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ECD" w:rsidRPr="00E530DD" w:rsidRDefault="008351F5">
      <w:pPr>
        <w:rPr>
          <w:rFonts w:ascii="Times New Roman" w:hAnsi="Times New Roman" w:cs="Times New Roman"/>
          <w:sz w:val="24"/>
          <w:szCs w:val="24"/>
        </w:rPr>
      </w:pPr>
      <w:r w:rsidRPr="00E530DD">
        <w:rPr>
          <w:rFonts w:ascii="Times New Roman" w:hAnsi="Times New Roman" w:cs="Times New Roman"/>
          <w:sz w:val="24"/>
          <w:szCs w:val="24"/>
        </w:rPr>
        <w:t xml:space="preserve">Supplementary material for </w:t>
      </w:r>
    </w:p>
    <w:p w:rsidR="008351F5" w:rsidRPr="00E530DD" w:rsidRDefault="00065783" w:rsidP="008351F5">
      <w:pPr>
        <w:spacing w:line="480" w:lineRule="auto"/>
        <w:rPr>
          <w:rFonts w:ascii="Times New Roman" w:hAnsi="Times New Roman" w:cs="Times New Roman"/>
          <w:b/>
          <w:sz w:val="24"/>
          <w:szCs w:val="24"/>
        </w:rPr>
      </w:pPr>
      <w:proofErr w:type="gramStart"/>
      <w:r w:rsidRPr="00065783">
        <w:rPr>
          <w:rFonts w:ascii="Times New Roman" w:hAnsi="Times New Roman" w:cs="Times New Roman"/>
          <w:b/>
          <w:sz w:val="24"/>
          <w:szCs w:val="24"/>
        </w:rPr>
        <w:t>The Preventive and Treatment of the Alzheimer’s disease in Sorokdo National Hospital</w:t>
      </w:r>
      <w:r w:rsidR="008351F5" w:rsidRPr="00E530DD">
        <w:rPr>
          <w:rFonts w:ascii="Times New Roman" w:hAnsi="Times New Roman" w:cs="Times New Roman"/>
          <w:b/>
          <w:sz w:val="24"/>
          <w:szCs w:val="24"/>
        </w:rPr>
        <w:t>.</w:t>
      </w:r>
      <w:proofErr w:type="gramEnd"/>
    </w:p>
    <w:p w:rsidR="008351F5" w:rsidRPr="00E530DD" w:rsidRDefault="008351F5" w:rsidP="008351F5">
      <w:pPr>
        <w:spacing w:line="480" w:lineRule="auto"/>
        <w:rPr>
          <w:rFonts w:ascii="Times New Roman" w:hAnsi="Times New Roman" w:cs="Times New Roman"/>
          <w:sz w:val="24"/>
          <w:szCs w:val="24"/>
        </w:rPr>
      </w:pPr>
    </w:p>
    <w:p w:rsidR="00E530DD" w:rsidRPr="00E530DD" w:rsidRDefault="00E530DD">
      <w:pPr>
        <w:widowControl/>
        <w:wordWrap/>
        <w:autoSpaceDE/>
        <w:autoSpaceDN/>
        <w:rPr>
          <w:rFonts w:ascii="Times New Roman" w:hAnsi="Times New Roman" w:cs="Times New Roman"/>
          <w:sz w:val="24"/>
          <w:szCs w:val="24"/>
        </w:rPr>
      </w:pPr>
      <w:r w:rsidRPr="00E530DD">
        <w:rPr>
          <w:rFonts w:ascii="Times New Roman" w:hAnsi="Times New Roman" w:cs="Times New Roman"/>
          <w:sz w:val="24"/>
          <w:szCs w:val="24"/>
        </w:rPr>
        <w:br w:type="page"/>
      </w:r>
    </w:p>
    <w:sdt>
      <w:sdtPr>
        <w:rPr>
          <w:rFonts w:ascii="Times New Roman" w:eastAsiaTheme="minorEastAsia" w:hAnsi="Times New Roman" w:cs="Times New Roman"/>
          <w:b w:val="0"/>
          <w:bCs w:val="0"/>
          <w:color w:val="auto"/>
          <w:kern w:val="2"/>
          <w:sz w:val="24"/>
          <w:szCs w:val="24"/>
          <w:lang w:val="ko-KR"/>
        </w:rPr>
        <w:id w:val="-99574105"/>
        <w:docPartObj>
          <w:docPartGallery w:val="Table of Contents"/>
          <w:docPartUnique/>
        </w:docPartObj>
      </w:sdtPr>
      <w:sdtEndPr/>
      <w:sdtContent>
        <w:p w:rsidR="00427B76" w:rsidRPr="008502E3" w:rsidRDefault="00427B76">
          <w:pPr>
            <w:pStyle w:val="TOC"/>
            <w:rPr>
              <w:rFonts w:ascii="Times New Roman" w:hAnsi="Times New Roman" w:cs="Times New Roman"/>
              <w:sz w:val="20"/>
              <w:szCs w:val="20"/>
            </w:rPr>
          </w:pPr>
        </w:p>
        <w:p w:rsidR="008502E3" w:rsidRDefault="00427B76" w:rsidP="008502E3">
          <w:pPr>
            <w:pStyle w:val="22"/>
            <w:tabs>
              <w:tab w:val="right" w:leader="dot" w:pos="9016"/>
            </w:tabs>
            <w:ind w:left="400"/>
            <w:rPr>
              <w:noProof/>
            </w:rPr>
          </w:pPr>
          <w:r w:rsidRPr="008502E3">
            <w:rPr>
              <w:rFonts w:ascii="Times New Roman" w:hAnsi="Times New Roman" w:cs="Times New Roman"/>
              <w:szCs w:val="20"/>
            </w:rPr>
            <w:fldChar w:fldCharType="begin"/>
          </w:r>
          <w:r w:rsidRPr="008502E3">
            <w:rPr>
              <w:rFonts w:ascii="Times New Roman" w:hAnsi="Times New Roman" w:cs="Times New Roman"/>
              <w:szCs w:val="20"/>
            </w:rPr>
            <w:instrText xml:space="preserve"> TOC \o "1-3" \h \z \u </w:instrText>
          </w:r>
          <w:r w:rsidRPr="008502E3">
            <w:rPr>
              <w:rFonts w:ascii="Times New Roman" w:hAnsi="Times New Roman" w:cs="Times New Roman"/>
              <w:szCs w:val="20"/>
            </w:rPr>
            <w:fldChar w:fldCharType="separate"/>
          </w:r>
          <w:bookmarkStart w:id="0" w:name="_GoBack"/>
          <w:bookmarkEnd w:id="0"/>
          <w:r w:rsidR="008502E3" w:rsidRPr="007261C2">
            <w:rPr>
              <w:rStyle w:val="a7"/>
              <w:noProof/>
            </w:rPr>
            <w:fldChar w:fldCharType="begin"/>
          </w:r>
          <w:r w:rsidR="008502E3" w:rsidRPr="007261C2">
            <w:rPr>
              <w:rStyle w:val="a7"/>
              <w:noProof/>
            </w:rPr>
            <w:instrText xml:space="preserve"> </w:instrText>
          </w:r>
          <w:r w:rsidR="008502E3">
            <w:rPr>
              <w:noProof/>
            </w:rPr>
            <w:instrText>HYPERLINK \l "_Toc74604480"</w:instrText>
          </w:r>
          <w:r w:rsidR="008502E3" w:rsidRPr="007261C2">
            <w:rPr>
              <w:rStyle w:val="a7"/>
              <w:noProof/>
            </w:rPr>
            <w:instrText xml:space="preserve"> </w:instrText>
          </w:r>
          <w:r w:rsidR="008502E3" w:rsidRPr="007261C2">
            <w:rPr>
              <w:rStyle w:val="a7"/>
              <w:noProof/>
            </w:rPr>
          </w:r>
          <w:r w:rsidR="008502E3" w:rsidRPr="007261C2">
            <w:rPr>
              <w:rStyle w:val="a7"/>
              <w:noProof/>
            </w:rPr>
            <w:fldChar w:fldCharType="separate"/>
          </w:r>
          <w:r w:rsidR="008502E3" w:rsidRPr="007261C2">
            <w:rPr>
              <w:rStyle w:val="a7"/>
              <w:rFonts w:ascii="Times New Roman" w:hAnsi="Times New Roman" w:cs="Times New Roman"/>
              <w:noProof/>
            </w:rPr>
            <w:t>Seoul study:</w:t>
          </w:r>
          <w:r w:rsidR="008502E3">
            <w:rPr>
              <w:noProof/>
              <w:webHidden/>
            </w:rPr>
            <w:tab/>
          </w:r>
          <w:r w:rsidR="008502E3">
            <w:rPr>
              <w:noProof/>
              <w:webHidden/>
            </w:rPr>
            <w:fldChar w:fldCharType="begin"/>
          </w:r>
          <w:r w:rsidR="008502E3">
            <w:rPr>
              <w:noProof/>
              <w:webHidden/>
            </w:rPr>
            <w:instrText xml:space="preserve"> PAGEREF _Toc74604480 \h </w:instrText>
          </w:r>
          <w:r w:rsidR="008502E3">
            <w:rPr>
              <w:noProof/>
              <w:webHidden/>
            </w:rPr>
          </w:r>
          <w:r w:rsidR="008502E3">
            <w:rPr>
              <w:noProof/>
              <w:webHidden/>
            </w:rPr>
            <w:fldChar w:fldCharType="separate"/>
          </w:r>
          <w:r w:rsidR="008502E3">
            <w:rPr>
              <w:noProof/>
              <w:webHidden/>
            </w:rPr>
            <w:t>3</w:t>
          </w:r>
          <w:r w:rsidR="008502E3">
            <w:rPr>
              <w:noProof/>
              <w:webHidden/>
            </w:rPr>
            <w:fldChar w:fldCharType="end"/>
          </w:r>
          <w:r w:rsidR="008502E3" w:rsidRPr="007261C2">
            <w:rPr>
              <w:rStyle w:val="a7"/>
              <w:noProof/>
            </w:rPr>
            <w:fldChar w:fldCharType="end"/>
          </w:r>
        </w:p>
        <w:p w:rsidR="008502E3" w:rsidRDefault="008502E3">
          <w:pPr>
            <w:pStyle w:val="10"/>
            <w:tabs>
              <w:tab w:val="right" w:leader="dot" w:pos="9016"/>
            </w:tabs>
            <w:rPr>
              <w:noProof/>
            </w:rPr>
          </w:pPr>
          <w:hyperlink w:anchor="_Toc74604481" w:history="1">
            <w:r w:rsidRPr="007261C2">
              <w:rPr>
                <w:rStyle w:val="a7"/>
                <w:rFonts w:ascii="Times New Roman" w:hAnsi="Times New Roman" w:cs="Times New Roman"/>
                <w:b/>
                <w:noProof/>
              </w:rPr>
              <w:t>Section 1. Calculation</w:t>
            </w:r>
            <w:r>
              <w:rPr>
                <w:noProof/>
                <w:webHidden/>
              </w:rPr>
              <w:tab/>
            </w:r>
            <w:r>
              <w:rPr>
                <w:noProof/>
                <w:webHidden/>
              </w:rPr>
              <w:fldChar w:fldCharType="begin"/>
            </w:r>
            <w:r>
              <w:rPr>
                <w:noProof/>
                <w:webHidden/>
              </w:rPr>
              <w:instrText xml:space="preserve"> PAGEREF _Toc74604481 \h </w:instrText>
            </w:r>
            <w:r>
              <w:rPr>
                <w:noProof/>
                <w:webHidden/>
              </w:rPr>
            </w:r>
            <w:r>
              <w:rPr>
                <w:noProof/>
                <w:webHidden/>
              </w:rPr>
              <w:fldChar w:fldCharType="separate"/>
            </w:r>
            <w:r>
              <w:rPr>
                <w:noProof/>
                <w:webHidden/>
              </w:rPr>
              <w:t>4</w:t>
            </w:r>
            <w:r>
              <w:rPr>
                <w:noProof/>
                <w:webHidden/>
              </w:rPr>
              <w:fldChar w:fldCharType="end"/>
            </w:r>
          </w:hyperlink>
        </w:p>
        <w:p w:rsidR="008502E3" w:rsidRDefault="008502E3" w:rsidP="008502E3">
          <w:pPr>
            <w:pStyle w:val="22"/>
            <w:tabs>
              <w:tab w:val="right" w:leader="dot" w:pos="9016"/>
            </w:tabs>
            <w:ind w:left="400"/>
            <w:rPr>
              <w:noProof/>
            </w:rPr>
          </w:pPr>
          <w:hyperlink w:anchor="_Toc74604482" w:history="1">
            <w:r w:rsidRPr="007261C2">
              <w:rPr>
                <w:rStyle w:val="a7"/>
                <w:rFonts w:ascii="Times New Roman" w:hAnsi="Times New Roman" w:cs="Times New Roman"/>
                <w:noProof/>
              </w:rPr>
              <w:t>Supplementary Table 1. AD Prevalence rate in the Dapsone (+/-) group.</w:t>
            </w:r>
            <w:r>
              <w:rPr>
                <w:noProof/>
                <w:webHidden/>
              </w:rPr>
              <w:tab/>
            </w:r>
            <w:r>
              <w:rPr>
                <w:noProof/>
                <w:webHidden/>
              </w:rPr>
              <w:fldChar w:fldCharType="begin"/>
            </w:r>
            <w:r>
              <w:rPr>
                <w:noProof/>
                <w:webHidden/>
              </w:rPr>
              <w:instrText xml:space="preserve"> PAGEREF _Toc74604482 \h </w:instrText>
            </w:r>
            <w:r>
              <w:rPr>
                <w:noProof/>
                <w:webHidden/>
              </w:rPr>
            </w:r>
            <w:r>
              <w:rPr>
                <w:noProof/>
                <w:webHidden/>
              </w:rPr>
              <w:fldChar w:fldCharType="separate"/>
            </w:r>
            <w:r>
              <w:rPr>
                <w:noProof/>
                <w:webHidden/>
              </w:rPr>
              <w:t>4</w:t>
            </w:r>
            <w:r>
              <w:rPr>
                <w:noProof/>
                <w:webHidden/>
              </w:rPr>
              <w:fldChar w:fldCharType="end"/>
            </w:r>
          </w:hyperlink>
        </w:p>
        <w:p w:rsidR="008502E3" w:rsidRDefault="008502E3" w:rsidP="008502E3">
          <w:pPr>
            <w:pStyle w:val="22"/>
            <w:tabs>
              <w:tab w:val="right" w:leader="dot" w:pos="9016"/>
            </w:tabs>
            <w:ind w:left="400"/>
            <w:rPr>
              <w:noProof/>
            </w:rPr>
          </w:pPr>
          <w:hyperlink w:anchor="_Toc74604483" w:history="1">
            <w:r w:rsidRPr="007261C2">
              <w:rPr>
                <w:rStyle w:val="a7"/>
                <w:rFonts w:ascii="Times New Roman" w:hAnsi="Times New Roman" w:cs="Times New Roman"/>
                <w:noProof/>
              </w:rPr>
              <w:t>One-Way Repeated Measures ANOVA Calculator,</w:t>
            </w:r>
            <w:r>
              <w:rPr>
                <w:noProof/>
                <w:webHidden/>
              </w:rPr>
              <w:tab/>
            </w:r>
            <w:r>
              <w:rPr>
                <w:noProof/>
                <w:webHidden/>
              </w:rPr>
              <w:fldChar w:fldCharType="begin"/>
            </w:r>
            <w:r>
              <w:rPr>
                <w:noProof/>
                <w:webHidden/>
              </w:rPr>
              <w:instrText xml:space="preserve"> PAGEREF _Toc74604483 \h </w:instrText>
            </w:r>
            <w:r>
              <w:rPr>
                <w:noProof/>
                <w:webHidden/>
              </w:rPr>
            </w:r>
            <w:r>
              <w:rPr>
                <w:noProof/>
                <w:webHidden/>
              </w:rPr>
              <w:fldChar w:fldCharType="separate"/>
            </w:r>
            <w:r>
              <w:rPr>
                <w:noProof/>
                <w:webHidden/>
              </w:rPr>
              <w:t>5</w:t>
            </w:r>
            <w:r>
              <w:rPr>
                <w:noProof/>
                <w:webHidden/>
              </w:rPr>
              <w:fldChar w:fldCharType="end"/>
            </w:r>
          </w:hyperlink>
        </w:p>
        <w:p w:rsidR="008502E3" w:rsidRDefault="008502E3" w:rsidP="007261C2">
          <w:pPr>
            <w:pStyle w:val="22"/>
            <w:tabs>
              <w:tab w:val="right" w:leader="dot" w:pos="9016"/>
            </w:tabs>
            <w:ind w:left="400"/>
            <w:rPr>
              <w:noProof/>
            </w:rPr>
          </w:pPr>
          <w:hyperlink w:anchor="_Toc74604484" w:history="1">
            <w:r w:rsidRPr="007261C2">
              <w:rPr>
                <w:rStyle w:val="a7"/>
                <w:rFonts w:ascii="Times New Roman" w:hAnsi="Times New Roman" w:cs="Times New Roman"/>
                <w:noProof/>
              </w:rPr>
              <w:t>Independent-measures one-factor ANOVA calculator</w:t>
            </w:r>
            <w:r>
              <w:rPr>
                <w:noProof/>
                <w:webHidden/>
              </w:rPr>
              <w:tab/>
            </w:r>
            <w:r>
              <w:rPr>
                <w:noProof/>
                <w:webHidden/>
              </w:rPr>
              <w:fldChar w:fldCharType="begin"/>
            </w:r>
            <w:r>
              <w:rPr>
                <w:noProof/>
                <w:webHidden/>
              </w:rPr>
              <w:instrText xml:space="preserve"> PAGEREF _Toc74604484 \h </w:instrText>
            </w:r>
            <w:r>
              <w:rPr>
                <w:noProof/>
                <w:webHidden/>
              </w:rPr>
            </w:r>
            <w:r>
              <w:rPr>
                <w:noProof/>
                <w:webHidden/>
              </w:rPr>
              <w:fldChar w:fldCharType="separate"/>
            </w:r>
            <w:r>
              <w:rPr>
                <w:noProof/>
                <w:webHidden/>
              </w:rPr>
              <w:t>6</w:t>
            </w:r>
            <w:r>
              <w:rPr>
                <w:noProof/>
                <w:webHidden/>
              </w:rPr>
              <w:fldChar w:fldCharType="end"/>
            </w:r>
          </w:hyperlink>
        </w:p>
        <w:p w:rsidR="008502E3" w:rsidRDefault="008502E3" w:rsidP="007261C2">
          <w:pPr>
            <w:pStyle w:val="22"/>
            <w:tabs>
              <w:tab w:val="right" w:leader="dot" w:pos="9016"/>
            </w:tabs>
            <w:ind w:left="400"/>
            <w:rPr>
              <w:noProof/>
            </w:rPr>
          </w:pPr>
          <w:hyperlink w:anchor="_Toc74604485" w:history="1">
            <w:r w:rsidRPr="007261C2">
              <w:rPr>
                <w:rStyle w:val="a7"/>
                <w:rFonts w:ascii="Times New Roman" w:hAnsi="Times New Roman" w:cs="Times New Roman"/>
                <w:noProof/>
              </w:rPr>
              <w:t>Post Hoc Tukey honestly significant difference (HSD)</w:t>
            </w:r>
            <w:r>
              <w:rPr>
                <w:noProof/>
                <w:webHidden/>
              </w:rPr>
              <w:tab/>
            </w:r>
            <w:r>
              <w:rPr>
                <w:noProof/>
                <w:webHidden/>
              </w:rPr>
              <w:fldChar w:fldCharType="begin"/>
            </w:r>
            <w:r>
              <w:rPr>
                <w:noProof/>
                <w:webHidden/>
              </w:rPr>
              <w:instrText xml:space="preserve"> PAGEREF _Toc74604485 \h </w:instrText>
            </w:r>
            <w:r>
              <w:rPr>
                <w:noProof/>
                <w:webHidden/>
              </w:rPr>
            </w:r>
            <w:r>
              <w:rPr>
                <w:noProof/>
                <w:webHidden/>
              </w:rPr>
              <w:fldChar w:fldCharType="separate"/>
            </w:r>
            <w:r>
              <w:rPr>
                <w:noProof/>
                <w:webHidden/>
              </w:rPr>
              <w:t>7</w:t>
            </w:r>
            <w:r>
              <w:rPr>
                <w:noProof/>
                <w:webHidden/>
              </w:rPr>
              <w:fldChar w:fldCharType="end"/>
            </w:r>
          </w:hyperlink>
        </w:p>
        <w:p w:rsidR="008502E3" w:rsidRDefault="008502E3" w:rsidP="007261C2">
          <w:pPr>
            <w:pStyle w:val="22"/>
            <w:tabs>
              <w:tab w:val="left" w:pos="3106"/>
              <w:tab w:val="right" w:leader="dot" w:pos="9016"/>
            </w:tabs>
            <w:ind w:left="400"/>
            <w:rPr>
              <w:noProof/>
            </w:rPr>
          </w:pPr>
          <w:hyperlink w:anchor="_Toc74604486" w:history="1">
            <w:r w:rsidRPr="007261C2">
              <w:rPr>
                <w:rStyle w:val="a7"/>
                <w:rFonts w:ascii="Times New Roman" w:hAnsi="Times New Roman" w:cs="Times New Roman"/>
                <w:noProof/>
              </w:rPr>
              <w:t xml:space="preserve">T-Test for </w:t>
            </w:r>
            <w:r w:rsidRPr="007261C2">
              <w:rPr>
                <w:rStyle w:val="a7"/>
                <w:rFonts w:ascii="Times New Roman" w:hAnsi="Times New Roman" w:cs="Times New Roman"/>
                <w:b/>
                <w:noProof/>
              </w:rPr>
              <w:t>T1: DDS (+) AD (+)</w:t>
            </w:r>
            <w:r>
              <w:rPr>
                <w:noProof/>
              </w:rPr>
              <w:tab/>
            </w:r>
            <w:r w:rsidRPr="007261C2">
              <w:rPr>
                <w:rStyle w:val="a7"/>
                <w:rFonts w:ascii="Times New Roman" w:hAnsi="Times New Roman" w:cs="Times New Roman"/>
                <w:b/>
                <w:noProof/>
              </w:rPr>
              <w:t>T2: DDS (+) AD (-)</w:t>
            </w:r>
            <w:r>
              <w:rPr>
                <w:noProof/>
                <w:webHidden/>
              </w:rPr>
              <w:tab/>
            </w:r>
            <w:r>
              <w:rPr>
                <w:noProof/>
                <w:webHidden/>
              </w:rPr>
              <w:fldChar w:fldCharType="begin"/>
            </w:r>
            <w:r>
              <w:rPr>
                <w:noProof/>
                <w:webHidden/>
              </w:rPr>
              <w:instrText xml:space="preserve"> PAGEREF _Toc74604486 \h </w:instrText>
            </w:r>
            <w:r>
              <w:rPr>
                <w:noProof/>
                <w:webHidden/>
              </w:rPr>
            </w:r>
            <w:r>
              <w:rPr>
                <w:noProof/>
                <w:webHidden/>
              </w:rPr>
              <w:fldChar w:fldCharType="separate"/>
            </w:r>
            <w:r>
              <w:rPr>
                <w:noProof/>
                <w:webHidden/>
              </w:rPr>
              <w:t>8</w:t>
            </w:r>
            <w:r>
              <w:rPr>
                <w:noProof/>
                <w:webHidden/>
              </w:rPr>
              <w:fldChar w:fldCharType="end"/>
            </w:r>
          </w:hyperlink>
        </w:p>
        <w:p w:rsidR="008502E3" w:rsidRDefault="008502E3" w:rsidP="007261C2">
          <w:pPr>
            <w:pStyle w:val="32"/>
            <w:tabs>
              <w:tab w:val="right" w:leader="dot" w:pos="9016"/>
            </w:tabs>
            <w:ind w:left="800"/>
            <w:rPr>
              <w:noProof/>
            </w:rPr>
          </w:pPr>
          <w:hyperlink w:anchor="_Toc74604487" w:history="1">
            <w:r w:rsidRPr="007261C2">
              <w:rPr>
                <w:rStyle w:val="a7"/>
                <w:rFonts w:ascii="Times New Roman" w:hAnsi="Times New Roman" w:cs="Times New Roman"/>
                <w:noProof/>
              </w:rPr>
              <w:t>2 Independent Means</w:t>
            </w:r>
            <w:r>
              <w:rPr>
                <w:noProof/>
                <w:webHidden/>
              </w:rPr>
              <w:tab/>
            </w:r>
            <w:r>
              <w:rPr>
                <w:noProof/>
                <w:webHidden/>
              </w:rPr>
              <w:fldChar w:fldCharType="begin"/>
            </w:r>
            <w:r>
              <w:rPr>
                <w:noProof/>
                <w:webHidden/>
              </w:rPr>
              <w:instrText xml:space="preserve"> PAGEREF _Toc74604487 \h </w:instrText>
            </w:r>
            <w:r>
              <w:rPr>
                <w:noProof/>
                <w:webHidden/>
              </w:rPr>
            </w:r>
            <w:r>
              <w:rPr>
                <w:noProof/>
                <w:webHidden/>
              </w:rPr>
              <w:fldChar w:fldCharType="separate"/>
            </w:r>
            <w:r>
              <w:rPr>
                <w:noProof/>
                <w:webHidden/>
              </w:rPr>
              <w:t>8</w:t>
            </w:r>
            <w:r>
              <w:rPr>
                <w:noProof/>
                <w:webHidden/>
              </w:rPr>
              <w:fldChar w:fldCharType="end"/>
            </w:r>
          </w:hyperlink>
        </w:p>
        <w:p w:rsidR="008502E3" w:rsidRDefault="008502E3" w:rsidP="007261C2">
          <w:pPr>
            <w:pStyle w:val="32"/>
            <w:tabs>
              <w:tab w:val="right" w:leader="dot" w:pos="9016"/>
            </w:tabs>
            <w:ind w:left="800"/>
            <w:rPr>
              <w:noProof/>
            </w:rPr>
          </w:pPr>
          <w:hyperlink w:anchor="_Toc74604488" w:history="1">
            <w:r w:rsidRPr="007261C2">
              <w:rPr>
                <w:rStyle w:val="a7"/>
                <w:rFonts w:ascii="Times New Roman" w:hAnsi="Times New Roman" w:cs="Times New Roman"/>
                <w:noProof/>
              </w:rPr>
              <w:t>2 Dependent Means</w:t>
            </w:r>
            <w:r>
              <w:rPr>
                <w:noProof/>
                <w:webHidden/>
              </w:rPr>
              <w:tab/>
            </w:r>
            <w:r>
              <w:rPr>
                <w:noProof/>
                <w:webHidden/>
              </w:rPr>
              <w:fldChar w:fldCharType="begin"/>
            </w:r>
            <w:r>
              <w:rPr>
                <w:noProof/>
                <w:webHidden/>
              </w:rPr>
              <w:instrText xml:space="preserve"> PAGEREF _Toc74604488 \h </w:instrText>
            </w:r>
            <w:r>
              <w:rPr>
                <w:noProof/>
                <w:webHidden/>
              </w:rPr>
            </w:r>
            <w:r>
              <w:rPr>
                <w:noProof/>
                <w:webHidden/>
              </w:rPr>
              <w:fldChar w:fldCharType="separate"/>
            </w:r>
            <w:r>
              <w:rPr>
                <w:noProof/>
                <w:webHidden/>
              </w:rPr>
              <w:t>8</w:t>
            </w:r>
            <w:r>
              <w:rPr>
                <w:noProof/>
                <w:webHidden/>
              </w:rPr>
              <w:fldChar w:fldCharType="end"/>
            </w:r>
          </w:hyperlink>
        </w:p>
        <w:p w:rsidR="008502E3" w:rsidRDefault="008502E3" w:rsidP="007261C2">
          <w:pPr>
            <w:pStyle w:val="22"/>
            <w:tabs>
              <w:tab w:val="left" w:pos="3106"/>
              <w:tab w:val="right" w:leader="dot" w:pos="9016"/>
            </w:tabs>
            <w:ind w:left="400"/>
            <w:rPr>
              <w:noProof/>
            </w:rPr>
          </w:pPr>
          <w:hyperlink w:anchor="_Toc74604489" w:history="1">
            <w:r w:rsidRPr="007261C2">
              <w:rPr>
                <w:rStyle w:val="a7"/>
                <w:rFonts w:ascii="Times New Roman" w:hAnsi="Times New Roman" w:cs="Times New Roman"/>
                <w:noProof/>
              </w:rPr>
              <w:t xml:space="preserve">T-Test for </w:t>
            </w:r>
            <w:r w:rsidRPr="007261C2">
              <w:rPr>
                <w:rStyle w:val="a7"/>
                <w:rFonts w:ascii="Times New Roman" w:hAnsi="Times New Roman" w:cs="Times New Roman"/>
                <w:b/>
                <w:noProof/>
              </w:rPr>
              <w:t>T1: DDS (+) AD (+)</w:t>
            </w:r>
            <w:r>
              <w:rPr>
                <w:noProof/>
              </w:rPr>
              <w:tab/>
            </w:r>
            <w:r w:rsidRPr="007261C2">
              <w:rPr>
                <w:rStyle w:val="a7"/>
                <w:rFonts w:ascii="Times New Roman" w:hAnsi="Times New Roman" w:cs="Times New Roman"/>
                <w:b/>
                <w:noProof/>
              </w:rPr>
              <w:t>T3: DDS (-) AD (+)</w:t>
            </w:r>
            <w:r>
              <w:rPr>
                <w:noProof/>
                <w:webHidden/>
              </w:rPr>
              <w:tab/>
            </w:r>
            <w:r>
              <w:rPr>
                <w:noProof/>
                <w:webHidden/>
              </w:rPr>
              <w:fldChar w:fldCharType="begin"/>
            </w:r>
            <w:r>
              <w:rPr>
                <w:noProof/>
                <w:webHidden/>
              </w:rPr>
              <w:instrText xml:space="preserve"> PAGEREF _Toc74604489 \h </w:instrText>
            </w:r>
            <w:r>
              <w:rPr>
                <w:noProof/>
                <w:webHidden/>
              </w:rPr>
            </w:r>
            <w:r>
              <w:rPr>
                <w:noProof/>
                <w:webHidden/>
              </w:rPr>
              <w:fldChar w:fldCharType="separate"/>
            </w:r>
            <w:r>
              <w:rPr>
                <w:noProof/>
                <w:webHidden/>
              </w:rPr>
              <w:t>9</w:t>
            </w:r>
            <w:r>
              <w:rPr>
                <w:noProof/>
                <w:webHidden/>
              </w:rPr>
              <w:fldChar w:fldCharType="end"/>
            </w:r>
          </w:hyperlink>
        </w:p>
        <w:p w:rsidR="008502E3" w:rsidRDefault="008502E3" w:rsidP="007261C2">
          <w:pPr>
            <w:pStyle w:val="32"/>
            <w:tabs>
              <w:tab w:val="right" w:leader="dot" w:pos="9016"/>
            </w:tabs>
            <w:ind w:left="800"/>
            <w:rPr>
              <w:noProof/>
            </w:rPr>
          </w:pPr>
          <w:hyperlink w:anchor="_Toc74604490" w:history="1">
            <w:r w:rsidRPr="007261C2">
              <w:rPr>
                <w:rStyle w:val="a7"/>
                <w:rFonts w:ascii="Times New Roman" w:hAnsi="Times New Roman" w:cs="Times New Roman"/>
                <w:noProof/>
              </w:rPr>
              <w:t>2 Independent Means</w:t>
            </w:r>
            <w:r>
              <w:rPr>
                <w:noProof/>
                <w:webHidden/>
              </w:rPr>
              <w:tab/>
            </w:r>
            <w:r>
              <w:rPr>
                <w:noProof/>
                <w:webHidden/>
              </w:rPr>
              <w:fldChar w:fldCharType="begin"/>
            </w:r>
            <w:r>
              <w:rPr>
                <w:noProof/>
                <w:webHidden/>
              </w:rPr>
              <w:instrText xml:space="preserve"> PAGEREF _Toc74604490 \h </w:instrText>
            </w:r>
            <w:r>
              <w:rPr>
                <w:noProof/>
                <w:webHidden/>
              </w:rPr>
            </w:r>
            <w:r>
              <w:rPr>
                <w:noProof/>
                <w:webHidden/>
              </w:rPr>
              <w:fldChar w:fldCharType="separate"/>
            </w:r>
            <w:r>
              <w:rPr>
                <w:noProof/>
                <w:webHidden/>
              </w:rPr>
              <w:t>9</w:t>
            </w:r>
            <w:r>
              <w:rPr>
                <w:noProof/>
                <w:webHidden/>
              </w:rPr>
              <w:fldChar w:fldCharType="end"/>
            </w:r>
          </w:hyperlink>
        </w:p>
        <w:p w:rsidR="008502E3" w:rsidRDefault="008502E3" w:rsidP="007261C2">
          <w:pPr>
            <w:pStyle w:val="32"/>
            <w:tabs>
              <w:tab w:val="right" w:leader="dot" w:pos="9016"/>
            </w:tabs>
            <w:ind w:left="800"/>
            <w:rPr>
              <w:noProof/>
            </w:rPr>
          </w:pPr>
          <w:hyperlink w:anchor="_Toc74604491" w:history="1">
            <w:r w:rsidRPr="007261C2">
              <w:rPr>
                <w:rStyle w:val="a7"/>
                <w:rFonts w:ascii="Times New Roman" w:hAnsi="Times New Roman" w:cs="Times New Roman"/>
                <w:noProof/>
              </w:rPr>
              <w:t>2 Dependent Means</w:t>
            </w:r>
            <w:r>
              <w:rPr>
                <w:noProof/>
                <w:webHidden/>
              </w:rPr>
              <w:tab/>
            </w:r>
            <w:r>
              <w:rPr>
                <w:noProof/>
                <w:webHidden/>
              </w:rPr>
              <w:fldChar w:fldCharType="begin"/>
            </w:r>
            <w:r>
              <w:rPr>
                <w:noProof/>
                <w:webHidden/>
              </w:rPr>
              <w:instrText xml:space="preserve"> PAGEREF _Toc74604491 \h </w:instrText>
            </w:r>
            <w:r>
              <w:rPr>
                <w:noProof/>
                <w:webHidden/>
              </w:rPr>
            </w:r>
            <w:r>
              <w:rPr>
                <w:noProof/>
                <w:webHidden/>
              </w:rPr>
              <w:fldChar w:fldCharType="separate"/>
            </w:r>
            <w:r>
              <w:rPr>
                <w:noProof/>
                <w:webHidden/>
              </w:rPr>
              <w:t>9</w:t>
            </w:r>
            <w:r>
              <w:rPr>
                <w:noProof/>
                <w:webHidden/>
              </w:rPr>
              <w:fldChar w:fldCharType="end"/>
            </w:r>
          </w:hyperlink>
        </w:p>
        <w:p w:rsidR="008502E3" w:rsidRDefault="008502E3" w:rsidP="007261C2">
          <w:pPr>
            <w:pStyle w:val="22"/>
            <w:tabs>
              <w:tab w:val="left" w:pos="3059"/>
              <w:tab w:val="right" w:leader="dot" w:pos="9016"/>
            </w:tabs>
            <w:ind w:left="400"/>
            <w:rPr>
              <w:noProof/>
            </w:rPr>
          </w:pPr>
          <w:hyperlink w:anchor="_Toc74604492" w:history="1">
            <w:r w:rsidRPr="007261C2">
              <w:rPr>
                <w:rStyle w:val="a7"/>
                <w:rFonts w:ascii="Times New Roman" w:hAnsi="Times New Roman" w:cs="Times New Roman"/>
                <w:noProof/>
              </w:rPr>
              <w:t xml:space="preserve">T-Test for </w:t>
            </w:r>
            <w:r w:rsidRPr="007261C2">
              <w:rPr>
                <w:rStyle w:val="a7"/>
                <w:rFonts w:ascii="Times New Roman" w:hAnsi="Times New Roman" w:cs="Times New Roman"/>
                <w:b/>
                <w:noProof/>
              </w:rPr>
              <w:t>T3: DDS (-) AD (+)</w:t>
            </w:r>
            <w:r>
              <w:rPr>
                <w:noProof/>
              </w:rPr>
              <w:tab/>
            </w:r>
            <w:r w:rsidRPr="007261C2">
              <w:rPr>
                <w:rStyle w:val="a7"/>
                <w:rFonts w:ascii="Times New Roman" w:hAnsi="Times New Roman" w:cs="Times New Roman"/>
                <w:b/>
                <w:noProof/>
              </w:rPr>
              <w:t>T4: DDS (-) AD (-)</w:t>
            </w:r>
            <w:r>
              <w:rPr>
                <w:noProof/>
                <w:webHidden/>
              </w:rPr>
              <w:tab/>
            </w:r>
            <w:r>
              <w:rPr>
                <w:noProof/>
                <w:webHidden/>
              </w:rPr>
              <w:fldChar w:fldCharType="begin"/>
            </w:r>
            <w:r>
              <w:rPr>
                <w:noProof/>
                <w:webHidden/>
              </w:rPr>
              <w:instrText xml:space="preserve"> PAGEREF _Toc74604492 \h </w:instrText>
            </w:r>
            <w:r>
              <w:rPr>
                <w:noProof/>
                <w:webHidden/>
              </w:rPr>
            </w:r>
            <w:r>
              <w:rPr>
                <w:noProof/>
                <w:webHidden/>
              </w:rPr>
              <w:fldChar w:fldCharType="separate"/>
            </w:r>
            <w:r>
              <w:rPr>
                <w:noProof/>
                <w:webHidden/>
              </w:rPr>
              <w:t>10</w:t>
            </w:r>
            <w:r>
              <w:rPr>
                <w:noProof/>
                <w:webHidden/>
              </w:rPr>
              <w:fldChar w:fldCharType="end"/>
            </w:r>
          </w:hyperlink>
        </w:p>
        <w:p w:rsidR="008502E3" w:rsidRDefault="008502E3" w:rsidP="008502E3">
          <w:pPr>
            <w:pStyle w:val="32"/>
            <w:tabs>
              <w:tab w:val="right" w:leader="dot" w:pos="9016"/>
            </w:tabs>
            <w:ind w:left="800"/>
            <w:rPr>
              <w:noProof/>
            </w:rPr>
          </w:pPr>
          <w:hyperlink w:anchor="_Toc74604493" w:history="1">
            <w:r w:rsidRPr="007261C2">
              <w:rPr>
                <w:rStyle w:val="a7"/>
                <w:rFonts w:ascii="Times New Roman" w:hAnsi="Times New Roman" w:cs="Times New Roman"/>
                <w:noProof/>
              </w:rPr>
              <w:t>2 Independent Means</w:t>
            </w:r>
            <w:r>
              <w:rPr>
                <w:noProof/>
                <w:webHidden/>
              </w:rPr>
              <w:tab/>
            </w:r>
            <w:r>
              <w:rPr>
                <w:noProof/>
                <w:webHidden/>
              </w:rPr>
              <w:fldChar w:fldCharType="begin"/>
            </w:r>
            <w:r>
              <w:rPr>
                <w:noProof/>
                <w:webHidden/>
              </w:rPr>
              <w:instrText xml:space="preserve"> PAGEREF _Toc74604493 \h </w:instrText>
            </w:r>
            <w:r>
              <w:rPr>
                <w:noProof/>
                <w:webHidden/>
              </w:rPr>
            </w:r>
            <w:r>
              <w:rPr>
                <w:noProof/>
                <w:webHidden/>
              </w:rPr>
              <w:fldChar w:fldCharType="separate"/>
            </w:r>
            <w:r>
              <w:rPr>
                <w:noProof/>
                <w:webHidden/>
              </w:rPr>
              <w:t>10</w:t>
            </w:r>
            <w:r>
              <w:rPr>
                <w:noProof/>
                <w:webHidden/>
              </w:rPr>
              <w:fldChar w:fldCharType="end"/>
            </w:r>
          </w:hyperlink>
        </w:p>
        <w:p w:rsidR="008502E3" w:rsidRDefault="008502E3" w:rsidP="008502E3">
          <w:pPr>
            <w:pStyle w:val="32"/>
            <w:tabs>
              <w:tab w:val="right" w:leader="dot" w:pos="9016"/>
            </w:tabs>
            <w:ind w:left="800"/>
            <w:rPr>
              <w:noProof/>
            </w:rPr>
          </w:pPr>
          <w:hyperlink w:anchor="_Toc74604494" w:history="1">
            <w:r w:rsidRPr="007261C2">
              <w:rPr>
                <w:rStyle w:val="a7"/>
                <w:rFonts w:ascii="Times New Roman" w:hAnsi="Times New Roman" w:cs="Times New Roman"/>
                <w:noProof/>
              </w:rPr>
              <w:t>2 Dependent Means</w:t>
            </w:r>
            <w:r>
              <w:rPr>
                <w:noProof/>
                <w:webHidden/>
              </w:rPr>
              <w:tab/>
            </w:r>
            <w:r>
              <w:rPr>
                <w:noProof/>
                <w:webHidden/>
              </w:rPr>
              <w:fldChar w:fldCharType="begin"/>
            </w:r>
            <w:r>
              <w:rPr>
                <w:noProof/>
                <w:webHidden/>
              </w:rPr>
              <w:instrText xml:space="preserve"> PAGEREF _Toc74604494 \h </w:instrText>
            </w:r>
            <w:r>
              <w:rPr>
                <w:noProof/>
                <w:webHidden/>
              </w:rPr>
            </w:r>
            <w:r>
              <w:rPr>
                <w:noProof/>
                <w:webHidden/>
              </w:rPr>
              <w:fldChar w:fldCharType="separate"/>
            </w:r>
            <w:r>
              <w:rPr>
                <w:noProof/>
                <w:webHidden/>
              </w:rPr>
              <w:t>10</w:t>
            </w:r>
            <w:r>
              <w:rPr>
                <w:noProof/>
                <w:webHidden/>
              </w:rPr>
              <w:fldChar w:fldCharType="end"/>
            </w:r>
          </w:hyperlink>
        </w:p>
        <w:p w:rsidR="008502E3" w:rsidRDefault="008502E3">
          <w:pPr>
            <w:pStyle w:val="10"/>
            <w:tabs>
              <w:tab w:val="right" w:leader="dot" w:pos="9016"/>
            </w:tabs>
            <w:rPr>
              <w:noProof/>
            </w:rPr>
          </w:pPr>
          <w:hyperlink w:anchor="_Toc74604495" w:history="1">
            <w:r w:rsidRPr="007261C2">
              <w:rPr>
                <w:rStyle w:val="a7"/>
                <w:rFonts w:ascii="Times New Roman" w:hAnsi="Times New Roman" w:cs="Times New Roman"/>
                <w:b/>
                <w:noProof/>
              </w:rPr>
              <w:t>Section 2. STROBE Statement</w:t>
            </w:r>
            <w:r>
              <w:rPr>
                <w:noProof/>
                <w:webHidden/>
              </w:rPr>
              <w:tab/>
            </w:r>
            <w:r>
              <w:rPr>
                <w:noProof/>
                <w:webHidden/>
              </w:rPr>
              <w:fldChar w:fldCharType="begin"/>
            </w:r>
            <w:r>
              <w:rPr>
                <w:noProof/>
                <w:webHidden/>
              </w:rPr>
              <w:instrText xml:space="preserve"> PAGEREF _Toc74604495 \h </w:instrText>
            </w:r>
            <w:r>
              <w:rPr>
                <w:noProof/>
                <w:webHidden/>
              </w:rPr>
            </w:r>
            <w:r>
              <w:rPr>
                <w:noProof/>
                <w:webHidden/>
              </w:rPr>
              <w:fldChar w:fldCharType="separate"/>
            </w:r>
            <w:r>
              <w:rPr>
                <w:noProof/>
                <w:webHidden/>
              </w:rPr>
              <w:t>11</w:t>
            </w:r>
            <w:r>
              <w:rPr>
                <w:noProof/>
                <w:webHidden/>
              </w:rPr>
              <w:fldChar w:fldCharType="end"/>
            </w:r>
          </w:hyperlink>
        </w:p>
        <w:p w:rsidR="008502E3" w:rsidRDefault="008502E3" w:rsidP="008502E3">
          <w:pPr>
            <w:pStyle w:val="22"/>
            <w:tabs>
              <w:tab w:val="right" w:leader="dot" w:pos="9016"/>
            </w:tabs>
            <w:ind w:left="400"/>
            <w:rPr>
              <w:noProof/>
            </w:rPr>
          </w:pPr>
          <w:hyperlink w:anchor="_Toc74604496" w:history="1">
            <w:r w:rsidRPr="007261C2">
              <w:rPr>
                <w:rStyle w:val="a7"/>
                <w:rFonts w:ascii="Times New Roman" w:hAnsi="Times New Roman" w:cs="Times New Roman"/>
                <w:b/>
                <w:noProof/>
                <w:kern w:val="0"/>
                <w:lang w:val="en-GB" w:eastAsia="en-US"/>
              </w:rPr>
              <w:t>Discussion</w:t>
            </w:r>
            <w:r>
              <w:rPr>
                <w:noProof/>
                <w:webHidden/>
              </w:rPr>
              <w:tab/>
            </w:r>
            <w:r>
              <w:rPr>
                <w:noProof/>
                <w:webHidden/>
              </w:rPr>
              <w:fldChar w:fldCharType="begin"/>
            </w:r>
            <w:r>
              <w:rPr>
                <w:noProof/>
                <w:webHidden/>
              </w:rPr>
              <w:instrText xml:space="preserve"> PAGEREF _Toc74604496 \h </w:instrText>
            </w:r>
            <w:r>
              <w:rPr>
                <w:noProof/>
                <w:webHidden/>
              </w:rPr>
            </w:r>
            <w:r>
              <w:rPr>
                <w:noProof/>
                <w:webHidden/>
              </w:rPr>
              <w:fldChar w:fldCharType="separate"/>
            </w:r>
            <w:r>
              <w:rPr>
                <w:noProof/>
                <w:webHidden/>
              </w:rPr>
              <w:t>21</w:t>
            </w:r>
            <w:r>
              <w:rPr>
                <w:noProof/>
                <w:webHidden/>
              </w:rPr>
              <w:fldChar w:fldCharType="end"/>
            </w:r>
          </w:hyperlink>
        </w:p>
        <w:p w:rsidR="008502E3" w:rsidRDefault="008502E3" w:rsidP="008502E3">
          <w:pPr>
            <w:pStyle w:val="22"/>
            <w:tabs>
              <w:tab w:val="right" w:leader="dot" w:pos="9016"/>
            </w:tabs>
            <w:ind w:left="400"/>
            <w:rPr>
              <w:noProof/>
            </w:rPr>
          </w:pPr>
          <w:hyperlink w:anchor="_Toc74604497" w:history="1">
            <w:r w:rsidRPr="007261C2">
              <w:rPr>
                <w:rStyle w:val="a7"/>
                <w:rFonts w:ascii="Times New Roman" w:hAnsi="Times New Roman" w:cs="Times New Roman"/>
                <w:b/>
                <w:bCs/>
                <w:noProof/>
                <w:kern w:val="0"/>
                <w:lang w:val="en-GB"/>
              </w:rPr>
              <w:t>References</w:t>
            </w:r>
            <w:r>
              <w:rPr>
                <w:noProof/>
                <w:webHidden/>
              </w:rPr>
              <w:tab/>
            </w:r>
            <w:r>
              <w:rPr>
                <w:noProof/>
                <w:webHidden/>
              </w:rPr>
              <w:fldChar w:fldCharType="begin"/>
            </w:r>
            <w:r>
              <w:rPr>
                <w:noProof/>
                <w:webHidden/>
              </w:rPr>
              <w:instrText xml:space="preserve"> PAGEREF _Toc74604497 \h </w:instrText>
            </w:r>
            <w:r>
              <w:rPr>
                <w:noProof/>
                <w:webHidden/>
              </w:rPr>
            </w:r>
            <w:r>
              <w:rPr>
                <w:noProof/>
                <w:webHidden/>
              </w:rPr>
              <w:fldChar w:fldCharType="separate"/>
            </w:r>
            <w:r>
              <w:rPr>
                <w:noProof/>
                <w:webHidden/>
              </w:rPr>
              <w:t>22</w:t>
            </w:r>
            <w:r>
              <w:rPr>
                <w:noProof/>
                <w:webHidden/>
              </w:rPr>
              <w:fldChar w:fldCharType="end"/>
            </w:r>
          </w:hyperlink>
        </w:p>
        <w:p w:rsidR="00427B76" w:rsidRPr="00E530DD" w:rsidRDefault="00427B76" w:rsidP="008502E3">
          <w:pPr>
            <w:pStyle w:val="22"/>
            <w:tabs>
              <w:tab w:val="right" w:leader="dot" w:pos="9016"/>
            </w:tabs>
            <w:ind w:left="400"/>
            <w:rPr>
              <w:rFonts w:ascii="Times New Roman" w:hAnsi="Times New Roman" w:cs="Times New Roman"/>
              <w:sz w:val="24"/>
              <w:szCs w:val="24"/>
            </w:rPr>
          </w:pPr>
          <w:r w:rsidRPr="008502E3">
            <w:rPr>
              <w:rFonts w:ascii="Times New Roman" w:hAnsi="Times New Roman" w:cs="Times New Roman"/>
              <w:b/>
              <w:bCs/>
              <w:szCs w:val="20"/>
              <w:lang w:val="ko-KR"/>
            </w:rPr>
            <w:fldChar w:fldCharType="end"/>
          </w:r>
        </w:p>
      </w:sdtContent>
    </w:sdt>
    <w:p w:rsidR="008502E3" w:rsidRDefault="008502E3" w:rsidP="008502E3">
      <w:pPr>
        <w:pStyle w:val="afff1"/>
        <w:tabs>
          <w:tab w:val="right" w:leader="dot" w:pos="9016"/>
        </w:tabs>
        <w:ind w:left="1200" w:hanging="400"/>
        <w:rPr>
          <w:noProof/>
        </w:rPr>
      </w:pPr>
      <w:r w:rsidRPr="008502E3">
        <w:rPr>
          <w:rFonts w:ascii="Times New Roman" w:hAnsi="Times New Roman" w:cs="Times New Roman"/>
          <w:szCs w:val="20"/>
        </w:rPr>
        <w:fldChar w:fldCharType="begin"/>
      </w:r>
      <w:r w:rsidRPr="008502E3">
        <w:rPr>
          <w:rFonts w:ascii="Times New Roman" w:hAnsi="Times New Roman" w:cs="Times New Roman"/>
          <w:szCs w:val="20"/>
        </w:rPr>
        <w:instrText xml:space="preserve"> TOC \h \z \c "Figure" </w:instrText>
      </w:r>
      <w:r w:rsidRPr="008502E3">
        <w:rPr>
          <w:rFonts w:ascii="Times New Roman" w:hAnsi="Times New Roman" w:cs="Times New Roman"/>
          <w:szCs w:val="20"/>
        </w:rPr>
        <w:fldChar w:fldCharType="separate"/>
      </w:r>
      <w:hyperlink w:anchor="_Toc74604466" w:history="1">
        <w:r w:rsidRPr="0086456B">
          <w:rPr>
            <w:rStyle w:val="a7"/>
            <w:noProof/>
          </w:rPr>
          <w:t>Figure 1. The Study Design of the preventive and treatment of the neuroinflammasome in Sorokdo National Hospital</w:t>
        </w:r>
        <w:r>
          <w:rPr>
            <w:noProof/>
            <w:webHidden/>
          </w:rPr>
          <w:tab/>
        </w:r>
        <w:r>
          <w:rPr>
            <w:noProof/>
            <w:webHidden/>
          </w:rPr>
          <w:fldChar w:fldCharType="begin"/>
        </w:r>
        <w:r>
          <w:rPr>
            <w:noProof/>
            <w:webHidden/>
          </w:rPr>
          <w:instrText xml:space="preserve"> PAGEREF _Toc74604466 \h </w:instrText>
        </w:r>
        <w:r>
          <w:rPr>
            <w:noProof/>
            <w:webHidden/>
          </w:rPr>
        </w:r>
        <w:r>
          <w:rPr>
            <w:noProof/>
            <w:webHidden/>
          </w:rPr>
          <w:fldChar w:fldCharType="separate"/>
        </w:r>
        <w:r>
          <w:rPr>
            <w:noProof/>
            <w:webHidden/>
          </w:rPr>
          <w:t>3</w:t>
        </w:r>
        <w:r>
          <w:rPr>
            <w:noProof/>
            <w:webHidden/>
          </w:rPr>
          <w:fldChar w:fldCharType="end"/>
        </w:r>
      </w:hyperlink>
    </w:p>
    <w:p w:rsidR="00A332C5" w:rsidRDefault="008502E3" w:rsidP="008502E3">
      <w:pPr>
        <w:widowControl/>
        <w:wordWrap/>
        <w:autoSpaceDE/>
        <w:autoSpaceDN/>
        <w:rPr>
          <w:rFonts w:ascii="Times New Roman" w:hAnsi="Times New Roman" w:cs="Times New Roman"/>
          <w:sz w:val="24"/>
          <w:szCs w:val="24"/>
        </w:rPr>
      </w:pPr>
      <w:r w:rsidRPr="008502E3">
        <w:rPr>
          <w:rFonts w:ascii="Times New Roman" w:hAnsi="Times New Roman" w:cs="Times New Roman"/>
          <w:szCs w:val="20"/>
        </w:rPr>
        <w:fldChar w:fldCharType="end"/>
      </w:r>
      <w:r w:rsidR="00683634" w:rsidRPr="008502E3">
        <w:rPr>
          <w:rFonts w:ascii="Times New Roman" w:hAnsi="Times New Roman" w:cs="Times New Roman"/>
          <w:szCs w:val="20"/>
        </w:rPr>
        <w:br w:type="page"/>
      </w:r>
      <w:r w:rsidR="00683634">
        <w:rPr>
          <w:rFonts w:ascii="Times New Roman" w:hAnsi="Times New Roman" w:cs="Times New Roman" w:hint="eastAsia"/>
          <w:sz w:val="24"/>
          <w:szCs w:val="24"/>
        </w:rPr>
        <w:lastRenderedPageBreak/>
        <w:t xml:space="preserve">The </w:t>
      </w:r>
      <w:r w:rsidR="00683634" w:rsidRPr="00683634">
        <w:rPr>
          <w:rFonts w:ascii="Times New Roman" w:hAnsi="Times New Roman" w:cs="Times New Roman"/>
          <w:sz w:val="24"/>
          <w:szCs w:val="24"/>
        </w:rPr>
        <w:t>proof of concept</w:t>
      </w:r>
      <w:r w:rsidR="00683634">
        <w:rPr>
          <w:rFonts w:ascii="Times New Roman" w:hAnsi="Times New Roman" w:cs="Times New Roman" w:hint="eastAsia"/>
          <w:sz w:val="24"/>
          <w:szCs w:val="24"/>
        </w:rPr>
        <w:t xml:space="preserve">: </w:t>
      </w:r>
    </w:p>
    <w:p w:rsidR="008351F5" w:rsidRDefault="00683634" w:rsidP="00A332C5">
      <w:pPr>
        <w:rPr>
          <w:rFonts w:ascii="Times New Roman" w:hAnsi="Times New Roman" w:cs="Times New Roman"/>
          <w:sz w:val="24"/>
          <w:szCs w:val="24"/>
        </w:rPr>
      </w:pPr>
      <w:r w:rsidRPr="00683634">
        <w:rPr>
          <w:rFonts w:ascii="Times New Roman" w:hAnsi="Times New Roman" w:cs="Times New Roman"/>
          <w:sz w:val="24"/>
          <w:szCs w:val="24"/>
        </w:rPr>
        <w:t>Recovery of Dementia Syndrome following Treatment of Brain Inflammation</w:t>
      </w:r>
    </w:p>
    <w:p w:rsidR="00683634" w:rsidRDefault="00683634" w:rsidP="00683634"/>
    <w:p w:rsidR="00683634" w:rsidRPr="00683634" w:rsidRDefault="00683634" w:rsidP="00683634">
      <w:pPr>
        <w:pStyle w:val="21"/>
        <w:rPr>
          <w:rFonts w:ascii="Times New Roman" w:hAnsi="Times New Roman" w:cs="Times New Roman"/>
          <w:sz w:val="24"/>
          <w:szCs w:val="24"/>
        </w:rPr>
      </w:pPr>
      <w:bookmarkStart w:id="1" w:name="_Toc74604480"/>
      <w:r w:rsidRPr="00683634">
        <w:rPr>
          <w:rFonts w:ascii="Times New Roman" w:hAnsi="Times New Roman" w:cs="Times New Roman"/>
          <w:sz w:val="24"/>
          <w:szCs w:val="24"/>
        </w:rPr>
        <w:t>Seoul study:</w:t>
      </w:r>
      <w:bookmarkEnd w:id="1"/>
      <w:r w:rsidRPr="00683634">
        <w:rPr>
          <w:rFonts w:ascii="Times New Roman" w:hAnsi="Times New Roman" w:cs="Times New Roman"/>
          <w:sz w:val="24"/>
          <w:szCs w:val="24"/>
        </w:rPr>
        <w:t xml:space="preserve"> </w:t>
      </w:r>
    </w:p>
    <w:p w:rsidR="00683634" w:rsidRPr="00683634" w:rsidRDefault="00683634" w:rsidP="00683634">
      <w:pPr>
        <w:rPr>
          <w:rFonts w:ascii="Times New Roman" w:hAnsi="Times New Roman" w:cs="Times New Roman"/>
          <w:sz w:val="24"/>
          <w:szCs w:val="24"/>
        </w:rPr>
      </w:pPr>
      <w:r w:rsidRPr="00683634">
        <w:rPr>
          <w:rFonts w:ascii="Times New Roman" w:hAnsi="Times New Roman" w:cs="Times New Roman"/>
          <w:sz w:val="24"/>
          <w:szCs w:val="24"/>
        </w:rPr>
        <w:t>A patient diagnosed with MCI through MRI and mental neurological examination in 2008 continued to take dapsone regularly until 2016 and lived a normal routine (online suppl. 4–6). However, after discontinuation, the patient was diagnosed with Alzheimer’s disease in 2018, but lives with MCI as of November 2019 after taking dapsone (online suppl. 1, 2).</w:t>
      </w:r>
    </w:p>
    <w:p w:rsidR="00683634" w:rsidRPr="00683634" w:rsidRDefault="008502E3" w:rsidP="008502E3">
      <w:pPr>
        <w:pStyle w:val="af0"/>
      </w:pPr>
      <w:bookmarkStart w:id="2" w:name="_Toc74604466"/>
      <w:proofErr w:type="gramStart"/>
      <w:r>
        <w:t xml:space="preserve">Figure </w:t>
      </w:r>
      <w:proofErr w:type="gramEnd"/>
      <w:r>
        <w:fldChar w:fldCharType="begin"/>
      </w:r>
      <w:r>
        <w:instrText xml:space="preserve"> SEQ Figure \* ARABIC </w:instrText>
      </w:r>
      <w:r>
        <w:fldChar w:fldCharType="separate"/>
      </w:r>
      <w:r>
        <w:rPr>
          <w:noProof/>
        </w:rPr>
        <w:t>1</w:t>
      </w:r>
      <w:r>
        <w:fldChar w:fldCharType="end"/>
      </w:r>
      <w:proofErr w:type="gramStart"/>
      <w:r>
        <w:rPr>
          <w:rFonts w:hint="eastAsia"/>
        </w:rPr>
        <w:t>.</w:t>
      </w:r>
      <w:proofErr w:type="gramEnd"/>
      <w:r>
        <w:rPr>
          <w:rFonts w:hint="eastAsia"/>
        </w:rPr>
        <w:t xml:space="preserve"> The Study Design of</w:t>
      </w:r>
      <w:r>
        <w:rPr>
          <w:rFonts w:hint="eastAsia"/>
          <w:lang w:eastAsia="ko-KR"/>
        </w:rPr>
        <w:t xml:space="preserve"> t</w:t>
      </w:r>
      <w:r w:rsidRPr="008502E3">
        <w:t xml:space="preserve">he </w:t>
      </w:r>
      <w:r>
        <w:rPr>
          <w:rFonts w:hint="eastAsia"/>
          <w:lang w:eastAsia="ko-KR"/>
        </w:rPr>
        <w:t>p</w:t>
      </w:r>
      <w:r w:rsidRPr="008502E3">
        <w:t xml:space="preserve">reventive and </w:t>
      </w:r>
      <w:r>
        <w:rPr>
          <w:rFonts w:hint="eastAsia"/>
          <w:lang w:eastAsia="ko-KR"/>
        </w:rPr>
        <w:t>t</w:t>
      </w:r>
      <w:r w:rsidRPr="008502E3">
        <w:t xml:space="preserve">reatment of the </w:t>
      </w:r>
      <w:r>
        <w:rPr>
          <w:rFonts w:hint="eastAsia"/>
          <w:lang w:eastAsia="ko-KR"/>
        </w:rPr>
        <w:t>n</w:t>
      </w:r>
      <w:r w:rsidRPr="008502E3">
        <w:t>euroinflammasome in Sorokdo National Hospital</w:t>
      </w:r>
      <w:bookmarkEnd w:id="2"/>
    </w:p>
    <w:p w:rsidR="00683634" w:rsidRDefault="00683634">
      <w:pP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extent cx="5731510" cy="3757295"/>
            <wp:effectExtent l="0" t="0" r="254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9">
                      <a:extLst>
                        <a:ext uri="{28A0092B-C50C-407E-A947-70E740481C1C}">
                          <a14:useLocalDpi xmlns:a14="http://schemas.microsoft.com/office/drawing/2010/main" val="0"/>
                        </a:ext>
                      </a:extLst>
                    </a:blip>
                    <a:stretch>
                      <a:fillRect/>
                    </a:stretch>
                  </pic:blipFill>
                  <pic:spPr>
                    <a:xfrm>
                      <a:off x="0" y="0"/>
                      <a:ext cx="5731510" cy="3757295"/>
                    </a:xfrm>
                    <a:prstGeom prst="rect">
                      <a:avLst/>
                    </a:prstGeom>
                  </pic:spPr>
                </pic:pic>
              </a:graphicData>
            </a:graphic>
          </wp:inline>
        </w:drawing>
      </w:r>
    </w:p>
    <w:p w:rsidR="00683634" w:rsidRPr="00683634" w:rsidRDefault="00683634">
      <w:pPr>
        <w:rPr>
          <w:rFonts w:ascii="Times New Roman" w:hAnsi="Times New Roman" w:cs="Times New Roman"/>
          <w:szCs w:val="20"/>
        </w:rPr>
      </w:pPr>
      <w:r w:rsidRPr="00683634">
        <w:rPr>
          <w:rFonts w:ascii="Times New Roman" w:hAnsi="Times New Roman" w:cs="Times New Roman"/>
          <w:szCs w:val="20"/>
        </w:rPr>
        <w:t xml:space="preserve">J., Lee; S., Choi; C.J., Lee; S., Oh (2020): Recovery of Dementia Syndrome following Treatment of Brain Inflammation. </w:t>
      </w:r>
      <w:proofErr w:type="spellStart"/>
      <w:r w:rsidRPr="00683634">
        <w:rPr>
          <w:rFonts w:ascii="Times New Roman" w:hAnsi="Times New Roman" w:cs="Times New Roman"/>
          <w:szCs w:val="20"/>
        </w:rPr>
        <w:t>Karger</w:t>
      </w:r>
      <w:proofErr w:type="spellEnd"/>
      <w:r w:rsidRPr="00683634">
        <w:rPr>
          <w:rFonts w:ascii="Times New Roman" w:hAnsi="Times New Roman" w:cs="Times New Roman"/>
          <w:szCs w:val="20"/>
        </w:rPr>
        <w:t xml:space="preserve"> AG, Basel, DOI: 10.1159/000504880, Figure 2. </w:t>
      </w:r>
      <w:proofErr w:type="gramStart"/>
      <w:r w:rsidRPr="00683634">
        <w:rPr>
          <w:rFonts w:ascii="Times New Roman" w:hAnsi="Times New Roman" w:cs="Times New Roman"/>
          <w:szCs w:val="20"/>
        </w:rPr>
        <w:t>Structure and result of cohorts.</w:t>
      </w:r>
      <w:proofErr w:type="gramEnd"/>
      <w:r w:rsidRPr="00683634">
        <w:rPr>
          <w:rFonts w:ascii="Times New Roman" w:hAnsi="Times New Roman" w:cs="Times New Roman"/>
          <w:szCs w:val="20"/>
        </w:rPr>
        <w:t xml:space="preserve"> https://www.karger.com/Article/FullText/504880</w:t>
      </w:r>
    </w:p>
    <w:p w:rsidR="00683634" w:rsidRDefault="00683634">
      <w:pPr>
        <w:widowControl/>
        <w:wordWrap/>
        <w:autoSpaceDE/>
        <w:autoSpaceDN/>
        <w:rPr>
          <w:rFonts w:ascii="Times New Roman" w:hAnsi="Times New Roman" w:cs="Times New Roman"/>
          <w:sz w:val="24"/>
          <w:szCs w:val="24"/>
        </w:rPr>
      </w:pPr>
      <w:proofErr w:type="gramStart"/>
      <w:r w:rsidRPr="00683634">
        <w:rPr>
          <w:rFonts w:ascii="Times New Roman" w:hAnsi="Times New Roman" w:cs="Times New Roman"/>
          <w:sz w:val="24"/>
          <w:szCs w:val="24"/>
        </w:rPr>
        <w:t>Structure and result of prospective cohort.</w:t>
      </w:r>
      <w:proofErr w:type="gramEnd"/>
      <w:r w:rsidRPr="00683634">
        <w:rPr>
          <w:rFonts w:ascii="Times New Roman" w:hAnsi="Times New Roman" w:cs="Times New Roman"/>
          <w:sz w:val="24"/>
          <w:szCs w:val="24"/>
        </w:rPr>
        <w:t xml:space="preserve"> Japanese Sanatorium Study: In the 1990s, a Japanese epidemiological survey study of leprosy patients aged 65 years or older revealed the incidence of dementia in leprosy patients. A neuropathological case series of leprosy patients detected the absence of senile plaques. But a similar study the following year showed no difference in the discovery of senile plaques between the patient and control groups. Japanese Sanatorium Study may be Null hypothesis</w:t>
      </w:r>
      <w:r>
        <w:rPr>
          <w:rFonts w:ascii="Times New Roman" w:hAnsi="Times New Roman" w:cs="Times New Roman" w:hint="eastAsia"/>
          <w:sz w:val="24"/>
          <w:szCs w:val="24"/>
        </w:rPr>
        <w:t>.</w:t>
      </w:r>
      <w:r>
        <w:rPr>
          <w:rFonts w:ascii="Times New Roman" w:hAnsi="Times New Roman" w:cs="Times New Roman"/>
          <w:sz w:val="24"/>
          <w:szCs w:val="24"/>
        </w:rPr>
        <w:br w:type="page"/>
      </w:r>
    </w:p>
    <w:p w:rsidR="00427B76" w:rsidRPr="00E530DD" w:rsidRDefault="00427B76" w:rsidP="00427B76">
      <w:pPr>
        <w:pStyle w:val="1"/>
        <w:rPr>
          <w:rFonts w:ascii="Times New Roman" w:hAnsi="Times New Roman" w:cs="Times New Roman"/>
          <w:b/>
          <w:sz w:val="24"/>
          <w:szCs w:val="24"/>
        </w:rPr>
      </w:pPr>
      <w:bookmarkStart w:id="3" w:name="_Toc74604481"/>
      <w:proofErr w:type="gramStart"/>
      <w:r w:rsidRPr="00E530DD">
        <w:rPr>
          <w:rFonts w:ascii="Times New Roman" w:hAnsi="Times New Roman" w:cs="Times New Roman"/>
          <w:b/>
          <w:sz w:val="24"/>
          <w:szCs w:val="24"/>
        </w:rPr>
        <w:lastRenderedPageBreak/>
        <w:t>Section 1.</w:t>
      </w:r>
      <w:proofErr w:type="gramEnd"/>
      <w:r w:rsidRPr="00E530DD">
        <w:rPr>
          <w:rFonts w:ascii="Times New Roman" w:hAnsi="Times New Roman" w:cs="Times New Roman"/>
          <w:b/>
          <w:sz w:val="24"/>
          <w:szCs w:val="24"/>
        </w:rPr>
        <w:t xml:space="preserve"> </w:t>
      </w:r>
      <w:r w:rsidR="000C631A">
        <w:rPr>
          <w:rFonts w:ascii="Times New Roman" w:hAnsi="Times New Roman" w:cs="Times New Roman" w:hint="eastAsia"/>
          <w:b/>
          <w:sz w:val="24"/>
          <w:szCs w:val="24"/>
        </w:rPr>
        <w:t>Calculation</w:t>
      </w:r>
      <w:bookmarkEnd w:id="3"/>
    </w:p>
    <w:p w:rsidR="008351F5" w:rsidRPr="00E530DD" w:rsidRDefault="008351F5" w:rsidP="00427B76">
      <w:pPr>
        <w:pStyle w:val="21"/>
        <w:rPr>
          <w:rFonts w:ascii="Times New Roman" w:hAnsi="Times New Roman" w:cs="Times New Roman"/>
          <w:sz w:val="24"/>
          <w:szCs w:val="24"/>
        </w:rPr>
      </w:pPr>
      <w:bookmarkStart w:id="4" w:name="_Toc74604482"/>
      <w:proofErr w:type="gramStart"/>
      <w:r w:rsidRPr="00E530DD">
        <w:rPr>
          <w:rFonts w:ascii="Times New Roman" w:hAnsi="Times New Roman" w:cs="Times New Roman"/>
          <w:sz w:val="24"/>
          <w:szCs w:val="24"/>
        </w:rPr>
        <w:t>Supplementary Table 1.</w:t>
      </w:r>
      <w:proofErr w:type="gramEnd"/>
      <w:r w:rsidRPr="00E530DD">
        <w:rPr>
          <w:rFonts w:ascii="Times New Roman" w:hAnsi="Times New Roman" w:cs="Times New Roman"/>
          <w:sz w:val="24"/>
          <w:szCs w:val="24"/>
        </w:rPr>
        <w:t xml:space="preserve"> AD P</w:t>
      </w:r>
      <w:r w:rsidR="00F750EC">
        <w:rPr>
          <w:rFonts w:ascii="Times New Roman" w:hAnsi="Times New Roman" w:cs="Times New Roman"/>
          <w:sz w:val="24"/>
          <w:szCs w:val="24"/>
        </w:rPr>
        <w:t>revalence rate in the Dapsone (</w:t>
      </w:r>
      <w:r w:rsidR="00F750EC">
        <w:rPr>
          <w:rFonts w:ascii="Times New Roman" w:hAnsi="Times New Roman" w:cs="Times New Roman" w:hint="eastAsia"/>
          <w:sz w:val="24"/>
          <w:szCs w:val="24"/>
        </w:rPr>
        <w:t>+/-</w:t>
      </w:r>
      <w:r w:rsidRPr="00E530DD">
        <w:rPr>
          <w:rFonts w:ascii="Times New Roman" w:hAnsi="Times New Roman" w:cs="Times New Roman"/>
          <w:sz w:val="24"/>
          <w:szCs w:val="24"/>
        </w:rPr>
        <w:t>) group.</w:t>
      </w:r>
      <w:bookmarkEnd w:id="4"/>
    </w:p>
    <w:tbl>
      <w:tblPr>
        <w:tblStyle w:val="11"/>
        <w:tblW w:w="0" w:type="auto"/>
        <w:shd w:val="clear" w:color="auto" w:fill="FFFFFF" w:themeFill="background1"/>
        <w:tblLook w:val="04A0" w:firstRow="1" w:lastRow="0" w:firstColumn="1" w:lastColumn="0" w:noHBand="0" w:noVBand="1"/>
      </w:tblPr>
      <w:tblGrid>
        <w:gridCol w:w="596"/>
        <w:gridCol w:w="632"/>
        <w:gridCol w:w="623"/>
        <w:gridCol w:w="539"/>
        <w:gridCol w:w="932"/>
        <w:gridCol w:w="923"/>
        <w:gridCol w:w="530"/>
        <w:gridCol w:w="1038"/>
        <w:gridCol w:w="866"/>
        <w:gridCol w:w="857"/>
        <w:gridCol w:w="857"/>
        <w:gridCol w:w="849"/>
      </w:tblGrid>
      <w:tr w:rsidR="00A332C5" w:rsidRPr="00F750EC" w:rsidTr="00A332C5">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Year</w:t>
            </w:r>
          </w:p>
        </w:tc>
        <w:tc>
          <w:tcPr>
            <w:tcW w:w="0" w:type="auto"/>
            <w:shd w:val="clear" w:color="auto" w:fill="FFFFFF" w:themeFill="background1"/>
            <w:hideMark/>
          </w:tcPr>
          <w:p w:rsidR="00F750EC" w:rsidRPr="00F750EC" w:rsidRDefault="00F750EC" w:rsidP="00A332C5">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00A332C5">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p>
        </w:tc>
        <w:tc>
          <w:tcPr>
            <w:tcW w:w="0" w:type="auto"/>
            <w:shd w:val="clear" w:color="auto" w:fill="FFFFFF" w:themeFill="background1"/>
            <w:hideMark/>
          </w:tcPr>
          <w:p w:rsidR="00F750EC" w:rsidRPr="00F750EC" w:rsidRDefault="00A332C5"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DDS</w:t>
            </w:r>
            <w:r w:rsidR="00F750EC" w:rsidRPr="00F750EC">
              <w:rPr>
                <w:rFonts w:ascii="Times New Roman" w:eastAsia="굴림" w:hAnsi="Times New Roman" w:cs="Times New Roman"/>
                <w:kern w:val="0"/>
                <w:sz w:val="18"/>
                <w:szCs w:val="18"/>
              </w:rPr>
              <w:t xml:space="preserve"> (-)</w:t>
            </w:r>
          </w:p>
        </w:tc>
        <w:tc>
          <w:tcPr>
            <w:tcW w:w="0" w:type="auto"/>
            <w:shd w:val="clear" w:color="auto" w:fill="FFFFFF" w:themeFill="background1"/>
            <w:hideMark/>
          </w:tcPr>
          <w:p w:rsidR="00F750EC" w:rsidRPr="00F750EC" w:rsidRDefault="00F750EC" w:rsidP="00A332C5">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 xml:space="preserve">AD (+) </w:t>
            </w:r>
          </w:p>
        </w:tc>
        <w:tc>
          <w:tcPr>
            <w:tcW w:w="0" w:type="auto"/>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Dapsone (+)</w:t>
            </w:r>
          </w:p>
        </w:tc>
        <w:tc>
          <w:tcPr>
            <w:tcW w:w="0" w:type="auto"/>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Dapsone (-)</w:t>
            </w:r>
          </w:p>
        </w:tc>
        <w:tc>
          <w:tcPr>
            <w:tcW w:w="0" w:type="auto"/>
            <w:shd w:val="clear" w:color="auto" w:fill="FFFFFF" w:themeFill="background1"/>
            <w:hideMark/>
          </w:tcPr>
          <w:p w:rsidR="00F750EC" w:rsidRPr="00F750EC" w:rsidRDefault="00A332C5" w:rsidP="00A332C5">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Pr>
                <w:rFonts w:ascii="Times New Roman" w:eastAsia="굴림" w:hAnsi="Times New Roman" w:cs="Times New Roman"/>
                <w:kern w:val="0"/>
                <w:sz w:val="18"/>
                <w:szCs w:val="18"/>
              </w:rPr>
              <w:t>AD (-)</w:t>
            </w:r>
          </w:p>
        </w:tc>
        <w:tc>
          <w:tcPr>
            <w:tcW w:w="0" w:type="auto"/>
            <w:shd w:val="clear" w:color="auto" w:fill="FFFFFF" w:themeFill="background1"/>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P-value*</w:t>
            </w:r>
          </w:p>
        </w:tc>
        <w:tc>
          <w:tcPr>
            <w:tcW w:w="0" w:type="auto"/>
            <w:shd w:val="clear" w:color="auto" w:fill="FFFFFF" w:themeFill="background1"/>
            <w:hideMark/>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00A332C5">
              <w:rPr>
                <w:rFonts w:ascii="Times New Roman" w:eastAsia="굴림" w:hAnsi="Times New Roman" w:cs="Times New Roman" w:hint="eastAsia"/>
                <w:kern w:val="0"/>
                <w:sz w:val="18"/>
                <w:szCs w:val="18"/>
              </w:rPr>
              <w:t>/</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p>
        </w:tc>
        <w:tc>
          <w:tcPr>
            <w:tcW w:w="0" w:type="auto"/>
            <w:shd w:val="clear" w:color="auto" w:fill="FFFFFF" w:themeFill="background1"/>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00A332C5">
              <w:rPr>
                <w:rFonts w:ascii="Times New Roman" w:eastAsia="굴림" w:hAnsi="Times New Roman" w:cs="Times New Roman" w:hint="eastAsia"/>
                <w:kern w:val="0"/>
                <w:sz w:val="18"/>
                <w:szCs w:val="18"/>
              </w:rPr>
              <w:t>/</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p>
        </w:tc>
        <w:tc>
          <w:tcPr>
            <w:tcW w:w="0" w:type="auto"/>
            <w:shd w:val="clear" w:color="auto" w:fill="FFFFFF" w:themeFill="background1"/>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r w:rsidR="00A332C5">
              <w:rPr>
                <w:rFonts w:ascii="Times New Roman" w:eastAsia="굴림" w:hAnsi="Times New Roman" w:cs="Times New Roman" w:hint="eastAsia"/>
                <w:kern w:val="0"/>
                <w:sz w:val="18"/>
                <w:szCs w:val="18"/>
              </w:rPr>
              <w:t>/</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p>
        </w:tc>
        <w:tc>
          <w:tcPr>
            <w:tcW w:w="0" w:type="auto"/>
            <w:shd w:val="clear" w:color="auto" w:fill="FFFFFF" w:themeFill="background1"/>
            <w:hideMark/>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r w:rsidR="00A332C5">
              <w:rPr>
                <w:rFonts w:ascii="Times New Roman" w:eastAsia="굴림" w:hAnsi="Times New Roman" w:cs="Times New Roman" w:hint="eastAsia"/>
                <w:kern w:val="0"/>
                <w:sz w:val="18"/>
                <w:szCs w:val="18"/>
              </w:rPr>
              <w:t>/</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290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417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707</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.3583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0.4865</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0.4102</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0.5135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0.5898</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363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665</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.1324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0.3509</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0.4541</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0.6491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0.5459</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73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317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649</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.0024**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0.3014</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0.4884</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0.6986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0.5116</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310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312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622</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.00028**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0.2750</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0.4984</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0.7250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0.5016</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283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583</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0.2235</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0.5146</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0.7765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0.4854</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107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270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286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556</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0.2336</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0.4856</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0.7664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0.5144</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98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133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523</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0.2632</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0.4876</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0.7368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0.5124</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135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174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238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241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479</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0.2241</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0.4969</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0.7759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0.5031</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172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248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443</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0.1650</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0.4402</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0.8350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0.5598</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215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172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236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408</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0.1163</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0.4216</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0.8837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0.5784</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242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167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168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335</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0.0970</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0.4985</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0.9030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0.5015</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288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154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149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303</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0.1146</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0.5083</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0.8854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0.4917</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143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115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258</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0.1213</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0.5543</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0.8787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0.4457</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292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132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219</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0.1335</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0.6027</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0.8665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0.3973</w:t>
            </w:r>
          </w:p>
        </w:tc>
      </w:tr>
      <w:tr w:rsidR="00A332C5" w:rsidRPr="00F750EC" w:rsidTr="00A332C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380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114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154</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0.1211</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0.7403</w:t>
            </w:r>
          </w:p>
        </w:tc>
        <w:tc>
          <w:tcPr>
            <w:tcW w:w="0" w:type="auto"/>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0.8789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0.2597</w:t>
            </w:r>
          </w:p>
        </w:tc>
      </w:tr>
      <w:tr w:rsidR="00A332C5" w:rsidRPr="00F750EC" w:rsidTr="00A332C5">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2020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352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384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109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113</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0.0833</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0.9646</w:t>
            </w:r>
          </w:p>
        </w:tc>
        <w:tc>
          <w:tcPr>
            <w:tcW w:w="0" w:type="auto"/>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0.9167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0.0354</w:t>
            </w:r>
          </w:p>
        </w:tc>
      </w:tr>
    </w:tbl>
    <w:p w:rsidR="00F750EC" w:rsidRDefault="00F750EC" w:rsidP="008351F5">
      <w:pPr>
        <w:spacing w:line="240" w:lineRule="auto"/>
        <w:rPr>
          <w:rFonts w:ascii="Times New Roman" w:hAnsi="Times New Roman" w:cs="Times New Roman"/>
          <w:sz w:val="24"/>
          <w:szCs w:val="24"/>
        </w:rPr>
      </w:pPr>
    </w:p>
    <w:p w:rsidR="00F750EC" w:rsidRDefault="00F750EC" w:rsidP="008351F5">
      <w:pPr>
        <w:spacing w:line="240" w:lineRule="auto"/>
        <w:rPr>
          <w:rFonts w:ascii="Times New Roman" w:hAnsi="Times New Roman" w:cs="Times New Roman"/>
          <w:sz w:val="24"/>
          <w:szCs w:val="24"/>
        </w:rPr>
      </w:pPr>
    </w:p>
    <w:p w:rsidR="00F750EC" w:rsidRDefault="00F750EC">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rsidR="008351F5" w:rsidRDefault="00F750EC" w:rsidP="00F750EC">
      <w:pPr>
        <w:pStyle w:val="21"/>
        <w:rPr>
          <w:rFonts w:ascii="Times New Roman" w:hAnsi="Times New Roman" w:cs="Times New Roman"/>
          <w:sz w:val="24"/>
          <w:szCs w:val="24"/>
        </w:rPr>
      </w:pPr>
      <w:bookmarkStart w:id="5" w:name="_Toc74604483"/>
      <w:r w:rsidRPr="00F750EC">
        <w:rPr>
          <w:rFonts w:ascii="Times New Roman" w:hAnsi="Times New Roman" w:cs="Times New Roman"/>
          <w:sz w:val="24"/>
          <w:szCs w:val="24"/>
        </w:rPr>
        <w:lastRenderedPageBreak/>
        <w:t xml:space="preserve">One-Way </w:t>
      </w:r>
      <w:r w:rsidR="0086451D" w:rsidRPr="0086451D">
        <w:rPr>
          <w:rFonts w:ascii="Times New Roman" w:hAnsi="Times New Roman" w:cs="Times New Roman"/>
          <w:sz w:val="24"/>
          <w:szCs w:val="24"/>
        </w:rPr>
        <w:t xml:space="preserve">Repeated Measures </w:t>
      </w:r>
      <w:r w:rsidRPr="00F750EC">
        <w:rPr>
          <w:rFonts w:ascii="Times New Roman" w:hAnsi="Times New Roman" w:cs="Times New Roman"/>
          <w:sz w:val="24"/>
          <w:szCs w:val="24"/>
        </w:rPr>
        <w:t>ANOVA Calculator,</w:t>
      </w:r>
      <w:bookmarkEnd w:id="5"/>
    </w:p>
    <w:p w:rsidR="00F750EC" w:rsidRPr="00F750EC" w:rsidRDefault="00F750EC" w:rsidP="00F750EC">
      <w:pPr>
        <w:rPr>
          <w:rFonts w:ascii="Times New Roman" w:hAnsi="Times New Roman" w:cs="Times New Roman"/>
          <w:sz w:val="16"/>
          <w:szCs w:val="16"/>
        </w:rPr>
      </w:pPr>
      <w:r w:rsidRPr="00F750EC">
        <w:rPr>
          <w:rFonts w:ascii="Times New Roman" w:hAnsi="Times New Roman" w:cs="Times New Roman" w:hint="eastAsia"/>
          <w:sz w:val="16"/>
          <w:szCs w:val="16"/>
        </w:rPr>
        <w:t>Treatment 1</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2</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3</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4</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0086451D">
        <w:rPr>
          <w:rFonts w:ascii="Times New Roman" w:hAnsi="Times New Roman" w:cs="Times New Roman" w:hint="eastAsia"/>
          <w:sz w:val="16"/>
          <w:szCs w:val="16"/>
        </w:rPr>
        <w:t xml:space="preserve">  </w:t>
      </w:r>
    </w:p>
    <w:p w:rsidR="00F750EC" w:rsidRPr="00E530DD" w:rsidRDefault="0086451D">
      <w:pPr>
        <w:rPr>
          <w:rFonts w:ascii="Times New Roman" w:hAnsi="Times New Roman" w:cs="Times New Roman"/>
          <w:sz w:val="24"/>
          <w:szCs w:val="24"/>
        </w:rPr>
      </w:pPr>
      <w:r w:rsidRPr="0086451D">
        <w:rPr>
          <w:rFonts w:ascii="Times New Roman" w:hAnsi="Times New Roman" w:cs="Times New Roman"/>
          <w:noProof/>
          <w:sz w:val="24"/>
          <w:szCs w:val="24"/>
        </w:rPr>
        <w:drawing>
          <wp:inline distT="0" distB="0" distL="0" distR="0" wp14:anchorId="1F3E9450" wp14:editId="4CB82E03">
            <wp:extent cx="5731510" cy="3302966"/>
            <wp:effectExtent l="0" t="0" r="254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31510" cy="3302966"/>
                    </a:xfrm>
                    <a:prstGeom prst="rect">
                      <a:avLst/>
                    </a:prstGeom>
                  </pic:spPr>
                </pic:pic>
              </a:graphicData>
            </a:graphic>
          </wp:inline>
        </w:drawing>
      </w:r>
    </w:p>
    <w:p w:rsidR="00F750EC" w:rsidRDefault="00F750EC">
      <w:pPr>
        <w:rPr>
          <w:rFonts w:ascii="Times New Roman" w:hAnsi="Times New Roman" w:cs="Times New Roman"/>
          <w:sz w:val="24"/>
          <w:szCs w:val="24"/>
        </w:rPr>
      </w:pPr>
    </w:p>
    <w:tbl>
      <w:tblPr>
        <w:tblStyle w:val="a6"/>
        <w:tblW w:w="10635" w:type="dxa"/>
        <w:tblLook w:val="04A0" w:firstRow="1" w:lastRow="0" w:firstColumn="1" w:lastColumn="0" w:noHBand="0" w:noVBand="1"/>
      </w:tblPr>
      <w:tblGrid>
        <w:gridCol w:w="2040"/>
        <w:gridCol w:w="1652"/>
        <w:gridCol w:w="1426"/>
        <w:gridCol w:w="1621"/>
        <w:gridCol w:w="1426"/>
        <w:gridCol w:w="623"/>
        <w:gridCol w:w="1847"/>
      </w:tblGrid>
      <w:tr w:rsidR="0086451D" w:rsidRPr="0086451D" w:rsidTr="008645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shd w:val="clear" w:color="auto" w:fill="auto"/>
            <w:hideMark/>
          </w:tcPr>
          <w:p w:rsidR="0086451D" w:rsidRPr="0086451D" w:rsidRDefault="0086451D" w:rsidP="0086451D">
            <w:pPr>
              <w:widowControl/>
              <w:wordWrap/>
              <w:autoSpaceDE/>
              <w:autoSpaceDN/>
              <w:jc w:val="center"/>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Summary of Data</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p>
        </w:tc>
        <w:tc>
          <w:tcPr>
            <w:tcW w:w="0" w:type="auto"/>
            <w:gridSpan w:val="6"/>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b/>
                <w:bCs/>
                <w:i/>
                <w:iCs/>
                <w:kern w:val="0"/>
                <w:sz w:val="24"/>
                <w:szCs w:val="24"/>
              </w:rPr>
              <w:t>Treatments</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4</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5</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Total</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N</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56</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∑X</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2.4729</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7.702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11.5271</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6.298</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28</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Mean</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0.1766</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0.5501</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0.8234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0.4499</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0.5</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∑X</w:t>
            </w:r>
            <w:r w:rsidRPr="0086451D">
              <w:rPr>
                <w:rFonts w:ascii="Times New Roman" w:eastAsia="굴림" w:hAnsi="Times New Roman" w:cs="Times New Roman"/>
                <w:kern w:val="0"/>
                <w:sz w:val="24"/>
                <w:szCs w:val="24"/>
                <w:vertAlign w:val="superscript"/>
              </w:rPr>
              <w:t>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0.5079</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4.4996</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9.5621</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3.0956</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17.6652</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proofErr w:type="spellStart"/>
            <w:r w:rsidRPr="0086451D">
              <w:rPr>
                <w:rFonts w:ascii="Times New Roman" w:eastAsia="굴림" w:hAnsi="Times New Roman" w:cs="Times New Roman"/>
                <w:kern w:val="0"/>
                <w:sz w:val="24"/>
                <w:szCs w:val="24"/>
              </w:rPr>
              <w:t>Std.Dev</w:t>
            </w:r>
            <w:proofErr w:type="spellEnd"/>
            <w:r w:rsidRPr="0086451D">
              <w:rPr>
                <w:rFonts w:ascii="Times New Roman" w:eastAsia="굴림" w:hAnsi="Times New Roman" w:cs="Times New Roman"/>
                <w:kern w:val="0"/>
                <w:sz w:val="24"/>
                <w:szCs w:val="24"/>
              </w:rPr>
              <w:t>.</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0.074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0.1421</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0.074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0.1421</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0.2581</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gridSpan w:val="7"/>
            <w:shd w:val="clear" w:color="auto" w:fill="auto"/>
            <w:hideMark/>
          </w:tcPr>
          <w:p w:rsidR="0086451D" w:rsidRPr="0086451D" w:rsidRDefault="0086451D" w:rsidP="0086451D">
            <w:pPr>
              <w:widowControl/>
              <w:wordWrap/>
              <w:autoSpaceDE/>
              <w:autoSpaceDN/>
              <w:jc w:val="center"/>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Result Details</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i/>
                <w:iCs/>
                <w:kern w:val="0"/>
                <w:sz w:val="24"/>
                <w:szCs w:val="24"/>
              </w:rPr>
              <w:t>Source</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b/>
                <w:bCs/>
                <w:i/>
                <w:iCs/>
                <w:kern w:val="0"/>
                <w:sz w:val="24"/>
                <w:szCs w:val="24"/>
              </w:rPr>
              <w:t>SS</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roofErr w:type="spellStart"/>
            <w:r w:rsidRPr="0086451D">
              <w:rPr>
                <w:rFonts w:ascii="Times New Roman" w:eastAsia="굴림" w:hAnsi="Times New Roman" w:cs="Times New Roman"/>
                <w:b/>
                <w:bCs/>
                <w:i/>
                <w:iCs/>
                <w:kern w:val="0"/>
                <w:sz w:val="24"/>
                <w:szCs w:val="24"/>
              </w:rPr>
              <w:t>df</w:t>
            </w:r>
            <w:proofErr w:type="spellEnd"/>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b/>
                <w:bCs/>
                <w:i/>
                <w:iCs/>
                <w:kern w:val="0"/>
                <w:sz w:val="24"/>
                <w:szCs w:val="24"/>
              </w:rPr>
              <w:t>MS</w:t>
            </w:r>
          </w:p>
        </w:tc>
        <w:tc>
          <w:tcPr>
            <w:tcW w:w="0" w:type="auto"/>
            <w:gridSpan w:val="2"/>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 </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Between-treatments</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2.9982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0.9994</w:t>
            </w:r>
          </w:p>
        </w:tc>
        <w:tc>
          <w:tcPr>
            <w:tcW w:w="0" w:type="auto"/>
            <w:gridSpan w:val="2"/>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i/>
                <w:iCs/>
                <w:color w:val="0000FF"/>
                <w:kern w:val="0"/>
                <w:sz w:val="24"/>
                <w:szCs w:val="24"/>
              </w:rPr>
              <w:t>F</w:t>
            </w:r>
            <w:r w:rsidRPr="0086451D">
              <w:rPr>
                <w:rFonts w:ascii="Times New Roman" w:eastAsia="굴림" w:hAnsi="Times New Roman" w:cs="Times New Roman"/>
                <w:color w:val="0000FF"/>
                <w:kern w:val="0"/>
                <w:sz w:val="24"/>
                <w:szCs w:val="24"/>
              </w:rPr>
              <w:t> = 58.43208</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Within-treatments</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0.667</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52</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0.0128</w:t>
            </w:r>
          </w:p>
        </w:tc>
        <w:tc>
          <w:tcPr>
            <w:tcW w:w="0" w:type="auto"/>
            <w:gridSpan w:val="2"/>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 </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Error</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0.667</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39</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0.0171</w:t>
            </w:r>
          </w:p>
        </w:tc>
        <w:tc>
          <w:tcPr>
            <w:tcW w:w="0" w:type="auto"/>
            <w:gridSpan w:val="2"/>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 </w:t>
            </w:r>
          </w:p>
        </w:tc>
      </w:tr>
    </w:tbl>
    <w:p w:rsidR="0086451D" w:rsidRPr="0086451D" w:rsidRDefault="0086451D" w:rsidP="0086451D">
      <w:pPr>
        <w:widowControl/>
        <w:wordWrap/>
        <w:autoSpaceDE/>
        <w:autoSpaceDN/>
        <w:spacing w:before="100" w:beforeAutospacing="1" w:after="100" w:afterAutospacing="1" w:line="240" w:lineRule="auto"/>
        <w:jc w:val="left"/>
        <w:rPr>
          <w:rFonts w:ascii="Times New Roman" w:eastAsia="굴림" w:hAnsi="Times New Roman" w:cs="Times New Roman"/>
          <w:color w:val="000000"/>
          <w:kern w:val="0"/>
          <w:sz w:val="21"/>
          <w:szCs w:val="21"/>
          <w:shd w:val="clear" w:color="auto" w:fill="D9D9D9"/>
        </w:rPr>
      </w:pPr>
      <w:r w:rsidRPr="0086451D">
        <w:rPr>
          <w:rFonts w:ascii="Times New Roman" w:eastAsia="굴림" w:hAnsi="Times New Roman" w:cs="Times New Roman"/>
          <w:color w:val="0000FF"/>
          <w:kern w:val="0"/>
          <w:sz w:val="21"/>
          <w:szCs w:val="21"/>
          <w:shd w:val="clear" w:color="auto" w:fill="D9D9D9"/>
        </w:rPr>
        <w:t>The </w:t>
      </w:r>
      <w:r w:rsidRPr="0086451D">
        <w:rPr>
          <w:rFonts w:ascii="Times New Roman" w:eastAsia="굴림" w:hAnsi="Times New Roman" w:cs="Times New Roman"/>
          <w:i/>
          <w:iCs/>
          <w:color w:val="0000FF"/>
          <w:kern w:val="0"/>
          <w:sz w:val="21"/>
          <w:szCs w:val="21"/>
          <w:shd w:val="clear" w:color="auto" w:fill="D9D9D9"/>
        </w:rPr>
        <w:t>F</w:t>
      </w:r>
      <w:r w:rsidRPr="0086451D">
        <w:rPr>
          <w:rFonts w:ascii="Times New Roman" w:eastAsia="굴림" w:hAnsi="Times New Roman" w:cs="Times New Roman"/>
          <w:color w:val="0000FF"/>
          <w:kern w:val="0"/>
          <w:sz w:val="21"/>
          <w:szCs w:val="21"/>
          <w:shd w:val="clear" w:color="auto" w:fill="D9D9D9"/>
        </w:rPr>
        <w:t>-ratio value is 58.43208. The </w:t>
      </w:r>
      <w:r w:rsidRPr="0086451D">
        <w:rPr>
          <w:rFonts w:ascii="Times New Roman" w:eastAsia="굴림" w:hAnsi="Times New Roman" w:cs="Times New Roman"/>
          <w:i/>
          <w:iCs/>
          <w:color w:val="0000FF"/>
          <w:kern w:val="0"/>
          <w:sz w:val="21"/>
          <w:szCs w:val="21"/>
          <w:shd w:val="clear" w:color="auto" w:fill="D9D9D9"/>
        </w:rPr>
        <w:t>p</w:t>
      </w:r>
      <w:r w:rsidRPr="0086451D">
        <w:rPr>
          <w:rFonts w:ascii="Times New Roman" w:eastAsia="굴림" w:hAnsi="Times New Roman" w:cs="Times New Roman"/>
          <w:color w:val="0000FF"/>
          <w:kern w:val="0"/>
          <w:sz w:val="21"/>
          <w:szCs w:val="21"/>
          <w:shd w:val="clear" w:color="auto" w:fill="D9D9D9"/>
        </w:rPr>
        <w:t>-value is &lt; .00001. The result is significant at </w:t>
      </w:r>
      <w:r w:rsidRPr="0086451D">
        <w:rPr>
          <w:rFonts w:ascii="Times New Roman" w:eastAsia="굴림" w:hAnsi="Times New Roman" w:cs="Times New Roman"/>
          <w:i/>
          <w:iCs/>
          <w:color w:val="0000FF"/>
          <w:kern w:val="0"/>
          <w:sz w:val="21"/>
          <w:szCs w:val="21"/>
          <w:shd w:val="clear" w:color="auto" w:fill="D9D9D9"/>
        </w:rPr>
        <w:t>p</w:t>
      </w:r>
      <w:r w:rsidRPr="0086451D">
        <w:rPr>
          <w:rFonts w:ascii="Times New Roman" w:eastAsia="굴림" w:hAnsi="Times New Roman" w:cs="Times New Roman"/>
          <w:color w:val="0000FF"/>
          <w:kern w:val="0"/>
          <w:sz w:val="21"/>
          <w:szCs w:val="21"/>
          <w:shd w:val="clear" w:color="auto" w:fill="D9D9D9"/>
        </w:rPr>
        <w:t> &lt; .05.</w:t>
      </w:r>
    </w:p>
    <w:p w:rsidR="0086451D" w:rsidRDefault="0086451D">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rsidR="0086451D" w:rsidRPr="0086451D" w:rsidRDefault="0086451D" w:rsidP="0086451D">
      <w:pPr>
        <w:pStyle w:val="21"/>
        <w:rPr>
          <w:rFonts w:ascii="Times New Roman" w:hAnsi="Times New Roman" w:cs="Times New Roman"/>
          <w:sz w:val="24"/>
          <w:szCs w:val="24"/>
        </w:rPr>
      </w:pPr>
      <w:bookmarkStart w:id="6" w:name="_Toc74604484"/>
      <w:r w:rsidRPr="0086451D">
        <w:rPr>
          <w:rFonts w:ascii="Times New Roman" w:hAnsi="Times New Roman" w:cs="Times New Roman"/>
          <w:sz w:val="24"/>
          <w:szCs w:val="24"/>
        </w:rPr>
        <w:lastRenderedPageBreak/>
        <w:t>Independent-measures one-factor ANOVA calculator</w:t>
      </w:r>
      <w:bookmarkEnd w:id="6"/>
    </w:p>
    <w:p w:rsidR="0086451D" w:rsidRPr="00F750EC" w:rsidRDefault="0086451D" w:rsidP="0086451D">
      <w:pPr>
        <w:rPr>
          <w:rFonts w:ascii="Times New Roman" w:hAnsi="Times New Roman" w:cs="Times New Roman"/>
          <w:sz w:val="16"/>
          <w:szCs w:val="16"/>
        </w:rPr>
      </w:pPr>
      <w:r w:rsidRPr="00F750EC">
        <w:rPr>
          <w:rFonts w:ascii="Times New Roman" w:hAnsi="Times New Roman" w:cs="Times New Roman" w:hint="eastAsia"/>
          <w:sz w:val="16"/>
          <w:szCs w:val="16"/>
        </w:rPr>
        <w:t>Treatment 1</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2</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3</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4</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Pr>
          <w:rFonts w:ascii="Times New Roman" w:hAnsi="Times New Roman" w:cs="Times New Roman" w:hint="eastAsia"/>
          <w:sz w:val="16"/>
          <w:szCs w:val="16"/>
        </w:rPr>
        <w:t xml:space="preserve">  </w:t>
      </w:r>
    </w:p>
    <w:p w:rsidR="0086451D" w:rsidRPr="0086451D" w:rsidRDefault="0086451D">
      <w:pPr>
        <w:rPr>
          <w:rFonts w:ascii="Times New Roman" w:hAnsi="Times New Roman" w:cs="Times New Roman"/>
          <w:sz w:val="24"/>
          <w:szCs w:val="24"/>
        </w:rPr>
      </w:pPr>
      <w:r w:rsidRPr="0086451D">
        <w:rPr>
          <w:rFonts w:ascii="Times New Roman" w:hAnsi="Times New Roman" w:cs="Times New Roman"/>
          <w:noProof/>
          <w:sz w:val="24"/>
          <w:szCs w:val="24"/>
        </w:rPr>
        <w:drawing>
          <wp:inline distT="0" distB="0" distL="0" distR="0" wp14:anchorId="147CB953" wp14:editId="6D41DFB7">
            <wp:extent cx="5731510" cy="3321949"/>
            <wp:effectExtent l="0" t="0" r="254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31510" cy="3321949"/>
                    </a:xfrm>
                    <a:prstGeom prst="rect">
                      <a:avLst/>
                    </a:prstGeom>
                  </pic:spPr>
                </pic:pic>
              </a:graphicData>
            </a:graphic>
          </wp:inline>
        </w:drawing>
      </w:r>
    </w:p>
    <w:p w:rsidR="0086451D" w:rsidRDefault="0086451D">
      <w:pPr>
        <w:rPr>
          <w:rFonts w:ascii="Times New Roman" w:hAnsi="Times New Roman" w:cs="Times New Roman"/>
          <w:sz w:val="24"/>
          <w:szCs w:val="24"/>
        </w:rPr>
      </w:pPr>
    </w:p>
    <w:tbl>
      <w:tblPr>
        <w:tblStyle w:val="a6"/>
        <w:tblW w:w="10635" w:type="dxa"/>
        <w:tblLook w:val="04A0" w:firstRow="1" w:lastRow="0" w:firstColumn="1" w:lastColumn="0" w:noHBand="0" w:noVBand="1"/>
      </w:tblPr>
      <w:tblGrid>
        <w:gridCol w:w="2040"/>
        <w:gridCol w:w="1652"/>
        <w:gridCol w:w="1426"/>
        <w:gridCol w:w="1621"/>
        <w:gridCol w:w="1426"/>
        <w:gridCol w:w="623"/>
        <w:gridCol w:w="1847"/>
      </w:tblGrid>
      <w:tr w:rsidR="0086451D" w:rsidRPr="0086451D" w:rsidTr="008645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shd w:val="clear" w:color="auto" w:fill="auto"/>
            <w:hideMark/>
          </w:tcPr>
          <w:p w:rsidR="0086451D" w:rsidRPr="0086451D" w:rsidRDefault="0086451D" w:rsidP="0086451D">
            <w:pPr>
              <w:widowControl/>
              <w:wordWrap/>
              <w:autoSpaceDE/>
              <w:autoSpaceDN/>
              <w:jc w:val="center"/>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Summary of Data</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p>
        </w:tc>
        <w:tc>
          <w:tcPr>
            <w:tcW w:w="0" w:type="auto"/>
            <w:gridSpan w:val="6"/>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b/>
                <w:bCs/>
                <w:i/>
                <w:iCs/>
                <w:kern w:val="0"/>
                <w:sz w:val="24"/>
                <w:szCs w:val="24"/>
              </w:rPr>
              <w:t>Treatments</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4</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5</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Total</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N</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56</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∑X</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2.4729</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7.702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11.5271</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6.298</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28</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Mean</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0.1766</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0.5501</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0.8234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0.4499</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0.5</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∑X</w:t>
            </w:r>
            <w:r w:rsidRPr="0086451D">
              <w:rPr>
                <w:rFonts w:ascii="Times New Roman" w:eastAsia="굴림" w:hAnsi="Times New Roman" w:cs="Times New Roman"/>
                <w:kern w:val="0"/>
                <w:sz w:val="24"/>
                <w:szCs w:val="24"/>
                <w:vertAlign w:val="superscript"/>
              </w:rPr>
              <w:t>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0.5079</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4.4996</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9.5621</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3.0956</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17.6652</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proofErr w:type="spellStart"/>
            <w:r w:rsidRPr="0086451D">
              <w:rPr>
                <w:rFonts w:ascii="Times New Roman" w:eastAsia="굴림" w:hAnsi="Times New Roman" w:cs="Times New Roman"/>
                <w:kern w:val="0"/>
                <w:sz w:val="24"/>
                <w:szCs w:val="24"/>
              </w:rPr>
              <w:t>Std.Dev</w:t>
            </w:r>
            <w:proofErr w:type="spellEnd"/>
            <w:r w:rsidRPr="0086451D">
              <w:rPr>
                <w:rFonts w:ascii="Times New Roman" w:eastAsia="굴림" w:hAnsi="Times New Roman" w:cs="Times New Roman"/>
                <w:kern w:val="0"/>
                <w:sz w:val="24"/>
                <w:szCs w:val="24"/>
              </w:rPr>
              <w:t>.</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0.074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0.1421</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0.074</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0.1421</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0.2581</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gridSpan w:val="7"/>
            <w:shd w:val="clear" w:color="auto" w:fill="auto"/>
            <w:hideMark/>
          </w:tcPr>
          <w:p w:rsidR="0086451D" w:rsidRPr="0086451D" w:rsidRDefault="0086451D" w:rsidP="0086451D">
            <w:pPr>
              <w:widowControl/>
              <w:wordWrap/>
              <w:autoSpaceDE/>
              <w:autoSpaceDN/>
              <w:jc w:val="center"/>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Result Details</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i/>
                <w:iCs/>
                <w:kern w:val="0"/>
                <w:sz w:val="24"/>
                <w:szCs w:val="24"/>
              </w:rPr>
              <w:t>Source</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b/>
                <w:bCs/>
                <w:i/>
                <w:iCs/>
                <w:kern w:val="0"/>
                <w:sz w:val="24"/>
                <w:szCs w:val="24"/>
              </w:rPr>
              <w:t>SS</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proofErr w:type="spellStart"/>
            <w:r w:rsidRPr="0086451D">
              <w:rPr>
                <w:rFonts w:ascii="Times New Roman" w:eastAsia="굴림" w:hAnsi="Times New Roman" w:cs="Times New Roman"/>
                <w:b/>
                <w:bCs/>
                <w:i/>
                <w:iCs/>
                <w:kern w:val="0"/>
                <w:sz w:val="24"/>
                <w:szCs w:val="24"/>
              </w:rPr>
              <w:t>df</w:t>
            </w:r>
            <w:proofErr w:type="spellEnd"/>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b/>
                <w:bCs/>
                <w:i/>
                <w:iCs/>
                <w:kern w:val="0"/>
                <w:sz w:val="24"/>
                <w:szCs w:val="24"/>
              </w:rPr>
              <w:t>MS</w:t>
            </w:r>
          </w:p>
        </w:tc>
        <w:tc>
          <w:tcPr>
            <w:tcW w:w="0" w:type="auto"/>
            <w:gridSpan w:val="2"/>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 </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Between-treatments</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2.9982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0.9994</w:t>
            </w:r>
          </w:p>
        </w:tc>
        <w:tc>
          <w:tcPr>
            <w:tcW w:w="0" w:type="auto"/>
            <w:gridSpan w:val="2"/>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i/>
                <w:iCs/>
                <w:color w:val="0000FF"/>
                <w:kern w:val="0"/>
                <w:sz w:val="24"/>
                <w:szCs w:val="24"/>
              </w:rPr>
              <w:t>F</w:t>
            </w:r>
            <w:r w:rsidRPr="0086451D">
              <w:rPr>
                <w:rFonts w:ascii="Times New Roman" w:eastAsia="굴림" w:hAnsi="Times New Roman" w:cs="Times New Roman"/>
                <w:color w:val="0000FF"/>
                <w:kern w:val="0"/>
                <w:sz w:val="24"/>
                <w:szCs w:val="24"/>
              </w:rPr>
              <w:t> = 77.90945</w:t>
            </w:r>
          </w:p>
        </w:tc>
      </w:tr>
      <w:tr w:rsidR="0086451D" w:rsidRPr="0086451D"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Within-treatments</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0.667</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52</w:t>
            </w:r>
          </w:p>
        </w:tc>
        <w:tc>
          <w:tcPr>
            <w:tcW w:w="0" w:type="auto"/>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0.0128</w:t>
            </w:r>
          </w:p>
        </w:tc>
        <w:tc>
          <w:tcPr>
            <w:tcW w:w="0" w:type="auto"/>
            <w:gridSpan w:val="2"/>
            <w:shd w:val="clear" w:color="auto" w:fill="auto"/>
            <w:hideMark/>
          </w:tcPr>
          <w:p w:rsidR="0086451D" w:rsidRPr="0086451D"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 </w:t>
            </w:r>
          </w:p>
        </w:tc>
      </w:tr>
      <w:tr w:rsidR="0086451D" w:rsidRPr="0086451D" w:rsidTr="0086451D">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86451D" w:rsidRDefault="0086451D" w:rsidP="0086451D">
            <w:pPr>
              <w:widowControl/>
              <w:wordWrap/>
              <w:autoSpaceDE/>
              <w:autoSpaceDN/>
              <w:jc w:val="left"/>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Total</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3.6652</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55</w:t>
            </w:r>
          </w:p>
        </w:tc>
        <w:tc>
          <w:tcPr>
            <w:tcW w:w="0" w:type="auto"/>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 </w:t>
            </w:r>
          </w:p>
        </w:tc>
        <w:tc>
          <w:tcPr>
            <w:tcW w:w="0" w:type="auto"/>
            <w:gridSpan w:val="2"/>
            <w:shd w:val="clear" w:color="auto" w:fill="auto"/>
            <w:hideMark/>
          </w:tcPr>
          <w:p w:rsidR="0086451D" w:rsidRPr="0086451D"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24"/>
                <w:szCs w:val="24"/>
              </w:rPr>
            </w:pPr>
            <w:r w:rsidRPr="0086451D">
              <w:rPr>
                <w:rFonts w:ascii="Times New Roman" w:eastAsia="굴림" w:hAnsi="Times New Roman" w:cs="Times New Roman"/>
                <w:kern w:val="0"/>
                <w:sz w:val="24"/>
                <w:szCs w:val="24"/>
              </w:rPr>
              <w:t> </w:t>
            </w:r>
          </w:p>
        </w:tc>
      </w:tr>
    </w:tbl>
    <w:p w:rsidR="0086451D" w:rsidRPr="0086451D" w:rsidRDefault="0086451D" w:rsidP="0086451D">
      <w:pPr>
        <w:widowControl/>
        <w:wordWrap/>
        <w:autoSpaceDE/>
        <w:autoSpaceDN/>
        <w:spacing w:before="100" w:beforeAutospacing="1" w:after="100" w:afterAutospacing="1" w:line="240" w:lineRule="auto"/>
        <w:jc w:val="left"/>
        <w:rPr>
          <w:rFonts w:ascii="Times New Roman" w:eastAsia="굴림" w:hAnsi="Times New Roman" w:cs="Times New Roman"/>
          <w:color w:val="000000"/>
          <w:kern w:val="0"/>
          <w:sz w:val="21"/>
          <w:szCs w:val="21"/>
          <w:shd w:val="clear" w:color="auto" w:fill="D9D9D9"/>
        </w:rPr>
      </w:pPr>
      <w:r w:rsidRPr="0086451D">
        <w:rPr>
          <w:rFonts w:ascii="Times New Roman" w:eastAsia="굴림" w:hAnsi="Times New Roman" w:cs="Times New Roman"/>
          <w:color w:val="0000FF"/>
          <w:kern w:val="0"/>
          <w:sz w:val="21"/>
          <w:szCs w:val="21"/>
          <w:shd w:val="clear" w:color="auto" w:fill="D9D9D9"/>
        </w:rPr>
        <w:t>The </w:t>
      </w:r>
      <w:r w:rsidRPr="0086451D">
        <w:rPr>
          <w:rFonts w:ascii="Times New Roman" w:eastAsia="굴림" w:hAnsi="Times New Roman" w:cs="Times New Roman"/>
          <w:i/>
          <w:iCs/>
          <w:color w:val="0000FF"/>
          <w:kern w:val="0"/>
          <w:sz w:val="21"/>
          <w:szCs w:val="21"/>
          <w:shd w:val="clear" w:color="auto" w:fill="D9D9D9"/>
        </w:rPr>
        <w:t>f</w:t>
      </w:r>
      <w:r w:rsidRPr="0086451D">
        <w:rPr>
          <w:rFonts w:ascii="Times New Roman" w:eastAsia="굴림" w:hAnsi="Times New Roman" w:cs="Times New Roman"/>
          <w:color w:val="0000FF"/>
          <w:kern w:val="0"/>
          <w:sz w:val="21"/>
          <w:szCs w:val="21"/>
          <w:shd w:val="clear" w:color="auto" w:fill="D9D9D9"/>
        </w:rPr>
        <w:t>-ratio value is 77.90945. The </w:t>
      </w:r>
      <w:r w:rsidRPr="0086451D">
        <w:rPr>
          <w:rFonts w:ascii="Times New Roman" w:eastAsia="굴림" w:hAnsi="Times New Roman" w:cs="Times New Roman"/>
          <w:i/>
          <w:iCs/>
          <w:color w:val="0000FF"/>
          <w:kern w:val="0"/>
          <w:sz w:val="21"/>
          <w:szCs w:val="21"/>
          <w:shd w:val="clear" w:color="auto" w:fill="D9D9D9"/>
        </w:rPr>
        <w:t>p</w:t>
      </w:r>
      <w:r w:rsidRPr="0086451D">
        <w:rPr>
          <w:rFonts w:ascii="Times New Roman" w:eastAsia="굴림" w:hAnsi="Times New Roman" w:cs="Times New Roman"/>
          <w:color w:val="0000FF"/>
          <w:kern w:val="0"/>
          <w:sz w:val="21"/>
          <w:szCs w:val="21"/>
          <w:shd w:val="clear" w:color="auto" w:fill="D9D9D9"/>
        </w:rPr>
        <w:t>-value is &lt; .00001. The result is significant at </w:t>
      </w:r>
      <w:r w:rsidRPr="0086451D">
        <w:rPr>
          <w:rFonts w:ascii="Times New Roman" w:eastAsia="굴림" w:hAnsi="Times New Roman" w:cs="Times New Roman"/>
          <w:i/>
          <w:iCs/>
          <w:color w:val="0000FF"/>
          <w:kern w:val="0"/>
          <w:sz w:val="21"/>
          <w:szCs w:val="21"/>
          <w:shd w:val="clear" w:color="auto" w:fill="D9D9D9"/>
        </w:rPr>
        <w:t>p</w:t>
      </w:r>
      <w:r w:rsidRPr="0086451D">
        <w:rPr>
          <w:rFonts w:ascii="Times New Roman" w:eastAsia="굴림" w:hAnsi="Times New Roman" w:cs="Times New Roman"/>
          <w:color w:val="0000FF"/>
          <w:kern w:val="0"/>
          <w:sz w:val="21"/>
          <w:szCs w:val="21"/>
          <w:shd w:val="clear" w:color="auto" w:fill="D9D9D9"/>
        </w:rPr>
        <w:t> &lt; .05.</w:t>
      </w:r>
    </w:p>
    <w:p w:rsidR="0086451D" w:rsidRPr="0086451D" w:rsidRDefault="0086451D">
      <w:pPr>
        <w:rPr>
          <w:rFonts w:ascii="Times New Roman" w:hAnsi="Times New Roman" w:cs="Times New Roman"/>
          <w:sz w:val="24"/>
          <w:szCs w:val="24"/>
        </w:rPr>
      </w:pPr>
    </w:p>
    <w:p w:rsidR="0086451D" w:rsidRDefault="0086451D">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rsidR="0086451D" w:rsidRDefault="0086451D" w:rsidP="0086451D">
      <w:pPr>
        <w:pStyle w:val="21"/>
        <w:rPr>
          <w:rFonts w:ascii="Times New Roman" w:hAnsi="Times New Roman" w:cs="Times New Roman"/>
          <w:sz w:val="24"/>
          <w:szCs w:val="24"/>
        </w:rPr>
      </w:pPr>
      <w:bookmarkStart w:id="7" w:name="_Toc74604485"/>
      <w:r w:rsidRPr="0086451D">
        <w:rPr>
          <w:rFonts w:ascii="Times New Roman" w:hAnsi="Times New Roman" w:cs="Times New Roman"/>
          <w:sz w:val="24"/>
          <w:szCs w:val="24"/>
        </w:rPr>
        <w:lastRenderedPageBreak/>
        <w:t>Post Hoc Tukey honestly significant difference</w:t>
      </w:r>
      <w:r>
        <w:rPr>
          <w:rFonts w:ascii="Times New Roman" w:hAnsi="Times New Roman" w:cs="Times New Roman" w:hint="eastAsia"/>
          <w:sz w:val="24"/>
          <w:szCs w:val="24"/>
        </w:rPr>
        <w:t xml:space="preserve"> (</w:t>
      </w:r>
      <w:r w:rsidRPr="0086451D">
        <w:rPr>
          <w:rFonts w:ascii="Times New Roman" w:hAnsi="Times New Roman" w:cs="Times New Roman"/>
          <w:sz w:val="24"/>
          <w:szCs w:val="24"/>
        </w:rPr>
        <w:t>HSD</w:t>
      </w:r>
      <w:r>
        <w:rPr>
          <w:rFonts w:ascii="Times New Roman" w:hAnsi="Times New Roman" w:cs="Times New Roman" w:hint="eastAsia"/>
          <w:sz w:val="24"/>
          <w:szCs w:val="24"/>
        </w:rPr>
        <w:t>)</w:t>
      </w:r>
      <w:bookmarkEnd w:id="7"/>
    </w:p>
    <w:p w:rsidR="0086451D" w:rsidRPr="00F750EC" w:rsidRDefault="0086451D" w:rsidP="0086451D">
      <w:pPr>
        <w:rPr>
          <w:rFonts w:ascii="Times New Roman" w:hAnsi="Times New Roman" w:cs="Times New Roman"/>
          <w:sz w:val="16"/>
          <w:szCs w:val="16"/>
        </w:rPr>
      </w:pPr>
      <w:r w:rsidRPr="00F750EC">
        <w:rPr>
          <w:rFonts w:ascii="Times New Roman" w:hAnsi="Times New Roman" w:cs="Times New Roman" w:hint="eastAsia"/>
          <w:sz w:val="16"/>
          <w:szCs w:val="16"/>
        </w:rPr>
        <w:t>T1</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T2</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T3</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T4</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Pr>
          <w:rFonts w:ascii="Times New Roman" w:hAnsi="Times New Roman" w:cs="Times New Roman" w:hint="eastAsia"/>
          <w:sz w:val="16"/>
          <w:szCs w:val="16"/>
        </w:rPr>
        <w:t xml:space="preserve">  </w:t>
      </w:r>
    </w:p>
    <w:p w:rsidR="0086451D" w:rsidRPr="00251AC7" w:rsidRDefault="0086451D">
      <w:pPr>
        <w:rPr>
          <w:rFonts w:ascii="Times New Roman" w:hAnsi="Times New Roman" w:cs="Times New Roman"/>
          <w:sz w:val="24"/>
          <w:szCs w:val="24"/>
        </w:rPr>
      </w:pPr>
    </w:p>
    <w:tbl>
      <w:tblPr>
        <w:tblStyle w:val="11"/>
        <w:tblW w:w="10335" w:type="dxa"/>
        <w:tblLook w:val="04A0" w:firstRow="1" w:lastRow="0" w:firstColumn="1" w:lastColumn="0" w:noHBand="0" w:noVBand="1"/>
      </w:tblPr>
      <w:tblGrid>
        <w:gridCol w:w="1376"/>
        <w:gridCol w:w="2068"/>
        <w:gridCol w:w="2590"/>
        <w:gridCol w:w="4301"/>
      </w:tblGrid>
      <w:tr w:rsidR="0086451D" w:rsidRPr="002806C0" w:rsidTr="008645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auto"/>
            <w:hideMark/>
          </w:tcPr>
          <w:p w:rsidR="0086451D" w:rsidRPr="002806C0" w:rsidRDefault="0086451D" w:rsidP="0086451D">
            <w:pPr>
              <w:widowControl/>
              <w:wordWrap/>
              <w:autoSpaceDE/>
              <w:autoSpaceDN/>
              <w:jc w:val="center"/>
              <w:rPr>
                <w:rFonts w:ascii="Times New Roman" w:eastAsia="굴림" w:hAnsi="Times New Roman" w:cs="Times New Roman"/>
                <w:kern w:val="0"/>
                <w:szCs w:val="20"/>
              </w:rPr>
            </w:pPr>
            <w:r w:rsidRPr="002806C0">
              <w:rPr>
                <w:rFonts w:ascii="Times New Roman" w:eastAsia="굴림" w:hAnsi="Times New Roman" w:cs="Times New Roman"/>
                <w:i/>
                <w:iCs/>
                <w:kern w:val="0"/>
                <w:szCs w:val="20"/>
              </w:rPr>
              <w:t>Pairwise Comparisons</w:t>
            </w:r>
          </w:p>
        </w:tc>
        <w:tc>
          <w:tcPr>
            <w:tcW w:w="0" w:type="auto"/>
            <w:shd w:val="clear" w:color="auto" w:fill="auto"/>
            <w:hideMark/>
          </w:tcPr>
          <w:p w:rsidR="0086451D" w:rsidRPr="002806C0" w:rsidRDefault="0086451D" w:rsidP="0086451D">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HSD</w:t>
            </w:r>
            <w:r w:rsidRPr="002806C0">
              <w:rPr>
                <w:rFonts w:ascii="Times New Roman" w:eastAsia="굴림" w:hAnsi="Times New Roman" w:cs="Times New Roman"/>
                <w:kern w:val="0"/>
                <w:szCs w:val="20"/>
                <w:vertAlign w:val="subscript"/>
              </w:rPr>
              <w:t>.05</w:t>
            </w:r>
            <w:r w:rsidRPr="002806C0">
              <w:rPr>
                <w:rFonts w:ascii="Times New Roman" w:eastAsia="굴림" w:hAnsi="Times New Roman" w:cs="Times New Roman"/>
                <w:kern w:val="0"/>
                <w:szCs w:val="20"/>
              </w:rPr>
              <w:t> = 0.1136</w:t>
            </w:r>
            <w:r w:rsidRPr="002806C0">
              <w:rPr>
                <w:rFonts w:ascii="Times New Roman" w:eastAsia="굴림" w:hAnsi="Times New Roman" w:cs="Times New Roman"/>
                <w:kern w:val="0"/>
                <w:szCs w:val="20"/>
              </w:rPr>
              <w:br/>
              <w:t>HSD</w:t>
            </w:r>
            <w:r w:rsidRPr="002806C0">
              <w:rPr>
                <w:rFonts w:ascii="Times New Roman" w:eastAsia="굴림" w:hAnsi="Times New Roman" w:cs="Times New Roman"/>
                <w:kern w:val="0"/>
                <w:szCs w:val="20"/>
                <w:vertAlign w:val="subscript"/>
              </w:rPr>
              <w:t>.01</w:t>
            </w:r>
            <w:r w:rsidRPr="002806C0">
              <w:rPr>
                <w:rFonts w:ascii="Times New Roman" w:eastAsia="굴림" w:hAnsi="Times New Roman" w:cs="Times New Roman"/>
                <w:kern w:val="0"/>
                <w:szCs w:val="20"/>
              </w:rPr>
              <w:t> = 0.1400</w:t>
            </w:r>
          </w:p>
        </w:tc>
        <w:tc>
          <w:tcPr>
            <w:tcW w:w="0" w:type="auto"/>
            <w:shd w:val="clear" w:color="auto" w:fill="auto"/>
            <w:hideMark/>
          </w:tcPr>
          <w:p w:rsidR="0086451D" w:rsidRPr="002806C0" w:rsidRDefault="0086451D" w:rsidP="0086451D">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Q</w:t>
            </w:r>
            <w:r w:rsidRPr="002806C0">
              <w:rPr>
                <w:rFonts w:ascii="Times New Roman" w:eastAsia="굴림" w:hAnsi="Times New Roman" w:cs="Times New Roman"/>
                <w:kern w:val="0"/>
                <w:szCs w:val="20"/>
                <w:vertAlign w:val="subscript"/>
              </w:rPr>
              <w:t>.05</w:t>
            </w:r>
            <w:r w:rsidRPr="002806C0">
              <w:rPr>
                <w:rFonts w:ascii="Times New Roman" w:eastAsia="굴림" w:hAnsi="Times New Roman" w:cs="Times New Roman"/>
                <w:kern w:val="0"/>
                <w:szCs w:val="20"/>
              </w:rPr>
              <w:t> = 3.7535    Q</w:t>
            </w:r>
            <w:r w:rsidRPr="002806C0">
              <w:rPr>
                <w:rFonts w:ascii="Times New Roman" w:eastAsia="굴림" w:hAnsi="Times New Roman" w:cs="Times New Roman"/>
                <w:kern w:val="0"/>
                <w:szCs w:val="20"/>
                <w:vertAlign w:val="subscript"/>
              </w:rPr>
              <w:t>.01</w:t>
            </w:r>
            <w:r w:rsidRPr="002806C0">
              <w:rPr>
                <w:rFonts w:ascii="Times New Roman" w:eastAsia="굴림" w:hAnsi="Times New Roman" w:cs="Times New Roman"/>
                <w:kern w:val="0"/>
                <w:szCs w:val="20"/>
              </w:rPr>
              <w:t> = 4.6251</w:t>
            </w:r>
          </w:p>
        </w:tc>
      </w:tr>
      <w:tr w:rsidR="0086451D" w:rsidRPr="002806C0"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2806C0" w:rsidRDefault="0086451D" w:rsidP="0086451D">
            <w:pPr>
              <w:widowControl/>
              <w:wordWrap/>
              <w:autoSpaceDE/>
              <w:autoSpaceDN/>
              <w:jc w:val="left"/>
              <w:rPr>
                <w:rFonts w:ascii="Times New Roman" w:eastAsia="굴림" w:hAnsi="Times New Roman" w:cs="Times New Roman"/>
                <w:kern w:val="0"/>
                <w:szCs w:val="20"/>
              </w:rPr>
            </w:pP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1</w:t>
            </w: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2</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M</w:t>
            </w:r>
            <w:r w:rsidRPr="002806C0">
              <w:rPr>
                <w:rFonts w:ascii="Times New Roman" w:eastAsia="굴림" w:hAnsi="Times New Roman" w:cs="Times New Roman"/>
                <w:kern w:val="0"/>
                <w:szCs w:val="20"/>
                <w:vertAlign w:val="subscript"/>
              </w:rPr>
              <w:t>1</w:t>
            </w:r>
            <w:r w:rsidRPr="002806C0">
              <w:rPr>
                <w:rFonts w:ascii="Times New Roman" w:eastAsia="굴림" w:hAnsi="Times New Roman" w:cs="Times New Roman"/>
                <w:kern w:val="0"/>
                <w:szCs w:val="20"/>
              </w:rPr>
              <w:t> = 0.18</w:t>
            </w:r>
            <w:r w:rsidRPr="002806C0">
              <w:rPr>
                <w:rFonts w:ascii="Times New Roman" w:eastAsia="굴림" w:hAnsi="Times New Roman" w:cs="Times New Roman"/>
                <w:kern w:val="0"/>
                <w:szCs w:val="20"/>
              </w:rPr>
              <w:br/>
              <w:t>M</w:t>
            </w:r>
            <w:r w:rsidRPr="002806C0">
              <w:rPr>
                <w:rFonts w:ascii="Times New Roman" w:eastAsia="굴림" w:hAnsi="Times New Roman" w:cs="Times New Roman"/>
                <w:kern w:val="0"/>
                <w:szCs w:val="20"/>
                <w:vertAlign w:val="subscript"/>
              </w:rPr>
              <w:t>2</w:t>
            </w:r>
            <w:r w:rsidRPr="002806C0">
              <w:rPr>
                <w:rFonts w:ascii="Times New Roman" w:eastAsia="굴림" w:hAnsi="Times New Roman" w:cs="Times New Roman"/>
                <w:kern w:val="0"/>
                <w:szCs w:val="20"/>
              </w:rPr>
              <w:t> = 0.55</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0.37</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color w:val="0000FF"/>
                <w:kern w:val="0"/>
                <w:szCs w:val="20"/>
              </w:rPr>
              <w:t>Q = 12.34</w:t>
            </w:r>
            <w:r w:rsidRPr="002806C0">
              <w:rPr>
                <w:rFonts w:ascii="Times New Roman" w:eastAsia="굴림" w:hAnsi="Times New Roman" w:cs="Times New Roman"/>
                <w:kern w:val="0"/>
                <w:szCs w:val="20"/>
              </w:rPr>
              <w:t> (</w:t>
            </w:r>
            <w:r w:rsidRPr="002806C0">
              <w:rPr>
                <w:rFonts w:ascii="Times New Roman" w:eastAsia="굴림" w:hAnsi="Times New Roman" w:cs="Times New Roman"/>
                <w:i/>
                <w:iCs/>
                <w:kern w:val="0"/>
                <w:szCs w:val="20"/>
              </w:rPr>
              <w:t>p</w:t>
            </w:r>
            <w:r w:rsidRPr="002806C0">
              <w:rPr>
                <w:rFonts w:ascii="Times New Roman" w:eastAsia="굴림" w:hAnsi="Times New Roman" w:cs="Times New Roman"/>
                <w:kern w:val="0"/>
                <w:szCs w:val="20"/>
              </w:rPr>
              <w:t> = .00000)</w:t>
            </w:r>
          </w:p>
        </w:tc>
      </w:tr>
      <w:tr w:rsidR="0086451D" w:rsidRPr="002806C0" w:rsidTr="0086451D">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2806C0" w:rsidRDefault="0086451D" w:rsidP="0086451D">
            <w:pPr>
              <w:widowControl/>
              <w:wordWrap/>
              <w:autoSpaceDE/>
              <w:autoSpaceDN/>
              <w:jc w:val="left"/>
              <w:rPr>
                <w:rFonts w:ascii="Times New Roman" w:eastAsia="굴림" w:hAnsi="Times New Roman" w:cs="Times New Roman"/>
                <w:kern w:val="0"/>
                <w:szCs w:val="20"/>
              </w:rPr>
            </w:pP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1</w:t>
            </w: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3</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M</w:t>
            </w:r>
            <w:r w:rsidRPr="002806C0">
              <w:rPr>
                <w:rFonts w:ascii="Times New Roman" w:eastAsia="굴림" w:hAnsi="Times New Roman" w:cs="Times New Roman"/>
                <w:kern w:val="0"/>
                <w:szCs w:val="20"/>
                <w:vertAlign w:val="subscript"/>
              </w:rPr>
              <w:t>1</w:t>
            </w:r>
            <w:r w:rsidRPr="002806C0">
              <w:rPr>
                <w:rFonts w:ascii="Times New Roman" w:eastAsia="굴림" w:hAnsi="Times New Roman" w:cs="Times New Roman"/>
                <w:kern w:val="0"/>
                <w:szCs w:val="20"/>
              </w:rPr>
              <w:t> = 0.18</w:t>
            </w:r>
            <w:r w:rsidRPr="002806C0">
              <w:rPr>
                <w:rFonts w:ascii="Times New Roman" w:eastAsia="굴림" w:hAnsi="Times New Roman" w:cs="Times New Roman"/>
                <w:kern w:val="0"/>
                <w:szCs w:val="20"/>
              </w:rPr>
              <w:br/>
              <w:t>M</w:t>
            </w:r>
            <w:r w:rsidRPr="002806C0">
              <w:rPr>
                <w:rFonts w:ascii="Times New Roman" w:eastAsia="굴림" w:hAnsi="Times New Roman" w:cs="Times New Roman"/>
                <w:kern w:val="0"/>
                <w:szCs w:val="20"/>
                <w:vertAlign w:val="subscript"/>
              </w:rPr>
              <w:t>3</w:t>
            </w:r>
            <w:r w:rsidRPr="002806C0">
              <w:rPr>
                <w:rFonts w:ascii="Times New Roman" w:eastAsia="굴림" w:hAnsi="Times New Roman" w:cs="Times New Roman"/>
                <w:kern w:val="0"/>
                <w:szCs w:val="20"/>
              </w:rPr>
              <w:t> = 0.82</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0.65</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color w:val="0000FF"/>
                <w:kern w:val="0"/>
                <w:szCs w:val="20"/>
              </w:rPr>
              <w:t>Q = 21.37</w:t>
            </w:r>
            <w:r w:rsidRPr="002806C0">
              <w:rPr>
                <w:rFonts w:ascii="Times New Roman" w:eastAsia="굴림" w:hAnsi="Times New Roman" w:cs="Times New Roman"/>
                <w:kern w:val="0"/>
                <w:szCs w:val="20"/>
              </w:rPr>
              <w:t> (</w:t>
            </w:r>
            <w:r w:rsidRPr="002806C0">
              <w:rPr>
                <w:rFonts w:ascii="Times New Roman" w:eastAsia="굴림" w:hAnsi="Times New Roman" w:cs="Times New Roman"/>
                <w:i/>
                <w:iCs/>
                <w:kern w:val="0"/>
                <w:szCs w:val="20"/>
              </w:rPr>
              <w:t>p</w:t>
            </w:r>
            <w:r w:rsidRPr="002806C0">
              <w:rPr>
                <w:rFonts w:ascii="Times New Roman" w:eastAsia="굴림" w:hAnsi="Times New Roman" w:cs="Times New Roman"/>
                <w:kern w:val="0"/>
                <w:szCs w:val="20"/>
              </w:rPr>
              <w:t> = .00000)</w:t>
            </w:r>
          </w:p>
        </w:tc>
      </w:tr>
      <w:tr w:rsidR="0086451D" w:rsidRPr="002806C0"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2806C0" w:rsidRDefault="0086451D" w:rsidP="0086451D">
            <w:pPr>
              <w:widowControl/>
              <w:wordWrap/>
              <w:autoSpaceDE/>
              <w:autoSpaceDN/>
              <w:jc w:val="left"/>
              <w:rPr>
                <w:rFonts w:ascii="Times New Roman" w:eastAsia="굴림" w:hAnsi="Times New Roman" w:cs="Times New Roman"/>
                <w:kern w:val="0"/>
                <w:szCs w:val="20"/>
              </w:rPr>
            </w:pP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1</w:t>
            </w: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4</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M</w:t>
            </w:r>
            <w:r w:rsidRPr="002806C0">
              <w:rPr>
                <w:rFonts w:ascii="Times New Roman" w:eastAsia="굴림" w:hAnsi="Times New Roman" w:cs="Times New Roman"/>
                <w:kern w:val="0"/>
                <w:szCs w:val="20"/>
                <w:vertAlign w:val="subscript"/>
              </w:rPr>
              <w:t>1</w:t>
            </w:r>
            <w:r w:rsidRPr="002806C0">
              <w:rPr>
                <w:rFonts w:ascii="Times New Roman" w:eastAsia="굴림" w:hAnsi="Times New Roman" w:cs="Times New Roman"/>
                <w:kern w:val="0"/>
                <w:szCs w:val="20"/>
              </w:rPr>
              <w:t> = 0.18</w:t>
            </w:r>
            <w:r w:rsidRPr="002806C0">
              <w:rPr>
                <w:rFonts w:ascii="Times New Roman" w:eastAsia="굴림" w:hAnsi="Times New Roman" w:cs="Times New Roman"/>
                <w:kern w:val="0"/>
                <w:szCs w:val="20"/>
              </w:rPr>
              <w:br/>
              <w:t>M</w:t>
            </w:r>
            <w:r w:rsidRPr="002806C0">
              <w:rPr>
                <w:rFonts w:ascii="Times New Roman" w:eastAsia="굴림" w:hAnsi="Times New Roman" w:cs="Times New Roman"/>
                <w:kern w:val="0"/>
                <w:szCs w:val="20"/>
                <w:vertAlign w:val="subscript"/>
              </w:rPr>
              <w:t>4</w:t>
            </w:r>
            <w:r w:rsidRPr="002806C0">
              <w:rPr>
                <w:rFonts w:ascii="Times New Roman" w:eastAsia="굴림" w:hAnsi="Times New Roman" w:cs="Times New Roman"/>
                <w:kern w:val="0"/>
                <w:szCs w:val="20"/>
              </w:rPr>
              <w:t> = 0.45</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0.27</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color w:val="0000FF"/>
                <w:kern w:val="0"/>
                <w:szCs w:val="20"/>
              </w:rPr>
              <w:t>Q = 9.03</w:t>
            </w:r>
            <w:r w:rsidRPr="002806C0">
              <w:rPr>
                <w:rFonts w:ascii="Times New Roman" w:eastAsia="굴림" w:hAnsi="Times New Roman" w:cs="Times New Roman"/>
                <w:kern w:val="0"/>
                <w:szCs w:val="20"/>
              </w:rPr>
              <w:t> (</w:t>
            </w:r>
            <w:r w:rsidRPr="002806C0">
              <w:rPr>
                <w:rFonts w:ascii="Times New Roman" w:eastAsia="굴림" w:hAnsi="Times New Roman" w:cs="Times New Roman"/>
                <w:i/>
                <w:iCs/>
                <w:kern w:val="0"/>
                <w:szCs w:val="20"/>
              </w:rPr>
              <w:t>p</w:t>
            </w:r>
            <w:r w:rsidRPr="002806C0">
              <w:rPr>
                <w:rFonts w:ascii="Times New Roman" w:eastAsia="굴림" w:hAnsi="Times New Roman" w:cs="Times New Roman"/>
                <w:kern w:val="0"/>
                <w:szCs w:val="20"/>
              </w:rPr>
              <w:t> = .00000)</w:t>
            </w:r>
          </w:p>
        </w:tc>
      </w:tr>
      <w:tr w:rsidR="0086451D" w:rsidRPr="002806C0" w:rsidTr="0086451D">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2806C0" w:rsidRDefault="0086451D" w:rsidP="0086451D">
            <w:pPr>
              <w:widowControl/>
              <w:wordWrap/>
              <w:autoSpaceDE/>
              <w:autoSpaceDN/>
              <w:jc w:val="left"/>
              <w:rPr>
                <w:rFonts w:ascii="Times New Roman" w:eastAsia="굴림" w:hAnsi="Times New Roman" w:cs="Times New Roman"/>
                <w:kern w:val="0"/>
                <w:szCs w:val="20"/>
              </w:rPr>
            </w:pP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2</w:t>
            </w: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3</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M</w:t>
            </w:r>
            <w:r w:rsidRPr="002806C0">
              <w:rPr>
                <w:rFonts w:ascii="Times New Roman" w:eastAsia="굴림" w:hAnsi="Times New Roman" w:cs="Times New Roman"/>
                <w:kern w:val="0"/>
                <w:szCs w:val="20"/>
                <w:vertAlign w:val="subscript"/>
              </w:rPr>
              <w:t>2</w:t>
            </w:r>
            <w:r w:rsidRPr="002806C0">
              <w:rPr>
                <w:rFonts w:ascii="Times New Roman" w:eastAsia="굴림" w:hAnsi="Times New Roman" w:cs="Times New Roman"/>
                <w:kern w:val="0"/>
                <w:szCs w:val="20"/>
              </w:rPr>
              <w:t> = 0.55</w:t>
            </w:r>
            <w:r w:rsidRPr="002806C0">
              <w:rPr>
                <w:rFonts w:ascii="Times New Roman" w:eastAsia="굴림" w:hAnsi="Times New Roman" w:cs="Times New Roman"/>
                <w:kern w:val="0"/>
                <w:szCs w:val="20"/>
              </w:rPr>
              <w:br/>
              <w:t>M</w:t>
            </w:r>
            <w:r w:rsidRPr="002806C0">
              <w:rPr>
                <w:rFonts w:ascii="Times New Roman" w:eastAsia="굴림" w:hAnsi="Times New Roman" w:cs="Times New Roman"/>
                <w:kern w:val="0"/>
                <w:szCs w:val="20"/>
                <w:vertAlign w:val="subscript"/>
              </w:rPr>
              <w:t>3</w:t>
            </w:r>
            <w:r w:rsidRPr="002806C0">
              <w:rPr>
                <w:rFonts w:ascii="Times New Roman" w:eastAsia="굴림" w:hAnsi="Times New Roman" w:cs="Times New Roman"/>
                <w:kern w:val="0"/>
                <w:szCs w:val="20"/>
              </w:rPr>
              <w:t> = 0.82</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0.27</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color w:val="0000FF"/>
                <w:kern w:val="0"/>
                <w:szCs w:val="20"/>
              </w:rPr>
              <w:t>Q = 9.03</w:t>
            </w:r>
            <w:r w:rsidRPr="002806C0">
              <w:rPr>
                <w:rFonts w:ascii="Times New Roman" w:eastAsia="굴림" w:hAnsi="Times New Roman" w:cs="Times New Roman"/>
                <w:kern w:val="0"/>
                <w:szCs w:val="20"/>
              </w:rPr>
              <w:t> (</w:t>
            </w:r>
            <w:r w:rsidRPr="002806C0">
              <w:rPr>
                <w:rFonts w:ascii="Times New Roman" w:eastAsia="굴림" w:hAnsi="Times New Roman" w:cs="Times New Roman"/>
                <w:i/>
                <w:iCs/>
                <w:kern w:val="0"/>
                <w:szCs w:val="20"/>
              </w:rPr>
              <w:t>p</w:t>
            </w:r>
            <w:r w:rsidRPr="002806C0">
              <w:rPr>
                <w:rFonts w:ascii="Times New Roman" w:eastAsia="굴림" w:hAnsi="Times New Roman" w:cs="Times New Roman"/>
                <w:kern w:val="0"/>
                <w:szCs w:val="20"/>
              </w:rPr>
              <w:t> = .00000)</w:t>
            </w:r>
          </w:p>
        </w:tc>
      </w:tr>
      <w:tr w:rsidR="0086451D" w:rsidRPr="002806C0" w:rsidTr="00864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2806C0" w:rsidRDefault="0086451D" w:rsidP="0086451D">
            <w:pPr>
              <w:widowControl/>
              <w:wordWrap/>
              <w:autoSpaceDE/>
              <w:autoSpaceDN/>
              <w:jc w:val="left"/>
              <w:rPr>
                <w:rFonts w:ascii="Times New Roman" w:eastAsia="굴림" w:hAnsi="Times New Roman" w:cs="Times New Roman"/>
                <w:kern w:val="0"/>
                <w:szCs w:val="20"/>
              </w:rPr>
            </w:pP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2</w:t>
            </w: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4</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M</w:t>
            </w:r>
            <w:r w:rsidRPr="002806C0">
              <w:rPr>
                <w:rFonts w:ascii="Times New Roman" w:eastAsia="굴림" w:hAnsi="Times New Roman" w:cs="Times New Roman"/>
                <w:kern w:val="0"/>
                <w:szCs w:val="20"/>
                <w:vertAlign w:val="subscript"/>
              </w:rPr>
              <w:t>2</w:t>
            </w:r>
            <w:r w:rsidRPr="002806C0">
              <w:rPr>
                <w:rFonts w:ascii="Times New Roman" w:eastAsia="굴림" w:hAnsi="Times New Roman" w:cs="Times New Roman"/>
                <w:kern w:val="0"/>
                <w:szCs w:val="20"/>
              </w:rPr>
              <w:t> = 0.55</w:t>
            </w:r>
            <w:r w:rsidRPr="002806C0">
              <w:rPr>
                <w:rFonts w:ascii="Times New Roman" w:eastAsia="굴림" w:hAnsi="Times New Roman" w:cs="Times New Roman"/>
                <w:kern w:val="0"/>
                <w:szCs w:val="20"/>
              </w:rPr>
              <w:br/>
              <w:t>M</w:t>
            </w:r>
            <w:r w:rsidRPr="002806C0">
              <w:rPr>
                <w:rFonts w:ascii="Times New Roman" w:eastAsia="굴림" w:hAnsi="Times New Roman" w:cs="Times New Roman"/>
                <w:kern w:val="0"/>
                <w:szCs w:val="20"/>
                <w:vertAlign w:val="subscript"/>
              </w:rPr>
              <w:t>4</w:t>
            </w:r>
            <w:r w:rsidRPr="002806C0">
              <w:rPr>
                <w:rFonts w:ascii="Times New Roman" w:eastAsia="굴림" w:hAnsi="Times New Roman" w:cs="Times New Roman"/>
                <w:kern w:val="0"/>
                <w:szCs w:val="20"/>
              </w:rPr>
              <w:t> = 0.45</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0.10</w:t>
            </w:r>
          </w:p>
        </w:tc>
        <w:tc>
          <w:tcPr>
            <w:tcW w:w="0" w:type="auto"/>
            <w:shd w:val="clear" w:color="auto" w:fill="auto"/>
            <w:hideMark/>
          </w:tcPr>
          <w:p w:rsidR="0086451D" w:rsidRPr="002806C0" w:rsidRDefault="0086451D" w:rsidP="0086451D">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Q = 3.31 (</w:t>
            </w:r>
            <w:r w:rsidRPr="002806C0">
              <w:rPr>
                <w:rFonts w:ascii="Times New Roman" w:eastAsia="굴림" w:hAnsi="Times New Roman" w:cs="Times New Roman"/>
                <w:i/>
                <w:iCs/>
                <w:kern w:val="0"/>
                <w:szCs w:val="20"/>
              </w:rPr>
              <w:t>p</w:t>
            </w:r>
            <w:r w:rsidRPr="002806C0">
              <w:rPr>
                <w:rFonts w:ascii="Times New Roman" w:eastAsia="굴림" w:hAnsi="Times New Roman" w:cs="Times New Roman"/>
                <w:kern w:val="0"/>
                <w:szCs w:val="20"/>
              </w:rPr>
              <w:t> = .10198)</w:t>
            </w:r>
          </w:p>
        </w:tc>
      </w:tr>
      <w:tr w:rsidR="0086451D" w:rsidRPr="002806C0" w:rsidTr="0086451D">
        <w:tc>
          <w:tcPr>
            <w:cnfStyle w:val="001000000000" w:firstRow="0" w:lastRow="0" w:firstColumn="1" w:lastColumn="0" w:oddVBand="0" w:evenVBand="0" w:oddHBand="0" w:evenHBand="0" w:firstRowFirstColumn="0" w:firstRowLastColumn="0" w:lastRowFirstColumn="0" w:lastRowLastColumn="0"/>
            <w:tcW w:w="0" w:type="auto"/>
            <w:shd w:val="clear" w:color="auto" w:fill="auto"/>
            <w:hideMark/>
          </w:tcPr>
          <w:p w:rsidR="0086451D" w:rsidRPr="002806C0" w:rsidRDefault="0086451D" w:rsidP="0086451D">
            <w:pPr>
              <w:widowControl/>
              <w:wordWrap/>
              <w:autoSpaceDE/>
              <w:autoSpaceDN/>
              <w:jc w:val="left"/>
              <w:rPr>
                <w:rFonts w:ascii="Times New Roman" w:eastAsia="굴림" w:hAnsi="Times New Roman" w:cs="Times New Roman"/>
                <w:kern w:val="0"/>
                <w:szCs w:val="20"/>
              </w:rPr>
            </w:pP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3</w:t>
            </w:r>
            <w:r w:rsidRPr="002806C0">
              <w:rPr>
                <w:rFonts w:ascii="Times New Roman" w:eastAsia="굴림" w:hAnsi="Times New Roman" w:cs="Times New Roman"/>
                <w:kern w:val="0"/>
                <w:szCs w:val="20"/>
              </w:rPr>
              <w:t>:T</w:t>
            </w:r>
            <w:r w:rsidRPr="002806C0">
              <w:rPr>
                <w:rFonts w:ascii="Times New Roman" w:eastAsia="굴림" w:hAnsi="Times New Roman" w:cs="Times New Roman"/>
                <w:kern w:val="0"/>
                <w:szCs w:val="20"/>
                <w:vertAlign w:val="subscript"/>
              </w:rPr>
              <w:t>4</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M</w:t>
            </w:r>
            <w:r w:rsidRPr="002806C0">
              <w:rPr>
                <w:rFonts w:ascii="Times New Roman" w:eastAsia="굴림" w:hAnsi="Times New Roman" w:cs="Times New Roman"/>
                <w:kern w:val="0"/>
                <w:szCs w:val="20"/>
                <w:vertAlign w:val="subscript"/>
              </w:rPr>
              <w:t>3</w:t>
            </w:r>
            <w:r w:rsidRPr="002806C0">
              <w:rPr>
                <w:rFonts w:ascii="Times New Roman" w:eastAsia="굴림" w:hAnsi="Times New Roman" w:cs="Times New Roman"/>
                <w:kern w:val="0"/>
                <w:szCs w:val="20"/>
              </w:rPr>
              <w:t> = 0.82</w:t>
            </w:r>
            <w:r w:rsidRPr="002806C0">
              <w:rPr>
                <w:rFonts w:ascii="Times New Roman" w:eastAsia="굴림" w:hAnsi="Times New Roman" w:cs="Times New Roman"/>
                <w:kern w:val="0"/>
                <w:szCs w:val="20"/>
              </w:rPr>
              <w:br/>
              <w:t>M</w:t>
            </w:r>
            <w:r w:rsidRPr="002806C0">
              <w:rPr>
                <w:rFonts w:ascii="Times New Roman" w:eastAsia="굴림" w:hAnsi="Times New Roman" w:cs="Times New Roman"/>
                <w:kern w:val="0"/>
                <w:szCs w:val="20"/>
                <w:vertAlign w:val="subscript"/>
              </w:rPr>
              <w:t>4</w:t>
            </w:r>
            <w:r w:rsidRPr="002806C0">
              <w:rPr>
                <w:rFonts w:ascii="Times New Roman" w:eastAsia="굴림" w:hAnsi="Times New Roman" w:cs="Times New Roman"/>
                <w:kern w:val="0"/>
                <w:szCs w:val="20"/>
              </w:rPr>
              <w:t> = 0.45</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kern w:val="0"/>
                <w:szCs w:val="20"/>
              </w:rPr>
              <w:t>0.37</w:t>
            </w:r>
          </w:p>
        </w:tc>
        <w:tc>
          <w:tcPr>
            <w:tcW w:w="0" w:type="auto"/>
            <w:shd w:val="clear" w:color="auto" w:fill="auto"/>
            <w:hideMark/>
          </w:tcPr>
          <w:p w:rsidR="0086451D" w:rsidRPr="002806C0" w:rsidRDefault="0086451D" w:rsidP="0086451D">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2806C0">
              <w:rPr>
                <w:rFonts w:ascii="Times New Roman" w:eastAsia="굴림" w:hAnsi="Times New Roman" w:cs="Times New Roman"/>
                <w:color w:val="0000FF"/>
                <w:kern w:val="0"/>
                <w:szCs w:val="20"/>
              </w:rPr>
              <w:t>Q = 12.34</w:t>
            </w:r>
            <w:r w:rsidRPr="002806C0">
              <w:rPr>
                <w:rFonts w:ascii="Times New Roman" w:eastAsia="굴림" w:hAnsi="Times New Roman" w:cs="Times New Roman"/>
                <w:kern w:val="0"/>
                <w:szCs w:val="20"/>
              </w:rPr>
              <w:t> (</w:t>
            </w:r>
            <w:r w:rsidRPr="002806C0">
              <w:rPr>
                <w:rFonts w:ascii="Times New Roman" w:eastAsia="굴림" w:hAnsi="Times New Roman" w:cs="Times New Roman"/>
                <w:i/>
                <w:iCs/>
                <w:kern w:val="0"/>
                <w:szCs w:val="20"/>
              </w:rPr>
              <w:t>p</w:t>
            </w:r>
            <w:r w:rsidRPr="002806C0">
              <w:rPr>
                <w:rFonts w:ascii="Times New Roman" w:eastAsia="굴림" w:hAnsi="Times New Roman" w:cs="Times New Roman"/>
                <w:kern w:val="0"/>
                <w:szCs w:val="20"/>
              </w:rPr>
              <w:t> = .00000)</w:t>
            </w:r>
          </w:p>
        </w:tc>
      </w:tr>
    </w:tbl>
    <w:p w:rsidR="0086451D" w:rsidRDefault="0086451D">
      <w:pPr>
        <w:rPr>
          <w:rFonts w:ascii="Times New Roman" w:hAnsi="Times New Roman" w:cs="Times New Roman"/>
          <w:sz w:val="24"/>
          <w:szCs w:val="24"/>
        </w:rPr>
      </w:pPr>
    </w:p>
    <w:p w:rsidR="0086451D" w:rsidRPr="002806C0" w:rsidRDefault="00251AC7" w:rsidP="002806C0">
      <w:pPr>
        <w:pStyle w:val="afff"/>
        <w:numPr>
          <w:ilvl w:val="0"/>
          <w:numId w:val="23"/>
        </w:numPr>
        <w:ind w:leftChars="0"/>
        <w:rPr>
          <w:szCs w:val="24"/>
        </w:rPr>
      </w:pPr>
      <w:r w:rsidRPr="002806C0">
        <w:rPr>
          <w:rFonts w:hint="eastAsia"/>
          <w:szCs w:val="24"/>
        </w:rPr>
        <w:t xml:space="preserve">We did not use </w:t>
      </w:r>
      <w:r w:rsidRPr="002806C0">
        <w:rPr>
          <w:rFonts w:ascii="굴림" w:eastAsia="굴림" w:hAnsi="굴림" w:cs="굴림"/>
          <w:szCs w:val="24"/>
        </w:rPr>
        <w:t>T</w:t>
      </w:r>
      <w:r w:rsidRPr="002806C0">
        <w:rPr>
          <w:rFonts w:ascii="굴림" w:eastAsia="굴림" w:hAnsi="굴림" w:cs="굴림"/>
          <w:szCs w:val="24"/>
          <w:vertAlign w:val="subscript"/>
        </w:rPr>
        <w:t>2</w:t>
      </w:r>
      <w:r w:rsidRPr="002806C0">
        <w:rPr>
          <w:rFonts w:ascii="굴림" w:eastAsia="굴림" w:hAnsi="굴림" w:cs="굴림"/>
          <w:szCs w:val="24"/>
        </w:rPr>
        <w:t>:T</w:t>
      </w:r>
      <w:r w:rsidRPr="002806C0">
        <w:rPr>
          <w:rFonts w:ascii="굴림" w:eastAsia="굴림" w:hAnsi="굴림" w:cs="굴림"/>
          <w:szCs w:val="24"/>
          <w:vertAlign w:val="subscript"/>
        </w:rPr>
        <w:t>4</w:t>
      </w:r>
      <w:r w:rsidRPr="002806C0">
        <w:rPr>
          <w:rFonts w:ascii="굴림" w:eastAsia="굴림" w:hAnsi="굴림" w:cs="굴림" w:hint="eastAsia"/>
          <w:szCs w:val="24"/>
          <w:vertAlign w:val="subscript"/>
        </w:rPr>
        <w:t>.</w:t>
      </w:r>
    </w:p>
    <w:p w:rsidR="0086451D" w:rsidRPr="00E530DD" w:rsidRDefault="0086451D">
      <w:pPr>
        <w:rPr>
          <w:rFonts w:ascii="Times New Roman" w:hAnsi="Times New Roman" w:cs="Times New Roman"/>
          <w:sz w:val="24"/>
          <w:szCs w:val="24"/>
        </w:rPr>
      </w:pPr>
    </w:p>
    <w:p w:rsidR="00427B76" w:rsidRPr="00E530DD" w:rsidRDefault="00427B76">
      <w:pPr>
        <w:widowControl/>
        <w:wordWrap/>
        <w:autoSpaceDE/>
        <w:autoSpaceDN/>
        <w:rPr>
          <w:rFonts w:ascii="Times New Roman" w:hAnsi="Times New Roman" w:cs="Times New Roman"/>
          <w:sz w:val="24"/>
          <w:szCs w:val="24"/>
        </w:rPr>
      </w:pPr>
      <w:r w:rsidRPr="00E530DD">
        <w:rPr>
          <w:rFonts w:ascii="Times New Roman" w:hAnsi="Times New Roman" w:cs="Times New Roman"/>
          <w:sz w:val="24"/>
          <w:szCs w:val="24"/>
        </w:rPr>
        <w:br w:type="page"/>
      </w:r>
    </w:p>
    <w:p w:rsidR="00427B76" w:rsidRPr="00E530DD" w:rsidRDefault="00E530DD" w:rsidP="00E530DD">
      <w:pPr>
        <w:pStyle w:val="21"/>
        <w:rPr>
          <w:rFonts w:ascii="Times New Roman" w:hAnsi="Times New Roman" w:cs="Times New Roman"/>
          <w:sz w:val="24"/>
          <w:szCs w:val="24"/>
        </w:rPr>
      </w:pPr>
      <w:bookmarkStart w:id="8" w:name="_Toc74604486"/>
      <w:r w:rsidRPr="00E530DD">
        <w:rPr>
          <w:rFonts w:ascii="Times New Roman" w:hAnsi="Times New Roman" w:cs="Times New Roman"/>
          <w:sz w:val="24"/>
          <w:szCs w:val="24"/>
        </w:rPr>
        <w:lastRenderedPageBreak/>
        <w:t xml:space="preserve">T-Test for </w:t>
      </w:r>
      <w:r w:rsidR="00251AC7" w:rsidRPr="00251AC7">
        <w:rPr>
          <w:rFonts w:ascii="Times New Roman" w:hAnsi="Times New Roman" w:cs="Times New Roman"/>
          <w:b/>
          <w:sz w:val="24"/>
          <w:szCs w:val="24"/>
        </w:rPr>
        <w:t>T1: DDS (+) AD (+)</w:t>
      </w:r>
      <w:r w:rsidR="00251AC7" w:rsidRPr="00251AC7">
        <w:rPr>
          <w:rFonts w:ascii="Times New Roman" w:hAnsi="Times New Roman" w:cs="Times New Roman"/>
          <w:b/>
          <w:sz w:val="24"/>
          <w:szCs w:val="24"/>
        </w:rPr>
        <w:tab/>
        <w:t>T2: DDS (+) AD (-)</w:t>
      </w:r>
      <w:bookmarkEnd w:id="8"/>
    </w:p>
    <w:p w:rsidR="00251AC7" w:rsidRPr="00251AC7" w:rsidRDefault="002806C0" w:rsidP="002806C0">
      <w:pPr>
        <w:pStyle w:val="31"/>
        <w:ind w:left="1080" w:hanging="480"/>
        <w:rPr>
          <w:rFonts w:ascii="Times New Roman" w:hAnsi="Times New Roman" w:cs="Times New Roman"/>
          <w:sz w:val="24"/>
          <w:szCs w:val="24"/>
        </w:rPr>
      </w:pPr>
      <w:bookmarkStart w:id="9" w:name="_Toc74604487"/>
      <w:r w:rsidRPr="002806C0">
        <w:rPr>
          <w:rFonts w:ascii="Times New Roman" w:hAnsi="Times New Roman" w:cs="Times New Roman"/>
          <w:sz w:val="24"/>
          <w:szCs w:val="24"/>
        </w:rPr>
        <w:t>2 Independent Means</w:t>
      </w:r>
      <w:bookmarkEnd w:id="9"/>
    </w:p>
    <w:tbl>
      <w:tblPr>
        <w:tblStyle w:val="afff0"/>
        <w:tblW w:w="0" w:type="auto"/>
        <w:tblLook w:val="04A0" w:firstRow="1" w:lastRow="0" w:firstColumn="1" w:lastColumn="0" w:noHBand="0" w:noVBand="1"/>
      </w:tblPr>
      <w:tblGrid>
        <w:gridCol w:w="9224"/>
      </w:tblGrid>
      <w:tr w:rsidR="00251AC7" w:rsidRPr="00251AC7" w:rsidTr="00251AC7">
        <w:tc>
          <w:tcPr>
            <w:tcW w:w="9224" w:type="dxa"/>
          </w:tcPr>
          <w:p w:rsidR="00251AC7" w:rsidRPr="00251AC7" w:rsidRDefault="00251AC7" w:rsidP="00251AC7">
            <w:pPr>
              <w:rPr>
                <w:sz w:val="24"/>
                <w:szCs w:val="24"/>
              </w:rPr>
            </w:pPr>
            <w:r w:rsidRPr="00251AC7">
              <w:rPr>
                <w:rFonts w:hint="eastAsia"/>
                <w:sz w:val="24"/>
                <w:szCs w:val="24"/>
              </w:rPr>
              <w:t xml:space="preserve">Significance Level: 0.05, Two-tailed hypothesis. </w:t>
            </w:r>
          </w:p>
        </w:tc>
      </w:tr>
      <w:tr w:rsidR="00251AC7" w:rsidRPr="00251AC7" w:rsidTr="00251AC7">
        <w:tc>
          <w:tcPr>
            <w:tcW w:w="9224" w:type="dxa"/>
          </w:tcPr>
          <w:p w:rsidR="00251AC7" w:rsidRPr="00251AC7" w:rsidRDefault="00251AC7">
            <w:pPr>
              <w:rPr>
                <w:sz w:val="24"/>
                <w:szCs w:val="24"/>
              </w:rPr>
            </w:pPr>
            <w:r w:rsidRPr="00251AC7">
              <w:rPr>
                <w:rFonts w:ascii="Open Sans" w:hAnsi="Open Sans"/>
                <w:color w:val="0000FF"/>
                <w:sz w:val="21"/>
                <w:szCs w:val="21"/>
              </w:rPr>
              <w:t>The </w:t>
            </w:r>
            <w:r w:rsidRPr="00251AC7">
              <w:rPr>
                <w:rFonts w:ascii="Open Sans" w:hAnsi="Open Sans"/>
                <w:i/>
                <w:iCs/>
                <w:color w:val="0000FF"/>
                <w:sz w:val="21"/>
                <w:szCs w:val="21"/>
              </w:rPr>
              <w:t>t</w:t>
            </w:r>
            <w:r w:rsidRPr="00251AC7">
              <w:rPr>
                <w:rFonts w:ascii="Open Sans" w:hAnsi="Open Sans"/>
                <w:color w:val="0000FF"/>
                <w:sz w:val="21"/>
                <w:szCs w:val="21"/>
              </w:rPr>
              <w:t>-value is -8.72515. The </w:t>
            </w:r>
            <w:r w:rsidRPr="00251AC7">
              <w:rPr>
                <w:rFonts w:ascii="Open Sans" w:hAnsi="Open Sans"/>
                <w:i/>
                <w:iCs/>
                <w:color w:val="0000FF"/>
                <w:sz w:val="21"/>
                <w:szCs w:val="21"/>
              </w:rPr>
              <w:t>p</w:t>
            </w:r>
            <w:r w:rsidRPr="00251AC7">
              <w:rPr>
                <w:rFonts w:ascii="Open Sans" w:hAnsi="Open Sans"/>
                <w:color w:val="0000FF"/>
                <w:sz w:val="21"/>
                <w:szCs w:val="21"/>
              </w:rPr>
              <w:t>-value is &lt; .00001. The result is significant at </w:t>
            </w:r>
            <w:r w:rsidRPr="00251AC7">
              <w:rPr>
                <w:rFonts w:ascii="Open Sans" w:hAnsi="Open Sans"/>
                <w:i/>
                <w:iCs/>
                <w:color w:val="0000FF"/>
                <w:sz w:val="21"/>
                <w:szCs w:val="21"/>
              </w:rPr>
              <w:t>p</w:t>
            </w:r>
            <w:r w:rsidRPr="00251AC7">
              <w:rPr>
                <w:rFonts w:ascii="Open Sans" w:hAnsi="Open Sans"/>
                <w:color w:val="0000FF"/>
                <w:sz w:val="21"/>
                <w:szCs w:val="21"/>
              </w:rPr>
              <w:t> &lt; .05.</w:t>
            </w:r>
          </w:p>
        </w:tc>
      </w:tr>
      <w:tr w:rsidR="00251AC7" w:rsidRPr="00251AC7" w:rsidTr="00251AC7">
        <w:tc>
          <w:tcPr>
            <w:tcW w:w="9224" w:type="dxa"/>
          </w:tcPr>
          <w:p w:rsidR="00251AC7" w:rsidRPr="00251AC7" w:rsidRDefault="00251AC7" w:rsidP="00251AC7">
            <w:pPr>
              <w:rPr>
                <w:sz w:val="24"/>
                <w:szCs w:val="24"/>
              </w:rPr>
            </w:pPr>
            <w:r w:rsidRPr="00251AC7">
              <w:rPr>
                <w:rFonts w:ascii="Open Sans" w:hAnsi="Open Sans"/>
                <w:color w:val="000000"/>
                <w:sz w:val="21"/>
                <w:szCs w:val="21"/>
                <w:u w:val="single"/>
              </w:rPr>
              <w:t>Difference Scores Calculations</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i/>
                <w:iCs/>
                <w:color w:val="000000"/>
                <w:sz w:val="21"/>
                <w:szCs w:val="21"/>
              </w:rPr>
              <w:t>Treatment 1</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i/>
                <w:iCs/>
                <w:color w:val="000000"/>
                <w:sz w:val="21"/>
                <w:szCs w:val="21"/>
              </w:rPr>
              <w:t>N</w:t>
            </w:r>
            <w:r w:rsidRPr="00251AC7">
              <w:rPr>
                <w:rFonts w:ascii="Open Sans" w:hAnsi="Open Sans"/>
                <w:color w:val="000000"/>
                <w:sz w:val="21"/>
                <w:szCs w:val="21"/>
                <w:vertAlign w:val="subscript"/>
              </w:rPr>
              <w:t>1</w:t>
            </w:r>
            <w:r w:rsidRPr="00251AC7">
              <w:rPr>
                <w:rFonts w:ascii="Open Sans" w:hAnsi="Open Sans"/>
                <w:color w:val="000000"/>
                <w:sz w:val="21"/>
                <w:szCs w:val="21"/>
              </w:rPr>
              <w:t>: 14</w:t>
            </w:r>
            <w:r w:rsidRPr="00251AC7">
              <w:rPr>
                <w:rFonts w:ascii="Open Sans" w:hAnsi="Open Sans"/>
                <w:color w:val="000000"/>
                <w:sz w:val="21"/>
                <w:szCs w:val="21"/>
              </w:rPr>
              <w:br/>
            </w:r>
            <w:r w:rsidRPr="00251AC7">
              <w:rPr>
                <w:rFonts w:ascii="Open Sans" w:hAnsi="Open Sans"/>
                <w:i/>
                <w:iCs/>
                <w:color w:val="000000"/>
                <w:sz w:val="21"/>
                <w:szCs w:val="21"/>
              </w:rPr>
              <w:t>df</w:t>
            </w:r>
            <w:r w:rsidRPr="00251AC7">
              <w:rPr>
                <w:rFonts w:ascii="Open Sans" w:hAnsi="Open Sans"/>
                <w:color w:val="000000"/>
                <w:sz w:val="21"/>
                <w:szCs w:val="21"/>
                <w:vertAlign w:val="subscript"/>
              </w:rPr>
              <w:t>1</w:t>
            </w:r>
            <w:r w:rsidRPr="00251AC7">
              <w:rPr>
                <w:rFonts w:ascii="Open Sans" w:hAnsi="Open Sans"/>
                <w:color w:val="000000"/>
                <w:sz w:val="21"/>
                <w:szCs w:val="21"/>
              </w:rPr>
              <w:t> = </w:t>
            </w:r>
            <w:r w:rsidRPr="00251AC7">
              <w:rPr>
                <w:rFonts w:ascii="Open Sans" w:hAnsi="Open Sans"/>
                <w:i/>
                <w:iCs/>
                <w:color w:val="000000"/>
                <w:sz w:val="21"/>
                <w:szCs w:val="21"/>
              </w:rPr>
              <w:t>N</w:t>
            </w:r>
            <w:r w:rsidRPr="00251AC7">
              <w:rPr>
                <w:rFonts w:ascii="Open Sans" w:hAnsi="Open Sans"/>
                <w:color w:val="000000"/>
                <w:sz w:val="21"/>
                <w:szCs w:val="21"/>
              </w:rPr>
              <w:t> - 1 = 14 - 1 = 13</w:t>
            </w:r>
            <w:r w:rsidRPr="00251AC7">
              <w:rPr>
                <w:rFonts w:ascii="Open Sans" w:hAnsi="Open Sans"/>
                <w:color w:val="000000"/>
                <w:sz w:val="21"/>
                <w:szCs w:val="21"/>
              </w:rPr>
              <w:br/>
            </w:r>
            <w:r w:rsidRPr="00251AC7">
              <w:rPr>
                <w:rFonts w:ascii="Open Sans" w:hAnsi="Open Sans"/>
                <w:i/>
                <w:iCs/>
                <w:color w:val="000000"/>
                <w:sz w:val="21"/>
                <w:szCs w:val="21"/>
              </w:rPr>
              <w:t>M</w:t>
            </w:r>
            <w:r w:rsidRPr="00251AC7">
              <w:rPr>
                <w:rFonts w:ascii="Open Sans" w:hAnsi="Open Sans"/>
                <w:color w:val="000000"/>
                <w:sz w:val="21"/>
                <w:szCs w:val="21"/>
                <w:vertAlign w:val="subscript"/>
              </w:rPr>
              <w:t>1</w:t>
            </w:r>
            <w:r w:rsidRPr="00251AC7">
              <w:rPr>
                <w:rFonts w:ascii="Open Sans" w:hAnsi="Open Sans"/>
                <w:color w:val="000000"/>
                <w:sz w:val="21"/>
                <w:szCs w:val="21"/>
              </w:rPr>
              <w:t>: 0.18</w:t>
            </w:r>
            <w:r w:rsidRPr="00251AC7">
              <w:rPr>
                <w:rFonts w:ascii="Open Sans" w:hAnsi="Open Sans"/>
                <w:color w:val="000000"/>
                <w:sz w:val="21"/>
                <w:szCs w:val="21"/>
              </w:rPr>
              <w:br/>
            </w:r>
            <w:r w:rsidRPr="00251AC7">
              <w:rPr>
                <w:rFonts w:ascii="Open Sans" w:hAnsi="Open Sans"/>
                <w:i/>
                <w:iCs/>
                <w:color w:val="000000"/>
                <w:sz w:val="21"/>
                <w:szCs w:val="21"/>
              </w:rPr>
              <w:t>SS</w:t>
            </w:r>
            <w:r w:rsidRPr="00251AC7">
              <w:rPr>
                <w:rFonts w:ascii="Open Sans" w:hAnsi="Open Sans"/>
                <w:color w:val="000000"/>
                <w:sz w:val="21"/>
                <w:szCs w:val="21"/>
                <w:vertAlign w:val="subscript"/>
              </w:rPr>
              <w:t>1</w:t>
            </w:r>
            <w:r w:rsidRPr="00251AC7">
              <w:rPr>
                <w:rFonts w:ascii="Open Sans" w:hAnsi="Open Sans"/>
                <w:color w:val="000000"/>
                <w:sz w:val="21"/>
                <w:szCs w:val="21"/>
              </w:rPr>
              <w:t>: 0.07</w:t>
            </w:r>
            <w:r w:rsidRPr="00251AC7">
              <w:rPr>
                <w:rFonts w:ascii="Open Sans" w:hAnsi="Open Sans"/>
                <w:color w:val="000000"/>
                <w:sz w:val="21"/>
                <w:szCs w:val="21"/>
              </w:rPr>
              <w:br/>
            </w:r>
            <w:r w:rsidRPr="00251AC7">
              <w:rPr>
                <w:rFonts w:ascii="Open Sans" w:hAnsi="Open Sans"/>
                <w:i/>
                <w:iCs/>
                <w:color w:val="000000"/>
                <w:sz w:val="21"/>
                <w:szCs w:val="21"/>
              </w:rPr>
              <w:t>s</w:t>
            </w:r>
            <w:r w:rsidRPr="00251AC7">
              <w:rPr>
                <w:rFonts w:ascii="Open Sans" w:hAnsi="Open Sans"/>
                <w:color w:val="000000"/>
                <w:sz w:val="21"/>
                <w:szCs w:val="21"/>
                <w:vertAlign w:val="superscript"/>
              </w:rPr>
              <w:t>2</w:t>
            </w:r>
            <w:r w:rsidRPr="00251AC7">
              <w:rPr>
                <w:rFonts w:ascii="Open Sans" w:hAnsi="Open Sans"/>
                <w:color w:val="000000"/>
                <w:sz w:val="21"/>
                <w:szCs w:val="21"/>
                <w:vertAlign w:val="subscript"/>
              </w:rPr>
              <w:t>1</w:t>
            </w:r>
            <w:r w:rsidRPr="00251AC7">
              <w:rPr>
                <w:rFonts w:ascii="Open Sans" w:hAnsi="Open Sans"/>
                <w:color w:val="000000"/>
                <w:sz w:val="21"/>
                <w:szCs w:val="21"/>
              </w:rPr>
              <w:t> = </w:t>
            </w:r>
            <w:r w:rsidRPr="00251AC7">
              <w:rPr>
                <w:rFonts w:ascii="Open Sans" w:hAnsi="Open Sans"/>
                <w:i/>
                <w:iCs/>
                <w:color w:val="000000"/>
                <w:sz w:val="21"/>
                <w:szCs w:val="21"/>
              </w:rPr>
              <w:t>SS</w:t>
            </w:r>
            <w:r w:rsidRPr="00251AC7">
              <w:rPr>
                <w:rFonts w:ascii="Open Sans" w:hAnsi="Open Sans"/>
                <w:color w:val="000000"/>
                <w:sz w:val="21"/>
                <w:szCs w:val="21"/>
                <w:vertAlign w:val="subscript"/>
              </w:rPr>
              <w:t>1</w:t>
            </w:r>
            <w:r w:rsidRPr="00251AC7">
              <w:rPr>
                <w:rFonts w:ascii="Open Sans" w:hAnsi="Open Sans"/>
                <w:color w:val="000000"/>
                <w:sz w:val="21"/>
                <w:szCs w:val="21"/>
              </w:rPr>
              <w:t>/(</w:t>
            </w:r>
            <w:r w:rsidRPr="00251AC7">
              <w:rPr>
                <w:rFonts w:ascii="Open Sans" w:hAnsi="Open Sans"/>
                <w:i/>
                <w:iCs/>
                <w:color w:val="000000"/>
                <w:sz w:val="21"/>
                <w:szCs w:val="21"/>
              </w:rPr>
              <w:t>N</w:t>
            </w:r>
            <w:r w:rsidRPr="00251AC7">
              <w:rPr>
                <w:rFonts w:ascii="Open Sans" w:hAnsi="Open Sans"/>
                <w:color w:val="000000"/>
                <w:sz w:val="21"/>
                <w:szCs w:val="21"/>
              </w:rPr>
              <w:t> - 1) = 0.07/(14-1) = 0.01</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i/>
                <w:iCs/>
                <w:color w:val="000000"/>
                <w:sz w:val="21"/>
                <w:szCs w:val="21"/>
              </w:rPr>
              <w:t>Treatment 2</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i/>
                <w:iCs/>
                <w:color w:val="000000"/>
                <w:sz w:val="21"/>
                <w:szCs w:val="21"/>
              </w:rPr>
              <w:t>N</w:t>
            </w:r>
            <w:r w:rsidRPr="00251AC7">
              <w:rPr>
                <w:rFonts w:ascii="Open Sans" w:hAnsi="Open Sans"/>
                <w:color w:val="000000"/>
                <w:sz w:val="21"/>
                <w:szCs w:val="21"/>
                <w:vertAlign w:val="subscript"/>
              </w:rPr>
              <w:t>2</w:t>
            </w:r>
            <w:r w:rsidRPr="00251AC7">
              <w:rPr>
                <w:rFonts w:ascii="Open Sans" w:hAnsi="Open Sans"/>
                <w:color w:val="000000"/>
                <w:sz w:val="21"/>
                <w:szCs w:val="21"/>
              </w:rPr>
              <w:t>: 14</w:t>
            </w:r>
            <w:r w:rsidRPr="00251AC7">
              <w:rPr>
                <w:rFonts w:ascii="Open Sans" w:hAnsi="Open Sans"/>
                <w:color w:val="000000"/>
                <w:sz w:val="21"/>
                <w:szCs w:val="21"/>
              </w:rPr>
              <w:br/>
            </w:r>
            <w:r w:rsidRPr="00251AC7">
              <w:rPr>
                <w:rFonts w:ascii="Open Sans" w:hAnsi="Open Sans"/>
                <w:i/>
                <w:iCs/>
                <w:color w:val="000000"/>
                <w:sz w:val="21"/>
                <w:szCs w:val="21"/>
              </w:rPr>
              <w:t>df</w:t>
            </w:r>
            <w:r w:rsidRPr="00251AC7">
              <w:rPr>
                <w:rFonts w:ascii="Open Sans" w:hAnsi="Open Sans"/>
                <w:color w:val="000000"/>
                <w:sz w:val="21"/>
                <w:szCs w:val="21"/>
                <w:vertAlign w:val="subscript"/>
              </w:rPr>
              <w:t>2</w:t>
            </w:r>
            <w:r w:rsidRPr="00251AC7">
              <w:rPr>
                <w:rFonts w:ascii="Open Sans" w:hAnsi="Open Sans"/>
                <w:color w:val="000000"/>
                <w:sz w:val="21"/>
                <w:szCs w:val="21"/>
              </w:rPr>
              <w:t> = </w:t>
            </w:r>
            <w:r w:rsidRPr="00251AC7">
              <w:rPr>
                <w:rFonts w:ascii="Open Sans" w:hAnsi="Open Sans"/>
                <w:i/>
                <w:iCs/>
                <w:color w:val="000000"/>
                <w:sz w:val="21"/>
                <w:szCs w:val="21"/>
              </w:rPr>
              <w:t>N</w:t>
            </w:r>
            <w:r w:rsidRPr="00251AC7">
              <w:rPr>
                <w:rFonts w:ascii="Open Sans" w:hAnsi="Open Sans"/>
                <w:color w:val="000000"/>
                <w:sz w:val="21"/>
                <w:szCs w:val="21"/>
              </w:rPr>
              <w:t> - 1 = 14 - 1 = 13</w:t>
            </w:r>
            <w:r w:rsidRPr="00251AC7">
              <w:rPr>
                <w:rFonts w:ascii="Open Sans" w:hAnsi="Open Sans"/>
                <w:color w:val="000000"/>
                <w:sz w:val="21"/>
                <w:szCs w:val="21"/>
              </w:rPr>
              <w:br/>
            </w:r>
            <w:r w:rsidRPr="00251AC7">
              <w:rPr>
                <w:rFonts w:ascii="Open Sans" w:hAnsi="Open Sans"/>
                <w:i/>
                <w:iCs/>
                <w:color w:val="000000"/>
                <w:sz w:val="21"/>
                <w:szCs w:val="21"/>
              </w:rPr>
              <w:t>M</w:t>
            </w:r>
            <w:r w:rsidRPr="00251AC7">
              <w:rPr>
                <w:rFonts w:ascii="Open Sans" w:hAnsi="Open Sans"/>
                <w:color w:val="000000"/>
                <w:sz w:val="21"/>
                <w:szCs w:val="21"/>
                <w:vertAlign w:val="subscript"/>
              </w:rPr>
              <w:t>2</w:t>
            </w:r>
            <w:r w:rsidRPr="00251AC7">
              <w:rPr>
                <w:rFonts w:ascii="Open Sans" w:hAnsi="Open Sans"/>
                <w:color w:val="000000"/>
                <w:sz w:val="21"/>
                <w:szCs w:val="21"/>
              </w:rPr>
              <w:t>: 0.55</w:t>
            </w:r>
            <w:r w:rsidRPr="00251AC7">
              <w:rPr>
                <w:rFonts w:ascii="Open Sans" w:hAnsi="Open Sans"/>
                <w:color w:val="000000"/>
                <w:sz w:val="21"/>
                <w:szCs w:val="21"/>
              </w:rPr>
              <w:br/>
            </w:r>
            <w:r w:rsidRPr="00251AC7">
              <w:rPr>
                <w:rFonts w:ascii="Open Sans" w:hAnsi="Open Sans"/>
                <w:i/>
                <w:iCs/>
                <w:color w:val="000000"/>
                <w:sz w:val="21"/>
                <w:szCs w:val="21"/>
              </w:rPr>
              <w:t>SS</w:t>
            </w:r>
            <w:r w:rsidRPr="00251AC7">
              <w:rPr>
                <w:rFonts w:ascii="Open Sans" w:hAnsi="Open Sans"/>
                <w:color w:val="000000"/>
                <w:sz w:val="21"/>
                <w:szCs w:val="21"/>
                <w:vertAlign w:val="subscript"/>
              </w:rPr>
              <w:t>2</w:t>
            </w:r>
            <w:r w:rsidRPr="00251AC7">
              <w:rPr>
                <w:rFonts w:ascii="Open Sans" w:hAnsi="Open Sans"/>
                <w:color w:val="000000"/>
                <w:sz w:val="21"/>
                <w:szCs w:val="21"/>
              </w:rPr>
              <w:t>: 0.26</w:t>
            </w:r>
            <w:r w:rsidRPr="00251AC7">
              <w:rPr>
                <w:rFonts w:ascii="Open Sans" w:hAnsi="Open Sans"/>
                <w:color w:val="000000"/>
                <w:sz w:val="21"/>
                <w:szCs w:val="21"/>
              </w:rPr>
              <w:br/>
            </w:r>
            <w:r w:rsidRPr="00251AC7">
              <w:rPr>
                <w:rFonts w:ascii="Open Sans" w:hAnsi="Open Sans"/>
                <w:i/>
                <w:iCs/>
                <w:color w:val="000000"/>
                <w:sz w:val="21"/>
                <w:szCs w:val="21"/>
              </w:rPr>
              <w:t>s</w:t>
            </w:r>
            <w:r w:rsidRPr="00251AC7">
              <w:rPr>
                <w:rFonts w:ascii="Open Sans" w:hAnsi="Open Sans"/>
                <w:color w:val="000000"/>
                <w:sz w:val="21"/>
                <w:szCs w:val="21"/>
                <w:vertAlign w:val="superscript"/>
              </w:rPr>
              <w:t>2</w:t>
            </w:r>
            <w:r w:rsidRPr="00251AC7">
              <w:rPr>
                <w:rFonts w:ascii="Open Sans" w:hAnsi="Open Sans"/>
                <w:color w:val="000000"/>
                <w:sz w:val="21"/>
                <w:szCs w:val="21"/>
                <w:vertAlign w:val="subscript"/>
              </w:rPr>
              <w:t>2</w:t>
            </w:r>
            <w:r w:rsidRPr="00251AC7">
              <w:rPr>
                <w:rFonts w:ascii="Open Sans" w:hAnsi="Open Sans"/>
                <w:color w:val="000000"/>
                <w:sz w:val="21"/>
                <w:szCs w:val="21"/>
              </w:rPr>
              <w:t> = </w:t>
            </w:r>
            <w:r w:rsidRPr="00251AC7">
              <w:rPr>
                <w:rFonts w:ascii="Open Sans" w:hAnsi="Open Sans"/>
                <w:i/>
                <w:iCs/>
                <w:color w:val="000000"/>
                <w:sz w:val="21"/>
                <w:szCs w:val="21"/>
              </w:rPr>
              <w:t>SS</w:t>
            </w:r>
            <w:r w:rsidRPr="00251AC7">
              <w:rPr>
                <w:rFonts w:ascii="Open Sans" w:hAnsi="Open Sans"/>
                <w:color w:val="000000"/>
                <w:sz w:val="21"/>
                <w:szCs w:val="21"/>
                <w:vertAlign w:val="subscript"/>
              </w:rPr>
              <w:t>2</w:t>
            </w:r>
            <w:r w:rsidRPr="00251AC7">
              <w:rPr>
                <w:rFonts w:ascii="Open Sans" w:hAnsi="Open Sans"/>
                <w:color w:val="000000"/>
                <w:sz w:val="21"/>
                <w:szCs w:val="21"/>
              </w:rPr>
              <w:t>/(</w:t>
            </w:r>
            <w:r w:rsidRPr="00251AC7">
              <w:rPr>
                <w:rFonts w:ascii="Open Sans" w:hAnsi="Open Sans"/>
                <w:i/>
                <w:iCs/>
                <w:color w:val="000000"/>
                <w:sz w:val="21"/>
                <w:szCs w:val="21"/>
              </w:rPr>
              <w:t>N</w:t>
            </w:r>
            <w:r w:rsidRPr="00251AC7">
              <w:rPr>
                <w:rFonts w:ascii="Open Sans" w:hAnsi="Open Sans"/>
                <w:color w:val="000000"/>
                <w:sz w:val="21"/>
                <w:szCs w:val="21"/>
              </w:rPr>
              <w:t> - 1) = 0.26/(14-1) = 0.02</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color w:val="000000"/>
                <w:sz w:val="21"/>
                <w:szCs w:val="21"/>
                <w:u w:val="single"/>
              </w:rPr>
              <w:t>T-value Calculation</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i/>
                <w:iCs/>
                <w:color w:val="000000"/>
                <w:sz w:val="21"/>
                <w:szCs w:val="21"/>
              </w:rPr>
              <w:t>s</w:t>
            </w:r>
            <w:r w:rsidRPr="00251AC7">
              <w:rPr>
                <w:rFonts w:ascii="Open Sans" w:hAnsi="Open Sans"/>
                <w:color w:val="000000"/>
                <w:sz w:val="21"/>
                <w:szCs w:val="21"/>
                <w:vertAlign w:val="superscript"/>
              </w:rPr>
              <w:t>2</w:t>
            </w:r>
            <w:r w:rsidRPr="00251AC7">
              <w:rPr>
                <w:rFonts w:ascii="Open Sans" w:hAnsi="Open Sans"/>
                <w:i/>
                <w:iCs/>
                <w:color w:val="000000"/>
                <w:sz w:val="21"/>
                <w:szCs w:val="21"/>
                <w:vertAlign w:val="subscript"/>
              </w:rPr>
              <w:t>p</w:t>
            </w:r>
            <w:r w:rsidRPr="00251AC7">
              <w:rPr>
                <w:rFonts w:ascii="Open Sans" w:hAnsi="Open Sans"/>
                <w:color w:val="000000"/>
                <w:sz w:val="21"/>
                <w:szCs w:val="21"/>
              </w:rPr>
              <w:t> = ((</w:t>
            </w:r>
            <w:r w:rsidRPr="00251AC7">
              <w:rPr>
                <w:rFonts w:ascii="Open Sans" w:hAnsi="Open Sans"/>
                <w:i/>
                <w:iCs/>
                <w:color w:val="000000"/>
                <w:sz w:val="21"/>
                <w:szCs w:val="21"/>
              </w:rPr>
              <w:t>df</w:t>
            </w:r>
            <w:r w:rsidRPr="00251AC7">
              <w:rPr>
                <w:rFonts w:ascii="Open Sans" w:hAnsi="Open Sans"/>
                <w:color w:val="000000"/>
                <w:sz w:val="21"/>
                <w:szCs w:val="21"/>
                <w:vertAlign w:val="subscript"/>
              </w:rPr>
              <w:t>1</w:t>
            </w:r>
            <w:r w:rsidRPr="00251AC7">
              <w:rPr>
                <w:rFonts w:ascii="Open Sans" w:hAnsi="Open Sans"/>
                <w:color w:val="000000"/>
                <w:sz w:val="21"/>
                <w:szCs w:val="21"/>
              </w:rPr>
              <w:t>/(</w:t>
            </w:r>
            <w:r w:rsidRPr="00251AC7">
              <w:rPr>
                <w:rFonts w:ascii="Open Sans" w:hAnsi="Open Sans"/>
                <w:i/>
                <w:iCs/>
                <w:color w:val="000000"/>
                <w:sz w:val="21"/>
                <w:szCs w:val="21"/>
              </w:rPr>
              <w:t>df</w:t>
            </w:r>
            <w:r w:rsidRPr="00251AC7">
              <w:rPr>
                <w:rFonts w:ascii="Open Sans" w:hAnsi="Open Sans"/>
                <w:color w:val="000000"/>
                <w:sz w:val="21"/>
                <w:szCs w:val="21"/>
                <w:vertAlign w:val="subscript"/>
              </w:rPr>
              <w:t>1</w:t>
            </w:r>
            <w:r w:rsidRPr="00251AC7">
              <w:rPr>
                <w:rFonts w:ascii="Open Sans" w:hAnsi="Open Sans"/>
                <w:color w:val="000000"/>
                <w:sz w:val="21"/>
                <w:szCs w:val="21"/>
              </w:rPr>
              <w:t> + </w:t>
            </w:r>
            <w:r w:rsidRPr="00251AC7">
              <w:rPr>
                <w:rFonts w:ascii="Open Sans" w:hAnsi="Open Sans"/>
                <w:i/>
                <w:iCs/>
                <w:color w:val="000000"/>
                <w:sz w:val="21"/>
                <w:szCs w:val="21"/>
              </w:rPr>
              <w:t>df</w:t>
            </w:r>
            <w:r w:rsidRPr="00251AC7">
              <w:rPr>
                <w:rFonts w:ascii="Open Sans" w:hAnsi="Open Sans"/>
                <w:color w:val="000000"/>
                <w:sz w:val="21"/>
                <w:szCs w:val="21"/>
                <w:vertAlign w:val="subscript"/>
              </w:rPr>
              <w:t>2</w:t>
            </w:r>
            <w:r w:rsidRPr="00251AC7">
              <w:rPr>
                <w:rFonts w:ascii="Open Sans" w:hAnsi="Open Sans"/>
                <w:color w:val="000000"/>
                <w:sz w:val="21"/>
                <w:szCs w:val="21"/>
              </w:rPr>
              <w:t>)) * </w:t>
            </w:r>
            <w:r w:rsidRPr="00251AC7">
              <w:rPr>
                <w:rFonts w:ascii="Open Sans" w:hAnsi="Open Sans"/>
                <w:i/>
                <w:iCs/>
                <w:color w:val="000000"/>
                <w:sz w:val="21"/>
                <w:szCs w:val="21"/>
              </w:rPr>
              <w:t>s</w:t>
            </w:r>
            <w:r w:rsidRPr="00251AC7">
              <w:rPr>
                <w:rFonts w:ascii="Open Sans" w:hAnsi="Open Sans"/>
                <w:color w:val="000000"/>
                <w:sz w:val="21"/>
                <w:szCs w:val="21"/>
                <w:vertAlign w:val="superscript"/>
              </w:rPr>
              <w:t>2</w:t>
            </w:r>
            <w:r w:rsidRPr="00251AC7">
              <w:rPr>
                <w:rFonts w:ascii="Open Sans" w:hAnsi="Open Sans"/>
                <w:color w:val="000000"/>
                <w:sz w:val="21"/>
                <w:szCs w:val="21"/>
                <w:vertAlign w:val="subscript"/>
              </w:rPr>
              <w:t>1</w:t>
            </w:r>
            <w:r w:rsidRPr="00251AC7">
              <w:rPr>
                <w:rFonts w:ascii="Open Sans" w:hAnsi="Open Sans"/>
                <w:color w:val="000000"/>
                <w:sz w:val="21"/>
                <w:szCs w:val="21"/>
              </w:rPr>
              <w:t>) + ((</w:t>
            </w:r>
            <w:r w:rsidRPr="00251AC7">
              <w:rPr>
                <w:rFonts w:ascii="Open Sans" w:hAnsi="Open Sans"/>
                <w:i/>
                <w:iCs/>
                <w:color w:val="000000"/>
                <w:sz w:val="21"/>
                <w:szCs w:val="21"/>
              </w:rPr>
              <w:t>df</w:t>
            </w:r>
            <w:r w:rsidRPr="00251AC7">
              <w:rPr>
                <w:rFonts w:ascii="Open Sans" w:hAnsi="Open Sans"/>
                <w:color w:val="000000"/>
                <w:sz w:val="21"/>
                <w:szCs w:val="21"/>
                <w:vertAlign w:val="subscript"/>
              </w:rPr>
              <w:t>2</w:t>
            </w:r>
            <w:r w:rsidRPr="00251AC7">
              <w:rPr>
                <w:rFonts w:ascii="Open Sans" w:hAnsi="Open Sans"/>
                <w:color w:val="000000"/>
                <w:sz w:val="21"/>
                <w:szCs w:val="21"/>
              </w:rPr>
              <w:t>/(</w:t>
            </w:r>
            <w:r w:rsidRPr="00251AC7">
              <w:rPr>
                <w:rFonts w:ascii="Open Sans" w:hAnsi="Open Sans"/>
                <w:i/>
                <w:iCs/>
                <w:color w:val="000000"/>
                <w:sz w:val="21"/>
                <w:szCs w:val="21"/>
              </w:rPr>
              <w:t>df</w:t>
            </w:r>
            <w:r w:rsidRPr="00251AC7">
              <w:rPr>
                <w:rFonts w:ascii="Open Sans" w:hAnsi="Open Sans"/>
                <w:color w:val="000000"/>
                <w:sz w:val="21"/>
                <w:szCs w:val="21"/>
                <w:vertAlign w:val="subscript"/>
              </w:rPr>
              <w:t>2</w:t>
            </w:r>
            <w:r w:rsidRPr="00251AC7">
              <w:rPr>
                <w:rFonts w:ascii="Open Sans" w:hAnsi="Open Sans"/>
                <w:color w:val="000000"/>
                <w:sz w:val="21"/>
                <w:szCs w:val="21"/>
              </w:rPr>
              <w:t> + </w:t>
            </w:r>
            <w:r w:rsidRPr="00251AC7">
              <w:rPr>
                <w:rFonts w:ascii="Open Sans" w:hAnsi="Open Sans"/>
                <w:i/>
                <w:iCs/>
                <w:color w:val="000000"/>
                <w:sz w:val="21"/>
                <w:szCs w:val="21"/>
              </w:rPr>
              <w:t>df</w:t>
            </w:r>
            <w:r w:rsidRPr="00251AC7">
              <w:rPr>
                <w:rFonts w:ascii="Open Sans" w:hAnsi="Open Sans"/>
                <w:color w:val="000000"/>
                <w:sz w:val="21"/>
                <w:szCs w:val="21"/>
                <w:vertAlign w:val="subscript"/>
              </w:rPr>
              <w:t>2</w:t>
            </w:r>
            <w:r w:rsidRPr="00251AC7">
              <w:rPr>
                <w:rFonts w:ascii="Open Sans" w:hAnsi="Open Sans"/>
                <w:color w:val="000000"/>
                <w:sz w:val="21"/>
                <w:szCs w:val="21"/>
              </w:rPr>
              <w:t>)) * </w:t>
            </w:r>
            <w:r w:rsidRPr="00251AC7">
              <w:rPr>
                <w:rFonts w:ascii="Open Sans" w:hAnsi="Open Sans"/>
                <w:i/>
                <w:iCs/>
                <w:color w:val="000000"/>
                <w:sz w:val="21"/>
                <w:szCs w:val="21"/>
              </w:rPr>
              <w:t>s</w:t>
            </w:r>
            <w:r w:rsidRPr="00251AC7">
              <w:rPr>
                <w:rFonts w:ascii="Open Sans" w:hAnsi="Open Sans"/>
                <w:color w:val="000000"/>
                <w:sz w:val="21"/>
                <w:szCs w:val="21"/>
                <w:vertAlign w:val="superscript"/>
              </w:rPr>
              <w:t>2</w:t>
            </w:r>
            <w:r w:rsidRPr="00251AC7">
              <w:rPr>
                <w:rFonts w:ascii="Open Sans" w:hAnsi="Open Sans"/>
                <w:color w:val="000000"/>
                <w:sz w:val="21"/>
                <w:szCs w:val="21"/>
                <w:vertAlign w:val="subscript"/>
              </w:rPr>
              <w:t>2</w:t>
            </w:r>
            <w:r w:rsidRPr="00251AC7">
              <w:rPr>
                <w:rFonts w:ascii="Open Sans" w:hAnsi="Open Sans"/>
                <w:color w:val="000000"/>
                <w:sz w:val="21"/>
                <w:szCs w:val="21"/>
              </w:rPr>
              <w:t>) = ((13/26) * 0.01) + ((13/26) * 0.02) = 0.01</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i/>
                <w:iCs/>
                <w:color w:val="000000"/>
                <w:sz w:val="21"/>
                <w:szCs w:val="21"/>
              </w:rPr>
              <w:t>s</w:t>
            </w:r>
            <w:r w:rsidRPr="00251AC7">
              <w:rPr>
                <w:rFonts w:ascii="Open Sans" w:hAnsi="Open Sans"/>
                <w:color w:val="000000"/>
                <w:sz w:val="21"/>
                <w:szCs w:val="21"/>
                <w:vertAlign w:val="superscript"/>
              </w:rPr>
              <w:t>2</w:t>
            </w:r>
            <w:r w:rsidRPr="00251AC7">
              <w:rPr>
                <w:rFonts w:ascii="Open Sans" w:hAnsi="Open Sans"/>
                <w:i/>
                <w:iCs/>
                <w:color w:val="000000"/>
                <w:sz w:val="21"/>
                <w:szCs w:val="21"/>
                <w:vertAlign w:val="subscript"/>
              </w:rPr>
              <w:t>M1</w:t>
            </w:r>
            <w:r w:rsidRPr="00251AC7">
              <w:rPr>
                <w:rFonts w:ascii="Open Sans" w:hAnsi="Open Sans"/>
                <w:color w:val="000000"/>
                <w:sz w:val="21"/>
                <w:szCs w:val="21"/>
              </w:rPr>
              <w:t> = </w:t>
            </w:r>
            <w:r w:rsidRPr="00251AC7">
              <w:rPr>
                <w:rFonts w:ascii="Open Sans" w:hAnsi="Open Sans"/>
                <w:i/>
                <w:iCs/>
                <w:color w:val="000000"/>
                <w:sz w:val="21"/>
                <w:szCs w:val="21"/>
              </w:rPr>
              <w:t>s</w:t>
            </w:r>
            <w:r w:rsidRPr="00251AC7">
              <w:rPr>
                <w:rFonts w:ascii="Open Sans" w:hAnsi="Open Sans"/>
                <w:color w:val="000000"/>
                <w:sz w:val="21"/>
                <w:szCs w:val="21"/>
                <w:vertAlign w:val="superscript"/>
              </w:rPr>
              <w:t>2</w:t>
            </w:r>
            <w:r w:rsidRPr="00251AC7">
              <w:rPr>
                <w:rFonts w:ascii="Open Sans" w:hAnsi="Open Sans"/>
                <w:i/>
                <w:iCs/>
                <w:color w:val="000000"/>
                <w:sz w:val="21"/>
                <w:szCs w:val="21"/>
                <w:vertAlign w:val="subscript"/>
              </w:rPr>
              <w:t>p</w:t>
            </w:r>
            <w:r w:rsidRPr="00251AC7">
              <w:rPr>
                <w:rFonts w:ascii="Open Sans" w:hAnsi="Open Sans"/>
                <w:color w:val="000000"/>
                <w:sz w:val="21"/>
                <w:szCs w:val="21"/>
              </w:rPr>
              <w:t>/</w:t>
            </w:r>
            <w:r w:rsidRPr="00251AC7">
              <w:rPr>
                <w:rFonts w:ascii="Open Sans" w:hAnsi="Open Sans"/>
                <w:i/>
                <w:iCs/>
                <w:color w:val="000000"/>
                <w:sz w:val="21"/>
                <w:szCs w:val="21"/>
              </w:rPr>
              <w:t>N</w:t>
            </w:r>
            <w:r w:rsidRPr="00251AC7">
              <w:rPr>
                <w:rFonts w:ascii="Open Sans" w:hAnsi="Open Sans"/>
                <w:color w:val="000000"/>
                <w:sz w:val="21"/>
                <w:szCs w:val="21"/>
                <w:vertAlign w:val="subscript"/>
              </w:rPr>
              <w:t>1</w:t>
            </w:r>
            <w:r w:rsidRPr="00251AC7">
              <w:rPr>
                <w:rFonts w:ascii="Open Sans" w:hAnsi="Open Sans"/>
                <w:color w:val="000000"/>
                <w:sz w:val="21"/>
                <w:szCs w:val="21"/>
              </w:rPr>
              <w:t> = 0.01/14 = 0</w:t>
            </w:r>
            <w:r w:rsidRPr="00251AC7">
              <w:rPr>
                <w:rFonts w:ascii="Open Sans" w:hAnsi="Open Sans"/>
                <w:color w:val="000000"/>
                <w:sz w:val="21"/>
                <w:szCs w:val="21"/>
              </w:rPr>
              <w:br/>
            </w:r>
            <w:r w:rsidRPr="00251AC7">
              <w:rPr>
                <w:rFonts w:ascii="Open Sans" w:hAnsi="Open Sans"/>
                <w:i/>
                <w:iCs/>
                <w:color w:val="000000"/>
                <w:sz w:val="21"/>
                <w:szCs w:val="21"/>
              </w:rPr>
              <w:t>s</w:t>
            </w:r>
            <w:r w:rsidRPr="00251AC7">
              <w:rPr>
                <w:rFonts w:ascii="Open Sans" w:hAnsi="Open Sans"/>
                <w:color w:val="000000"/>
                <w:vertAlign w:val="superscript"/>
              </w:rPr>
              <w:t>2</w:t>
            </w:r>
            <w:r w:rsidRPr="00251AC7">
              <w:rPr>
                <w:rFonts w:ascii="Open Sans" w:hAnsi="Open Sans"/>
                <w:i/>
                <w:iCs/>
                <w:color w:val="000000"/>
                <w:vertAlign w:val="subscript"/>
              </w:rPr>
              <w:t>M2</w:t>
            </w:r>
            <w:r w:rsidRPr="00251AC7">
              <w:rPr>
                <w:rFonts w:ascii="Open Sans" w:hAnsi="Open Sans"/>
                <w:color w:val="000000"/>
                <w:sz w:val="21"/>
                <w:szCs w:val="21"/>
              </w:rPr>
              <w:t> = </w:t>
            </w:r>
            <w:r w:rsidRPr="00251AC7">
              <w:rPr>
                <w:rFonts w:ascii="Open Sans" w:hAnsi="Open Sans"/>
                <w:i/>
                <w:iCs/>
                <w:color w:val="000000"/>
                <w:sz w:val="21"/>
                <w:szCs w:val="21"/>
              </w:rPr>
              <w:t>s</w:t>
            </w:r>
            <w:r w:rsidRPr="00251AC7">
              <w:rPr>
                <w:rFonts w:ascii="Open Sans" w:hAnsi="Open Sans"/>
                <w:color w:val="000000"/>
                <w:vertAlign w:val="superscript"/>
              </w:rPr>
              <w:t>2</w:t>
            </w:r>
            <w:r w:rsidRPr="00251AC7">
              <w:rPr>
                <w:rFonts w:ascii="Open Sans" w:hAnsi="Open Sans"/>
                <w:i/>
                <w:iCs/>
                <w:color w:val="000000"/>
                <w:vertAlign w:val="subscript"/>
              </w:rPr>
              <w:t>p</w:t>
            </w:r>
            <w:r w:rsidRPr="00251AC7">
              <w:rPr>
                <w:rFonts w:ascii="Open Sans" w:hAnsi="Open Sans"/>
                <w:color w:val="000000"/>
                <w:sz w:val="21"/>
                <w:szCs w:val="21"/>
              </w:rPr>
              <w:t>/</w:t>
            </w:r>
            <w:r w:rsidRPr="00251AC7">
              <w:rPr>
                <w:rFonts w:ascii="Open Sans" w:hAnsi="Open Sans"/>
                <w:i/>
                <w:iCs/>
                <w:color w:val="000000"/>
                <w:sz w:val="21"/>
                <w:szCs w:val="21"/>
              </w:rPr>
              <w:t>N</w:t>
            </w:r>
            <w:r w:rsidRPr="00251AC7">
              <w:rPr>
                <w:rFonts w:ascii="Open Sans" w:hAnsi="Open Sans"/>
                <w:color w:val="000000"/>
                <w:vertAlign w:val="subscript"/>
              </w:rPr>
              <w:t>2</w:t>
            </w:r>
            <w:r w:rsidRPr="00251AC7">
              <w:rPr>
                <w:rFonts w:ascii="Open Sans" w:hAnsi="Open Sans"/>
                <w:color w:val="000000"/>
                <w:sz w:val="21"/>
                <w:szCs w:val="21"/>
              </w:rPr>
              <w:t> = 0.01/14 = 0</w:t>
            </w:r>
            <w:r w:rsidRPr="00251AC7">
              <w:rPr>
                <w:rFonts w:ascii="Open Sans" w:hAnsi="Open Sans"/>
                <w:color w:val="000000"/>
                <w:sz w:val="21"/>
                <w:szCs w:val="21"/>
              </w:rPr>
              <w:br/>
            </w:r>
            <w:r w:rsidRPr="00251AC7">
              <w:rPr>
                <w:rFonts w:ascii="Open Sans" w:hAnsi="Open Sans"/>
                <w:color w:val="000000"/>
                <w:sz w:val="21"/>
                <w:szCs w:val="21"/>
              </w:rPr>
              <w:br/>
            </w:r>
            <w:r w:rsidRPr="00251AC7">
              <w:rPr>
                <w:rFonts w:ascii="Open Sans" w:hAnsi="Open Sans"/>
                <w:i/>
                <w:iCs/>
                <w:color w:val="000000"/>
                <w:sz w:val="21"/>
                <w:szCs w:val="21"/>
              </w:rPr>
              <w:t>t</w:t>
            </w:r>
            <w:r w:rsidRPr="00251AC7">
              <w:rPr>
                <w:rFonts w:ascii="Open Sans" w:hAnsi="Open Sans"/>
                <w:color w:val="000000"/>
                <w:sz w:val="21"/>
                <w:szCs w:val="21"/>
              </w:rPr>
              <w:t> = (</w:t>
            </w:r>
            <w:r w:rsidRPr="00251AC7">
              <w:rPr>
                <w:rFonts w:ascii="Open Sans" w:hAnsi="Open Sans"/>
                <w:i/>
                <w:iCs/>
                <w:color w:val="000000"/>
                <w:sz w:val="21"/>
                <w:szCs w:val="21"/>
              </w:rPr>
              <w:t>M</w:t>
            </w:r>
            <w:r w:rsidRPr="00251AC7">
              <w:rPr>
                <w:rFonts w:ascii="Open Sans" w:hAnsi="Open Sans"/>
                <w:color w:val="000000"/>
                <w:vertAlign w:val="subscript"/>
              </w:rPr>
              <w:t>1</w:t>
            </w:r>
            <w:r w:rsidRPr="00251AC7">
              <w:rPr>
                <w:rFonts w:ascii="Open Sans" w:hAnsi="Open Sans"/>
                <w:color w:val="000000"/>
                <w:sz w:val="21"/>
                <w:szCs w:val="21"/>
              </w:rPr>
              <w:t> - </w:t>
            </w:r>
            <w:r w:rsidRPr="00251AC7">
              <w:rPr>
                <w:rFonts w:ascii="Open Sans" w:hAnsi="Open Sans"/>
                <w:i/>
                <w:iCs/>
                <w:color w:val="000000"/>
                <w:sz w:val="21"/>
                <w:szCs w:val="21"/>
              </w:rPr>
              <w:t>M</w:t>
            </w:r>
            <w:r w:rsidRPr="00251AC7">
              <w:rPr>
                <w:rFonts w:ascii="Open Sans" w:hAnsi="Open Sans"/>
                <w:color w:val="000000"/>
                <w:vertAlign w:val="subscript"/>
              </w:rPr>
              <w:t>2</w:t>
            </w:r>
            <w:r w:rsidRPr="00251AC7">
              <w:rPr>
                <w:rFonts w:ascii="Open Sans" w:hAnsi="Open Sans"/>
                <w:color w:val="000000"/>
                <w:sz w:val="21"/>
                <w:szCs w:val="21"/>
              </w:rPr>
              <w:t>)/√(</w:t>
            </w:r>
            <w:r w:rsidRPr="00251AC7">
              <w:rPr>
                <w:rFonts w:ascii="Open Sans" w:hAnsi="Open Sans"/>
                <w:i/>
                <w:iCs/>
                <w:color w:val="000000"/>
                <w:sz w:val="21"/>
                <w:szCs w:val="21"/>
              </w:rPr>
              <w:t>s</w:t>
            </w:r>
            <w:r w:rsidRPr="00251AC7">
              <w:rPr>
                <w:rFonts w:ascii="Open Sans" w:hAnsi="Open Sans"/>
                <w:color w:val="000000"/>
                <w:vertAlign w:val="superscript"/>
              </w:rPr>
              <w:t>2</w:t>
            </w:r>
            <w:r w:rsidRPr="00251AC7">
              <w:rPr>
                <w:rFonts w:ascii="Open Sans" w:hAnsi="Open Sans"/>
                <w:i/>
                <w:iCs/>
                <w:color w:val="000000"/>
                <w:vertAlign w:val="subscript"/>
              </w:rPr>
              <w:t>M1</w:t>
            </w:r>
            <w:r w:rsidRPr="00251AC7">
              <w:rPr>
                <w:rFonts w:ascii="Open Sans" w:hAnsi="Open Sans"/>
                <w:color w:val="000000"/>
                <w:sz w:val="21"/>
                <w:szCs w:val="21"/>
              </w:rPr>
              <w:t> + </w:t>
            </w:r>
            <w:r w:rsidRPr="00251AC7">
              <w:rPr>
                <w:rFonts w:ascii="Open Sans" w:hAnsi="Open Sans"/>
                <w:i/>
                <w:iCs/>
                <w:color w:val="000000"/>
                <w:sz w:val="21"/>
                <w:szCs w:val="21"/>
              </w:rPr>
              <w:t>s</w:t>
            </w:r>
            <w:r w:rsidRPr="00251AC7">
              <w:rPr>
                <w:rFonts w:ascii="Open Sans" w:hAnsi="Open Sans"/>
                <w:color w:val="000000"/>
                <w:vertAlign w:val="superscript"/>
              </w:rPr>
              <w:t>2</w:t>
            </w:r>
            <w:r w:rsidRPr="00251AC7">
              <w:rPr>
                <w:rFonts w:ascii="Open Sans" w:hAnsi="Open Sans"/>
                <w:i/>
                <w:iCs/>
                <w:color w:val="000000"/>
                <w:vertAlign w:val="subscript"/>
              </w:rPr>
              <w:t>M2</w:t>
            </w:r>
            <w:r w:rsidRPr="00251AC7">
              <w:rPr>
                <w:rFonts w:ascii="Open Sans" w:hAnsi="Open Sans"/>
                <w:color w:val="000000"/>
                <w:sz w:val="21"/>
                <w:szCs w:val="21"/>
              </w:rPr>
              <w:t>) = -0.37/√0 = -8.73</w:t>
            </w:r>
          </w:p>
          <w:p w:rsidR="00251AC7" w:rsidRPr="00251AC7" w:rsidRDefault="00251AC7">
            <w:pPr>
              <w:rPr>
                <w:sz w:val="24"/>
                <w:szCs w:val="24"/>
              </w:rPr>
            </w:pPr>
          </w:p>
        </w:tc>
      </w:tr>
    </w:tbl>
    <w:p w:rsidR="008351F5" w:rsidRDefault="008351F5">
      <w:pPr>
        <w:rPr>
          <w:rFonts w:ascii="Times New Roman" w:hAnsi="Times New Roman" w:cs="Times New Roman"/>
          <w:sz w:val="24"/>
          <w:szCs w:val="24"/>
        </w:rPr>
      </w:pPr>
    </w:p>
    <w:p w:rsidR="00251AC7" w:rsidRDefault="002806C0" w:rsidP="002806C0">
      <w:pPr>
        <w:pStyle w:val="31"/>
        <w:ind w:left="1080" w:hanging="480"/>
        <w:rPr>
          <w:rFonts w:ascii="Times New Roman" w:hAnsi="Times New Roman" w:cs="Times New Roman"/>
          <w:sz w:val="24"/>
          <w:szCs w:val="24"/>
        </w:rPr>
      </w:pPr>
      <w:bookmarkStart w:id="10" w:name="_Toc74604488"/>
      <w:r w:rsidRPr="002806C0">
        <w:rPr>
          <w:rFonts w:ascii="Times New Roman" w:hAnsi="Times New Roman" w:cs="Times New Roman"/>
          <w:sz w:val="24"/>
          <w:szCs w:val="24"/>
        </w:rPr>
        <w:t>2 Dependent Means</w:t>
      </w:r>
      <w:bookmarkEnd w:id="10"/>
    </w:p>
    <w:tbl>
      <w:tblPr>
        <w:tblStyle w:val="afff0"/>
        <w:tblW w:w="0" w:type="auto"/>
        <w:tblLook w:val="04A0" w:firstRow="1" w:lastRow="0" w:firstColumn="1" w:lastColumn="0" w:noHBand="0" w:noVBand="1"/>
      </w:tblPr>
      <w:tblGrid>
        <w:gridCol w:w="9224"/>
      </w:tblGrid>
      <w:tr w:rsidR="002806C0" w:rsidRPr="002806C0" w:rsidTr="002806C0">
        <w:tc>
          <w:tcPr>
            <w:tcW w:w="9224" w:type="dxa"/>
          </w:tcPr>
          <w:p w:rsidR="002806C0" w:rsidRPr="002806C0" w:rsidRDefault="002806C0" w:rsidP="002806C0">
            <w:r w:rsidRPr="002806C0">
              <w:t xml:space="preserve">Significance Level: 0.05, Two-tailed hypothesis. </w:t>
            </w:r>
          </w:p>
        </w:tc>
      </w:tr>
      <w:tr w:rsidR="002806C0" w:rsidRPr="002806C0" w:rsidTr="002806C0">
        <w:tc>
          <w:tcPr>
            <w:tcW w:w="9224" w:type="dxa"/>
          </w:tcPr>
          <w:p w:rsidR="002806C0" w:rsidRPr="002806C0" w:rsidRDefault="002806C0" w:rsidP="002806C0">
            <w:r w:rsidRPr="002806C0">
              <w:rPr>
                <w:color w:val="0000FF"/>
              </w:rPr>
              <w:t>The value of </w:t>
            </w:r>
            <w:r w:rsidRPr="002806C0">
              <w:rPr>
                <w:i/>
                <w:iCs/>
                <w:color w:val="0000FF"/>
              </w:rPr>
              <w:t>t</w:t>
            </w:r>
            <w:r w:rsidRPr="002806C0">
              <w:rPr>
                <w:color w:val="0000FF"/>
              </w:rPr>
              <w:t> is 7.448323. The value of </w:t>
            </w:r>
            <w:r w:rsidRPr="002806C0">
              <w:rPr>
                <w:i/>
                <w:iCs/>
                <w:color w:val="0000FF"/>
              </w:rPr>
              <w:t>p</w:t>
            </w:r>
            <w:r w:rsidRPr="002806C0">
              <w:rPr>
                <w:color w:val="0000FF"/>
              </w:rPr>
              <w:t> is &lt; .00001. The result is significant at p &lt; .05.</w:t>
            </w:r>
          </w:p>
        </w:tc>
      </w:tr>
      <w:tr w:rsidR="002806C0" w:rsidRPr="002806C0" w:rsidTr="002806C0">
        <w:tc>
          <w:tcPr>
            <w:tcW w:w="9224" w:type="dxa"/>
          </w:tcPr>
          <w:p w:rsidR="002806C0" w:rsidRPr="002806C0" w:rsidRDefault="002806C0" w:rsidP="002806C0">
            <w:r w:rsidRPr="002806C0">
              <w:rPr>
                <w:color w:val="000000"/>
                <w:u w:val="single"/>
              </w:rPr>
              <w:t>Difference Scores Calculations</w:t>
            </w:r>
            <w:r w:rsidRPr="002806C0">
              <w:rPr>
                <w:color w:val="000000"/>
              </w:rPr>
              <w:br/>
            </w:r>
            <w:r w:rsidRPr="002806C0">
              <w:rPr>
                <w:color w:val="000000"/>
              </w:rPr>
              <w:br/>
            </w:r>
            <w:r w:rsidRPr="002806C0">
              <w:rPr>
                <w:i/>
                <w:iCs/>
                <w:color w:val="000000"/>
              </w:rPr>
              <w:t>Mean</w:t>
            </w:r>
            <w:r w:rsidRPr="002806C0">
              <w:rPr>
                <w:color w:val="000000"/>
              </w:rPr>
              <w:t>: 0.37</w:t>
            </w:r>
            <w:r w:rsidRPr="002806C0">
              <w:rPr>
                <w:color w:val="000000"/>
              </w:rPr>
              <w:br/>
            </w:r>
            <w:r w:rsidRPr="002806C0">
              <w:rPr>
                <w:i/>
                <w:iCs/>
                <w:color w:val="000000"/>
              </w:rPr>
              <w:t>μ</w:t>
            </w:r>
            <w:r w:rsidRPr="002806C0">
              <w:rPr>
                <w:color w:val="000000"/>
              </w:rPr>
              <w:t> = 0</w:t>
            </w:r>
            <w:r w:rsidRPr="002806C0">
              <w:rPr>
                <w:color w:val="000000"/>
              </w:rPr>
              <w:br/>
            </w:r>
            <w:r w:rsidRPr="002806C0">
              <w:rPr>
                <w:i/>
                <w:iCs/>
                <w:color w:val="000000"/>
              </w:rPr>
              <w:t>S</w:t>
            </w:r>
            <w:r w:rsidRPr="002806C0">
              <w:rPr>
                <w:i/>
                <w:iCs/>
                <w:color w:val="000000"/>
                <w:vertAlign w:val="superscript"/>
              </w:rPr>
              <w:t>2</w:t>
            </w:r>
            <w:r w:rsidRPr="002806C0">
              <w:rPr>
                <w:color w:val="000000"/>
              </w:rPr>
              <w:t> = </w:t>
            </w:r>
            <w:proofErr w:type="spellStart"/>
            <w:r w:rsidRPr="002806C0">
              <w:rPr>
                <w:i/>
                <w:iCs/>
                <w:color w:val="000000"/>
              </w:rPr>
              <w:t>SS⁄df</w:t>
            </w:r>
            <w:proofErr w:type="spellEnd"/>
            <w:r w:rsidRPr="002806C0">
              <w:rPr>
                <w:color w:val="000000"/>
              </w:rPr>
              <w:t> = 0.46/(14-1) = 0.04</w:t>
            </w:r>
            <w:r w:rsidRPr="002806C0">
              <w:rPr>
                <w:color w:val="000000"/>
              </w:rPr>
              <w:br/>
            </w:r>
            <w:r w:rsidRPr="002806C0">
              <w:rPr>
                <w:i/>
                <w:iCs/>
                <w:color w:val="000000"/>
              </w:rPr>
              <w:t>S</w:t>
            </w:r>
            <w:r w:rsidRPr="002806C0">
              <w:rPr>
                <w:i/>
                <w:iCs/>
                <w:color w:val="000000"/>
                <w:vertAlign w:val="superscript"/>
              </w:rPr>
              <w:t>2</w:t>
            </w:r>
            <w:r w:rsidRPr="002806C0">
              <w:rPr>
                <w:i/>
                <w:iCs/>
                <w:color w:val="000000"/>
                <w:vertAlign w:val="subscript"/>
              </w:rPr>
              <w:t>M</w:t>
            </w:r>
            <w:r w:rsidRPr="002806C0">
              <w:rPr>
                <w:color w:val="000000"/>
              </w:rPr>
              <w:t> = </w:t>
            </w:r>
            <w:r w:rsidRPr="002806C0">
              <w:rPr>
                <w:i/>
                <w:iCs/>
                <w:color w:val="000000"/>
              </w:rPr>
              <w:t>S</w:t>
            </w:r>
            <w:r w:rsidRPr="002806C0">
              <w:rPr>
                <w:i/>
                <w:iCs/>
                <w:color w:val="000000"/>
                <w:vertAlign w:val="superscript"/>
              </w:rPr>
              <w:t>2</w:t>
            </w:r>
            <w:r w:rsidRPr="002806C0">
              <w:rPr>
                <w:i/>
                <w:iCs/>
                <w:color w:val="000000"/>
              </w:rPr>
              <w:t>/N</w:t>
            </w:r>
            <w:r w:rsidRPr="002806C0">
              <w:rPr>
                <w:color w:val="000000"/>
              </w:rPr>
              <w:t> = 0.04/14 = 0</w:t>
            </w:r>
            <w:r w:rsidRPr="002806C0">
              <w:rPr>
                <w:color w:val="000000"/>
              </w:rPr>
              <w:br/>
            </w:r>
            <w:r w:rsidRPr="002806C0">
              <w:rPr>
                <w:i/>
                <w:iCs/>
                <w:color w:val="000000"/>
              </w:rPr>
              <w:t>S</w:t>
            </w:r>
            <w:r w:rsidRPr="002806C0">
              <w:rPr>
                <w:i/>
                <w:iCs/>
                <w:color w:val="000000"/>
                <w:vertAlign w:val="subscript"/>
              </w:rPr>
              <w:t>M</w:t>
            </w:r>
            <w:r w:rsidRPr="002806C0">
              <w:rPr>
                <w:color w:val="000000"/>
              </w:rPr>
              <w:t> = √</w:t>
            </w:r>
            <w:r w:rsidRPr="002806C0">
              <w:rPr>
                <w:i/>
                <w:iCs/>
                <w:color w:val="000000"/>
              </w:rPr>
              <w:t>S</w:t>
            </w:r>
            <w:r w:rsidRPr="002806C0">
              <w:rPr>
                <w:i/>
                <w:iCs/>
                <w:color w:val="000000"/>
                <w:vertAlign w:val="superscript"/>
              </w:rPr>
              <w:t>2</w:t>
            </w:r>
            <w:r w:rsidRPr="002806C0">
              <w:rPr>
                <w:i/>
                <w:iCs/>
                <w:color w:val="000000"/>
                <w:vertAlign w:val="subscript"/>
              </w:rPr>
              <w:t>M</w:t>
            </w:r>
            <w:r w:rsidRPr="002806C0">
              <w:rPr>
                <w:color w:val="000000"/>
              </w:rPr>
              <w:t> = √0 = 0.05</w:t>
            </w:r>
            <w:r w:rsidRPr="002806C0">
              <w:rPr>
                <w:color w:val="000000"/>
              </w:rPr>
              <w:br/>
            </w:r>
            <w:r w:rsidRPr="002806C0">
              <w:rPr>
                <w:color w:val="000000"/>
              </w:rPr>
              <w:br/>
            </w:r>
            <w:r w:rsidRPr="002806C0">
              <w:rPr>
                <w:color w:val="000000"/>
                <w:u w:val="single"/>
              </w:rPr>
              <w:t>T-value Calculation</w:t>
            </w:r>
            <w:r w:rsidRPr="002806C0">
              <w:rPr>
                <w:color w:val="000000"/>
              </w:rPr>
              <w:br/>
            </w:r>
            <w:r w:rsidRPr="002806C0">
              <w:rPr>
                <w:color w:val="000000"/>
              </w:rPr>
              <w:br/>
            </w:r>
            <w:r w:rsidRPr="002806C0">
              <w:rPr>
                <w:i/>
                <w:iCs/>
                <w:color w:val="000000"/>
              </w:rPr>
              <w:t>t</w:t>
            </w:r>
            <w:r w:rsidRPr="002806C0">
              <w:rPr>
                <w:color w:val="000000"/>
              </w:rPr>
              <w:t> = (</w:t>
            </w:r>
            <w:r w:rsidRPr="002806C0">
              <w:rPr>
                <w:i/>
                <w:iCs/>
                <w:color w:val="000000"/>
              </w:rPr>
              <w:t>M</w:t>
            </w:r>
            <w:r w:rsidRPr="002806C0">
              <w:rPr>
                <w:color w:val="000000"/>
              </w:rPr>
              <w:t> - </w:t>
            </w:r>
            <w:r w:rsidRPr="002806C0">
              <w:rPr>
                <w:i/>
                <w:iCs/>
                <w:color w:val="000000"/>
              </w:rPr>
              <w:t>μ</w:t>
            </w:r>
            <w:r w:rsidRPr="002806C0">
              <w:rPr>
                <w:color w:val="000000"/>
              </w:rPr>
              <w:t>)/</w:t>
            </w:r>
            <w:r w:rsidRPr="002806C0">
              <w:rPr>
                <w:i/>
                <w:iCs/>
                <w:color w:val="000000"/>
              </w:rPr>
              <w:t>S</w:t>
            </w:r>
            <w:r w:rsidRPr="002806C0">
              <w:rPr>
                <w:i/>
                <w:iCs/>
                <w:color w:val="000000"/>
                <w:vertAlign w:val="subscript"/>
              </w:rPr>
              <w:t>M</w:t>
            </w:r>
            <w:r w:rsidRPr="002806C0">
              <w:rPr>
                <w:color w:val="000000"/>
              </w:rPr>
              <w:t> = (0.37 - 0)/0.05 = 7.45</w:t>
            </w:r>
            <w:r w:rsidRPr="002806C0">
              <w:rPr>
                <w:color w:val="000000"/>
              </w:rPr>
              <w:br/>
            </w:r>
          </w:p>
        </w:tc>
      </w:tr>
    </w:tbl>
    <w:p w:rsidR="002806C0" w:rsidRDefault="002806C0">
      <w:pPr>
        <w:rPr>
          <w:rFonts w:ascii="Times New Roman" w:hAnsi="Times New Roman" w:cs="Times New Roman"/>
          <w:sz w:val="24"/>
          <w:szCs w:val="24"/>
        </w:rPr>
      </w:pPr>
    </w:p>
    <w:p w:rsidR="002806C0" w:rsidRPr="00E530DD" w:rsidRDefault="002806C0" w:rsidP="002806C0">
      <w:pPr>
        <w:pStyle w:val="21"/>
        <w:rPr>
          <w:rFonts w:ascii="Times New Roman" w:hAnsi="Times New Roman" w:cs="Times New Roman"/>
          <w:sz w:val="24"/>
          <w:szCs w:val="24"/>
        </w:rPr>
      </w:pPr>
      <w:bookmarkStart w:id="11" w:name="_Toc74604489"/>
      <w:r w:rsidRPr="00E530DD">
        <w:rPr>
          <w:rFonts w:ascii="Times New Roman" w:hAnsi="Times New Roman" w:cs="Times New Roman"/>
          <w:sz w:val="24"/>
          <w:szCs w:val="24"/>
        </w:rPr>
        <w:lastRenderedPageBreak/>
        <w:t xml:space="preserve">T-Test for </w:t>
      </w:r>
      <w:r w:rsidRPr="00251AC7">
        <w:rPr>
          <w:rFonts w:ascii="Times New Roman" w:hAnsi="Times New Roman" w:cs="Times New Roman"/>
          <w:b/>
          <w:sz w:val="24"/>
          <w:szCs w:val="24"/>
        </w:rPr>
        <w:t>T</w:t>
      </w:r>
      <w:r w:rsidR="004922CF">
        <w:rPr>
          <w:rFonts w:ascii="Times New Roman" w:hAnsi="Times New Roman" w:cs="Times New Roman" w:hint="eastAsia"/>
          <w:b/>
          <w:sz w:val="24"/>
          <w:szCs w:val="24"/>
        </w:rPr>
        <w:t>1</w:t>
      </w:r>
      <w:r w:rsidRPr="00251AC7">
        <w:rPr>
          <w:rFonts w:ascii="Times New Roman" w:hAnsi="Times New Roman" w:cs="Times New Roman"/>
          <w:b/>
          <w:sz w:val="24"/>
          <w:szCs w:val="24"/>
        </w:rPr>
        <w:t>: DDS (</w:t>
      </w:r>
      <w:r w:rsidR="004922CF">
        <w:rPr>
          <w:rFonts w:ascii="Times New Roman" w:hAnsi="Times New Roman" w:cs="Times New Roman" w:hint="eastAsia"/>
          <w:b/>
          <w:sz w:val="24"/>
          <w:szCs w:val="24"/>
        </w:rPr>
        <w:t>+</w:t>
      </w:r>
      <w:r w:rsidRPr="00251AC7">
        <w:rPr>
          <w:rFonts w:ascii="Times New Roman" w:hAnsi="Times New Roman" w:cs="Times New Roman"/>
          <w:b/>
          <w:sz w:val="24"/>
          <w:szCs w:val="24"/>
        </w:rPr>
        <w:t>) AD (+)</w:t>
      </w:r>
      <w:r w:rsidRPr="00251AC7">
        <w:rPr>
          <w:rFonts w:ascii="Times New Roman" w:hAnsi="Times New Roman" w:cs="Times New Roman"/>
          <w:b/>
          <w:sz w:val="24"/>
          <w:szCs w:val="24"/>
        </w:rPr>
        <w:tab/>
        <w:t>T</w:t>
      </w:r>
      <w:r w:rsidR="004922CF">
        <w:rPr>
          <w:rFonts w:ascii="Times New Roman" w:hAnsi="Times New Roman" w:cs="Times New Roman" w:hint="eastAsia"/>
          <w:b/>
          <w:sz w:val="24"/>
          <w:szCs w:val="24"/>
        </w:rPr>
        <w:t>3</w:t>
      </w:r>
      <w:r w:rsidRPr="00251AC7">
        <w:rPr>
          <w:rFonts w:ascii="Times New Roman" w:hAnsi="Times New Roman" w:cs="Times New Roman"/>
          <w:b/>
          <w:sz w:val="24"/>
          <w:szCs w:val="24"/>
        </w:rPr>
        <w:t>: DDS (</w:t>
      </w:r>
      <w:r>
        <w:rPr>
          <w:rFonts w:ascii="Times New Roman" w:hAnsi="Times New Roman" w:cs="Times New Roman" w:hint="eastAsia"/>
          <w:b/>
          <w:sz w:val="24"/>
          <w:szCs w:val="24"/>
        </w:rPr>
        <w:t>-</w:t>
      </w:r>
      <w:r w:rsidR="004922CF">
        <w:rPr>
          <w:rFonts w:ascii="Times New Roman" w:hAnsi="Times New Roman" w:cs="Times New Roman"/>
          <w:b/>
          <w:sz w:val="24"/>
          <w:szCs w:val="24"/>
        </w:rPr>
        <w:t>) AD (</w:t>
      </w:r>
      <w:r w:rsidR="004922CF">
        <w:rPr>
          <w:rFonts w:ascii="Times New Roman" w:hAnsi="Times New Roman" w:cs="Times New Roman" w:hint="eastAsia"/>
          <w:b/>
          <w:sz w:val="24"/>
          <w:szCs w:val="24"/>
        </w:rPr>
        <w:t>+</w:t>
      </w:r>
      <w:r w:rsidRPr="00251AC7">
        <w:rPr>
          <w:rFonts w:ascii="Times New Roman" w:hAnsi="Times New Roman" w:cs="Times New Roman"/>
          <w:b/>
          <w:sz w:val="24"/>
          <w:szCs w:val="24"/>
        </w:rPr>
        <w:t>)</w:t>
      </w:r>
      <w:bookmarkEnd w:id="11"/>
    </w:p>
    <w:p w:rsidR="002806C0" w:rsidRPr="00251AC7" w:rsidRDefault="002806C0" w:rsidP="002806C0">
      <w:pPr>
        <w:pStyle w:val="31"/>
        <w:ind w:left="1080" w:hanging="480"/>
        <w:rPr>
          <w:rFonts w:ascii="Times New Roman" w:hAnsi="Times New Roman" w:cs="Times New Roman"/>
          <w:sz w:val="24"/>
          <w:szCs w:val="24"/>
        </w:rPr>
      </w:pPr>
      <w:bookmarkStart w:id="12" w:name="_Toc74604490"/>
      <w:r w:rsidRPr="002806C0">
        <w:rPr>
          <w:rFonts w:ascii="Times New Roman" w:hAnsi="Times New Roman" w:cs="Times New Roman"/>
          <w:sz w:val="24"/>
          <w:szCs w:val="24"/>
        </w:rPr>
        <w:t>2 Independent Means</w:t>
      </w:r>
      <w:bookmarkEnd w:id="12"/>
    </w:p>
    <w:tbl>
      <w:tblPr>
        <w:tblStyle w:val="afff0"/>
        <w:tblW w:w="0" w:type="auto"/>
        <w:tblLook w:val="04A0" w:firstRow="1" w:lastRow="0" w:firstColumn="1" w:lastColumn="0" w:noHBand="0" w:noVBand="1"/>
      </w:tblPr>
      <w:tblGrid>
        <w:gridCol w:w="9224"/>
      </w:tblGrid>
      <w:tr w:rsidR="002806C0" w:rsidRPr="004922CF" w:rsidTr="002806C0">
        <w:tc>
          <w:tcPr>
            <w:tcW w:w="9224" w:type="dxa"/>
          </w:tcPr>
          <w:p w:rsidR="002806C0" w:rsidRPr="004922CF" w:rsidRDefault="002806C0" w:rsidP="002806C0">
            <w:r w:rsidRPr="004922CF">
              <w:t xml:space="preserve">Significance Level: 0.05, Two-tailed hypothesis. </w:t>
            </w:r>
          </w:p>
        </w:tc>
      </w:tr>
      <w:tr w:rsidR="002806C0" w:rsidRPr="004922CF" w:rsidTr="002806C0">
        <w:tc>
          <w:tcPr>
            <w:tcW w:w="9224" w:type="dxa"/>
          </w:tcPr>
          <w:p w:rsidR="002806C0" w:rsidRPr="004922CF" w:rsidRDefault="004922CF" w:rsidP="002806C0">
            <w:r w:rsidRPr="004922CF">
              <w:rPr>
                <w:rFonts w:ascii="Open Sans" w:hAnsi="Open Sans"/>
                <w:color w:val="0000FF"/>
                <w:sz w:val="21"/>
                <w:szCs w:val="21"/>
              </w:rPr>
              <w:t>The </w:t>
            </w:r>
            <w:r w:rsidRPr="004922CF">
              <w:rPr>
                <w:rFonts w:ascii="Open Sans" w:hAnsi="Open Sans"/>
                <w:i/>
                <w:iCs/>
                <w:color w:val="0000FF"/>
                <w:sz w:val="21"/>
                <w:szCs w:val="21"/>
              </w:rPr>
              <w:t>t</w:t>
            </w:r>
            <w:r w:rsidRPr="004922CF">
              <w:rPr>
                <w:rFonts w:ascii="Open Sans" w:hAnsi="Open Sans"/>
                <w:color w:val="0000FF"/>
                <w:sz w:val="21"/>
                <w:szCs w:val="21"/>
              </w:rPr>
              <w:t>-value is -23.13483. The </w:t>
            </w:r>
            <w:r w:rsidRPr="004922CF">
              <w:rPr>
                <w:rFonts w:ascii="Open Sans" w:hAnsi="Open Sans"/>
                <w:i/>
                <w:iCs/>
                <w:color w:val="0000FF"/>
                <w:sz w:val="21"/>
                <w:szCs w:val="21"/>
              </w:rPr>
              <w:t>p</w:t>
            </w:r>
            <w:r w:rsidRPr="004922CF">
              <w:rPr>
                <w:rFonts w:ascii="Open Sans" w:hAnsi="Open Sans"/>
                <w:color w:val="0000FF"/>
                <w:sz w:val="21"/>
                <w:szCs w:val="21"/>
              </w:rPr>
              <w:t>-value is &lt; .00001. The result is significant at </w:t>
            </w:r>
            <w:r w:rsidRPr="004922CF">
              <w:rPr>
                <w:rFonts w:ascii="Open Sans" w:hAnsi="Open Sans"/>
                <w:i/>
                <w:iCs/>
                <w:color w:val="0000FF"/>
                <w:sz w:val="21"/>
                <w:szCs w:val="21"/>
              </w:rPr>
              <w:t>p</w:t>
            </w:r>
            <w:r w:rsidRPr="004922CF">
              <w:rPr>
                <w:rFonts w:ascii="Open Sans" w:hAnsi="Open Sans"/>
                <w:color w:val="0000FF"/>
                <w:sz w:val="21"/>
                <w:szCs w:val="21"/>
              </w:rPr>
              <w:t> &lt; .05.</w:t>
            </w:r>
          </w:p>
        </w:tc>
      </w:tr>
      <w:tr w:rsidR="002806C0" w:rsidRPr="004922CF" w:rsidTr="002806C0">
        <w:tc>
          <w:tcPr>
            <w:tcW w:w="9224" w:type="dxa"/>
          </w:tcPr>
          <w:p w:rsidR="002806C0" w:rsidRPr="004922CF" w:rsidRDefault="004922CF" w:rsidP="004922CF">
            <w:r w:rsidRPr="004922CF">
              <w:rPr>
                <w:rFonts w:ascii="Open Sans" w:hAnsi="Open Sans"/>
                <w:color w:val="000000"/>
                <w:sz w:val="21"/>
                <w:szCs w:val="21"/>
                <w:u w:val="single"/>
              </w:rPr>
              <w:t>Difference Scores Calculations</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i/>
                <w:iCs/>
                <w:color w:val="000000"/>
                <w:sz w:val="21"/>
                <w:szCs w:val="21"/>
              </w:rPr>
              <w:t>Treatment 1</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i/>
                <w:iCs/>
                <w:color w:val="000000"/>
                <w:sz w:val="21"/>
                <w:szCs w:val="21"/>
              </w:rPr>
              <w:t>N</w:t>
            </w:r>
            <w:r w:rsidRPr="004922CF">
              <w:rPr>
                <w:rFonts w:ascii="Open Sans" w:hAnsi="Open Sans"/>
                <w:color w:val="000000"/>
                <w:sz w:val="21"/>
                <w:szCs w:val="21"/>
                <w:vertAlign w:val="subscript"/>
              </w:rPr>
              <w:t>1</w:t>
            </w:r>
            <w:r w:rsidRPr="004922CF">
              <w:rPr>
                <w:rFonts w:ascii="Open Sans" w:hAnsi="Open Sans"/>
                <w:color w:val="000000"/>
                <w:sz w:val="21"/>
                <w:szCs w:val="21"/>
              </w:rPr>
              <w:t>: 14</w:t>
            </w:r>
            <w:r w:rsidRPr="004922CF">
              <w:rPr>
                <w:rFonts w:ascii="Open Sans" w:hAnsi="Open Sans"/>
                <w:color w:val="000000"/>
                <w:sz w:val="21"/>
                <w:szCs w:val="21"/>
              </w:rPr>
              <w:br/>
            </w:r>
            <w:r w:rsidRPr="004922CF">
              <w:rPr>
                <w:rFonts w:ascii="Open Sans" w:hAnsi="Open Sans"/>
                <w:i/>
                <w:iCs/>
                <w:color w:val="000000"/>
                <w:sz w:val="21"/>
                <w:szCs w:val="21"/>
              </w:rPr>
              <w:t>df</w:t>
            </w:r>
            <w:r w:rsidRPr="004922CF">
              <w:rPr>
                <w:rFonts w:ascii="Open Sans" w:hAnsi="Open Sans"/>
                <w:color w:val="000000"/>
                <w:sz w:val="21"/>
                <w:szCs w:val="21"/>
                <w:vertAlign w:val="subscript"/>
              </w:rPr>
              <w:t>1</w:t>
            </w:r>
            <w:r w:rsidRPr="004922CF">
              <w:rPr>
                <w:rFonts w:ascii="Open Sans" w:hAnsi="Open Sans"/>
                <w:color w:val="000000"/>
                <w:sz w:val="21"/>
                <w:szCs w:val="21"/>
              </w:rPr>
              <w:t> = </w:t>
            </w:r>
            <w:r w:rsidRPr="004922CF">
              <w:rPr>
                <w:rFonts w:ascii="Open Sans" w:hAnsi="Open Sans"/>
                <w:i/>
                <w:iCs/>
                <w:color w:val="000000"/>
                <w:sz w:val="21"/>
                <w:szCs w:val="21"/>
              </w:rPr>
              <w:t>N</w:t>
            </w:r>
            <w:r w:rsidRPr="004922CF">
              <w:rPr>
                <w:rFonts w:ascii="Open Sans" w:hAnsi="Open Sans"/>
                <w:color w:val="000000"/>
                <w:sz w:val="21"/>
                <w:szCs w:val="21"/>
              </w:rPr>
              <w:t> - 1 = 14 - 1 = 13</w:t>
            </w:r>
            <w:r w:rsidRPr="004922CF">
              <w:rPr>
                <w:rFonts w:ascii="Open Sans" w:hAnsi="Open Sans"/>
                <w:color w:val="000000"/>
                <w:sz w:val="21"/>
                <w:szCs w:val="21"/>
              </w:rPr>
              <w:br/>
            </w:r>
            <w:r w:rsidRPr="004922CF">
              <w:rPr>
                <w:rFonts w:ascii="Open Sans" w:hAnsi="Open Sans"/>
                <w:i/>
                <w:iCs/>
                <w:color w:val="000000"/>
                <w:sz w:val="21"/>
                <w:szCs w:val="21"/>
              </w:rPr>
              <w:t>M</w:t>
            </w:r>
            <w:r w:rsidRPr="004922CF">
              <w:rPr>
                <w:rFonts w:ascii="Open Sans" w:hAnsi="Open Sans"/>
                <w:color w:val="000000"/>
                <w:sz w:val="21"/>
                <w:szCs w:val="21"/>
                <w:vertAlign w:val="subscript"/>
              </w:rPr>
              <w:t>1</w:t>
            </w:r>
            <w:r w:rsidRPr="004922CF">
              <w:rPr>
                <w:rFonts w:ascii="Open Sans" w:hAnsi="Open Sans"/>
                <w:color w:val="000000"/>
                <w:sz w:val="21"/>
                <w:szCs w:val="21"/>
              </w:rPr>
              <w:t>: 0.18</w:t>
            </w:r>
            <w:r w:rsidRPr="004922CF">
              <w:rPr>
                <w:rFonts w:ascii="Open Sans" w:hAnsi="Open Sans"/>
                <w:color w:val="000000"/>
                <w:sz w:val="21"/>
                <w:szCs w:val="21"/>
              </w:rPr>
              <w:br/>
            </w:r>
            <w:r w:rsidRPr="004922CF">
              <w:rPr>
                <w:rFonts w:ascii="Open Sans" w:hAnsi="Open Sans"/>
                <w:i/>
                <w:iCs/>
                <w:color w:val="000000"/>
                <w:sz w:val="21"/>
                <w:szCs w:val="21"/>
              </w:rPr>
              <w:t>SS</w:t>
            </w:r>
            <w:r w:rsidRPr="004922CF">
              <w:rPr>
                <w:rFonts w:ascii="Open Sans" w:hAnsi="Open Sans"/>
                <w:color w:val="000000"/>
                <w:sz w:val="21"/>
                <w:szCs w:val="21"/>
                <w:vertAlign w:val="subscript"/>
              </w:rPr>
              <w:t>1</w:t>
            </w:r>
            <w:r w:rsidRPr="004922CF">
              <w:rPr>
                <w:rFonts w:ascii="Open Sans" w:hAnsi="Open Sans"/>
                <w:color w:val="000000"/>
                <w:sz w:val="21"/>
                <w:szCs w:val="21"/>
              </w:rPr>
              <w:t>: 0.07</w:t>
            </w:r>
            <w:r w:rsidRPr="004922CF">
              <w:rPr>
                <w:rFonts w:ascii="Open Sans" w:hAnsi="Open Sans"/>
                <w:color w:val="000000"/>
                <w:sz w:val="21"/>
                <w:szCs w:val="21"/>
              </w:rPr>
              <w:br/>
            </w:r>
            <w:r w:rsidRPr="004922CF">
              <w:rPr>
                <w:rFonts w:ascii="Open Sans" w:hAnsi="Open Sans"/>
                <w:i/>
                <w:iCs/>
                <w:color w:val="000000"/>
                <w:sz w:val="21"/>
                <w:szCs w:val="21"/>
              </w:rPr>
              <w:t>s</w:t>
            </w:r>
            <w:r w:rsidRPr="004922CF">
              <w:rPr>
                <w:rFonts w:ascii="Open Sans" w:hAnsi="Open Sans"/>
                <w:color w:val="000000"/>
                <w:sz w:val="21"/>
                <w:szCs w:val="21"/>
                <w:vertAlign w:val="superscript"/>
              </w:rPr>
              <w:t>2</w:t>
            </w:r>
            <w:r w:rsidRPr="004922CF">
              <w:rPr>
                <w:rFonts w:ascii="Open Sans" w:hAnsi="Open Sans"/>
                <w:color w:val="000000"/>
                <w:sz w:val="21"/>
                <w:szCs w:val="21"/>
                <w:vertAlign w:val="subscript"/>
              </w:rPr>
              <w:t>1</w:t>
            </w:r>
            <w:r w:rsidRPr="004922CF">
              <w:rPr>
                <w:rFonts w:ascii="Open Sans" w:hAnsi="Open Sans"/>
                <w:color w:val="000000"/>
                <w:sz w:val="21"/>
                <w:szCs w:val="21"/>
              </w:rPr>
              <w:t> = </w:t>
            </w:r>
            <w:r w:rsidRPr="004922CF">
              <w:rPr>
                <w:rFonts w:ascii="Open Sans" w:hAnsi="Open Sans"/>
                <w:i/>
                <w:iCs/>
                <w:color w:val="000000"/>
                <w:sz w:val="21"/>
                <w:szCs w:val="21"/>
              </w:rPr>
              <w:t>SS</w:t>
            </w:r>
            <w:r w:rsidRPr="004922CF">
              <w:rPr>
                <w:rFonts w:ascii="Open Sans" w:hAnsi="Open Sans"/>
                <w:color w:val="000000"/>
                <w:sz w:val="21"/>
                <w:szCs w:val="21"/>
                <w:vertAlign w:val="subscript"/>
              </w:rPr>
              <w:t>1</w:t>
            </w:r>
            <w:r w:rsidRPr="004922CF">
              <w:rPr>
                <w:rFonts w:ascii="Open Sans" w:hAnsi="Open Sans"/>
                <w:color w:val="000000"/>
                <w:sz w:val="21"/>
                <w:szCs w:val="21"/>
              </w:rPr>
              <w:t>/(</w:t>
            </w:r>
            <w:r w:rsidRPr="004922CF">
              <w:rPr>
                <w:rFonts w:ascii="Open Sans" w:hAnsi="Open Sans"/>
                <w:i/>
                <w:iCs/>
                <w:color w:val="000000"/>
                <w:sz w:val="21"/>
                <w:szCs w:val="21"/>
              </w:rPr>
              <w:t>N</w:t>
            </w:r>
            <w:r w:rsidRPr="004922CF">
              <w:rPr>
                <w:rFonts w:ascii="Open Sans" w:hAnsi="Open Sans"/>
                <w:color w:val="000000"/>
                <w:sz w:val="21"/>
                <w:szCs w:val="21"/>
              </w:rPr>
              <w:t> - 1) = 0.07/(14-1) = 0.01</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i/>
                <w:iCs/>
                <w:color w:val="000000"/>
                <w:sz w:val="21"/>
                <w:szCs w:val="21"/>
              </w:rPr>
              <w:t xml:space="preserve">Treatment </w:t>
            </w:r>
            <w:r w:rsidRPr="004922CF">
              <w:rPr>
                <w:rFonts w:ascii="Open Sans" w:hAnsi="Open Sans" w:hint="eastAsia"/>
                <w:i/>
                <w:iCs/>
                <w:color w:val="000000"/>
                <w:sz w:val="21"/>
                <w:szCs w:val="21"/>
              </w:rPr>
              <w:t>3</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i/>
                <w:iCs/>
                <w:color w:val="000000"/>
                <w:sz w:val="21"/>
                <w:szCs w:val="21"/>
              </w:rPr>
              <w:t>N</w:t>
            </w:r>
            <w:r w:rsidRPr="004922CF">
              <w:rPr>
                <w:rFonts w:ascii="Open Sans" w:hAnsi="Open Sans"/>
                <w:color w:val="000000"/>
                <w:sz w:val="21"/>
                <w:szCs w:val="21"/>
                <w:vertAlign w:val="subscript"/>
              </w:rPr>
              <w:t>2</w:t>
            </w:r>
            <w:r w:rsidRPr="004922CF">
              <w:rPr>
                <w:rFonts w:ascii="Open Sans" w:hAnsi="Open Sans"/>
                <w:color w:val="000000"/>
                <w:sz w:val="21"/>
                <w:szCs w:val="21"/>
              </w:rPr>
              <w:t>: 14</w:t>
            </w:r>
            <w:r w:rsidRPr="004922CF">
              <w:rPr>
                <w:rFonts w:ascii="Open Sans" w:hAnsi="Open Sans"/>
                <w:color w:val="000000"/>
                <w:sz w:val="21"/>
                <w:szCs w:val="21"/>
              </w:rPr>
              <w:br/>
            </w:r>
            <w:r w:rsidRPr="004922CF">
              <w:rPr>
                <w:rFonts w:ascii="Open Sans" w:hAnsi="Open Sans"/>
                <w:i/>
                <w:iCs/>
                <w:color w:val="000000"/>
                <w:sz w:val="21"/>
                <w:szCs w:val="21"/>
              </w:rPr>
              <w:t>df</w:t>
            </w:r>
            <w:r w:rsidRPr="004922CF">
              <w:rPr>
                <w:rFonts w:ascii="Open Sans" w:hAnsi="Open Sans"/>
                <w:color w:val="000000"/>
                <w:sz w:val="21"/>
                <w:szCs w:val="21"/>
                <w:vertAlign w:val="subscript"/>
              </w:rPr>
              <w:t>2</w:t>
            </w:r>
            <w:r w:rsidRPr="004922CF">
              <w:rPr>
                <w:rFonts w:ascii="Open Sans" w:hAnsi="Open Sans"/>
                <w:color w:val="000000"/>
                <w:sz w:val="21"/>
                <w:szCs w:val="21"/>
              </w:rPr>
              <w:t> = </w:t>
            </w:r>
            <w:r w:rsidRPr="004922CF">
              <w:rPr>
                <w:rFonts w:ascii="Open Sans" w:hAnsi="Open Sans"/>
                <w:i/>
                <w:iCs/>
                <w:color w:val="000000"/>
                <w:sz w:val="21"/>
                <w:szCs w:val="21"/>
              </w:rPr>
              <w:t>N</w:t>
            </w:r>
            <w:r w:rsidRPr="004922CF">
              <w:rPr>
                <w:rFonts w:ascii="Open Sans" w:hAnsi="Open Sans"/>
                <w:color w:val="000000"/>
                <w:sz w:val="21"/>
                <w:szCs w:val="21"/>
              </w:rPr>
              <w:t> - 1 = 14 - 1 = 13</w:t>
            </w:r>
            <w:r w:rsidRPr="004922CF">
              <w:rPr>
                <w:rFonts w:ascii="Open Sans" w:hAnsi="Open Sans"/>
                <w:color w:val="000000"/>
                <w:sz w:val="21"/>
                <w:szCs w:val="21"/>
              </w:rPr>
              <w:br/>
            </w:r>
            <w:r w:rsidRPr="004922CF">
              <w:rPr>
                <w:rFonts w:ascii="Open Sans" w:hAnsi="Open Sans"/>
                <w:i/>
                <w:iCs/>
                <w:color w:val="000000"/>
                <w:sz w:val="21"/>
                <w:szCs w:val="21"/>
              </w:rPr>
              <w:t>M</w:t>
            </w:r>
            <w:r w:rsidRPr="004922CF">
              <w:rPr>
                <w:rFonts w:ascii="Open Sans" w:hAnsi="Open Sans"/>
                <w:color w:val="000000"/>
                <w:sz w:val="21"/>
                <w:szCs w:val="21"/>
                <w:vertAlign w:val="subscript"/>
              </w:rPr>
              <w:t>2</w:t>
            </w:r>
            <w:r w:rsidRPr="004922CF">
              <w:rPr>
                <w:rFonts w:ascii="Open Sans" w:hAnsi="Open Sans"/>
                <w:color w:val="000000"/>
                <w:sz w:val="21"/>
                <w:szCs w:val="21"/>
              </w:rPr>
              <w:t>: 0.82</w:t>
            </w:r>
            <w:r w:rsidRPr="004922CF">
              <w:rPr>
                <w:rFonts w:ascii="Open Sans" w:hAnsi="Open Sans"/>
                <w:color w:val="000000"/>
                <w:sz w:val="21"/>
                <w:szCs w:val="21"/>
              </w:rPr>
              <w:br/>
            </w:r>
            <w:r w:rsidRPr="004922CF">
              <w:rPr>
                <w:rFonts w:ascii="Open Sans" w:hAnsi="Open Sans"/>
                <w:i/>
                <w:iCs/>
                <w:color w:val="000000"/>
                <w:sz w:val="21"/>
                <w:szCs w:val="21"/>
              </w:rPr>
              <w:t>SS</w:t>
            </w:r>
            <w:r w:rsidRPr="004922CF">
              <w:rPr>
                <w:rFonts w:ascii="Open Sans" w:hAnsi="Open Sans"/>
                <w:color w:val="000000"/>
                <w:sz w:val="21"/>
                <w:szCs w:val="21"/>
                <w:vertAlign w:val="subscript"/>
              </w:rPr>
              <w:t>2</w:t>
            </w:r>
            <w:r w:rsidRPr="004922CF">
              <w:rPr>
                <w:rFonts w:ascii="Open Sans" w:hAnsi="Open Sans"/>
                <w:color w:val="000000"/>
                <w:sz w:val="21"/>
                <w:szCs w:val="21"/>
              </w:rPr>
              <w:t>: 0.07</w:t>
            </w:r>
            <w:r w:rsidRPr="004922CF">
              <w:rPr>
                <w:rFonts w:ascii="Open Sans" w:hAnsi="Open Sans"/>
                <w:color w:val="000000"/>
                <w:sz w:val="21"/>
                <w:szCs w:val="21"/>
              </w:rPr>
              <w:br/>
            </w:r>
            <w:r w:rsidRPr="004922CF">
              <w:rPr>
                <w:rFonts w:ascii="Open Sans" w:hAnsi="Open Sans"/>
                <w:i/>
                <w:iCs/>
                <w:color w:val="000000"/>
                <w:sz w:val="21"/>
                <w:szCs w:val="21"/>
              </w:rPr>
              <w:t>s</w:t>
            </w:r>
            <w:r w:rsidRPr="004922CF">
              <w:rPr>
                <w:rFonts w:ascii="Open Sans" w:hAnsi="Open Sans"/>
                <w:color w:val="000000"/>
                <w:sz w:val="21"/>
                <w:szCs w:val="21"/>
                <w:vertAlign w:val="superscript"/>
              </w:rPr>
              <w:t>2</w:t>
            </w:r>
            <w:r w:rsidRPr="004922CF">
              <w:rPr>
                <w:rFonts w:ascii="Open Sans" w:hAnsi="Open Sans"/>
                <w:color w:val="000000"/>
                <w:sz w:val="21"/>
                <w:szCs w:val="21"/>
                <w:vertAlign w:val="subscript"/>
              </w:rPr>
              <w:t>2</w:t>
            </w:r>
            <w:r w:rsidRPr="004922CF">
              <w:rPr>
                <w:rFonts w:ascii="Open Sans" w:hAnsi="Open Sans"/>
                <w:color w:val="000000"/>
                <w:sz w:val="21"/>
                <w:szCs w:val="21"/>
              </w:rPr>
              <w:t> = </w:t>
            </w:r>
            <w:r w:rsidRPr="004922CF">
              <w:rPr>
                <w:rFonts w:ascii="Open Sans" w:hAnsi="Open Sans"/>
                <w:i/>
                <w:iCs/>
                <w:color w:val="000000"/>
                <w:sz w:val="21"/>
                <w:szCs w:val="21"/>
              </w:rPr>
              <w:t>SS</w:t>
            </w:r>
            <w:r w:rsidRPr="004922CF">
              <w:rPr>
                <w:rFonts w:ascii="Open Sans" w:hAnsi="Open Sans"/>
                <w:color w:val="000000"/>
                <w:sz w:val="21"/>
                <w:szCs w:val="21"/>
                <w:vertAlign w:val="subscript"/>
              </w:rPr>
              <w:t>2</w:t>
            </w:r>
            <w:r w:rsidRPr="004922CF">
              <w:rPr>
                <w:rFonts w:ascii="Open Sans" w:hAnsi="Open Sans"/>
                <w:color w:val="000000"/>
                <w:sz w:val="21"/>
                <w:szCs w:val="21"/>
              </w:rPr>
              <w:t>/(</w:t>
            </w:r>
            <w:r w:rsidRPr="004922CF">
              <w:rPr>
                <w:rFonts w:ascii="Open Sans" w:hAnsi="Open Sans"/>
                <w:i/>
                <w:iCs/>
                <w:color w:val="000000"/>
                <w:sz w:val="21"/>
                <w:szCs w:val="21"/>
              </w:rPr>
              <w:t>N</w:t>
            </w:r>
            <w:r w:rsidRPr="004922CF">
              <w:rPr>
                <w:rFonts w:ascii="Open Sans" w:hAnsi="Open Sans"/>
                <w:color w:val="000000"/>
                <w:sz w:val="21"/>
                <w:szCs w:val="21"/>
              </w:rPr>
              <w:t> - 1) = 0.07/(14-1) = 0.01</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color w:val="000000"/>
                <w:sz w:val="21"/>
                <w:szCs w:val="21"/>
                <w:u w:val="single"/>
              </w:rPr>
              <w:t>T-value Calculation</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i/>
                <w:iCs/>
                <w:color w:val="000000"/>
                <w:sz w:val="21"/>
                <w:szCs w:val="21"/>
              </w:rPr>
              <w:t>s</w:t>
            </w:r>
            <w:r w:rsidRPr="004922CF">
              <w:rPr>
                <w:rFonts w:ascii="Open Sans" w:hAnsi="Open Sans"/>
                <w:color w:val="000000"/>
                <w:sz w:val="21"/>
                <w:szCs w:val="21"/>
                <w:vertAlign w:val="superscript"/>
              </w:rPr>
              <w:t>2</w:t>
            </w:r>
            <w:r w:rsidRPr="004922CF">
              <w:rPr>
                <w:rFonts w:ascii="Open Sans" w:hAnsi="Open Sans"/>
                <w:i/>
                <w:iCs/>
                <w:color w:val="000000"/>
                <w:sz w:val="21"/>
                <w:szCs w:val="21"/>
                <w:vertAlign w:val="subscript"/>
              </w:rPr>
              <w:t>p</w:t>
            </w:r>
            <w:r w:rsidRPr="004922CF">
              <w:rPr>
                <w:rFonts w:ascii="Open Sans" w:hAnsi="Open Sans"/>
                <w:color w:val="000000"/>
                <w:sz w:val="21"/>
                <w:szCs w:val="21"/>
              </w:rPr>
              <w:t> = ((</w:t>
            </w:r>
            <w:r w:rsidRPr="004922CF">
              <w:rPr>
                <w:rFonts w:ascii="Open Sans" w:hAnsi="Open Sans"/>
                <w:i/>
                <w:iCs/>
                <w:color w:val="000000"/>
                <w:sz w:val="21"/>
                <w:szCs w:val="21"/>
              </w:rPr>
              <w:t>df</w:t>
            </w:r>
            <w:r w:rsidRPr="004922CF">
              <w:rPr>
                <w:rFonts w:ascii="Open Sans" w:hAnsi="Open Sans"/>
                <w:color w:val="000000"/>
                <w:sz w:val="21"/>
                <w:szCs w:val="21"/>
                <w:vertAlign w:val="subscript"/>
              </w:rPr>
              <w:t>1</w:t>
            </w:r>
            <w:r w:rsidRPr="004922CF">
              <w:rPr>
                <w:rFonts w:ascii="Open Sans" w:hAnsi="Open Sans"/>
                <w:color w:val="000000"/>
                <w:sz w:val="21"/>
                <w:szCs w:val="21"/>
              </w:rPr>
              <w:t>/(</w:t>
            </w:r>
            <w:r w:rsidRPr="004922CF">
              <w:rPr>
                <w:rFonts w:ascii="Open Sans" w:hAnsi="Open Sans"/>
                <w:i/>
                <w:iCs/>
                <w:color w:val="000000"/>
                <w:sz w:val="21"/>
                <w:szCs w:val="21"/>
              </w:rPr>
              <w:t>df</w:t>
            </w:r>
            <w:r w:rsidRPr="004922CF">
              <w:rPr>
                <w:rFonts w:ascii="Open Sans" w:hAnsi="Open Sans"/>
                <w:color w:val="000000"/>
                <w:sz w:val="21"/>
                <w:szCs w:val="21"/>
                <w:vertAlign w:val="subscript"/>
              </w:rPr>
              <w:t>1</w:t>
            </w:r>
            <w:r w:rsidRPr="004922CF">
              <w:rPr>
                <w:rFonts w:ascii="Open Sans" w:hAnsi="Open Sans"/>
                <w:color w:val="000000"/>
                <w:sz w:val="21"/>
                <w:szCs w:val="21"/>
              </w:rPr>
              <w:t> + </w:t>
            </w:r>
            <w:r w:rsidRPr="004922CF">
              <w:rPr>
                <w:rFonts w:ascii="Open Sans" w:hAnsi="Open Sans"/>
                <w:i/>
                <w:iCs/>
                <w:color w:val="000000"/>
                <w:sz w:val="21"/>
                <w:szCs w:val="21"/>
              </w:rPr>
              <w:t>df</w:t>
            </w:r>
            <w:r w:rsidRPr="004922CF">
              <w:rPr>
                <w:rFonts w:ascii="Open Sans" w:hAnsi="Open Sans"/>
                <w:color w:val="000000"/>
                <w:sz w:val="21"/>
                <w:szCs w:val="21"/>
                <w:vertAlign w:val="subscript"/>
              </w:rPr>
              <w:t>2</w:t>
            </w:r>
            <w:r w:rsidRPr="004922CF">
              <w:rPr>
                <w:rFonts w:ascii="Open Sans" w:hAnsi="Open Sans"/>
                <w:color w:val="000000"/>
                <w:sz w:val="21"/>
                <w:szCs w:val="21"/>
              </w:rPr>
              <w:t>)) * </w:t>
            </w:r>
            <w:r w:rsidRPr="004922CF">
              <w:rPr>
                <w:rFonts w:ascii="Open Sans" w:hAnsi="Open Sans"/>
                <w:i/>
                <w:iCs/>
                <w:color w:val="000000"/>
                <w:sz w:val="21"/>
                <w:szCs w:val="21"/>
              </w:rPr>
              <w:t>s</w:t>
            </w:r>
            <w:r w:rsidRPr="004922CF">
              <w:rPr>
                <w:rFonts w:ascii="Open Sans" w:hAnsi="Open Sans"/>
                <w:color w:val="000000"/>
                <w:sz w:val="21"/>
                <w:szCs w:val="21"/>
                <w:vertAlign w:val="superscript"/>
              </w:rPr>
              <w:t>2</w:t>
            </w:r>
            <w:r w:rsidRPr="004922CF">
              <w:rPr>
                <w:rFonts w:ascii="Open Sans" w:hAnsi="Open Sans"/>
                <w:color w:val="000000"/>
                <w:sz w:val="21"/>
                <w:szCs w:val="21"/>
                <w:vertAlign w:val="subscript"/>
              </w:rPr>
              <w:t>1</w:t>
            </w:r>
            <w:r w:rsidRPr="004922CF">
              <w:rPr>
                <w:rFonts w:ascii="Open Sans" w:hAnsi="Open Sans"/>
                <w:color w:val="000000"/>
                <w:sz w:val="21"/>
                <w:szCs w:val="21"/>
              </w:rPr>
              <w:t>) + ((</w:t>
            </w:r>
            <w:r w:rsidRPr="004922CF">
              <w:rPr>
                <w:rFonts w:ascii="Open Sans" w:hAnsi="Open Sans"/>
                <w:i/>
                <w:iCs/>
                <w:color w:val="000000"/>
                <w:sz w:val="21"/>
                <w:szCs w:val="21"/>
              </w:rPr>
              <w:t>df</w:t>
            </w:r>
            <w:r w:rsidRPr="004922CF">
              <w:rPr>
                <w:rFonts w:ascii="Open Sans" w:hAnsi="Open Sans"/>
                <w:color w:val="000000"/>
                <w:sz w:val="21"/>
                <w:szCs w:val="21"/>
                <w:vertAlign w:val="subscript"/>
              </w:rPr>
              <w:t>2</w:t>
            </w:r>
            <w:r w:rsidRPr="004922CF">
              <w:rPr>
                <w:rFonts w:ascii="Open Sans" w:hAnsi="Open Sans"/>
                <w:color w:val="000000"/>
                <w:sz w:val="21"/>
                <w:szCs w:val="21"/>
              </w:rPr>
              <w:t>/(</w:t>
            </w:r>
            <w:r w:rsidRPr="004922CF">
              <w:rPr>
                <w:rFonts w:ascii="Open Sans" w:hAnsi="Open Sans"/>
                <w:i/>
                <w:iCs/>
                <w:color w:val="000000"/>
                <w:sz w:val="21"/>
                <w:szCs w:val="21"/>
              </w:rPr>
              <w:t>df</w:t>
            </w:r>
            <w:r w:rsidRPr="004922CF">
              <w:rPr>
                <w:rFonts w:ascii="Open Sans" w:hAnsi="Open Sans"/>
                <w:color w:val="000000"/>
                <w:sz w:val="21"/>
                <w:szCs w:val="21"/>
                <w:vertAlign w:val="subscript"/>
              </w:rPr>
              <w:t>2</w:t>
            </w:r>
            <w:r w:rsidRPr="004922CF">
              <w:rPr>
                <w:rFonts w:ascii="Open Sans" w:hAnsi="Open Sans"/>
                <w:color w:val="000000"/>
                <w:sz w:val="21"/>
                <w:szCs w:val="21"/>
              </w:rPr>
              <w:t> + </w:t>
            </w:r>
            <w:r w:rsidRPr="004922CF">
              <w:rPr>
                <w:rFonts w:ascii="Open Sans" w:hAnsi="Open Sans"/>
                <w:i/>
                <w:iCs/>
                <w:color w:val="000000"/>
                <w:sz w:val="21"/>
                <w:szCs w:val="21"/>
              </w:rPr>
              <w:t>df</w:t>
            </w:r>
            <w:r w:rsidRPr="004922CF">
              <w:rPr>
                <w:rFonts w:ascii="Open Sans" w:hAnsi="Open Sans"/>
                <w:color w:val="000000"/>
                <w:sz w:val="21"/>
                <w:szCs w:val="21"/>
                <w:vertAlign w:val="subscript"/>
              </w:rPr>
              <w:t>2</w:t>
            </w:r>
            <w:r w:rsidRPr="004922CF">
              <w:rPr>
                <w:rFonts w:ascii="Open Sans" w:hAnsi="Open Sans"/>
                <w:color w:val="000000"/>
                <w:sz w:val="21"/>
                <w:szCs w:val="21"/>
              </w:rPr>
              <w:t>)) * </w:t>
            </w:r>
            <w:r w:rsidRPr="004922CF">
              <w:rPr>
                <w:rFonts w:ascii="Open Sans" w:hAnsi="Open Sans"/>
                <w:i/>
                <w:iCs/>
                <w:color w:val="000000"/>
                <w:sz w:val="21"/>
                <w:szCs w:val="21"/>
              </w:rPr>
              <w:t>s</w:t>
            </w:r>
            <w:r w:rsidRPr="004922CF">
              <w:rPr>
                <w:rFonts w:ascii="Open Sans" w:hAnsi="Open Sans"/>
                <w:color w:val="000000"/>
                <w:sz w:val="21"/>
                <w:szCs w:val="21"/>
                <w:vertAlign w:val="superscript"/>
              </w:rPr>
              <w:t>2</w:t>
            </w:r>
            <w:r w:rsidRPr="004922CF">
              <w:rPr>
                <w:rFonts w:ascii="Open Sans" w:hAnsi="Open Sans"/>
                <w:color w:val="000000"/>
                <w:sz w:val="21"/>
                <w:szCs w:val="21"/>
                <w:vertAlign w:val="subscript"/>
              </w:rPr>
              <w:t>2</w:t>
            </w:r>
            <w:r w:rsidRPr="004922CF">
              <w:rPr>
                <w:rFonts w:ascii="Open Sans" w:hAnsi="Open Sans"/>
                <w:color w:val="000000"/>
                <w:sz w:val="21"/>
                <w:szCs w:val="21"/>
              </w:rPr>
              <w:t>) = ((13/26) * 0.01) + ((13/26) * 0.01) = 0.01</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i/>
                <w:iCs/>
                <w:color w:val="000000"/>
                <w:sz w:val="21"/>
                <w:szCs w:val="21"/>
              </w:rPr>
              <w:t>s</w:t>
            </w:r>
            <w:r w:rsidRPr="004922CF">
              <w:rPr>
                <w:rFonts w:ascii="Open Sans" w:hAnsi="Open Sans"/>
                <w:color w:val="000000"/>
                <w:sz w:val="21"/>
                <w:szCs w:val="21"/>
                <w:vertAlign w:val="superscript"/>
              </w:rPr>
              <w:t>2</w:t>
            </w:r>
            <w:r w:rsidRPr="004922CF">
              <w:rPr>
                <w:rFonts w:ascii="Open Sans" w:hAnsi="Open Sans"/>
                <w:i/>
                <w:iCs/>
                <w:color w:val="000000"/>
                <w:sz w:val="21"/>
                <w:szCs w:val="21"/>
                <w:vertAlign w:val="subscript"/>
              </w:rPr>
              <w:t>M1</w:t>
            </w:r>
            <w:r w:rsidRPr="004922CF">
              <w:rPr>
                <w:rFonts w:ascii="Open Sans" w:hAnsi="Open Sans"/>
                <w:color w:val="000000"/>
                <w:sz w:val="21"/>
                <w:szCs w:val="21"/>
              </w:rPr>
              <w:t> = </w:t>
            </w:r>
            <w:r w:rsidRPr="004922CF">
              <w:rPr>
                <w:rFonts w:ascii="Open Sans" w:hAnsi="Open Sans"/>
                <w:i/>
                <w:iCs/>
                <w:color w:val="000000"/>
                <w:sz w:val="21"/>
                <w:szCs w:val="21"/>
              </w:rPr>
              <w:t>s</w:t>
            </w:r>
            <w:r w:rsidRPr="004922CF">
              <w:rPr>
                <w:rFonts w:ascii="Open Sans" w:hAnsi="Open Sans"/>
                <w:color w:val="000000"/>
                <w:sz w:val="21"/>
                <w:szCs w:val="21"/>
                <w:vertAlign w:val="superscript"/>
              </w:rPr>
              <w:t>2</w:t>
            </w:r>
            <w:r w:rsidRPr="004922CF">
              <w:rPr>
                <w:rFonts w:ascii="Open Sans" w:hAnsi="Open Sans"/>
                <w:i/>
                <w:iCs/>
                <w:color w:val="000000"/>
                <w:sz w:val="21"/>
                <w:szCs w:val="21"/>
                <w:vertAlign w:val="subscript"/>
              </w:rPr>
              <w:t>p</w:t>
            </w:r>
            <w:r w:rsidRPr="004922CF">
              <w:rPr>
                <w:rFonts w:ascii="Open Sans" w:hAnsi="Open Sans"/>
                <w:color w:val="000000"/>
                <w:sz w:val="21"/>
                <w:szCs w:val="21"/>
              </w:rPr>
              <w:t>/</w:t>
            </w:r>
            <w:r w:rsidRPr="004922CF">
              <w:rPr>
                <w:rFonts w:ascii="Open Sans" w:hAnsi="Open Sans"/>
                <w:i/>
                <w:iCs/>
                <w:color w:val="000000"/>
                <w:sz w:val="21"/>
                <w:szCs w:val="21"/>
              </w:rPr>
              <w:t>N</w:t>
            </w:r>
            <w:r w:rsidRPr="004922CF">
              <w:rPr>
                <w:rFonts w:ascii="Open Sans" w:hAnsi="Open Sans"/>
                <w:color w:val="000000"/>
                <w:sz w:val="21"/>
                <w:szCs w:val="21"/>
                <w:vertAlign w:val="subscript"/>
              </w:rPr>
              <w:t>1</w:t>
            </w:r>
            <w:r w:rsidRPr="004922CF">
              <w:rPr>
                <w:rFonts w:ascii="Open Sans" w:hAnsi="Open Sans"/>
                <w:color w:val="000000"/>
                <w:sz w:val="21"/>
                <w:szCs w:val="21"/>
              </w:rPr>
              <w:t> = 0.01/14 = 0</w:t>
            </w:r>
            <w:r w:rsidRPr="004922CF">
              <w:rPr>
                <w:rFonts w:ascii="Open Sans" w:hAnsi="Open Sans"/>
                <w:color w:val="000000"/>
                <w:sz w:val="21"/>
                <w:szCs w:val="21"/>
              </w:rPr>
              <w:br/>
            </w:r>
            <w:r w:rsidRPr="004922CF">
              <w:rPr>
                <w:rFonts w:ascii="Open Sans" w:hAnsi="Open Sans"/>
                <w:i/>
                <w:iCs/>
                <w:color w:val="000000"/>
                <w:sz w:val="21"/>
                <w:szCs w:val="21"/>
              </w:rPr>
              <w:t>s</w:t>
            </w:r>
            <w:r w:rsidRPr="004922CF">
              <w:rPr>
                <w:rFonts w:ascii="Open Sans" w:hAnsi="Open Sans"/>
                <w:color w:val="000000"/>
                <w:vertAlign w:val="superscript"/>
              </w:rPr>
              <w:t>2</w:t>
            </w:r>
            <w:r w:rsidRPr="004922CF">
              <w:rPr>
                <w:rFonts w:ascii="Open Sans" w:hAnsi="Open Sans"/>
                <w:i/>
                <w:iCs/>
                <w:color w:val="000000"/>
                <w:vertAlign w:val="subscript"/>
              </w:rPr>
              <w:t>M2</w:t>
            </w:r>
            <w:r w:rsidRPr="004922CF">
              <w:rPr>
                <w:rFonts w:ascii="Open Sans" w:hAnsi="Open Sans"/>
                <w:color w:val="000000"/>
                <w:sz w:val="21"/>
                <w:szCs w:val="21"/>
              </w:rPr>
              <w:t> = </w:t>
            </w:r>
            <w:r w:rsidRPr="004922CF">
              <w:rPr>
                <w:rFonts w:ascii="Open Sans" w:hAnsi="Open Sans"/>
                <w:i/>
                <w:iCs/>
                <w:color w:val="000000"/>
                <w:sz w:val="21"/>
                <w:szCs w:val="21"/>
              </w:rPr>
              <w:t>s</w:t>
            </w:r>
            <w:r w:rsidRPr="004922CF">
              <w:rPr>
                <w:rFonts w:ascii="Open Sans" w:hAnsi="Open Sans"/>
                <w:color w:val="000000"/>
                <w:vertAlign w:val="superscript"/>
              </w:rPr>
              <w:t>2</w:t>
            </w:r>
            <w:r w:rsidRPr="004922CF">
              <w:rPr>
                <w:rFonts w:ascii="Open Sans" w:hAnsi="Open Sans"/>
                <w:i/>
                <w:iCs/>
                <w:color w:val="000000"/>
                <w:vertAlign w:val="subscript"/>
              </w:rPr>
              <w:t>p</w:t>
            </w:r>
            <w:r w:rsidRPr="004922CF">
              <w:rPr>
                <w:rFonts w:ascii="Open Sans" w:hAnsi="Open Sans"/>
                <w:color w:val="000000"/>
                <w:sz w:val="21"/>
                <w:szCs w:val="21"/>
              </w:rPr>
              <w:t>/</w:t>
            </w:r>
            <w:r w:rsidRPr="004922CF">
              <w:rPr>
                <w:rFonts w:ascii="Open Sans" w:hAnsi="Open Sans"/>
                <w:i/>
                <w:iCs/>
                <w:color w:val="000000"/>
                <w:sz w:val="21"/>
                <w:szCs w:val="21"/>
              </w:rPr>
              <w:t>N</w:t>
            </w:r>
            <w:r w:rsidRPr="004922CF">
              <w:rPr>
                <w:rFonts w:ascii="Open Sans" w:hAnsi="Open Sans"/>
                <w:color w:val="000000"/>
                <w:vertAlign w:val="subscript"/>
              </w:rPr>
              <w:t>2</w:t>
            </w:r>
            <w:r w:rsidRPr="004922CF">
              <w:rPr>
                <w:rFonts w:ascii="Open Sans" w:hAnsi="Open Sans"/>
                <w:color w:val="000000"/>
                <w:sz w:val="21"/>
                <w:szCs w:val="21"/>
              </w:rPr>
              <w:t> = 0.01/14 = 0</w:t>
            </w:r>
            <w:r w:rsidRPr="004922CF">
              <w:rPr>
                <w:rFonts w:ascii="Open Sans" w:hAnsi="Open Sans"/>
                <w:color w:val="000000"/>
                <w:sz w:val="21"/>
                <w:szCs w:val="21"/>
              </w:rPr>
              <w:br/>
            </w:r>
            <w:r w:rsidRPr="004922CF">
              <w:rPr>
                <w:rFonts w:ascii="Open Sans" w:hAnsi="Open Sans"/>
                <w:color w:val="000000"/>
                <w:sz w:val="21"/>
                <w:szCs w:val="21"/>
              </w:rPr>
              <w:br/>
            </w:r>
            <w:r w:rsidRPr="004922CF">
              <w:rPr>
                <w:rFonts w:ascii="Open Sans" w:hAnsi="Open Sans"/>
                <w:i/>
                <w:iCs/>
                <w:color w:val="000000"/>
                <w:sz w:val="21"/>
                <w:szCs w:val="21"/>
              </w:rPr>
              <w:t>t</w:t>
            </w:r>
            <w:r w:rsidRPr="004922CF">
              <w:rPr>
                <w:rFonts w:ascii="Open Sans" w:hAnsi="Open Sans"/>
                <w:color w:val="000000"/>
                <w:sz w:val="21"/>
                <w:szCs w:val="21"/>
              </w:rPr>
              <w:t> = (</w:t>
            </w:r>
            <w:r w:rsidRPr="004922CF">
              <w:rPr>
                <w:rFonts w:ascii="Open Sans" w:hAnsi="Open Sans"/>
                <w:i/>
                <w:iCs/>
                <w:color w:val="000000"/>
                <w:sz w:val="21"/>
                <w:szCs w:val="21"/>
              </w:rPr>
              <w:t>M</w:t>
            </w:r>
            <w:r w:rsidRPr="004922CF">
              <w:rPr>
                <w:rFonts w:ascii="Open Sans" w:hAnsi="Open Sans"/>
                <w:color w:val="000000"/>
                <w:vertAlign w:val="subscript"/>
              </w:rPr>
              <w:t>1</w:t>
            </w:r>
            <w:r w:rsidRPr="004922CF">
              <w:rPr>
                <w:rFonts w:ascii="Open Sans" w:hAnsi="Open Sans"/>
                <w:color w:val="000000"/>
                <w:sz w:val="21"/>
                <w:szCs w:val="21"/>
              </w:rPr>
              <w:t> - </w:t>
            </w:r>
            <w:r w:rsidRPr="004922CF">
              <w:rPr>
                <w:rFonts w:ascii="Open Sans" w:hAnsi="Open Sans"/>
                <w:i/>
                <w:iCs/>
                <w:color w:val="000000"/>
                <w:sz w:val="21"/>
                <w:szCs w:val="21"/>
              </w:rPr>
              <w:t>M</w:t>
            </w:r>
            <w:r w:rsidRPr="004922CF">
              <w:rPr>
                <w:rFonts w:ascii="Open Sans" w:hAnsi="Open Sans"/>
                <w:color w:val="000000"/>
                <w:vertAlign w:val="subscript"/>
              </w:rPr>
              <w:t>2</w:t>
            </w:r>
            <w:r w:rsidRPr="004922CF">
              <w:rPr>
                <w:rFonts w:ascii="Open Sans" w:hAnsi="Open Sans"/>
                <w:color w:val="000000"/>
                <w:sz w:val="21"/>
                <w:szCs w:val="21"/>
              </w:rPr>
              <w:t>)/√(</w:t>
            </w:r>
            <w:r w:rsidRPr="004922CF">
              <w:rPr>
                <w:rFonts w:ascii="Open Sans" w:hAnsi="Open Sans"/>
                <w:i/>
                <w:iCs/>
                <w:color w:val="000000"/>
                <w:sz w:val="21"/>
                <w:szCs w:val="21"/>
              </w:rPr>
              <w:t>s</w:t>
            </w:r>
            <w:r w:rsidRPr="004922CF">
              <w:rPr>
                <w:rFonts w:ascii="Open Sans" w:hAnsi="Open Sans"/>
                <w:color w:val="000000"/>
                <w:vertAlign w:val="superscript"/>
              </w:rPr>
              <w:t>2</w:t>
            </w:r>
            <w:r w:rsidRPr="004922CF">
              <w:rPr>
                <w:rFonts w:ascii="Open Sans" w:hAnsi="Open Sans"/>
                <w:i/>
                <w:iCs/>
                <w:color w:val="000000"/>
                <w:vertAlign w:val="subscript"/>
              </w:rPr>
              <w:t>M1</w:t>
            </w:r>
            <w:r w:rsidRPr="004922CF">
              <w:rPr>
                <w:rFonts w:ascii="Open Sans" w:hAnsi="Open Sans"/>
                <w:color w:val="000000"/>
                <w:sz w:val="21"/>
                <w:szCs w:val="21"/>
              </w:rPr>
              <w:t> + </w:t>
            </w:r>
            <w:r w:rsidRPr="004922CF">
              <w:rPr>
                <w:rFonts w:ascii="Open Sans" w:hAnsi="Open Sans"/>
                <w:i/>
                <w:iCs/>
                <w:color w:val="000000"/>
                <w:sz w:val="21"/>
                <w:szCs w:val="21"/>
              </w:rPr>
              <w:t>s</w:t>
            </w:r>
            <w:r w:rsidRPr="004922CF">
              <w:rPr>
                <w:rFonts w:ascii="Open Sans" w:hAnsi="Open Sans"/>
                <w:color w:val="000000"/>
                <w:vertAlign w:val="superscript"/>
              </w:rPr>
              <w:t>2</w:t>
            </w:r>
            <w:r w:rsidRPr="004922CF">
              <w:rPr>
                <w:rFonts w:ascii="Open Sans" w:hAnsi="Open Sans"/>
                <w:i/>
                <w:iCs/>
                <w:color w:val="000000"/>
                <w:vertAlign w:val="subscript"/>
              </w:rPr>
              <w:t>M2</w:t>
            </w:r>
            <w:r w:rsidRPr="004922CF">
              <w:rPr>
                <w:rFonts w:ascii="Open Sans" w:hAnsi="Open Sans"/>
                <w:color w:val="000000"/>
                <w:sz w:val="21"/>
                <w:szCs w:val="21"/>
              </w:rPr>
              <w:t>) = -0.65/√0 = -23.13</w:t>
            </w:r>
          </w:p>
        </w:tc>
      </w:tr>
    </w:tbl>
    <w:p w:rsidR="002806C0" w:rsidRDefault="002806C0" w:rsidP="002806C0">
      <w:pPr>
        <w:rPr>
          <w:rFonts w:ascii="Times New Roman" w:hAnsi="Times New Roman" w:cs="Times New Roman"/>
          <w:sz w:val="24"/>
          <w:szCs w:val="24"/>
        </w:rPr>
      </w:pPr>
    </w:p>
    <w:p w:rsidR="002806C0" w:rsidRDefault="002806C0" w:rsidP="002806C0">
      <w:pPr>
        <w:pStyle w:val="31"/>
        <w:ind w:left="1080" w:hanging="480"/>
        <w:rPr>
          <w:rFonts w:ascii="Times New Roman" w:hAnsi="Times New Roman" w:cs="Times New Roman"/>
          <w:sz w:val="24"/>
          <w:szCs w:val="24"/>
        </w:rPr>
      </w:pPr>
      <w:bookmarkStart w:id="13" w:name="_Toc74604491"/>
      <w:r w:rsidRPr="002806C0">
        <w:rPr>
          <w:rFonts w:ascii="Times New Roman" w:hAnsi="Times New Roman" w:cs="Times New Roman"/>
          <w:sz w:val="24"/>
          <w:szCs w:val="24"/>
        </w:rPr>
        <w:t>2 Dependent Means</w:t>
      </w:r>
      <w:bookmarkEnd w:id="13"/>
    </w:p>
    <w:tbl>
      <w:tblPr>
        <w:tblStyle w:val="afff0"/>
        <w:tblW w:w="0" w:type="auto"/>
        <w:tblLook w:val="04A0" w:firstRow="1" w:lastRow="0" w:firstColumn="1" w:lastColumn="0" w:noHBand="0" w:noVBand="1"/>
      </w:tblPr>
      <w:tblGrid>
        <w:gridCol w:w="9224"/>
      </w:tblGrid>
      <w:tr w:rsidR="002806C0" w:rsidRPr="004922CF" w:rsidTr="002806C0">
        <w:tc>
          <w:tcPr>
            <w:tcW w:w="9224" w:type="dxa"/>
          </w:tcPr>
          <w:p w:rsidR="002806C0" w:rsidRPr="004922CF" w:rsidRDefault="002806C0" w:rsidP="002806C0">
            <w:r w:rsidRPr="004922CF">
              <w:t xml:space="preserve">Significance Level: 0.05, Two-tailed hypothesis. </w:t>
            </w:r>
          </w:p>
        </w:tc>
      </w:tr>
      <w:tr w:rsidR="002806C0" w:rsidRPr="004922CF" w:rsidTr="002806C0">
        <w:tc>
          <w:tcPr>
            <w:tcW w:w="9224" w:type="dxa"/>
          </w:tcPr>
          <w:p w:rsidR="002806C0" w:rsidRPr="004922CF" w:rsidRDefault="004922CF" w:rsidP="002806C0">
            <w:r w:rsidRPr="004922CF">
              <w:rPr>
                <w:color w:val="0000FF"/>
              </w:rPr>
              <w:t>The value of </w:t>
            </w:r>
            <w:r w:rsidRPr="004922CF">
              <w:rPr>
                <w:i/>
                <w:iCs/>
                <w:color w:val="0000FF"/>
              </w:rPr>
              <w:t>t</w:t>
            </w:r>
            <w:r w:rsidRPr="004922CF">
              <w:rPr>
                <w:color w:val="0000FF"/>
              </w:rPr>
              <w:t> is 16.358793. The value of </w:t>
            </w:r>
            <w:r w:rsidRPr="004922CF">
              <w:rPr>
                <w:i/>
                <w:iCs/>
                <w:color w:val="0000FF"/>
              </w:rPr>
              <w:t>p</w:t>
            </w:r>
            <w:r w:rsidRPr="004922CF">
              <w:rPr>
                <w:color w:val="0000FF"/>
              </w:rPr>
              <w:t> is &lt; .00001. The result is significant at p &lt; .05.</w:t>
            </w:r>
          </w:p>
        </w:tc>
      </w:tr>
      <w:tr w:rsidR="002806C0" w:rsidRPr="004922CF" w:rsidTr="002806C0">
        <w:tc>
          <w:tcPr>
            <w:tcW w:w="9224" w:type="dxa"/>
          </w:tcPr>
          <w:p w:rsidR="002806C0" w:rsidRPr="004922CF" w:rsidRDefault="004922CF" w:rsidP="002806C0">
            <w:r w:rsidRPr="004922CF">
              <w:rPr>
                <w:color w:val="000000"/>
                <w:u w:val="single"/>
              </w:rPr>
              <w:t>Difference Scores Calculations</w:t>
            </w:r>
            <w:r w:rsidRPr="004922CF">
              <w:rPr>
                <w:color w:val="000000"/>
              </w:rPr>
              <w:br/>
            </w:r>
            <w:r w:rsidRPr="004922CF">
              <w:rPr>
                <w:color w:val="000000"/>
              </w:rPr>
              <w:br/>
            </w:r>
            <w:r w:rsidRPr="004922CF">
              <w:rPr>
                <w:i/>
                <w:iCs/>
                <w:color w:val="000000"/>
              </w:rPr>
              <w:t>Mean</w:t>
            </w:r>
            <w:r w:rsidRPr="004922CF">
              <w:rPr>
                <w:color w:val="000000"/>
              </w:rPr>
              <w:t>: 0.65</w:t>
            </w:r>
            <w:r w:rsidRPr="004922CF">
              <w:rPr>
                <w:color w:val="000000"/>
              </w:rPr>
              <w:br/>
            </w:r>
            <w:r w:rsidRPr="004922CF">
              <w:rPr>
                <w:i/>
                <w:iCs/>
                <w:color w:val="000000"/>
              </w:rPr>
              <w:t>μ</w:t>
            </w:r>
            <w:r w:rsidRPr="004922CF">
              <w:rPr>
                <w:color w:val="000000"/>
              </w:rPr>
              <w:t> = 0</w:t>
            </w:r>
            <w:r w:rsidRPr="004922CF">
              <w:rPr>
                <w:color w:val="000000"/>
              </w:rPr>
              <w:br/>
            </w:r>
            <w:r w:rsidRPr="004922CF">
              <w:rPr>
                <w:i/>
                <w:iCs/>
                <w:color w:val="000000"/>
              </w:rPr>
              <w:t>S</w:t>
            </w:r>
            <w:r w:rsidRPr="004922CF">
              <w:rPr>
                <w:i/>
                <w:iCs/>
                <w:color w:val="000000"/>
                <w:vertAlign w:val="superscript"/>
              </w:rPr>
              <w:t>2</w:t>
            </w:r>
            <w:r w:rsidRPr="004922CF">
              <w:rPr>
                <w:color w:val="000000"/>
              </w:rPr>
              <w:t> = </w:t>
            </w:r>
            <w:proofErr w:type="spellStart"/>
            <w:r w:rsidRPr="004922CF">
              <w:rPr>
                <w:i/>
                <w:iCs/>
                <w:color w:val="000000"/>
              </w:rPr>
              <w:t>SS⁄df</w:t>
            </w:r>
            <w:proofErr w:type="spellEnd"/>
            <w:r w:rsidRPr="004922CF">
              <w:rPr>
                <w:color w:val="000000"/>
              </w:rPr>
              <w:t> = 0.28/(14-1) = 0.02</w:t>
            </w:r>
            <w:r w:rsidRPr="004922CF">
              <w:rPr>
                <w:color w:val="000000"/>
              </w:rPr>
              <w:br/>
            </w:r>
            <w:r w:rsidRPr="004922CF">
              <w:rPr>
                <w:i/>
                <w:iCs/>
                <w:color w:val="000000"/>
              </w:rPr>
              <w:t>S</w:t>
            </w:r>
            <w:r w:rsidRPr="004922CF">
              <w:rPr>
                <w:i/>
                <w:iCs/>
                <w:color w:val="000000"/>
                <w:vertAlign w:val="superscript"/>
              </w:rPr>
              <w:t>2</w:t>
            </w:r>
            <w:r w:rsidRPr="004922CF">
              <w:rPr>
                <w:i/>
                <w:iCs/>
                <w:color w:val="000000"/>
                <w:vertAlign w:val="subscript"/>
              </w:rPr>
              <w:t>M</w:t>
            </w:r>
            <w:r w:rsidRPr="004922CF">
              <w:rPr>
                <w:color w:val="000000"/>
              </w:rPr>
              <w:t> = </w:t>
            </w:r>
            <w:r w:rsidRPr="004922CF">
              <w:rPr>
                <w:i/>
                <w:iCs/>
                <w:color w:val="000000"/>
              </w:rPr>
              <w:t>S</w:t>
            </w:r>
            <w:r w:rsidRPr="004922CF">
              <w:rPr>
                <w:i/>
                <w:iCs/>
                <w:color w:val="000000"/>
                <w:vertAlign w:val="superscript"/>
              </w:rPr>
              <w:t>2</w:t>
            </w:r>
            <w:r w:rsidRPr="004922CF">
              <w:rPr>
                <w:i/>
                <w:iCs/>
                <w:color w:val="000000"/>
              </w:rPr>
              <w:t>/N</w:t>
            </w:r>
            <w:r w:rsidRPr="004922CF">
              <w:rPr>
                <w:color w:val="000000"/>
              </w:rPr>
              <w:t> = 0.02/14 = 0</w:t>
            </w:r>
            <w:r w:rsidRPr="004922CF">
              <w:rPr>
                <w:color w:val="000000"/>
              </w:rPr>
              <w:br/>
            </w:r>
            <w:r w:rsidRPr="004922CF">
              <w:rPr>
                <w:i/>
                <w:iCs/>
                <w:color w:val="000000"/>
              </w:rPr>
              <w:t>S</w:t>
            </w:r>
            <w:r w:rsidRPr="004922CF">
              <w:rPr>
                <w:i/>
                <w:iCs/>
                <w:color w:val="000000"/>
                <w:vertAlign w:val="subscript"/>
              </w:rPr>
              <w:t>M</w:t>
            </w:r>
            <w:r w:rsidRPr="004922CF">
              <w:rPr>
                <w:color w:val="000000"/>
              </w:rPr>
              <w:t> = √</w:t>
            </w:r>
            <w:r w:rsidRPr="004922CF">
              <w:rPr>
                <w:i/>
                <w:iCs/>
                <w:color w:val="000000"/>
              </w:rPr>
              <w:t>S</w:t>
            </w:r>
            <w:r w:rsidRPr="004922CF">
              <w:rPr>
                <w:i/>
                <w:iCs/>
                <w:color w:val="000000"/>
                <w:vertAlign w:val="superscript"/>
              </w:rPr>
              <w:t>2</w:t>
            </w:r>
            <w:r w:rsidRPr="004922CF">
              <w:rPr>
                <w:i/>
                <w:iCs/>
                <w:color w:val="000000"/>
                <w:vertAlign w:val="subscript"/>
              </w:rPr>
              <w:t>M</w:t>
            </w:r>
            <w:r w:rsidRPr="004922CF">
              <w:rPr>
                <w:color w:val="000000"/>
              </w:rPr>
              <w:t> = √0 = 0.04</w:t>
            </w:r>
            <w:r w:rsidRPr="004922CF">
              <w:rPr>
                <w:color w:val="000000"/>
              </w:rPr>
              <w:br/>
            </w:r>
            <w:r w:rsidRPr="004922CF">
              <w:rPr>
                <w:color w:val="000000"/>
              </w:rPr>
              <w:br/>
            </w:r>
            <w:r w:rsidRPr="004922CF">
              <w:rPr>
                <w:color w:val="000000"/>
                <w:u w:val="single"/>
              </w:rPr>
              <w:t>T-value Calculation</w:t>
            </w:r>
            <w:r w:rsidRPr="004922CF">
              <w:rPr>
                <w:color w:val="000000"/>
              </w:rPr>
              <w:br/>
            </w:r>
            <w:r w:rsidRPr="004922CF">
              <w:rPr>
                <w:color w:val="000000"/>
              </w:rPr>
              <w:br/>
            </w:r>
            <w:r w:rsidRPr="004922CF">
              <w:rPr>
                <w:i/>
                <w:iCs/>
                <w:color w:val="000000"/>
              </w:rPr>
              <w:t>t</w:t>
            </w:r>
            <w:r w:rsidRPr="004922CF">
              <w:rPr>
                <w:color w:val="000000"/>
              </w:rPr>
              <w:t> = (</w:t>
            </w:r>
            <w:r w:rsidRPr="004922CF">
              <w:rPr>
                <w:i/>
                <w:iCs/>
                <w:color w:val="000000"/>
              </w:rPr>
              <w:t>M</w:t>
            </w:r>
            <w:r w:rsidRPr="004922CF">
              <w:rPr>
                <w:color w:val="000000"/>
              </w:rPr>
              <w:t> - </w:t>
            </w:r>
            <w:r w:rsidRPr="004922CF">
              <w:rPr>
                <w:i/>
                <w:iCs/>
                <w:color w:val="000000"/>
              </w:rPr>
              <w:t>μ</w:t>
            </w:r>
            <w:r w:rsidRPr="004922CF">
              <w:rPr>
                <w:color w:val="000000"/>
              </w:rPr>
              <w:t>)/</w:t>
            </w:r>
            <w:r w:rsidRPr="004922CF">
              <w:rPr>
                <w:i/>
                <w:iCs/>
                <w:color w:val="000000"/>
              </w:rPr>
              <w:t>S</w:t>
            </w:r>
            <w:r w:rsidRPr="004922CF">
              <w:rPr>
                <w:i/>
                <w:iCs/>
                <w:color w:val="000000"/>
                <w:vertAlign w:val="subscript"/>
              </w:rPr>
              <w:t>M</w:t>
            </w:r>
            <w:r w:rsidRPr="004922CF">
              <w:rPr>
                <w:color w:val="000000"/>
              </w:rPr>
              <w:t> = (0.65 - 0)/0.04 = 16.36</w:t>
            </w:r>
          </w:p>
        </w:tc>
      </w:tr>
    </w:tbl>
    <w:p w:rsidR="002806C0" w:rsidRDefault="002806C0" w:rsidP="002806C0">
      <w:pPr>
        <w:rPr>
          <w:rFonts w:ascii="Times New Roman" w:hAnsi="Times New Roman" w:cs="Times New Roman"/>
          <w:sz w:val="24"/>
          <w:szCs w:val="24"/>
        </w:rPr>
      </w:pPr>
    </w:p>
    <w:p w:rsidR="00063432" w:rsidRPr="00E530DD" w:rsidRDefault="00063432" w:rsidP="00063432">
      <w:pPr>
        <w:pStyle w:val="21"/>
        <w:rPr>
          <w:rFonts w:ascii="Times New Roman" w:hAnsi="Times New Roman" w:cs="Times New Roman"/>
          <w:sz w:val="24"/>
          <w:szCs w:val="24"/>
        </w:rPr>
      </w:pPr>
      <w:bookmarkStart w:id="14" w:name="_Toc74604492"/>
      <w:r w:rsidRPr="00E530DD">
        <w:rPr>
          <w:rFonts w:ascii="Times New Roman" w:hAnsi="Times New Roman" w:cs="Times New Roman"/>
          <w:sz w:val="24"/>
          <w:szCs w:val="24"/>
        </w:rPr>
        <w:lastRenderedPageBreak/>
        <w:t xml:space="preserve">T-Test for </w:t>
      </w:r>
      <w:r w:rsidRPr="00251AC7">
        <w:rPr>
          <w:rFonts w:ascii="Times New Roman" w:hAnsi="Times New Roman" w:cs="Times New Roman"/>
          <w:b/>
          <w:sz w:val="24"/>
          <w:szCs w:val="24"/>
        </w:rPr>
        <w:t>T</w:t>
      </w:r>
      <w:r>
        <w:rPr>
          <w:rFonts w:ascii="Times New Roman" w:hAnsi="Times New Roman" w:cs="Times New Roman" w:hint="eastAsia"/>
          <w:b/>
          <w:sz w:val="24"/>
          <w:szCs w:val="24"/>
        </w:rPr>
        <w:t>3</w:t>
      </w:r>
      <w:r w:rsidRPr="00251AC7">
        <w:rPr>
          <w:rFonts w:ascii="Times New Roman" w:hAnsi="Times New Roman" w:cs="Times New Roman"/>
          <w:b/>
          <w:sz w:val="24"/>
          <w:szCs w:val="24"/>
        </w:rPr>
        <w:t>: DDS (</w:t>
      </w:r>
      <w:r>
        <w:rPr>
          <w:rFonts w:ascii="Times New Roman" w:hAnsi="Times New Roman" w:cs="Times New Roman" w:hint="eastAsia"/>
          <w:b/>
          <w:sz w:val="24"/>
          <w:szCs w:val="24"/>
        </w:rPr>
        <w:t>-</w:t>
      </w:r>
      <w:r w:rsidRPr="00251AC7">
        <w:rPr>
          <w:rFonts w:ascii="Times New Roman" w:hAnsi="Times New Roman" w:cs="Times New Roman"/>
          <w:b/>
          <w:sz w:val="24"/>
          <w:szCs w:val="24"/>
        </w:rPr>
        <w:t>) AD (+)</w:t>
      </w:r>
      <w:r w:rsidRPr="00251AC7">
        <w:rPr>
          <w:rFonts w:ascii="Times New Roman" w:hAnsi="Times New Roman" w:cs="Times New Roman"/>
          <w:b/>
          <w:sz w:val="24"/>
          <w:szCs w:val="24"/>
        </w:rPr>
        <w:tab/>
        <w:t>T</w:t>
      </w:r>
      <w:r>
        <w:rPr>
          <w:rFonts w:ascii="Times New Roman" w:hAnsi="Times New Roman" w:cs="Times New Roman" w:hint="eastAsia"/>
          <w:b/>
          <w:sz w:val="24"/>
          <w:szCs w:val="24"/>
        </w:rPr>
        <w:t>4</w:t>
      </w:r>
      <w:r w:rsidRPr="00251AC7">
        <w:rPr>
          <w:rFonts w:ascii="Times New Roman" w:hAnsi="Times New Roman" w:cs="Times New Roman"/>
          <w:b/>
          <w:sz w:val="24"/>
          <w:szCs w:val="24"/>
        </w:rPr>
        <w:t>: DDS (</w:t>
      </w:r>
      <w:r>
        <w:rPr>
          <w:rFonts w:ascii="Times New Roman" w:hAnsi="Times New Roman" w:cs="Times New Roman" w:hint="eastAsia"/>
          <w:b/>
          <w:sz w:val="24"/>
          <w:szCs w:val="24"/>
        </w:rPr>
        <w:t>-</w:t>
      </w:r>
      <w:r w:rsidRPr="00251AC7">
        <w:rPr>
          <w:rFonts w:ascii="Times New Roman" w:hAnsi="Times New Roman" w:cs="Times New Roman"/>
          <w:b/>
          <w:sz w:val="24"/>
          <w:szCs w:val="24"/>
        </w:rPr>
        <w:t>) AD (-)</w:t>
      </w:r>
      <w:bookmarkEnd w:id="14"/>
    </w:p>
    <w:p w:rsidR="00063432" w:rsidRPr="00251AC7" w:rsidRDefault="00063432" w:rsidP="00063432">
      <w:pPr>
        <w:pStyle w:val="31"/>
        <w:ind w:left="1080" w:hanging="480"/>
        <w:rPr>
          <w:rFonts w:ascii="Times New Roman" w:hAnsi="Times New Roman" w:cs="Times New Roman"/>
          <w:sz w:val="24"/>
          <w:szCs w:val="24"/>
        </w:rPr>
      </w:pPr>
      <w:bookmarkStart w:id="15" w:name="_Toc74604493"/>
      <w:r w:rsidRPr="002806C0">
        <w:rPr>
          <w:rFonts w:ascii="Times New Roman" w:hAnsi="Times New Roman" w:cs="Times New Roman"/>
          <w:sz w:val="24"/>
          <w:szCs w:val="24"/>
        </w:rPr>
        <w:t>2 Independent Means</w:t>
      </w:r>
      <w:bookmarkEnd w:id="15"/>
    </w:p>
    <w:tbl>
      <w:tblPr>
        <w:tblStyle w:val="afff0"/>
        <w:tblW w:w="0" w:type="auto"/>
        <w:tblLook w:val="04A0" w:firstRow="1" w:lastRow="0" w:firstColumn="1" w:lastColumn="0" w:noHBand="0" w:noVBand="1"/>
      </w:tblPr>
      <w:tblGrid>
        <w:gridCol w:w="9224"/>
      </w:tblGrid>
      <w:tr w:rsidR="00063432" w:rsidRPr="00063432" w:rsidTr="00063432">
        <w:tc>
          <w:tcPr>
            <w:tcW w:w="9224" w:type="dxa"/>
          </w:tcPr>
          <w:p w:rsidR="00063432" w:rsidRPr="00063432" w:rsidRDefault="00063432" w:rsidP="00063432">
            <w:r w:rsidRPr="00063432">
              <w:t xml:space="preserve">Significance Level: 0.05, Two-tailed hypothesis. </w:t>
            </w:r>
          </w:p>
        </w:tc>
      </w:tr>
      <w:tr w:rsidR="00063432" w:rsidRPr="00063432" w:rsidTr="00063432">
        <w:tc>
          <w:tcPr>
            <w:tcW w:w="9224" w:type="dxa"/>
          </w:tcPr>
          <w:p w:rsidR="00063432" w:rsidRPr="00063432" w:rsidRDefault="00063432" w:rsidP="00063432">
            <w:r w:rsidRPr="00063432">
              <w:rPr>
                <w:color w:val="0000FF"/>
              </w:rPr>
              <w:t>The </w:t>
            </w:r>
            <w:r w:rsidRPr="00063432">
              <w:rPr>
                <w:i/>
                <w:iCs/>
                <w:color w:val="0000FF"/>
              </w:rPr>
              <w:t>t</w:t>
            </w:r>
            <w:r w:rsidRPr="00063432">
              <w:rPr>
                <w:color w:val="0000FF"/>
              </w:rPr>
              <w:t>-value is 8.72515. The </w:t>
            </w:r>
            <w:r w:rsidRPr="00063432">
              <w:rPr>
                <w:i/>
                <w:iCs/>
                <w:color w:val="0000FF"/>
              </w:rPr>
              <w:t>p</w:t>
            </w:r>
            <w:r w:rsidRPr="00063432">
              <w:rPr>
                <w:color w:val="0000FF"/>
              </w:rPr>
              <w:t>-value is &lt; .00001. The result is significant at </w:t>
            </w:r>
            <w:r w:rsidRPr="00063432">
              <w:rPr>
                <w:i/>
                <w:iCs/>
                <w:color w:val="0000FF"/>
              </w:rPr>
              <w:t>p</w:t>
            </w:r>
            <w:r w:rsidRPr="00063432">
              <w:rPr>
                <w:color w:val="0000FF"/>
              </w:rPr>
              <w:t> &lt; .05.</w:t>
            </w:r>
          </w:p>
        </w:tc>
      </w:tr>
      <w:tr w:rsidR="00063432" w:rsidRPr="00063432" w:rsidTr="00063432">
        <w:tc>
          <w:tcPr>
            <w:tcW w:w="9224" w:type="dxa"/>
          </w:tcPr>
          <w:p w:rsidR="00063432" w:rsidRPr="00063432" w:rsidRDefault="00063432" w:rsidP="00063432">
            <w:r w:rsidRPr="00063432">
              <w:rPr>
                <w:color w:val="000000"/>
                <w:u w:val="single"/>
              </w:rPr>
              <w:t>Difference Scores Calculations</w:t>
            </w:r>
            <w:r w:rsidRPr="00063432">
              <w:rPr>
                <w:color w:val="000000"/>
              </w:rPr>
              <w:br/>
            </w:r>
            <w:r w:rsidRPr="00063432">
              <w:rPr>
                <w:color w:val="000000"/>
              </w:rPr>
              <w:br/>
            </w:r>
            <w:r w:rsidRPr="00063432">
              <w:rPr>
                <w:i/>
                <w:iCs/>
                <w:color w:val="000000"/>
              </w:rPr>
              <w:t>Treatment 3</w:t>
            </w:r>
            <w:r w:rsidRPr="00063432">
              <w:rPr>
                <w:color w:val="000000"/>
              </w:rPr>
              <w:br/>
            </w:r>
            <w:r w:rsidRPr="00063432">
              <w:rPr>
                <w:color w:val="000000"/>
              </w:rPr>
              <w:br/>
            </w:r>
            <w:r w:rsidRPr="00063432">
              <w:rPr>
                <w:i/>
                <w:iCs/>
                <w:color w:val="000000"/>
              </w:rPr>
              <w:t>N</w:t>
            </w:r>
            <w:r w:rsidRPr="00063432">
              <w:rPr>
                <w:color w:val="000000"/>
                <w:vertAlign w:val="subscript"/>
              </w:rPr>
              <w:t>1</w:t>
            </w:r>
            <w:r w:rsidRPr="00063432">
              <w:rPr>
                <w:color w:val="000000"/>
              </w:rPr>
              <w:t>: 14</w:t>
            </w:r>
            <w:r w:rsidRPr="00063432">
              <w:rPr>
                <w:color w:val="000000"/>
              </w:rPr>
              <w:br/>
            </w:r>
            <w:r w:rsidRPr="00063432">
              <w:rPr>
                <w:i/>
                <w:iCs/>
                <w:color w:val="000000"/>
              </w:rPr>
              <w:t>df</w:t>
            </w:r>
            <w:r w:rsidRPr="00063432">
              <w:rPr>
                <w:color w:val="000000"/>
                <w:vertAlign w:val="subscript"/>
              </w:rPr>
              <w:t>1</w:t>
            </w:r>
            <w:r w:rsidRPr="00063432">
              <w:rPr>
                <w:color w:val="000000"/>
              </w:rPr>
              <w:t> = </w:t>
            </w:r>
            <w:r w:rsidRPr="00063432">
              <w:rPr>
                <w:i/>
                <w:iCs/>
                <w:color w:val="000000"/>
              </w:rPr>
              <w:t>N</w:t>
            </w:r>
            <w:r w:rsidRPr="00063432">
              <w:rPr>
                <w:color w:val="000000"/>
              </w:rPr>
              <w:t> - 1 = 14 - 1 = 13</w:t>
            </w:r>
            <w:r w:rsidRPr="00063432">
              <w:rPr>
                <w:color w:val="000000"/>
              </w:rPr>
              <w:br/>
            </w:r>
            <w:r w:rsidRPr="00063432">
              <w:rPr>
                <w:i/>
                <w:iCs/>
                <w:color w:val="000000"/>
              </w:rPr>
              <w:t>M</w:t>
            </w:r>
            <w:r w:rsidRPr="00063432">
              <w:rPr>
                <w:color w:val="000000"/>
                <w:vertAlign w:val="subscript"/>
              </w:rPr>
              <w:t>1</w:t>
            </w:r>
            <w:r w:rsidRPr="00063432">
              <w:rPr>
                <w:color w:val="000000"/>
              </w:rPr>
              <w:t>: 0.82</w:t>
            </w:r>
            <w:r w:rsidRPr="00063432">
              <w:rPr>
                <w:color w:val="000000"/>
              </w:rPr>
              <w:br/>
            </w:r>
            <w:r w:rsidRPr="00063432">
              <w:rPr>
                <w:i/>
                <w:iCs/>
                <w:color w:val="000000"/>
              </w:rPr>
              <w:t>SS</w:t>
            </w:r>
            <w:r w:rsidRPr="00063432">
              <w:rPr>
                <w:color w:val="000000"/>
                <w:vertAlign w:val="subscript"/>
              </w:rPr>
              <w:t>1</w:t>
            </w:r>
            <w:r w:rsidRPr="00063432">
              <w:rPr>
                <w:color w:val="000000"/>
              </w:rPr>
              <w:t>: 0.07</w:t>
            </w:r>
            <w:r w:rsidRPr="00063432">
              <w:rPr>
                <w:color w:val="000000"/>
              </w:rPr>
              <w:br/>
            </w:r>
            <w:r w:rsidRPr="00063432">
              <w:rPr>
                <w:i/>
                <w:iCs/>
                <w:color w:val="000000"/>
              </w:rPr>
              <w:t>s</w:t>
            </w:r>
            <w:r w:rsidRPr="00063432">
              <w:rPr>
                <w:color w:val="000000"/>
                <w:vertAlign w:val="superscript"/>
              </w:rPr>
              <w:t>2</w:t>
            </w:r>
            <w:r w:rsidRPr="00063432">
              <w:rPr>
                <w:color w:val="000000"/>
                <w:vertAlign w:val="subscript"/>
              </w:rPr>
              <w:t>1</w:t>
            </w:r>
            <w:r w:rsidRPr="00063432">
              <w:rPr>
                <w:color w:val="000000"/>
              </w:rPr>
              <w:t> = </w:t>
            </w:r>
            <w:r w:rsidRPr="00063432">
              <w:rPr>
                <w:i/>
                <w:iCs/>
                <w:color w:val="000000"/>
              </w:rPr>
              <w:t>SS</w:t>
            </w:r>
            <w:r w:rsidRPr="00063432">
              <w:rPr>
                <w:color w:val="000000"/>
                <w:vertAlign w:val="subscript"/>
              </w:rPr>
              <w:t>1</w:t>
            </w:r>
            <w:r w:rsidRPr="00063432">
              <w:rPr>
                <w:color w:val="000000"/>
              </w:rPr>
              <w:t>/(</w:t>
            </w:r>
            <w:r w:rsidRPr="00063432">
              <w:rPr>
                <w:i/>
                <w:iCs/>
                <w:color w:val="000000"/>
              </w:rPr>
              <w:t>N</w:t>
            </w:r>
            <w:r w:rsidRPr="00063432">
              <w:rPr>
                <w:color w:val="000000"/>
              </w:rPr>
              <w:t> - 1) = 0.07/(14-1) = 0.01</w:t>
            </w:r>
            <w:r w:rsidRPr="00063432">
              <w:rPr>
                <w:color w:val="000000"/>
              </w:rPr>
              <w:br/>
            </w:r>
            <w:r w:rsidRPr="00063432">
              <w:rPr>
                <w:color w:val="000000"/>
              </w:rPr>
              <w:br/>
            </w:r>
            <w:r w:rsidRPr="00063432">
              <w:rPr>
                <w:color w:val="000000"/>
              </w:rPr>
              <w:br/>
            </w:r>
            <w:r w:rsidRPr="00063432">
              <w:rPr>
                <w:i/>
                <w:iCs/>
                <w:color w:val="000000"/>
              </w:rPr>
              <w:t>Treatment 4</w:t>
            </w:r>
            <w:r w:rsidRPr="00063432">
              <w:rPr>
                <w:color w:val="000000"/>
              </w:rPr>
              <w:br/>
            </w:r>
            <w:r w:rsidRPr="00063432">
              <w:rPr>
                <w:color w:val="000000"/>
              </w:rPr>
              <w:br/>
            </w:r>
            <w:r w:rsidRPr="00063432">
              <w:rPr>
                <w:i/>
                <w:iCs/>
                <w:color w:val="000000"/>
              </w:rPr>
              <w:t>N</w:t>
            </w:r>
            <w:r w:rsidRPr="00063432">
              <w:rPr>
                <w:color w:val="000000"/>
                <w:vertAlign w:val="subscript"/>
              </w:rPr>
              <w:t>2</w:t>
            </w:r>
            <w:r w:rsidRPr="00063432">
              <w:rPr>
                <w:color w:val="000000"/>
              </w:rPr>
              <w:t>: 14</w:t>
            </w:r>
            <w:r w:rsidRPr="00063432">
              <w:rPr>
                <w:color w:val="000000"/>
              </w:rPr>
              <w:br/>
            </w:r>
            <w:r w:rsidRPr="00063432">
              <w:rPr>
                <w:i/>
                <w:iCs/>
                <w:color w:val="000000"/>
              </w:rPr>
              <w:t>df</w:t>
            </w:r>
            <w:r w:rsidRPr="00063432">
              <w:rPr>
                <w:color w:val="000000"/>
                <w:vertAlign w:val="subscript"/>
              </w:rPr>
              <w:t>2</w:t>
            </w:r>
            <w:r w:rsidRPr="00063432">
              <w:rPr>
                <w:color w:val="000000"/>
              </w:rPr>
              <w:t> = </w:t>
            </w:r>
            <w:r w:rsidRPr="00063432">
              <w:rPr>
                <w:i/>
                <w:iCs/>
                <w:color w:val="000000"/>
              </w:rPr>
              <w:t>N</w:t>
            </w:r>
            <w:r w:rsidRPr="00063432">
              <w:rPr>
                <w:color w:val="000000"/>
              </w:rPr>
              <w:t> - 1 = 14 - 1 = 13</w:t>
            </w:r>
            <w:r w:rsidRPr="00063432">
              <w:rPr>
                <w:color w:val="000000"/>
              </w:rPr>
              <w:br/>
            </w:r>
            <w:r w:rsidRPr="00063432">
              <w:rPr>
                <w:i/>
                <w:iCs/>
                <w:color w:val="000000"/>
              </w:rPr>
              <w:t>M</w:t>
            </w:r>
            <w:r w:rsidRPr="00063432">
              <w:rPr>
                <w:color w:val="000000"/>
                <w:vertAlign w:val="subscript"/>
              </w:rPr>
              <w:t>2</w:t>
            </w:r>
            <w:r w:rsidRPr="00063432">
              <w:rPr>
                <w:color w:val="000000"/>
              </w:rPr>
              <w:t>: 0.45</w:t>
            </w:r>
            <w:r w:rsidRPr="00063432">
              <w:rPr>
                <w:color w:val="000000"/>
              </w:rPr>
              <w:br/>
            </w:r>
            <w:r w:rsidRPr="00063432">
              <w:rPr>
                <w:i/>
                <w:iCs/>
                <w:color w:val="000000"/>
              </w:rPr>
              <w:t>SS</w:t>
            </w:r>
            <w:r w:rsidRPr="00063432">
              <w:rPr>
                <w:color w:val="000000"/>
                <w:vertAlign w:val="subscript"/>
              </w:rPr>
              <w:t>2</w:t>
            </w:r>
            <w:r w:rsidRPr="00063432">
              <w:rPr>
                <w:color w:val="000000"/>
              </w:rPr>
              <w:t>: 0.26</w:t>
            </w:r>
            <w:r w:rsidRPr="00063432">
              <w:rPr>
                <w:color w:val="000000"/>
              </w:rPr>
              <w:br/>
            </w:r>
            <w:r w:rsidRPr="00063432">
              <w:rPr>
                <w:i/>
                <w:iCs/>
                <w:color w:val="000000"/>
              </w:rPr>
              <w:t>s</w:t>
            </w:r>
            <w:r w:rsidRPr="00063432">
              <w:rPr>
                <w:color w:val="000000"/>
                <w:vertAlign w:val="superscript"/>
              </w:rPr>
              <w:t>2</w:t>
            </w:r>
            <w:r w:rsidRPr="00063432">
              <w:rPr>
                <w:color w:val="000000"/>
                <w:vertAlign w:val="subscript"/>
              </w:rPr>
              <w:t>2</w:t>
            </w:r>
            <w:r w:rsidRPr="00063432">
              <w:rPr>
                <w:color w:val="000000"/>
              </w:rPr>
              <w:t> = </w:t>
            </w:r>
            <w:r w:rsidRPr="00063432">
              <w:rPr>
                <w:i/>
                <w:iCs/>
                <w:color w:val="000000"/>
              </w:rPr>
              <w:t>SS</w:t>
            </w:r>
            <w:r w:rsidRPr="00063432">
              <w:rPr>
                <w:color w:val="000000"/>
                <w:vertAlign w:val="subscript"/>
              </w:rPr>
              <w:t>2</w:t>
            </w:r>
            <w:r w:rsidRPr="00063432">
              <w:rPr>
                <w:color w:val="000000"/>
              </w:rPr>
              <w:t>/(</w:t>
            </w:r>
            <w:r w:rsidRPr="00063432">
              <w:rPr>
                <w:i/>
                <w:iCs/>
                <w:color w:val="000000"/>
              </w:rPr>
              <w:t>N</w:t>
            </w:r>
            <w:r w:rsidRPr="00063432">
              <w:rPr>
                <w:color w:val="000000"/>
              </w:rPr>
              <w:t> - 1) = 0.26/(14-1) = 0.02</w:t>
            </w:r>
            <w:r w:rsidRPr="00063432">
              <w:rPr>
                <w:color w:val="000000"/>
              </w:rPr>
              <w:br/>
            </w:r>
            <w:r w:rsidRPr="00063432">
              <w:rPr>
                <w:color w:val="000000"/>
              </w:rPr>
              <w:br/>
            </w:r>
            <w:r w:rsidRPr="00063432">
              <w:rPr>
                <w:color w:val="000000"/>
              </w:rPr>
              <w:br/>
            </w:r>
            <w:r w:rsidRPr="00063432">
              <w:rPr>
                <w:color w:val="000000"/>
                <w:u w:val="single"/>
              </w:rPr>
              <w:t>T-value Calculation</w:t>
            </w:r>
            <w:r w:rsidRPr="00063432">
              <w:rPr>
                <w:color w:val="000000"/>
              </w:rPr>
              <w:br/>
            </w:r>
            <w:r w:rsidRPr="00063432">
              <w:rPr>
                <w:color w:val="000000"/>
              </w:rPr>
              <w:br/>
            </w:r>
            <w:r w:rsidRPr="00063432">
              <w:rPr>
                <w:i/>
                <w:iCs/>
                <w:color w:val="000000"/>
              </w:rPr>
              <w:t>s</w:t>
            </w:r>
            <w:r w:rsidRPr="00063432">
              <w:rPr>
                <w:color w:val="000000"/>
                <w:vertAlign w:val="superscript"/>
              </w:rPr>
              <w:t>2</w:t>
            </w:r>
            <w:r w:rsidRPr="00063432">
              <w:rPr>
                <w:i/>
                <w:iCs/>
                <w:color w:val="000000"/>
                <w:vertAlign w:val="subscript"/>
              </w:rPr>
              <w:t>p</w:t>
            </w:r>
            <w:r w:rsidRPr="00063432">
              <w:rPr>
                <w:color w:val="000000"/>
              </w:rPr>
              <w:t> = ((</w:t>
            </w:r>
            <w:r w:rsidRPr="00063432">
              <w:rPr>
                <w:i/>
                <w:iCs/>
                <w:color w:val="000000"/>
              </w:rPr>
              <w:t>df</w:t>
            </w:r>
            <w:r w:rsidRPr="00063432">
              <w:rPr>
                <w:color w:val="000000"/>
                <w:vertAlign w:val="subscript"/>
              </w:rPr>
              <w:t>1</w:t>
            </w:r>
            <w:r w:rsidRPr="00063432">
              <w:rPr>
                <w:color w:val="000000"/>
              </w:rPr>
              <w:t>/(</w:t>
            </w:r>
            <w:r w:rsidRPr="00063432">
              <w:rPr>
                <w:i/>
                <w:iCs/>
                <w:color w:val="000000"/>
              </w:rPr>
              <w:t>df</w:t>
            </w:r>
            <w:r w:rsidRPr="00063432">
              <w:rPr>
                <w:color w:val="000000"/>
                <w:vertAlign w:val="subscript"/>
              </w:rPr>
              <w:t>1</w:t>
            </w:r>
            <w:r w:rsidRPr="00063432">
              <w:rPr>
                <w:color w:val="000000"/>
              </w:rPr>
              <w:t> + </w:t>
            </w:r>
            <w:r w:rsidRPr="00063432">
              <w:rPr>
                <w:i/>
                <w:iCs/>
                <w:color w:val="000000"/>
              </w:rPr>
              <w:t>df</w:t>
            </w:r>
            <w:r w:rsidRPr="00063432">
              <w:rPr>
                <w:color w:val="000000"/>
                <w:vertAlign w:val="subscript"/>
              </w:rPr>
              <w:t>2</w:t>
            </w:r>
            <w:r w:rsidRPr="00063432">
              <w:rPr>
                <w:color w:val="000000"/>
              </w:rPr>
              <w:t>)) * </w:t>
            </w:r>
            <w:r w:rsidRPr="00063432">
              <w:rPr>
                <w:i/>
                <w:iCs/>
                <w:color w:val="000000"/>
              </w:rPr>
              <w:t>s</w:t>
            </w:r>
            <w:r w:rsidRPr="00063432">
              <w:rPr>
                <w:color w:val="000000"/>
                <w:vertAlign w:val="superscript"/>
              </w:rPr>
              <w:t>2</w:t>
            </w:r>
            <w:r w:rsidRPr="00063432">
              <w:rPr>
                <w:color w:val="000000"/>
                <w:vertAlign w:val="subscript"/>
              </w:rPr>
              <w:t>1</w:t>
            </w:r>
            <w:r w:rsidRPr="00063432">
              <w:rPr>
                <w:color w:val="000000"/>
              </w:rPr>
              <w:t>) + ((</w:t>
            </w:r>
            <w:r w:rsidRPr="00063432">
              <w:rPr>
                <w:i/>
                <w:iCs/>
                <w:color w:val="000000"/>
              </w:rPr>
              <w:t>df</w:t>
            </w:r>
            <w:r w:rsidRPr="00063432">
              <w:rPr>
                <w:color w:val="000000"/>
                <w:vertAlign w:val="subscript"/>
              </w:rPr>
              <w:t>2</w:t>
            </w:r>
            <w:r w:rsidRPr="00063432">
              <w:rPr>
                <w:color w:val="000000"/>
              </w:rPr>
              <w:t>/(</w:t>
            </w:r>
            <w:r w:rsidRPr="00063432">
              <w:rPr>
                <w:i/>
                <w:iCs/>
                <w:color w:val="000000"/>
              </w:rPr>
              <w:t>df</w:t>
            </w:r>
            <w:r w:rsidRPr="00063432">
              <w:rPr>
                <w:color w:val="000000"/>
                <w:vertAlign w:val="subscript"/>
              </w:rPr>
              <w:t>2</w:t>
            </w:r>
            <w:r w:rsidRPr="00063432">
              <w:rPr>
                <w:color w:val="000000"/>
              </w:rPr>
              <w:t> + </w:t>
            </w:r>
            <w:r w:rsidRPr="00063432">
              <w:rPr>
                <w:i/>
                <w:iCs/>
                <w:color w:val="000000"/>
              </w:rPr>
              <w:t>df</w:t>
            </w:r>
            <w:r w:rsidRPr="00063432">
              <w:rPr>
                <w:color w:val="000000"/>
                <w:vertAlign w:val="subscript"/>
              </w:rPr>
              <w:t>2</w:t>
            </w:r>
            <w:r w:rsidRPr="00063432">
              <w:rPr>
                <w:color w:val="000000"/>
              </w:rPr>
              <w:t>)) * </w:t>
            </w:r>
            <w:r w:rsidRPr="00063432">
              <w:rPr>
                <w:i/>
                <w:iCs/>
                <w:color w:val="000000"/>
              </w:rPr>
              <w:t>s</w:t>
            </w:r>
            <w:r w:rsidRPr="00063432">
              <w:rPr>
                <w:color w:val="000000"/>
                <w:vertAlign w:val="superscript"/>
              </w:rPr>
              <w:t>2</w:t>
            </w:r>
            <w:r w:rsidRPr="00063432">
              <w:rPr>
                <w:color w:val="000000"/>
                <w:vertAlign w:val="subscript"/>
              </w:rPr>
              <w:t>2</w:t>
            </w:r>
            <w:r w:rsidRPr="00063432">
              <w:rPr>
                <w:color w:val="000000"/>
              </w:rPr>
              <w:t>) = ((13/26) * 0.01) + ((13/26) * 0.02) = 0.01</w:t>
            </w:r>
            <w:r w:rsidRPr="00063432">
              <w:rPr>
                <w:color w:val="000000"/>
              </w:rPr>
              <w:br/>
            </w:r>
            <w:r w:rsidRPr="00063432">
              <w:rPr>
                <w:color w:val="000000"/>
              </w:rPr>
              <w:br/>
            </w:r>
            <w:r w:rsidRPr="00063432">
              <w:rPr>
                <w:i/>
                <w:iCs/>
                <w:color w:val="000000"/>
              </w:rPr>
              <w:t>s</w:t>
            </w:r>
            <w:r w:rsidRPr="00063432">
              <w:rPr>
                <w:color w:val="000000"/>
                <w:vertAlign w:val="superscript"/>
              </w:rPr>
              <w:t>2</w:t>
            </w:r>
            <w:r w:rsidRPr="00063432">
              <w:rPr>
                <w:i/>
                <w:iCs/>
                <w:color w:val="000000"/>
                <w:vertAlign w:val="subscript"/>
              </w:rPr>
              <w:t>M1</w:t>
            </w:r>
            <w:r w:rsidRPr="00063432">
              <w:rPr>
                <w:color w:val="000000"/>
              </w:rPr>
              <w:t> = </w:t>
            </w:r>
            <w:r w:rsidRPr="00063432">
              <w:rPr>
                <w:i/>
                <w:iCs/>
                <w:color w:val="000000"/>
              </w:rPr>
              <w:t>s</w:t>
            </w:r>
            <w:r w:rsidRPr="00063432">
              <w:rPr>
                <w:color w:val="000000"/>
                <w:vertAlign w:val="superscript"/>
              </w:rPr>
              <w:t>2</w:t>
            </w:r>
            <w:r w:rsidRPr="00063432">
              <w:rPr>
                <w:i/>
                <w:iCs/>
                <w:color w:val="000000"/>
                <w:vertAlign w:val="subscript"/>
              </w:rPr>
              <w:t>p</w:t>
            </w:r>
            <w:r w:rsidRPr="00063432">
              <w:rPr>
                <w:color w:val="000000"/>
              </w:rPr>
              <w:t>/</w:t>
            </w:r>
            <w:r w:rsidRPr="00063432">
              <w:rPr>
                <w:i/>
                <w:iCs/>
                <w:color w:val="000000"/>
              </w:rPr>
              <w:t>N</w:t>
            </w:r>
            <w:r w:rsidRPr="00063432">
              <w:rPr>
                <w:color w:val="000000"/>
                <w:vertAlign w:val="subscript"/>
              </w:rPr>
              <w:t>1</w:t>
            </w:r>
            <w:r w:rsidRPr="00063432">
              <w:rPr>
                <w:color w:val="000000"/>
              </w:rPr>
              <w:t> = 0.01/14 = 0</w:t>
            </w:r>
            <w:r w:rsidRPr="00063432">
              <w:rPr>
                <w:color w:val="000000"/>
              </w:rPr>
              <w:br/>
            </w:r>
            <w:r w:rsidRPr="00063432">
              <w:rPr>
                <w:i/>
                <w:iCs/>
                <w:color w:val="000000"/>
              </w:rPr>
              <w:t>s</w:t>
            </w:r>
            <w:r w:rsidRPr="00063432">
              <w:rPr>
                <w:color w:val="000000"/>
                <w:vertAlign w:val="superscript"/>
              </w:rPr>
              <w:t>2</w:t>
            </w:r>
            <w:r w:rsidRPr="00063432">
              <w:rPr>
                <w:i/>
                <w:iCs/>
                <w:color w:val="000000"/>
                <w:vertAlign w:val="subscript"/>
              </w:rPr>
              <w:t>M2</w:t>
            </w:r>
            <w:r w:rsidRPr="00063432">
              <w:rPr>
                <w:color w:val="000000"/>
              </w:rPr>
              <w:t> = </w:t>
            </w:r>
            <w:r w:rsidRPr="00063432">
              <w:rPr>
                <w:i/>
                <w:iCs/>
                <w:color w:val="000000"/>
              </w:rPr>
              <w:t>s</w:t>
            </w:r>
            <w:r w:rsidRPr="00063432">
              <w:rPr>
                <w:color w:val="000000"/>
                <w:vertAlign w:val="superscript"/>
              </w:rPr>
              <w:t>2</w:t>
            </w:r>
            <w:r w:rsidRPr="00063432">
              <w:rPr>
                <w:i/>
                <w:iCs/>
                <w:color w:val="000000"/>
                <w:vertAlign w:val="subscript"/>
              </w:rPr>
              <w:t>p</w:t>
            </w:r>
            <w:r w:rsidRPr="00063432">
              <w:rPr>
                <w:color w:val="000000"/>
              </w:rPr>
              <w:t>/</w:t>
            </w:r>
            <w:r w:rsidRPr="00063432">
              <w:rPr>
                <w:i/>
                <w:iCs/>
                <w:color w:val="000000"/>
              </w:rPr>
              <w:t>N</w:t>
            </w:r>
            <w:r w:rsidRPr="00063432">
              <w:rPr>
                <w:color w:val="000000"/>
                <w:vertAlign w:val="subscript"/>
              </w:rPr>
              <w:t>2</w:t>
            </w:r>
            <w:r w:rsidRPr="00063432">
              <w:rPr>
                <w:color w:val="000000"/>
              </w:rPr>
              <w:t> = 0.01/14 = 0</w:t>
            </w:r>
            <w:r w:rsidRPr="00063432">
              <w:rPr>
                <w:color w:val="000000"/>
              </w:rPr>
              <w:br/>
            </w:r>
            <w:r w:rsidRPr="00063432">
              <w:rPr>
                <w:color w:val="000000"/>
              </w:rPr>
              <w:br/>
            </w:r>
            <w:r w:rsidRPr="00063432">
              <w:rPr>
                <w:i/>
                <w:iCs/>
                <w:color w:val="000000"/>
              </w:rPr>
              <w:t>t</w:t>
            </w:r>
            <w:r w:rsidRPr="00063432">
              <w:rPr>
                <w:color w:val="000000"/>
              </w:rPr>
              <w:t> = (</w:t>
            </w:r>
            <w:r w:rsidRPr="00063432">
              <w:rPr>
                <w:i/>
                <w:iCs/>
                <w:color w:val="000000"/>
              </w:rPr>
              <w:t>M</w:t>
            </w:r>
            <w:r w:rsidRPr="00063432">
              <w:rPr>
                <w:color w:val="000000"/>
                <w:vertAlign w:val="subscript"/>
              </w:rPr>
              <w:t>1</w:t>
            </w:r>
            <w:r w:rsidRPr="00063432">
              <w:rPr>
                <w:color w:val="000000"/>
              </w:rPr>
              <w:t> - </w:t>
            </w:r>
            <w:r w:rsidRPr="00063432">
              <w:rPr>
                <w:i/>
                <w:iCs/>
                <w:color w:val="000000"/>
              </w:rPr>
              <w:t>M</w:t>
            </w:r>
            <w:r w:rsidRPr="00063432">
              <w:rPr>
                <w:color w:val="000000"/>
                <w:vertAlign w:val="subscript"/>
              </w:rPr>
              <w:t>2</w:t>
            </w:r>
            <w:r w:rsidRPr="00063432">
              <w:rPr>
                <w:color w:val="000000"/>
              </w:rPr>
              <w:t>)/√(</w:t>
            </w:r>
            <w:r w:rsidRPr="00063432">
              <w:rPr>
                <w:i/>
                <w:iCs/>
                <w:color w:val="000000"/>
              </w:rPr>
              <w:t>s</w:t>
            </w:r>
            <w:r w:rsidRPr="00063432">
              <w:rPr>
                <w:color w:val="000000"/>
                <w:vertAlign w:val="superscript"/>
              </w:rPr>
              <w:t>2</w:t>
            </w:r>
            <w:r w:rsidRPr="00063432">
              <w:rPr>
                <w:i/>
                <w:iCs/>
                <w:color w:val="000000"/>
                <w:vertAlign w:val="subscript"/>
              </w:rPr>
              <w:t>M1</w:t>
            </w:r>
            <w:r w:rsidRPr="00063432">
              <w:rPr>
                <w:color w:val="000000"/>
              </w:rPr>
              <w:t> + </w:t>
            </w:r>
            <w:r w:rsidRPr="00063432">
              <w:rPr>
                <w:i/>
                <w:iCs/>
                <w:color w:val="000000"/>
              </w:rPr>
              <w:t>s</w:t>
            </w:r>
            <w:r w:rsidRPr="00063432">
              <w:rPr>
                <w:color w:val="000000"/>
                <w:vertAlign w:val="superscript"/>
              </w:rPr>
              <w:t>2</w:t>
            </w:r>
            <w:r w:rsidRPr="00063432">
              <w:rPr>
                <w:i/>
                <w:iCs/>
                <w:color w:val="000000"/>
                <w:vertAlign w:val="subscript"/>
              </w:rPr>
              <w:t>M2</w:t>
            </w:r>
            <w:r w:rsidRPr="00063432">
              <w:rPr>
                <w:color w:val="000000"/>
              </w:rPr>
              <w:t>) = 0.37/√0 = 8.73</w:t>
            </w:r>
          </w:p>
          <w:p w:rsidR="00063432" w:rsidRPr="00063432" w:rsidRDefault="00063432" w:rsidP="00063432"/>
        </w:tc>
      </w:tr>
    </w:tbl>
    <w:p w:rsidR="00063432" w:rsidRDefault="00063432" w:rsidP="00063432">
      <w:pPr>
        <w:rPr>
          <w:rFonts w:ascii="Times New Roman" w:hAnsi="Times New Roman" w:cs="Times New Roman"/>
          <w:sz w:val="24"/>
          <w:szCs w:val="24"/>
        </w:rPr>
      </w:pPr>
    </w:p>
    <w:p w:rsidR="00063432" w:rsidRDefault="00063432" w:rsidP="00063432">
      <w:pPr>
        <w:pStyle w:val="31"/>
        <w:ind w:left="1080" w:hanging="480"/>
        <w:rPr>
          <w:rFonts w:ascii="Times New Roman" w:hAnsi="Times New Roman" w:cs="Times New Roman"/>
          <w:sz w:val="24"/>
          <w:szCs w:val="24"/>
        </w:rPr>
      </w:pPr>
      <w:bookmarkStart w:id="16" w:name="_Toc74604494"/>
      <w:r w:rsidRPr="002806C0">
        <w:rPr>
          <w:rFonts w:ascii="Times New Roman" w:hAnsi="Times New Roman" w:cs="Times New Roman"/>
          <w:sz w:val="24"/>
          <w:szCs w:val="24"/>
        </w:rPr>
        <w:t>2 Dependent Means</w:t>
      </w:r>
      <w:bookmarkEnd w:id="16"/>
    </w:p>
    <w:tbl>
      <w:tblPr>
        <w:tblStyle w:val="afff0"/>
        <w:tblW w:w="0" w:type="auto"/>
        <w:tblLook w:val="04A0" w:firstRow="1" w:lastRow="0" w:firstColumn="1" w:lastColumn="0" w:noHBand="0" w:noVBand="1"/>
      </w:tblPr>
      <w:tblGrid>
        <w:gridCol w:w="9224"/>
      </w:tblGrid>
      <w:tr w:rsidR="00063432" w:rsidRPr="00063432" w:rsidTr="00063432">
        <w:tc>
          <w:tcPr>
            <w:tcW w:w="9224" w:type="dxa"/>
          </w:tcPr>
          <w:p w:rsidR="00063432" w:rsidRPr="00063432" w:rsidRDefault="00063432" w:rsidP="00063432">
            <w:r w:rsidRPr="00063432">
              <w:t xml:space="preserve">Significance Level: 0.05, Two-tailed hypothesis. </w:t>
            </w:r>
          </w:p>
        </w:tc>
      </w:tr>
      <w:tr w:rsidR="00063432" w:rsidRPr="00063432" w:rsidTr="00063432">
        <w:tc>
          <w:tcPr>
            <w:tcW w:w="9224" w:type="dxa"/>
          </w:tcPr>
          <w:p w:rsidR="00063432" w:rsidRPr="00063432" w:rsidRDefault="00063432" w:rsidP="00063432">
            <w:r w:rsidRPr="00063432">
              <w:rPr>
                <w:rFonts w:ascii="Open Sans" w:hAnsi="Open Sans"/>
                <w:color w:val="0000FF"/>
                <w:sz w:val="21"/>
                <w:szCs w:val="21"/>
              </w:rPr>
              <w:t>The value of </w:t>
            </w:r>
            <w:r w:rsidRPr="00063432">
              <w:rPr>
                <w:rFonts w:ascii="Open Sans" w:hAnsi="Open Sans"/>
                <w:i/>
                <w:iCs/>
                <w:color w:val="0000FF"/>
                <w:sz w:val="21"/>
                <w:szCs w:val="21"/>
              </w:rPr>
              <w:t>t</w:t>
            </w:r>
            <w:r w:rsidRPr="00063432">
              <w:rPr>
                <w:rFonts w:ascii="Open Sans" w:hAnsi="Open Sans"/>
                <w:color w:val="0000FF"/>
                <w:sz w:val="21"/>
                <w:szCs w:val="21"/>
              </w:rPr>
              <w:t> is -7.448323. The value of </w:t>
            </w:r>
            <w:r w:rsidRPr="00063432">
              <w:rPr>
                <w:rFonts w:ascii="Open Sans" w:hAnsi="Open Sans"/>
                <w:i/>
                <w:iCs/>
                <w:color w:val="0000FF"/>
                <w:sz w:val="21"/>
                <w:szCs w:val="21"/>
              </w:rPr>
              <w:t>p</w:t>
            </w:r>
            <w:r w:rsidRPr="00063432">
              <w:rPr>
                <w:rFonts w:ascii="Open Sans" w:hAnsi="Open Sans"/>
                <w:color w:val="0000FF"/>
                <w:sz w:val="21"/>
                <w:szCs w:val="21"/>
              </w:rPr>
              <w:t> is &lt; .00001. The result is significant at p &lt; .05.</w:t>
            </w:r>
          </w:p>
        </w:tc>
      </w:tr>
      <w:tr w:rsidR="00063432" w:rsidRPr="00063432" w:rsidTr="00063432">
        <w:tc>
          <w:tcPr>
            <w:tcW w:w="9224" w:type="dxa"/>
          </w:tcPr>
          <w:p w:rsidR="00063432" w:rsidRPr="00063432" w:rsidRDefault="00063432" w:rsidP="00063432">
            <w:r w:rsidRPr="00063432">
              <w:rPr>
                <w:rFonts w:ascii="Open Sans" w:hAnsi="Open Sans"/>
                <w:color w:val="000000"/>
                <w:sz w:val="21"/>
                <w:szCs w:val="21"/>
                <w:u w:val="single"/>
              </w:rPr>
              <w:t>Difference Scores Calculations</w:t>
            </w:r>
            <w:r w:rsidRPr="00063432">
              <w:rPr>
                <w:rFonts w:ascii="Open Sans" w:hAnsi="Open Sans"/>
                <w:color w:val="000000"/>
                <w:sz w:val="21"/>
                <w:szCs w:val="21"/>
              </w:rPr>
              <w:br/>
            </w:r>
            <w:r w:rsidRPr="00063432">
              <w:rPr>
                <w:rFonts w:ascii="Open Sans" w:hAnsi="Open Sans"/>
                <w:color w:val="000000"/>
                <w:sz w:val="21"/>
                <w:szCs w:val="21"/>
              </w:rPr>
              <w:br/>
            </w:r>
            <w:r w:rsidRPr="00063432">
              <w:rPr>
                <w:rFonts w:ascii="Open Sans" w:hAnsi="Open Sans"/>
                <w:i/>
                <w:iCs/>
                <w:color w:val="000000"/>
                <w:sz w:val="21"/>
                <w:szCs w:val="21"/>
              </w:rPr>
              <w:t>Mean</w:t>
            </w:r>
            <w:r w:rsidRPr="00063432">
              <w:rPr>
                <w:rFonts w:ascii="Open Sans" w:hAnsi="Open Sans"/>
                <w:color w:val="000000"/>
                <w:sz w:val="21"/>
                <w:szCs w:val="21"/>
              </w:rPr>
              <w:t>: -0.37</w:t>
            </w:r>
            <w:r w:rsidRPr="00063432">
              <w:rPr>
                <w:rFonts w:ascii="Open Sans" w:hAnsi="Open Sans"/>
                <w:color w:val="000000"/>
                <w:sz w:val="21"/>
                <w:szCs w:val="21"/>
              </w:rPr>
              <w:br/>
            </w:r>
            <w:r w:rsidRPr="00063432">
              <w:rPr>
                <w:rFonts w:ascii="Open Sans" w:hAnsi="Open Sans"/>
                <w:i/>
                <w:iCs/>
                <w:color w:val="000000"/>
                <w:sz w:val="21"/>
                <w:szCs w:val="21"/>
              </w:rPr>
              <w:t>μ</w:t>
            </w:r>
            <w:r w:rsidRPr="00063432">
              <w:rPr>
                <w:rFonts w:ascii="Open Sans" w:hAnsi="Open Sans"/>
                <w:color w:val="000000"/>
                <w:sz w:val="21"/>
                <w:szCs w:val="21"/>
              </w:rPr>
              <w:t> = 0</w:t>
            </w:r>
            <w:r w:rsidRPr="00063432">
              <w:rPr>
                <w:rFonts w:ascii="Open Sans" w:hAnsi="Open Sans"/>
                <w:color w:val="000000"/>
                <w:sz w:val="21"/>
                <w:szCs w:val="21"/>
              </w:rPr>
              <w:br/>
            </w:r>
            <w:r w:rsidRPr="00063432">
              <w:rPr>
                <w:rFonts w:ascii="Open Sans" w:hAnsi="Open Sans"/>
                <w:i/>
                <w:iCs/>
                <w:color w:val="000000"/>
                <w:sz w:val="21"/>
                <w:szCs w:val="21"/>
              </w:rPr>
              <w:t>S</w:t>
            </w:r>
            <w:r w:rsidRPr="00063432">
              <w:rPr>
                <w:rFonts w:ascii="Open Sans" w:hAnsi="Open Sans"/>
                <w:i/>
                <w:iCs/>
                <w:color w:val="000000"/>
                <w:sz w:val="21"/>
                <w:szCs w:val="21"/>
                <w:vertAlign w:val="superscript"/>
              </w:rPr>
              <w:t>2</w:t>
            </w:r>
            <w:r w:rsidRPr="00063432">
              <w:rPr>
                <w:rFonts w:ascii="Open Sans" w:hAnsi="Open Sans"/>
                <w:color w:val="000000"/>
                <w:sz w:val="21"/>
                <w:szCs w:val="21"/>
              </w:rPr>
              <w:t> = </w:t>
            </w:r>
            <w:proofErr w:type="spellStart"/>
            <w:r w:rsidRPr="00063432">
              <w:rPr>
                <w:rFonts w:ascii="Open Sans" w:hAnsi="Open Sans"/>
                <w:i/>
                <w:iCs/>
                <w:color w:val="000000"/>
                <w:sz w:val="21"/>
                <w:szCs w:val="21"/>
              </w:rPr>
              <w:t>SS⁄df</w:t>
            </w:r>
            <w:proofErr w:type="spellEnd"/>
            <w:r w:rsidRPr="00063432">
              <w:rPr>
                <w:rFonts w:ascii="Open Sans" w:hAnsi="Open Sans"/>
                <w:color w:val="000000"/>
                <w:sz w:val="21"/>
                <w:szCs w:val="21"/>
              </w:rPr>
              <w:t> = 0.46/(14-1) = 0.04</w:t>
            </w:r>
            <w:r w:rsidRPr="00063432">
              <w:rPr>
                <w:rFonts w:ascii="Open Sans" w:hAnsi="Open Sans"/>
                <w:color w:val="000000"/>
                <w:sz w:val="21"/>
                <w:szCs w:val="21"/>
              </w:rPr>
              <w:br/>
            </w:r>
            <w:r w:rsidRPr="00063432">
              <w:rPr>
                <w:rFonts w:ascii="Open Sans" w:hAnsi="Open Sans"/>
                <w:i/>
                <w:iCs/>
                <w:color w:val="000000"/>
                <w:sz w:val="21"/>
                <w:szCs w:val="21"/>
              </w:rPr>
              <w:t>S</w:t>
            </w:r>
            <w:r w:rsidRPr="00063432">
              <w:rPr>
                <w:rFonts w:ascii="Open Sans" w:hAnsi="Open Sans"/>
                <w:i/>
                <w:iCs/>
                <w:color w:val="000000"/>
                <w:sz w:val="21"/>
                <w:szCs w:val="21"/>
                <w:vertAlign w:val="superscript"/>
              </w:rPr>
              <w:t>2</w:t>
            </w:r>
            <w:r w:rsidRPr="00063432">
              <w:rPr>
                <w:rFonts w:ascii="Open Sans" w:hAnsi="Open Sans"/>
                <w:i/>
                <w:iCs/>
                <w:color w:val="000000"/>
                <w:sz w:val="21"/>
                <w:szCs w:val="21"/>
                <w:vertAlign w:val="subscript"/>
              </w:rPr>
              <w:t>M</w:t>
            </w:r>
            <w:r w:rsidRPr="00063432">
              <w:rPr>
                <w:rFonts w:ascii="Open Sans" w:hAnsi="Open Sans"/>
                <w:color w:val="000000"/>
                <w:sz w:val="21"/>
                <w:szCs w:val="21"/>
              </w:rPr>
              <w:t> = </w:t>
            </w:r>
            <w:r w:rsidRPr="00063432">
              <w:rPr>
                <w:rFonts w:ascii="Open Sans" w:hAnsi="Open Sans"/>
                <w:i/>
                <w:iCs/>
                <w:color w:val="000000"/>
                <w:sz w:val="21"/>
                <w:szCs w:val="21"/>
              </w:rPr>
              <w:t>S</w:t>
            </w:r>
            <w:r w:rsidRPr="00063432">
              <w:rPr>
                <w:rFonts w:ascii="Open Sans" w:hAnsi="Open Sans"/>
                <w:i/>
                <w:iCs/>
                <w:color w:val="000000"/>
                <w:sz w:val="21"/>
                <w:szCs w:val="21"/>
                <w:vertAlign w:val="superscript"/>
              </w:rPr>
              <w:t>2</w:t>
            </w:r>
            <w:r w:rsidRPr="00063432">
              <w:rPr>
                <w:rFonts w:ascii="Open Sans" w:hAnsi="Open Sans"/>
                <w:i/>
                <w:iCs/>
                <w:color w:val="000000"/>
                <w:sz w:val="21"/>
                <w:szCs w:val="21"/>
              </w:rPr>
              <w:t>/N</w:t>
            </w:r>
            <w:r w:rsidRPr="00063432">
              <w:rPr>
                <w:rFonts w:ascii="Open Sans" w:hAnsi="Open Sans"/>
                <w:color w:val="000000"/>
                <w:sz w:val="21"/>
                <w:szCs w:val="21"/>
              </w:rPr>
              <w:t> = 0.04/14 = 0</w:t>
            </w:r>
            <w:r w:rsidRPr="00063432">
              <w:rPr>
                <w:rFonts w:ascii="Open Sans" w:hAnsi="Open Sans"/>
                <w:color w:val="000000"/>
                <w:sz w:val="21"/>
                <w:szCs w:val="21"/>
              </w:rPr>
              <w:br/>
            </w:r>
            <w:r w:rsidRPr="00063432">
              <w:rPr>
                <w:rFonts w:ascii="Open Sans" w:hAnsi="Open Sans"/>
                <w:i/>
                <w:iCs/>
                <w:color w:val="000000"/>
                <w:sz w:val="21"/>
                <w:szCs w:val="21"/>
              </w:rPr>
              <w:t>S</w:t>
            </w:r>
            <w:r w:rsidRPr="00063432">
              <w:rPr>
                <w:rFonts w:ascii="Open Sans" w:hAnsi="Open Sans"/>
                <w:i/>
                <w:iCs/>
                <w:color w:val="000000"/>
                <w:sz w:val="21"/>
                <w:szCs w:val="21"/>
                <w:vertAlign w:val="subscript"/>
              </w:rPr>
              <w:t>M</w:t>
            </w:r>
            <w:r w:rsidRPr="00063432">
              <w:rPr>
                <w:rFonts w:ascii="Open Sans" w:hAnsi="Open Sans"/>
                <w:color w:val="000000"/>
                <w:sz w:val="21"/>
                <w:szCs w:val="21"/>
              </w:rPr>
              <w:t> = √</w:t>
            </w:r>
            <w:r w:rsidRPr="00063432">
              <w:rPr>
                <w:rFonts w:ascii="Open Sans" w:hAnsi="Open Sans"/>
                <w:i/>
                <w:iCs/>
                <w:color w:val="000000"/>
                <w:sz w:val="21"/>
                <w:szCs w:val="21"/>
              </w:rPr>
              <w:t>S</w:t>
            </w:r>
            <w:r w:rsidRPr="00063432">
              <w:rPr>
                <w:rFonts w:ascii="Open Sans" w:hAnsi="Open Sans"/>
                <w:i/>
                <w:iCs/>
                <w:color w:val="000000"/>
                <w:sz w:val="21"/>
                <w:szCs w:val="21"/>
                <w:vertAlign w:val="superscript"/>
              </w:rPr>
              <w:t>2</w:t>
            </w:r>
            <w:r w:rsidRPr="00063432">
              <w:rPr>
                <w:rFonts w:ascii="Open Sans" w:hAnsi="Open Sans"/>
                <w:i/>
                <w:iCs/>
                <w:color w:val="000000"/>
                <w:sz w:val="21"/>
                <w:szCs w:val="21"/>
                <w:vertAlign w:val="subscript"/>
              </w:rPr>
              <w:t>M</w:t>
            </w:r>
            <w:r w:rsidRPr="00063432">
              <w:rPr>
                <w:rFonts w:ascii="Open Sans" w:hAnsi="Open Sans"/>
                <w:color w:val="000000"/>
                <w:sz w:val="21"/>
                <w:szCs w:val="21"/>
              </w:rPr>
              <w:t> = √0 = 0.05</w:t>
            </w:r>
            <w:r w:rsidRPr="00063432">
              <w:rPr>
                <w:rFonts w:ascii="Open Sans" w:hAnsi="Open Sans"/>
                <w:color w:val="000000"/>
                <w:sz w:val="21"/>
                <w:szCs w:val="21"/>
              </w:rPr>
              <w:br/>
            </w:r>
            <w:r w:rsidRPr="00063432">
              <w:rPr>
                <w:rFonts w:ascii="Open Sans" w:hAnsi="Open Sans"/>
                <w:color w:val="000000"/>
                <w:sz w:val="21"/>
                <w:szCs w:val="21"/>
              </w:rPr>
              <w:br/>
            </w:r>
            <w:r w:rsidRPr="00063432">
              <w:rPr>
                <w:rFonts w:ascii="Open Sans" w:hAnsi="Open Sans"/>
                <w:color w:val="000000"/>
                <w:sz w:val="21"/>
                <w:szCs w:val="21"/>
                <w:u w:val="single"/>
              </w:rPr>
              <w:t>T-value Calculation</w:t>
            </w:r>
            <w:r w:rsidRPr="00063432">
              <w:rPr>
                <w:rFonts w:ascii="Open Sans" w:hAnsi="Open Sans"/>
                <w:color w:val="000000"/>
                <w:sz w:val="21"/>
                <w:szCs w:val="21"/>
              </w:rPr>
              <w:br/>
            </w:r>
            <w:r w:rsidRPr="00063432">
              <w:rPr>
                <w:rFonts w:ascii="Open Sans" w:hAnsi="Open Sans"/>
                <w:color w:val="000000"/>
                <w:sz w:val="21"/>
                <w:szCs w:val="21"/>
              </w:rPr>
              <w:br/>
            </w:r>
            <w:r w:rsidRPr="00063432">
              <w:rPr>
                <w:rFonts w:ascii="Open Sans" w:hAnsi="Open Sans"/>
                <w:i/>
                <w:iCs/>
                <w:color w:val="000000"/>
                <w:sz w:val="21"/>
                <w:szCs w:val="21"/>
              </w:rPr>
              <w:t>t</w:t>
            </w:r>
            <w:r w:rsidRPr="00063432">
              <w:rPr>
                <w:rFonts w:ascii="Open Sans" w:hAnsi="Open Sans"/>
                <w:color w:val="000000"/>
                <w:sz w:val="21"/>
                <w:szCs w:val="21"/>
              </w:rPr>
              <w:t> = (</w:t>
            </w:r>
            <w:r w:rsidRPr="00063432">
              <w:rPr>
                <w:rFonts w:ascii="Open Sans" w:hAnsi="Open Sans"/>
                <w:i/>
                <w:iCs/>
                <w:color w:val="000000"/>
                <w:sz w:val="21"/>
                <w:szCs w:val="21"/>
              </w:rPr>
              <w:t>M</w:t>
            </w:r>
            <w:r w:rsidRPr="00063432">
              <w:rPr>
                <w:rFonts w:ascii="Open Sans" w:hAnsi="Open Sans"/>
                <w:color w:val="000000"/>
                <w:sz w:val="21"/>
                <w:szCs w:val="21"/>
              </w:rPr>
              <w:t> - </w:t>
            </w:r>
            <w:r w:rsidRPr="00063432">
              <w:rPr>
                <w:rFonts w:ascii="Open Sans" w:hAnsi="Open Sans"/>
                <w:i/>
                <w:iCs/>
                <w:color w:val="000000"/>
                <w:sz w:val="21"/>
                <w:szCs w:val="21"/>
              </w:rPr>
              <w:t>μ</w:t>
            </w:r>
            <w:r w:rsidRPr="00063432">
              <w:rPr>
                <w:rFonts w:ascii="Open Sans" w:hAnsi="Open Sans"/>
                <w:color w:val="000000"/>
                <w:sz w:val="21"/>
                <w:szCs w:val="21"/>
              </w:rPr>
              <w:t>)/</w:t>
            </w:r>
            <w:r w:rsidRPr="00063432">
              <w:rPr>
                <w:rFonts w:ascii="Open Sans" w:hAnsi="Open Sans"/>
                <w:i/>
                <w:iCs/>
                <w:color w:val="000000"/>
                <w:sz w:val="21"/>
                <w:szCs w:val="21"/>
              </w:rPr>
              <w:t>S</w:t>
            </w:r>
            <w:r w:rsidRPr="00063432">
              <w:rPr>
                <w:rFonts w:ascii="Open Sans" w:hAnsi="Open Sans"/>
                <w:i/>
                <w:iCs/>
                <w:color w:val="000000"/>
                <w:sz w:val="21"/>
                <w:szCs w:val="21"/>
                <w:vertAlign w:val="subscript"/>
              </w:rPr>
              <w:t>M</w:t>
            </w:r>
            <w:r w:rsidRPr="00063432">
              <w:rPr>
                <w:rFonts w:ascii="Open Sans" w:hAnsi="Open Sans"/>
                <w:color w:val="000000"/>
                <w:sz w:val="21"/>
                <w:szCs w:val="21"/>
              </w:rPr>
              <w:t> = (-0.37 - 0)/0.05 = -7.45</w:t>
            </w:r>
            <w:r w:rsidRPr="00063432">
              <w:rPr>
                <w:color w:val="000000"/>
              </w:rPr>
              <w:br/>
            </w:r>
          </w:p>
        </w:tc>
      </w:tr>
    </w:tbl>
    <w:p w:rsidR="002806C0" w:rsidRDefault="002806C0">
      <w:pPr>
        <w:widowControl/>
        <w:wordWrap/>
        <w:autoSpaceDE/>
        <w:autoSpaceDN/>
        <w:rPr>
          <w:rFonts w:ascii="Times New Roman" w:hAnsi="Times New Roman" w:cs="Times New Roman"/>
          <w:sz w:val="24"/>
          <w:szCs w:val="24"/>
        </w:rPr>
      </w:pPr>
    </w:p>
    <w:p w:rsidR="000C631A" w:rsidRPr="00E530DD" w:rsidRDefault="000C631A" w:rsidP="000C631A">
      <w:pPr>
        <w:pStyle w:val="1"/>
        <w:rPr>
          <w:rFonts w:ascii="Times New Roman" w:hAnsi="Times New Roman" w:cs="Times New Roman"/>
          <w:b/>
          <w:sz w:val="24"/>
          <w:szCs w:val="24"/>
        </w:rPr>
      </w:pPr>
      <w:bookmarkStart w:id="17" w:name="_Toc74604495"/>
      <w:proofErr w:type="gramStart"/>
      <w:r>
        <w:rPr>
          <w:rFonts w:ascii="Times New Roman" w:hAnsi="Times New Roman" w:cs="Times New Roman"/>
          <w:b/>
          <w:sz w:val="24"/>
          <w:szCs w:val="24"/>
        </w:rPr>
        <w:lastRenderedPageBreak/>
        <w:t xml:space="preserve">Section </w:t>
      </w:r>
      <w:r>
        <w:rPr>
          <w:rFonts w:ascii="Times New Roman" w:hAnsi="Times New Roman" w:cs="Times New Roman" w:hint="eastAsia"/>
          <w:b/>
          <w:sz w:val="24"/>
          <w:szCs w:val="24"/>
        </w:rPr>
        <w:t>2</w:t>
      </w:r>
      <w:r w:rsidRPr="00E530DD">
        <w:rPr>
          <w:rFonts w:ascii="Times New Roman" w:hAnsi="Times New Roman" w:cs="Times New Roman"/>
          <w:b/>
          <w:sz w:val="24"/>
          <w:szCs w:val="24"/>
        </w:rPr>
        <w:t>.</w:t>
      </w:r>
      <w:proofErr w:type="gramEnd"/>
      <w:r w:rsidRPr="00E530DD">
        <w:rPr>
          <w:rFonts w:ascii="Times New Roman" w:hAnsi="Times New Roman" w:cs="Times New Roman"/>
          <w:b/>
          <w:sz w:val="24"/>
          <w:szCs w:val="24"/>
        </w:rPr>
        <w:t xml:space="preserve"> </w:t>
      </w:r>
      <w:r w:rsidRPr="000C631A">
        <w:rPr>
          <w:rFonts w:ascii="Times New Roman" w:hAnsi="Times New Roman" w:cs="Times New Roman"/>
          <w:b/>
          <w:sz w:val="24"/>
          <w:szCs w:val="24"/>
        </w:rPr>
        <w:t>STROBE Statement</w:t>
      </w:r>
      <w:bookmarkEnd w:id="17"/>
    </w:p>
    <w:p w:rsidR="000C631A" w:rsidRPr="000C631A" w:rsidRDefault="000C631A" w:rsidP="000C631A">
      <w:pPr>
        <w:widowControl/>
        <w:wordWrap/>
        <w:autoSpaceDE/>
        <w:autoSpaceDN/>
        <w:spacing w:after="0" w:line="480" w:lineRule="auto"/>
        <w:contextualSpacing/>
        <w:jc w:val="left"/>
        <w:rPr>
          <w:rFonts w:ascii="Times New Roman" w:hAnsi="Times New Roman" w:cs="Times New Roman"/>
          <w:kern w:val="0"/>
          <w:sz w:val="24"/>
          <w:szCs w:val="24"/>
          <w:lang w:val="en-GB" w:eastAsia="en-US"/>
        </w:rPr>
      </w:pPr>
      <w:r w:rsidRPr="000C631A">
        <w:rPr>
          <w:rFonts w:ascii="Times New Roman" w:hAnsi="Times New Roman" w:cs="Times New Roman"/>
          <w:kern w:val="0"/>
          <w:sz w:val="24"/>
          <w:szCs w:val="24"/>
          <w:lang w:val="en-GB" w:eastAsia="en-US"/>
        </w:rPr>
        <w:t xml:space="preserve">STROBE Statement—Checklist of items that should be included in reports of </w:t>
      </w:r>
      <w:r w:rsidRPr="000C631A">
        <w:rPr>
          <w:rFonts w:ascii="Times New Roman" w:hAnsi="Times New Roman" w:cs="Times New Roman"/>
          <w:b/>
          <w:i/>
          <w:kern w:val="0"/>
          <w:sz w:val="24"/>
          <w:szCs w:val="24"/>
          <w:lang w:val="en-GB" w:eastAsia="en-US"/>
        </w:rPr>
        <w:t>case-control studies</w:t>
      </w:r>
      <w:r w:rsidRPr="000C631A">
        <w:rPr>
          <w:rFonts w:ascii="Times New Roman" w:hAnsi="Times New Roman" w:cs="Times New Roman"/>
          <w:kern w:val="0"/>
          <w:sz w:val="24"/>
          <w:szCs w:val="24"/>
          <w:lang w:val="en-GB" w:eastAsia="en-US"/>
        </w:rPr>
        <w:t xml:space="preserve"> </w:t>
      </w:r>
    </w:p>
    <w:tbl>
      <w:tblPr>
        <w:tblW w:w="5000" w:type="pct"/>
        <w:tblBorders>
          <w:insideH w:val="single" w:sz="4" w:space="0" w:color="auto"/>
        </w:tblBorders>
        <w:tblLayout w:type="fixed"/>
        <w:tblLook w:val="0000" w:firstRow="0" w:lastRow="0" w:firstColumn="0" w:lastColumn="0" w:noHBand="0" w:noVBand="0"/>
      </w:tblPr>
      <w:tblGrid>
        <w:gridCol w:w="1008"/>
        <w:gridCol w:w="603"/>
        <w:gridCol w:w="118"/>
        <w:gridCol w:w="179"/>
        <w:gridCol w:w="240"/>
        <w:gridCol w:w="6547"/>
        <w:gridCol w:w="547"/>
      </w:tblGrid>
      <w:tr w:rsidR="000C631A" w:rsidRPr="000C631A" w:rsidTr="00102D43">
        <w:tc>
          <w:tcPr>
            <w:tcW w:w="545" w:type="pct"/>
            <w:tcBorders>
              <w:top w:val="nil"/>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eastAsia="en-US"/>
              </w:rPr>
            </w:pPr>
            <w:bookmarkStart w:id="18" w:name="bold1" w:colFirst="1" w:colLast="1"/>
            <w:bookmarkStart w:id="19" w:name="italic1" w:colFirst="0" w:colLast="0"/>
            <w:bookmarkStart w:id="20" w:name="bold2" w:colFirst="2" w:colLast="2"/>
            <w:bookmarkStart w:id="21" w:name="italic2" w:colFirst="1" w:colLast="1"/>
            <w:bookmarkStart w:id="22" w:name="bold3" w:colFirst="3" w:colLast="3"/>
            <w:bookmarkStart w:id="23" w:name="italic3" w:colFirst="2" w:colLast="2"/>
            <w:bookmarkStart w:id="24" w:name="bold4" w:colFirst="4" w:colLast="4"/>
            <w:bookmarkStart w:id="25" w:name="italic4" w:colFirst="3" w:colLast="3"/>
            <w:bookmarkStart w:id="26" w:name="italic5" w:colFirst="4" w:colLast="4"/>
          </w:p>
        </w:tc>
        <w:tc>
          <w:tcPr>
            <w:tcW w:w="390" w:type="pct"/>
            <w:gridSpan w:val="2"/>
            <w:tcBorders>
              <w:top w:val="nil"/>
              <w:bottom w:val="single" w:sz="4" w:space="0" w:color="auto"/>
            </w:tcBorders>
          </w:tcPr>
          <w:p w:rsidR="000C631A" w:rsidRPr="000C631A" w:rsidRDefault="000C631A" w:rsidP="000C631A">
            <w:pPr>
              <w:widowControl/>
              <w:tabs>
                <w:tab w:val="left" w:pos="5400"/>
              </w:tabs>
              <w:wordWrap/>
              <w:autoSpaceDE/>
              <w:autoSpaceDN/>
              <w:spacing w:before="120" w:after="0" w:line="240" w:lineRule="auto"/>
              <w:jc w:val="center"/>
              <w:rPr>
                <w:rFonts w:ascii="Times New Roman" w:hAnsi="Times New Roman" w:cs="Times New Roman"/>
                <w:b/>
                <w:bCs/>
                <w:kern w:val="0"/>
                <w:szCs w:val="20"/>
                <w:lang w:val="en-GB" w:eastAsia="en-US"/>
              </w:rPr>
            </w:pPr>
            <w:r w:rsidRPr="000C631A">
              <w:rPr>
                <w:rFonts w:ascii="Times New Roman" w:hAnsi="Times New Roman" w:cs="Times New Roman"/>
                <w:b/>
                <w:bCs/>
                <w:kern w:val="0"/>
                <w:szCs w:val="20"/>
                <w:lang w:val="en-GB" w:eastAsia="en-US"/>
              </w:rPr>
              <w:t>Item No</w:t>
            </w:r>
          </w:p>
        </w:tc>
        <w:tc>
          <w:tcPr>
            <w:tcW w:w="3769" w:type="pct"/>
            <w:gridSpan w:val="3"/>
            <w:tcBorders>
              <w:top w:val="nil"/>
              <w:bottom w:val="single" w:sz="4" w:space="0" w:color="auto"/>
              <w:right w:val="nil"/>
            </w:tcBorders>
            <w:vAlign w:val="bottom"/>
          </w:tcPr>
          <w:p w:rsidR="000C631A" w:rsidRPr="000C631A" w:rsidRDefault="000C631A" w:rsidP="000C631A">
            <w:pPr>
              <w:widowControl/>
              <w:tabs>
                <w:tab w:val="left" w:pos="5400"/>
              </w:tabs>
              <w:wordWrap/>
              <w:autoSpaceDE/>
              <w:autoSpaceDN/>
              <w:spacing w:before="120" w:after="0" w:line="240" w:lineRule="auto"/>
              <w:jc w:val="center"/>
              <w:rPr>
                <w:rFonts w:ascii="Times New Roman" w:hAnsi="Times New Roman" w:cs="Times New Roman"/>
                <w:b/>
                <w:bCs/>
                <w:kern w:val="0"/>
                <w:szCs w:val="20"/>
                <w:lang w:val="en-GB" w:eastAsia="en-US"/>
              </w:rPr>
            </w:pPr>
            <w:r w:rsidRPr="000C631A">
              <w:rPr>
                <w:rFonts w:ascii="Times New Roman" w:hAnsi="Times New Roman" w:cs="Times New Roman"/>
                <w:b/>
                <w:bCs/>
                <w:kern w:val="0"/>
                <w:szCs w:val="20"/>
                <w:lang w:val="en-GB" w:eastAsia="en-US"/>
              </w:rPr>
              <w:t>Recommendation</w:t>
            </w:r>
          </w:p>
        </w:tc>
        <w:tc>
          <w:tcPr>
            <w:tcW w:w="296" w:type="pct"/>
            <w:tcBorders>
              <w:top w:val="nil"/>
              <w:left w:val="nil"/>
              <w:bottom w:val="single" w:sz="4" w:space="0" w:color="auto"/>
              <w:right w:val="nil"/>
            </w:tcBorders>
            <w:shd w:val="clear" w:color="auto" w:fill="auto"/>
          </w:tcPr>
          <w:p w:rsidR="000C631A" w:rsidRPr="000C631A" w:rsidRDefault="000C631A" w:rsidP="000C631A">
            <w:pPr>
              <w:widowControl/>
              <w:tabs>
                <w:tab w:val="left" w:pos="5400"/>
              </w:tabs>
              <w:wordWrap/>
              <w:autoSpaceDE/>
              <w:autoSpaceDN/>
              <w:spacing w:before="120" w:after="0" w:line="240" w:lineRule="auto"/>
              <w:jc w:val="center"/>
              <w:rPr>
                <w:rFonts w:ascii="Times New Roman" w:hAnsi="Times New Roman" w:cs="Times New Roman"/>
                <w:b/>
                <w:kern w:val="0"/>
                <w:szCs w:val="20"/>
                <w:lang w:val="en-GB" w:eastAsia="en-US"/>
              </w:rPr>
            </w:pPr>
            <w:r w:rsidRPr="000C631A">
              <w:rPr>
                <w:rFonts w:ascii="Times New Roman" w:hAnsi="Times New Roman" w:cs="Times New Roman"/>
                <w:b/>
                <w:kern w:val="0"/>
                <w:szCs w:val="20"/>
                <w:lang w:val="en-GB" w:eastAsia="en-US"/>
              </w:rPr>
              <w:t>Page No</w:t>
            </w:r>
          </w:p>
        </w:tc>
      </w:tr>
      <w:tr w:rsidR="000C631A" w:rsidRPr="000C631A" w:rsidTr="00102D43">
        <w:tc>
          <w:tcPr>
            <w:tcW w:w="545" w:type="pct"/>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
                <w:bCs/>
                <w:kern w:val="0"/>
                <w:szCs w:val="20"/>
                <w:lang w:val="en-GB" w:eastAsia="en-US"/>
              </w:rPr>
            </w:pPr>
            <w:bookmarkStart w:id="27" w:name="bold5"/>
            <w:bookmarkStart w:id="28" w:name="italic6"/>
            <w:bookmarkEnd w:id="18"/>
            <w:bookmarkEnd w:id="19"/>
            <w:bookmarkEnd w:id="20"/>
            <w:bookmarkEnd w:id="21"/>
            <w:bookmarkEnd w:id="22"/>
            <w:bookmarkEnd w:id="23"/>
            <w:bookmarkEnd w:id="24"/>
            <w:bookmarkEnd w:id="25"/>
            <w:bookmarkEnd w:id="26"/>
            <w:r w:rsidRPr="000C631A">
              <w:rPr>
                <w:rFonts w:ascii="Times New Roman" w:hAnsi="Times New Roman" w:cs="Times New Roman"/>
                <w:b/>
                <w:kern w:val="0"/>
                <w:szCs w:val="20"/>
                <w:lang w:val="en-GB" w:eastAsia="en-US"/>
              </w:rPr>
              <w:t>Title and abstract</w:t>
            </w:r>
            <w:bookmarkEnd w:id="27"/>
            <w:bookmarkEnd w:id="28"/>
          </w:p>
        </w:tc>
        <w:tc>
          <w:tcPr>
            <w:tcW w:w="390" w:type="pct"/>
            <w:gridSpan w:val="2"/>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w:t>
            </w:r>
          </w:p>
        </w:tc>
        <w:tc>
          <w:tcPr>
            <w:tcW w:w="3769" w:type="pct"/>
            <w:gridSpan w:val="3"/>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a</w:t>
            </w:r>
            <w:r w:rsidRPr="000C631A">
              <w:rPr>
                <w:rFonts w:ascii="Times New Roman" w:hAnsi="Times New Roman" w:cs="Times New Roman"/>
                <w:kern w:val="0"/>
                <w:szCs w:val="20"/>
                <w:lang w:val="en-GB" w:eastAsia="en-US"/>
              </w:rPr>
              <w:t>) Indicate the study's design with a commonly used term in the title or the abstract</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 xml:space="preserve">According to the Official Information Disclosure Act in Korea, the Seoul study </w:t>
            </w:r>
            <w:proofErr w:type="spellStart"/>
            <w:r w:rsidRPr="000C631A">
              <w:rPr>
                <w:rFonts w:ascii="Times New Roman" w:eastAsia="Arial Unicode MS" w:hAnsi="Times New Roman" w:cs="Times New Roman"/>
                <w:kern w:val="0"/>
                <w:szCs w:val="20"/>
                <w:lang w:val="en-GB"/>
              </w:rPr>
              <w:t>analyzed</w:t>
            </w:r>
            <w:proofErr w:type="spellEnd"/>
            <w:r w:rsidRPr="000C631A">
              <w:rPr>
                <w:rFonts w:ascii="Times New Roman" w:eastAsia="Arial Unicode MS" w:hAnsi="Times New Roman" w:cs="Times New Roman"/>
                <w:kern w:val="0"/>
                <w:szCs w:val="20"/>
                <w:lang w:val="en-GB"/>
              </w:rPr>
              <w:t xml:space="preserve"> AD and anti-Alzheimer's disease drug (AAD) use in Hansen subjects. The Seoul study </w:t>
            </w:r>
            <w:proofErr w:type="spellStart"/>
            <w:r w:rsidRPr="000C631A">
              <w:rPr>
                <w:rFonts w:ascii="Times New Roman" w:eastAsia="Arial Unicode MS" w:hAnsi="Times New Roman" w:cs="Times New Roman"/>
                <w:kern w:val="0"/>
                <w:szCs w:val="20"/>
                <w:lang w:val="en-GB"/>
              </w:rPr>
              <w:t>analyzed</w:t>
            </w:r>
            <w:proofErr w:type="spellEnd"/>
            <w:r w:rsidRPr="000C631A">
              <w:rPr>
                <w:rFonts w:ascii="Times New Roman" w:eastAsia="Arial Unicode MS" w:hAnsi="Times New Roman" w:cs="Times New Roman"/>
                <w:kern w:val="0"/>
                <w:szCs w:val="20"/>
                <w:lang w:val="en-GB"/>
              </w:rPr>
              <w:t xml:space="preserve"> AD and anti-AD drugs (AADs) in the Sorokdo National Hospital's EDI database archived from January 2005 to June 2020 through the ICD-9 and -10 codes.</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2</w:t>
            </w:r>
          </w:p>
        </w:tc>
      </w:tr>
      <w:tr w:rsidR="000C631A" w:rsidRPr="000C631A" w:rsidTr="00102D43">
        <w:tc>
          <w:tcPr>
            <w:tcW w:w="545" w:type="pct"/>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29" w:name="bold6" w:colFirst="0" w:colLast="0"/>
            <w:bookmarkStart w:id="30" w:name="italic7" w:colFirst="0" w:colLast="0"/>
          </w:p>
        </w:tc>
        <w:tc>
          <w:tcPr>
            <w:tcW w:w="390"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769" w:type="pct"/>
            <w:gridSpan w:val="3"/>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 Provide in the abstract an informative and balanced summary of what was done and what was found</w:t>
            </w:r>
            <w:r w:rsidRPr="000C631A">
              <w:rPr>
                <w:rFonts w:ascii="Times New Roman" w:hAnsi="Times New Roman" w:cs="Times New Roman"/>
                <w:kern w:val="0"/>
                <w:szCs w:val="20"/>
                <w:lang w:val="en-GB"/>
              </w:rPr>
              <w:t xml:space="preserve"> : </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 xml:space="preserve">We </w:t>
            </w:r>
            <w:proofErr w:type="spellStart"/>
            <w:r w:rsidRPr="000C631A">
              <w:rPr>
                <w:rFonts w:ascii="Times New Roman" w:eastAsia="Arial Unicode MS" w:hAnsi="Times New Roman" w:cs="Times New Roman"/>
                <w:kern w:val="0"/>
                <w:szCs w:val="20"/>
                <w:lang w:val="en-GB"/>
              </w:rPr>
              <w:t>analyzed</w:t>
            </w:r>
            <w:proofErr w:type="spellEnd"/>
            <w:r w:rsidRPr="000C631A">
              <w:rPr>
                <w:rFonts w:ascii="Times New Roman" w:eastAsia="Arial Unicode MS" w:hAnsi="Times New Roman" w:cs="Times New Roman"/>
                <w:kern w:val="0"/>
                <w:szCs w:val="20"/>
                <w:lang w:val="en-GB"/>
              </w:rPr>
              <w:t xml:space="preserve"> AD in HD patients at Sorokdo National Hospital. The HD patients in Sorokdo National Hospital have lived only on Sorokdo (an island for HD patients) all their lives. Korean HD patients continue to take DDS throughout their lives. Based on the relative prevalence of AD in patients who have been prescribed DDS and those who have not, this drug appears to have a preventive effect against AD. (Table 2) It shows that DDS's action as a neuro-inflammasome competitor</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1</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xml:space="preserve"> can be conjectured by comparing the AD prevalence in HD patients who have been prescribed DDS and those who have not. Thus, DDS appears to be a neuro-inflammasome competitor.</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3, 4</w:t>
            </w:r>
          </w:p>
        </w:tc>
      </w:tr>
      <w:tr w:rsidR="000C631A" w:rsidRPr="000C631A" w:rsidTr="00560BED">
        <w:tc>
          <w:tcPr>
            <w:tcW w:w="5000" w:type="pct"/>
            <w:gridSpan w:val="7"/>
            <w:tcBorders>
              <w:top w:val="single" w:sz="4" w:space="0" w:color="auto"/>
              <w:bottom w:val="single" w:sz="4" w:space="0" w:color="auto"/>
              <w:right w:val="nil"/>
            </w:tcBorders>
          </w:tcPr>
          <w:p w:rsidR="000C631A" w:rsidRPr="000C631A" w:rsidRDefault="000C631A" w:rsidP="000C631A">
            <w:pPr>
              <w:rPr>
                <w:rFonts w:ascii="Times New Roman" w:hAnsi="Times New Roman" w:cs="Times New Roman"/>
                <w:b/>
                <w:kern w:val="0"/>
                <w:szCs w:val="20"/>
                <w:lang w:val="en-GB" w:eastAsia="en-US"/>
              </w:rPr>
            </w:pPr>
            <w:bookmarkStart w:id="31" w:name="bold7"/>
            <w:bookmarkStart w:id="32" w:name="italic8"/>
            <w:bookmarkEnd w:id="29"/>
            <w:bookmarkEnd w:id="30"/>
            <w:r w:rsidRPr="000C631A">
              <w:rPr>
                <w:rFonts w:ascii="Times New Roman" w:hAnsi="Times New Roman" w:cs="Times New Roman"/>
                <w:b/>
                <w:kern w:val="0"/>
                <w:szCs w:val="20"/>
                <w:lang w:val="en-GB" w:eastAsia="en-US"/>
              </w:rPr>
              <w:t>Introduction</w:t>
            </w:r>
            <w:bookmarkEnd w:id="31"/>
            <w:bookmarkEnd w:id="32"/>
          </w:p>
        </w:tc>
      </w:tr>
      <w:tr w:rsidR="000C631A" w:rsidRPr="000C631A" w:rsidTr="00102D43">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33" w:name="bold8"/>
            <w:bookmarkStart w:id="34" w:name="italic9"/>
            <w:r w:rsidRPr="000C631A">
              <w:rPr>
                <w:rFonts w:ascii="Times New Roman" w:hAnsi="Times New Roman" w:cs="Times New Roman"/>
                <w:bCs/>
                <w:kern w:val="0"/>
                <w:szCs w:val="20"/>
                <w:lang w:val="en-GB" w:eastAsia="en-US"/>
              </w:rPr>
              <w:t>Background/</w:t>
            </w:r>
            <w:bookmarkStart w:id="35" w:name="bold9"/>
            <w:bookmarkStart w:id="36" w:name="italic10"/>
            <w:bookmarkEnd w:id="33"/>
            <w:bookmarkEnd w:id="34"/>
            <w:r w:rsidRPr="000C631A">
              <w:rPr>
                <w:rFonts w:ascii="Times New Roman" w:hAnsi="Times New Roman" w:cs="Times New Roman"/>
                <w:bCs/>
                <w:kern w:val="0"/>
                <w:szCs w:val="20"/>
                <w:lang w:val="en-GB" w:eastAsia="en-US"/>
              </w:rPr>
              <w:t>rationale</w:t>
            </w:r>
            <w:bookmarkEnd w:id="35"/>
            <w:bookmarkEnd w:id="36"/>
          </w:p>
        </w:tc>
        <w:tc>
          <w:tcPr>
            <w:tcW w:w="16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w:t>
            </w:r>
          </w:p>
        </w:tc>
        <w:tc>
          <w:tcPr>
            <w:tcW w:w="3672" w:type="pct"/>
            <w:gridSpan w:val="2"/>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Explain the scientific background and rationale for the investigation being reported</w:t>
            </w:r>
            <w:r w:rsidRPr="000C631A">
              <w:rPr>
                <w:rFonts w:ascii="Times New Roman" w:hAnsi="Times New Roman" w:cs="Times New Roman"/>
                <w:kern w:val="0"/>
                <w:szCs w:val="20"/>
                <w:lang w:val="en-GB"/>
              </w:rPr>
              <w:t xml:space="preserve">: </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 xml:space="preserve">The Seoul study </w:t>
            </w:r>
            <w:proofErr w:type="spellStart"/>
            <w:r w:rsidRPr="000C631A">
              <w:rPr>
                <w:rFonts w:ascii="Times New Roman" w:eastAsia="Arial Unicode MS" w:hAnsi="Times New Roman" w:cs="Times New Roman"/>
                <w:kern w:val="0"/>
                <w:szCs w:val="20"/>
                <w:lang w:val="en-GB"/>
              </w:rPr>
              <w:t>analyzed</w:t>
            </w:r>
            <w:proofErr w:type="spellEnd"/>
            <w:r w:rsidRPr="000C631A">
              <w:rPr>
                <w:rFonts w:ascii="Times New Roman" w:eastAsia="Arial Unicode MS" w:hAnsi="Times New Roman" w:cs="Times New Roman"/>
                <w:kern w:val="0"/>
                <w:szCs w:val="20"/>
                <w:lang w:val="en-GB"/>
              </w:rPr>
              <w:t xml:space="preserve"> the causes of low AD prevalence of Hansen's disease (HD) patients at the Sorokdo National Hospital. We have also </w:t>
            </w:r>
            <w:proofErr w:type="spellStart"/>
            <w:r w:rsidRPr="000C631A">
              <w:rPr>
                <w:rFonts w:ascii="Times New Roman" w:eastAsia="Arial Unicode MS" w:hAnsi="Times New Roman" w:cs="Times New Roman"/>
                <w:kern w:val="0"/>
                <w:szCs w:val="20"/>
                <w:lang w:val="en-GB"/>
              </w:rPr>
              <w:t>analyzed</w:t>
            </w:r>
            <w:proofErr w:type="spellEnd"/>
            <w:r w:rsidRPr="000C631A">
              <w:rPr>
                <w:rFonts w:ascii="Times New Roman" w:eastAsia="Arial Unicode MS" w:hAnsi="Times New Roman" w:cs="Times New Roman"/>
                <w:kern w:val="0"/>
                <w:szCs w:val="20"/>
                <w:lang w:val="en-GB"/>
              </w:rPr>
              <w:t xml:space="preserve"> infectious respiratory diseases of HD at Sorokdo National Hospital</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&lt;EndNote&gt;&lt;Cite&gt;&lt;Author&gt;Ahn&lt;/Author&gt;&lt;Year&gt;2020&lt;/Year&gt;&lt;RecNum&gt;2&lt;/RecNum&gt;&lt;DisplayText&gt;&lt;style face="superscript"&gt;2&lt;/style&gt;&lt;/DisplayText&gt;&lt;record&gt;&lt;rec-number&gt;2&lt;/rec-number&gt;&lt;foreign-keys&gt;&lt;key app="EN" db-id="fp5p9xwro2d9epeva0p590ftt99e5e2erfep" timestamp="1612861343"&gt;2&lt;/key&gt;&lt;/foreign-keys&gt;&lt;ref-type name="Journal Article"&gt;17&lt;/ref-type&gt;&lt;contributors&gt;&lt;authors&gt;&lt;author&gt;Ahn, Young Hwan&lt;/author&gt;&lt;author&gt;Park, Hyungcheol&lt;/author&gt;&lt;author&gt;Kweon, Sun Seog&lt;/author&gt;&lt;/authors&gt;&lt;/contributors&gt;&lt;titles&gt;&lt;title&gt;Causes of death among persons affected by leprosy in Korea, 2010–2013&lt;/title&gt;&lt;secondary-title&gt;Am. J. Trop. Med. Hyg.&lt;/secondary-title&gt;&lt;/titles&gt;&lt;periodical&gt;&lt;full-title&gt;Am. J. Trop. Med. Hyg.&lt;/full-title&gt;&lt;/periodical&gt;&lt;pages&gt;42-47&lt;/pages&gt;&lt;volume&gt;102&lt;/volume&gt;&lt;number&gt;1&lt;/number&gt;&lt;dates&gt;&lt;year&gt;2020&lt;/year&gt;&lt;/dates&gt;&lt;isbn&gt;0002-9637&lt;/isbn&gt;&lt;urls&gt;&lt;/urls&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2</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The Korean Hansen Welfare Association reported that HD patients had no known outbreaks of four respiratory infectious diseases (SARS-</w:t>
            </w:r>
            <w:proofErr w:type="spellStart"/>
            <w:r w:rsidRPr="000C631A">
              <w:rPr>
                <w:rFonts w:ascii="Times New Roman" w:eastAsia="Arial Unicode MS" w:hAnsi="Times New Roman" w:cs="Times New Roman"/>
                <w:kern w:val="0"/>
                <w:szCs w:val="20"/>
                <w:lang w:val="en-GB"/>
              </w:rPr>
              <w:t>CoV</w:t>
            </w:r>
            <w:proofErr w:type="spellEnd"/>
            <w:r w:rsidRPr="000C631A">
              <w:rPr>
                <w:rFonts w:ascii="Times New Roman" w:eastAsia="Arial Unicode MS" w:hAnsi="Times New Roman" w:cs="Times New Roman"/>
                <w:kern w:val="0"/>
                <w:szCs w:val="20"/>
                <w:lang w:val="en-GB"/>
              </w:rPr>
              <w:t xml:space="preserve"> (2002), influenza A virus subtype H1N1 (2009), MERS (2015), and SARS-CoV-2 (2020)) between 2002 and 2020.6</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1</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DDS approved for HD has potent antimicrobial effects, even at a small dose</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&lt;EndNote&gt;&lt;Cite&gt;&lt;Author&gt;Zhu&lt;/Author&gt;&lt;Year&gt;2001&lt;/Year&gt;&lt;RecNum&gt;3&lt;/RecNum&gt;&lt;DisplayText&gt;&lt;style face="superscript"&gt;3&lt;/style&gt;&lt;/DisplayText&gt;&lt;record&gt;&lt;rec-number&gt;3&lt;/rec-number&gt;&lt;foreign-keys&gt;&lt;key app="EN" db-id="fp5p9xwro2d9epeva0p590ftt99e5e2erfep" timestamp="1612861344"&gt;3&lt;/key&gt;&lt;/foreign-keys&gt;&lt;ref-type name="Journal Article"&gt;17&lt;/ref-type&gt;&lt;contributors&gt;&lt;authors&gt;&lt;author&gt;Zhu, Y. I.&lt;/author&gt;&lt;author&gt;Stiller, M. J.&lt;/author&gt;&lt;/authors&gt;&lt;/contributors&gt;&lt;auth-address&gt;Department of Dermatology, New York Presbyterian Medical Center, 161 Fort Washington Ave., New York, NY 10032, USA.&lt;/auth-address&gt;&lt;titles&gt;&lt;title&gt;Dapsone and sulfones in dermatology: overview and update&lt;/title&gt;&lt;secondary-title&gt;J. Am. Acad. Dermatol.&lt;/secondary-title&gt;&lt;/titles&gt;&lt;periodical&gt;&lt;full-title&gt;J. Am. Acad. Dermatol.&lt;/full-title&gt;&lt;/periodical&gt;&lt;pages&gt;420-34&lt;/pages&gt;&lt;volume&gt;45&lt;/volume&gt;&lt;number&gt;3&lt;/number&gt;&lt;edition&gt;2001/08/21&lt;/edition&gt;&lt;keywords&gt;&lt;keyword&gt;Anti-Infective Agents/chemistry/pharmacokinetics/*therapeutic use&lt;/keyword&gt;&lt;keyword&gt;Dapsone/chemistry/pharmacokinetics/*therapeutic use&lt;/keyword&gt;&lt;keyword&gt;Drug Interactions&lt;/keyword&gt;&lt;keyword&gt;Humans&lt;/keyword&gt;&lt;keyword&gt;Skin Diseases/*drug therapy&lt;/keyword&gt;&lt;keyword&gt;Sulfones/chemistry/pharmacokinetics/therapeutic use&lt;/keyword&gt;&lt;/keywords&gt;&lt;dates&gt;&lt;year&gt;2001&lt;/year&gt;&lt;pub-dates&gt;&lt;date&gt;Sep&lt;/date&gt;&lt;/pub-dates&gt;&lt;/dates&gt;&lt;isbn&gt;0190-9622 (Print)&amp;#xD;0190-9622 (Linking)&lt;/isbn&gt;&lt;accession-num&gt;11511841&lt;/accession-num&gt;&lt;urls&gt;&lt;related-urls&gt;&lt;url&gt;https://www.ncbi.nlm.nih.gov/pubmed/11511841&lt;/url&gt;&lt;/related-urls&gt;&lt;/urls&gt;&lt;electronic-resource-num&gt;10.1067/mjd.2001.114733&lt;/electronic-resource-num&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3</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xml:space="preserve">. </w:t>
            </w:r>
            <w:r w:rsidRPr="000C631A">
              <w:rPr>
                <w:rFonts w:ascii="Times New Roman" w:eastAsia="맑은 고딕" w:hAnsi="Times New Roman" w:cs="Times New Roman"/>
                <w:kern w:val="0"/>
                <w:szCs w:val="20"/>
                <w:lang w:val="en-GB"/>
              </w:rPr>
              <w:t xml:space="preserve">This study shows that DDS is also a neuro-inflammasome competitor because of the preventive effects of AD or infectious diseases.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102D43">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37" w:name="bold10" w:colFirst="0" w:colLast="0"/>
            <w:bookmarkStart w:id="38" w:name="italic11" w:colFirst="0" w:colLast="0"/>
            <w:r w:rsidRPr="000C631A">
              <w:rPr>
                <w:rFonts w:ascii="Times New Roman" w:hAnsi="Times New Roman" w:cs="Times New Roman"/>
                <w:bCs/>
                <w:kern w:val="0"/>
                <w:szCs w:val="20"/>
                <w:lang w:val="en-GB" w:eastAsia="en-US"/>
              </w:rPr>
              <w:t>Objectives</w:t>
            </w:r>
          </w:p>
        </w:tc>
        <w:tc>
          <w:tcPr>
            <w:tcW w:w="16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3</w:t>
            </w:r>
          </w:p>
        </w:tc>
        <w:tc>
          <w:tcPr>
            <w:tcW w:w="3672" w:type="pct"/>
            <w:gridSpan w:val="2"/>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 xml:space="preserve">State-specific objectives, including any </w:t>
            </w:r>
            <w:proofErr w:type="spellStart"/>
            <w:r w:rsidRPr="000C631A">
              <w:rPr>
                <w:rFonts w:ascii="Times New Roman" w:hAnsi="Times New Roman" w:cs="Times New Roman"/>
                <w:kern w:val="0"/>
                <w:szCs w:val="20"/>
                <w:lang w:val="en-GB" w:eastAsia="en-US"/>
              </w:rPr>
              <w:t>prespecified</w:t>
            </w:r>
            <w:proofErr w:type="spellEnd"/>
            <w:r w:rsidRPr="000C631A">
              <w:rPr>
                <w:rFonts w:ascii="Times New Roman" w:hAnsi="Times New Roman" w:cs="Times New Roman"/>
                <w:kern w:val="0"/>
                <w:szCs w:val="20"/>
                <w:lang w:val="en-GB" w:eastAsia="en-US"/>
              </w:rPr>
              <w:t xml:space="preserve"> hypotheses</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We hypothesized that the deterioration of MCI to AD should be prevented by NLRP3 inflammasome inhibitors</w:t>
            </w:r>
            <w:r w:rsidRPr="000C631A">
              <w:rPr>
                <w:rFonts w:ascii="Times New Roman" w:eastAsia="Arial Unicode MS" w:hAnsi="Times New Roman" w:cs="Times New Roman"/>
                <w:kern w:val="0"/>
                <w:szCs w:val="20"/>
                <w:lang w:val="en-GB"/>
              </w:rPr>
              <w:fldChar w:fldCharType="begin">
                <w:fldData xml:space="preserve">PEVuZE5vdGU+PENpdGU+PEF1dGhvcj5Jc21hZWw8L0F1dGhvcj48WWVhcj4yMDE4PC9ZZWFyPjxS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</w:fldData>
              </w:fldChar>
            </w:r>
            <w:r w:rsidRPr="000C631A">
              <w:rPr>
                <w:rFonts w:ascii="Times New Roman" w:eastAsia="Arial Unicode MS" w:hAnsi="Times New Roman" w:cs="Times New Roman"/>
                <w:kern w:val="0"/>
                <w:szCs w:val="20"/>
                <w:lang w:val="en-GB"/>
              </w:rPr>
              <w:instrText xml:space="preserve"> ADDIN EN.CITE </w:instrText>
            </w:r>
            <w:r w:rsidRPr="000C631A">
              <w:rPr>
                <w:rFonts w:ascii="Times New Roman" w:eastAsia="Arial Unicode MS" w:hAnsi="Times New Roman" w:cs="Times New Roman"/>
                <w:kern w:val="0"/>
                <w:szCs w:val="20"/>
                <w:lang w:val="en-GB"/>
              </w:rPr>
              <w:fldChar w:fldCharType="begin">
                <w:fldData xml:space="preserve">PEVuZE5vdGU+PENpdGU+PEF1dGhvcj5Jc21hZWw8L0F1dGhvcj48WWVhcj4yMDE4PC9ZZWFyPjxS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</w:fldData>
              </w:fldChar>
            </w:r>
            <w:r w:rsidRPr="000C631A">
              <w:rPr>
                <w:rFonts w:ascii="Times New Roman" w:eastAsia="Arial Unicode MS" w:hAnsi="Times New Roman" w:cs="Times New Roman"/>
                <w:kern w:val="0"/>
                <w:szCs w:val="20"/>
                <w:lang w:val="en-GB"/>
              </w:rPr>
              <w:instrText xml:space="preserve"> ADDIN EN.CITE.DATA </w:instrText>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4</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xml:space="preserve">, such as DDS. The DDS tablets had been produced by the local pharmaceutical company, which stopped the production of </w:t>
            </w:r>
            <w:r w:rsidRPr="000C631A">
              <w:rPr>
                <w:rFonts w:ascii="Times New Roman" w:eastAsia="Arial Unicode MS" w:hAnsi="Times New Roman" w:cs="Times New Roman"/>
                <w:kern w:val="0"/>
                <w:szCs w:val="20"/>
                <w:lang w:val="en-GB"/>
              </w:rPr>
              <w:lastRenderedPageBreak/>
              <w:t xml:space="preserve">DDS. Since then, the Korea Food and Drug Administration has designated DDS as an anti-retraction drug and produced it only for HD. The Korea Orphan &amp; Essential Drug </w:t>
            </w:r>
            <w:proofErr w:type="spellStart"/>
            <w:r w:rsidRPr="000C631A">
              <w:rPr>
                <w:rFonts w:ascii="Times New Roman" w:eastAsia="Arial Unicode MS" w:hAnsi="Times New Roman" w:cs="Times New Roman"/>
                <w:kern w:val="0"/>
                <w:szCs w:val="20"/>
                <w:lang w:val="en-GB"/>
              </w:rPr>
              <w:t>Center</w:t>
            </w:r>
            <w:proofErr w:type="spellEnd"/>
            <w:r w:rsidRPr="000C631A">
              <w:rPr>
                <w:rFonts w:ascii="Times New Roman" w:eastAsia="Arial Unicode MS" w:hAnsi="Times New Roman" w:cs="Times New Roman"/>
                <w:kern w:val="0"/>
                <w:szCs w:val="20"/>
                <w:lang w:val="en-GB"/>
              </w:rPr>
              <w:t xml:space="preserve"> imported it from Germany. After administering the two types of DDSs to patients, we found a large difference in clinical effectiveness empirically. DDS from the local pharmaceutical company had one-third the effective dose (ED</w:t>
            </w:r>
            <w:r w:rsidRPr="000C631A">
              <w:rPr>
                <w:rFonts w:ascii="Times New Roman" w:eastAsia="Arial Unicode MS" w:hAnsi="Times New Roman" w:cs="Times New Roman"/>
                <w:kern w:val="0"/>
                <w:szCs w:val="20"/>
                <w:vertAlign w:val="subscript"/>
                <w:lang w:val="en-GB"/>
              </w:rPr>
              <w:t>50</w:t>
            </w:r>
            <w:r w:rsidRPr="000C631A">
              <w:rPr>
                <w:rFonts w:ascii="Times New Roman" w:eastAsia="Arial Unicode MS" w:hAnsi="Times New Roman" w:cs="Times New Roman"/>
                <w:kern w:val="0"/>
                <w:szCs w:val="20"/>
                <w:lang w:val="en-GB"/>
              </w:rPr>
              <w:t xml:space="preserve">) of Germany's drugs. So DDS efficacy is also a very significant factor to prevent AD.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5000" w:type="pct"/>
            <w:gridSpan w:val="7"/>
            <w:tcBorders>
              <w:top w:val="single" w:sz="4" w:space="0" w:color="auto"/>
              <w:bottom w:val="single" w:sz="4" w:space="0" w:color="auto"/>
              <w:right w:val="nil"/>
            </w:tcBorders>
          </w:tcPr>
          <w:p w:rsidR="000C631A" w:rsidRPr="000C631A" w:rsidRDefault="000C631A" w:rsidP="000C631A">
            <w:pPr>
              <w:rPr>
                <w:rFonts w:ascii="Times New Roman" w:hAnsi="Times New Roman" w:cs="Times New Roman"/>
                <w:b/>
                <w:kern w:val="0"/>
                <w:szCs w:val="20"/>
                <w:lang w:val="en-GB" w:eastAsia="en-US"/>
              </w:rPr>
            </w:pPr>
            <w:bookmarkStart w:id="39" w:name="bold11"/>
            <w:bookmarkStart w:id="40" w:name="italic12"/>
            <w:bookmarkEnd w:id="37"/>
            <w:bookmarkEnd w:id="38"/>
            <w:r w:rsidRPr="000C631A">
              <w:rPr>
                <w:rFonts w:ascii="Times New Roman" w:hAnsi="Times New Roman" w:cs="Times New Roman"/>
                <w:b/>
                <w:kern w:val="0"/>
                <w:szCs w:val="20"/>
                <w:lang w:val="en-GB" w:eastAsia="en-US"/>
              </w:rPr>
              <w:lastRenderedPageBreak/>
              <w:t>Methods</w:t>
            </w:r>
            <w:bookmarkEnd w:id="39"/>
            <w:bookmarkEnd w:id="40"/>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41" w:name="bold12" w:colFirst="0" w:colLast="0"/>
            <w:bookmarkStart w:id="42" w:name="italic13" w:colFirst="0" w:colLast="0"/>
            <w:r w:rsidRPr="000C631A">
              <w:rPr>
                <w:rFonts w:ascii="Times New Roman" w:hAnsi="Times New Roman" w:cs="Times New Roman"/>
                <w:bCs/>
                <w:kern w:val="0"/>
                <w:szCs w:val="20"/>
                <w:lang w:val="en-GB" w:eastAsia="en-US"/>
              </w:rPr>
              <w:t>Study design</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4</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Present critical elements of study design early in the paper</w:t>
            </w:r>
          </w:p>
          <w:p w:rsidR="000C631A" w:rsidRPr="000C631A" w:rsidRDefault="000C631A" w:rsidP="000C631A">
            <w:pPr>
              <w:widowControl/>
              <w:wordWrap/>
              <w:autoSpaceDE/>
              <w:autoSpaceDN/>
              <w:adjustRightInd w:val="0"/>
              <w:snapToGrid w:val="0"/>
              <w:spacing w:after="0" w:line="260" w:lineRule="atLeast"/>
              <w:rPr>
                <w:rFonts w:ascii="Times New Roman" w:hAnsi="Times New Roman" w:cs="Times New Roman"/>
                <w:snapToGrid w:val="0"/>
                <w:color w:val="000000"/>
                <w:kern w:val="0"/>
                <w:szCs w:val="20"/>
                <w:lang w:bidi="en-US"/>
              </w:rPr>
            </w:pPr>
            <w:r w:rsidRPr="000C631A">
              <w:rPr>
                <w:rFonts w:ascii="Times New Roman" w:eastAsia="Arial Unicode MS" w:hAnsi="Times New Roman" w:cs="Times New Roman"/>
                <w:snapToGrid w:val="0"/>
                <w:color w:val="000000"/>
                <w:kern w:val="0"/>
                <w:szCs w:val="20"/>
                <w:lang w:bidi="en-US"/>
              </w:rPr>
              <w:t>According to the Official Information Disclosure Act in Korea, the Seoul study analyzed AD and anti-Alzheimer's disease drug (AAD) use in Hansen subjects.</w:t>
            </w:r>
            <w:r w:rsidRPr="000C631A">
              <w:rPr>
                <w:rFonts w:ascii="Times New Roman" w:eastAsia="맑은 고딕" w:hAnsi="Times New Roman" w:cs="Times New Roman"/>
                <w:snapToGrid w:val="0"/>
                <w:color w:val="000000"/>
                <w:kern w:val="0"/>
                <w:szCs w:val="20"/>
                <w:lang w:eastAsia="de-DE" w:bidi="en-US"/>
              </w:rPr>
              <w:t xml:space="preserve"> </w:t>
            </w:r>
            <w:r w:rsidRPr="000C631A">
              <w:rPr>
                <w:rFonts w:ascii="Times New Roman" w:eastAsia="Arial Unicode MS" w:hAnsi="Times New Roman" w:cs="Times New Roman"/>
                <w:snapToGrid w:val="0"/>
                <w:color w:val="000000"/>
                <w:kern w:val="0"/>
                <w:szCs w:val="20"/>
                <w:lang w:bidi="en-US"/>
              </w:rPr>
              <w:t xml:space="preserve">We searched all medical records of the National Health Insurance Service (NHIS) in Korea and the Sorokdo National Hospital from the time when the International Classification of Diseases (ICD)-9 code and Electronic Data Interchange (EDI) were computerized. The Sorokdo National Hospital was established in May 1916 to treat leprosy. We connected to the medical record database of the Sorokdo National Hospital and archived it from January 2005 to June 2020. With the ICD-9 and -10 codes, medical data on the correlation between DDS and AD were then analyzed. </w:t>
            </w:r>
            <w:r w:rsidRPr="000C631A">
              <w:rPr>
                <w:rFonts w:ascii="Times New Roman" w:eastAsia="맑은 고딕" w:hAnsi="Times New Roman" w:cs="Times New Roman"/>
                <w:snapToGrid w:val="0"/>
                <w:color w:val="000000"/>
                <w:kern w:val="0"/>
                <w:szCs w:val="20"/>
                <w:lang w:bidi="en-US"/>
              </w:rPr>
              <w:t xml:space="preserve"> </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43" w:name="bold13" w:colFirst="0" w:colLast="0"/>
            <w:bookmarkStart w:id="44" w:name="italic14" w:colFirst="0" w:colLast="0"/>
            <w:bookmarkEnd w:id="41"/>
            <w:bookmarkEnd w:id="42"/>
            <w:r w:rsidRPr="000C631A">
              <w:rPr>
                <w:rFonts w:ascii="Times New Roman" w:hAnsi="Times New Roman" w:cs="Times New Roman"/>
                <w:bCs/>
                <w:kern w:val="0"/>
                <w:szCs w:val="20"/>
                <w:lang w:val="en-GB" w:eastAsia="en-US"/>
              </w:rPr>
              <w:t>Setting</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5</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Describe the environment, locations, and relevant dates, including periods of recruitment, exposure, follow-up, and data collection</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Korea's Dementia Management Act came into effect on 05 February 2012. It was amended by Act No. 15649, 12 June 2018. The purposes of this Act are to mitigate personal pain and damage from dementia; to lighten its burden on society, and to help enhance national health by establishing and implementing a comprehensive policy on the prevention of dementia, protection of and support for dementia patients, and research for the eradication of dementia. Korea government help HD patient's AD treatment freely and supply AAD for free.</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We utilize Object-Relational DBMS and SPSS.</w:t>
            </w:r>
            <w:r w:rsidRPr="000C631A">
              <w:rPr>
                <w:rFonts w:ascii="Times New Roman" w:eastAsia="맑은 고딕" w:hAnsi="Times New Roman" w:cs="Times New Roman"/>
                <w:kern w:val="0"/>
                <w:szCs w:val="20"/>
                <w:lang w:val="en-GB" w:eastAsia="en-US"/>
              </w:rPr>
              <w:t xml:space="preserve"> </w:t>
            </w:r>
            <w:r w:rsidRPr="000C631A">
              <w:rPr>
                <w:rFonts w:ascii="Times New Roman" w:eastAsia="Arial Unicode MS" w:hAnsi="Times New Roman" w:cs="Times New Roman"/>
                <w:kern w:val="0"/>
                <w:szCs w:val="20"/>
                <w:lang w:val="en-GB"/>
              </w:rPr>
              <w:t xml:space="preserve">According to the Official Information Disclosure Act in Korea, we also requested and </w:t>
            </w:r>
            <w:proofErr w:type="spellStart"/>
            <w:r w:rsidRPr="000C631A">
              <w:rPr>
                <w:rFonts w:ascii="Times New Roman" w:eastAsia="Arial Unicode MS" w:hAnsi="Times New Roman" w:cs="Times New Roman"/>
                <w:kern w:val="0"/>
                <w:szCs w:val="20"/>
                <w:lang w:val="en-GB"/>
              </w:rPr>
              <w:t>analyzed</w:t>
            </w:r>
            <w:proofErr w:type="spellEnd"/>
            <w:r w:rsidRPr="000C631A">
              <w:rPr>
                <w:rFonts w:ascii="Times New Roman" w:eastAsia="Arial Unicode MS" w:hAnsi="Times New Roman" w:cs="Times New Roman"/>
                <w:kern w:val="0"/>
                <w:szCs w:val="20"/>
                <w:lang w:val="en-GB"/>
              </w:rPr>
              <w:t xml:space="preserve"> the entire ICD 9 and 10 code data (from 2010 to 2019) of AD and AAD from the Health Insurance Review &amp; Assessment system.</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bookmarkEnd w:id="43"/>
      <w:bookmarkEnd w:id="44"/>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r w:rsidRPr="000C631A">
              <w:rPr>
                <w:rFonts w:ascii="Times New Roman" w:hAnsi="Times New Roman" w:cs="Times New Roman"/>
                <w:bCs/>
                <w:kern w:val="0"/>
                <w:szCs w:val="20"/>
                <w:lang w:val="en-GB" w:eastAsia="en-US"/>
              </w:rPr>
              <w:t>Participants</w:t>
            </w:r>
          </w:p>
        </w:tc>
        <w:tc>
          <w:tcPr>
            <w:tcW w:w="291" w:type="pct"/>
            <w:gridSpan w:val="3"/>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6</w:t>
            </w:r>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a</w:t>
            </w:r>
            <w:r w:rsidRPr="000C631A">
              <w:rPr>
                <w:rFonts w:ascii="Times New Roman" w:hAnsi="Times New Roman" w:cs="Times New Roman"/>
                <w:kern w:val="0"/>
                <w:szCs w:val="20"/>
                <w:lang w:val="en-GB" w:eastAsia="en-US"/>
              </w:rPr>
              <w:t>) Give the eligibility criteria and the sources and methods of case ascertainment and control selection. Give the rationale for the choice of cases and controls</w:t>
            </w:r>
          </w:p>
          <w:p w:rsidR="000C631A" w:rsidRPr="000C631A" w:rsidRDefault="000C631A" w:rsidP="000C631A">
            <w:pPr>
              <w:rPr>
                <w:rFonts w:ascii="Times New Roman" w:eastAsia="Arial Unicode MS" w:hAnsi="Times New Roman" w:cs="Times New Roman"/>
                <w:snapToGrid w:val="0"/>
                <w:color w:val="000000"/>
                <w:kern w:val="0"/>
                <w:szCs w:val="20"/>
                <w:lang w:bidi="en-US"/>
              </w:rPr>
            </w:pPr>
            <w:r w:rsidRPr="000C631A">
              <w:rPr>
                <w:rFonts w:ascii="Times New Roman" w:eastAsia="Arial Unicode MS" w:hAnsi="Times New Roman" w:cs="Times New Roman"/>
                <w:snapToGrid w:val="0"/>
                <w:color w:val="000000"/>
                <w:kern w:val="0"/>
                <w:szCs w:val="20"/>
                <w:lang w:bidi="en-US"/>
              </w:rPr>
              <w:t xml:space="preserve">The HD patients in Sorokdo National Hospital have lived only on Sorokdo (an island for HD patients) all their lives. Korean HD patients continue to take DDS throughout their lives. </w:t>
            </w:r>
          </w:p>
          <w:p w:rsidR="000C631A" w:rsidRPr="000C631A" w:rsidRDefault="000C631A" w:rsidP="000C631A">
            <w:pPr>
              <w:rPr>
                <w:rFonts w:ascii="Times New Roman" w:eastAsia="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eastAsia="Times New Roman" w:hAnsi="Times New Roman" w:cs="Times New Roman"/>
                <w:i/>
                <w:snapToGrid w:val="0"/>
                <w:color w:val="000000"/>
                <w:kern w:val="0"/>
                <w:szCs w:val="20"/>
                <w:lang w:eastAsia="de-DE" w:bidi="en-US"/>
              </w:rPr>
              <w:t>Protocol for administration</w:t>
            </w:r>
            <w:r w:rsidRPr="000C631A">
              <w:rPr>
                <w:rFonts w:ascii="Times New Roman" w:eastAsia="Times New Roman" w:hAnsi="Times New Roman" w:cs="Times New Roman"/>
                <w:snapToGrid w:val="0"/>
                <w:color w:val="000000"/>
                <w:kern w:val="0"/>
                <w:szCs w:val="20"/>
                <w:lang w:eastAsia="de-DE" w:bidi="en-US"/>
              </w:rPr>
              <w:t>: For HD patients, doctors perform standard tre</w:t>
            </w:r>
            <w:r w:rsidRPr="000C631A">
              <w:rPr>
                <w:rFonts w:ascii="Times New Roman" w:eastAsia="Times New Roman" w:hAnsi="Times New Roman" w:cs="Times New Roman"/>
                <w:snapToGrid w:val="0"/>
                <w:color w:val="000000"/>
                <w:kern w:val="0"/>
                <w:szCs w:val="20"/>
                <w:lang w:eastAsia="de-DE" w:bidi="en-US"/>
              </w:rPr>
              <w:lastRenderedPageBreak/>
              <w:t>atment based on AD diagnosis and test results. Our research does not intervene at all.</w:t>
            </w:r>
            <w:r w:rsidRPr="000C631A">
              <w:rPr>
                <w:rFonts w:ascii="Times New Roman" w:hAnsi="Times New Roman" w:cs="Times New Roman"/>
                <w:snapToGrid w:val="0"/>
                <w:color w:val="000000"/>
                <w:kern w:val="0"/>
                <w:szCs w:val="20"/>
                <w:lang w:bidi="en-US"/>
              </w:rPr>
              <w:t xml:space="preserve"> </w:t>
            </w:r>
          </w:p>
          <w:p w:rsidR="000C631A" w:rsidRPr="000C631A" w:rsidRDefault="000C631A" w:rsidP="000C631A">
            <w:pPr>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45" w:name="bold14" w:colFirst="0" w:colLast="0"/>
            <w:bookmarkStart w:id="46" w:name="italic15"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w:t>
            </w:r>
            <w:r w:rsidRPr="000C631A">
              <w:rPr>
                <w:rFonts w:ascii="Times New Roman" w:hAnsi="Times New Roman" w:cs="Times New Roman"/>
                <w:b/>
                <w:bCs/>
                <w:kern w:val="0"/>
                <w:szCs w:val="20"/>
                <w:lang w:val="en-GB" w:eastAsia="en-US"/>
              </w:rPr>
              <w:t xml:space="preserve"> </w:t>
            </w:r>
            <w:r w:rsidRPr="000C631A">
              <w:rPr>
                <w:rFonts w:ascii="Times New Roman" w:hAnsi="Times New Roman" w:cs="Times New Roman"/>
                <w:kern w:val="0"/>
                <w:szCs w:val="20"/>
                <w:lang w:val="en-GB" w:eastAsia="en-US"/>
              </w:rPr>
              <w:t>For matched studies, give matching criteria and the number of controls per case</w:t>
            </w:r>
            <w:r w:rsidRPr="000C631A">
              <w:rPr>
                <w:rFonts w:ascii="Times New Roman" w:hAnsi="Times New Roman" w:cs="Times New Roman"/>
                <w:kern w:val="0"/>
                <w:szCs w:val="20"/>
                <w:lang w:val="en-GB"/>
              </w:rPr>
              <w:t>\</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The relation between DDS and AD in the Sorokdo National Hospital from January 2005 to June 2020.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Matching criteria – Only HD patient and (AD (+) OR AD (-)) and (DDS (+) OR DDS (-))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bl>
            <w:tblPr>
              <w:tblW w:w="4882" w:type="pct"/>
              <w:tblLayout w:type="fixed"/>
              <w:tblCellMar>
                <w:left w:w="99" w:type="dxa"/>
                <w:right w:w="99" w:type="dxa"/>
              </w:tblCellMar>
              <w:tblLook w:val="04A0" w:firstRow="1" w:lastRow="0" w:firstColumn="1" w:lastColumn="0" w:noHBand="0" w:noVBand="1"/>
            </w:tblPr>
            <w:tblGrid>
              <w:gridCol w:w="698"/>
              <w:gridCol w:w="1039"/>
              <w:gridCol w:w="998"/>
              <w:gridCol w:w="751"/>
              <w:gridCol w:w="857"/>
              <w:gridCol w:w="919"/>
              <w:gridCol w:w="915"/>
            </w:tblGrid>
            <w:tr w:rsidR="000C631A" w:rsidRPr="000C631A" w:rsidTr="00560BED">
              <w:trPr>
                <w:trHeight w:val="285"/>
              </w:trPr>
              <w:tc>
                <w:tcPr>
                  <w:tcW w:w="564" w:type="pct"/>
                  <w:vMerge w:val="restart"/>
                  <w:tcBorders>
                    <w:top w:val="single" w:sz="4" w:space="0" w:color="auto"/>
                    <w:left w:val="nil"/>
                    <w:right w:val="single" w:sz="4" w:space="0" w:color="auto"/>
                  </w:tcBorders>
                  <w:shd w:val="clear" w:color="auto" w:fill="auto"/>
                  <w:noWrap/>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Year</w:t>
                  </w:r>
                </w:p>
              </w:tc>
              <w:tc>
                <w:tcPr>
                  <w:tcW w:w="2257" w:type="pct"/>
                  <w:gridSpan w:val="3"/>
                  <w:tcBorders>
                    <w:top w:val="single" w:sz="4" w:space="0" w:color="auto"/>
                    <w:left w:val="single" w:sz="4" w:space="0" w:color="auto"/>
                    <w:right w:val="single" w:sz="4" w:space="0" w:color="auto"/>
                  </w:tcBorders>
                  <w:shd w:val="clear" w:color="auto" w:fill="auto"/>
                  <w:noWrap/>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AD(+)</w:t>
                  </w:r>
                </w:p>
              </w:tc>
              <w:tc>
                <w:tcPr>
                  <w:tcW w:w="2179" w:type="pct"/>
                  <w:gridSpan w:val="3"/>
                  <w:tcBorders>
                    <w:top w:val="single" w:sz="4" w:space="0" w:color="auto"/>
                    <w:left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AD(-)</w:t>
                  </w:r>
                </w:p>
              </w:tc>
            </w:tr>
            <w:tr w:rsidR="000C631A" w:rsidRPr="000C631A" w:rsidTr="00560BED">
              <w:trPr>
                <w:trHeight w:val="285"/>
              </w:trPr>
              <w:tc>
                <w:tcPr>
                  <w:tcW w:w="564" w:type="pct"/>
                  <w:vMerge/>
                  <w:tcBorders>
                    <w:left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p>
              </w:tc>
              <w:tc>
                <w:tcPr>
                  <w:tcW w:w="841" w:type="pct"/>
                  <w:tcBorders>
                    <w:top w:val="nil"/>
                    <w:left w:val="single" w:sz="4" w:space="0" w:color="auto"/>
                    <w:bottom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808" w:type="pct"/>
                  <w:tcBorders>
                    <w:top w:val="nil"/>
                    <w:left w:val="nil"/>
                    <w:bottom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608" w:type="pct"/>
                  <w:tcBorders>
                    <w:top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Total</w:t>
                  </w:r>
                </w:p>
              </w:tc>
              <w:tc>
                <w:tcPr>
                  <w:tcW w:w="694" w:type="pct"/>
                  <w:tcBorders>
                    <w:top w:val="nil"/>
                    <w:left w:val="single" w:sz="4" w:space="0" w:color="auto"/>
                    <w:bottom w:val="single" w:sz="4" w:space="0" w:color="auto"/>
                    <w:right w:val="nil"/>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744" w:type="pct"/>
                  <w:tcBorders>
                    <w:top w:val="nil"/>
                    <w:left w:val="nil"/>
                    <w:bottom w:val="single" w:sz="4" w:space="0" w:color="auto"/>
                    <w:right w:val="nil"/>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741" w:type="pct"/>
                  <w:tcBorders>
                    <w:top w:val="nil"/>
                    <w:left w:val="nil"/>
                    <w:bottom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Total</w:t>
                  </w:r>
                </w:p>
              </w:tc>
            </w:tr>
            <w:tr w:rsidR="000C631A" w:rsidRPr="000C631A" w:rsidTr="00560BED">
              <w:trPr>
                <w:trHeight w:val="285"/>
              </w:trPr>
              <w:tc>
                <w:tcPr>
                  <w:tcW w:w="564" w:type="pct"/>
                  <w:tcBorders>
                    <w:top w:val="single" w:sz="4" w:space="0" w:color="auto"/>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2005</w:t>
                  </w:r>
                </w:p>
              </w:tc>
              <w:tc>
                <w:tcPr>
                  <w:tcW w:w="841" w:type="pct"/>
                  <w:tcBorders>
                    <w:top w:val="single" w:sz="4" w:space="0" w:color="auto"/>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18</w:t>
                  </w:r>
                </w:p>
              </w:tc>
              <w:tc>
                <w:tcPr>
                  <w:tcW w:w="808" w:type="pct"/>
                  <w:tcBorders>
                    <w:top w:val="single" w:sz="4" w:space="0" w:color="auto"/>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w:t>
                  </w:r>
                </w:p>
              </w:tc>
              <w:tc>
                <w:tcPr>
                  <w:tcW w:w="608" w:type="pct"/>
                  <w:tcBorders>
                    <w:top w:val="single" w:sz="4" w:space="0" w:color="auto"/>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694" w:type="pct"/>
                  <w:tcBorders>
                    <w:top w:val="single" w:sz="4" w:space="0" w:color="auto"/>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290</w:t>
                  </w:r>
                </w:p>
              </w:tc>
              <w:tc>
                <w:tcPr>
                  <w:tcW w:w="744" w:type="pct"/>
                  <w:tcBorders>
                    <w:top w:val="single" w:sz="4" w:space="0" w:color="auto"/>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417</w:t>
                  </w:r>
                </w:p>
              </w:tc>
              <w:tc>
                <w:tcPr>
                  <w:tcW w:w="741" w:type="pct"/>
                  <w:tcBorders>
                    <w:top w:val="single" w:sz="4" w:space="0" w:color="auto"/>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707</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2006</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57</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302</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363</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665</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2007</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22</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51</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73</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317</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332</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649</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2008</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22</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58</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80</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310</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312</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622</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2009</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66</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85</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300</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283</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583</w:t>
                  </w:r>
                </w:p>
              </w:tc>
            </w:tr>
            <w:tr w:rsidR="000C631A" w:rsidRPr="000C631A" w:rsidTr="00560BED">
              <w:trPr>
                <w:trHeight w:val="80"/>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2010</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107</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270</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286</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556</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2011</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98</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133</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255</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523</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2012</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39</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135</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174</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238</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241</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479</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2013</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34</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206</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195</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248</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443</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2014</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190</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215</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172</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236</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408</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2015</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167</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168</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335</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2016</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255</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288</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154</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149</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303</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2017</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305</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143</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115</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258</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2018</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292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337</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132</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87</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219</w:t>
                  </w:r>
                </w:p>
              </w:tc>
            </w:tr>
            <w:tr w:rsidR="000C631A" w:rsidRPr="000C631A" w:rsidTr="00560BED">
              <w:trPr>
                <w:trHeight w:val="285"/>
              </w:trPr>
              <w:tc>
                <w:tcPr>
                  <w:tcW w:w="564" w:type="pct"/>
                  <w:tcBorders>
                    <w:top w:val="nil"/>
                    <w:left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2019</w:t>
                  </w:r>
                </w:p>
              </w:tc>
              <w:tc>
                <w:tcPr>
                  <w:tcW w:w="841" w:type="pct"/>
                  <w:tcBorders>
                    <w:top w:val="nil"/>
                    <w:left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46</w:t>
                  </w:r>
                </w:p>
              </w:tc>
              <w:tc>
                <w:tcPr>
                  <w:tcW w:w="808" w:type="pct"/>
                  <w:tcBorders>
                    <w:top w:val="nil"/>
                    <w:lef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334</w:t>
                  </w:r>
                </w:p>
              </w:tc>
              <w:tc>
                <w:tcPr>
                  <w:tcW w:w="608" w:type="pct"/>
                  <w:tcBorders>
                    <w:top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380</w:t>
                  </w:r>
                </w:p>
              </w:tc>
              <w:tc>
                <w:tcPr>
                  <w:tcW w:w="694" w:type="pct"/>
                  <w:tcBorders>
                    <w:top w:val="nil"/>
                    <w:left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114</w:t>
                  </w:r>
                </w:p>
              </w:tc>
              <w:tc>
                <w:tcPr>
                  <w:tcW w:w="744" w:type="pct"/>
                  <w:tcBorders>
                    <w:top w:val="nil"/>
                    <w:left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40</w:t>
                  </w:r>
                </w:p>
              </w:tc>
              <w:tc>
                <w:tcPr>
                  <w:tcW w:w="741" w:type="pct"/>
                  <w:tcBorders>
                    <w:top w:val="nil"/>
                    <w:left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154</w:t>
                  </w:r>
                </w:p>
              </w:tc>
            </w:tr>
            <w:tr w:rsidR="000C631A" w:rsidRPr="000C631A" w:rsidTr="00560BED">
              <w:trPr>
                <w:trHeight w:val="285"/>
              </w:trPr>
              <w:tc>
                <w:tcPr>
                  <w:tcW w:w="564" w:type="pct"/>
                  <w:tcBorders>
                    <w:top w:val="nil"/>
                    <w:left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2020</w:t>
                  </w:r>
                </w:p>
              </w:tc>
              <w:tc>
                <w:tcPr>
                  <w:tcW w:w="841" w:type="pct"/>
                  <w:tcBorders>
                    <w:top w:val="nil"/>
                    <w:left w:val="single" w:sz="4" w:space="0" w:color="auto"/>
                    <w:bottom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32</w:t>
                  </w:r>
                </w:p>
              </w:tc>
              <w:tc>
                <w:tcPr>
                  <w:tcW w:w="808" w:type="pct"/>
                  <w:tcBorders>
                    <w:top w:val="nil"/>
                    <w:left w:val="nil"/>
                    <w:bottom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352</w:t>
                  </w:r>
                </w:p>
              </w:tc>
              <w:tc>
                <w:tcPr>
                  <w:tcW w:w="608" w:type="pct"/>
                  <w:tcBorders>
                    <w:top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384</w:t>
                  </w:r>
                </w:p>
              </w:tc>
              <w:tc>
                <w:tcPr>
                  <w:tcW w:w="694" w:type="pct"/>
                  <w:tcBorders>
                    <w:top w:val="nil"/>
                    <w:left w:val="single" w:sz="4" w:space="0" w:color="auto"/>
                    <w:bottom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109</w:t>
                  </w:r>
                </w:p>
              </w:tc>
              <w:tc>
                <w:tcPr>
                  <w:tcW w:w="744" w:type="pct"/>
                  <w:tcBorders>
                    <w:top w:val="nil"/>
                    <w:left w:val="nil"/>
                    <w:bottom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w:t>
                  </w:r>
                </w:p>
              </w:tc>
              <w:tc>
                <w:tcPr>
                  <w:tcW w:w="741" w:type="pct"/>
                  <w:tcBorders>
                    <w:top w:val="nil"/>
                    <w:left w:val="nil"/>
                    <w:bottom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113</w:t>
                  </w:r>
                </w:p>
              </w:tc>
            </w:tr>
          </w:tbl>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47" w:name="bold16" w:colFirst="0" w:colLast="0"/>
            <w:bookmarkStart w:id="48" w:name="italic17" w:colFirst="0" w:colLast="0"/>
            <w:bookmarkEnd w:id="45"/>
            <w:bookmarkEnd w:id="46"/>
            <w:r w:rsidRPr="000C631A">
              <w:rPr>
                <w:rFonts w:ascii="Times New Roman" w:hAnsi="Times New Roman" w:cs="Times New Roman"/>
                <w:bCs/>
                <w:kern w:val="0"/>
                <w:szCs w:val="20"/>
                <w:lang w:val="en-GB" w:eastAsia="en-US"/>
              </w:rPr>
              <w:t>Variables</w:t>
            </w:r>
          </w:p>
        </w:tc>
        <w:tc>
          <w:tcPr>
            <w:tcW w:w="291" w:type="pct"/>
            <w:gridSpan w:val="3"/>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7</w:t>
            </w:r>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Clearly define all outcomes, exposures, predictors, potential confounders, and effect modifiers. Give diagnostic criteria, if applicable</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Outcomes: It shows that DDS's action as a neuro-inflammasome competitor can be conjectured by comparing the AD prevalence in HD patients who have been prescribed DDS and those who have not. Thus, DDS appears to be a neuro-inflammasome competitor because of low AD prevalence.</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 xml:space="preserve">Exposure: There are only standard diagnosis and treatment for AD. Doctors prescribe dapsone and AAD for AD (+) HD patients or AD (-) HD patients. </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lang w:bidi="en-US"/>
              </w:rPr>
            </w:pPr>
            <w:r w:rsidRPr="000C631A">
              <w:rPr>
                <w:rFonts w:ascii="Times New Roman" w:eastAsia="Times New Roman" w:hAnsi="Times New Roman" w:cs="Times New Roman"/>
                <w:snapToGrid w:val="0"/>
                <w:color w:val="000000"/>
                <w:kern w:val="0"/>
                <w:lang w:eastAsia="de-DE" w:bidi="en-US"/>
              </w:rPr>
              <w:t>Predictors</w:t>
            </w:r>
            <w:r w:rsidRPr="000C631A">
              <w:rPr>
                <w:rFonts w:ascii="Times New Roman" w:hAnsi="Times New Roman" w:cs="Times New Roman"/>
                <w:snapToGrid w:val="0"/>
                <w:color w:val="000000"/>
                <w:kern w:val="0"/>
                <w:lang w:bidi="en-US"/>
              </w:rPr>
              <w:t xml:space="preserve">: The Hansen people have a long lifespan. If there is no significant </w:t>
            </w:r>
            <w:r w:rsidRPr="000C631A">
              <w:rPr>
                <w:rFonts w:ascii="Times New Roman" w:hAnsi="Times New Roman" w:cs="Times New Roman"/>
                <w:snapToGrid w:val="0"/>
                <w:color w:val="000000"/>
                <w:kern w:val="0"/>
                <w:lang w:bidi="en-US"/>
              </w:rPr>
              <w:lastRenderedPageBreak/>
              <w:t xml:space="preserve">impact on </w:t>
            </w:r>
            <w:proofErr w:type="spellStart"/>
            <w:r w:rsidRPr="000C631A">
              <w:rPr>
                <w:rFonts w:ascii="Times New Roman" w:hAnsi="Times New Roman" w:cs="Times New Roman"/>
                <w:snapToGrid w:val="0"/>
                <w:color w:val="000000"/>
                <w:kern w:val="0"/>
                <w:lang w:bidi="en-US"/>
              </w:rPr>
              <w:t>Hansenin's</w:t>
            </w:r>
            <w:proofErr w:type="spellEnd"/>
            <w:r w:rsidRPr="000C631A">
              <w:rPr>
                <w:rFonts w:ascii="Times New Roman" w:hAnsi="Times New Roman" w:cs="Times New Roman"/>
                <w:snapToGrid w:val="0"/>
                <w:color w:val="000000"/>
                <w:kern w:val="0"/>
                <w:lang w:bidi="en-US"/>
              </w:rPr>
              <w:t xml:space="preserve"> lifespan, it is determined that there is no significant risk factor. </w:t>
            </w:r>
          </w:p>
          <w:p w:rsidR="000C631A" w:rsidRPr="000C631A" w:rsidRDefault="000C631A" w:rsidP="000C631A">
            <w:pPr>
              <w:rPr>
                <w:rFonts w:ascii="Times New Roman" w:hAnsi="Times New Roman" w:cs="Times New Roman"/>
                <w:snapToGrid w:val="0"/>
                <w:color w:val="000000"/>
                <w:kern w:val="0"/>
                <w:lang w:bidi="en-US"/>
              </w:rPr>
            </w:pPr>
          </w:p>
          <w:p w:rsidR="000C631A" w:rsidRPr="000C631A" w:rsidRDefault="000C631A" w:rsidP="000C631A">
            <w:pPr>
              <w:rPr>
                <w:rFonts w:ascii="Times New Roman" w:hAnsi="Times New Roman" w:cs="Times New Roman"/>
                <w:snapToGrid w:val="0"/>
                <w:color w:val="000000"/>
                <w:kern w:val="0"/>
                <w:lang w:bidi="en-US"/>
              </w:rPr>
            </w:pPr>
            <w:r w:rsidRPr="000C631A">
              <w:rPr>
                <w:rFonts w:ascii="Times New Roman" w:hAnsi="Times New Roman" w:cs="Times New Roman"/>
                <w:snapToGrid w:val="0"/>
                <w:color w:val="000000"/>
                <w:kern w:val="0"/>
                <w:lang w:bidi="en-US"/>
              </w:rPr>
              <w:t>P</w:t>
            </w:r>
            <w:r w:rsidRPr="000C631A">
              <w:rPr>
                <w:rFonts w:ascii="Times New Roman" w:eastAsia="Times New Roman" w:hAnsi="Times New Roman" w:cs="Times New Roman"/>
                <w:snapToGrid w:val="0"/>
                <w:color w:val="000000"/>
                <w:kern w:val="0"/>
                <w:lang w:eastAsia="de-DE" w:bidi="en-US"/>
              </w:rPr>
              <w:t>otential confounders</w:t>
            </w:r>
            <w:r w:rsidRPr="000C631A">
              <w:rPr>
                <w:rFonts w:ascii="Times New Roman" w:hAnsi="Times New Roman" w:cs="Times New Roman"/>
                <w:snapToGrid w:val="0"/>
                <w:color w:val="000000"/>
                <w:kern w:val="0"/>
                <w:lang w:bidi="en-US"/>
              </w:rPr>
              <w:t>: Korean doctors sometimes replace military service with public health doctors. Since the period is 3 years, new doctors sometimes make new diagnoses and medications every 3 years. However, the standard for dementia management was clear and could be overcome.</w:t>
            </w:r>
          </w:p>
          <w:p w:rsidR="000C631A" w:rsidRPr="000C631A" w:rsidRDefault="000C631A" w:rsidP="000C631A">
            <w:pPr>
              <w:rPr>
                <w:rFonts w:ascii="Times New Roman" w:hAnsi="Times New Roman" w:cs="Times New Roman"/>
                <w:snapToGrid w:val="0"/>
                <w:color w:val="000000"/>
                <w:kern w:val="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lang w:bidi="en-US"/>
              </w:rPr>
              <w:t>E</w:t>
            </w:r>
            <w:r w:rsidRPr="000C631A">
              <w:rPr>
                <w:rFonts w:ascii="Times New Roman" w:eastAsia="Times New Roman" w:hAnsi="Times New Roman" w:cs="Times New Roman"/>
                <w:snapToGrid w:val="0"/>
                <w:color w:val="000000"/>
                <w:kern w:val="0"/>
                <w:lang w:eastAsia="de-DE" w:bidi="en-US"/>
              </w:rPr>
              <w:t>ffect modifiers</w:t>
            </w:r>
            <w:r w:rsidRPr="000C631A">
              <w:rPr>
                <w:rFonts w:ascii="Times New Roman" w:hAnsi="Times New Roman" w:cs="Times New Roman"/>
                <w:snapToGrid w:val="0"/>
                <w:color w:val="000000"/>
                <w:kern w:val="0"/>
                <w:lang w:bidi="en-US"/>
              </w:rPr>
              <w:t>: The risk of AAD in patients with dementia is well known. Doctors who benefit from increasing AAD prescriptions can skew the results. However, since it was a public institution, the doctors were thoroughly audited.</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Diagnostic criteria: including Geriatric depression scale (GDS), Korean modified Mini Mental Status Exam (k-</w:t>
            </w:r>
            <w:proofErr w:type="spellStart"/>
            <w:r w:rsidRPr="000C631A">
              <w:rPr>
                <w:rFonts w:ascii="Times New Roman" w:hAnsi="Times New Roman" w:cs="Times New Roman"/>
                <w:snapToGrid w:val="0"/>
                <w:color w:val="000000"/>
                <w:kern w:val="0"/>
                <w:szCs w:val="20"/>
                <w:lang w:bidi="en-US"/>
              </w:rPr>
              <w:t>mMMSE</w:t>
            </w:r>
            <w:proofErr w:type="spellEnd"/>
            <w:r w:rsidRPr="000C631A">
              <w:rPr>
                <w:rFonts w:ascii="Times New Roman" w:hAnsi="Times New Roman" w:cs="Times New Roman"/>
                <w:snapToGrid w:val="0"/>
                <w:color w:val="000000"/>
                <w:kern w:val="0"/>
                <w:szCs w:val="20"/>
                <w:lang w:bidi="en-US"/>
              </w:rPr>
              <w:t xml:space="preserve">), and Global Deterioration Scale (GDS). </w:t>
            </w:r>
          </w:p>
          <w:p w:rsidR="000C631A" w:rsidRPr="000C631A" w:rsidRDefault="000C631A" w:rsidP="000C631A">
            <w:pPr>
              <w:rPr>
                <w:rFonts w:ascii="Times New Roman" w:hAnsi="Times New Roman" w:cs="Times New Roman"/>
                <w:snapToGrid w:val="0"/>
                <w:color w:val="000000"/>
                <w:kern w:val="0"/>
                <w:szCs w:val="20"/>
                <w:lang w:bidi="en-US"/>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rPr>
            </w:pPr>
          </w:p>
        </w:tc>
      </w:tr>
      <w:tr w:rsidR="000C631A" w:rsidRPr="000C631A" w:rsidTr="00560BED">
        <w:trPr>
          <w:trHeight w:val="294"/>
        </w:trPr>
        <w:tc>
          <w:tcPr>
            <w:tcW w:w="871" w:type="pct"/>
            <w:gridSpan w:val="2"/>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49" w:name="bold17"/>
            <w:bookmarkStart w:id="50" w:name="italic18"/>
            <w:bookmarkEnd w:id="47"/>
            <w:bookmarkEnd w:id="48"/>
            <w:r w:rsidRPr="000C631A">
              <w:rPr>
                <w:rFonts w:ascii="Times New Roman" w:hAnsi="Times New Roman" w:cs="Times New Roman"/>
                <w:bCs/>
                <w:kern w:val="0"/>
                <w:szCs w:val="20"/>
                <w:lang w:val="en-GB" w:eastAsia="en-US"/>
              </w:rPr>
              <w:lastRenderedPageBreak/>
              <w:t>Data sources/</w:t>
            </w:r>
            <w:bookmarkStart w:id="51" w:name="bold18"/>
            <w:bookmarkStart w:id="52" w:name="italic19"/>
            <w:bookmarkEnd w:id="49"/>
            <w:bookmarkEnd w:id="50"/>
            <w:r w:rsidRPr="000C631A">
              <w:rPr>
                <w:rFonts w:ascii="Times New Roman" w:hAnsi="Times New Roman" w:cs="Times New Roman"/>
                <w:bCs/>
                <w:kern w:val="0"/>
                <w:szCs w:val="20"/>
                <w:lang w:val="en-GB" w:eastAsia="en-US"/>
              </w:rPr>
              <w:t xml:space="preserve"> measurement</w:t>
            </w:r>
            <w:bookmarkEnd w:id="51"/>
            <w:bookmarkEnd w:id="52"/>
          </w:p>
        </w:tc>
        <w:tc>
          <w:tcPr>
            <w:tcW w:w="291" w:type="pct"/>
            <w:gridSpan w:val="3"/>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8</w:t>
            </w:r>
            <w:bookmarkStart w:id="53" w:name="bold19"/>
            <w:r w:rsidRPr="000C631A">
              <w:rPr>
                <w:rFonts w:ascii="Times New Roman" w:hAnsi="Times New Roman" w:cs="Times New Roman"/>
                <w:bCs/>
                <w:kern w:val="0"/>
                <w:szCs w:val="20"/>
                <w:lang w:val="en-GB" w:eastAsia="en-US"/>
              </w:rPr>
              <w:t>*</w:t>
            </w:r>
            <w:bookmarkEnd w:id="53"/>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i/>
                <w:kern w:val="0"/>
                <w:szCs w:val="20"/>
                <w:lang w:val="en-GB" w:eastAsia="en-US"/>
              </w:rPr>
              <w:t xml:space="preserve"> </w:t>
            </w:r>
            <w:r w:rsidRPr="000C631A">
              <w:rPr>
                <w:rFonts w:ascii="Times New Roman" w:hAnsi="Times New Roman" w:cs="Times New Roman"/>
                <w:kern w:val="0"/>
                <w:szCs w:val="20"/>
                <w:lang w:val="en-GB" w:eastAsia="en-US"/>
              </w:rPr>
              <w:t>For each variable of interest, give sources of data and details of assessment methods (measurement). Describe comparability of assessment methods if there is more than one group</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According to the Official Information Disclosure Act in Korea, we also requested data from the Health Insurance Review &amp; Assessment system. Additionally, we requested data from the Health Insurance Review &amp; Assessment system, according to Korea's Official Information Disclosure Act. From 2010 to 2019, all ICD 9 and 10 code data on AD and AAD were analyzed. We connected the Sorokdo National Hospital's EDI database archived from January 2005 to June 2020 and searched it using the ICD-9 and -10 codes. Hansen's disease patients were evaluated for DDS or AAD prescriptions at Sorokdo National Hospital, dedicated to treating patients with this disease.</w:t>
            </w:r>
          </w:p>
          <w:p w:rsidR="000C631A" w:rsidRPr="000C631A" w:rsidRDefault="000C631A" w:rsidP="000C631A">
            <w:pPr>
              <w:rPr>
                <w:rFonts w:ascii="Times New Roman" w:eastAsia="Times New Roman" w:hAnsi="Times New Roman" w:cs="Times New Roman"/>
                <w:snapToGrid w:val="0"/>
                <w:color w:val="000000"/>
                <w:kern w:val="0"/>
                <w:szCs w:val="20"/>
                <w:lang w:bidi="en-US"/>
              </w:rPr>
            </w:pPr>
            <w:r w:rsidRPr="000C631A">
              <w:rPr>
                <w:rFonts w:ascii="Times New Roman" w:eastAsia="Times New Roman" w:hAnsi="Times New Roman" w:cs="Times New Roman"/>
                <w:snapToGrid w:val="0"/>
                <w:color w:val="000000"/>
                <w:kern w:val="0"/>
                <w:szCs w:val="20"/>
                <w:lang w:bidi="en-US"/>
              </w:rPr>
              <w:t xml:space="preserve"> </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color w:val="000000"/>
                <w:kern w:val="0"/>
                <w:szCs w:val="20"/>
                <w:lang w:val="en-GB" w:eastAsia="en-US"/>
              </w:rPr>
            </w:pPr>
            <w:bookmarkStart w:id="54" w:name="bold20" w:colFirst="0" w:colLast="0"/>
            <w:bookmarkStart w:id="55" w:name="italic20" w:colFirst="0" w:colLast="0"/>
            <w:r w:rsidRPr="000C631A">
              <w:rPr>
                <w:rFonts w:ascii="Times New Roman" w:hAnsi="Times New Roman" w:cs="Times New Roman"/>
                <w:bCs/>
                <w:color w:val="000000"/>
                <w:kern w:val="0"/>
                <w:szCs w:val="20"/>
                <w:lang w:val="en-GB" w:eastAsia="en-US"/>
              </w:rPr>
              <w:t>Bias</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9</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color w:val="000000"/>
                <w:kern w:val="0"/>
                <w:szCs w:val="20"/>
                <w:lang w:val="en-GB"/>
              </w:rPr>
            </w:pPr>
            <w:r w:rsidRPr="000C631A">
              <w:rPr>
                <w:rFonts w:ascii="Times New Roman" w:hAnsi="Times New Roman" w:cs="Times New Roman"/>
                <w:color w:val="000000"/>
                <w:kern w:val="0"/>
                <w:szCs w:val="20"/>
                <w:lang w:val="en-GB" w:eastAsia="en-US"/>
              </w:rPr>
              <w:t>Describe any efforts to address potential sources of bias</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For HD patients, doctors perform standard treatment according to AD diagnosis and test results, but AD misdiagnosis is also possible. However, there are no misdiagnoses since the tests have been repeatedly conducted.</w:t>
            </w:r>
          </w:p>
          <w:p w:rsidR="000C631A" w:rsidRPr="000C631A" w:rsidRDefault="000C631A" w:rsidP="000C631A">
            <w:pPr>
              <w:widowControl/>
              <w:wordWrap/>
              <w:autoSpaceDE/>
              <w:autoSpaceDN/>
              <w:spacing w:after="0" w:line="300" w:lineRule="exact"/>
              <w:jc w:val="left"/>
              <w:rPr>
                <w:rFonts w:ascii="Times New Roman" w:hAnsi="Times New Roman" w:cs="Times New Roman"/>
                <w:color w:val="000000"/>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56" w:name="bold21" w:colFirst="0" w:colLast="0"/>
            <w:bookmarkStart w:id="57" w:name="italic21" w:colFirst="0" w:colLast="0"/>
            <w:bookmarkEnd w:id="54"/>
            <w:bookmarkEnd w:id="55"/>
            <w:r w:rsidRPr="000C631A">
              <w:rPr>
                <w:rFonts w:ascii="Times New Roman" w:hAnsi="Times New Roman" w:cs="Times New Roman"/>
                <w:bCs/>
                <w:kern w:val="0"/>
                <w:szCs w:val="20"/>
                <w:lang w:val="en-GB" w:eastAsia="en-US"/>
              </w:rPr>
              <w:t>Study size</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10</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Explain how the study size was arrived at</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szCs w:val="20"/>
              </w:rPr>
            </w:pP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In Korea, leprosy patients have been quarantined for long years. Freedom of movement was guaranteed around 2000, but they still live as a living place. The Sorokdo National Hospital was established as a hospital dedicated to HD patients, and public health doctors were employed to enable various diagnosis and management.</w:t>
            </w: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58" w:name="bold22"/>
            <w:bookmarkStart w:id="59" w:name="italic22"/>
            <w:bookmarkEnd w:id="56"/>
            <w:bookmarkEnd w:id="57"/>
            <w:r w:rsidRPr="000C631A">
              <w:rPr>
                <w:rFonts w:ascii="Times New Roman" w:hAnsi="Times New Roman" w:cs="Times New Roman"/>
                <w:bCs/>
                <w:kern w:val="0"/>
                <w:szCs w:val="20"/>
                <w:lang w:val="en-GB" w:eastAsia="en-US"/>
              </w:rPr>
              <w:lastRenderedPageBreak/>
              <w:t>Quantitative</w:t>
            </w:r>
            <w:bookmarkStart w:id="60" w:name="bold23"/>
            <w:bookmarkStart w:id="61" w:name="italic23"/>
            <w:bookmarkEnd w:id="58"/>
            <w:bookmarkEnd w:id="59"/>
            <w:r w:rsidRPr="000C631A">
              <w:rPr>
                <w:rFonts w:ascii="Times New Roman" w:hAnsi="Times New Roman" w:cs="Times New Roman"/>
                <w:bCs/>
                <w:kern w:val="0"/>
                <w:szCs w:val="20"/>
                <w:lang w:val="en-GB" w:eastAsia="en-US"/>
              </w:rPr>
              <w:t xml:space="preserve"> variables</w:t>
            </w:r>
            <w:bookmarkEnd w:id="60"/>
            <w:bookmarkEnd w:id="61"/>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11</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Explain how quantitative variables were handled in the analyses. If applicable, describe which groupings were chosen and why</w:t>
            </w:r>
            <w:r w:rsidRPr="000C631A">
              <w:rPr>
                <w:rFonts w:ascii="Times New Roman" w:hAnsi="Times New Roman" w:cs="Times New Roman"/>
                <w:kern w:val="0"/>
                <w:szCs w:val="20"/>
                <w:lang w:val="en-GB"/>
              </w:rPr>
              <w:t xml:space="preserve"> </w:t>
            </w: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 xml:space="preserve">From 2010 to June 2020, the diagnosis of patients with MCI and AD in Korea increased dramatically. (Table 1) </w:t>
            </w: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AAD prescriptions for leprosy patients have increased in Korea. In the past, there were no doctors, so HD patients took dapsone without stopping. As more doctors increased, more patients did not take dapsone. Such changes in the medical environment could form a comparative control group.</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eastAsia="en-US"/>
              </w:rPr>
            </w:pPr>
            <w:bookmarkStart w:id="62" w:name="italic24"/>
            <w:r w:rsidRPr="000C631A">
              <w:rPr>
                <w:rFonts w:ascii="Times New Roman" w:hAnsi="Times New Roman" w:cs="Times New Roman"/>
                <w:kern w:val="0"/>
                <w:szCs w:val="20"/>
                <w:lang w:val="en-GB" w:eastAsia="en-US"/>
              </w:rPr>
              <w:t>Statistical</w:t>
            </w:r>
            <w:bookmarkStart w:id="63" w:name="italic25"/>
            <w:bookmarkEnd w:id="62"/>
            <w:r w:rsidRPr="000C631A">
              <w:rPr>
                <w:rFonts w:ascii="Times New Roman" w:hAnsi="Times New Roman" w:cs="Times New Roman"/>
                <w:kern w:val="0"/>
                <w:szCs w:val="20"/>
                <w:lang w:val="en-GB" w:eastAsia="en-US"/>
              </w:rPr>
              <w:t xml:space="preserve"> methods</w:t>
            </w:r>
            <w:bookmarkEnd w:id="63"/>
          </w:p>
        </w:tc>
        <w:tc>
          <w:tcPr>
            <w:tcW w:w="291" w:type="pct"/>
            <w:gridSpan w:val="3"/>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12</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a</w:t>
            </w:r>
            <w:r w:rsidRPr="000C631A">
              <w:rPr>
                <w:rFonts w:ascii="Times New Roman" w:hAnsi="Times New Roman" w:cs="Times New Roman"/>
                <w:kern w:val="0"/>
                <w:szCs w:val="20"/>
                <w:lang w:val="en-GB" w:eastAsia="en-US"/>
              </w:rPr>
              <w:t>) Describe all statistical methods, including those used to control for confounding</w:t>
            </w:r>
            <w:r w:rsidRPr="000C631A">
              <w:rPr>
                <w:rFonts w:ascii="Times New Roman" w:hAnsi="Times New Roman" w:cs="Times New Roman"/>
                <w:kern w:val="0"/>
                <w:szCs w:val="20"/>
                <w:lang w:val="en-GB"/>
              </w:rPr>
              <w:t xml:space="preserve"> </w:t>
            </w:r>
          </w:p>
          <w:p w:rsidR="000C631A" w:rsidRPr="000C631A" w:rsidRDefault="000C631A" w:rsidP="000C631A">
            <w:pPr>
              <w:widowControl/>
              <w:wordWrap/>
              <w:autoSpaceDE/>
              <w:autoSpaceDN/>
              <w:adjustRightInd w:val="0"/>
              <w:snapToGrid w:val="0"/>
              <w:spacing w:after="0" w:line="260" w:lineRule="atLeast"/>
              <w:rPr>
                <w:rFonts w:ascii="Times New Roman" w:eastAsia="Times New Roman" w:hAnsi="Times New Roman" w:cs="Times New Roman"/>
                <w:snapToGrid w:val="0"/>
                <w:color w:val="000000"/>
                <w:kern w:val="0"/>
                <w:szCs w:val="20"/>
                <w:lang w:eastAsia="de-DE" w:bidi="en-US"/>
              </w:rPr>
            </w:pPr>
            <w:r w:rsidRPr="000C631A">
              <w:rPr>
                <w:rFonts w:ascii="Times New Roman" w:eastAsia="Times New Roman" w:hAnsi="Times New Roman" w:cs="Times New Roman"/>
                <w:snapToGrid w:val="0"/>
                <w:color w:val="000000"/>
                <w:kern w:val="0"/>
                <w:szCs w:val="20"/>
                <w:lang w:eastAsia="de-DE" w:bidi="en-US"/>
              </w:rPr>
              <w:t xml:space="preserve">We tried the chi-square test in Table </w:t>
            </w:r>
            <w:r w:rsidRPr="000C631A">
              <w:rPr>
                <w:rFonts w:ascii="Times New Roman" w:eastAsia="맑은 고딕" w:hAnsi="Times New Roman" w:cs="Times New Roman"/>
                <w:snapToGrid w:val="0"/>
                <w:color w:val="000000"/>
                <w:kern w:val="0"/>
                <w:szCs w:val="20"/>
                <w:lang w:bidi="en-US"/>
              </w:rPr>
              <w:t>2</w:t>
            </w:r>
            <w:r w:rsidRPr="000C631A">
              <w:rPr>
                <w:rFonts w:ascii="Times New Roman" w:eastAsia="Times New Roman" w:hAnsi="Times New Roman" w:cs="Times New Roman"/>
                <w:snapToGrid w:val="0"/>
                <w:color w:val="000000"/>
                <w:kern w:val="0"/>
                <w:szCs w:val="20"/>
                <w:lang w:eastAsia="de-DE" w:bidi="en-US"/>
              </w:rPr>
              <w:t>. The p-value and statement of significance appear beneath the Table. Above all, it was a study of HD patients living in the same area in the same hospital for 15 years, which was a factor in reducing confounding.</w:t>
            </w:r>
          </w:p>
          <w:p w:rsidR="000C631A" w:rsidRPr="000C631A" w:rsidRDefault="000C631A" w:rsidP="000C631A">
            <w:pPr>
              <w:widowControl/>
              <w:wordWrap/>
              <w:autoSpaceDE/>
              <w:autoSpaceDN/>
              <w:adjustRightInd w:val="0"/>
              <w:snapToGrid w:val="0"/>
              <w:spacing w:after="0" w:line="260" w:lineRule="atLeast"/>
              <w:rPr>
                <w:rFonts w:ascii="Times New Roman" w:eastAsia="Times New Roman" w:hAnsi="Times New Roman" w:cs="Times New Roman"/>
                <w:snapToGrid w:val="0"/>
                <w:color w:val="000000"/>
                <w:kern w:val="0"/>
                <w:szCs w:val="20"/>
                <w:lang w:bidi="en-US"/>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64" w:name="bold24" w:colFirst="0" w:colLast="0"/>
            <w:bookmarkStart w:id="65" w:name="italic26"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 Describe any methods used to examine subgroups and interactions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The chi-square statistic, p-value and statement of significance for 15 years were of the utmost importance and consistent with the medical staff's patient management and the Sorokdo Cathedral Sisters' patient management.</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66" w:name="bold25" w:colFirst="0" w:colLast="0"/>
            <w:bookmarkStart w:id="67" w:name="italic27" w:colFirst="0" w:colLast="0"/>
            <w:bookmarkEnd w:id="64"/>
            <w:bookmarkEnd w:id="65"/>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c</w:t>
            </w:r>
            <w:r w:rsidRPr="000C631A">
              <w:rPr>
                <w:rFonts w:ascii="Times New Roman" w:hAnsi="Times New Roman" w:cs="Times New Roman"/>
                <w:kern w:val="0"/>
                <w:szCs w:val="20"/>
                <w:lang w:val="en-GB" w:eastAsia="en-US"/>
              </w:rPr>
              <w:t>) Explain how missing data were addressed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There are no missing data. </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eastAsia="en-US"/>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68" w:name="bold26" w:colFirst="0" w:colLast="0"/>
            <w:bookmarkStart w:id="69" w:name="italic28" w:colFirst="0" w:colLast="0"/>
            <w:bookmarkEnd w:id="66"/>
            <w:bookmarkEnd w:id="67"/>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d</w:t>
            </w:r>
            <w:r w:rsidRPr="000C631A">
              <w:rPr>
                <w:rFonts w:ascii="Times New Roman" w:hAnsi="Times New Roman" w:cs="Times New Roman"/>
                <w:kern w:val="0"/>
                <w:szCs w:val="20"/>
                <w:lang w:val="en-GB" w:eastAsia="en-US"/>
              </w:rPr>
              <w:t>) If applicable, explain how matching of cases and controls was addressed</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We define the Korean Standard Classification of Diseases (KCD) disease code for "Alzheimer's disease."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1. Mental and behavioural disorders, F00-F09, G30</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2. Korea Drug Code Medicine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First Group: For symptomatic relief of Alzheimer’s disease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[donepezil hydrochloride]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[rivastigmine]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[galantamine]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[N-methyl-D-aspartate (NMDA) receptor antagonist]</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lastRenderedPageBreak/>
              <w:t>Second Group: For psychologic symptoms of Alzheimer’s disease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[haloperidol]</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[Risperidone]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[Quetiapine]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[Olanzapine]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[Aripiprazole]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[Oxcarbazepine]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[fluvoxamine]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[Escitalopram]</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[Trazodone]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[sertraline]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[Escitalopram]</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[Fluoxetine]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eastAsia="en-US"/>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70" w:name="bold27" w:colFirst="0" w:colLast="0"/>
            <w:bookmarkStart w:id="71" w:name="italic29" w:colFirst="0" w:colLast="0"/>
            <w:bookmarkEnd w:id="68"/>
            <w:bookmarkEnd w:id="69"/>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u w:val="single"/>
                <w:lang w:val="en-GB" w:eastAsia="en-US"/>
              </w:rPr>
              <w:t>e</w:t>
            </w:r>
            <w:r w:rsidRPr="000C631A">
              <w:rPr>
                <w:rFonts w:ascii="Times New Roman" w:hAnsi="Times New Roman" w:cs="Times New Roman"/>
                <w:kern w:val="0"/>
                <w:szCs w:val="20"/>
                <w:lang w:val="en-GB" w:eastAsia="en-US"/>
              </w:rPr>
              <w:t>) Describe any sensitivity analyses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It was sensitive to medical data because medical experts examined full inspections, according to the Dementia Act.</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b/>
                <w:kern w:val="0"/>
                <w:szCs w:val="20"/>
                <w:lang w:val="en-GB" w:eastAsia="en-US"/>
              </w:rPr>
            </w:pPr>
          </w:p>
        </w:tc>
      </w:tr>
      <w:tr w:rsidR="000C631A" w:rsidRPr="000C631A" w:rsidTr="00560BED">
        <w:tc>
          <w:tcPr>
            <w:tcW w:w="5000" w:type="pct"/>
            <w:gridSpan w:val="7"/>
            <w:tcBorders>
              <w:top w:val="single" w:sz="4" w:space="0" w:color="auto"/>
              <w:bottom w:val="single" w:sz="4" w:space="0" w:color="auto"/>
              <w:right w:val="nil"/>
            </w:tcBorders>
          </w:tcPr>
          <w:p w:rsidR="000C631A" w:rsidRPr="000C631A" w:rsidRDefault="000C631A" w:rsidP="000C631A">
            <w:pPr>
              <w:rPr>
                <w:rFonts w:ascii="Times New Roman" w:hAnsi="Times New Roman" w:cs="Times New Roman"/>
                <w:b/>
                <w:kern w:val="0"/>
                <w:szCs w:val="20"/>
                <w:lang w:val="en-GB" w:eastAsia="en-US"/>
              </w:rPr>
            </w:pPr>
            <w:bookmarkStart w:id="72" w:name="bold28"/>
            <w:bookmarkStart w:id="73" w:name="italic30"/>
            <w:bookmarkEnd w:id="70"/>
            <w:bookmarkEnd w:id="71"/>
            <w:r w:rsidRPr="000C631A">
              <w:rPr>
                <w:rFonts w:ascii="Times New Roman" w:hAnsi="Times New Roman" w:cs="Times New Roman"/>
                <w:b/>
                <w:kern w:val="0"/>
                <w:szCs w:val="20"/>
                <w:lang w:val="en-GB" w:eastAsia="en-US"/>
              </w:rPr>
              <w:t>Results</w:t>
            </w:r>
            <w:bookmarkEnd w:id="72"/>
            <w:bookmarkEnd w:id="73"/>
          </w:p>
        </w:tc>
      </w:tr>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74" w:name="bold29"/>
            <w:bookmarkStart w:id="75" w:name="italic31"/>
            <w:r w:rsidRPr="000C631A">
              <w:rPr>
                <w:rFonts w:ascii="Times New Roman" w:hAnsi="Times New Roman" w:cs="Times New Roman"/>
                <w:bCs/>
                <w:kern w:val="0"/>
                <w:szCs w:val="20"/>
                <w:lang w:val="en-GB" w:eastAsia="en-US"/>
              </w:rPr>
              <w:t>Participants</w:t>
            </w:r>
            <w:bookmarkEnd w:id="74"/>
            <w:bookmarkEnd w:id="75"/>
          </w:p>
        </w:tc>
        <w:tc>
          <w:tcPr>
            <w:tcW w:w="291" w:type="pct"/>
            <w:gridSpan w:val="3"/>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13</w:t>
            </w:r>
            <w:bookmarkStart w:id="76" w:name="bold30"/>
            <w:r w:rsidRPr="000C631A">
              <w:rPr>
                <w:rFonts w:ascii="Times New Roman" w:hAnsi="Times New Roman" w:cs="Times New Roman"/>
                <w:bCs/>
                <w:kern w:val="0"/>
                <w:szCs w:val="20"/>
                <w:lang w:val="en-GB" w:eastAsia="en-US"/>
              </w:rPr>
              <w:t>*</w:t>
            </w:r>
            <w:bookmarkEnd w:id="76"/>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 xml:space="preserve">(a) Report numbers of individuals at each stage of study—e.g. numbers potentially eligible, examined for eligibility, confirmed eligible, included in the study, completing follow-up, and </w:t>
            </w:r>
            <w:proofErr w:type="spellStart"/>
            <w:r w:rsidRPr="000C631A">
              <w:rPr>
                <w:rFonts w:ascii="Times New Roman" w:hAnsi="Times New Roman" w:cs="Times New Roman"/>
                <w:kern w:val="0"/>
                <w:szCs w:val="20"/>
                <w:lang w:val="en-GB" w:eastAsia="en-US"/>
              </w:rPr>
              <w:t>analyzed</w:t>
            </w:r>
            <w:proofErr w:type="spellEnd"/>
            <w:r w:rsidRPr="000C631A">
              <w:rPr>
                <w:rFonts w:ascii="Times New Roman" w:hAnsi="Times New Roman" w:cs="Times New Roman"/>
                <w:kern w:val="0"/>
                <w:szCs w:val="20"/>
                <w:lang w:val="en-GB"/>
              </w:rPr>
              <w:t xml:space="preserve">   </w:t>
            </w:r>
          </w:p>
          <w:tbl>
            <w:tblPr>
              <w:tblW w:w="5000" w:type="pct"/>
              <w:tblLayout w:type="fixed"/>
              <w:tblCellMar>
                <w:left w:w="99" w:type="dxa"/>
                <w:right w:w="99" w:type="dxa"/>
              </w:tblCellMar>
              <w:tblLook w:val="04A0" w:firstRow="1" w:lastRow="0" w:firstColumn="1" w:lastColumn="0" w:noHBand="0" w:noVBand="1"/>
            </w:tblPr>
            <w:tblGrid>
              <w:gridCol w:w="566"/>
              <w:gridCol w:w="989"/>
              <w:gridCol w:w="867"/>
              <w:gridCol w:w="941"/>
              <w:gridCol w:w="987"/>
              <w:gridCol w:w="987"/>
              <w:gridCol w:w="989"/>
            </w:tblGrid>
            <w:tr w:rsidR="000C631A" w:rsidRPr="008502E3" w:rsidTr="00560BED">
              <w:trPr>
                <w:trHeight w:val="285"/>
              </w:trPr>
              <w:tc>
                <w:tcPr>
                  <w:tcW w:w="342" w:type="pct"/>
                  <w:vMerge w:val="restart"/>
                  <w:tcBorders>
                    <w:top w:val="single" w:sz="4" w:space="0" w:color="auto"/>
                    <w:left w:val="nil"/>
                    <w:right w:val="single" w:sz="4" w:space="0" w:color="auto"/>
                  </w:tcBorders>
                  <w:shd w:val="clear" w:color="auto" w:fill="auto"/>
                  <w:noWrap/>
                  <w:vAlign w:val="bottom"/>
                </w:tcPr>
                <w:p w:rsidR="000C631A" w:rsidRPr="008502E3" w:rsidRDefault="000C631A" w:rsidP="000C631A">
                  <w:pP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Year</w:t>
                  </w:r>
                </w:p>
              </w:tc>
              <w:tc>
                <w:tcPr>
                  <w:tcW w:w="1691" w:type="pct"/>
                  <w:gridSpan w:val="3"/>
                  <w:tcBorders>
                    <w:top w:val="single" w:sz="4" w:space="0" w:color="auto"/>
                    <w:left w:val="single" w:sz="4" w:space="0" w:color="auto"/>
                    <w:right w:val="single" w:sz="4" w:space="0" w:color="auto"/>
                  </w:tcBorders>
                  <w:shd w:val="clear" w:color="auto" w:fill="auto"/>
                  <w:noWrap/>
                  <w:vAlign w:val="bottom"/>
                </w:tcPr>
                <w:p w:rsidR="000C631A" w:rsidRPr="008502E3" w:rsidRDefault="000C631A" w:rsidP="000C631A">
                  <w:pP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AD(+)</w:t>
                  </w:r>
                </w:p>
              </w:tc>
              <w:tc>
                <w:tcPr>
                  <w:tcW w:w="1792" w:type="pct"/>
                  <w:gridSpan w:val="3"/>
                  <w:tcBorders>
                    <w:top w:val="single" w:sz="4" w:space="0" w:color="auto"/>
                    <w:left w:val="single" w:sz="4" w:space="0" w:color="auto"/>
                    <w:right w:val="single" w:sz="4" w:space="0" w:color="auto"/>
                  </w:tcBorders>
                  <w:vAlign w:val="bottom"/>
                </w:tcPr>
                <w:p w:rsidR="000C631A" w:rsidRPr="008502E3" w:rsidRDefault="000C631A" w:rsidP="000C631A">
                  <w:pP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AD(-)</w:t>
                  </w:r>
                </w:p>
              </w:tc>
            </w:tr>
            <w:tr w:rsidR="000C631A" w:rsidRPr="008502E3" w:rsidTr="00560BED">
              <w:trPr>
                <w:trHeight w:val="285"/>
              </w:trPr>
              <w:tc>
                <w:tcPr>
                  <w:tcW w:w="342" w:type="pct"/>
                  <w:vMerge/>
                  <w:tcBorders>
                    <w:left w:val="nil"/>
                    <w:bottom w:val="single" w:sz="4" w:space="0" w:color="auto"/>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center"/>
                    <w:rPr>
                      <w:rFonts w:ascii="Times New Roman" w:eastAsia="굴림" w:hAnsi="Times New Roman" w:cs="Times New Roman"/>
                      <w:kern w:val="0"/>
                      <w:sz w:val="18"/>
                      <w:szCs w:val="18"/>
                      <w:lang w:val="en-GB" w:eastAsia="en-US"/>
                    </w:rPr>
                  </w:pPr>
                </w:p>
              </w:tc>
              <w:tc>
                <w:tcPr>
                  <w:tcW w:w="598" w:type="pct"/>
                  <w:tcBorders>
                    <w:top w:val="nil"/>
                    <w:left w:val="single" w:sz="4" w:space="0" w:color="auto"/>
                    <w:bottom w:val="single" w:sz="4" w:space="0" w:color="auto"/>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cente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DDS (+)</w:t>
                  </w:r>
                </w:p>
              </w:tc>
              <w:tc>
                <w:tcPr>
                  <w:tcW w:w="524" w:type="pct"/>
                  <w:tcBorders>
                    <w:top w:val="nil"/>
                    <w:left w:val="nil"/>
                    <w:bottom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cente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DDS (-)</w:t>
                  </w:r>
                </w:p>
              </w:tc>
              <w:tc>
                <w:tcPr>
                  <w:tcW w:w="569" w:type="pct"/>
                  <w:tcBorders>
                    <w:top w:val="nil"/>
                    <w:bottom w:val="single" w:sz="4" w:space="0" w:color="auto"/>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cente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Total</w:t>
                  </w:r>
                </w:p>
              </w:tc>
              <w:tc>
                <w:tcPr>
                  <w:tcW w:w="597" w:type="pct"/>
                  <w:tcBorders>
                    <w:top w:val="nil"/>
                    <w:left w:val="single" w:sz="4" w:space="0" w:color="auto"/>
                    <w:bottom w:val="single" w:sz="4" w:space="0" w:color="auto"/>
                    <w:right w:val="nil"/>
                  </w:tcBorders>
                  <w:vAlign w:val="bottom"/>
                </w:tcPr>
                <w:p w:rsidR="000C631A" w:rsidRPr="008502E3" w:rsidRDefault="000C631A" w:rsidP="000C631A">
                  <w:pPr>
                    <w:widowControl/>
                    <w:wordWrap/>
                    <w:autoSpaceDE/>
                    <w:autoSpaceDN/>
                    <w:spacing w:after="0" w:line="300" w:lineRule="exact"/>
                    <w:jc w:val="cente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DDS (+)</w:t>
                  </w:r>
                </w:p>
              </w:tc>
              <w:tc>
                <w:tcPr>
                  <w:tcW w:w="597" w:type="pct"/>
                  <w:tcBorders>
                    <w:top w:val="nil"/>
                    <w:left w:val="nil"/>
                    <w:bottom w:val="single" w:sz="4" w:space="0" w:color="auto"/>
                    <w:right w:val="nil"/>
                  </w:tcBorders>
                  <w:vAlign w:val="bottom"/>
                </w:tcPr>
                <w:p w:rsidR="000C631A" w:rsidRPr="008502E3" w:rsidRDefault="000C631A" w:rsidP="000C631A">
                  <w:pPr>
                    <w:widowControl/>
                    <w:wordWrap/>
                    <w:autoSpaceDE/>
                    <w:autoSpaceDN/>
                    <w:spacing w:after="0" w:line="300" w:lineRule="exact"/>
                    <w:jc w:val="cente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DDS (-)</w:t>
                  </w:r>
                </w:p>
              </w:tc>
              <w:tc>
                <w:tcPr>
                  <w:tcW w:w="597" w:type="pct"/>
                  <w:tcBorders>
                    <w:top w:val="nil"/>
                    <w:left w:val="nil"/>
                    <w:bottom w:val="single" w:sz="4" w:space="0" w:color="auto"/>
                    <w:right w:val="single" w:sz="4" w:space="0" w:color="auto"/>
                  </w:tcBorders>
                  <w:vAlign w:val="bottom"/>
                </w:tcPr>
                <w:p w:rsidR="000C631A" w:rsidRPr="008502E3" w:rsidRDefault="000C631A" w:rsidP="000C631A">
                  <w:pPr>
                    <w:widowControl/>
                    <w:wordWrap/>
                    <w:autoSpaceDE/>
                    <w:autoSpaceDN/>
                    <w:spacing w:after="0" w:line="300" w:lineRule="exact"/>
                    <w:jc w:val="center"/>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Total</w:t>
                  </w:r>
                </w:p>
              </w:tc>
            </w:tr>
            <w:tr w:rsidR="000C631A" w:rsidRPr="008502E3" w:rsidTr="00560BED">
              <w:trPr>
                <w:trHeight w:val="285"/>
              </w:trPr>
              <w:tc>
                <w:tcPr>
                  <w:tcW w:w="342" w:type="pct"/>
                  <w:tcBorders>
                    <w:top w:val="single" w:sz="4" w:space="0" w:color="auto"/>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2005</w:t>
                  </w:r>
                </w:p>
              </w:tc>
              <w:tc>
                <w:tcPr>
                  <w:tcW w:w="598" w:type="pct"/>
                  <w:tcBorders>
                    <w:top w:val="single" w:sz="4" w:space="0" w:color="auto"/>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18</w:t>
                  </w:r>
                </w:p>
              </w:tc>
              <w:tc>
                <w:tcPr>
                  <w:tcW w:w="524" w:type="pct"/>
                  <w:tcBorders>
                    <w:top w:val="single" w:sz="4" w:space="0" w:color="auto"/>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19</w:t>
                  </w:r>
                </w:p>
              </w:tc>
              <w:tc>
                <w:tcPr>
                  <w:tcW w:w="569" w:type="pct"/>
                  <w:tcBorders>
                    <w:top w:val="single" w:sz="4" w:space="0" w:color="auto"/>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37</w:t>
                  </w:r>
                </w:p>
              </w:tc>
              <w:tc>
                <w:tcPr>
                  <w:tcW w:w="597" w:type="pct"/>
                  <w:tcBorders>
                    <w:top w:val="single" w:sz="4" w:space="0" w:color="auto"/>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290</w:t>
                  </w:r>
                </w:p>
              </w:tc>
              <w:tc>
                <w:tcPr>
                  <w:tcW w:w="597" w:type="pct"/>
                  <w:tcBorders>
                    <w:top w:val="single" w:sz="4" w:space="0" w:color="auto"/>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417</w:t>
                  </w:r>
                </w:p>
              </w:tc>
              <w:tc>
                <w:tcPr>
                  <w:tcW w:w="597" w:type="pct"/>
                  <w:tcBorders>
                    <w:top w:val="single" w:sz="4" w:space="0" w:color="auto"/>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707</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2006</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37</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57</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302</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363</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665</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2007</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22</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51</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73</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317</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332</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649</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2008</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22</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58</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80</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310</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312</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622</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2009</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19</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66</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85</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300</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283</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583</w:t>
                  </w:r>
                </w:p>
              </w:tc>
            </w:tr>
            <w:tr w:rsidR="000C631A" w:rsidRPr="008502E3" w:rsidTr="00560BED">
              <w:trPr>
                <w:trHeight w:val="80"/>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2010</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25</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82</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107</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270</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286</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556</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2011</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35</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98</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133</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255</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268</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523</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2012</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39</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135</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174</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238</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241</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479</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2013</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34</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172</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206</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195</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248</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443</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2014</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25</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190</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215</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172</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236</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408</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2015</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26</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242</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268</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167</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168</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335</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2016</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33</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255</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288</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154</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149</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303</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2017</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37</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268</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305</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143</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115</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258</w:t>
                  </w:r>
                </w:p>
              </w:tc>
            </w:tr>
            <w:tr w:rsidR="000C631A" w:rsidRPr="008502E3"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2018</w:t>
                  </w:r>
                </w:p>
              </w:tc>
              <w:tc>
                <w:tcPr>
                  <w:tcW w:w="598" w:type="pct"/>
                  <w:tcBorders>
                    <w:top w:val="nil"/>
                    <w:left w:val="single" w:sz="4" w:space="0" w:color="auto"/>
                    <w:bottom w:val="nil"/>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45</w:t>
                  </w:r>
                </w:p>
              </w:tc>
              <w:tc>
                <w:tcPr>
                  <w:tcW w:w="524" w:type="pct"/>
                  <w:tcBorders>
                    <w:top w:val="nil"/>
                    <w:left w:val="nil"/>
                    <w:bottom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292</w:t>
                  </w:r>
                </w:p>
              </w:tc>
              <w:tc>
                <w:tcPr>
                  <w:tcW w:w="569" w:type="pct"/>
                  <w:tcBorders>
                    <w:top w:val="nil"/>
                    <w:bottom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337</w:t>
                  </w:r>
                </w:p>
              </w:tc>
              <w:tc>
                <w:tcPr>
                  <w:tcW w:w="597" w:type="pct"/>
                  <w:tcBorders>
                    <w:top w:val="nil"/>
                    <w:left w:val="single" w:sz="4" w:space="0" w:color="auto"/>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132</w:t>
                  </w:r>
                </w:p>
              </w:tc>
              <w:tc>
                <w:tcPr>
                  <w:tcW w:w="597" w:type="pct"/>
                  <w:tcBorders>
                    <w:top w:val="nil"/>
                    <w:left w:val="nil"/>
                    <w:bottom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87</w:t>
                  </w:r>
                </w:p>
              </w:tc>
              <w:tc>
                <w:tcPr>
                  <w:tcW w:w="597" w:type="pct"/>
                  <w:tcBorders>
                    <w:top w:val="nil"/>
                    <w:left w:val="nil"/>
                    <w:bottom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219</w:t>
                  </w:r>
                </w:p>
              </w:tc>
            </w:tr>
            <w:tr w:rsidR="000C631A" w:rsidRPr="008502E3" w:rsidTr="00560BED">
              <w:trPr>
                <w:trHeight w:val="285"/>
              </w:trPr>
              <w:tc>
                <w:tcPr>
                  <w:tcW w:w="342" w:type="pct"/>
                  <w:tcBorders>
                    <w:top w:val="nil"/>
                    <w:left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2019</w:t>
                  </w:r>
                </w:p>
              </w:tc>
              <w:tc>
                <w:tcPr>
                  <w:tcW w:w="598" w:type="pct"/>
                  <w:tcBorders>
                    <w:top w:val="nil"/>
                    <w:left w:val="single" w:sz="4" w:space="0" w:color="auto"/>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46</w:t>
                  </w:r>
                </w:p>
              </w:tc>
              <w:tc>
                <w:tcPr>
                  <w:tcW w:w="524" w:type="pct"/>
                  <w:tcBorders>
                    <w:top w:val="nil"/>
                    <w:lef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334</w:t>
                  </w:r>
                </w:p>
              </w:tc>
              <w:tc>
                <w:tcPr>
                  <w:tcW w:w="569" w:type="pct"/>
                  <w:tcBorders>
                    <w:top w:val="nil"/>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380</w:t>
                  </w:r>
                </w:p>
              </w:tc>
              <w:tc>
                <w:tcPr>
                  <w:tcW w:w="597" w:type="pct"/>
                  <w:tcBorders>
                    <w:top w:val="nil"/>
                    <w:left w:val="single" w:sz="4" w:space="0" w:color="auto"/>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114</w:t>
                  </w:r>
                </w:p>
              </w:tc>
              <w:tc>
                <w:tcPr>
                  <w:tcW w:w="597" w:type="pct"/>
                  <w:tcBorders>
                    <w:top w:val="nil"/>
                    <w:left w:val="nil"/>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40</w:t>
                  </w:r>
                </w:p>
              </w:tc>
              <w:tc>
                <w:tcPr>
                  <w:tcW w:w="597" w:type="pct"/>
                  <w:tcBorders>
                    <w:top w:val="nil"/>
                    <w:left w:val="nil"/>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154</w:t>
                  </w:r>
                </w:p>
              </w:tc>
            </w:tr>
            <w:tr w:rsidR="000C631A" w:rsidRPr="008502E3" w:rsidTr="00560BED">
              <w:trPr>
                <w:trHeight w:val="285"/>
              </w:trPr>
              <w:tc>
                <w:tcPr>
                  <w:tcW w:w="342" w:type="pct"/>
                  <w:tcBorders>
                    <w:top w:val="nil"/>
                    <w:left w:val="nil"/>
                    <w:bottom w:val="single" w:sz="4" w:space="0" w:color="auto"/>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2020</w:t>
                  </w:r>
                </w:p>
              </w:tc>
              <w:tc>
                <w:tcPr>
                  <w:tcW w:w="598" w:type="pct"/>
                  <w:tcBorders>
                    <w:top w:val="nil"/>
                    <w:left w:val="single" w:sz="4" w:space="0" w:color="auto"/>
                    <w:bottom w:val="single" w:sz="4" w:space="0" w:color="auto"/>
                    <w:right w:val="nil"/>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32</w:t>
                  </w:r>
                </w:p>
              </w:tc>
              <w:tc>
                <w:tcPr>
                  <w:tcW w:w="524" w:type="pct"/>
                  <w:tcBorders>
                    <w:top w:val="nil"/>
                    <w:left w:val="nil"/>
                    <w:bottom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352</w:t>
                  </w:r>
                </w:p>
              </w:tc>
              <w:tc>
                <w:tcPr>
                  <w:tcW w:w="569" w:type="pct"/>
                  <w:tcBorders>
                    <w:top w:val="nil"/>
                    <w:bottom w:val="single" w:sz="4" w:space="0" w:color="auto"/>
                    <w:right w:val="single" w:sz="4" w:space="0" w:color="auto"/>
                  </w:tcBorders>
                  <w:shd w:val="clear" w:color="auto" w:fill="auto"/>
                  <w:noWrap/>
                  <w:vAlign w:val="bottom"/>
                  <w:hideMark/>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384</w:t>
                  </w:r>
                </w:p>
              </w:tc>
              <w:tc>
                <w:tcPr>
                  <w:tcW w:w="597" w:type="pct"/>
                  <w:tcBorders>
                    <w:top w:val="nil"/>
                    <w:left w:val="single" w:sz="4" w:space="0" w:color="auto"/>
                    <w:bottom w:val="single" w:sz="4" w:space="0" w:color="auto"/>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109</w:t>
                  </w:r>
                </w:p>
              </w:tc>
              <w:tc>
                <w:tcPr>
                  <w:tcW w:w="597" w:type="pct"/>
                  <w:tcBorders>
                    <w:top w:val="nil"/>
                    <w:left w:val="nil"/>
                    <w:bottom w:val="single" w:sz="4" w:space="0" w:color="auto"/>
                    <w:right w:val="nil"/>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kern w:val="0"/>
                      <w:sz w:val="18"/>
                      <w:szCs w:val="18"/>
                      <w:lang w:val="en-GB" w:eastAsia="en-US"/>
                    </w:rPr>
                  </w:pPr>
                  <w:r w:rsidRPr="008502E3">
                    <w:rPr>
                      <w:rFonts w:ascii="Times New Roman" w:eastAsia="굴림" w:hAnsi="Times New Roman" w:cs="Times New Roman"/>
                      <w:kern w:val="0"/>
                      <w:sz w:val="18"/>
                      <w:szCs w:val="18"/>
                      <w:lang w:val="en-GB" w:eastAsia="en-US"/>
                    </w:rPr>
                    <w:t>4</w:t>
                  </w:r>
                </w:p>
              </w:tc>
              <w:tc>
                <w:tcPr>
                  <w:tcW w:w="597" w:type="pct"/>
                  <w:tcBorders>
                    <w:top w:val="nil"/>
                    <w:left w:val="nil"/>
                    <w:bottom w:val="single" w:sz="4" w:space="0" w:color="auto"/>
                    <w:right w:val="single" w:sz="4" w:space="0" w:color="auto"/>
                  </w:tcBorders>
                  <w:vAlign w:val="bottom"/>
                </w:tcPr>
                <w:p w:rsidR="000C631A" w:rsidRPr="008502E3" w:rsidRDefault="000C631A" w:rsidP="000C631A">
                  <w:pPr>
                    <w:widowControl/>
                    <w:wordWrap/>
                    <w:autoSpaceDE/>
                    <w:autoSpaceDN/>
                    <w:spacing w:after="0" w:line="300" w:lineRule="exact"/>
                    <w:jc w:val="right"/>
                    <w:rPr>
                      <w:rFonts w:ascii="Times New Roman" w:eastAsia="굴림" w:hAnsi="Times New Roman" w:cs="Times New Roman"/>
                      <w:i/>
                      <w:kern w:val="0"/>
                      <w:sz w:val="18"/>
                      <w:szCs w:val="18"/>
                      <w:u w:val="single"/>
                      <w:lang w:val="en-GB" w:eastAsia="en-US"/>
                    </w:rPr>
                  </w:pPr>
                  <w:r w:rsidRPr="008502E3">
                    <w:rPr>
                      <w:rFonts w:ascii="Times New Roman" w:eastAsia="굴림" w:hAnsi="Times New Roman" w:cs="Times New Roman"/>
                      <w:i/>
                      <w:kern w:val="0"/>
                      <w:sz w:val="18"/>
                      <w:szCs w:val="18"/>
                      <w:u w:val="single"/>
                      <w:lang w:val="en-GB" w:eastAsia="en-US"/>
                    </w:rPr>
                    <w:t>113</w:t>
                  </w:r>
                </w:p>
              </w:tc>
            </w:tr>
          </w:tbl>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b/>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77" w:name="bold31" w:colFirst="0" w:colLast="0"/>
            <w:bookmarkStart w:id="78" w:name="italic32"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(b) Give reasons for non-participation at each stage</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lastRenderedPageBreak/>
              <w:t>In Korea, patients with HD are compulsory for medical tests according to the Disease Control Act. No non-participation</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eastAsia="en-US"/>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8502E3">
            <w:pPr>
              <w:rPr>
                <w:rFonts w:ascii="Times New Roman" w:hAnsi="Times New Roman" w:cs="Times New Roman"/>
                <w:bCs/>
                <w:kern w:val="0"/>
                <w:szCs w:val="20"/>
                <w:lang w:val="en-GB" w:eastAsia="en-US"/>
              </w:rPr>
            </w:pPr>
            <w:bookmarkStart w:id="79" w:name="bold32" w:colFirst="0" w:colLast="0"/>
            <w:bookmarkStart w:id="80" w:name="italic33" w:colFirst="0" w:colLast="0"/>
            <w:bookmarkEnd w:id="77"/>
            <w:bookmarkEnd w:id="78"/>
          </w:p>
        </w:tc>
        <w:tc>
          <w:tcPr>
            <w:tcW w:w="291" w:type="pct"/>
            <w:gridSpan w:val="3"/>
            <w:vMerge/>
            <w:tcBorders>
              <w:top w:val="single" w:sz="4" w:space="0" w:color="auto"/>
              <w:bottom w:val="single" w:sz="4" w:space="0" w:color="auto"/>
            </w:tcBorders>
          </w:tcPr>
          <w:p w:rsidR="000C631A" w:rsidRPr="000C631A" w:rsidRDefault="000C631A" w:rsidP="008502E3">
            <w:pP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8502E3">
            <w:pPr>
              <w:rPr>
                <w:rFonts w:ascii="Times New Roman" w:hAnsi="Times New Roman" w:cs="Times New Roman"/>
                <w:kern w:val="0"/>
                <w:szCs w:val="20"/>
                <w:lang w:val="en-GB"/>
              </w:rPr>
            </w:pPr>
            <w:bookmarkStart w:id="81" w:name="OLE_LINK4"/>
            <w:r w:rsidRPr="000C631A">
              <w:rPr>
                <w:rFonts w:ascii="Times New Roman" w:hAnsi="Times New Roman" w:cs="Times New Roman"/>
                <w:kern w:val="0"/>
                <w:szCs w:val="20"/>
                <w:lang w:val="en-GB" w:eastAsia="en-US"/>
              </w:rPr>
              <w:t>(c) Consider the use of a flow diagram</w:t>
            </w:r>
            <w:bookmarkEnd w:id="81"/>
            <w:r w:rsidRPr="000C631A">
              <w:rPr>
                <w:rFonts w:ascii="Times New Roman" w:hAnsi="Times New Roman" w:cs="Times New Roman"/>
                <w:kern w:val="0"/>
                <w:szCs w:val="20"/>
                <w:lang w:val="en-GB"/>
              </w:rPr>
              <w:t xml:space="preserve"> </w:t>
            </w:r>
          </w:p>
          <w:p w:rsidR="000C631A" w:rsidRPr="000C631A" w:rsidRDefault="008502E3" w:rsidP="008502E3">
            <w:pPr>
              <w:rPr>
                <w:rFonts w:ascii="Times New Roman" w:hAnsi="Times New Roman" w:cs="Times New Roman"/>
                <w:kern w:val="0"/>
                <w:szCs w:val="20"/>
                <w:lang w:val="en-GB"/>
              </w:rPr>
            </w:pPr>
            <w:r w:rsidRPr="000C631A">
              <w:rPr>
                <w:rFonts w:ascii="Times New Roman" w:hAnsi="Times New Roman" w:cs="Times New Roman"/>
                <w:kern w:val="0"/>
                <w:szCs w:val="20"/>
                <w:lang w:val="en-GB"/>
              </w:rPr>
              <w:t>It is a distinct dataset for 2010-2019.</w:t>
            </w:r>
          </w:p>
          <w:p w:rsidR="000C631A" w:rsidRPr="000C631A" w:rsidRDefault="008502E3" w:rsidP="008502E3">
            <w:pPr>
              <w:rPr>
                <w:rFonts w:ascii="Times New Roman" w:hAnsi="Times New Roman" w:cs="Times New Roman"/>
                <w:kern w:val="0"/>
                <w:szCs w:val="20"/>
                <w:lang w:val="en-GB"/>
              </w:rPr>
            </w:pPr>
            <w:proofErr w:type="gramStart"/>
            <w:r>
              <w:rPr>
                <w:rFonts w:ascii="Times New Roman" w:hAnsi="Times New Roman" w:cs="Times New Roman" w:hint="eastAsia"/>
                <w:kern w:val="0"/>
                <w:szCs w:val="20"/>
                <w:lang w:val="en-GB"/>
              </w:rPr>
              <w:t>Figure 2.</w:t>
            </w:r>
            <w:proofErr w:type="gramEnd"/>
            <w:r>
              <w:rPr>
                <w:rFonts w:ascii="Times New Roman" w:hAnsi="Times New Roman" w:cs="Times New Roman" w:hint="eastAsia"/>
                <w:kern w:val="0"/>
                <w:szCs w:val="20"/>
                <w:lang w:val="en-GB"/>
              </w:rPr>
              <w:t xml:space="preserve"> </w:t>
            </w:r>
            <w:proofErr w:type="gramStart"/>
            <w:r>
              <w:rPr>
                <w:rFonts w:ascii="Times New Roman" w:hAnsi="Times New Roman" w:cs="Times New Roman" w:hint="eastAsia"/>
                <w:kern w:val="0"/>
                <w:szCs w:val="20"/>
                <w:lang w:val="en-GB"/>
              </w:rPr>
              <w:t>A</w:t>
            </w:r>
            <w:r w:rsidRPr="008502E3">
              <w:rPr>
                <w:rFonts w:ascii="Times New Roman" w:hAnsi="Times New Roman" w:cs="Times New Roman"/>
                <w:kern w:val="0"/>
                <w:szCs w:val="20"/>
                <w:lang w:val="en-GB"/>
              </w:rPr>
              <w:t xml:space="preserve"> flow diagram</w:t>
            </w:r>
            <w:r>
              <w:rPr>
                <w:rFonts w:ascii="Times New Roman" w:hAnsi="Times New Roman" w:cs="Times New Roman" w:hint="eastAsia"/>
                <w:kern w:val="0"/>
                <w:szCs w:val="20"/>
                <w:lang w:val="en-GB"/>
              </w:rPr>
              <w:t>.</w:t>
            </w:r>
            <w:proofErr w:type="gramEnd"/>
            <w:r w:rsidRPr="008502E3">
              <w:rPr>
                <w:rFonts w:ascii="Times New Roman" w:hAnsi="Times New Roman" w:cs="Times New Roman"/>
                <w:kern w:val="0"/>
                <w:szCs w:val="20"/>
                <w:lang w:val="en-GB"/>
              </w:rPr>
              <w:t xml:space="preserve"> </w:t>
            </w:r>
            <w:r w:rsidRPr="000C631A">
              <w:rPr>
                <w:rFonts w:ascii="Times New Roman" w:hAnsi="Times New Roman" w:cs="Times New Roman"/>
                <w:noProof/>
                <w:kern w:val="0"/>
                <w:szCs w:val="20"/>
              </w:rPr>
              <w:drawing>
                <wp:anchor distT="0" distB="0" distL="114300" distR="114300" simplePos="0" relativeHeight="251658240" behindDoc="0" locked="0" layoutInCell="1" allowOverlap="1" wp14:anchorId="4227600A" wp14:editId="7B9C4190">
                  <wp:simplePos x="0" y="0"/>
                  <wp:positionH relativeFrom="margin">
                    <wp:posOffset>-106680</wp:posOffset>
                  </wp:positionH>
                  <wp:positionV relativeFrom="margin">
                    <wp:posOffset>1216660</wp:posOffset>
                  </wp:positionV>
                  <wp:extent cx="4318000" cy="4278630"/>
                  <wp:effectExtent l="19050" t="19050" r="25400" b="26670"/>
                  <wp:wrapSquare wrapText="bothSides"/>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18000" cy="4278630"/>
                          </a:xfrm>
                          <a:prstGeom prst="rect">
                            <a:avLst/>
                          </a:prstGeom>
                          <a:ln>
                            <a:solidFill>
                              <a:sysClr val="windowText" lastClr="000000"/>
                            </a:solidFill>
                          </a:ln>
                        </pic:spPr>
                      </pic:pic>
                    </a:graphicData>
                  </a:graphic>
                </wp:anchor>
              </w:drawing>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8502E3">
            <w:pPr>
              <w:rPr>
                <w:rFonts w:ascii="Times New Roman" w:hAnsi="Times New Roman" w:cs="Times New Roman"/>
                <w:kern w:val="0"/>
                <w:szCs w:val="20"/>
                <w:lang w:val="en-GB" w:eastAsia="en-US"/>
              </w:rPr>
            </w:pPr>
          </w:p>
        </w:tc>
      </w:tr>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82" w:name="bold33"/>
            <w:bookmarkStart w:id="83" w:name="italic34"/>
            <w:bookmarkEnd w:id="79"/>
            <w:bookmarkEnd w:id="80"/>
            <w:r w:rsidRPr="000C631A">
              <w:rPr>
                <w:rFonts w:ascii="Times New Roman" w:hAnsi="Times New Roman" w:cs="Times New Roman"/>
                <w:bCs/>
                <w:kern w:val="0"/>
                <w:szCs w:val="20"/>
                <w:lang w:val="en-GB" w:eastAsia="en-US"/>
              </w:rPr>
              <w:t xml:space="preserve">Descriptive </w:t>
            </w:r>
            <w:bookmarkStart w:id="84" w:name="bold34"/>
            <w:bookmarkStart w:id="85" w:name="italic35"/>
            <w:bookmarkEnd w:id="82"/>
            <w:bookmarkEnd w:id="83"/>
            <w:r w:rsidRPr="000C631A">
              <w:rPr>
                <w:rFonts w:ascii="Times New Roman" w:hAnsi="Times New Roman" w:cs="Times New Roman"/>
                <w:bCs/>
                <w:kern w:val="0"/>
                <w:szCs w:val="20"/>
                <w:lang w:val="en-GB" w:eastAsia="en-US"/>
              </w:rPr>
              <w:t>data</w:t>
            </w:r>
            <w:bookmarkEnd w:id="84"/>
            <w:bookmarkEnd w:id="85"/>
          </w:p>
        </w:tc>
        <w:tc>
          <w:tcPr>
            <w:tcW w:w="291" w:type="pct"/>
            <w:gridSpan w:val="3"/>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14</w:t>
            </w:r>
            <w:bookmarkStart w:id="86" w:name="bold35"/>
            <w:r w:rsidRPr="000C631A">
              <w:rPr>
                <w:rFonts w:ascii="Times New Roman" w:hAnsi="Times New Roman" w:cs="Times New Roman"/>
                <w:bCs/>
                <w:kern w:val="0"/>
                <w:szCs w:val="20"/>
                <w:lang w:val="en-GB" w:eastAsia="en-US"/>
              </w:rPr>
              <w:t>*</w:t>
            </w:r>
            <w:bookmarkEnd w:id="86"/>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(a) Give characteristics of study participants (e.g. demographic, clinical, social) and information on exposures and potential confounders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Korea </w:t>
            </w:r>
            <w:proofErr w:type="spellStart"/>
            <w:r w:rsidRPr="000C631A">
              <w:rPr>
                <w:rFonts w:ascii="Times New Roman" w:hAnsi="Times New Roman" w:cs="Times New Roman"/>
                <w:kern w:val="0"/>
                <w:szCs w:val="20"/>
                <w:lang w:val="en-GB"/>
              </w:rPr>
              <w:t>Centers</w:t>
            </w:r>
            <w:proofErr w:type="spellEnd"/>
            <w:r w:rsidRPr="000C631A">
              <w:rPr>
                <w:rFonts w:ascii="Times New Roman" w:hAnsi="Times New Roman" w:cs="Times New Roman"/>
                <w:kern w:val="0"/>
                <w:szCs w:val="20"/>
                <w:lang w:val="en-GB"/>
              </w:rPr>
              <w:t xml:space="preserve"> for Disease Control and Prevention (KCDC) is supplying DDS to Hansen's patients. KCDC reported that DDS was supplied free for all (DDS 100 mg–1000 tablet/bottle to 3814 of 9134 Hansen's patients). With a bottle, each of three people can take one tablet per day for one year.</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We also </w:t>
            </w:r>
            <w:proofErr w:type="spellStart"/>
            <w:r w:rsidRPr="000C631A">
              <w:rPr>
                <w:rFonts w:ascii="Times New Roman" w:hAnsi="Times New Roman" w:cs="Times New Roman"/>
                <w:kern w:val="0"/>
                <w:szCs w:val="20"/>
                <w:lang w:val="en-GB"/>
              </w:rPr>
              <w:t>analyzed</w:t>
            </w:r>
            <w:proofErr w:type="spellEnd"/>
            <w:r w:rsidRPr="000C631A">
              <w:rPr>
                <w:rFonts w:ascii="Times New Roman" w:hAnsi="Times New Roman" w:cs="Times New Roman"/>
                <w:kern w:val="0"/>
                <w:szCs w:val="20"/>
                <w:lang w:val="en-GB"/>
              </w:rPr>
              <w:t xml:space="preserve"> infectious respiratory diseases among Hansen's patients at Sorokdo National Hospital. The data shows that the patients of Sorokdo National Hospital are responsible for the development of respiratory infectious diseases according to the occurrence of SARS-</w:t>
            </w:r>
            <w:proofErr w:type="spellStart"/>
            <w:r w:rsidRPr="000C631A">
              <w:rPr>
                <w:rFonts w:ascii="Times New Roman" w:hAnsi="Times New Roman" w:cs="Times New Roman"/>
                <w:kern w:val="0"/>
                <w:szCs w:val="20"/>
                <w:lang w:val="en-GB"/>
              </w:rPr>
              <w:t>CoV</w:t>
            </w:r>
            <w:proofErr w:type="spellEnd"/>
            <w:r w:rsidRPr="000C631A">
              <w:rPr>
                <w:rFonts w:ascii="Times New Roman" w:hAnsi="Times New Roman" w:cs="Times New Roman"/>
                <w:kern w:val="0"/>
                <w:szCs w:val="20"/>
                <w:lang w:val="en-GB"/>
              </w:rPr>
              <w:t xml:space="preserve"> (2002), Influenza A virus subtype H1N1 (2009), MERS (2015), and SARS-CoV-2 (2020). There is no significant change and no statistical correlation.</w:t>
            </w:r>
            <w:r w:rsidRPr="000C631A">
              <w:rPr>
                <w:rFonts w:ascii="Times New Roman" w:hAnsi="Times New Roman" w:cs="Times New Roman"/>
                <w:kern w:val="0"/>
                <w:szCs w:val="20"/>
                <w:lang w:val="en-GB" w:eastAsia="en-US"/>
              </w:rPr>
              <w:t xml:space="preserve"> </w:t>
            </w:r>
            <w:r w:rsidRPr="000C631A">
              <w:rPr>
                <w:rFonts w:ascii="Times New Roman" w:hAnsi="Times New Roman" w:cs="Times New Roman"/>
                <w:kern w:val="0"/>
                <w:szCs w:val="20"/>
                <w:lang w:val="en-GB"/>
              </w:rPr>
              <w:t xml:space="preserve">After President Dae-Jung Kim </w:t>
            </w:r>
            <w:r w:rsidRPr="000C631A">
              <w:rPr>
                <w:rFonts w:ascii="Times New Roman" w:hAnsi="Times New Roman" w:cs="Times New Roman"/>
                <w:kern w:val="0"/>
                <w:szCs w:val="20"/>
                <w:lang w:val="en-GB"/>
              </w:rPr>
              <w:lastRenderedPageBreak/>
              <w:t xml:space="preserve">came to power in 1998, Hansen's patients were given freedom. Many were devout Christians, but as more and more became smokers, as in a typical rural village, RIS increased. </w:t>
            </w:r>
            <w:proofErr w:type="spellStart"/>
            <w:r w:rsidRPr="000C631A">
              <w:rPr>
                <w:rFonts w:ascii="Times New Roman" w:hAnsi="Times New Roman" w:cs="Times New Roman"/>
                <w:kern w:val="0"/>
                <w:szCs w:val="20"/>
                <w:lang w:val="en-GB"/>
              </w:rPr>
              <w:t>Sorok</w:t>
            </w:r>
            <w:proofErr w:type="spellEnd"/>
            <w:r w:rsidRPr="000C631A">
              <w:rPr>
                <w:rFonts w:ascii="Times New Roman" w:hAnsi="Times New Roman" w:cs="Times New Roman"/>
                <w:kern w:val="0"/>
                <w:szCs w:val="20"/>
                <w:lang w:val="en-GB"/>
              </w:rPr>
              <w:t>-do became a tourist destination, and travellers have come and gone freely, but SARS-</w:t>
            </w:r>
            <w:proofErr w:type="spellStart"/>
            <w:r w:rsidRPr="000C631A">
              <w:rPr>
                <w:rFonts w:ascii="Times New Roman" w:hAnsi="Times New Roman" w:cs="Times New Roman"/>
                <w:kern w:val="0"/>
                <w:szCs w:val="20"/>
                <w:lang w:val="en-GB"/>
              </w:rPr>
              <w:t>CoV</w:t>
            </w:r>
            <w:proofErr w:type="spellEnd"/>
            <w:r w:rsidRPr="000C631A">
              <w:rPr>
                <w:rFonts w:ascii="Times New Roman" w:hAnsi="Times New Roman" w:cs="Times New Roman"/>
                <w:kern w:val="0"/>
                <w:szCs w:val="20"/>
                <w:lang w:val="en-GB"/>
              </w:rPr>
              <w:t xml:space="preserve"> (2002), influenza A virus subtype H1N1 (2009), MERS (2015), and SARS-CoV-2 (2020) have not occurred. All patients have continued to take DDS after they were leprosy-diagnosed. The proportion of the oldest demographic group (80 years and over) is still 38.5% (2019), higher than for all Koreans</w:t>
            </w:r>
            <w:r w:rsidRPr="000C631A">
              <w:rPr>
                <w:rFonts w:ascii="Times New Roman" w:hAnsi="Times New Roman" w:cs="Times New Roman"/>
                <w:kern w:val="0"/>
                <w:szCs w:val="20"/>
                <w:lang w:val="en-GB"/>
              </w:rPr>
              <w:fldChar w:fldCharType="begin"/>
            </w:r>
            <w:r w:rsidRPr="000C631A">
              <w:rPr>
                <w:rFonts w:ascii="Times New Roman" w:hAnsi="Times New Roman" w:cs="Times New Roman"/>
                <w:kern w:val="0"/>
                <w:szCs w:val="20"/>
                <w:lang w:val="en-GB"/>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Pr="000C631A">
              <w:rPr>
                <w:rFonts w:ascii="Times New Roman" w:hAnsi="Times New Roman" w:cs="Times New Roman"/>
                <w:kern w:val="0"/>
                <w:szCs w:val="20"/>
                <w:lang w:val="en-GB"/>
              </w:rPr>
              <w:fldChar w:fldCharType="separate"/>
            </w:r>
            <w:r w:rsidRPr="000C631A">
              <w:rPr>
                <w:rFonts w:ascii="Times New Roman" w:hAnsi="Times New Roman" w:cs="Times New Roman"/>
                <w:noProof/>
                <w:kern w:val="0"/>
                <w:szCs w:val="20"/>
                <w:vertAlign w:val="superscript"/>
                <w:lang w:val="en-GB"/>
              </w:rPr>
              <w:t>1</w:t>
            </w:r>
            <w:r w:rsidRPr="000C631A">
              <w:rPr>
                <w:rFonts w:ascii="Times New Roman" w:hAnsi="Times New Roman" w:cs="Times New Roman"/>
                <w:kern w:val="0"/>
                <w:szCs w:val="20"/>
                <w:lang w:val="en-GB"/>
              </w:rPr>
              <w:fldChar w:fldCharType="end"/>
            </w:r>
          </w:p>
          <w:p w:rsidR="000C631A" w:rsidRPr="000C631A" w:rsidRDefault="000C631A" w:rsidP="000C631A">
            <w:pPr>
              <w:widowControl/>
              <w:wordWrap/>
              <w:autoSpaceDE/>
              <w:autoSpaceDN/>
              <w:adjustRightInd w:val="0"/>
              <w:snapToGrid w:val="0"/>
              <w:spacing w:before="120" w:after="0" w:line="260" w:lineRule="atLeast"/>
              <w:rPr>
                <w:rFonts w:ascii="Times New Roman" w:eastAsia="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 xml:space="preserve">From 2010 to June 2020, the diagnosis of patients with MCI and AD in Korea increased dramatically. (Table 1) AAD prescriptions for leprosy patients have increased in Korea. In the past, there were no doctors, so HD patients took dapsone without stopping. As more doctors increased, more patients did not take dapsone. Such changes in the medical environment could form a comparative control group.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87" w:name="bold36" w:colFirst="0" w:colLast="0"/>
            <w:bookmarkStart w:id="88" w:name="italic36"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(b) Indicate the number of participants with missing data for each variable of interest</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There are no missing data because HD patients live their life until death.</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rPr>
          <w:trHeight w:val="295"/>
        </w:trPr>
        <w:tc>
          <w:tcPr>
            <w:tcW w:w="871" w:type="pct"/>
            <w:gridSpan w:val="2"/>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89" w:name="bold38" w:colFirst="0" w:colLast="0"/>
            <w:bookmarkStart w:id="90" w:name="italic38" w:colFirst="0" w:colLast="0"/>
            <w:bookmarkEnd w:id="87"/>
            <w:bookmarkEnd w:id="88"/>
            <w:r w:rsidRPr="000C631A">
              <w:rPr>
                <w:rFonts w:ascii="Times New Roman" w:hAnsi="Times New Roman" w:cs="Times New Roman"/>
                <w:bCs/>
                <w:kern w:val="0"/>
                <w:szCs w:val="20"/>
                <w:lang w:val="en-GB" w:eastAsia="en-US"/>
              </w:rPr>
              <w:t>Outcome data</w:t>
            </w:r>
          </w:p>
        </w:tc>
        <w:tc>
          <w:tcPr>
            <w:tcW w:w="291" w:type="pct"/>
            <w:gridSpan w:val="3"/>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15</w:t>
            </w:r>
            <w:bookmarkStart w:id="91" w:name="bold39"/>
            <w:r w:rsidRPr="000C631A">
              <w:rPr>
                <w:rFonts w:ascii="Times New Roman" w:hAnsi="Times New Roman" w:cs="Times New Roman"/>
                <w:bCs/>
                <w:kern w:val="0"/>
                <w:szCs w:val="20"/>
                <w:lang w:val="en-GB" w:eastAsia="en-US"/>
              </w:rPr>
              <w:t>*</w:t>
            </w:r>
            <w:bookmarkEnd w:id="91"/>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Report numbers in each exposure category, or summary measures of exposure</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kern w:val="0"/>
                <w:szCs w:val="20"/>
                <w:lang w:val="en-GB"/>
              </w:rPr>
            </w:pPr>
          </w:p>
          <w:tbl>
            <w:tblPr>
              <w:tblW w:w="5000" w:type="pct"/>
              <w:tblLayout w:type="fixed"/>
              <w:tblCellMar>
                <w:left w:w="0" w:type="dxa"/>
                <w:right w:w="0" w:type="dxa"/>
              </w:tblCellMar>
              <w:tblLook w:val="04A0" w:firstRow="1" w:lastRow="0" w:firstColumn="1" w:lastColumn="0" w:noHBand="0" w:noVBand="1"/>
            </w:tblPr>
            <w:tblGrid>
              <w:gridCol w:w="1453"/>
              <w:gridCol w:w="310"/>
              <w:gridCol w:w="310"/>
              <w:gridCol w:w="311"/>
              <w:gridCol w:w="311"/>
              <w:gridCol w:w="311"/>
              <w:gridCol w:w="311"/>
              <w:gridCol w:w="311"/>
              <w:gridCol w:w="311"/>
              <w:gridCol w:w="311"/>
              <w:gridCol w:w="311"/>
              <w:gridCol w:w="293"/>
              <w:gridCol w:w="293"/>
              <w:gridCol w:w="293"/>
              <w:gridCol w:w="293"/>
              <w:gridCol w:w="293"/>
              <w:gridCol w:w="289"/>
            </w:tblGrid>
            <w:tr w:rsidR="000C631A" w:rsidRPr="000C631A" w:rsidTr="00560BED">
              <w:trPr>
                <w:trHeight w:val="315"/>
              </w:trPr>
              <w:tc>
                <w:tcPr>
                  <w:tcW w:w="1151" w:type="pct"/>
                  <w:tcBorders>
                    <w:top w:val="dotted" w:sz="6" w:space="0" w:color="000000"/>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year</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2005</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2006</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2007</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2008</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2009</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2010</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2011</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2012</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2013</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2014</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2015</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2016</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2017</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2018</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2019</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2020</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AD (+)</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73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80</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85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107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133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174</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206</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215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268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288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337</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380</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384</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AD (+) DDS EXPOSURE</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18</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34</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26</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33</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37</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46</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32</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AD (-)</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707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665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649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622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583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556</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523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479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443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408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335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303</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219</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154</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113</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AD (-) DDS EXPOSURE</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290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302</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317</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310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270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255</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238</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195</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172</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167</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154</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143</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132</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114</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109</w:t>
                  </w:r>
                </w:p>
              </w:tc>
            </w:tr>
          </w:tbl>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bl>
            <w:tblPr>
              <w:tblStyle w:val="afff0"/>
              <w:tblW w:w="0" w:type="auto"/>
              <w:tblLayout w:type="fixed"/>
              <w:tblLook w:val="04A0" w:firstRow="1" w:lastRow="0" w:firstColumn="1" w:lastColumn="0" w:noHBand="0" w:noVBand="1"/>
            </w:tblPr>
            <w:tblGrid>
              <w:gridCol w:w="7478"/>
            </w:tblGrid>
            <w:tr w:rsidR="000C631A" w:rsidRPr="000C631A" w:rsidTr="00560BED">
              <w:tc>
                <w:tcPr>
                  <w:tcW w:w="7478" w:type="dxa"/>
                </w:tcPr>
                <w:p w:rsidR="000C631A" w:rsidRPr="000C631A" w:rsidRDefault="000C631A" w:rsidP="000C631A">
                  <w:pPr>
                    <w:widowControl/>
                    <w:wordWrap/>
                    <w:autoSpaceDE/>
                    <w:autoSpaceDN/>
                    <w:spacing w:line="300" w:lineRule="exact"/>
                    <w:rPr>
                      <w:lang w:val="en-GB" w:eastAsia="en-US"/>
                    </w:rPr>
                  </w:pPr>
                  <w:r w:rsidRPr="000C631A">
                    <w:rPr>
                      <w:lang w:val="en-GB"/>
                    </w:rPr>
                    <w:t xml:space="preserve">We use the </w:t>
                  </w:r>
                  <w:r w:rsidRPr="000C631A">
                    <w:rPr>
                      <w:lang w:val="en-GB" w:eastAsia="en-US"/>
                    </w:rPr>
                    <w:t>Korean Standard Classification of Diseases (KCD) disease code for "Alzheimer's disease."</w:t>
                  </w:r>
                </w:p>
                <w:p w:rsidR="000C631A" w:rsidRPr="000C631A" w:rsidRDefault="000C631A" w:rsidP="000C631A">
                  <w:pPr>
                    <w:widowControl/>
                    <w:wordWrap/>
                    <w:autoSpaceDE/>
                    <w:autoSpaceDN/>
                    <w:spacing w:line="300" w:lineRule="exact"/>
                    <w:rPr>
                      <w:lang w:val="en-GB" w:eastAsia="en-US"/>
                    </w:rPr>
                  </w:pPr>
                  <w:r w:rsidRPr="000C631A">
                    <w:rPr>
                      <w:lang w:val="en-GB" w:eastAsia="en-US"/>
                    </w:rPr>
                    <w:t>1. Mental and behavioural disorders, F00-F09, G30</w:t>
                  </w:r>
                </w:p>
                <w:p w:rsidR="000C631A" w:rsidRPr="000C631A" w:rsidRDefault="000C631A" w:rsidP="000C631A">
                  <w:pPr>
                    <w:widowControl/>
                    <w:wordWrap/>
                    <w:autoSpaceDE/>
                    <w:autoSpaceDN/>
                    <w:spacing w:line="300" w:lineRule="exact"/>
                    <w:rPr>
                      <w:lang w:val="en-GB"/>
                    </w:rPr>
                  </w:pPr>
                  <w:r w:rsidRPr="000C631A">
                    <w:rPr>
                      <w:lang w:val="en-GB" w:eastAsia="en-US"/>
                    </w:rPr>
                    <w:t xml:space="preserve">[F00] [F01] [F02] [F03] [F04] [F05] [F06] [F07] [F09] [G30] </w:t>
                  </w:r>
                </w:p>
              </w:tc>
            </w:tr>
          </w:tbl>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 Korea Drug Code Medicine</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First Group</w:t>
            </w:r>
            <w:r w:rsidRPr="000C631A">
              <w:rPr>
                <w:rFonts w:ascii="Times New Roman" w:eastAsia="맑은 고딕" w:hAnsi="Times New Roman" w:cs="Times New Roman"/>
                <w:kern w:val="0"/>
                <w:szCs w:val="20"/>
                <w:lang w:val="en-GB" w:eastAsia="en-US"/>
              </w:rPr>
              <w:t>:</w:t>
            </w:r>
            <w:r w:rsidRPr="000C631A">
              <w:rPr>
                <w:rFonts w:ascii="Times New Roman" w:hAnsi="Times New Roman" w:cs="Times New Roman"/>
                <w:kern w:val="0"/>
                <w:szCs w:val="20"/>
                <w:lang w:val="en-GB" w:eastAsia="en-US"/>
              </w:rPr>
              <w:t xml:space="preserve"> [donepezil hydrochloride]148603ATB 148602ATD  148602ATB  148601ATD   148601ATB  643401ATD   643402ATD</w:t>
            </w:r>
            <w:r w:rsidRPr="000C631A">
              <w:rPr>
                <w:rFonts w:ascii="Times New Roman" w:hAnsi="Times New Roman" w:cs="Times New Roman" w:hint="eastAsia"/>
                <w:kern w:val="0"/>
                <w:szCs w:val="20"/>
                <w:lang w:val="en-GB"/>
              </w:rPr>
              <w:t xml:space="preserve"> </w:t>
            </w:r>
            <w:r w:rsidRPr="000C631A">
              <w:rPr>
                <w:rFonts w:ascii="Times New Roman" w:hAnsi="Times New Roman" w:cs="Times New Roman"/>
                <w:kern w:val="0"/>
                <w:szCs w:val="20"/>
                <w:lang w:val="en-GB" w:eastAsia="en-US"/>
              </w:rPr>
              <w:t xml:space="preserve">[rivastigmine]224501ACH  224503ACH  224504ACH  224505ACH  224506CPC  224507CPC  24508CPC[galantamine]385203ACR  385203ATR  385204ACR  385204ATR  385205ACR  385205ATR[N-methyl-D-aspartate (NMDA) receptor antagonist]190031ALQ 190001ATB  </w:t>
            </w:r>
            <w:r w:rsidRPr="000C631A">
              <w:rPr>
                <w:rFonts w:ascii="Times New Roman" w:hAnsi="Times New Roman" w:cs="Times New Roman"/>
                <w:kern w:val="0"/>
                <w:szCs w:val="20"/>
                <w:lang w:val="en-GB" w:eastAsia="en-US"/>
              </w:rPr>
              <w:lastRenderedPageBreak/>
              <w:t>190003ATD   190004ATB   190004ATD</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Second Group</w:t>
            </w:r>
            <w:r w:rsidRPr="000C631A">
              <w:rPr>
                <w:rFonts w:ascii="Times New Roman" w:eastAsia="맑은 고딕" w:hAnsi="Times New Roman" w:cs="Times New Roman"/>
                <w:kern w:val="0"/>
                <w:szCs w:val="20"/>
                <w:lang w:val="en-GB" w:eastAsia="en-US"/>
              </w:rPr>
              <w:t>:</w:t>
            </w:r>
            <w:r w:rsidRPr="000C631A">
              <w:rPr>
                <w:rFonts w:ascii="Times New Roman" w:hAnsi="Times New Roman" w:cs="Times New Roman"/>
                <w:kern w:val="0"/>
                <w:szCs w:val="20"/>
                <w:lang w:val="en-GB" w:eastAsia="en-US"/>
              </w:rPr>
              <w:t xml:space="preserve"> [haloperidol]167903ATB 167904ATB 167905ATB  167906ATB  167908ATB  </w:t>
            </w:r>
            <w:proofErr w:type="spellStart"/>
            <w:r w:rsidRPr="000C631A">
              <w:rPr>
                <w:rFonts w:ascii="Times New Roman" w:hAnsi="Times New Roman" w:cs="Times New Roman"/>
                <w:kern w:val="0"/>
                <w:szCs w:val="20"/>
                <w:lang w:val="en-GB" w:eastAsia="en-US"/>
              </w:rPr>
              <w:t>167908ATB</w:t>
            </w:r>
            <w:proofErr w:type="spellEnd"/>
            <w:r w:rsidRPr="000C631A">
              <w:rPr>
                <w:rFonts w:ascii="Times New Roman" w:hAnsi="Times New Roman" w:cs="Times New Roman"/>
                <w:kern w:val="0"/>
                <w:szCs w:val="20"/>
                <w:lang w:val="en-GB" w:eastAsia="en-US"/>
              </w:rPr>
              <w:t xml:space="preserve">  168030BIJ[Risperidone]224201ATB 224201ATD  224202ATB  224202ATD  224203ATB  224204ATB  224205BIJ  224206BIJ[Quetiapine]378601ATB  378602ATB  378603ATB  378604ATB  378605ATB   378605ATR   378606ATR  378607ATR  378608ATR  </w:t>
            </w:r>
            <w:proofErr w:type="spellStart"/>
            <w:r w:rsidRPr="000C631A">
              <w:rPr>
                <w:rFonts w:ascii="Times New Roman" w:hAnsi="Times New Roman" w:cs="Times New Roman"/>
                <w:kern w:val="0"/>
                <w:szCs w:val="20"/>
                <w:lang w:val="en-GB" w:eastAsia="en-US"/>
              </w:rPr>
              <w:t>378608ATR</w:t>
            </w:r>
            <w:proofErr w:type="spellEnd"/>
            <w:r w:rsidRPr="000C631A">
              <w:rPr>
                <w:rFonts w:ascii="Times New Roman" w:hAnsi="Times New Roman" w:cs="Times New Roman"/>
                <w:kern w:val="0"/>
                <w:szCs w:val="20"/>
                <w:lang w:val="en-GB" w:eastAsia="en-US"/>
              </w:rPr>
              <w:t xml:space="preserve">  378610ATB[Olanzapine]204001ATB  204001ATD  204002ATB  204002ATD  204004ATB   204005ATB[Aripiprazole]451501ATB  451501ATD  451502ATB  451502ATD  451503ATB  451504ATB  451505ATB  451506BIJ  451507BIJ[Oxcarbazepine]206330ASS  206301ATB  206302ATB  206303ATB</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[fluvoxamine]162501ATB  162502ATB[Escitalopram]474801ATB  474802ATB  474803ATB   474804ATB[Trazodone]242901ACH  242901ATB  242902ATB  242903ATR</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[sertraline]227001ATB  227002ATB  227003ATB[Escitalopram]474801ATB  474802ATB  474803ATB  474804ATB[Fluoxetine]161501ACH  161501ATB  161502ACH   161502ATB  161502ATD</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8502E3">
            <w:pPr>
              <w:keepNext/>
              <w:widowControl/>
              <w:wordWrap/>
              <w:autoSpaceDE/>
              <w:autoSpaceDN/>
              <w:spacing w:after="0" w:line="240" w:lineRule="auto"/>
              <w:jc w:val="left"/>
              <w:rPr>
                <w:rFonts w:ascii="Times New Roman" w:hAnsi="Times New Roman" w:cs="Times New Roman"/>
                <w:kern w:val="0"/>
                <w:szCs w:val="20"/>
                <w:lang w:val="en-GB"/>
              </w:rPr>
            </w:pPr>
          </w:p>
        </w:tc>
      </w:tr>
    </w:tbl>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bookmarkStart w:id="92" w:name="italic40" w:colFirst="0" w:colLast="0"/>
      <w:bookmarkStart w:id="93" w:name="bold41" w:colFirst="0" w:colLast="0"/>
      <w:bookmarkEnd w:id="89"/>
      <w:bookmarkEnd w:id="90"/>
      <w:r w:rsidRPr="000C631A">
        <w:rPr>
          <w:rFonts w:ascii="Times New Roman" w:hAnsi="Times New Roman" w:cs="Times New Roman"/>
          <w:kern w:val="0"/>
          <w:szCs w:val="20"/>
          <w:lang w:val="en-GB" w:eastAsia="en-US"/>
        </w:rPr>
        <w:lastRenderedPageBreak/>
        <w:br w:type="page"/>
      </w:r>
    </w:p>
    <w:tbl>
      <w:tblPr>
        <w:tblW w:w="5000" w:type="pct"/>
        <w:tblBorders>
          <w:insideH w:val="single" w:sz="4" w:space="0" w:color="auto"/>
        </w:tblBorders>
        <w:tblLook w:val="0000" w:firstRow="0" w:lastRow="0" w:firstColumn="0" w:lastColumn="0" w:noHBand="0" w:noVBand="0"/>
      </w:tblPr>
      <w:tblGrid>
        <w:gridCol w:w="886"/>
        <w:gridCol w:w="321"/>
        <w:gridCol w:w="268"/>
        <w:gridCol w:w="7548"/>
        <w:gridCol w:w="219"/>
      </w:tblGrid>
      <w:tr w:rsidR="000C631A" w:rsidRPr="000C631A" w:rsidTr="000C631A">
        <w:tc>
          <w:tcPr>
            <w:tcW w:w="683" w:type="pct"/>
            <w:gridSpan w:val="2"/>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r w:rsidRPr="000C631A">
              <w:rPr>
                <w:rFonts w:ascii="Times New Roman" w:hAnsi="Times New Roman" w:cs="Times New Roman"/>
                <w:bCs/>
                <w:kern w:val="0"/>
                <w:szCs w:val="20"/>
                <w:lang w:val="en-GB" w:eastAsia="en-US"/>
              </w:rPr>
              <w:lastRenderedPageBreak/>
              <w:t>Main results</w:t>
            </w:r>
          </w:p>
        </w:tc>
        <w:tc>
          <w:tcPr>
            <w:tcW w:w="140" w:type="pct"/>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16</w:t>
            </w:r>
          </w:p>
        </w:tc>
        <w:tc>
          <w:tcPr>
            <w:tcW w:w="4103" w:type="pct"/>
            <w:tcBorders>
              <w:top w:val="single" w:sz="4" w:space="0" w:color="auto"/>
              <w:bottom w:val="single" w:sz="4" w:space="0" w:color="auto"/>
              <w:right w:val="single" w:sz="4" w:space="0" w:color="auto"/>
            </w:tcBorders>
          </w:tcPr>
          <w:p w:rsidR="000C631A" w:rsidRPr="008502E3" w:rsidRDefault="000C631A" w:rsidP="000C631A">
            <w:pPr>
              <w:rPr>
                <w:rFonts w:ascii="Times New Roman" w:hAnsi="Times New Roman" w:cs="Times New Roman"/>
                <w:kern w:val="0"/>
                <w:szCs w:val="20"/>
                <w:lang w:val="en-GB"/>
              </w:rPr>
            </w:pPr>
            <w:r w:rsidRPr="008502E3">
              <w:rPr>
                <w:rFonts w:ascii="Times New Roman" w:hAnsi="Times New Roman" w:cs="Times New Roman"/>
                <w:kern w:val="0"/>
                <w:szCs w:val="20"/>
                <w:lang w:val="en-GB" w:eastAsia="en-US"/>
              </w:rPr>
              <w:t>(</w:t>
            </w:r>
            <w:r w:rsidRPr="008502E3">
              <w:rPr>
                <w:rFonts w:ascii="Times New Roman" w:hAnsi="Times New Roman" w:cs="Times New Roman"/>
                <w:i/>
                <w:kern w:val="0"/>
                <w:szCs w:val="20"/>
                <w:lang w:val="en-GB" w:eastAsia="en-US"/>
              </w:rPr>
              <w:t>a</w:t>
            </w:r>
            <w:r w:rsidRPr="008502E3">
              <w:rPr>
                <w:rFonts w:ascii="Times New Roman" w:hAnsi="Times New Roman" w:cs="Times New Roman"/>
                <w:kern w:val="0"/>
                <w:szCs w:val="20"/>
                <w:lang w:val="en-GB" w:eastAsia="en-US"/>
              </w:rPr>
              <w:t>) Give unadjusted estimates and, if applicable, confounder-adjusted estimates and their precision (e.g., 95% confidence interval). Make clear which confounders were adjusted for and why they were included</w:t>
            </w:r>
            <w:r w:rsidRPr="008502E3">
              <w:rPr>
                <w:rFonts w:ascii="Times New Roman" w:hAnsi="Times New Roman" w:cs="Times New Roman"/>
                <w:kern w:val="0"/>
                <w:szCs w:val="20"/>
                <w:lang w:val="en-GB"/>
              </w:rPr>
              <w:t xml:space="preserve"> </w:t>
            </w:r>
          </w:p>
          <w:p w:rsidR="000C631A" w:rsidRPr="008502E3" w:rsidRDefault="000C631A" w:rsidP="000C631A">
            <w:pPr>
              <w:rPr>
                <w:rFonts w:ascii="Times New Roman" w:hAnsi="Times New Roman" w:cs="Times New Roman"/>
                <w:kern w:val="0"/>
                <w:szCs w:val="20"/>
                <w:lang w:val="en-GB"/>
              </w:rPr>
            </w:pPr>
          </w:p>
          <w:p w:rsidR="000C631A" w:rsidRPr="008502E3" w:rsidRDefault="000C631A" w:rsidP="000C631A">
            <w:pPr>
              <w:rPr>
                <w:rFonts w:ascii="Times New Roman" w:hAnsi="Times New Roman" w:cs="Times New Roman"/>
                <w:kern w:val="0"/>
                <w:szCs w:val="20"/>
                <w:lang w:val="en-GB"/>
              </w:rPr>
            </w:pPr>
            <w:r w:rsidRPr="008502E3">
              <w:rPr>
                <w:rFonts w:ascii="Times New Roman" w:hAnsi="Times New Roman" w:cs="Times New Roman"/>
                <w:kern w:val="0"/>
                <w:szCs w:val="20"/>
                <w:lang w:val="en-GB"/>
              </w:rPr>
              <w:t xml:space="preserve">The relation between DDS and AD each year was </w:t>
            </w:r>
            <w:proofErr w:type="spellStart"/>
            <w:r w:rsidRPr="008502E3">
              <w:rPr>
                <w:rFonts w:ascii="Times New Roman" w:hAnsi="Times New Roman" w:cs="Times New Roman"/>
                <w:kern w:val="0"/>
                <w:szCs w:val="20"/>
                <w:lang w:val="en-GB"/>
              </w:rPr>
              <w:t>analyzed</w:t>
            </w:r>
            <w:proofErr w:type="spellEnd"/>
            <w:r w:rsidRPr="008502E3">
              <w:rPr>
                <w:rFonts w:ascii="Times New Roman" w:hAnsi="Times New Roman" w:cs="Times New Roman"/>
                <w:kern w:val="0"/>
                <w:szCs w:val="20"/>
                <w:lang w:val="en-GB"/>
              </w:rPr>
              <w:t xml:space="preserve"> using the chi-square test. A P-value &lt; .05 was considered significant. ** indicates a P-value &lt; 0.05.</w:t>
            </w:r>
          </w:p>
          <w:p w:rsidR="000C631A" w:rsidRPr="008502E3" w:rsidRDefault="000C631A" w:rsidP="000C631A">
            <w:pPr>
              <w:rPr>
                <w:rFonts w:ascii="Times New Roman" w:hAnsi="Times New Roman" w:cs="Times New Roman"/>
                <w:kern w:val="0"/>
                <w:szCs w:val="20"/>
                <w:lang w:val="en-GB"/>
              </w:rPr>
            </w:pPr>
          </w:p>
          <w:tbl>
            <w:tblPr>
              <w:tblW w:w="5000" w:type="pct"/>
              <w:tblCellMar>
                <w:left w:w="0" w:type="dxa"/>
                <w:right w:w="0" w:type="dxa"/>
              </w:tblCellMar>
              <w:tblLook w:val="04A0" w:firstRow="1" w:lastRow="0" w:firstColumn="1" w:lastColumn="0" w:noHBand="0" w:noVBand="1"/>
            </w:tblPr>
            <w:tblGrid>
              <w:gridCol w:w="272"/>
              <w:gridCol w:w="321"/>
              <w:gridCol w:w="321"/>
              <w:gridCol w:w="363"/>
              <w:gridCol w:w="363"/>
              <w:gridCol w:w="473"/>
              <w:gridCol w:w="473"/>
              <w:gridCol w:w="473"/>
              <w:gridCol w:w="473"/>
              <w:gridCol w:w="473"/>
              <w:gridCol w:w="473"/>
              <w:gridCol w:w="473"/>
              <w:gridCol w:w="473"/>
              <w:gridCol w:w="473"/>
              <w:gridCol w:w="473"/>
              <w:gridCol w:w="473"/>
              <w:gridCol w:w="473"/>
            </w:tblGrid>
            <w:tr w:rsidR="000C631A" w:rsidRPr="008502E3" w:rsidTr="000C631A">
              <w:trPr>
                <w:trHeight w:val="315"/>
              </w:trPr>
              <w:tc>
                <w:tcPr>
                  <w:tcW w:w="259"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Year</w:t>
                  </w:r>
                </w:p>
              </w:tc>
              <w:tc>
                <w:tcPr>
                  <w:tcW w:w="218"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2005</w:t>
                  </w:r>
                </w:p>
              </w:tc>
              <w:tc>
                <w:tcPr>
                  <w:tcW w:w="218"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2006</w:t>
                  </w:r>
                </w:p>
              </w:tc>
              <w:tc>
                <w:tcPr>
                  <w:tcW w:w="23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2007</w:t>
                  </w:r>
                </w:p>
              </w:tc>
              <w:tc>
                <w:tcPr>
                  <w:tcW w:w="23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2008</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2009</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2010</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2011</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2012</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2013</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2014</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2015</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2016</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2017</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2018</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2019</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8502E3" w:rsidRDefault="000C631A" w:rsidP="000C631A">
                  <w:pP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2020</w:t>
                  </w:r>
                </w:p>
              </w:tc>
            </w:tr>
            <w:tr w:rsidR="000C631A" w:rsidRPr="008502E3" w:rsidTr="000C631A">
              <w:trPr>
                <w:trHeight w:val="315"/>
              </w:trPr>
              <w:tc>
                <w:tcPr>
                  <w:tcW w:w="259" w:type="pc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center"/>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P-value</w:t>
                  </w:r>
                </w:p>
              </w:tc>
              <w:tc>
                <w:tcPr>
                  <w:tcW w:w="218"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0.3583</w:t>
                  </w:r>
                </w:p>
              </w:tc>
              <w:tc>
                <w:tcPr>
                  <w:tcW w:w="218"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0.1324</w:t>
                  </w:r>
                </w:p>
              </w:tc>
              <w:tc>
                <w:tcPr>
                  <w:tcW w:w="237"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.0024**</w:t>
                  </w:r>
                </w:p>
              </w:tc>
              <w:tc>
                <w:tcPr>
                  <w:tcW w:w="237"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.0002**</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8502E3"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8502E3">
                    <w:rPr>
                      <w:rFonts w:ascii="Times New Roman" w:eastAsia="굴림" w:hAnsi="Times New Roman" w:cs="Times New Roman"/>
                      <w:kern w:val="0"/>
                      <w:sz w:val="16"/>
                      <w:szCs w:val="16"/>
                    </w:rPr>
                    <w:t>&lt; .00001**</w:t>
                  </w:r>
                </w:p>
              </w:tc>
            </w:tr>
          </w:tbl>
          <w:p w:rsidR="000C631A" w:rsidRPr="008502E3"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683"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94" w:name="italic41" w:colFirst="0" w:colLast="0"/>
            <w:bookmarkStart w:id="95" w:name="bold42" w:colFirst="0" w:colLast="0"/>
            <w:bookmarkEnd w:id="92"/>
            <w:bookmarkEnd w:id="93"/>
          </w:p>
        </w:tc>
        <w:tc>
          <w:tcPr>
            <w:tcW w:w="140" w:type="pct"/>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4103"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 Report category boundaries when continuous variables were categorized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hint="eastAsia"/>
                <w:kern w:val="0"/>
                <w:szCs w:val="20"/>
                <w:lang w:val="en-GB"/>
              </w:rPr>
              <w:t>To remove diverse confounding factors, we</w:t>
            </w:r>
            <w:r w:rsidRPr="000C631A">
              <w:rPr>
                <w:rFonts w:ascii="Times New Roman" w:hAnsi="Times New Roman" w:cs="Times New Roman"/>
                <w:kern w:val="0"/>
                <w:szCs w:val="20"/>
                <w:lang w:val="en-GB"/>
              </w:rPr>
              <w:t xml:space="preserve"> searched all medical records of the National Health Insurance Service (NHIS) in Korea and the Sorokdo National Hospital from the time when the International Classification of Diseases (ICD)-9 code and Electronic Data Interchange (EDI) were computerized</w:t>
            </w:r>
            <w:r w:rsidRPr="000C631A">
              <w:rPr>
                <w:rFonts w:ascii="Times New Roman" w:hAnsi="Times New Roman" w:cs="Times New Roman" w:hint="eastAsia"/>
                <w:kern w:val="0"/>
                <w:szCs w:val="20"/>
                <w:lang w:val="en-GB"/>
              </w:rPr>
              <w:t xml:space="preserve"> by medical staffs</w:t>
            </w:r>
            <w:r w:rsidRPr="000C631A">
              <w:rPr>
                <w:rFonts w:ascii="Times New Roman" w:hAnsi="Times New Roman" w:cs="Times New Roman"/>
                <w:kern w:val="0"/>
                <w:szCs w:val="20"/>
                <w:lang w:val="en-GB"/>
              </w:rPr>
              <w:t xml:space="preserve">. With the ICD-9 and -10 codes, medical data on the correlation between DDS and AD were then </w:t>
            </w:r>
            <w:proofErr w:type="spellStart"/>
            <w:r w:rsidRPr="000C631A">
              <w:rPr>
                <w:rFonts w:ascii="Times New Roman" w:hAnsi="Times New Roman" w:cs="Times New Roman"/>
                <w:kern w:val="0"/>
                <w:szCs w:val="20"/>
                <w:lang w:val="en-GB"/>
              </w:rPr>
              <w:t>analyzed</w:t>
            </w:r>
            <w:proofErr w:type="spellEnd"/>
            <w:r w:rsidRPr="000C631A">
              <w:rPr>
                <w:rFonts w:ascii="Times New Roman" w:hAnsi="Times New Roman" w:cs="Times New Roman"/>
                <w:kern w:val="0"/>
                <w:szCs w:val="20"/>
                <w:lang w:val="en-GB"/>
              </w:rPr>
              <w:t>.</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AD group with DDS (+)</w:t>
            </w: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AD group with DDS (-) </w:t>
            </w: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AD free group with DDS (+)</w:t>
            </w: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AD free group with DDS (-)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683"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96" w:name="italic42" w:colFirst="0" w:colLast="0"/>
            <w:bookmarkStart w:id="97" w:name="bold43" w:colFirst="0" w:colLast="0"/>
            <w:bookmarkEnd w:id="94"/>
            <w:bookmarkEnd w:id="95"/>
          </w:p>
        </w:tc>
        <w:tc>
          <w:tcPr>
            <w:tcW w:w="140" w:type="pct"/>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4103"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c</w:t>
            </w:r>
            <w:r w:rsidRPr="000C631A">
              <w:rPr>
                <w:rFonts w:ascii="Times New Roman" w:hAnsi="Times New Roman" w:cs="Times New Roman"/>
                <w:kern w:val="0"/>
                <w:szCs w:val="20"/>
                <w:lang w:val="en-GB" w:eastAsia="en-US"/>
              </w:rPr>
              <w:t>) If relevant, consider translating estimates of relative risk into absolute risk for a meaningful period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wordWrap/>
              <w:autoSpaceDE/>
              <w:autoSpaceDN/>
              <w:adjustRightInd w:val="0"/>
              <w:snapToGrid w:val="0"/>
              <w:spacing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Depending on the 1</w:t>
            </w:r>
            <w:r w:rsidRPr="000C631A">
              <w:rPr>
                <w:rFonts w:ascii="Times New Roman" w:hAnsi="Times New Roman" w:cs="Times New Roman" w:hint="eastAsia"/>
                <w:snapToGrid w:val="0"/>
                <w:color w:val="000000"/>
                <w:kern w:val="0"/>
                <w:szCs w:val="20"/>
                <w:lang w:bidi="en-US"/>
              </w:rPr>
              <w:t>5</w:t>
            </w:r>
            <w:r w:rsidRPr="000C631A">
              <w:rPr>
                <w:rFonts w:ascii="Times New Roman" w:hAnsi="Times New Roman" w:cs="Times New Roman"/>
                <w:snapToGrid w:val="0"/>
                <w:color w:val="000000"/>
                <w:kern w:val="0"/>
                <w:szCs w:val="20"/>
                <w:lang w:bidi="en-US"/>
              </w:rPr>
              <w:t xml:space="preserve">-year </w:t>
            </w:r>
            <w:r w:rsidRPr="000C631A">
              <w:rPr>
                <w:rFonts w:ascii="Times New Roman" w:hAnsi="Times New Roman" w:cs="Times New Roman" w:hint="eastAsia"/>
                <w:snapToGrid w:val="0"/>
                <w:color w:val="000000"/>
                <w:kern w:val="0"/>
                <w:szCs w:val="20"/>
                <w:lang w:bidi="en-US"/>
              </w:rPr>
              <w:t>analysis</w:t>
            </w:r>
            <w:r w:rsidRPr="000C631A">
              <w:rPr>
                <w:rFonts w:ascii="Times New Roman" w:hAnsi="Times New Roman" w:cs="Times New Roman"/>
                <w:snapToGrid w:val="0"/>
                <w:color w:val="000000"/>
                <w:kern w:val="0"/>
                <w:szCs w:val="20"/>
                <w:lang w:bidi="en-US"/>
              </w:rPr>
              <w:t>, the diagnosis and treatment of AD are precise</w:t>
            </w:r>
            <w:r w:rsidRPr="000C631A">
              <w:rPr>
                <w:rFonts w:ascii="Times New Roman" w:hAnsi="Times New Roman" w:cs="Times New Roman" w:hint="eastAsia"/>
                <w:snapToGrid w:val="0"/>
                <w:color w:val="000000"/>
                <w:kern w:val="0"/>
                <w:szCs w:val="20"/>
                <w:lang w:bidi="en-US"/>
              </w:rPr>
              <w:t xml:space="preserve"> according to medical standards</w:t>
            </w:r>
            <w:r w:rsidRPr="000C631A">
              <w:rPr>
                <w:rFonts w:ascii="Times New Roman" w:hAnsi="Times New Roman" w:cs="Times New Roman"/>
                <w:snapToGrid w:val="0"/>
                <w:color w:val="000000"/>
                <w:kern w:val="0"/>
                <w:szCs w:val="20"/>
                <w:lang w:bidi="en-US"/>
              </w:rPr>
              <w:t>.</w:t>
            </w:r>
          </w:p>
          <w:p w:rsidR="000C631A" w:rsidRPr="000C631A" w:rsidRDefault="000C631A" w:rsidP="000C631A">
            <w:pPr>
              <w:widowControl/>
              <w:wordWrap/>
              <w:autoSpaceDE/>
              <w:autoSpaceDN/>
              <w:adjustRightInd w:val="0"/>
              <w:snapToGrid w:val="0"/>
              <w:spacing w:after="0" w:line="260" w:lineRule="atLeast"/>
              <w:rPr>
                <w:rFonts w:ascii="Times New Roman" w:hAnsi="Times New Roman" w:cs="Times New Roman"/>
                <w:snapToGrid w:val="0"/>
                <w:color w:val="000000"/>
                <w:kern w:val="0"/>
                <w:szCs w:val="20"/>
                <w:lang w:bidi="en-US"/>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98" w:name="italic43"/>
            <w:bookmarkStart w:id="99" w:name="bold44"/>
            <w:bookmarkEnd w:id="96"/>
            <w:bookmarkEnd w:id="97"/>
            <w:r w:rsidRPr="000C631A">
              <w:rPr>
                <w:rFonts w:ascii="Times New Roman" w:hAnsi="Times New Roman" w:cs="Times New Roman"/>
                <w:bCs/>
                <w:kern w:val="0"/>
                <w:szCs w:val="20"/>
                <w:lang w:val="en-GB" w:eastAsia="en-US"/>
              </w:rPr>
              <w:t>Other analyses</w:t>
            </w:r>
            <w:bookmarkEnd w:id="98"/>
            <w:bookmarkEnd w:id="99"/>
          </w:p>
        </w:tc>
        <w:tc>
          <w:tcPr>
            <w:tcW w:w="140" w:type="pc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17</w:t>
            </w:r>
          </w:p>
        </w:tc>
        <w:tc>
          <w:tcPr>
            <w:tcW w:w="4242" w:type="pct"/>
            <w:gridSpan w:val="2"/>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Report other analyses are done—e.g. analyses of subgroups and interactions and sensitivity analyses</w:t>
            </w:r>
          </w:p>
          <w:p w:rsidR="000C631A" w:rsidRPr="008502E3" w:rsidRDefault="000C631A" w:rsidP="008502E3">
            <w:pPr>
              <w:pStyle w:val="afff"/>
              <w:numPr>
                <w:ilvl w:val="0"/>
                <w:numId w:val="24"/>
              </w:numPr>
              <w:ind w:leftChars="0"/>
              <w:rPr>
                <w:rFonts w:hint="eastAsia"/>
              </w:rPr>
            </w:pPr>
            <w:r w:rsidRPr="008502E3">
              <w:t>Mortality study by ADD</w:t>
            </w:r>
            <w:r w:rsidRPr="008502E3">
              <w:rPr>
                <w:rFonts w:hint="eastAsia"/>
              </w:rPr>
              <w:t xml:space="preserve"> </w:t>
            </w:r>
            <w:r w:rsidRPr="008502E3">
              <w:t xml:space="preserve">the </w:t>
            </w:r>
            <w:r w:rsidRPr="008502E3">
              <w:rPr>
                <w:rFonts w:hint="eastAsia"/>
              </w:rPr>
              <w:t>second</w:t>
            </w:r>
            <w:r w:rsidRPr="008502E3">
              <w:t xml:space="preserve"> </w:t>
            </w:r>
            <w:r w:rsidRPr="008502E3">
              <w:rPr>
                <w:rFonts w:hint="eastAsia"/>
              </w:rPr>
              <w:t>group.</w:t>
            </w: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8502E3" w:rsidP="000C631A">
            <w:pPr>
              <w:rPr>
                <w:rFonts w:ascii="Times New Roman" w:hAnsi="Times New Roman" w:cs="Times New Roman"/>
                <w:kern w:val="0"/>
                <w:szCs w:val="20"/>
                <w:lang w:val="en-GB"/>
              </w:rPr>
            </w:pPr>
            <w:r>
              <w:rPr>
                <w:rFonts w:ascii="Times New Roman" w:hAnsi="Times New Roman" w:cs="Times New Roman"/>
                <w:noProof/>
                <w:kern w:val="0"/>
                <w:sz w:val="24"/>
                <w:szCs w:val="20"/>
              </w:rPr>
              <w:drawing>
                <wp:inline distT="0" distB="0" distL="0" distR="0" wp14:anchorId="688C033A" wp14:editId="5E64A97A">
                  <wp:extent cx="4708767" cy="2794635"/>
                  <wp:effectExtent l="0" t="0" r="0" b="5715"/>
                  <wp:docPr id="9" name="그림 9" descr="AGE1, AGE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E1, AGE2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26629" cy="2805236"/>
                          </a:xfrm>
                          <a:prstGeom prst="rect">
                            <a:avLst/>
                          </a:prstGeom>
                          <a:noFill/>
                        </pic:spPr>
                      </pic:pic>
                    </a:graphicData>
                  </a:graphic>
                </wp:inline>
              </w:drawing>
            </w:r>
          </w:p>
          <w:p w:rsidR="000C631A" w:rsidRPr="000C631A" w:rsidRDefault="000C631A" w:rsidP="000C631A">
            <w:pPr>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eastAsia="en-US"/>
              </w:rPr>
            </w:pPr>
          </w:p>
        </w:tc>
      </w:tr>
      <w:tr w:rsidR="000C631A" w:rsidRPr="000C631A" w:rsidTr="000C631A">
        <w:tc>
          <w:tcPr>
            <w:tcW w:w="5000" w:type="pct"/>
            <w:gridSpan w:val="5"/>
            <w:tcBorders>
              <w:top w:val="single" w:sz="4" w:space="0" w:color="auto"/>
              <w:bottom w:val="single" w:sz="4" w:space="0" w:color="auto"/>
              <w:right w:val="nil"/>
            </w:tcBorders>
          </w:tcPr>
          <w:p w:rsidR="000C631A" w:rsidRPr="000C631A" w:rsidRDefault="000C631A" w:rsidP="000C631A">
            <w:pPr>
              <w:pStyle w:val="21"/>
              <w:rPr>
                <w:rFonts w:ascii="Times New Roman" w:hAnsi="Times New Roman" w:cs="Times New Roman"/>
                <w:b/>
                <w:kern w:val="0"/>
                <w:szCs w:val="20"/>
                <w:lang w:val="en-GB" w:eastAsia="en-US"/>
              </w:rPr>
            </w:pPr>
            <w:bookmarkStart w:id="100" w:name="italic44"/>
            <w:bookmarkStart w:id="101" w:name="bold45"/>
            <w:bookmarkStart w:id="102" w:name="_Toc74604496"/>
            <w:r w:rsidRPr="000C631A">
              <w:rPr>
                <w:rFonts w:ascii="Times New Roman" w:hAnsi="Times New Roman" w:cs="Times New Roman"/>
                <w:b/>
                <w:kern w:val="0"/>
                <w:szCs w:val="20"/>
                <w:lang w:val="en-GB" w:eastAsia="en-US"/>
              </w:rPr>
              <w:lastRenderedPageBreak/>
              <w:t>Discussion</w:t>
            </w:r>
            <w:bookmarkEnd w:id="100"/>
            <w:bookmarkEnd w:id="101"/>
            <w:bookmarkEnd w:id="102"/>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03" w:name="italic45" w:colFirst="0" w:colLast="0"/>
            <w:bookmarkStart w:id="104" w:name="bold46" w:colFirst="0" w:colLast="0"/>
            <w:r w:rsidRPr="000C631A">
              <w:rPr>
                <w:rFonts w:ascii="Times New Roman" w:hAnsi="Times New Roman" w:cs="Times New Roman"/>
                <w:bCs/>
                <w:kern w:val="0"/>
                <w:szCs w:val="20"/>
                <w:lang w:val="en-GB" w:eastAsia="en-US"/>
              </w:rPr>
              <w:t>Key results</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18</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Summarise key results concerning study objectives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 xml:space="preserve">We </w:t>
            </w:r>
            <w:proofErr w:type="spellStart"/>
            <w:r w:rsidRPr="000C631A">
              <w:rPr>
                <w:rFonts w:ascii="Times New Roman" w:eastAsia="Arial Unicode MS" w:hAnsi="Times New Roman" w:cs="Times New Roman"/>
                <w:kern w:val="0"/>
                <w:szCs w:val="20"/>
                <w:lang w:val="en-GB"/>
              </w:rPr>
              <w:t>analyzed</w:t>
            </w:r>
            <w:proofErr w:type="spellEnd"/>
            <w:r w:rsidRPr="000C631A">
              <w:rPr>
                <w:rFonts w:ascii="Times New Roman" w:eastAsia="Arial Unicode MS" w:hAnsi="Times New Roman" w:cs="Times New Roman"/>
                <w:kern w:val="0"/>
                <w:szCs w:val="20"/>
                <w:lang w:val="en-GB"/>
              </w:rPr>
              <w:t xml:space="preserve"> AD in HD patients at Sorokdo National Hospital. The HD patients in Sorokdo National Hospital have lived only on Sorokdo (an island for HD patients) all their lives. Korean HD patients continue to take DDS throughout their lives. Based on the relative prevalence of AD in patients who have been prescribed DDS and those who have not, </w:t>
            </w:r>
            <w:r w:rsidRPr="000C631A">
              <w:rPr>
                <w:rFonts w:ascii="Times New Roman" w:eastAsia="Arial Unicode MS" w:hAnsi="Times New Roman" w:cs="Times New Roman" w:hint="eastAsia"/>
                <w:kern w:val="0"/>
                <w:szCs w:val="20"/>
                <w:lang w:val="en-GB"/>
              </w:rPr>
              <w:t>DDS</w:t>
            </w:r>
            <w:r w:rsidRPr="000C631A">
              <w:rPr>
                <w:rFonts w:ascii="Times New Roman" w:eastAsia="Arial Unicode MS" w:hAnsi="Times New Roman" w:cs="Times New Roman"/>
                <w:kern w:val="0"/>
                <w:szCs w:val="20"/>
                <w:lang w:val="en-GB"/>
              </w:rPr>
              <w:t xml:space="preserve"> appears to have a preventive effect against AD.</w:t>
            </w:r>
          </w:p>
          <w:p w:rsidR="000C631A" w:rsidRPr="000C631A" w:rsidRDefault="000C631A" w:rsidP="000C631A">
            <w:pPr>
              <w:widowControl/>
              <w:wordWrap/>
              <w:autoSpaceDE/>
              <w:autoSpaceDN/>
              <w:adjustRightInd w:val="0"/>
              <w:snapToGrid w:val="0"/>
              <w:spacing w:after="0" w:line="260" w:lineRule="atLeast"/>
              <w:rPr>
                <w:rFonts w:ascii="Times New Roman" w:eastAsia="Times New Roman" w:hAnsi="Times New Roman" w:cs="Times New Roman"/>
                <w:snapToGrid w:val="0"/>
                <w:color w:val="000000"/>
                <w:kern w:val="0"/>
                <w:szCs w:val="20"/>
                <w:lang w:bidi="en-US"/>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05" w:name="italic46" w:colFirst="0" w:colLast="0"/>
            <w:bookmarkStart w:id="106" w:name="bold47" w:colFirst="0" w:colLast="0"/>
            <w:bookmarkEnd w:id="103"/>
            <w:bookmarkEnd w:id="104"/>
            <w:r w:rsidRPr="000C631A">
              <w:rPr>
                <w:rFonts w:ascii="Times New Roman" w:hAnsi="Times New Roman" w:cs="Times New Roman"/>
                <w:bCs/>
                <w:kern w:val="0"/>
                <w:szCs w:val="20"/>
                <w:lang w:val="en-GB" w:eastAsia="en-US"/>
              </w:rPr>
              <w:t>Limitations</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19</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Discuss the limits of the study, taking into account sources of potential bias or imprecision. Discuss both direction and magnitude of any potential bias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As a long-term study of HD patients living in </w:t>
            </w:r>
            <w:proofErr w:type="spellStart"/>
            <w:r w:rsidRPr="000C631A">
              <w:rPr>
                <w:rFonts w:ascii="Times New Roman" w:hAnsi="Times New Roman" w:cs="Times New Roman"/>
                <w:kern w:val="0"/>
                <w:szCs w:val="20"/>
                <w:lang w:val="en-GB"/>
              </w:rPr>
              <w:t>Sorok</w:t>
            </w:r>
            <w:proofErr w:type="spellEnd"/>
            <w:r w:rsidRPr="000C631A">
              <w:rPr>
                <w:rFonts w:ascii="Times New Roman" w:hAnsi="Times New Roman" w:cs="Times New Roman"/>
                <w:kern w:val="0"/>
                <w:szCs w:val="20"/>
                <w:lang w:val="en-GB"/>
              </w:rPr>
              <w:t xml:space="preserve"> Island for 15 years, the relationship between AD and dapsone is clear.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 xml:space="preserve">In 1992, an AD research team published a method of preventing and treating human AD dementia with DDS, its </w:t>
            </w:r>
            <w:proofErr w:type="spellStart"/>
            <w:r w:rsidRPr="000C631A">
              <w:rPr>
                <w:rFonts w:ascii="Times New Roman" w:eastAsia="Arial Unicode MS" w:hAnsi="Times New Roman" w:cs="Times New Roman"/>
                <w:kern w:val="0"/>
                <w:szCs w:val="20"/>
                <w:lang w:val="en-GB"/>
              </w:rPr>
              <w:t>didextrose</w:t>
            </w:r>
            <w:proofErr w:type="spellEnd"/>
            <w:r w:rsidRPr="000C631A">
              <w:rPr>
                <w:rFonts w:ascii="Times New Roman" w:eastAsia="Arial Unicode MS" w:hAnsi="Times New Roman" w:cs="Times New Roman"/>
                <w:kern w:val="0"/>
                <w:szCs w:val="20"/>
                <w:lang w:val="en-GB"/>
              </w:rPr>
              <w:t xml:space="preserve"> sulfonate derivative, and other closely related sulfones (</w:t>
            </w:r>
            <w:proofErr w:type="spellStart"/>
            <w:r w:rsidRPr="000C631A">
              <w:rPr>
                <w:rFonts w:ascii="Times New Roman" w:eastAsia="Arial Unicode MS" w:hAnsi="Times New Roman" w:cs="Times New Roman"/>
                <w:kern w:val="0"/>
                <w:szCs w:val="20"/>
                <w:lang w:val="en-GB"/>
              </w:rPr>
              <w:t>sulfetrone</w:t>
            </w:r>
            <w:proofErr w:type="spellEnd"/>
            <w:r w:rsidRPr="000C631A">
              <w:rPr>
                <w:rFonts w:ascii="Times New Roman" w:eastAsia="Arial Unicode MS" w:hAnsi="Times New Roman" w:cs="Times New Roman"/>
                <w:kern w:val="0"/>
                <w:szCs w:val="20"/>
                <w:lang w:val="en-GB"/>
              </w:rPr>
              <w:t xml:space="preserve"> and </w:t>
            </w:r>
            <w:proofErr w:type="spellStart"/>
            <w:r w:rsidRPr="000C631A">
              <w:rPr>
                <w:rFonts w:ascii="Times New Roman" w:eastAsia="Arial Unicode MS" w:hAnsi="Times New Roman" w:cs="Times New Roman"/>
                <w:kern w:val="0"/>
                <w:szCs w:val="20"/>
                <w:lang w:val="en-GB"/>
              </w:rPr>
              <w:t>thiazolsulfone</w:t>
            </w:r>
            <w:proofErr w:type="spellEnd"/>
            <w:proofErr w:type="gramStart"/>
            <w:r w:rsidRPr="000C631A">
              <w:rPr>
                <w:rFonts w:ascii="Times New Roman" w:eastAsia="Arial Unicode MS" w:hAnsi="Times New Roman" w:cs="Times New Roman"/>
                <w:kern w:val="0"/>
                <w:szCs w:val="20"/>
                <w:lang w:val="en-GB"/>
              </w:rPr>
              <w:t>)</w:t>
            </w:r>
            <w:proofErr w:type="gramEnd"/>
            <w:r w:rsidRPr="000C631A">
              <w:rPr>
                <w:rFonts w:ascii="Times New Roman" w:eastAsia="Arial Unicode MS" w:hAnsi="Times New Roman" w:cs="Times New Roman"/>
                <w:kern w:val="0"/>
                <w:szCs w:val="20"/>
                <w:lang w:val="en-GB"/>
              </w:rPr>
              <w:fldChar w:fldCharType="begin">
                <w:fldData xml:space="preserve">PEVuZE5vdGU+PENpdGU+PEF1dGhvcj5NY0dlZXI8L0F1dGhvcj48WWVhcj4xOTkyPC9ZZWFyPjxS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</w:fldData>
              </w:fldChar>
            </w:r>
            <w:r w:rsidRPr="000C631A">
              <w:rPr>
                <w:rFonts w:ascii="Times New Roman" w:eastAsia="Arial Unicode MS" w:hAnsi="Times New Roman" w:cs="Times New Roman"/>
                <w:kern w:val="0"/>
                <w:szCs w:val="20"/>
                <w:lang w:val="en-GB"/>
              </w:rPr>
              <w:instrText xml:space="preserve"> ADDIN EN.CITE </w:instrText>
            </w:r>
            <w:r w:rsidRPr="000C631A">
              <w:rPr>
                <w:rFonts w:ascii="Times New Roman" w:eastAsia="Arial Unicode MS" w:hAnsi="Times New Roman" w:cs="Times New Roman"/>
                <w:kern w:val="0"/>
                <w:szCs w:val="20"/>
                <w:lang w:val="en-GB"/>
              </w:rPr>
              <w:fldChar w:fldCharType="begin">
                <w:fldData xml:space="preserve">PEVuZE5vdGU+PENpdGU+PEF1dGhvcj5NY0dlZXI8L0F1dGhvcj48WWVhcj4xOTkyPC9ZZWFyPjxS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</w:fldData>
              </w:fldChar>
            </w:r>
            <w:r w:rsidRPr="000C631A">
              <w:rPr>
                <w:rFonts w:ascii="Times New Roman" w:eastAsia="Arial Unicode MS" w:hAnsi="Times New Roman" w:cs="Times New Roman"/>
                <w:kern w:val="0"/>
                <w:szCs w:val="20"/>
                <w:lang w:val="en-GB"/>
              </w:rPr>
              <w:instrText xml:space="preserve"> ADDIN EN.CITE.DATA </w:instrText>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5-7</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It is the same results. However, it is not a study of inflammation but a study of the inflammasome.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07" w:name="italic47" w:colFirst="0" w:colLast="0"/>
            <w:bookmarkStart w:id="108" w:name="bold48" w:colFirst="0" w:colLast="0"/>
            <w:bookmarkEnd w:id="105"/>
            <w:bookmarkEnd w:id="106"/>
            <w:r w:rsidRPr="000C631A">
              <w:rPr>
                <w:rFonts w:ascii="Times New Roman" w:hAnsi="Times New Roman" w:cs="Times New Roman"/>
                <w:bCs/>
                <w:kern w:val="0"/>
                <w:szCs w:val="20"/>
                <w:lang w:val="en-GB" w:eastAsia="en-US"/>
              </w:rPr>
              <w:t>Interpretation</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20</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Give a cautious overall interpretation of results considering objectives, limitations, the multiplicity of analyses, results from similar studies, and other relevant evidence</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If people who have been prescribed dapsone and then did not receive it are reflected in the statistical data, the effects of dapsone as an inflammasome competitor are mixed. It is essential to distinguish them. It is why further investigations by Japanese Sanatorium autopsy studies</w:t>
            </w:r>
            <w:r w:rsidRPr="000C631A">
              <w:rPr>
                <w:rFonts w:ascii="Times New Roman" w:hAnsi="Times New Roman" w:cs="Times New Roman"/>
                <w:kern w:val="0"/>
                <w:szCs w:val="20"/>
                <w:vertAlign w:val="superscript"/>
                <w:lang w:val="en-GB"/>
              </w:rPr>
              <w:t>8, 9</w:t>
            </w:r>
            <w:r w:rsidRPr="000C631A">
              <w:rPr>
                <w:rFonts w:ascii="Times New Roman" w:hAnsi="Times New Roman" w:cs="Times New Roman"/>
                <w:kern w:val="0"/>
                <w:szCs w:val="20"/>
                <w:lang w:val="en-GB"/>
              </w:rPr>
              <w:t xml:space="preserve"> did not detect any differences in AD prevalence among HD patients treated with DDS and </w:t>
            </w:r>
            <w:r w:rsidRPr="000C631A">
              <w:rPr>
                <w:rFonts w:ascii="Times New Roman" w:hAnsi="Times New Roman" w:cs="Times New Roman"/>
                <w:kern w:val="0"/>
                <w:szCs w:val="20"/>
                <w:lang w:val="en-GB"/>
              </w:rPr>
              <w:lastRenderedPageBreak/>
              <w:t xml:space="preserve">failed to demonstrate that it had any protective effects against Aβ neurotoxicity.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Furthermore, because of the validation study that denied the AD prevention effect of dapsone as an experimental study corresponding to the null hypothesis, dapsone did not even have a proper cohort study</w:t>
            </w:r>
            <w:r w:rsidRPr="000C631A">
              <w:rPr>
                <w:rFonts w:ascii="Times New Roman" w:hAnsi="Times New Roman" w:cs="Times New Roman"/>
                <w:kern w:val="0"/>
                <w:szCs w:val="20"/>
                <w:vertAlign w:val="superscript"/>
                <w:lang w:val="en-GB"/>
              </w:rPr>
              <w:t>10, 11</w:t>
            </w:r>
            <w:r w:rsidRPr="000C631A">
              <w:rPr>
                <w:rFonts w:ascii="Times New Roman" w:hAnsi="Times New Roman" w:cs="Times New Roman"/>
                <w:kern w:val="0"/>
                <w:szCs w:val="20"/>
                <w:lang w:val="en-GB"/>
              </w:rPr>
              <w:t>.</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09" w:name="italic48" w:colFirst="0" w:colLast="0"/>
            <w:bookmarkStart w:id="110" w:name="bold49" w:colFirst="0" w:colLast="0"/>
            <w:bookmarkEnd w:id="107"/>
            <w:bookmarkEnd w:id="108"/>
            <w:r w:rsidRPr="000C631A">
              <w:rPr>
                <w:rFonts w:ascii="Times New Roman" w:hAnsi="Times New Roman" w:cs="Times New Roman"/>
                <w:bCs/>
                <w:kern w:val="0"/>
                <w:szCs w:val="20"/>
                <w:lang w:val="en-GB" w:eastAsia="en-US"/>
              </w:rPr>
              <w:lastRenderedPageBreak/>
              <w:t>Generalisability</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21</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Discuss the generalisability (external validity) of the study results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 xml:space="preserve">This study </w:t>
            </w:r>
            <w:r w:rsidRPr="000C631A">
              <w:rPr>
                <w:rFonts w:ascii="Times New Roman" w:eastAsia="Arial Unicode MS" w:hAnsi="Times New Roman" w:cs="Times New Roman" w:hint="eastAsia"/>
                <w:kern w:val="0"/>
                <w:szCs w:val="20"/>
                <w:lang w:val="en-GB"/>
              </w:rPr>
              <w:t xml:space="preserve">is </w:t>
            </w:r>
            <w:r w:rsidRPr="000C631A">
              <w:rPr>
                <w:rFonts w:ascii="Times New Roman" w:eastAsia="Arial Unicode MS" w:hAnsi="Times New Roman" w:cs="Times New Roman"/>
                <w:kern w:val="0"/>
                <w:szCs w:val="20"/>
                <w:lang w:val="en-GB"/>
              </w:rPr>
              <w:t xml:space="preserve">for HD patients have been taking dapsone consistently under the nursing </w:t>
            </w:r>
            <w:proofErr w:type="spellStart"/>
            <w:r w:rsidRPr="000C631A">
              <w:rPr>
                <w:rFonts w:ascii="Times New Roman" w:eastAsia="Arial Unicode MS" w:hAnsi="Times New Roman" w:cs="Times New Roman"/>
                <w:kern w:val="0"/>
                <w:szCs w:val="20"/>
                <w:lang w:val="en-GB"/>
              </w:rPr>
              <w:t>oSorokdo</w:t>
            </w:r>
            <w:proofErr w:type="spellEnd"/>
            <w:r w:rsidRPr="000C631A">
              <w:rPr>
                <w:rFonts w:ascii="Times New Roman" w:eastAsia="Arial Unicode MS" w:hAnsi="Times New Roman" w:cs="Times New Roman"/>
                <w:kern w:val="0"/>
                <w:szCs w:val="20"/>
                <w:lang w:val="en-GB"/>
              </w:rPr>
              <w:t xml:space="preserve"> Cathedral's sisters for a long time (over 30 years) without medical doctors. The only change factors were doctor's prescription (i.e. stop dapsone) and introduction of dementia management law. This is a fantastic scientific result that is different from the works of other researchers</w:t>
            </w:r>
            <w:r w:rsidRPr="000C631A">
              <w:rPr>
                <w:rFonts w:ascii="Times New Roman" w:hAnsi="Times New Roman" w:cs="Times New Roman"/>
                <w:kern w:val="0"/>
                <w:szCs w:val="20"/>
                <w:lang w:val="en-GB"/>
              </w:rPr>
              <w:t xml:space="preserve">.   </w:t>
            </w:r>
            <w:r w:rsidRPr="000C631A">
              <w:rPr>
                <w:rFonts w:ascii="Times New Roman" w:eastAsia="Arial Unicode MS" w:hAnsi="Times New Roman" w:cs="Times New Roman"/>
                <w:kern w:val="0"/>
                <w:szCs w:val="20"/>
                <w:lang w:val="en-GB"/>
              </w:rPr>
              <w:t xml:space="preserve">We searched individual identified medical records of the National Health Insurance Service (NHIS) in Korea and the Sorokdo National Hospital from the time when the International Classification of Diseases (ICD)-9 code and Electronic Data Interchange (EDI) were computerized. It is only objective researches for DDS and Dementia relationships.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000" w:type="pct"/>
            <w:gridSpan w:val="5"/>
            <w:tcBorders>
              <w:top w:val="single" w:sz="4" w:space="0" w:color="auto"/>
              <w:bottom w:val="single" w:sz="4" w:space="0" w:color="auto"/>
              <w:right w:val="nil"/>
            </w:tcBorders>
          </w:tcPr>
          <w:p w:rsidR="000C631A" w:rsidRPr="000C631A" w:rsidRDefault="000C631A" w:rsidP="000C631A">
            <w:pPr>
              <w:widowControl/>
              <w:tabs>
                <w:tab w:val="left" w:pos="5400"/>
              </w:tabs>
              <w:wordWrap/>
              <w:autoSpaceDE/>
              <w:autoSpaceDN/>
              <w:spacing w:before="120" w:after="0" w:line="240" w:lineRule="auto"/>
              <w:jc w:val="left"/>
              <w:rPr>
                <w:rFonts w:ascii="Times New Roman" w:hAnsi="Times New Roman" w:cs="Times New Roman"/>
                <w:b/>
                <w:kern w:val="0"/>
                <w:szCs w:val="20"/>
                <w:lang w:val="en-GB" w:eastAsia="en-US"/>
              </w:rPr>
            </w:pPr>
            <w:bookmarkStart w:id="111" w:name="italic49"/>
            <w:bookmarkStart w:id="112" w:name="bold50"/>
            <w:bookmarkEnd w:id="109"/>
            <w:bookmarkEnd w:id="110"/>
            <w:r w:rsidRPr="000C631A">
              <w:rPr>
                <w:rFonts w:ascii="Times New Roman" w:hAnsi="Times New Roman" w:cs="Times New Roman"/>
                <w:b/>
                <w:kern w:val="0"/>
                <w:szCs w:val="20"/>
                <w:lang w:val="en-GB" w:eastAsia="en-US"/>
              </w:rPr>
              <w:t>Other information</w:t>
            </w:r>
            <w:bookmarkEnd w:id="111"/>
            <w:bookmarkEnd w:id="112"/>
          </w:p>
        </w:tc>
      </w:tr>
      <w:tr w:rsidR="000C631A" w:rsidRPr="000C631A" w:rsidTr="000C631A">
        <w:tc>
          <w:tcPr>
            <w:tcW w:w="543" w:type="pc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13" w:name="italic50" w:colFirst="0" w:colLast="0"/>
            <w:bookmarkStart w:id="114" w:name="bold51" w:colFirst="0" w:colLast="0"/>
            <w:r w:rsidRPr="000C631A">
              <w:rPr>
                <w:rFonts w:ascii="Times New Roman" w:hAnsi="Times New Roman" w:cs="Times New Roman"/>
                <w:bCs/>
                <w:kern w:val="0"/>
                <w:szCs w:val="20"/>
                <w:lang w:val="en-GB" w:eastAsia="en-US"/>
              </w:rPr>
              <w:t>Funding</w:t>
            </w:r>
          </w:p>
        </w:tc>
        <w:tc>
          <w:tcPr>
            <w:tcW w:w="140" w:type="pc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22</w:t>
            </w:r>
          </w:p>
        </w:tc>
        <w:tc>
          <w:tcPr>
            <w:tcW w:w="4242" w:type="pct"/>
            <w:gridSpan w:val="2"/>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Give the source of funding and the role of the funders for the present study and, if applicable, for the original study on which the present article is based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No funding. </w:t>
            </w: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bookmarkEnd w:id="113"/>
      <w:bookmarkEnd w:id="114"/>
    </w:tbl>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p>
    <w:p w:rsidR="000C631A" w:rsidRPr="000C631A" w:rsidRDefault="000C631A" w:rsidP="000C631A">
      <w:pPr>
        <w:pStyle w:val="21"/>
        <w:rPr>
          <w:rFonts w:ascii="Times New Roman" w:hAnsi="Times New Roman" w:cs="Times New Roman"/>
          <w:b/>
          <w:bCs/>
          <w:kern w:val="0"/>
          <w:sz w:val="24"/>
          <w:szCs w:val="24"/>
          <w:lang w:val="en-GB"/>
        </w:rPr>
      </w:pPr>
      <w:bookmarkStart w:id="115" w:name="_Toc74604497"/>
      <w:r w:rsidRPr="000C631A">
        <w:rPr>
          <w:rFonts w:ascii="Times New Roman" w:hAnsi="Times New Roman" w:cs="Times New Roman"/>
          <w:b/>
          <w:bCs/>
          <w:kern w:val="0"/>
          <w:sz w:val="24"/>
          <w:szCs w:val="24"/>
          <w:lang w:val="en-GB"/>
        </w:rPr>
        <w:t>References</w:t>
      </w:r>
      <w:bookmarkEnd w:id="115"/>
    </w:p>
    <w:bookmarkStart w:id="116" w:name="_Hlk63776816"/>
    <w:p w:rsidR="00BB2695" w:rsidRPr="00BB2695" w:rsidRDefault="000C631A" w:rsidP="00BB2695">
      <w:pPr>
        <w:pStyle w:val="EndNoteBibliography"/>
        <w:ind w:left="720" w:hanging="720"/>
      </w:pPr>
      <w:r w:rsidRPr="000C631A">
        <w:rPr>
          <w:rFonts w:ascii="Times New Roman" w:hAnsi="Times New Roman"/>
          <w:b/>
          <w:bCs/>
          <w:sz w:val="24"/>
          <w:szCs w:val="24"/>
        </w:rPr>
        <w:fldChar w:fldCharType="begin"/>
      </w:r>
      <w:r w:rsidRPr="000C631A">
        <w:rPr>
          <w:rFonts w:ascii="Times New Roman" w:hAnsi="Times New Roman"/>
          <w:b/>
          <w:bCs/>
          <w:sz w:val="24"/>
          <w:szCs w:val="24"/>
        </w:rPr>
        <w:instrText xml:space="preserve"> ADDIN EN.REFLIST </w:instrText>
      </w:r>
      <w:r w:rsidRPr="000C631A">
        <w:rPr>
          <w:rFonts w:ascii="Times New Roman" w:hAnsi="Times New Roman"/>
          <w:b/>
          <w:bCs/>
          <w:sz w:val="24"/>
          <w:szCs w:val="24"/>
        </w:rPr>
        <w:fldChar w:fldCharType="separate"/>
      </w:r>
      <w:r w:rsidR="00BB2695" w:rsidRPr="00BB2695">
        <w:rPr>
          <w:rFonts w:hint="eastAsia"/>
        </w:rPr>
        <w:t>1</w:t>
      </w:r>
      <w:r w:rsidR="00BB2695" w:rsidRPr="00BB2695">
        <w:rPr>
          <w:rFonts w:hint="eastAsia"/>
        </w:rPr>
        <w:tab/>
        <w:t xml:space="preserve">Lee, J. H., An, H. K., Sohn, M. G., Kivela, P. &amp; Oh, S. 4,4′-Diaminodiphenyl sulfone (DDS) as an inflammasome competitor. </w:t>
      </w:r>
      <w:r w:rsidR="00BB2695" w:rsidRPr="00BB2695">
        <w:rPr>
          <w:rFonts w:hint="eastAsia"/>
          <w:i/>
        </w:rPr>
        <w:t>Int. J. Mol. Sci.</w:t>
      </w:r>
      <w:r w:rsidR="00BB2695" w:rsidRPr="00BB2695">
        <w:rPr>
          <w:rFonts w:hint="eastAsia"/>
        </w:rPr>
        <w:t xml:space="preserve"> </w:t>
      </w:r>
      <w:r w:rsidR="00BB2695" w:rsidRPr="00BB2695">
        <w:rPr>
          <w:rFonts w:hint="eastAsia"/>
          <w:b/>
        </w:rPr>
        <w:t>21</w:t>
      </w:r>
      <w:r w:rsidR="00BB2695" w:rsidRPr="00BB2695">
        <w:rPr>
          <w:rFonts w:hint="eastAsia"/>
        </w:rPr>
        <w:t>, 5953 (2020).</w:t>
      </w:r>
    </w:p>
    <w:p w:rsidR="00BB2695" w:rsidRPr="00BB2695" w:rsidRDefault="00BB2695" w:rsidP="00BB2695">
      <w:pPr>
        <w:pStyle w:val="EndNoteBibliography"/>
        <w:ind w:left="720" w:hanging="720"/>
      </w:pPr>
      <w:r w:rsidRPr="00BB2695">
        <w:t>2</w:t>
      </w:r>
      <w:r w:rsidRPr="00BB2695">
        <w:tab/>
        <w:t xml:space="preserve">Ahn, Y. H., Park, H. &amp; Kweon, S. S. Causes of death among persons affected by leprosy in Korea, 2010–2013. </w:t>
      </w:r>
      <w:r w:rsidRPr="00BB2695">
        <w:rPr>
          <w:i/>
        </w:rPr>
        <w:t>Am. J. Trop. Med. Hyg.</w:t>
      </w:r>
      <w:r w:rsidRPr="00BB2695">
        <w:t xml:space="preserve"> </w:t>
      </w:r>
      <w:r w:rsidRPr="00BB2695">
        <w:rPr>
          <w:b/>
        </w:rPr>
        <w:t>102</w:t>
      </w:r>
      <w:r w:rsidRPr="00BB2695">
        <w:t>, 42-47 (2020).</w:t>
      </w:r>
    </w:p>
    <w:p w:rsidR="00BB2695" w:rsidRPr="00BB2695" w:rsidRDefault="00BB2695" w:rsidP="00BB2695">
      <w:pPr>
        <w:pStyle w:val="EndNoteBibliography"/>
        <w:ind w:left="720" w:hanging="720"/>
      </w:pPr>
      <w:r w:rsidRPr="00BB2695">
        <w:t>3</w:t>
      </w:r>
      <w:r w:rsidRPr="00BB2695">
        <w:tab/>
        <w:t xml:space="preserve">Zhu, Y. I. &amp; Stiller, M. J. Dapsone and sulfones in dermatology: overview and update. </w:t>
      </w:r>
      <w:r w:rsidRPr="00BB2695">
        <w:rPr>
          <w:i/>
        </w:rPr>
        <w:t>J. Am. Acad. Dermatol.</w:t>
      </w:r>
      <w:r w:rsidRPr="00BB2695">
        <w:t xml:space="preserve"> </w:t>
      </w:r>
      <w:r w:rsidRPr="00BB2695">
        <w:rPr>
          <w:b/>
        </w:rPr>
        <w:t>45</w:t>
      </w:r>
      <w:r w:rsidRPr="00BB2695">
        <w:t>, 420-434, doi:10.1067/mjd.2001.114733 (2001).</w:t>
      </w:r>
    </w:p>
    <w:p w:rsidR="00BB2695" w:rsidRPr="00BB2695" w:rsidRDefault="00BB2695" w:rsidP="00BB2695">
      <w:pPr>
        <w:pStyle w:val="EndNoteBibliography"/>
        <w:ind w:left="720" w:hanging="720"/>
      </w:pPr>
      <w:r w:rsidRPr="00BB2695">
        <w:t>4</w:t>
      </w:r>
      <w:r w:rsidRPr="00BB2695">
        <w:tab/>
        <w:t xml:space="preserve">Ismael, S., Zhao, L., Nasoohi, S. &amp; Ishrat, T. Inhibition of the NLRP3-inflammasome as a potential approach for neuroprotection after stroke. </w:t>
      </w:r>
      <w:r w:rsidRPr="00BB2695">
        <w:rPr>
          <w:i/>
        </w:rPr>
        <w:t>Sci. Rep.</w:t>
      </w:r>
      <w:r w:rsidRPr="00BB2695">
        <w:t xml:space="preserve"> </w:t>
      </w:r>
      <w:r w:rsidRPr="00BB2695">
        <w:rPr>
          <w:b/>
        </w:rPr>
        <w:t>8</w:t>
      </w:r>
      <w:r w:rsidRPr="00BB2695">
        <w:t>, 5971, doi:10.1038/s41598-018-24350-x (2018).</w:t>
      </w:r>
    </w:p>
    <w:p w:rsidR="00BB2695" w:rsidRPr="00BB2695" w:rsidRDefault="00BB2695" w:rsidP="00BB2695">
      <w:pPr>
        <w:pStyle w:val="EndNoteBibliography"/>
        <w:ind w:left="720" w:hanging="720"/>
      </w:pPr>
      <w:r w:rsidRPr="00BB2695">
        <w:t>5</w:t>
      </w:r>
      <w:r w:rsidRPr="00BB2695">
        <w:tab/>
        <w:t xml:space="preserve">McGeer, P. L., Harada, N., Kimura, H., McGeer, E. G. &amp; Schulzer, M. Prevalence of dementia amongst elderly Japanese with leprosy: apparent effect of chronic drug therapy. </w:t>
      </w:r>
      <w:r w:rsidRPr="00BB2695">
        <w:rPr>
          <w:i/>
        </w:rPr>
        <w:t>Dement. Geriatr. Cogn. Disord.</w:t>
      </w:r>
      <w:r w:rsidRPr="00BB2695">
        <w:t xml:space="preserve"> </w:t>
      </w:r>
      <w:r w:rsidRPr="00BB2695">
        <w:rPr>
          <w:b/>
        </w:rPr>
        <w:t>3</w:t>
      </w:r>
      <w:r w:rsidRPr="00BB2695">
        <w:t>, 146-149 (1992).</w:t>
      </w:r>
    </w:p>
    <w:p w:rsidR="00BB2695" w:rsidRPr="00BB2695" w:rsidRDefault="00BB2695" w:rsidP="00BB2695">
      <w:pPr>
        <w:pStyle w:val="EndNoteBibliography"/>
        <w:ind w:left="720" w:hanging="720"/>
      </w:pPr>
      <w:r w:rsidRPr="00BB2695">
        <w:t>6</w:t>
      </w:r>
      <w:r w:rsidRPr="00BB2695">
        <w:tab/>
        <w:t xml:space="preserve">McGeer, P. L., Harada, N., Kimura, H., McGeer, E. G. &amp; Schulzer, M. </w:t>
      </w:r>
      <w:r w:rsidRPr="00BB2695">
        <w:rPr>
          <w:i/>
        </w:rPr>
        <w:t>Dapsone and promin for the treatment of dementia</w:t>
      </w:r>
      <w:r w:rsidRPr="00BB2695">
        <w:t>.  (Google Patents, 1996).</w:t>
      </w:r>
    </w:p>
    <w:p w:rsidR="000C631A" w:rsidRDefault="00BB2695" w:rsidP="00BB2695">
      <w:pPr>
        <w:pStyle w:val="EndNoteBibliography"/>
        <w:ind w:left="720" w:hanging="720"/>
        <w:rPr>
          <w:rFonts w:ascii="Times New Roman" w:hAnsi="Times New Roman"/>
          <w:b/>
          <w:bCs/>
          <w:sz w:val="24"/>
          <w:szCs w:val="24"/>
          <w:lang w:eastAsia="ko-KR"/>
        </w:rPr>
      </w:pPr>
      <w:r w:rsidRPr="00BB2695">
        <w:t>7</w:t>
      </w:r>
      <w:r w:rsidRPr="00BB2695">
        <w:tab/>
        <w:t xml:space="preserve">McGeer, P. L., Klegeris, A., Walker, D. G., Yasuhara, O. &amp; McGeer, E. G. Pathological proteins in senile plaques. </w:t>
      </w:r>
      <w:r w:rsidRPr="00BB2695">
        <w:rPr>
          <w:i/>
        </w:rPr>
        <w:t>Tohoku J. Exp. Med.</w:t>
      </w:r>
      <w:r w:rsidRPr="00BB2695">
        <w:t xml:space="preserve"> </w:t>
      </w:r>
      <w:r w:rsidRPr="00BB2695">
        <w:rPr>
          <w:b/>
        </w:rPr>
        <w:t>174</w:t>
      </w:r>
      <w:r w:rsidRPr="00BB2695">
        <w:t>, 269-277, doi:10.1620/tjem.174.269 (1994).</w:t>
      </w:r>
      <w:r w:rsidR="000C631A" w:rsidRPr="000C631A">
        <w:rPr>
          <w:rFonts w:ascii="Times New Roman" w:hAnsi="Times New Roman"/>
          <w:b/>
          <w:bCs/>
          <w:sz w:val="24"/>
          <w:szCs w:val="24"/>
        </w:rPr>
        <w:fldChar w:fldCharType="end"/>
      </w:r>
      <w:bookmarkEnd w:id="116"/>
    </w:p>
    <w:p w:rsidR="00BB2695" w:rsidRPr="000C631A" w:rsidRDefault="00BB2695" w:rsidP="00BB2695">
      <w:pPr>
        <w:pStyle w:val="EndNoteBibliography"/>
        <w:ind w:left="720" w:hanging="720"/>
        <w:rPr>
          <w:rFonts w:ascii="Times New Roman" w:hAnsi="Times New Roman"/>
          <w:b/>
          <w:bCs/>
          <w:sz w:val="24"/>
          <w:szCs w:val="24"/>
          <w:lang w:eastAsia="ko-KR"/>
        </w:rPr>
      </w:pP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bCs/>
          <w:noProof/>
          <w:kern w:val="0"/>
          <w:sz w:val="24"/>
          <w:szCs w:val="24"/>
        </w:rPr>
      </w:pPr>
      <w:r w:rsidRPr="000C631A">
        <w:rPr>
          <w:rFonts w:ascii="Times New Roman" w:hAnsi="Times New Roman" w:cs="Times New Roman"/>
          <w:bCs/>
          <w:noProof/>
          <w:kern w:val="0"/>
          <w:sz w:val="24"/>
          <w:szCs w:val="24"/>
        </w:rPr>
        <w:t>8</w:t>
      </w:r>
      <w:r w:rsidRPr="000C631A">
        <w:rPr>
          <w:rFonts w:ascii="Times New Roman" w:hAnsi="Times New Roman" w:cs="Times New Roman"/>
          <w:bCs/>
          <w:noProof/>
          <w:kern w:val="0"/>
          <w:sz w:val="24"/>
          <w:szCs w:val="24"/>
        </w:rPr>
        <w:tab/>
        <w:t>Namba, Y., Kawatsu, K., Izumi, S., Ueki, A. &amp; Ikeda, K. Neurofibrillary tangles and senile plaques in brain of elderly leprosy patients. Lancet 340, 978 (1992).</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bCs/>
          <w:noProof/>
          <w:kern w:val="0"/>
          <w:sz w:val="24"/>
          <w:szCs w:val="24"/>
        </w:rPr>
      </w:pPr>
      <w:r w:rsidRPr="000C631A">
        <w:rPr>
          <w:rFonts w:ascii="Times New Roman" w:hAnsi="Times New Roman" w:cs="Times New Roman"/>
          <w:bCs/>
          <w:noProof/>
          <w:kern w:val="0"/>
          <w:sz w:val="24"/>
          <w:szCs w:val="24"/>
        </w:rPr>
        <w:lastRenderedPageBreak/>
        <w:t>9</w:t>
      </w:r>
      <w:r w:rsidRPr="000C631A">
        <w:rPr>
          <w:rFonts w:ascii="Times New Roman" w:hAnsi="Times New Roman" w:cs="Times New Roman"/>
          <w:bCs/>
          <w:noProof/>
          <w:kern w:val="0"/>
          <w:sz w:val="24"/>
          <w:szCs w:val="24"/>
        </w:rPr>
        <w:tab/>
        <w:t>Kimura, T. &amp; Goto, M. Existence of senile plaques in the brains of elderly leprosy patients. Lancet 342, 1364 (1993).</w:t>
      </w:r>
    </w:p>
    <w:p w:rsidR="000C631A" w:rsidRPr="000C631A" w:rsidRDefault="000C631A" w:rsidP="000C631A">
      <w:pPr>
        <w:widowControl/>
        <w:wordWrap/>
        <w:autoSpaceDE/>
        <w:autoSpaceDN/>
        <w:spacing w:after="0" w:line="480" w:lineRule="auto"/>
        <w:contextualSpacing/>
        <w:jc w:val="left"/>
        <w:rPr>
          <w:rFonts w:ascii="Times New Roman" w:hAnsi="Times New Roman" w:cs="Times New Roman"/>
          <w:bCs/>
          <w:noProof/>
          <w:kern w:val="0"/>
          <w:sz w:val="24"/>
          <w:szCs w:val="24"/>
        </w:rPr>
      </w:pPr>
      <w:r w:rsidRPr="000C631A">
        <w:rPr>
          <w:rFonts w:ascii="Times New Roman" w:hAnsi="Times New Roman" w:cs="Times New Roman"/>
          <w:noProof/>
          <w:kern w:val="0"/>
          <w:sz w:val="24"/>
          <w:szCs w:val="20"/>
        </w:rPr>
        <w:t>10</w:t>
      </w:r>
      <w:r w:rsidRPr="000C631A">
        <w:rPr>
          <w:rFonts w:ascii="Times New Roman" w:hAnsi="Times New Roman" w:cs="Times New Roman"/>
          <w:noProof/>
          <w:kern w:val="0"/>
          <w:sz w:val="24"/>
          <w:szCs w:val="20"/>
          <w:lang w:eastAsia="en-US"/>
        </w:rPr>
        <w:tab/>
      </w:r>
      <w:r w:rsidRPr="000C631A">
        <w:rPr>
          <w:rFonts w:ascii="Times New Roman" w:hAnsi="Times New Roman" w:cs="Times New Roman"/>
          <w:bCs/>
          <w:noProof/>
          <w:kern w:val="0"/>
          <w:sz w:val="24"/>
          <w:szCs w:val="24"/>
        </w:rPr>
        <w:t>Endoh, M., Kunishita, T. &amp; Tabira, T. No effect of anti-leprosy drugs in the prevention of Alzheimer's disease and beta-amyloid neurotoxicity. J. Neurol. Sci. 165, 28-30 (1999).</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bCs/>
          <w:noProof/>
          <w:kern w:val="0"/>
          <w:sz w:val="24"/>
          <w:szCs w:val="24"/>
        </w:rPr>
      </w:pPr>
      <w:r w:rsidRPr="000C631A">
        <w:rPr>
          <w:rFonts w:ascii="Times New Roman" w:hAnsi="Times New Roman" w:cs="Times New Roman"/>
          <w:noProof/>
          <w:kern w:val="0"/>
          <w:sz w:val="24"/>
          <w:szCs w:val="20"/>
        </w:rPr>
        <w:t>11</w:t>
      </w:r>
      <w:r w:rsidRPr="000C631A">
        <w:rPr>
          <w:rFonts w:ascii="Times New Roman" w:hAnsi="Times New Roman" w:cs="Times New Roman"/>
          <w:noProof/>
          <w:kern w:val="0"/>
          <w:sz w:val="24"/>
          <w:szCs w:val="20"/>
          <w:lang w:eastAsia="en-US"/>
        </w:rPr>
        <w:tab/>
      </w:r>
      <w:r w:rsidRPr="000C631A">
        <w:rPr>
          <w:rFonts w:ascii="Times New Roman" w:hAnsi="Times New Roman" w:cs="Times New Roman"/>
          <w:bCs/>
          <w:noProof/>
          <w:kern w:val="0"/>
          <w:sz w:val="24"/>
          <w:szCs w:val="24"/>
        </w:rPr>
        <w:t>Lee, J. H., Choi, S. H., Lee, C. J. &amp; Oh, S. S. Recovery of dementia syndrome following treatment of brain inflammation. Dement. Geriatr. Cogn. Dis. Extra 10, 1-12 (2020).</w:t>
      </w:r>
    </w:p>
    <w:p w:rsidR="00F750EC" w:rsidRDefault="00F750EC">
      <w:pPr>
        <w:widowControl/>
        <w:wordWrap/>
        <w:autoSpaceDE/>
        <w:autoSpaceDN/>
        <w:rPr>
          <w:rFonts w:ascii="Times New Roman" w:eastAsiaTheme="majorEastAsia" w:hAnsi="Times New Roman" w:cs="Times New Roman"/>
          <w:b/>
          <w:sz w:val="24"/>
          <w:szCs w:val="24"/>
        </w:rPr>
      </w:pPr>
    </w:p>
    <w:sectPr w:rsidR="00F750EC">
      <w:headerReference w:type="default" r:id="rId1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5FE" w:rsidRDefault="00AE05FE" w:rsidP="00E530DD">
      <w:pPr>
        <w:spacing w:after="0" w:line="240" w:lineRule="auto"/>
      </w:pPr>
      <w:r>
        <w:separator/>
      </w:r>
    </w:p>
  </w:endnote>
  <w:endnote w:type="continuationSeparator" w:id="0">
    <w:p w:rsidR="00AE05FE" w:rsidRDefault="00AE05FE" w:rsidP="00E530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504000101010101"/>
    <w:charset w:val="81"/>
    <w:family w:val="roman"/>
    <w:pitch w:val="variable"/>
    <w:sig w:usb0="F7FFAEFF" w:usb1="FBDFFFFF" w:usb2="0417FFFF" w:usb3="00000000" w:csb0="0008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Open Sans">
    <w:altName w:val="Times New Roman"/>
    <w:panose1 w:val="00000000000000000000"/>
    <w:charset w:val="00"/>
    <w:family w:val="roman"/>
    <w:notTrueType/>
    <w:pitch w:val="default"/>
  </w:font>
  <w:font w:name="Arial Unicode MS">
    <w:panose1 w:val="020B0604020202020204"/>
    <w:charset w:val="81"/>
    <w:family w:val="modern"/>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5FE" w:rsidRDefault="00AE05FE" w:rsidP="00E530DD">
      <w:pPr>
        <w:spacing w:after="0" w:line="240" w:lineRule="auto"/>
      </w:pPr>
      <w:r>
        <w:separator/>
      </w:r>
    </w:p>
  </w:footnote>
  <w:footnote w:type="continuationSeparator" w:id="0">
    <w:p w:rsidR="00AE05FE" w:rsidRDefault="00AE05FE" w:rsidP="00E530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6087607"/>
      <w:docPartObj>
        <w:docPartGallery w:val="Page Numbers (Top of Page)"/>
        <w:docPartUnique/>
      </w:docPartObj>
    </w:sdtPr>
    <w:sdtEndPr/>
    <w:sdtContent>
      <w:p w:rsidR="0063762B" w:rsidRDefault="0063762B">
        <w:pPr>
          <w:pStyle w:val="a9"/>
        </w:pPr>
        <w:r>
          <w:fldChar w:fldCharType="begin"/>
        </w:r>
        <w:r>
          <w:instrText>PAGE   \* MERGEFORMAT</w:instrText>
        </w:r>
        <w:r>
          <w:fldChar w:fldCharType="separate"/>
        </w:r>
        <w:r w:rsidR="008502E3" w:rsidRPr="008502E3">
          <w:rPr>
            <w:noProof/>
            <w:lang w:val="ko-KR"/>
          </w:rPr>
          <w:t>5</w:t>
        </w:r>
        <w:r>
          <w:fldChar w:fldCharType="end"/>
        </w:r>
      </w:p>
    </w:sdtContent>
  </w:sdt>
  <w:p w:rsidR="0063762B" w:rsidRDefault="0063762B">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70D1EC6"/>
    <w:multiLevelType w:val="hybridMultilevel"/>
    <w:tmpl w:val="E0968F04"/>
    <w:lvl w:ilvl="0" w:tplc="5C464F04">
      <w:start w:val="1"/>
      <w:numFmt w:val="decimal"/>
      <w:lvlText w:val="%1."/>
      <w:lvlJc w:val="left"/>
      <w:pPr>
        <w:ind w:left="456" w:hanging="360"/>
      </w:pPr>
      <w:rPr>
        <w:rFonts w:hint="default"/>
      </w:rPr>
    </w:lvl>
    <w:lvl w:ilvl="1" w:tplc="04090019" w:tentative="1">
      <w:start w:val="1"/>
      <w:numFmt w:val="upperLetter"/>
      <w:lvlText w:val="%2."/>
      <w:lvlJc w:val="left"/>
      <w:pPr>
        <w:ind w:left="896" w:hanging="400"/>
      </w:pPr>
    </w:lvl>
    <w:lvl w:ilvl="2" w:tplc="0409001B" w:tentative="1">
      <w:start w:val="1"/>
      <w:numFmt w:val="lowerRoman"/>
      <w:lvlText w:val="%3."/>
      <w:lvlJc w:val="right"/>
      <w:pPr>
        <w:ind w:left="1296" w:hanging="400"/>
      </w:pPr>
    </w:lvl>
    <w:lvl w:ilvl="3" w:tplc="0409000F" w:tentative="1">
      <w:start w:val="1"/>
      <w:numFmt w:val="decimal"/>
      <w:lvlText w:val="%4."/>
      <w:lvlJc w:val="left"/>
      <w:pPr>
        <w:ind w:left="1696" w:hanging="400"/>
      </w:pPr>
    </w:lvl>
    <w:lvl w:ilvl="4" w:tplc="04090019" w:tentative="1">
      <w:start w:val="1"/>
      <w:numFmt w:val="upperLetter"/>
      <w:lvlText w:val="%5."/>
      <w:lvlJc w:val="left"/>
      <w:pPr>
        <w:ind w:left="2096" w:hanging="400"/>
      </w:pPr>
    </w:lvl>
    <w:lvl w:ilvl="5" w:tplc="0409001B" w:tentative="1">
      <w:start w:val="1"/>
      <w:numFmt w:val="lowerRoman"/>
      <w:lvlText w:val="%6."/>
      <w:lvlJc w:val="right"/>
      <w:pPr>
        <w:ind w:left="2496" w:hanging="400"/>
      </w:pPr>
    </w:lvl>
    <w:lvl w:ilvl="6" w:tplc="0409000F" w:tentative="1">
      <w:start w:val="1"/>
      <w:numFmt w:val="decimal"/>
      <w:lvlText w:val="%7."/>
      <w:lvlJc w:val="left"/>
      <w:pPr>
        <w:ind w:left="2896" w:hanging="400"/>
      </w:pPr>
    </w:lvl>
    <w:lvl w:ilvl="7" w:tplc="04090019" w:tentative="1">
      <w:start w:val="1"/>
      <w:numFmt w:val="upperLetter"/>
      <w:lvlText w:val="%8."/>
      <w:lvlJc w:val="left"/>
      <w:pPr>
        <w:ind w:left="3296" w:hanging="400"/>
      </w:pPr>
    </w:lvl>
    <w:lvl w:ilvl="8" w:tplc="0409001B" w:tentative="1">
      <w:start w:val="1"/>
      <w:numFmt w:val="lowerRoman"/>
      <w:lvlText w:val="%9."/>
      <w:lvlJc w:val="right"/>
      <w:pPr>
        <w:ind w:left="3696" w:hanging="400"/>
      </w:p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A8B3509"/>
    <w:multiLevelType w:val="hybridMultilevel"/>
    <w:tmpl w:val="E2A8E47A"/>
    <w:lvl w:ilvl="0" w:tplc="07DCDDF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AC26C30"/>
    <w:multiLevelType w:val="multilevel"/>
    <w:tmpl w:val="8C76FC3A"/>
    <w:lvl w:ilvl="0">
      <w:start w:val="1"/>
      <w:numFmt w:val="none"/>
      <w:suff w:val="space"/>
      <w:lvlText w:val="Accepted:"/>
      <w:lvlJc w:val="left"/>
      <w:pPr>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8">
    <w:nsid w:val="3ACA1DA9"/>
    <w:multiLevelType w:val="hybridMultilevel"/>
    <w:tmpl w:val="7034E0F8"/>
    <w:lvl w:ilvl="0" w:tplc="3F0E6B00">
      <w:start w:val="20"/>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3"/>
  </w:num>
  <w:num w:numId="2">
    <w:abstractNumId w:val="11"/>
  </w:num>
  <w:num w:numId="3">
    <w:abstractNumId w:val="21"/>
  </w:num>
  <w:num w:numId="4">
    <w:abstractNumId w:val="19"/>
  </w:num>
  <w:num w:numId="5">
    <w:abstractNumId w:val="17"/>
  </w:num>
  <w:num w:numId="6">
    <w:abstractNumId w:val="22"/>
  </w:num>
  <w:num w:numId="7">
    <w:abstractNumId w:val="10"/>
  </w:num>
  <w:num w:numId="8">
    <w:abstractNumId w:val="15"/>
  </w:num>
  <w:num w:numId="9">
    <w:abstractNumId w:val="9"/>
  </w:num>
  <w:num w:numId="10">
    <w:abstractNumId w:val="16"/>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0"/>
  </w:num>
  <w:num w:numId="22">
    <w:abstractNumId w:val="14"/>
  </w:num>
  <w:num w:numId="23">
    <w:abstractNumId w:val="18"/>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Y3NjY0NjMwsTQyNrZQ0lEKTi0uzszPAymwqAUANc8W2iwAAAA="/>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351F5"/>
    <w:rsid w:val="00063432"/>
    <w:rsid w:val="00065783"/>
    <w:rsid w:val="000C631A"/>
    <w:rsid w:val="000E5B64"/>
    <w:rsid w:val="00102D43"/>
    <w:rsid w:val="00251AC7"/>
    <w:rsid w:val="002806C0"/>
    <w:rsid w:val="002E7CB5"/>
    <w:rsid w:val="00427B76"/>
    <w:rsid w:val="00483ECD"/>
    <w:rsid w:val="004922CF"/>
    <w:rsid w:val="00542D7B"/>
    <w:rsid w:val="00546317"/>
    <w:rsid w:val="00560BED"/>
    <w:rsid w:val="0063762B"/>
    <w:rsid w:val="00683634"/>
    <w:rsid w:val="006F3AFE"/>
    <w:rsid w:val="00706E49"/>
    <w:rsid w:val="00794BB3"/>
    <w:rsid w:val="007B6770"/>
    <w:rsid w:val="007E66C8"/>
    <w:rsid w:val="008351F5"/>
    <w:rsid w:val="008502E3"/>
    <w:rsid w:val="0086451D"/>
    <w:rsid w:val="008A0B43"/>
    <w:rsid w:val="00936945"/>
    <w:rsid w:val="00952C6D"/>
    <w:rsid w:val="00977672"/>
    <w:rsid w:val="00A332C5"/>
    <w:rsid w:val="00AB07E1"/>
    <w:rsid w:val="00AE05FE"/>
    <w:rsid w:val="00B53073"/>
    <w:rsid w:val="00B74CF0"/>
    <w:rsid w:val="00BB2695"/>
    <w:rsid w:val="00BC31DC"/>
    <w:rsid w:val="00CD5CE1"/>
    <w:rsid w:val="00DF27B0"/>
    <w:rsid w:val="00E42B68"/>
    <w:rsid w:val="00E530DD"/>
    <w:rsid w:val="00E97761"/>
    <w:rsid w:val="00F750EC"/>
    <w:rsid w:val="00FF5A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qFormat="1"/>
    <w:lsdException w:name="table of figures" w:uiPriority="99"/>
    <w:lsdException w:name="annotation reference" w:uiPriority="99"/>
    <w:lsdException w:name="table of authorities" w:uiPriority="99"/>
    <w:lsdException w:name="toa heading" w:uiPriority="99"/>
    <w:lsdException w:name="Title" w:semiHidden="0" w:unhideWhenUsed="0" w:qFormat="1"/>
    <w:lsdException w:name="Signature" w:uiPriority="99"/>
    <w:lsdException w:name="Default Paragraph Font" w:uiPriority="1"/>
    <w:lsdException w:name="Subtitle" w:semiHidden="0" w:unhideWhenUsed="0" w:qFormat="1"/>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a1">
    <w:name w:val="Normal"/>
    <w:qFormat/>
    <w:rsid w:val="0086451D"/>
    <w:pPr>
      <w:widowControl w:val="0"/>
      <w:wordWrap w:val="0"/>
      <w:autoSpaceDE w:val="0"/>
      <w:autoSpaceDN w:val="0"/>
    </w:pPr>
  </w:style>
  <w:style w:type="paragraph" w:styleId="1">
    <w:name w:val="heading 1"/>
    <w:basedOn w:val="a1"/>
    <w:next w:val="a1"/>
    <w:link w:val="1Char"/>
    <w:qFormat/>
    <w:rsid w:val="00427B76"/>
    <w:pPr>
      <w:keepNext/>
      <w:outlineLvl w:val="0"/>
    </w:pPr>
    <w:rPr>
      <w:rFonts w:asciiTheme="majorHAnsi" w:eastAsiaTheme="majorEastAsia" w:hAnsiTheme="majorHAnsi" w:cstheme="majorBidi"/>
      <w:sz w:val="28"/>
      <w:szCs w:val="28"/>
    </w:rPr>
  </w:style>
  <w:style w:type="paragraph" w:styleId="21">
    <w:name w:val="heading 2"/>
    <w:basedOn w:val="a1"/>
    <w:next w:val="a1"/>
    <w:link w:val="2Char"/>
    <w:unhideWhenUsed/>
    <w:qFormat/>
    <w:rsid w:val="00427B76"/>
    <w:pPr>
      <w:keepNext/>
      <w:outlineLvl w:val="1"/>
    </w:pPr>
    <w:rPr>
      <w:rFonts w:asciiTheme="majorHAnsi" w:eastAsiaTheme="majorEastAsia" w:hAnsiTheme="majorHAnsi" w:cstheme="majorBidi"/>
    </w:rPr>
  </w:style>
  <w:style w:type="paragraph" w:styleId="31">
    <w:name w:val="heading 3"/>
    <w:basedOn w:val="a1"/>
    <w:next w:val="a1"/>
    <w:link w:val="3Char"/>
    <w:unhideWhenUsed/>
    <w:qFormat/>
    <w:rsid w:val="00427B76"/>
    <w:pPr>
      <w:keepNext/>
      <w:ind w:leftChars="300" w:left="300" w:hangingChars="200" w:hanging="2000"/>
      <w:outlineLvl w:val="2"/>
    </w:pPr>
    <w:rPr>
      <w:rFonts w:asciiTheme="majorHAnsi" w:eastAsiaTheme="majorEastAsia" w:hAnsiTheme="majorHAnsi" w:cstheme="majorBidi"/>
    </w:rPr>
  </w:style>
  <w:style w:type="paragraph" w:styleId="41">
    <w:name w:val="heading 4"/>
    <w:basedOn w:val="a1"/>
    <w:next w:val="a1"/>
    <w:link w:val="4Char"/>
    <w:qFormat/>
    <w:rsid w:val="000C631A"/>
    <w:pPr>
      <w:keepNext/>
      <w:widowControl/>
      <w:tabs>
        <w:tab w:val="num" w:pos="2520"/>
      </w:tabs>
      <w:wordWrap/>
      <w:autoSpaceDE/>
      <w:autoSpaceDN/>
      <w:spacing w:before="240" w:after="60" w:line="240" w:lineRule="auto"/>
      <w:ind w:left="2160"/>
      <w:jc w:val="left"/>
      <w:outlineLvl w:val="3"/>
    </w:pPr>
    <w:rPr>
      <w:rFonts w:ascii="Arial" w:hAnsi="Arial" w:cs="Times New Roman"/>
      <w:b/>
      <w:kern w:val="0"/>
      <w:sz w:val="24"/>
      <w:szCs w:val="20"/>
      <w:lang w:val="en-GB" w:eastAsia="en-US"/>
    </w:rPr>
  </w:style>
  <w:style w:type="paragraph" w:styleId="51">
    <w:name w:val="heading 5"/>
    <w:basedOn w:val="a1"/>
    <w:next w:val="a1"/>
    <w:link w:val="5Char"/>
    <w:qFormat/>
    <w:rsid w:val="000C631A"/>
    <w:pPr>
      <w:widowControl/>
      <w:tabs>
        <w:tab w:val="num" w:pos="3240"/>
      </w:tabs>
      <w:wordWrap/>
      <w:autoSpaceDE/>
      <w:autoSpaceDN/>
      <w:spacing w:before="240" w:after="60" w:line="240" w:lineRule="auto"/>
      <w:ind w:left="2880"/>
      <w:jc w:val="left"/>
      <w:outlineLvl w:val="4"/>
    </w:pPr>
    <w:rPr>
      <w:rFonts w:ascii="Times New Roman" w:hAnsi="Times New Roman" w:cs="Times New Roman"/>
      <w:kern w:val="0"/>
      <w:sz w:val="22"/>
      <w:szCs w:val="20"/>
      <w:lang w:val="en-GB" w:eastAsia="en-US"/>
    </w:rPr>
  </w:style>
  <w:style w:type="paragraph" w:styleId="6">
    <w:name w:val="heading 6"/>
    <w:basedOn w:val="a1"/>
    <w:next w:val="a1"/>
    <w:link w:val="6Char"/>
    <w:qFormat/>
    <w:rsid w:val="000C631A"/>
    <w:pPr>
      <w:widowControl/>
      <w:tabs>
        <w:tab w:val="num" w:pos="3960"/>
      </w:tabs>
      <w:wordWrap/>
      <w:autoSpaceDE/>
      <w:autoSpaceDN/>
      <w:spacing w:before="240" w:after="60" w:line="240" w:lineRule="auto"/>
      <w:ind w:left="3600"/>
      <w:jc w:val="left"/>
      <w:outlineLvl w:val="5"/>
    </w:pPr>
    <w:rPr>
      <w:rFonts w:ascii="Times New Roman" w:hAnsi="Times New Roman" w:cs="Times New Roman"/>
      <w:i/>
      <w:kern w:val="0"/>
      <w:sz w:val="22"/>
      <w:szCs w:val="20"/>
      <w:lang w:val="en-GB" w:eastAsia="en-US"/>
    </w:rPr>
  </w:style>
  <w:style w:type="paragraph" w:styleId="7">
    <w:name w:val="heading 7"/>
    <w:basedOn w:val="a1"/>
    <w:next w:val="a1"/>
    <w:link w:val="7Char"/>
    <w:qFormat/>
    <w:rsid w:val="000C631A"/>
    <w:pPr>
      <w:widowControl/>
      <w:tabs>
        <w:tab w:val="num" w:pos="4680"/>
      </w:tabs>
      <w:wordWrap/>
      <w:autoSpaceDE/>
      <w:autoSpaceDN/>
      <w:spacing w:before="240" w:after="60" w:line="240" w:lineRule="auto"/>
      <w:ind w:left="4320"/>
      <w:jc w:val="left"/>
      <w:outlineLvl w:val="6"/>
    </w:pPr>
    <w:rPr>
      <w:rFonts w:ascii="Arial" w:hAnsi="Arial" w:cs="Times New Roman"/>
      <w:kern w:val="0"/>
      <w:szCs w:val="20"/>
      <w:lang w:val="en-GB" w:eastAsia="en-US"/>
    </w:rPr>
  </w:style>
  <w:style w:type="paragraph" w:styleId="8">
    <w:name w:val="heading 8"/>
    <w:basedOn w:val="a1"/>
    <w:next w:val="a1"/>
    <w:link w:val="8Char"/>
    <w:qFormat/>
    <w:rsid w:val="000C631A"/>
    <w:pPr>
      <w:widowControl/>
      <w:tabs>
        <w:tab w:val="num" w:pos="5400"/>
      </w:tabs>
      <w:wordWrap/>
      <w:autoSpaceDE/>
      <w:autoSpaceDN/>
      <w:spacing w:before="240" w:after="60" w:line="240" w:lineRule="auto"/>
      <w:ind w:left="5040"/>
      <w:jc w:val="left"/>
      <w:outlineLvl w:val="7"/>
    </w:pPr>
    <w:rPr>
      <w:rFonts w:ascii="Arial" w:hAnsi="Arial" w:cs="Times New Roman"/>
      <w:i/>
      <w:kern w:val="0"/>
      <w:szCs w:val="20"/>
      <w:lang w:val="en-GB" w:eastAsia="en-US"/>
    </w:rPr>
  </w:style>
  <w:style w:type="paragraph" w:styleId="9">
    <w:name w:val="heading 9"/>
    <w:basedOn w:val="a1"/>
    <w:next w:val="a1"/>
    <w:link w:val="9Char"/>
    <w:qFormat/>
    <w:rsid w:val="000C631A"/>
    <w:pPr>
      <w:widowControl/>
      <w:tabs>
        <w:tab w:val="num" w:pos="6120"/>
      </w:tabs>
      <w:wordWrap/>
      <w:autoSpaceDE/>
      <w:autoSpaceDN/>
      <w:spacing w:before="240" w:after="60" w:line="240" w:lineRule="auto"/>
      <w:ind w:left="5760"/>
      <w:jc w:val="left"/>
      <w:outlineLvl w:val="8"/>
    </w:pPr>
    <w:rPr>
      <w:rFonts w:ascii="Arial" w:hAnsi="Arial" w:cs="Times New Roman"/>
      <w:b/>
      <w:i/>
      <w:kern w:val="0"/>
      <w:sz w:val="18"/>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Char"/>
    <w:semiHidden/>
    <w:unhideWhenUsed/>
    <w:rsid w:val="008351F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2"/>
    <w:link w:val="a5"/>
    <w:uiPriority w:val="99"/>
    <w:semiHidden/>
    <w:rsid w:val="008351F5"/>
    <w:rPr>
      <w:rFonts w:asciiTheme="majorHAnsi" w:eastAsiaTheme="majorEastAsia" w:hAnsiTheme="majorHAnsi" w:cstheme="majorBidi"/>
      <w:sz w:val="18"/>
      <w:szCs w:val="18"/>
    </w:rPr>
  </w:style>
  <w:style w:type="table" w:styleId="a6">
    <w:name w:val="Light Shading"/>
    <w:basedOn w:val="a3"/>
    <w:uiPriority w:val="60"/>
    <w:rsid w:val="008351F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7">
    <w:name w:val="Hyperlink"/>
    <w:basedOn w:val="a2"/>
    <w:uiPriority w:val="99"/>
    <w:unhideWhenUsed/>
    <w:rsid w:val="008351F5"/>
    <w:rPr>
      <w:color w:val="0000FF" w:themeColor="hyperlink"/>
      <w:u w:val="single"/>
    </w:rPr>
  </w:style>
  <w:style w:type="paragraph" w:customStyle="1" w:styleId="a8">
    <w:name w:val="바탕글"/>
    <w:rsid w:val="00427B76"/>
    <w:pPr>
      <w:widowControl w:val="0"/>
      <w:pBdr>
        <w:top w:val="nil"/>
        <w:left w:val="nil"/>
        <w:bottom w:val="nil"/>
        <w:right w:val="nil"/>
      </w:pBdr>
      <w:wordWrap w:val="0"/>
      <w:autoSpaceDE w:val="0"/>
      <w:autoSpaceDN w:val="0"/>
      <w:spacing w:after="0" w:line="384" w:lineRule="auto"/>
      <w:textAlignment w:val="baseline"/>
    </w:pPr>
    <w:rPr>
      <w:rFonts w:ascii="함초롬바탕" w:eastAsia="함초롬바탕" w:hAnsi="Times New Roman" w:cs="Times New Roman"/>
      <w:color w:val="000000"/>
      <w:kern w:val="0"/>
      <w:szCs w:val="20"/>
      <w:shd w:val="clear" w:color="999999" w:fill="auto"/>
      <w:lang w:val="en-GB"/>
    </w:rPr>
  </w:style>
  <w:style w:type="character" w:customStyle="1" w:styleId="1Char">
    <w:name w:val="제목 1 Char"/>
    <w:basedOn w:val="a2"/>
    <w:link w:val="1"/>
    <w:uiPriority w:val="9"/>
    <w:rsid w:val="00427B76"/>
    <w:rPr>
      <w:rFonts w:asciiTheme="majorHAnsi" w:eastAsiaTheme="majorEastAsia" w:hAnsiTheme="majorHAnsi" w:cstheme="majorBidi"/>
      <w:sz w:val="28"/>
      <w:szCs w:val="28"/>
    </w:rPr>
  </w:style>
  <w:style w:type="paragraph" w:styleId="TOC">
    <w:name w:val="TOC Heading"/>
    <w:basedOn w:val="1"/>
    <w:next w:val="a1"/>
    <w:uiPriority w:val="39"/>
    <w:unhideWhenUsed/>
    <w:qFormat/>
    <w:rsid w:val="00427B76"/>
    <w:pPr>
      <w:keepLines/>
      <w:widowControl/>
      <w:wordWrap/>
      <w:autoSpaceDE/>
      <w:autoSpaceDN/>
      <w:spacing w:before="480" w:after="0"/>
      <w:jc w:val="left"/>
      <w:outlineLvl w:val="9"/>
    </w:pPr>
    <w:rPr>
      <w:b/>
      <w:bCs/>
      <w:color w:val="365F91" w:themeColor="accent1" w:themeShade="BF"/>
      <w:kern w:val="0"/>
    </w:rPr>
  </w:style>
  <w:style w:type="character" w:customStyle="1" w:styleId="2Char">
    <w:name w:val="제목 2 Char"/>
    <w:basedOn w:val="a2"/>
    <w:link w:val="21"/>
    <w:uiPriority w:val="9"/>
    <w:rsid w:val="00427B76"/>
    <w:rPr>
      <w:rFonts w:asciiTheme="majorHAnsi" w:eastAsiaTheme="majorEastAsia" w:hAnsiTheme="majorHAnsi" w:cstheme="majorBidi"/>
    </w:rPr>
  </w:style>
  <w:style w:type="character" w:customStyle="1" w:styleId="3Char">
    <w:name w:val="제목 3 Char"/>
    <w:basedOn w:val="a2"/>
    <w:link w:val="31"/>
    <w:uiPriority w:val="9"/>
    <w:semiHidden/>
    <w:rsid w:val="00427B76"/>
    <w:rPr>
      <w:rFonts w:asciiTheme="majorHAnsi" w:eastAsiaTheme="majorEastAsia" w:hAnsiTheme="majorHAnsi" w:cstheme="majorBidi"/>
    </w:rPr>
  </w:style>
  <w:style w:type="paragraph" w:styleId="10">
    <w:name w:val="toc 1"/>
    <w:basedOn w:val="a1"/>
    <w:next w:val="a1"/>
    <w:autoRedefine/>
    <w:uiPriority w:val="39"/>
    <w:unhideWhenUsed/>
    <w:rsid w:val="00E530DD"/>
  </w:style>
  <w:style w:type="paragraph" w:styleId="22">
    <w:name w:val="toc 2"/>
    <w:basedOn w:val="a1"/>
    <w:next w:val="a1"/>
    <w:autoRedefine/>
    <w:uiPriority w:val="39"/>
    <w:unhideWhenUsed/>
    <w:rsid w:val="00E530DD"/>
    <w:pPr>
      <w:ind w:leftChars="200" w:left="425"/>
    </w:pPr>
  </w:style>
  <w:style w:type="paragraph" w:styleId="32">
    <w:name w:val="toc 3"/>
    <w:basedOn w:val="a1"/>
    <w:next w:val="a1"/>
    <w:autoRedefine/>
    <w:uiPriority w:val="39"/>
    <w:unhideWhenUsed/>
    <w:rsid w:val="00E530DD"/>
    <w:pPr>
      <w:ind w:leftChars="400" w:left="850"/>
    </w:pPr>
  </w:style>
  <w:style w:type="paragraph" w:styleId="a9">
    <w:name w:val="header"/>
    <w:basedOn w:val="a1"/>
    <w:link w:val="Char0"/>
    <w:unhideWhenUsed/>
    <w:rsid w:val="00E530DD"/>
    <w:pPr>
      <w:tabs>
        <w:tab w:val="center" w:pos="4513"/>
        <w:tab w:val="right" w:pos="9026"/>
      </w:tabs>
      <w:snapToGrid w:val="0"/>
    </w:pPr>
  </w:style>
  <w:style w:type="character" w:customStyle="1" w:styleId="Char0">
    <w:name w:val="머리글 Char"/>
    <w:basedOn w:val="a2"/>
    <w:link w:val="a9"/>
    <w:uiPriority w:val="99"/>
    <w:rsid w:val="00E530DD"/>
  </w:style>
  <w:style w:type="paragraph" w:styleId="aa">
    <w:name w:val="footer"/>
    <w:basedOn w:val="a1"/>
    <w:link w:val="Char1"/>
    <w:unhideWhenUsed/>
    <w:rsid w:val="00E530DD"/>
    <w:pPr>
      <w:tabs>
        <w:tab w:val="center" w:pos="4513"/>
        <w:tab w:val="right" w:pos="9026"/>
      </w:tabs>
      <w:snapToGrid w:val="0"/>
    </w:pPr>
  </w:style>
  <w:style w:type="character" w:customStyle="1" w:styleId="Char1">
    <w:name w:val="바닥글 Char"/>
    <w:basedOn w:val="a2"/>
    <w:link w:val="aa"/>
    <w:uiPriority w:val="99"/>
    <w:rsid w:val="00E530DD"/>
  </w:style>
  <w:style w:type="table" w:customStyle="1" w:styleId="11">
    <w:name w:val="옅은 음영1"/>
    <w:basedOn w:val="a3"/>
    <w:next w:val="a6"/>
    <w:uiPriority w:val="60"/>
    <w:rsid w:val="00F750E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b">
    <w:name w:val="FollowedHyperlink"/>
    <w:basedOn w:val="a2"/>
    <w:unhideWhenUsed/>
    <w:rsid w:val="00F750EC"/>
    <w:rPr>
      <w:color w:val="800080" w:themeColor="followedHyperlink"/>
      <w:u w:val="single"/>
    </w:rPr>
  </w:style>
  <w:style w:type="character" w:customStyle="1" w:styleId="4Char">
    <w:name w:val="제목 4 Char"/>
    <w:basedOn w:val="a2"/>
    <w:link w:val="41"/>
    <w:rsid w:val="000C631A"/>
    <w:rPr>
      <w:rFonts w:ascii="Arial" w:hAnsi="Arial" w:cs="Times New Roman"/>
      <w:b/>
      <w:kern w:val="0"/>
      <w:sz w:val="24"/>
      <w:szCs w:val="20"/>
      <w:lang w:val="en-GB" w:eastAsia="en-US"/>
    </w:rPr>
  </w:style>
  <w:style w:type="character" w:customStyle="1" w:styleId="5Char">
    <w:name w:val="제목 5 Char"/>
    <w:basedOn w:val="a2"/>
    <w:link w:val="51"/>
    <w:rsid w:val="000C631A"/>
    <w:rPr>
      <w:rFonts w:ascii="Times New Roman" w:hAnsi="Times New Roman" w:cs="Times New Roman"/>
      <w:kern w:val="0"/>
      <w:sz w:val="22"/>
      <w:szCs w:val="20"/>
      <w:lang w:val="en-GB" w:eastAsia="en-US"/>
    </w:rPr>
  </w:style>
  <w:style w:type="character" w:customStyle="1" w:styleId="6Char">
    <w:name w:val="제목 6 Char"/>
    <w:basedOn w:val="a2"/>
    <w:link w:val="6"/>
    <w:rsid w:val="000C631A"/>
    <w:rPr>
      <w:rFonts w:ascii="Times New Roman" w:hAnsi="Times New Roman" w:cs="Times New Roman"/>
      <w:i/>
      <w:kern w:val="0"/>
      <w:sz w:val="22"/>
      <w:szCs w:val="20"/>
      <w:lang w:val="en-GB" w:eastAsia="en-US"/>
    </w:rPr>
  </w:style>
  <w:style w:type="character" w:customStyle="1" w:styleId="7Char">
    <w:name w:val="제목 7 Char"/>
    <w:basedOn w:val="a2"/>
    <w:link w:val="7"/>
    <w:rsid w:val="000C631A"/>
    <w:rPr>
      <w:rFonts w:ascii="Arial" w:hAnsi="Arial" w:cs="Times New Roman"/>
      <w:kern w:val="0"/>
      <w:szCs w:val="20"/>
      <w:lang w:val="en-GB" w:eastAsia="en-US"/>
    </w:rPr>
  </w:style>
  <w:style w:type="character" w:customStyle="1" w:styleId="8Char">
    <w:name w:val="제목 8 Char"/>
    <w:basedOn w:val="a2"/>
    <w:link w:val="8"/>
    <w:rsid w:val="000C631A"/>
    <w:rPr>
      <w:rFonts w:ascii="Arial" w:hAnsi="Arial" w:cs="Times New Roman"/>
      <w:i/>
      <w:kern w:val="0"/>
      <w:szCs w:val="20"/>
      <w:lang w:val="en-GB" w:eastAsia="en-US"/>
    </w:rPr>
  </w:style>
  <w:style w:type="character" w:customStyle="1" w:styleId="9Char">
    <w:name w:val="제목 9 Char"/>
    <w:basedOn w:val="a2"/>
    <w:link w:val="9"/>
    <w:rsid w:val="000C631A"/>
    <w:rPr>
      <w:rFonts w:ascii="Arial" w:hAnsi="Arial" w:cs="Times New Roman"/>
      <w:b/>
      <w:i/>
      <w:kern w:val="0"/>
      <w:sz w:val="18"/>
      <w:szCs w:val="20"/>
      <w:lang w:val="en-GB" w:eastAsia="en-US"/>
    </w:rPr>
  </w:style>
  <w:style w:type="numbering" w:customStyle="1" w:styleId="12">
    <w:name w:val="목록 없음1"/>
    <w:next w:val="a4"/>
    <w:uiPriority w:val="99"/>
    <w:semiHidden/>
    <w:unhideWhenUsed/>
    <w:rsid w:val="000C631A"/>
  </w:style>
  <w:style w:type="paragraph" w:styleId="ac">
    <w:name w:val="Body Text Indent"/>
    <w:basedOn w:val="a1"/>
    <w:link w:val="Char2"/>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character" w:customStyle="1" w:styleId="Char2">
    <w:name w:val="본문 들여쓰기 Char"/>
    <w:basedOn w:val="a2"/>
    <w:link w:val="ac"/>
    <w:rsid w:val="000C631A"/>
    <w:rPr>
      <w:rFonts w:ascii="Times New Roman" w:hAnsi="Times New Roman" w:cs="Times New Roman"/>
      <w:kern w:val="0"/>
      <w:sz w:val="24"/>
      <w:szCs w:val="20"/>
      <w:lang w:val="en-GB" w:eastAsia="en-US"/>
    </w:rPr>
  </w:style>
  <w:style w:type="character" w:styleId="ad">
    <w:name w:val="page number"/>
    <w:basedOn w:val="a2"/>
    <w:rsid w:val="000C631A"/>
    <w:rPr>
      <w:rFonts w:ascii="Times New Roman" w:hAnsi="Times New Roman"/>
      <w:sz w:val="24"/>
    </w:rPr>
  </w:style>
  <w:style w:type="paragraph" w:styleId="ae">
    <w:name w:val="footnote text"/>
    <w:basedOn w:val="a1"/>
    <w:link w:val="Char3"/>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3">
    <w:name w:val="각주 텍스트 Char"/>
    <w:basedOn w:val="a2"/>
    <w:link w:val="ae"/>
    <w:semiHidden/>
    <w:rsid w:val="000C631A"/>
    <w:rPr>
      <w:rFonts w:ascii="Times New Roman" w:hAnsi="Times New Roman" w:cs="Times New Roman"/>
      <w:kern w:val="0"/>
      <w:szCs w:val="20"/>
      <w:lang w:val="en-GB" w:eastAsia="en-US"/>
    </w:rPr>
  </w:style>
  <w:style w:type="paragraph" w:customStyle="1" w:styleId="AmendmentNote">
    <w:name w:val="AmendmentNote"/>
    <w:basedOn w:val="MoreInfo"/>
    <w:rsid w:val="000C631A"/>
  </w:style>
  <w:style w:type="paragraph" w:styleId="af">
    <w:name w:val="Plain Text"/>
    <w:basedOn w:val="a1"/>
    <w:link w:val="Char4"/>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Char4">
    <w:name w:val="글자만 Char"/>
    <w:basedOn w:val="a2"/>
    <w:link w:val="af"/>
    <w:rsid w:val="000C631A"/>
    <w:rPr>
      <w:rFonts w:ascii="Courier New" w:hAnsi="Courier New" w:cs="Times New Roman"/>
      <w:kern w:val="0"/>
      <w:szCs w:val="20"/>
      <w:lang w:val="en-GB" w:eastAsia="en-US"/>
    </w:rPr>
  </w:style>
  <w:style w:type="paragraph" w:customStyle="1" w:styleId="Abbreviations">
    <w:name w:val="Abbreviation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Para">
    <w:name w:val="AbstractPara"/>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Title">
    <w:name w:val="AbstractTitle"/>
    <w:basedOn w:val="a1"/>
    <w:next w:val="AbstractPara"/>
    <w:rsid w:val="000C631A"/>
    <w:pPr>
      <w:widowControl/>
      <w:wordWrap/>
      <w:autoSpaceDE/>
      <w:autoSpaceDN/>
      <w:spacing w:before="120" w:after="0" w:line="240" w:lineRule="exact"/>
      <w:jc w:val="left"/>
      <w:outlineLvl w:val="1"/>
    </w:pPr>
    <w:rPr>
      <w:rFonts w:ascii="Times New Roman" w:hAnsi="Times New Roman" w:cs="Times New Roman"/>
      <w:b/>
      <w:kern w:val="0"/>
      <w:sz w:val="26"/>
      <w:szCs w:val="20"/>
      <w:lang w:val="en-GB" w:eastAsia="en-US"/>
    </w:rPr>
  </w:style>
  <w:style w:type="paragraph" w:customStyle="1" w:styleId="Accepted">
    <w:name w:val="Accepted"/>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Acknowledge">
    <w:name w:val="Acknowledg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ddress">
    <w:name w:val="Address"/>
    <w:basedOn w:val="a1"/>
    <w:rsid w:val="000C631A"/>
    <w:pPr>
      <w:widowControl/>
      <w:wordWrap/>
      <w:autoSpaceDE/>
      <w:autoSpaceDN/>
      <w:spacing w:before="80" w:after="0" w:line="240" w:lineRule="auto"/>
      <w:jc w:val="left"/>
    </w:pPr>
    <w:rPr>
      <w:rFonts w:ascii="Times New Roman" w:hAnsi="Times New Roman" w:cs="Times New Roman"/>
      <w:b/>
      <w:kern w:val="0"/>
      <w:sz w:val="24"/>
      <w:szCs w:val="20"/>
      <w:lang w:val="en-GB" w:eastAsia="en-US"/>
    </w:rPr>
  </w:style>
  <w:style w:type="paragraph" w:customStyle="1" w:styleId="Author">
    <w:name w:val="Author"/>
    <w:basedOn w:val="a1"/>
    <w:next w:val="a1"/>
    <w:rsid w:val="000C631A"/>
    <w:pPr>
      <w:widowControl/>
      <w:wordWrap/>
      <w:autoSpaceDE/>
      <w:autoSpaceDN/>
      <w:spacing w:before="80" w:after="0" w:line="240" w:lineRule="auto"/>
      <w:jc w:val="left"/>
    </w:pPr>
    <w:rPr>
      <w:rFonts w:ascii="Times New Roman" w:hAnsi="Times New Roman" w:cs="Times New Roman"/>
      <w:kern w:val="0"/>
      <w:sz w:val="24"/>
      <w:szCs w:val="20"/>
      <w:lang w:val="en-GB" w:eastAsia="en-US"/>
    </w:rPr>
  </w:style>
  <w:style w:type="paragraph" w:customStyle="1" w:styleId="AuthoredBy">
    <w:name w:val="AuthoredBy"/>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anner">
    <w:name w:val="Banner"/>
    <w:basedOn w:val="a1"/>
    <w:rsid w:val="000C631A"/>
    <w:pPr>
      <w:widowControl/>
      <w:wordWrap/>
      <w:autoSpaceDE/>
      <w:autoSpaceDN/>
      <w:spacing w:before="120" w:after="0" w:line="280" w:lineRule="exact"/>
      <w:jc w:val="left"/>
    </w:pPr>
    <w:rPr>
      <w:rFonts w:ascii="Times New Roman" w:hAnsi="Times New Roman" w:cs="Times New Roman"/>
      <w:i/>
      <w:kern w:val="0"/>
      <w:sz w:val="28"/>
      <w:szCs w:val="20"/>
      <w:lang w:val="en-GB" w:eastAsia="en-US"/>
    </w:rPr>
  </w:style>
  <w:style w:type="paragraph" w:customStyle="1" w:styleId="BoxEnd">
    <w:name w:val="BoxEnd"/>
    <w:basedOn w:val="a1"/>
    <w:rsid w:val="000C631A"/>
    <w:pPr>
      <w:widowControl/>
      <w:pBdr>
        <w:bottom w:val="single" w:sz="12" w:space="1" w:color="auto"/>
        <w:right w:val="single" w:sz="12" w:space="1" w:color="auto"/>
      </w:pBdr>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BoxStart1">
    <w:name w:val="BoxStart1"/>
    <w:basedOn w:val="a1"/>
    <w:rsid w:val="000C631A"/>
    <w:pPr>
      <w:widowControl/>
      <w:pBdr>
        <w:top w:val="single" w:sz="12" w:space="1" w:color="auto"/>
        <w:left w:val="single" w:sz="12" w:space="1" w:color="auto"/>
      </w:pBd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oxStart2">
    <w:name w:val="BoxStart2"/>
    <w:basedOn w:val="BoxStart1"/>
    <w:rsid w:val="000C631A"/>
  </w:style>
  <w:style w:type="paragraph" w:customStyle="1" w:styleId="BoxStart3">
    <w:name w:val="BoxStart3"/>
    <w:basedOn w:val="BoxStart1"/>
    <w:rsid w:val="000C631A"/>
  </w:style>
  <w:style w:type="paragraph" w:styleId="af0">
    <w:name w:val="caption"/>
    <w:basedOn w:val="a1"/>
    <w:next w:val="a1"/>
    <w:qFormat/>
    <w:rsid w:val="000C631A"/>
    <w:pPr>
      <w:widowControl/>
      <w:wordWrap/>
      <w:autoSpaceDE/>
      <w:autoSpaceDN/>
      <w:spacing w:before="120" w:after="120" w:line="240" w:lineRule="auto"/>
      <w:jc w:val="left"/>
    </w:pPr>
    <w:rPr>
      <w:rFonts w:ascii="Times New Roman" w:hAnsi="Times New Roman" w:cs="Times New Roman"/>
      <w:b/>
      <w:kern w:val="0"/>
      <w:szCs w:val="20"/>
      <w:lang w:val="en-GB" w:eastAsia="en-US"/>
    </w:rPr>
  </w:style>
  <w:style w:type="paragraph" w:styleId="af1">
    <w:name w:val="annotation text"/>
    <w:basedOn w:val="a1"/>
    <w:link w:val="Char5"/>
    <w:uiPriority w:val="99"/>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5">
    <w:name w:val="메모 텍스트 Char"/>
    <w:basedOn w:val="a2"/>
    <w:link w:val="af1"/>
    <w:uiPriority w:val="99"/>
    <w:semiHidden/>
    <w:rsid w:val="000C631A"/>
    <w:rPr>
      <w:rFonts w:ascii="Times New Roman" w:hAnsi="Times New Roman" w:cs="Times New Roman"/>
      <w:kern w:val="0"/>
      <w:szCs w:val="20"/>
      <w:lang w:val="en-GB" w:eastAsia="en-US"/>
    </w:rPr>
  </w:style>
  <w:style w:type="paragraph" w:styleId="af2">
    <w:name w:val="Block Text"/>
    <w:basedOn w:val="a1"/>
    <w:rsid w:val="000C631A"/>
    <w:pPr>
      <w:widowControl/>
      <w:wordWrap/>
      <w:autoSpaceDE/>
      <w:autoSpaceDN/>
      <w:spacing w:after="120" w:line="300" w:lineRule="exact"/>
      <w:ind w:left="1440" w:right="1440"/>
      <w:jc w:val="left"/>
    </w:pPr>
    <w:rPr>
      <w:rFonts w:ascii="Times New Roman" w:hAnsi="Times New Roman" w:cs="Times New Roman"/>
      <w:kern w:val="0"/>
      <w:sz w:val="24"/>
      <w:szCs w:val="20"/>
      <w:lang w:val="en-GB" w:eastAsia="en-US"/>
    </w:rPr>
  </w:style>
  <w:style w:type="paragraph" w:customStyle="1" w:styleId="Conflict">
    <w:name w:val="Conflict"/>
    <w:basedOn w:val="a1"/>
    <w:rsid w:val="000C631A"/>
    <w:pPr>
      <w:widowControl/>
      <w:wordWrap/>
      <w:autoSpaceDE/>
      <w:autoSpaceDN/>
      <w:spacing w:before="120" w:after="120" w:line="240" w:lineRule="auto"/>
      <w:jc w:val="left"/>
    </w:pPr>
    <w:rPr>
      <w:rFonts w:ascii="Times New Roman" w:hAnsi="Times New Roman" w:cs="Times New Roman"/>
      <w:kern w:val="0"/>
      <w:sz w:val="24"/>
      <w:szCs w:val="20"/>
      <w:lang w:val="en-GB" w:eastAsia="en-US"/>
    </w:rPr>
  </w:style>
  <w:style w:type="paragraph" w:customStyle="1" w:styleId="Correspdent">
    <w:name w:val="Correspdent"/>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Credit">
    <w:name w:val="Credit"/>
    <w:basedOn w:val="af0"/>
    <w:rsid w:val="000C631A"/>
    <w:rPr>
      <w:sz w:val="18"/>
    </w:rPr>
  </w:style>
  <w:style w:type="paragraph" w:styleId="af3">
    <w:name w:val="Date"/>
    <w:basedOn w:val="a1"/>
    <w:next w:val="a1"/>
    <w:link w:val="Char6"/>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customStyle="1" w:styleId="Char6">
    <w:name w:val="날짜 Char"/>
    <w:basedOn w:val="a2"/>
    <w:link w:val="af3"/>
    <w:rsid w:val="000C631A"/>
    <w:rPr>
      <w:rFonts w:ascii="Times New Roman" w:hAnsi="Times New Roman" w:cs="Times New Roman"/>
      <w:kern w:val="0"/>
      <w:sz w:val="24"/>
      <w:szCs w:val="20"/>
      <w:lang w:val="en-GB" w:eastAsia="en-US"/>
    </w:rPr>
  </w:style>
  <w:style w:type="paragraph" w:customStyle="1" w:styleId="Article">
    <w:name w:val="Article"/>
    <w:basedOn w:val="a1"/>
    <w:rsid w:val="000C631A"/>
    <w:pPr>
      <w:keepNext/>
      <w:widowControl/>
      <w:suppressAutoHyphens/>
      <w:wordWrap/>
      <w:autoSpaceDE/>
      <w:autoSpaceDN/>
      <w:spacing w:before="120" w:after="60" w:line="240" w:lineRule="auto"/>
      <w:jc w:val="left"/>
    </w:pPr>
    <w:rPr>
      <w:rFonts w:ascii="Arial" w:hAnsi="Arial" w:cs="Times New Roman"/>
      <w:b/>
      <w:noProof/>
      <w:kern w:val="0"/>
      <w:sz w:val="18"/>
      <w:szCs w:val="20"/>
      <w:lang w:val="en-GB" w:eastAsia="en-US"/>
    </w:rPr>
  </w:style>
  <w:style w:type="paragraph" w:customStyle="1" w:styleId="Para">
    <w:name w:val="Para"/>
    <w:basedOn w:val="a1"/>
    <w:rsid w:val="000C631A"/>
    <w:pPr>
      <w:widowControl/>
      <w:wordWrap/>
      <w:autoSpaceDE/>
      <w:autoSpaceDN/>
      <w:spacing w:after="0" w:line="360" w:lineRule="auto"/>
      <w:ind w:firstLine="288"/>
      <w:jc w:val="left"/>
    </w:pPr>
    <w:rPr>
      <w:rFonts w:ascii="Times New Roman" w:hAnsi="Times New Roman" w:cs="Times New Roman"/>
      <w:kern w:val="0"/>
      <w:sz w:val="24"/>
      <w:szCs w:val="20"/>
      <w:lang w:val="en-GB" w:eastAsia="en-US"/>
    </w:rPr>
  </w:style>
  <w:style w:type="paragraph" w:customStyle="1" w:styleId="EdFtNote">
    <w:name w:val="EdFtNote"/>
    <w:basedOn w:val="Para"/>
    <w:rsid w:val="000C631A"/>
    <w:pPr>
      <w:spacing w:before="60"/>
      <w:ind w:firstLine="0"/>
    </w:pPr>
  </w:style>
  <w:style w:type="paragraph" w:styleId="af4">
    <w:name w:val="Body Text"/>
    <w:basedOn w:val="a1"/>
    <w:link w:val="Char7"/>
    <w:rsid w:val="000C631A"/>
    <w:pPr>
      <w:widowControl/>
      <w:wordWrap/>
      <w:autoSpaceDE/>
      <w:autoSpaceDN/>
      <w:spacing w:after="120" w:line="300" w:lineRule="exact"/>
      <w:jc w:val="left"/>
    </w:pPr>
    <w:rPr>
      <w:rFonts w:ascii="Times New Roman" w:hAnsi="Times New Roman" w:cs="Times New Roman"/>
      <w:kern w:val="0"/>
      <w:sz w:val="24"/>
      <w:szCs w:val="20"/>
      <w:lang w:val="en-GB" w:eastAsia="en-US"/>
    </w:rPr>
  </w:style>
  <w:style w:type="character" w:customStyle="1" w:styleId="Char7">
    <w:name w:val="본문 Char"/>
    <w:basedOn w:val="a2"/>
    <w:link w:val="af4"/>
    <w:rsid w:val="000C631A"/>
    <w:rPr>
      <w:rFonts w:ascii="Times New Roman" w:hAnsi="Times New Roman" w:cs="Times New Roman"/>
      <w:kern w:val="0"/>
      <w:sz w:val="24"/>
      <w:szCs w:val="20"/>
      <w:lang w:val="en-GB" w:eastAsia="en-US"/>
    </w:rPr>
  </w:style>
  <w:style w:type="character" w:styleId="af5">
    <w:name w:val="endnote reference"/>
    <w:semiHidden/>
    <w:rsid w:val="000C631A"/>
    <w:rPr>
      <w:vertAlign w:val="superscript"/>
    </w:rPr>
  </w:style>
  <w:style w:type="paragraph" w:styleId="af6">
    <w:name w:val="endnote text"/>
    <w:basedOn w:val="a1"/>
    <w:link w:val="Char8"/>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8">
    <w:name w:val="미주 텍스트 Char"/>
    <w:basedOn w:val="a2"/>
    <w:link w:val="af6"/>
    <w:semiHidden/>
    <w:rsid w:val="000C631A"/>
    <w:rPr>
      <w:rFonts w:ascii="Times New Roman" w:hAnsi="Times New Roman" w:cs="Times New Roman"/>
      <w:kern w:val="0"/>
      <w:szCs w:val="20"/>
      <w:lang w:val="en-GB" w:eastAsia="en-US"/>
    </w:rPr>
  </w:style>
  <w:style w:type="paragraph" w:customStyle="1" w:styleId="IndentQuote">
    <w:name w:val="IndentQuote"/>
    <w:basedOn w:val="a1"/>
    <w:rsid w:val="000C631A"/>
    <w:pPr>
      <w:widowControl/>
      <w:wordWrap/>
      <w:autoSpaceDE/>
      <w:autoSpaceDN/>
      <w:spacing w:before="60" w:after="0" w:line="240" w:lineRule="exact"/>
      <w:ind w:left="288" w:right="288"/>
      <w:jc w:val="left"/>
    </w:pPr>
    <w:rPr>
      <w:rFonts w:ascii="Times New Roman" w:hAnsi="Times New Roman" w:cs="Times New Roman"/>
      <w:kern w:val="0"/>
      <w:sz w:val="24"/>
      <w:szCs w:val="20"/>
      <w:lang w:val="en-GB" w:eastAsia="en-US"/>
    </w:rPr>
  </w:style>
  <w:style w:type="paragraph" w:customStyle="1" w:styleId="Epigraph">
    <w:name w:val="Epigraph"/>
    <w:basedOn w:val="IndentQuote"/>
    <w:rsid w:val="000C631A"/>
  </w:style>
  <w:style w:type="paragraph" w:customStyle="1" w:styleId="Equation">
    <w:name w:val="Equation"/>
    <w:basedOn w:val="a1"/>
    <w:rsid w:val="000C631A"/>
    <w:pPr>
      <w:widowControl/>
      <w:wordWrap/>
      <w:autoSpaceDE/>
      <w:autoSpaceDN/>
      <w:spacing w:after="0" w:line="240" w:lineRule="auto"/>
      <w:jc w:val="left"/>
    </w:pPr>
    <w:rPr>
      <w:rFonts w:ascii="Times New Roman" w:hAnsi="Times New Roman" w:cs="Times New Roman"/>
      <w:b/>
      <w:i/>
      <w:kern w:val="0"/>
      <w:sz w:val="24"/>
      <w:szCs w:val="20"/>
      <w:lang w:val="en-GB" w:eastAsia="en-US"/>
    </w:rPr>
  </w:style>
  <w:style w:type="paragraph" w:customStyle="1" w:styleId="FigLeg">
    <w:name w:val="FigLeg"/>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Figure">
    <w:name w:val="Figure"/>
    <w:basedOn w:val="a1"/>
    <w:rsid w:val="000C631A"/>
    <w:pPr>
      <w:widowControl/>
      <w:numPr>
        <w:numId w:val="7"/>
      </w:numPr>
      <w:tabs>
        <w:tab w:val="clear" w:pos="2160"/>
        <w:tab w:val="left" w:pos="720"/>
      </w:tabs>
      <w:wordWrap/>
      <w:autoSpaceDE/>
      <w:autoSpaceDN/>
      <w:spacing w:after="0" w:line="300" w:lineRule="exact"/>
      <w:ind w:left="0" w:firstLine="0"/>
      <w:jc w:val="left"/>
    </w:pPr>
    <w:rPr>
      <w:rFonts w:ascii="Times New Roman" w:hAnsi="Times New Roman" w:cs="Times New Roman"/>
      <w:b/>
      <w:kern w:val="0"/>
      <w:sz w:val="24"/>
      <w:szCs w:val="20"/>
      <w:lang w:val="en-GB" w:eastAsia="en-US"/>
    </w:rPr>
  </w:style>
  <w:style w:type="character" w:customStyle="1" w:styleId="FigureRef">
    <w:name w:val="FigureRef"/>
    <w:rsid w:val="000C631A"/>
    <w:rPr>
      <w:color w:val="0000FF"/>
      <w:vertAlign w:val="superscript"/>
    </w:rPr>
  </w:style>
  <w:style w:type="character" w:customStyle="1" w:styleId="FnoteRef">
    <w:name w:val="FnoteRef"/>
    <w:rsid w:val="000C631A"/>
    <w:rPr>
      <w:color w:val="FF0000"/>
      <w:vertAlign w:val="superscript"/>
    </w:rPr>
  </w:style>
  <w:style w:type="paragraph" w:customStyle="1" w:styleId="Footnote">
    <w:name w:val="Footnot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styleId="af7">
    <w:name w:val="footnote reference"/>
    <w:semiHidden/>
    <w:rsid w:val="000C631A"/>
    <w:rPr>
      <w:vertAlign w:val="superscript"/>
    </w:rPr>
  </w:style>
  <w:style w:type="paragraph" w:customStyle="1" w:styleId="Funding">
    <w:name w:val="Funding"/>
    <w:basedOn w:val="a1"/>
    <w:rsid w:val="000C631A"/>
    <w:pPr>
      <w:widowControl/>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GroupTitle">
    <w:name w:val="GroupTitle"/>
    <w:basedOn w:val="af8"/>
    <w:next w:val="af8"/>
    <w:rsid w:val="000C631A"/>
  </w:style>
  <w:style w:type="paragraph" w:customStyle="1" w:styleId="HeadA">
    <w:name w:val="HeadA"/>
    <w:basedOn w:val="a1"/>
    <w:rsid w:val="000C631A"/>
    <w:pPr>
      <w:keepNext/>
      <w:widowControl/>
      <w:suppressAutoHyphens/>
      <w:wordWrap/>
      <w:autoSpaceDE/>
      <w:autoSpaceDN/>
      <w:spacing w:before="120" w:after="0" w:line="280" w:lineRule="exact"/>
      <w:jc w:val="left"/>
      <w:outlineLvl w:val="1"/>
    </w:pPr>
    <w:rPr>
      <w:rFonts w:ascii="Times New Roman" w:hAnsi="Times New Roman" w:cs="Times New Roman"/>
      <w:b/>
      <w:kern w:val="0"/>
      <w:sz w:val="24"/>
      <w:szCs w:val="20"/>
      <w:lang w:val="en-GB" w:eastAsia="en-US"/>
    </w:rPr>
  </w:style>
  <w:style w:type="paragraph" w:customStyle="1" w:styleId="HeadB">
    <w:name w:val="HeadB"/>
    <w:basedOn w:val="a1"/>
    <w:rsid w:val="000C631A"/>
    <w:pPr>
      <w:keepNext/>
      <w:widowControl/>
      <w:suppressAutoHyphens/>
      <w:wordWrap/>
      <w:autoSpaceDE/>
      <w:autoSpaceDN/>
      <w:spacing w:before="60" w:after="0" w:line="280" w:lineRule="exact"/>
      <w:jc w:val="left"/>
      <w:outlineLvl w:val="2"/>
    </w:pPr>
    <w:rPr>
      <w:rFonts w:ascii="Times New Roman" w:hAnsi="Times New Roman" w:cs="Times New Roman"/>
      <w:b/>
      <w:kern w:val="0"/>
      <w:szCs w:val="20"/>
      <w:lang w:val="en-GB" w:eastAsia="en-US"/>
    </w:rPr>
  </w:style>
  <w:style w:type="paragraph" w:customStyle="1" w:styleId="HeadC">
    <w:name w:val="HeadC"/>
    <w:basedOn w:val="a1"/>
    <w:rsid w:val="000C631A"/>
    <w:pPr>
      <w:keepNext/>
      <w:widowControl/>
      <w:suppressAutoHyphens/>
      <w:wordWrap/>
      <w:autoSpaceDE/>
      <w:autoSpaceDN/>
      <w:spacing w:before="60" w:after="0" w:line="280" w:lineRule="exact"/>
      <w:jc w:val="left"/>
      <w:outlineLvl w:val="3"/>
    </w:pPr>
    <w:rPr>
      <w:rFonts w:ascii="Times New Roman" w:hAnsi="Times New Roman" w:cs="Times New Roman"/>
      <w:i/>
      <w:kern w:val="0"/>
      <w:szCs w:val="20"/>
      <w:lang w:val="en-GB" w:eastAsia="en-US"/>
    </w:rPr>
  </w:style>
  <w:style w:type="paragraph" w:styleId="23">
    <w:name w:val="Body Text 2"/>
    <w:basedOn w:val="a1"/>
    <w:link w:val="2Char0"/>
    <w:rsid w:val="000C631A"/>
    <w:pPr>
      <w:widowControl/>
      <w:wordWrap/>
      <w:autoSpaceDE/>
      <w:autoSpaceDN/>
      <w:spacing w:after="120" w:line="480" w:lineRule="auto"/>
      <w:jc w:val="left"/>
    </w:pPr>
    <w:rPr>
      <w:rFonts w:ascii="Times New Roman" w:hAnsi="Times New Roman" w:cs="Times New Roman"/>
      <w:kern w:val="0"/>
      <w:sz w:val="24"/>
      <w:szCs w:val="20"/>
      <w:lang w:val="en-GB" w:eastAsia="en-US"/>
    </w:rPr>
  </w:style>
  <w:style w:type="character" w:customStyle="1" w:styleId="2Char0">
    <w:name w:val="본문 2 Char"/>
    <w:basedOn w:val="a2"/>
    <w:link w:val="23"/>
    <w:rsid w:val="000C631A"/>
    <w:rPr>
      <w:rFonts w:ascii="Times New Roman" w:hAnsi="Times New Roman" w:cs="Times New Roman"/>
      <w:kern w:val="0"/>
      <w:sz w:val="24"/>
      <w:szCs w:val="20"/>
      <w:lang w:val="en-GB" w:eastAsia="en-US"/>
    </w:rPr>
  </w:style>
  <w:style w:type="paragraph" w:customStyle="1" w:styleId="Keywords">
    <w:name w:val="Keyword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styleId="a0">
    <w:name w:val="List Bullet"/>
    <w:basedOn w:val="a1"/>
    <w:autoRedefine/>
    <w:rsid w:val="000C631A"/>
    <w:pPr>
      <w:widowControl/>
      <w:numPr>
        <w:numId w:val="9"/>
      </w:numP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List1">
    <w:name w:val="List1"/>
    <w:basedOn w:val="a1"/>
    <w:rsid w:val="000C631A"/>
    <w:pPr>
      <w:widowControl/>
      <w:wordWrap/>
      <w:autoSpaceDE/>
      <w:autoSpaceDN/>
      <w:spacing w:before="40" w:after="120" w:line="240" w:lineRule="exact"/>
      <w:jc w:val="left"/>
    </w:pPr>
    <w:rPr>
      <w:rFonts w:ascii="Times New Roman" w:hAnsi="Times New Roman" w:cs="Times New Roman"/>
      <w:kern w:val="0"/>
      <w:sz w:val="24"/>
      <w:szCs w:val="20"/>
      <w:lang w:val="en-GB" w:eastAsia="en-US"/>
    </w:rPr>
  </w:style>
  <w:style w:type="paragraph" w:customStyle="1" w:styleId="List2">
    <w:name w:val="List2"/>
    <w:basedOn w:val="a1"/>
    <w:rsid w:val="000C631A"/>
    <w:pPr>
      <w:widowControl/>
      <w:wordWrap/>
      <w:autoSpaceDE/>
      <w:autoSpaceDN/>
      <w:spacing w:before="40" w:after="0" w:line="240" w:lineRule="exact"/>
      <w:ind w:left="720"/>
      <w:jc w:val="left"/>
    </w:pPr>
    <w:rPr>
      <w:rFonts w:ascii="Times New Roman" w:hAnsi="Times New Roman" w:cs="Times New Roman"/>
      <w:kern w:val="0"/>
      <w:sz w:val="24"/>
      <w:szCs w:val="20"/>
      <w:lang w:val="en-GB" w:eastAsia="en-US"/>
    </w:rPr>
  </w:style>
  <w:style w:type="paragraph" w:styleId="33">
    <w:name w:val="Body Text 3"/>
    <w:basedOn w:val="a1"/>
    <w:link w:val="3Char0"/>
    <w:rsid w:val="000C631A"/>
    <w:pPr>
      <w:widowControl/>
      <w:wordWrap/>
      <w:autoSpaceDE/>
      <w:autoSpaceDN/>
      <w:spacing w:after="120" w:line="300" w:lineRule="exact"/>
      <w:jc w:val="left"/>
    </w:pPr>
    <w:rPr>
      <w:rFonts w:ascii="Times New Roman" w:hAnsi="Times New Roman" w:cs="Times New Roman"/>
      <w:kern w:val="0"/>
      <w:sz w:val="16"/>
      <w:szCs w:val="16"/>
      <w:lang w:val="en-GB" w:eastAsia="en-US"/>
    </w:rPr>
  </w:style>
  <w:style w:type="character" w:customStyle="1" w:styleId="3Char0">
    <w:name w:val="본문 3 Char"/>
    <w:basedOn w:val="a2"/>
    <w:link w:val="33"/>
    <w:rsid w:val="000C631A"/>
    <w:rPr>
      <w:rFonts w:ascii="Times New Roman" w:hAnsi="Times New Roman" w:cs="Times New Roman"/>
      <w:kern w:val="0"/>
      <w:sz w:val="16"/>
      <w:szCs w:val="16"/>
      <w:lang w:val="en-GB" w:eastAsia="en-US"/>
    </w:rPr>
  </w:style>
  <w:style w:type="paragraph" w:customStyle="1" w:styleId="ListPara">
    <w:name w:val="ListPara"/>
    <w:basedOn w:val="a1"/>
    <w:rsid w:val="000C631A"/>
    <w:pPr>
      <w:widowControl/>
      <w:wordWrap/>
      <w:autoSpaceDE/>
      <w:autoSpaceDN/>
      <w:spacing w:after="0" w:line="240" w:lineRule="auto"/>
      <w:ind w:left="720"/>
      <w:jc w:val="left"/>
    </w:pPr>
    <w:rPr>
      <w:rFonts w:ascii="Times New Roman" w:hAnsi="Times New Roman" w:cs="Times New Roman"/>
      <w:kern w:val="0"/>
      <w:sz w:val="24"/>
      <w:szCs w:val="20"/>
      <w:lang w:val="en-GB" w:eastAsia="en-US"/>
    </w:rPr>
  </w:style>
  <w:style w:type="paragraph" w:customStyle="1" w:styleId="Miscellaneous">
    <w:name w:val="Miscellaneous"/>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MoreInfo">
    <w:name w:val="MoreInfo"/>
    <w:basedOn w:val="a1"/>
    <w:rsid w:val="000C631A"/>
    <w:pPr>
      <w:widowControl/>
      <w:wordWrap/>
      <w:autoSpaceDE/>
      <w:autoSpaceDN/>
      <w:spacing w:before="120" w:after="0" w:line="240" w:lineRule="auto"/>
      <w:jc w:val="left"/>
    </w:pPr>
    <w:rPr>
      <w:rFonts w:ascii="Times New Roman" w:hAnsi="Times New Roman" w:cs="Times New Roman"/>
      <w:kern w:val="0"/>
      <w:sz w:val="24"/>
      <w:szCs w:val="20"/>
      <w:lang w:val="en-GB" w:eastAsia="en-US"/>
    </w:rPr>
  </w:style>
  <w:style w:type="paragraph" w:customStyle="1" w:styleId="MoreInfoWeb">
    <w:name w:val="MoreInfoWeb"/>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styleId="af8">
    <w:name w:val="Title"/>
    <w:basedOn w:val="a1"/>
    <w:link w:val="Char9"/>
    <w:qFormat/>
    <w:rsid w:val="000C631A"/>
    <w:pPr>
      <w:widowControl/>
      <w:wordWrap/>
      <w:autoSpaceDE/>
      <w:autoSpaceDN/>
      <w:spacing w:before="60" w:after="60" w:line="300" w:lineRule="exact"/>
      <w:jc w:val="left"/>
      <w:outlineLvl w:val="0"/>
    </w:pPr>
    <w:rPr>
      <w:rFonts w:ascii="Times New Roman" w:hAnsi="Times New Roman" w:cs="Times New Roman"/>
      <w:b/>
      <w:kern w:val="0"/>
      <w:sz w:val="28"/>
      <w:szCs w:val="20"/>
      <w:lang w:val="en-GB" w:eastAsia="en-US"/>
    </w:rPr>
  </w:style>
  <w:style w:type="character" w:customStyle="1" w:styleId="Char9">
    <w:name w:val="제목 Char"/>
    <w:basedOn w:val="a2"/>
    <w:link w:val="af8"/>
    <w:rsid w:val="000C631A"/>
    <w:rPr>
      <w:rFonts w:ascii="Times New Roman" w:hAnsi="Times New Roman" w:cs="Times New Roman"/>
      <w:b/>
      <w:kern w:val="0"/>
      <w:sz w:val="28"/>
      <w:szCs w:val="20"/>
      <w:lang w:val="en-GB" w:eastAsia="en-US"/>
    </w:rPr>
  </w:style>
  <w:style w:type="character" w:customStyle="1" w:styleId="Noindex">
    <w:name w:val="Noindex"/>
    <w:rsid w:val="000C631A"/>
    <w:rPr>
      <w:color w:val="FF6600"/>
    </w:rPr>
  </w:style>
  <w:style w:type="paragraph" w:customStyle="1" w:styleId="ParaCont">
    <w:name w:val="ParaCont"/>
    <w:basedOn w:val="a1"/>
    <w:rsid w:val="000C631A"/>
    <w:pPr>
      <w:widowControl/>
      <w:wordWrap/>
      <w:autoSpaceDE/>
      <w:autoSpaceDN/>
      <w:spacing w:after="0" w:line="360" w:lineRule="auto"/>
      <w:jc w:val="left"/>
    </w:pPr>
    <w:rPr>
      <w:rFonts w:ascii="Times New Roman" w:hAnsi="Times New Roman" w:cs="Times New Roman"/>
      <w:kern w:val="0"/>
      <w:sz w:val="24"/>
      <w:szCs w:val="20"/>
      <w:lang w:val="en-GB" w:eastAsia="en-US"/>
    </w:rPr>
  </w:style>
  <w:style w:type="paragraph" w:customStyle="1" w:styleId="HeadE">
    <w:name w:val="HeadE"/>
    <w:basedOn w:val="HeadD"/>
    <w:rsid w:val="000C631A"/>
    <w:rPr>
      <w:b w:val="0"/>
      <w:i/>
    </w:rPr>
  </w:style>
  <w:style w:type="paragraph" w:customStyle="1" w:styleId="Participators">
    <w:name w:val="Participators"/>
    <w:basedOn w:val="a1"/>
    <w:rsid w:val="000C631A"/>
    <w:pPr>
      <w:widowControl/>
      <w:wordWrap/>
      <w:autoSpaceDE/>
      <w:autoSpaceDN/>
      <w:spacing w:before="120" w:after="120" w:line="300" w:lineRule="exact"/>
      <w:jc w:val="left"/>
    </w:pPr>
    <w:rPr>
      <w:rFonts w:ascii="Times New Roman" w:hAnsi="Times New Roman" w:cs="Times New Roman"/>
      <w:kern w:val="0"/>
      <w:sz w:val="24"/>
      <w:szCs w:val="20"/>
      <w:lang w:val="en-GB" w:eastAsia="en-US"/>
    </w:rPr>
  </w:style>
  <w:style w:type="character" w:styleId="af9">
    <w:name w:val="Emphasis"/>
    <w:qFormat/>
    <w:rsid w:val="000C631A"/>
    <w:rPr>
      <w:i/>
      <w:iCs/>
    </w:rPr>
  </w:style>
  <w:style w:type="paragraph" w:customStyle="1" w:styleId="GroupAuthor">
    <w:name w:val="GroupAuthor"/>
    <w:basedOn w:val="Author"/>
    <w:rsid w:val="000C631A"/>
    <w:rPr>
      <w:b/>
      <w:i/>
    </w:rPr>
  </w:style>
  <w:style w:type="character" w:styleId="afa">
    <w:name w:val="annotation reference"/>
    <w:uiPriority w:val="99"/>
    <w:semiHidden/>
    <w:rsid w:val="000C631A"/>
    <w:rPr>
      <w:sz w:val="16"/>
    </w:rPr>
  </w:style>
  <w:style w:type="paragraph" w:customStyle="1" w:styleId="Position">
    <w:name w:val="Position"/>
    <w:basedOn w:val="a1"/>
    <w:next w:val="a1"/>
    <w:rsid w:val="000C631A"/>
    <w:pPr>
      <w:widowControl/>
      <w:wordWrap/>
      <w:autoSpaceDE/>
      <w:autoSpaceDN/>
      <w:spacing w:after="0" w:line="240" w:lineRule="auto"/>
      <w:jc w:val="left"/>
    </w:pPr>
    <w:rPr>
      <w:rFonts w:ascii="Times New Roman" w:hAnsi="Times New Roman" w:cs="Times New Roman"/>
      <w:i/>
      <w:kern w:val="0"/>
      <w:sz w:val="24"/>
      <w:szCs w:val="20"/>
      <w:lang w:val="en-GB" w:eastAsia="en-US"/>
    </w:rPr>
  </w:style>
  <w:style w:type="paragraph" w:customStyle="1" w:styleId="ProductAuth">
    <w:name w:val="ProductAuth"/>
    <w:basedOn w:val="Address"/>
    <w:rsid w:val="000C631A"/>
  </w:style>
  <w:style w:type="paragraph" w:customStyle="1" w:styleId="ProductDetails">
    <w:name w:val="ProductDetails"/>
    <w:basedOn w:val="Para"/>
    <w:rsid w:val="000C631A"/>
  </w:style>
  <w:style w:type="paragraph" w:styleId="afb">
    <w:name w:val="Body Text First Indent"/>
    <w:basedOn w:val="af4"/>
    <w:link w:val="Chara"/>
    <w:rsid w:val="000C631A"/>
    <w:pPr>
      <w:ind w:firstLine="210"/>
    </w:pPr>
  </w:style>
  <w:style w:type="character" w:customStyle="1" w:styleId="Chara">
    <w:name w:val="본문 첫 줄 들여쓰기 Char"/>
    <w:basedOn w:val="Char7"/>
    <w:link w:val="afb"/>
    <w:rsid w:val="000C631A"/>
    <w:rPr>
      <w:rFonts w:ascii="Times New Roman" w:hAnsi="Times New Roman" w:cs="Times New Roman"/>
      <w:kern w:val="0"/>
      <w:sz w:val="24"/>
      <w:szCs w:val="20"/>
      <w:lang w:val="en-GB" w:eastAsia="en-US"/>
    </w:rPr>
  </w:style>
  <w:style w:type="paragraph" w:customStyle="1" w:styleId="QuoteRef">
    <w:name w:val="QuoteRef"/>
    <w:basedOn w:val="a1"/>
    <w:rsid w:val="000C631A"/>
    <w:pPr>
      <w:widowControl/>
      <w:wordWrap/>
      <w:autoSpaceDE/>
      <w:autoSpaceDN/>
      <w:spacing w:after="60" w:line="300" w:lineRule="exact"/>
      <w:jc w:val="left"/>
    </w:pPr>
    <w:rPr>
      <w:rFonts w:ascii="Times New Roman" w:hAnsi="Times New Roman" w:cs="Times New Roman"/>
      <w:kern w:val="0"/>
      <w:sz w:val="24"/>
      <w:szCs w:val="20"/>
      <w:lang w:val="en-GB" w:eastAsia="en-US"/>
    </w:rPr>
  </w:style>
  <w:style w:type="paragraph" w:customStyle="1" w:styleId="Rating">
    <w:name w:val="Rating"/>
    <w:basedOn w:val="Para"/>
    <w:rsid w:val="000C631A"/>
    <w:pPr>
      <w:ind w:firstLine="0"/>
    </w:pPr>
  </w:style>
  <w:style w:type="paragraph" w:customStyle="1" w:styleId="Reference">
    <w:name w:val="Reference"/>
    <w:basedOn w:val="a1"/>
    <w:rsid w:val="000C631A"/>
    <w:pPr>
      <w:widowControl/>
      <w:numPr>
        <w:numId w:val="3"/>
      </w:numPr>
      <w:wordWrap/>
      <w:autoSpaceDE/>
      <w:autoSpaceDN/>
      <w:spacing w:before="40" w:after="0" w:line="360" w:lineRule="auto"/>
      <w:ind w:left="461" w:hanging="173"/>
      <w:jc w:val="left"/>
    </w:pPr>
    <w:rPr>
      <w:rFonts w:ascii="Times New Roman" w:hAnsi="Times New Roman" w:cs="Times New Roman"/>
      <w:kern w:val="0"/>
      <w:sz w:val="24"/>
      <w:szCs w:val="20"/>
      <w:lang w:val="en-GB" w:eastAsia="en-US"/>
    </w:rPr>
  </w:style>
  <w:style w:type="paragraph" w:customStyle="1" w:styleId="RelatedTo">
    <w:name w:val="RelatedT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ToWeb">
    <w:name w:val="RelatedToWeb"/>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viewed">
    <w:name w:val="Reviewed"/>
    <w:basedOn w:val="ParaCont"/>
    <w:rsid w:val="000C631A"/>
  </w:style>
  <w:style w:type="paragraph" w:styleId="afc">
    <w:name w:val="Salutation"/>
    <w:basedOn w:val="a1"/>
    <w:next w:val="a1"/>
    <w:link w:val="Charb"/>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b">
    <w:name w:val="인사말 Char"/>
    <w:basedOn w:val="a2"/>
    <w:link w:val="afc"/>
    <w:rsid w:val="000C631A"/>
    <w:rPr>
      <w:rFonts w:ascii="Times New Roman" w:hAnsi="Times New Roman" w:cs="Times New Roman"/>
      <w:kern w:val="0"/>
      <w:sz w:val="24"/>
      <w:szCs w:val="20"/>
      <w:lang w:val="en-GB" w:eastAsia="en-US"/>
    </w:rPr>
  </w:style>
  <w:style w:type="paragraph" w:customStyle="1" w:styleId="ShortAuthor">
    <w:name w:val="ShortAuthor"/>
    <w:basedOn w:val="a1"/>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ShortTitle">
    <w:name w:val="ShortTitle"/>
    <w:basedOn w:val="a1"/>
    <w:rsid w:val="000C631A"/>
    <w:pPr>
      <w:widowControl/>
      <w:wordWrap/>
      <w:autoSpaceDE/>
      <w:autoSpaceDN/>
      <w:spacing w:after="0" w:line="300" w:lineRule="exact"/>
      <w:jc w:val="left"/>
    </w:pPr>
    <w:rPr>
      <w:rFonts w:ascii="Arial" w:hAnsi="Arial" w:cs="Times New Roman"/>
      <w:i/>
      <w:kern w:val="0"/>
      <w:szCs w:val="20"/>
      <w:lang w:val="en-GB" w:eastAsia="en-US"/>
    </w:rPr>
  </w:style>
  <w:style w:type="paragraph" w:customStyle="1" w:styleId="SourceRef">
    <w:name w:val="SourceRef"/>
    <w:basedOn w:val="Para"/>
    <w:rsid w:val="000C631A"/>
    <w:pPr>
      <w:ind w:firstLine="0"/>
    </w:pPr>
  </w:style>
  <w:style w:type="paragraph" w:customStyle="1" w:styleId="Standfirst">
    <w:name w:val="Standfirst"/>
    <w:basedOn w:val="Accepted"/>
    <w:rsid w:val="000C631A"/>
  </w:style>
  <w:style w:type="paragraph" w:styleId="afd">
    <w:name w:val="Subtitle"/>
    <w:basedOn w:val="a1"/>
    <w:link w:val="Charc"/>
    <w:qFormat/>
    <w:rsid w:val="000C631A"/>
    <w:pPr>
      <w:widowControl/>
      <w:wordWrap/>
      <w:autoSpaceDE/>
      <w:autoSpaceDN/>
      <w:spacing w:after="60" w:line="300" w:lineRule="exact"/>
      <w:jc w:val="left"/>
      <w:outlineLvl w:val="1"/>
    </w:pPr>
    <w:rPr>
      <w:rFonts w:ascii="Times New Roman" w:hAnsi="Times New Roman" w:cs="Times New Roman"/>
      <w:i/>
      <w:kern w:val="0"/>
      <w:sz w:val="24"/>
      <w:szCs w:val="20"/>
      <w:lang w:val="en-GB" w:eastAsia="en-US"/>
    </w:rPr>
  </w:style>
  <w:style w:type="character" w:customStyle="1" w:styleId="Charc">
    <w:name w:val="부제 Char"/>
    <w:basedOn w:val="a2"/>
    <w:link w:val="afd"/>
    <w:rsid w:val="000C631A"/>
    <w:rPr>
      <w:rFonts w:ascii="Times New Roman" w:hAnsi="Times New Roman" w:cs="Times New Roman"/>
      <w:i/>
      <w:kern w:val="0"/>
      <w:sz w:val="24"/>
      <w:szCs w:val="20"/>
      <w:lang w:val="en-GB" w:eastAsia="en-US"/>
    </w:rPr>
  </w:style>
  <w:style w:type="paragraph" w:customStyle="1" w:styleId="13">
    <w:name w:val="부제1"/>
    <w:basedOn w:val="afd"/>
    <w:rsid w:val="000C631A"/>
  </w:style>
  <w:style w:type="paragraph" w:customStyle="1" w:styleId="Table">
    <w:name w:val="Table"/>
    <w:basedOn w:val="a1"/>
    <w:rsid w:val="000C631A"/>
    <w:pPr>
      <w:widowControl/>
      <w:numPr>
        <w:numId w:val="6"/>
      </w:numPr>
      <w:tabs>
        <w:tab w:val="clear" w:pos="1440"/>
        <w:tab w:val="left" w:pos="1021"/>
      </w:tabs>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TableNote">
    <w:name w:val="TableNote"/>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TableRef">
    <w:name w:val="TableRef"/>
    <w:rsid w:val="000C631A"/>
    <w:rPr>
      <w:color w:val="0000FF"/>
      <w:vertAlign w:val="superscript"/>
    </w:rPr>
  </w:style>
  <w:style w:type="paragraph" w:customStyle="1" w:styleId="TableTitle">
    <w:name w:val="TableTitle"/>
    <w:basedOn w:val="a1"/>
    <w:link w:val="TableTitleChar"/>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opic">
    <w:name w:val="Topic"/>
    <w:basedOn w:val="a1"/>
    <w:rsid w:val="000C631A"/>
    <w:pPr>
      <w:widowControl/>
      <w:wordWrap/>
      <w:autoSpaceDE/>
      <w:autoSpaceDN/>
      <w:spacing w:before="40" w:after="0" w:line="260" w:lineRule="exact"/>
      <w:jc w:val="left"/>
    </w:pPr>
    <w:rPr>
      <w:rFonts w:ascii="Times New Roman" w:hAnsi="Times New Roman" w:cs="Times New Roman"/>
      <w:i/>
      <w:color w:val="0000FF"/>
      <w:kern w:val="0"/>
      <w:sz w:val="24"/>
      <w:szCs w:val="20"/>
      <w:lang w:val="en-GB" w:eastAsia="en-US"/>
    </w:rPr>
  </w:style>
  <w:style w:type="character" w:customStyle="1" w:styleId="URL">
    <w:name w:val="URL"/>
    <w:rsid w:val="000C631A"/>
    <w:rPr>
      <w:color w:val="666699"/>
    </w:rPr>
  </w:style>
  <w:style w:type="paragraph" w:customStyle="1" w:styleId="WebRef">
    <w:name w:val="WebRef"/>
    <w:basedOn w:val="a1"/>
    <w:rsid w:val="000C631A"/>
    <w:pPr>
      <w:widowControl/>
      <w:numPr>
        <w:numId w:val="4"/>
      </w:numPr>
      <w:tabs>
        <w:tab w:val="clear" w:pos="1800"/>
        <w:tab w:val="left" w:pos="720"/>
      </w:tabs>
      <w:wordWrap/>
      <w:autoSpaceDE/>
      <w:autoSpaceDN/>
      <w:spacing w:after="0" w:line="300" w:lineRule="exact"/>
      <w:ind w:left="360"/>
      <w:jc w:val="left"/>
    </w:pPr>
    <w:rPr>
      <w:rFonts w:ascii="Times New Roman" w:hAnsi="Times New Roman" w:cs="Times New Roman"/>
      <w:kern w:val="0"/>
      <w:sz w:val="24"/>
      <w:szCs w:val="20"/>
      <w:lang w:val="en-GB" w:eastAsia="en-US"/>
    </w:rPr>
  </w:style>
  <w:style w:type="character" w:customStyle="1" w:styleId="XRef">
    <w:name w:val="XRef"/>
    <w:rsid w:val="000C631A"/>
    <w:rPr>
      <w:color w:val="0000FF"/>
      <w:vertAlign w:val="superscript"/>
    </w:rPr>
  </w:style>
  <w:style w:type="paragraph" w:styleId="24">
    <w:name w:val="Body Text First Indent 2"/>
    <w:basedOn w:val="ac"/>
    <w:link w:val="2Char1"/>
    <w:rsid w:val="000C631A"/>
    <w:pPr>
      <w:ind w:firstLine="210"/>
    </w:pPr>
  </w:style>
  <w:style w:type="character" w:customStyle="1" w:styleId="2Char1">
    <w:name w:val="본문 첫 줄 들여쓰기 2 Char"/>
    <w:basedOn w:val="Char2"/>
    <w:link w:val="24"/>
    <w:rsid w:val="000C631A"/>
    <w:rPr>
      <w:rFonts w:ascii="Times New Roman" w:hAnsi="Times New Roman" w:cs="Times New Roman"/>
      <w:kern w:val="0"/>
      <w:sz w:val="24"/>
      <w:szCs w:val="20"/>
      <w:lang w:val="en-GB" w:eastAsia="en-US"/>
    </w:rPr>
  </w:style>
  <w:style w:type="character" w:customStyle="1" w:styleId="wXRef">
    <w:name w:val="wXRef"/>
    <w:basedOn w:val="XRef"/>
    <w:rsid w:val="000C631A"/>
    <w:rPr>
      <w:color w:val="0000FF"/>
      <w:vertAlign w:val="superscript"/>
    </w:rPr>
  </w:style>
  <w:style w:type="character" w:customStyle="1" w:styleId="email">
    <w:name w:val="email"/>
    <w:basedOn w:val="URL"/>
    <w:rsid w:val="000C631A"/>
    <w:rPr>
      <w:color w:val="666699"/>
    </w:rPr>
  </w:style>
  <w:style w:type="paragraph" w:customStyle="1" w:styleId="BoxStartx">
    <w:name w:val="BoxStartx"/>
    <w:basedOn w:val="BoxStart1"/>
    <w:rsid w:val="000C631A"/>
  </w:style>
  <w:style w:type="paragraph" w:customStyle="1" w:styleId="HeadD">
    <w:name w:val="HeadD"/>
    <w:basedOn w:val="HeadB"/>
    <w:next w:val="a1"/>
    <w:rsid w:val="000C631A"/>
    <w:pPr>
      <w:outlineLvl w:val="4"/>
    </w:pPr>
    <w:rPr>
      <w:sz w:val="16"/>
    </w:rPr>
  </w:style>
  <w:style w:type="paragraph" w:styleId="25">
    <w:name w:val="Body Text Indent 2"/>
    <w:basedOn w:val="a1"/>
    <w:link w:val="2Char2"/>
    <w:rsid w:val="000C631A"/>
    <w:pPr>
      <w:widowControl/>
      <w:wordWrap/>
      <w:autoSpaceDE/>
      <w:autoSpaceDN/>
      <w:spacing w:after="120" w:line="480" w:lineRule="auto"/>
      <w:ind w:left="283"/>
      <w:jc w:val="left"/>
    </w:pPr>
    <w:rPr>
      <w:rFonts w:ascii="Times New Roman" w:hAnsi="Times New Roman" w:cs="Times New Roman"/>
      <w:kern w:val="0"/>
      <w:sz w:val="24"/>
      <w:szCs w:val="20"/>
      <w:lang w:val="en-GB" w:eastAsia="en-US"/>
    </w:rPr>
  </w:style>
  <w:style w:type="character" w:customStyle="1" w:styleId="2Char2">
    <w:name w:val="본문 들여쓰기 2 Char"/>
    <w:basedOn w:val="a2"/>
    <w:link w:val="25"/>
    <w:rsid w:val="000C631A"/>
    <w:rPr>
      <w:rFonts w:ascii="Times New Roman" w:hAnsi="Times New Roman" w:cs="Times New Roman"/>
      <w:kern w:val="0"/>
      <w:sz w:val="24"/>
      <w:szCs w:val="20"/>
      <w:lang w:val="en-GB" w:eastAsia="en-US"/>
    </w:rPr>
  </w:style>
  <w:style w:type="paragraph" w:styleId="34">
    <w:name w:val="Body Text Indent 3"/>
    <w:basedOn w:val="a1"/>
    <w:link w:val="3Char1"/>
    <w:rsid w:val="000C631A"/>
    <w:pPr>
      <w:widowControl/>
      <w:wordWrap/>
      <w:autoSpaceDE/>
      <w:autoSpaceDN/>
      <w:spacing w:after="120" w:line="300" w:lineRule="exact"/>
      <w:ind w:left="283"/>
      <w:jc w:val="left"/>
    </w:pPr>
    <w:rPr>
      <w:rFonts w:ascii="Times New Roman" w:hAnsi="Times New Roman" w:cs="Times New Roman"/>
      <w:kern w:val="0"/>
      <w:sz w:val="16"/>
      <w:szCs w:val="16"/>
      <w:lang w:val="en-GB" w:eastAsia="en-US"/>
    </w:rPr>
  </w:style>
  <w:style w:type="character" w:customStyle="1" w:styleId="3Char1">
    <w:name w:val="본문 들여쓰기 3 Char"/>
    <w:basedOn w:val="a2"/>
    <w:link w:val="34"/>
    <w:rsid w:val="000C631A"/>
    <w:rPr>
      <w:rFonts w:ascii="Times New Roman" w:hAnsi="Times New Roman" w:cs="Times New Roman"/>
      <w:kern w:val="0"/>
      <w:sz w:val="16"/>
      <w:szCs w:val="16"/>
      <w:lang w:val="en-GB" w:eastAsia="en-US"/>
    </w:rPr>
  </w:style>
  <w:style w:type="paragraph" w:styleId="afe">
    <w:name w:val="Closing"/>
    <w:basedOn w:val="a1"/>
    <w:link w:val="Chard"/>
    <w:rsid w:val="000C631A"/>
    <w:pPr>
      <w:widowControl/>
      <w:wordWrap/>
      <w:autoSpaceDE/>
      <w:autoSpaceDN/>
      <w:spacing w:after="0" w:line="300" w:lineRule="exact"/>
      <w:ind w:left="4252"/>
      <w:jc w:val="left"/>
    </w:pPr>
    <w:rPr>
      <w:rFonts w:ascii="Times New Roman" w:hAnsi="Times New Roman" w:cs="Times New Roman"/>
      <w:kern w:val="0"/>
      <w:sz w:val="24"/>
      <w:szCs w:val="20"/>
      <w:lang w:val="en-GB" w:eastAsia="en-US"/>
    </w:rPr>
  </w:style>
  <w:style w:type="character" w:customStyle="1" w:styleId="Chard">
    <w:name w:val="맺음말 Char"/>
    <w:basedOn w:val="a2"/>
    <w:link w:val="afe"/>
    <w:rsid w:val="000C631A"/>
    <w:rPr>
      <w:rFonts w:ascii="Times New Roman" w:hAnsi="Times New Roman" w:cs="Times New Roman"/>
      <w:kern w:val="0"/>
      <w:sz w:val="24"/>
      <w:szCs w:val="20"/>
      <w:lang w:val="en-GB" w:eastAsia="en-US"/>
    </w:rPr>
  </w:style>
  <w:style w:type="paragraph" w:styleId="aff">
    <w:name w:val="Document Map"/>
    <w:basedOn w:val="a1"/>
    <w:link w:val="Chare"/>
    <w:semiHidden/>
    <w:rsid w:val="000C631A"/>
    <w:pPr>
      <w:widowControl/>
      <w:shd w:val="clear" w:color="auto" w:fill="000080"/>
      <w:wordWrap/>
      <w:autoSpaceDE/>
      <w:autoSpaceDN/>
      <w:spacing w:after="0" w:line="300" w:lineRule="exact"/>
      <w:jc w:val="left"/>
    </w:pPr>
    <w:rPr>
      <w:rFonts w:ascii="Tahoma" w:hAnsi="Tahoma" w:cs="Tahoma"/>
      <w:kern w:val="0"/>
      <w:sz w:val="24"/>
      <w:szCs w:val="20"/>
      <w:lang w:val="en-GB" w:eastAsia="en-US"/>
    </w:rPr>
  </w:style>
  <w:style w:type="character" w:customStyle="1" w:styleId="Chare">
    <w:name w:val="문서 구조 Char"/>
    <w:basedOn w:val="a2"/>
    <w:link w:val="aff"/>
    <w:semiHidden/>
    <w:rsid w:val="000C631A"/>
    <w:rPr>
      <w:rFonts w:ascii="Tahoma" w:hAnsi="Tahoma" w:cs="Tahoma"/>
      <w:kern w:val="0"/>
      <w:sz w:val="24"/>
      <w:szCs w:val="20"/>
      <w:shd w:val="clear" w:color="auto" w:fill="000080"/>
      <w:lang w:val="en-GB" w:eastAsia="en-US"/>
    </w:rPr>
  </w:style>
  <w:style w:type="paragraph" w:styleId="aff0">
    <w:name w:val="E-mail Signature"/>
    <w:basedOn w:val="a1"/>
    <w:link w:val="Charf"/>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
    <w:name w:val="전자 메일 서명 Char"/>
    <w:basedOn w:val="a2"/>
    <w:link w:val="aff0"/>
    <w:rsid w:val="000C631A"/>
    <w:rPr>
      <w:rFonts w:ascii="Times New Roman" w:hAnsi="Times New Roman" w:cs="Times New Roman"/>
      <w:kern w:val="0"/>
      <w:sz w:val="24"/>
      <w:szCs w:val="20"/>
      <w:lang w:val="en-GB" w:eastAsia="en-US"/>
    </w:rPr>
  </w:style>
  <w:style w:type="paragraph" w:styleId="aff1">
    <w:name w:val="envelope address"/>
    <w:basedOn w:val="a1"/>
    <w:rsid w:val="000C631A"/>
    <w:pPr>
      <w:framePr w:w="7920" w:h="1980" w:hRule="exact" w:hSpace="180" w:wrap="auto" w:hAnchor="page" w:xAlign="center" w:yAlign="bottom"/>
      <w:widowControl/>
      <w:wordWrap/>
      <w:autoSpaceDE/>
      <w:autoSpaceDN/>
      <w:spacing w:after="0" w:line="300" w:lineRule="exact"/>
      <w:ind w:left="2880"/>
      <w:jc w:val="left"/>
    </w:pPr>
    <w:rPr>
      <w:rFonts w:ascii="Arial" w:hAnsi="Arial" w:cs="Times New Roman"/>
      <w:kern w:val="0"/>
      <w:sz w:val="24"/>
      <w:szCs w:val="24"/>
      <w:lang w:val="en-GB" w:eastAsia="en-US"/>
    </w:rPr>
  </w:style>
  <w:style w:type="paragraph" w:styleId="aff2">
    <w:name w:val="envelope return"/>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character" w:styleId="HTML">
    <w:name w:val="HTML Acronym"/>
    <w:basedOn w:val="a2"/>
    <w:rsid w:val="000C631A"/>
  </w:style>
  <w:style w:type="paragraph" w:styleId="HTML0">
    <w:name w:val="HTML Address"/>
    <w:basedOn w:val="a1"/>
    <w:link w:val="HTMLChar"/>
    <w:rsid w:val="000C631A"/>
    <w:pPr>
      <w:widowControl/>
      <w:wordWrap/>
      <w:autoSpaceDE/>
      <w:autoSpaceDN/>
      <w:spacing w:after="0" w:line="300" w:lineRule="exact"/>
      <w:jc w:val="left"/>
    </w:pPr>
    <w:rPr>
      <w:rFonts w:ascii="Times New Roman" w:hAnsi="Times New Roman" w:cs="Times New Roman"/>
      <w:i/>
      <w:iCs/>
      <w:kern w:val="0"/>
      <w:sz w:val="24"/>
      <w:szCs w:val="20"/>
      <w:lang w:val="en-GB" w:eastAsia="en-US"/>
    </w:rPr>
  </w:style>
  <w:style w:type="character" w:customStyle="1" w:styleId="HTMLChar">
    <w:name w:val="HTML 주소 Char"/>
    <w:basedOn w:val="a2"/>
    <w:link w:val="HTML0"/>
    <w:rsid w:val="000C631A"/>
    <w:rPr>
      <w:rFonts w:ascii="Times New Roman" w:hAnsi="Times New Roman" w:cs="Times New Roman"/>
      <w:i/>
      <w:iCs/>
      <w:kern w:val="0"/>
      <w:sz w:val="24"/>
      <w:szCs w:val="20"/>
      <w:lang w:val="en-GB" w:eastAsia="en-US"/>
    </w:rPr>
  </w:style>
  <w:style w:type="character" w:styleId="HTML1">
    <w:name w:val="HTML Cite"/>
    <w:rsid w:val="000C631A"/>
    <w:rPr>
      <w:i/>
      <w:iCs/>
    </w:rPr>
  </w:style>
  <w:style w:type="character" w:styleId="HTML2">
    <w:name w:val="HTML Code"/>
    <w:rsid w:val="000C631A"/>
    <w:rPr>
      <w:rFonts w:ascii="Courier New" w:hAnsi="Courier New"/>
      <w:sz w:val="20"/>
      <w:szCs w:val="20"/>
    </w:rPr>
  </w:style>
  <w:style w:type="character" w:styleId="HTML3">
    <w:name w:val="HTML Definition"/>
    <w:rsid w:val="000C631A"/>
    <w:rPr>
      <w:i/>
      <w:iCs/>
    </w:rPr>
  </w:style>
  <w:style w:type="character" w:styleId="HTML4">
    <w:name w:val="HTML Keyboard"/>
    <w:rsid w:val="000C631A"/>
    <w:rPr>
      <w:rFonts w:ascii="Courier New" w:hAnsi="Courier New"/>
      <w:sz w:val="20"/>
      <w:szCs w:val="20"/>
    </w:rPr>
  </w:style>
  <w:style w:type="paragraph" w:styleId="HTML5">
    <w:name w:val="HTML Preformatted"/>
    <w:basedOn w:val="a1"/>
    <w:link w:val="HTMLChar0"/>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HTMLChar0">
    <w:name w:val="미리 서식이 지정된 HTML Char"/>
    <w:basedOn w:val="a2"/>
    <w:link w:val="HTML5"/>
    <w:rsid w:val="000C631A"/>
    <w:rPr>
      <w:rFonts w:ascii="Courier New" w:hAnsi="Courier New" w:cs="Times New Roman"/>
      <w:kern w:val="0"/>
      <w:szCs w:val="20"/>
      <w:lang w:val="en-GB" w:eastAsia="en-US"/>
    </w:rPr>
  </w:style>
  <w:style w:type="character" w:styleId="HTML6">
    <w:name w:val="HTML Sample"/>
    <w:rsid w:val="000C631A"/>
    <w:rPr>
      <w:rFonts w:ascii="Courier New" w:hAnsi="Courier New"/>
    </w:rPr>
  </w:style>
  <w:style w:type="character" w:styleId="HTML7">
    <w:name w:val="HTML Typewriter"/>
    <w:rsid w:val="000C631A"/>
    <w:rPr>
      <w:rFonts w:ascii="Courier New" w:hAnsi="Courier New"/>
      <w:sz w:val="20"/>
      <w:szCs w:val="20"/>
    </w:rPr>
  </w:style>
  <w:style w:type="character" w:styleId="HTML8">
    <w:name w:val="HTML Variable"/>
    <w:rsid w:val="000C631A"/>
    <w:rPr>
      <w:i/>
      <w:iCs/>
    </w:rPr>
  </w:style>
  <w:style w:type="paragraph" w:styleId="14">
    <w:name w:val="index 1"/>
    <w:basedOn w:val="a1"/>
    <w:next w:val="a1"/>
    <w:autoRedefine/>
    <w:semiHidden/>
    <w:rsid w:val="000C631A"/>
    <w:pPr>
      <w:widowControl/>
      <w:wordWrap/>
      <w:autoSpaceDE/>
      <w:autoSpaceDN/>
      <w:spacing w:after="0" w:line="300" w:lineRule="exact"/>
      <w:ind w:left="240" w:hanging="240"/>
      <w:jc w:val="left"/>
    </w:pPr>
    <w:rPr>
      <w:rFonts w:ascii="Times New Roman" w:hAnsi="Times New Roman" w:cs="Times New Roman"/>
      <w:kern w:val="0"/>
      <w:sz w:val="24"/>
      <w:szCs w:val="20"/>
      <w:lang w:val="en-GB" w:eastAsia="en-US"/>
    </w:rPr>
  </w:style>
  <w:style w:type="paragraph" w:styleId="26">
    <w:name w:val="index 2"/>
    <w:basedOn w:val="a1"/>
    <w:next w:val="a1"/>
    <w:autoRedefine/>
    <w:semiHidden/>
    <w:rsid w:val="000C631A"/>
    <w:pPr>
      <w:widowControl/>
      <w:wordWrap/>
      <w:autoSpaceDE/>
      <w:autoSpaceDN/>
      <w:spacing w:after="0" w:line="300" w:lineRule="exact"/>
      <w:ind w:left="480" w:hanging="240"/>
      <w:jc w:val="left"/>
    </w:pPr>
    <w:rPr>
      <w:rFonts w:ascii="Times New Roman" w:hAnsi="Times New Roman" w:cs="Times New Roman"/>
      <w:kern w:val="0"/>
      <w:sz w:val="24"/>
      <w:szCs w:val="20"/>
      <w:lang w:val="en-GB" w:eastAsia="en-US"/>
    </w:rPr>
  </w:style>
  <w:style w:type="paragraph" w:styleId="35">
    <w:name w:val="index 3"/>
    <w:basedOn w:val="a1"/>
    <w:next w:val="a1"/>
    <w:autoRedefine/>
    <w:semiHidden/>
    <w:rsid w:val="000C631A"/>
    <w:pPr>
      <w:widowControl/>
      <w:wordWrap/>
      <w:autoSpaceDE/>
      <w:autoSpaceDN/>
      <w:spacing w:after="0" w:line="300" w:lineRule="exact"/>
      <w:ind w:left="720" w:hanging="240"/>
      <w:jc w:val="left"/>
    </w:pPr>
    <w:rPr>
      <w:rFonts w:ascii="Times New Roman" w:hAnsi="Times New Roman" w:cs="Times New Roman"/>
      <w:kern w:val="0"/>
      <w:sz w:val="24"/>
      <w:szCs w:val="20"/>
      <w:lang w:val="en-GB" w:eastAsia="en-US"/>
    </w:rPr>
  </w:style>
  <w:style w:type="paragraph" w:styleId="42">
    <w:name w:val="index 4"/>
    <w:basedOn w:val="a1"/>
    <w:next w:val="a1"/>
    <w:autoRedefine/>
    <w:semiHidden/>
    <w:rsid w:val="000C631A"/>
    <w:pPr>
      <w:widowControl/>
      <w:wordWrap/>
      <w:autoSpaceDE/>
      <w:autoSpaceDN/>
      <w:spacing w:after="0" w:line="300" w:lineRule="exact"/>
      <w:ind w:left="960" w:hanging="240"/>
      <w:jc w:val="left"/>
    </w:pPr>
    <w:rPr>
      <w:rFonts w:ascii="Times New Roman" w:hAnsi="Times New Roman" w:cs="Times New Roman"/>
      <w:kern w:val="0"/>
      <w:sz w:val="24"/>
      <w:szCs w:val="20"/>
      <w:lang w:val="en-GB" w:eastAsia="en-US"/>
    </w:rPr>
  </w:style>
  <w:style w:type="paragraph" w:styleId="52">
    <w:name w:val="index 5"/>
    <w:basedOn w:val="a1"/>
    <w:next w:val="a1"/>
    <w:autoRedefine/>
    <w:semiHidden/>
    <w:rsid w:val="000C631A"/>
    <w:pPr>
      <w:widowControl/>
      <w:wordWrap/>
      <w:autoSpaceDE/>
      <w:autoSpaceDN/>
      <w:spacing w:after="0" w:line="300" w:lineRule="exact"/>
      <w:ind w:left="1200" w:hanging="240"/>
      <w:jc w:val="left"/>
    </w:pPr>
    <w:rPr>
      <w:rFonts w:ascii="Times New Roman" w:hAnsi="Times New Roman" w:cs="Times New Roman"/>
      <w:kern w:val="0"/>
      <w:sz w:val="24"/>
      <w:szCs w:val="20"/>
      <w:lang w:val="en-GB" w:eastAsia="en-US"/>
    </w:rPr>
  </w:style>
  <w:style w:type="paragraph" w:styleId="60">
    <w:name w:val="index 6"/>
    <w:basedOn w:val="a1"/>
    <w:next w:val="a1"/>
    <w:autoRedefine/>
    <w:semiHidden/>
    <w:rsid w:val="000C631A"/>
    <w:pPr>
      <w:widowControl/>
      <w:wordWrap/>
      <w:autoSpaceDE/>
      <w:autoSpaceDN/>
      <w:spacing w:after="0" w:line="300" w:lineRule="exact"/>
      <w:ind w:left="1440" w:hanging="240"/>
      <w:jc w:val="left"/>
    </w:pPr>
    <w:rPr>
      <w:rFonts w:ascii="Times New Roman" w:hAnsi="Times New Roman" w:cs="Times New Roman"/>
      <w:kern w:val="0"/>
      <w:sz w:val="24"/>
      <w:szCs w:val="20"/>
      <w:lang w:val="en-GB" w:eastAsia="en-US"/>
    </w:rPr>
  </w:style>
  <w:style w:type="paragraph" w:styleId="70">
    <w:name w:val="index 7"/>
    <w:basedOn w:val="a1"/>
    <w:next w:val="a1"/>
    <w:autoRedefine/>
    <w:semiHidden/>
    <w:rsid w:val="000C631A"/>
    <w:pPr>
      <w:widowControl/>
      <w:wordWrap/>
      <w:autoSpaceDE/>
      <w:autoSpaceDN/>
      <w:spacing w:after="0" w:line="300" w:lineRule="exact"/>
      <w:ind w:left="1680" w:hanging="240"/>
      <w:jc w:val="left"/>
    </w:pPr>
    <w:rPr>
      <w:rFonts w:ascii="Times New Roman" w:hAnsi="Times New Roman" w:cs="Times New Roman"/>
      <w:kern w:val="0"/>
      <w:sz w:val="24"/>
      <w:szCs w:val="20"/>
      <w:lang w:val="en-GB" w:eastAsia="en-US"/>
    </w:rPr>
  </w:style>
  <w:style w:type="paragraph" w:styleId="80">
    <w:name w:val="index 8"/>
    <w:basedOn w:val="a1"/>
    <w:next w:val="a1"/>
    <w:autoRedefine/>
    <w:semiHidden/>
    <w:rsid w:val="000C631A"/>
    <w:pPr>
      <w:widowControl/>
      <w:wordWrap/>
      <w:autoSpaceDE/>
      <w:autoSpaceDN/>
      <w:spacing w:after="0" w:line="300" w:lineRule="exact"/>
      <w:ind w:left="1920" w:hanging="240"/>
      <w:jc w:val="left"/>
    </w:pPr>
    <w:rPr>
      <w:rFonts w:ascii="Times New Roman" w:hAnsi="Times New Roman" w:cs="Times New Roman"/>
      <w:kern w:val="0"/>
      <w:sz w:val="24"/>
      <w:szCs w:val="20"/>
      <w:lang w:val="en-GB" w:eastAsia="en-US"/>
    </w:rPr>
  </w:style>
  <w:style w:type="paragraph" w:styleId="90">
    <w:name w:val="index 9"/>
    <w:basedOn w:val="a1"/>
    <w:next w:val="a1"/>
    <w:autoRedefine/>
    <w:semiHidden/>
    <w:rsid w:val="000C631A"/>
    <w:pPr>
      <w:widowControl/>
      <w:wordWrap/>
      <w:autoSpaceDE/>
      <w:autoSpaceDN/>
      <w:spacing w:after="0" w:line="300" w:lineRule="exact"/>
      <w:ind w:left="2160" w:hanging="240"/>
      <w:jc w:val="left"/>
    </w:pPr>
    <w:rPr>
      <w:rFonts w:ascii="Times New Roman" w:hAnsi="Times New Roman" w:cs="Times New Roman"/>
      <w:kern w:val="0"/>
      <w:sz w:val="24"/>
      <w:szCs w:val="20"/>
      <w:lang w:val="en-GB" w:eastAsia="en-US"/>
    </w:rPr>
  </w:style>
  <w:style w:type="paragraph" w:styleId="aff3">
    <w:name w:val="index heading"/>
    <w:basedOn w:val="a1"/>
    <w:next w:val="14"/>
    <w:semiHidden/>
    <w:rsid w:val="000C631A"/>
    <w:pPr>
      <w:widowControl/>
      <w:wordWrap/>
      <w:autoSpaceDE/>
      <w:autoSpaceDN/>
      <w:spacing w:after="0" w:line="300" w:lineRule="exact"/>
      <w:jc w:val="left"/>
    </w:pPr>
    <w:rPr>
      <w:rFonts w:ascii="Arial" w:hAnsi="Arial" w:cs="Times New Roman"/>
      <w:b/>
      <w:bCs/>
      <w:kern w:val="0"/>
      <w:sz w:val="24"/>
      <w:szCs w:val="20"/>
      <w:lang w:val="en-GB" w:eastAsia="en-US"/>
    </w:rPr>
  </w:style>
  <w:style w:type="character" w:styleId="aff4">
    <w:name w:val="line number"/>
    <w:basedOn w:val="a2"/>
    <w:rsid w:val="000C631A"/>
  </w:style>
  <w:style w:type="paragraph" w:styleId="aff5">
    <w:name w:val="List"/>
    <w:basedOn w:val="a1"/>
    <w:rsid w:val="000C631A"/>
    <w:pPr>
      <w:widowControl/>
      <w:wordWrap/>
      <w:autoSpaceDE/>
      <w:autoSpaceDN/>
      <w:spacing w:after="0" w:line="300" w:lineRule="exact"/>
      <w:ind w:left="283" w:hanging="283"/>
      <w:jc w:val="left"/>
    </w:pPr>
    <w:rPr>
      <w:rFonts w:ascii="Times New Roman" w:hAnsi="Times New Roman" w:cs="Times New Roman"/>
      <w:kern w:val="0"/>
      <w:sz w:val="24"/>
      <w:szCs w:val="20"/>
      <w:lang w:val="en-GB" w:eastAsia="en-US"/>
    </w:rPr>
  </w:style>
  <w:style w:type="paragraph" w:styleId="27">
    <w:name w:val="List 2"/>
    <w:basedOn w:val="a1"/>
    <w:rsid w:val="000C631A"/>
    <w:pPr>
      <w:widowControl/>
      <w:wordWrap/>
      <w:autoSpaceDE/>
      <w:autoSpaceDN/>
      <w:spacing w:after="0" w:line="300" w:lineRule="exact"/>
      <w:ind w:left="566" w:hanging="283"/>
      <w:jc w:val="left"/>
    </w:pPr>
    <w:rPr>
      <w:rFonts w:ascii="Times New Roman" w:hAnsi="Times New Roman" w:cs="Times New Roman"/>
      <w:kern w:val="0"/>
      <w:sz w:val="24"/>
      <w:szCs w:val="20"/>
      <w:lang w:val="en-GB" w:eastAsia="en-US"/>
    </w:rPr>
  </w:style>
  <w:style w:type="paragraph" w:styleId="36">
    <w:name w:val="List 3"/>
    <w:basedOn w:val="a1"/>
    <w:rsid w:val="000C631A"/>
    <w:pPr>
      <w:widowControl/>
      <w:wordWrap/>
      <w:autoSpaceDE/>
      <w:autoSpaceDN/>
      <w:spacing w:after="0" w:line="300" w:lineRule="exact"/>
      <w:ind w:left="849" w:hanging="283"/>
      <w:jc w:val="left"/>
    </w:pPr>
    <w:rPr>
      <w:rFonts w:ascii="Times New Roman" w:hAnsi="Times New Roman" w:cs="Times New Roman"/>
      <w:kern w:val="0"/>
      <w:sz w:val="24"/>
      <w:szCs w:val="20"/>
      <w:lang w:val="en-GB" w:eastAsia="en-US"/>
    </w:rPr>
  </w:style>
  <w:style w:type="paragraph" w:styleId="43">
    <w:name w:val="List 4"/>
    <w:basedOn w:val="a1"/>
    <w:rsid w:val="000C631A"/>
    <w:pPr>
      <w:widowControl/>
      <w:wordWrap/>
      <w:autoSpaceDE/>
      <w:autoSpaceDN/>
      <w:spacing w:after="0" w:line="300" w:lineRule="exact"/>
      <w:ind w:left="1132" w:hanging="283"/>
      <w:jc w:val="left"/>
    </w:pPr>
    <w:rPr>
      <w:rFonts w:ascii="Times New Roman" w:hAnsi="Times New Roman" w:cs="Times New Roman"/>
      <w:kern w:val="0"/>
      <w:sz w:val="24"/>
      <w:szCs w:val="20"/>
      <w:lang w:val="en-GB" w:eastAsia="en-US"/>
    </w:rPr>
  </w:style>
  <w:style w:type="paragraph" w:styleId="53">
    <w:name w:val="List 5"/>
    <w:basedOn w:val="a1"/>
    <w:rsid w:val="000C631A"/>
    <w:pPr>
      <w:widowControl/>
      <w:wordWrap/>
      <w:autoSpaceDE/>
      <w:autoSpaceDN/>
      <w:spacing w:after="0" w:line="300" w:lineRule="exact"/>
      <w:ind w:left="1415" w:hanging="283"/>
      <w:jc w:val="left"/>
    </w:pPr>
    <w:rPr>
      <w:rFonts w:ascii="Times New Roman" w:hAnsi="Times New Roman" w:cs="Times New Roman"/>
      <w:kern w:val="0"/>
      <w:sz w:val="24"/>
      <w:szCs w:val="20"/>
      <w:lang w:val="en-GB" w:eastAsia="en-US"/>
    </w:rPr>
  </w:style>
  <w:style w:type="paragraph" w:styleId="20">
    <w:name w:val="List Bullet 2"/>
    <w:basedOn w:val="a1"/>
    <w:autoRedefine/>
    <w:rsid w:val="000C631A"/>
    <w:pPr>
      <w:widowControl/>
      <w:numPr>
        <w:numId w:val="11"/>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0">
    <w:name w:val="List Bullet 3"/>
    <w:basedOn w:val="a1"/>
    <w:autoRedefine/>
    <w:rsid w:val="000C631A"/>
    <w:pPr>
      <w:widowControl/>
      <w:numPr>
        <w:numId w:val="12"/>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0">
    <w:name w:val="List Bullet 4"/>
    <w:basedOn w:val="a1"/>
    <w:autoRedefine/>
    <w:rsid w:val="000C631A"/>
    <w:pPr>
      <w:widowControl/>
      <w:numPr>
        <w:numId w:val="13"/>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0">
    <w:name w:val="List Bullet 5"/>
    <w:basedOn w:val="a1"/>
    <w:autoRedefine/>
    <w:rsid w:val="000C631A"/>
    <w:pPr>
      <w:widowControl/>
      <w:numPr>
        <w:numId w:val="14"/>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6">
    <w:name w:val="List Continue"/>
    <w:basedOn w:val="a1"/>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paragraph" w:styleId="28">
    <w:name w:val="List Continue 2"/>
    <w:basedOn w:val="a1"/>
    <w:rsid w:val="000C631A"/>
    <w:pPr>
      <w:widowControl/>
      <w:wordWrap/>
      <w:autoSpaceDE/>
      <w:autoSpaceDN/>
      <w:spacing w:after="120" w:line="300" w:lineRule="exact"/>
      <w:ind w:left="566"/>
      <w:jc w:val="left"/>
    </w:pPr>
    <w:rPr>
      <w:rFonts w:ascii="Times New Roman" w:hAnsi="Times New Roman" w:cs="Times New Roman"/>
      <w:kern w:val="0"/>
      <w:sz w:val="24"/>
      <w:szCs w:val="20"/>
      <w:lang w:val="en-GB" w:eastAsia="en-US"/>
    </w:rPr>
  </w:style>
  <w:style w:type="paragraph" w:styleId="37">
    <w:name w:val="List Continue 3"/>
    <w:basedOn w:val="a1"/>
    <w:rsid w:val="000C631A"/>
    <w:pPr>
      <w:widowControl/>
      <w:wordWrap/>
      <w:autoSpaceDE/>
      <w:autoSpaceDN/>
      <w:spacing w:after="120" w:line="300" w:lineRule="exact"/>
      <w:ind w:left="849"/>
      <w:jc w:val="left"/>
    </w:pPr>
    <w:rPr>
      <w:rFonts w:ascii="Times New Roman" w:hAnsi="Times New Roman" w:cs="Times New Roman"/>
      <w:kern w:val="0"/>
      <w:sz w:val="24"/>
      <w:szCs w:val="20"/>
      <w:lang w:val="en-GB" w:eastAsia="en-US"/>
    </w:rPr>
  </w:style>
  <w:style w:type="paragraph" w:styleId="44">
    <w:name w:val="List Continue 4"/>
    <w:basedOn w:val="a1"/>
    <w:rsid w:val="000C631A"/>
    <w:pPr>
      <w:widowControl/>
      <w:wordWrap/>
      <w:autoSpaceDE/>
      <w:autoSpaceDN/>
      <w:spacing w:after="120" w:line="300" w:lineRule="exact"/>
      <w:ind w:left="1132"/>
      <w:jc w:val="left"/>
    </w:pPr>
    <w:rPr>
      <w:rFonts w:ascii="Times New Roman" w:hAnsi="Times New Roman" w:cs="Times New Roman"/>
      <w:kern w:val="0"/>
      <w:sz w:val="24"/>
      <w:szCs w:val="20"/>
      <w:lang w:val="en-GB" w:eastAsia="en-US"/>
    </w:rPr>
  </w:style>
  <w:style w:type="paragraph" w:styleId="54">
    <w:name w:val="List Continue 5"/>
    <w:basedOn w:val="a1"/>
    <w:rsid w:val="000C631A"/>
    <w:pPr>
      <w:widowControl/>
      <w:wordWrap/>
      <w:autoSpaceDE/>
      <w:autoSpaceDN/>
      <w:spacing w:after="120" w:line="300" w:lineRule="exact"/>
      <w:ind w:left="1415"/>
      <w:jc w:val="left"/>
    </w:pPr>
    <w:rPr>
      <w:rFonts w:ascii="Times New Roman" w:hAnsi="Times New Roman" w:cs="Times New Roman"/>
      <w:kern w:val="0"/>
      <w:sz w:val="24"/>
      <w:szCs w:val="20"/>
      <w:lang w:val="en-GB" w:eastAsia="en-US"/>
    </w:rPr>
  </w:style>
  <w:style w:type="paragraph" w:styleId="a">
    <w:name w:val="List Number"/>
    <w:basedOn w:val="a1"/>
    <w:rsid w:val="000C631A"/>
    <w:pPr>
      <w:widowControl/>
      <w:numPr>
        <w:numId w:val="15"/>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2">
    <w:name w:val="List Number 2"/>
    <w:basedOn w:val="a1"/>
    <w:rsid w:val="000C631A"/>
    <w:pPr>
      <w:widowControl/>
      <w:numPr>
        <w:numId w:val="16"/>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
    <w:name w:val="List Number 3"/>
    <w:basedOn w:val="a1"/>
    <w:rsid w:val="000C631A"/>
    <w:pPr>
      <w:widowControl/>
      <w:numPr>
        <w:numId w:val="17"/>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
    <w:name w:val="List Number 4"/>
    <w:basedOn w:val="a1"/>
    <w:rsid w:val="000C631A"/>
    <w:pPr>
      <w:widowControl/>
      <w:numPr>
        <w:numId w:val="18"/>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
    <w:name w:val="List Number 5"/>
    <w:basedOn w:val="a1"/>
    <w:rsid w:val="000C631A"/>
    <w:pPr>
      <w:widowControl/>
      <w:numPr>
        <w:numId w:val="19"/>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7">
    <w:name w:val="macro"/>
    <w:link w:val="Charf0"/>
    <w:semiHidden/>
    <w:rsid w:val="000C631A"/>
    <w:pPr>
      <w:tabs>
        <w:tab w:val="left" w:pos="480"/>
        <w:tab w:val="left" w:pos="960"/>
        <w:tab w:val="left" w:pos="1440"/>
        <w:tab w:val="left" w:pos="1920"/>
        <w:tab w:val="left" w:pos="2400"/>
        <w:tab w:val="left" w:pos="2880"/>
        <w:tab w:val="left" w:pos="3360"/>
        <w:tab w:val="left" w:pos="3840"/>
        <w:tab w:val="left" w:pos="4320"/>
      </w:tabs>
      <w:spacing w:after="0" w:line="300" w:lineRule="exact"/>
      <w:jc w:val="left"/>
    </w:pPr>
    <w:rPr>
      <w:rFonts w:ascii="Courier New" w:hAnsi="Courier New" w:cs="Times New Roman"/>
      <w:kern w:val="0"/>
      <w:szCs w:val="20"/>
      <w:lang w:val="en-GB" w:eastAsia="en-US"/>
    </w:rPr>
  </w:style>
  <w:style w:type="character" w:customStyle="1" w:styleId="Charf0">
    <w:name w:val="매크로 텍스트 Char"/>
    <w:basedOn w:val="a2"/>
    <w:link w:val="aff7"/>
    <w:semiHidden/>
    <w:rsid w:val="000C631A"/>
    <w:rPr>
      <w:rFonts w:ascii="Courier New" w:hAnsi="Courier New" w:cs="Times New Roman"/>
      <w:kern w:val="0"/>
      <w:szCs w:val="20"/>
      <w:lang w:val="en-GB" w:eastAsia="en-US"/>
    </w:rPr>
  </w:style>
  <w:style w:type="paragraph" w:styleId="aff8">
    <w:name w:val="Message Header"/>
    <w:basedOn w:val="a1"/>
    <w:link w:val="Charf1"/>
    <w:rsid w:val="000C631A"/>
    <w:pPr>
      <w:widowControl/>
      <w:pBdr>
        <w:top w:val="single" w:sz="6" w:space="1" w:color="auto"/>
        <w:left w:val="single" w:sz="6" w:space="1" w:color="auto"/>
        <w:bottom w:val="single" w:sz="6" w:space="1" w:color="auto"/>
        <w:right w:val="single" w:sz="6" w:space="1" w:color="auto"/>
      </w:pBdr>
      <w:shd w:val="pct20" w:color="auto" w:fill="auto"/>
      <w:wordWrap/>
      <w:autoSpaceDE/>
      <w:autoSpaceDN/>
      <w:spacing w:after="0" w:line="300" w:lineRule="exact"/>
      <w:ind w:left="1134" w:hanging="1134"/>
      <w:jc w:val="left"/>
    </w:pPr>
    <w:rPr>
      <w:rFonts w:ascii="Arial" w:hAnsi="Arial" w:cs="Times New Roman"/>
      <w:kern w:val="0"/>
      <w:sz w:val="24"/>
      <w:szCs w:val="24"/>
      <w:lang w:val="en-GB" w:eastAsia="en-US"/>
    </w:rPr>
  </w:style>
  <w:style w:type="character" w:customStyle="1" w:styleId="Charf1">
    <w:name w:val="메시지 머리글 Char"/>
    <w:basedOn w:val="a2"/>
    <w:link w:val="aff8"/>
    <w:rsid w:val="000C631A"/>
    <w:rPr>
      <w:rFonts w:ascii="Arial" w:hAnsi="Arial" w:cs="Times New Roman"/>
      <w:kern w:val="0"/>
      <w:sz w:val="24"/>
      <w:szCs w:val="24"/>
      <w:shd w:val="pct20" w:color="auto" w:fill="auto"/>
      <w:lang w:val="en-GB" w:eastAsia="en-US"/>
    </w:rPr>
  </w:style>
  <w:style w:type="paragraph" w:styleId="aff9">
    <w:name w:val="Normal (Web)"/>
    <w:basedOn w:val="a1"/>
    <w:rsid w:val="000C631A"/>
    <w:pPr>
      <w:widowControl/>
      <w:wordWrap/>
      <w:autoSpaceDE/>
      <w:autoSpaceDN/>
      <w:spacing w:after="0" w:line="300" w:lineRule="exact"/>
      <w:jc w:val="left"/>
    </w:pPr>
    <w:rPr>
      <w:rFonts w:ascii="Times New Roman" w:hAnsi="Times New Roman" w:cs="Times New Roman"/>
      <w:kern w:val="0"/>
      <w:sz w:val="24"/>
      <w:szCs w:val="24"/>
      <w:lang w:val="en-GB" w:eastAsia="en-US"/>
    </w:rPr>
  </w:style>
  <w:style w:type="paragraph" w:styleId="affa">
    <w:name w:val="Normal Indent"/>
    <w:basedOn w:val="a1"/>
    <w:rsid w:val="000C631A"/>
    <w:pPr>
      <w:widowControl/>
      <w:wordWrap/>
      <w:autoSpaceDE/>
      <w:autoSpaceDN/>
      <w:spacing w:after="0" w:line="300" w:lineRule="exact"/>
      <w:ind w:left="720"/>
      <w:jc w:val="left"/>
    </w:pPr>
    <w:rPr>
      <w:rFonts w:ascii="Times New Roman" w:hAnsi="Times New Roman" w:cs="Times New Roman"/>
      <w:kern w:val="0"/>
      <w:sz w:val="24"/>
      <w:szCs w:val="20"/>
      <w:lang w:val="en-GB" w:eastAsia="en-US"/>
    </w:rPr>
  </w:style>
  <w:style w:type="paragraph" w:styleId="affb">
    <w:name w:val="Note Heading"/>
    <w:basedOn w:val="a1"/>
    <w:next w:val="a1"/>
    <w:link w:val="Charf2"/>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2">
    <w:name w:val="각주/미주 머리글 Char"/>
    <w:basedOn w:val="a2"/>
    <w:link w:val="affb"/>
    <w:rsid w:val="000C631A"/>
    <w:rPr>
      <w:rFonts w:ascii="Times New Roman" w:hAnsi="Times New Roman" w:cs="Times New Roman"/>
      <w:kern w:val="0"/>
      <w:sz w:val="24"/>
      <w:szCs w:val="20"/>
      <w:lang w:val="en-GB" w:eastAsia="en-US"/>
    </w:rPr>
  </w:style>
  <w:style w:type="character" w:customStyle="1" w:styleId="ParaHead">
    <w:name w:val="ParaHead"/>
    <w:rsid w:val="000C631A"/>
    <w:rPr>
      <w:color w:val="999999"/>
      <w:bdr w:val="none" w:sz="0" w:space="0" w:color="auto"/>
      <w:shd w:val="clear" w:color="auto" w:fill="auto"/>
    </w:rPr>
  </w:style>
  <w:style w:type="paragraph" w:customStyle="1" w:styleId="ObitBiog">
    <w:name w:val="ObitBiog"/>
    <w:basedOn w:val="Para"/>
    <w:rsid w:val="000C631A"/>
    <w:pPr>
      <w:spacing w:before="120" w:line="260" w:lineRule="exact"/>
      <w:ind w:firstLine="0"/>
    </w:pPr>
    <w:rPr>
      <w:b/>
      <w:i/>
      <w:sz w:val="22"/>
    </w:rPr>
  </w:style>
  <w:style w:type="paragraph" w:customStyle="1" w:styleId="TableHeader">
    <w:name w:val="TableHeader"/>
    <w:basedOn w:val="Para"/>
    <w:rsid w:val="000C631A"/>
    <w:pPr>
      <w:spacing w:before="120" w:line="240" w:lineRule="auto"/>
      <w:ind w:firstLine="0"/>
    </w:pPr>
    <w:rPr>
      <w:b/>
    </w:rPr>
  </w:style>
  <w:style w:type="character" w:customStyle="1" w:styleId="Image">
    <w:name w:val="Image"/>
    <w:rsid w:val="000C631A"/>
    <w:rPr>
      <w:b/>
      <w:color w:val="00FF00"/>
    </w:rPr>
  </w:style>
  <w:style w:type="paragraph" w:customStyle="1" w:styleId="TableSubHead">
    <w:name w:val="TableSubHead"/>
    <w:basedOn w:val="TableHeader"/>
    <w:rsid w:val="000C631A"/>
  </w:style>
  <w:style w:type="paragraph" w:customStyle="1" w:styleId="ArtGroup">
    <w:name w:val="ArtGroup"/>
    <w:basedOn w:val="Article"/>
    <w:rsid w:val="000C631A"/>
    <w:rPr>
      <w:sz w:val="22"/>
    </w:rPr>
  </w:style>
  <w:style w:type="paragraph" w:customStyle="1" w:styleId="Biog">
    <w:name w:val="Biog"/>
    <w:basedOn w:val="MoreInfo"/>
    <w:rsid w:val="000C631A"/>
  </w:style>
  <w:style w:type="paragraph" w:customStyle="1" w:styleId="SearchInfo">
    <w:name w:val="Search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SeriesInfo">
    <w:name w:val="Series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Remark">
    <w:name w:val="Remark"/>
    <w:basedOn w:val="a1"/>
    <w:rsid w:val="000C631A"/>
    <w:pPr>
      <w:widowControl/>
      <w:wordWrap/>
      <w:autoSpaceDE/>
      <w:autoSpaceDN/>
      <w:spacing w:after="0" w:line="300" w:lineRule="exact"/>
      <w:jc w:val="left"/>
    </w:pPr>
    <w:rPr>
      <w:rFonts w:ascii="Times New Roman" w:hAnsi="Times New Roman" w:cs="Times New Roman"/>
      <w:color w:val="FF0000"/>
      <w:kern w:val="0"/>
      <w:sz w:val="24"/>
      <w:szCs w:val="20"/>
      <w:lang w:val="en-GB" w:eastAsia="en-US"/>
    </w:rPr>
  </w:style>
  <w:style w:type="paragraph" w:customStyle="1" w:styleId="BoxStart4">
    <w:name w:val="BoxStart4"/>
    <w:basedOn w:val="BoxStart3"/>
    <w:rsid w:val="000C631A"/>
  </w:style>
  <w:style w:type="paragraph" w:styleId="affc">
    <w:name w:val="Bibliography"/>
    <w:basedOn w:val="Reference"/>
    <w:rsid w:val="000C631A"/>
    <w:pPr>
      <w:numPr>
        <w:numId w:val="0"/>
      </w:numPr>
    </w:pPr>
  </w:style>
  <w:style w:type="paragraph" w:customStyle="1" w:styleId="PullQuote">
    <w:name w:val="PullQuote"/>
    <w:basedOn w:val="IndentQuote"/>
    <w:rsid w:val="000C631A"/>
  </w:style>
  <w:style w:type="paragraph" w:customStyle="1" w:styleId="AncillHead">
    <w:name w:val="AncillHead"/>
    <w:basedOn w:val="HeadB"/>
    <w:rsid w:val="000C631A"/>
  </w:style>
  <w:style w:type="paragraph" w:customStyle="1" w:styleId="RefHead">
    <w:name w:val="RefHead"/>
    <w:basedOn w:val="HeadB"/>
    <w:rsid w:val="000C631A"/>
  </w:style>
  <w:style w:type="paragraph" w:customStyle="1" w:styleId="FlushQuote">
    <w:name w:val="FlushQuote"/>
    <w:basedOn w:val="IndentQuote"/>
    <w:rsid w:val="000C631A"/>
    <w:pPr>
      <w:ind w:left="0" w:right="0"/>
    </w:pPr>
    <w:rPr>
      <w:sz w:val="22"/>
    </w:rPr>
  </w:style>
  <w:style w:type="paragraph" w:customStyle="1" w:styleId="ProductTitle">
    <w:name w:val="ProductTitle"/>
    <w:basedOn w:val="a1"/>
    <w:next w:val="ProductAuth"/>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EthicalApproval">
    <w:name w:val="EthicalApproval"/>
    <w:basedOn w:val="Participators"/>
    <w:rsid w:val="000C631A"/>
  </w:style>
  <w:style w:type="paragraph" w:customStyle="1" w:styleId="Abrv-Title">
    <w:name w:val="Abrv-Titl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Weblogo">
    <w:name w:val="Web log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Preformatted">
    <w:name w:val="Preformatted"/>
    <w:basedOn w:val="a2"/>
    <w:rsid w:val="000C631A"/>
  </w:style>
  <w:style w:type="paragraph" w:customStyle="1" w:styleId="AuxillaryNumber">
    <w:name w:val="Auxillary Number"/>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DOI">
    <w:name w:val="DOI"/>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Unit-ID">
    <w:name w:val="Unit-I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bbreviation">
    <w:name w:val="Abbreviation"/>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ppendix">
    <w:name w:val="Appendix"/>
    <w:basedOn w:val="a1"/>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Authoredby0">
    <w:name w:val="Authored by"/>
    <w:basedOn w:val="a1"/>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BookDetails">
    <w:name w:val="BookDetail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BoxStart">
    <w:name w:val="BoxStar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itation">
    <w:name w:val="Citation"/>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orrespondent">
    <w:name w:val="Corresponden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EquationText">
    <w:name w:val="EquationTex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Footnotes">
    <w:name w:val="Footnote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KeyWords0">
    <w:name w:val="KeyWord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ListParaMore">
    <w:name w:val="ListParaMor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Onlinefirst">
    <w:name w:val="Onlinefirs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d">
    <w:name w:val="Quote"/>
    <w:basedOn w:val="a1"/>
    <w:link w:val="Charf3"/>
    <w:autoRedefine/>
    <w:qFormat/>
    <w:rsid w:val="000C631A"/>
    <w:pPr>
      <w:widowControl/>
      <w:wordWrap/>
      <w:autoSpaceDE/>
      <w:autoSpaceDN/>
      <w:spacing w:after="0" w:line="300" w:lineRule="exact"/>
      <w:ind w:left="737"/>
      <w:jc w:val="left"/>
    </w:pPr>
    <w:rPr>
      <w:rFonts w:ascii="Times New Roman" w:hAnsi="Times New Roman" w:cs="Times New Roman"/>
      <w:kern w:val="0"/>
      <w:sz w:val="28"/>
      <w:szCs w:val="20"/>
      <w:lang w:val="en-GB" w:eastAsia="en-US"/>
    </w:rPr>
  </w:style>
  <w:style w:type="character" w:customStyle="1" w:styleId="Charf3">
    <w:name w:val="인용 Char"/>
    <w:basedOn w:val="a2"/>
    <w:link w:val="affd"/>
    <w:rsid w:val="000C631A"/>
    <w:rPr>
      <w:rFonts w:ascii="Times New Roman" w:hAnsi="Times New Roman" w:cs="Times New Roman"/>
      <w:kern w:val="0"/>
      <w:sz w:val="28"/>
      <w:szCs w:val="20"/>
      <w:lang w:val="en-GB" w:eastAsia="en-US"/>
    </w:rPr>
  </w:style>
  <w:style w:type="paragraph" w:customStyle="1" w:styleId="Received">
    <w:name w:val="Receiv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
    <w:name w:val="Related"/>
    <w:basedOn w:val="a1"/>
    <w:rsid w:val="000C631A"/>
    <w:pPr>
      <w:widowControl/>
      <w:wordWrap/>
      <w:autoSpaceDE/>
      <w:autoSpaceDN/>
      <w:spacing w:after="0" w:line="300" w:lineRule="exact"/>
      <w:jc w:val="left"/>
    </w:pPr>
    <w:rPr>
      <w:rFonts w:ascii="Times New Roman" w:hAnsi="Times New Roman" w:cs="Times New Roman"/>
      <w:b/>
      <w:i/>
      <w:kern w:val="0"/>
      <w:sz w:val="24"/>
      <w:szCs w:val="20"/>
      <w:lang w:val="en-GB" w:eastAsia="en-US"/>
    </w:rPr>
  </w:style>
  <w:style w:type="paragraph" w:customStyle="1" w:styleId="RespTitle">
    <w:name w:val="RespTitle"/>
    <w:basedOn w:val="a1"/>
    <w:autoRedefine/>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ShortAuthors">
    <w:name w:val="ShortAuthor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otnote">
    <w:name w:val="Table Footnote"/>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opics">
    <w:name w:val="Topic(s)"/>
    <w:basedOn w:val="a1"/>
    <w:autoRedefine/>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Revised">
    <w:name w:val="Revis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Width">
    <w:name w:val="Table Width"/>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nt">
    <w:name w:val="Table Fon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rticleTitle">
    <w:name w:val="Article Title"/>
    <w:basedOn w:val="a1"/>
    <w:rsid w:val="000C631A"/>
    <w:pPr>
      <w:widowControl/>
      <w:wordWrap/>
      <w:autoSpaceDE/>
      <w:autoSpaceDN/>
      <w:spacing w:after="0" w:line="300" w:lineRule="exact"/>
      <w:jc w:val="left"/>
    </w:pPr>
    <w:rPr>
      <w:rFonts w:ascii="Arial" w:hAnsi="Arial" w:cs="Times New Roman"/>
      <w:b/>
      <w:kern w:val="0"/>
      <w:sz w:val="36"/>
      <w:szCs w:val="20"/>
      <w:lang w:val="en-GB" w:eastAsia="en-US"/>
    </w:rPr>
  </w:style>
  <w:style w:type="paragraph" w:customStyle="1" w:styleId="BNFNumber">
    <w:name w:val="BNF Number"/>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Introduction">
    <w:name w:val="Introduc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Paragraph">
    <w:name w:val="Paragraph"/>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ableHead">
    <w:name w:val="Table Head"/>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TableBody">
    <w:name w:val="Table Body"/>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FigureCaption">
    <w:name w:val="Figure Cap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References">
    <w:name w:val="References"/>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paragraph" w:styleId="affe">
    <w:name w:val="annotation subject"/>
    <w:basedOn w:val="af1"/>
    <w:next w:val="af1"/>
    <w:link w:val="Charf4"/>
    <w:semiHidden/>
    <w:rsid w:val="000C631A"/>
    <w:pPr>
      <w:spacing w:line="300" w:lineRule="exact"/>
    </w:pPr>
    <w:rPr>
      <w:b/>
      <w:bCs/>
    </w:rPr>
  </w:style>
  <w:style w:type="character" w:customStyle="1" w:styleId="Charf4">
    <w:name w:val="메모 주제 Char"/>
    <w:basedOn w:val="Char5"/>
    <w:link w:val="affe"/>
    <w:semiHidden/>
    <w:rsid w:val="000C631A"/>
    <w:rPr>
      <w:rFonts w:ascii="Times New Roman" w:hAnsi="Times New Roman" w:cs="Times New Roman"/>
      <w:b/>
      <w:bCs/>
      <w:kern w:val="0"/>
      <w:szCs w:val="20"/>
      <w:lang w:val="en-GB" w:eastAsia="en-US"/>
    </w:rPr>
  </w:style>
  <w:style w:type="paragraph" w:customStyle="1" w:styleId="MDPI31text">
    <w:name w:val="MDPI_3.1_text"/>
    <w:link w:val="MDPI31textChar"/>
    <w:qFormat/>
    <w:rsid w:val="000C631A"/>
    <w:pPr>
      <w:adjustRightInd w:val="0"/>
      <w:snapToGrid w:val="0"/>
      <w:spacing w:after="0" w:line="260" w:lineRule="atLeast"/>
      <w:ind w:firstLine="425"/>
    </w:pPr>
    <w:rPr>
      <w:rFonts w:ascii="Palatino Linotype" w:eastAsia="Times New Roman" w:hAnsi="Palatino Linotype" w:cs="Times New Roman"/>
      <w:snapToGrid w:val="0"/>
      <w:color w:val="000000"/>
      <w:kern w:val="0"/>
      <w:lang w:eastAsia="de-DE" w:bidi="en-US"/>
    </w:rPr>
  </w:style>
  <w:style w:type="character" w:customStyle="1" w:styleId="MDPI31textChar">
    <w:name w:val="MDPI_3.1_text Char"/>
    <w:link w:val="MDPI31text"/>
    <w:rsid w:val="000C631A"/>
    <w:rPr>
      <w:rFonts w:ascii="Palatino Linotype" w:eastAsia="Times New Roman" w:hAnsi="Palatino Linotype" w:cs="Times New Roman"/>
      <w:snapToGrid w:val="0"/>
      <w:color w:val="000000"/>
      <w:kern w:val="0"/>
      <w:lang w:eastAsia="de-DE" w:bidi="en-US"/>
    </w:rPr>
  </w:style>
  <w:style w:type="paragraph" w:customStyle="1" w:styleId="MDPI36textafterlist">
    <w:name w:val="MDPI_3.6_text_after_list"/>
    <w:basedOn w:val="MDPI31text"/>
    <w:qFormat/>
    <w:rsid w:val="000C631A"/>
    <w:pPr>
      <w:spacing w:before="120"/>
    </w:pPr>
  </w:style>
  <w:style w:type="paragraph" w:customStyle="1" w:styleId="EndNoteBibliographyTitle">
    <w:name w:val="EndNote Bibliography Title"/>
    <w:basedOn w:val="a1"/>
    <w:link w:val="EndNoteBibliographyTitleChar"/>
    <w:rsid w:val="000C631A"/>
    <w:pPr>
      <w:widowControl/>
      <w:wordWrap/>
      <w:autoSpaceDE/>
      <w:autoSpaceDN/>
      <w:spacing w:after="0" w:line="300" w:lineRule="exact"/>
      <w:jc w:val="center"/>
    </w:pPr>
    <w:rPr>
      <w:rFonts w:ascii="맑은 고딕" w:eastAsia="맑은 고딕" w:hAnsi="맑은 고딕" w:cs="Times New Roman"/>
      <w:noProof/>
      <w:kern w:val="0"/>
      <w:szCs w:val="20"/>
      <w:lang w:val="en-GB" w:eastAsia="en-US"/>
    </w:rPr>
  </w:style>
  <w:style w:type="character" w:customStyle="1" w:styleId="TableTitleChar">
    <w:name w:val="TableTitle Char"/>
    <w:basedOn w:val="a2"/>
    <w:link w:val="TableTitle"/>
    <w:rsid w:val="000C631A"/>
    <w:rPr>
      <w:rFonts w:ascii="Times New Roman" w:hAnsi="Times New Roman" w:cs="Times New Roman"/>
      <w:kern w:val="0"/>
      <w:sz w:val="24"/>
      <w:szCs w:val="20"/>
      <w:lang w:val="en-GB" w:eastAsia="en-US"/>
    </w:rPr>
  </w:style>
  <w:style w:type="character" w:customStyle="1" w:styleId="EndNoteBibliographyTitleChar">
    <w:name w:val="EndNote Bibliography Title Char"/>
    <w:basedOn w:val="TableTitleChar"/>
    <w:link w:val="EndNoteBibliographyTitle"/>
    <w:rsid w:val="000C631A"/>
    <w:rPr>
      <w:rFonts w:ascii="맑은 고딕" w:eastAsia="맑은 고딕" w:hAnsi="맑은 고딕" w:cs="Times New Roman"/>
      <w:noProof/>
      <w:kern w:val="0"/>
      <w:sz w:val="24"/>
      <w:szCs w:val="20"/>
      <w:lang w:val="en-GB" w:eastAsia="en-US"/>
    </w:rPr>
  </w:style>
  <w:style w:type="paragraph" w:customStyle="1" w:styleId="EndNoteBibliography">
    <w:name w:val="EndNote Bibliography"/>
    <w:basedOn w:val="a1"/>
    <w:link w:val="EndNoteBibliographyChar"/>
    <w:rsid w:val="000C631A"/>
    <w:pPr>
      <w:widowControl/>
      <w:wordWrap/>
      <w:autoSpaceDE/>
      <w:autoSpaceDN/>
      <w:spacing w:after="0" w:line="240" w:lineRule="exact"/>
      <w:jc w:val="left"/>
    </w:pPr>
    <w:rPr>
      <w:rFonts w:ascii="맑은 고딕" w:eastAsia="맑은 고딕" w:hAnsi="맑은 고딕" w:cs="Times New Roman"/>
      <w:noProof/>
      <w:kern w:val="0"/>
      <w:szCs w:val="20"/>
      <w:lang w:val="en-GB" w:eastAsia="en-US"/>
    </w:rPr>
  </w:style>
  <w:style w:type="character" w:customStyle="1" w:styleId="EndNoteBibliographyChar">
    <w:name w:val="EndNote Bibliography Char"/>
    <w:basedOn w:val="TableTitleChar"/>
    <w:link w:val="EndNoteBibliography"/>
    <w:rsid w:val="000C631A"/>
    <w:rPr>
      <w:rFonts w:ascii="맑은 고딕" w:eastAsia="맑은 고딕" w:hAnsi="맑은 고딕" w:cs="Times New Roman"/>
      <w:noProof/>
      <w:kern w:val="0"/>
      <w:sz w:val="24"/>
      <w:szCs w:val="20"/>
      <w:lang w:val="en-GB" w:eastAsia="en-US"/>
    </w:rPr>
  </w:style>
  <w:style w:type="paragraph" w:styleId="afff">
    <w:name w:val="List Paragraph"/>
    <w:basedOn w:val="a1"/>
    <w:uiPriority w:val="34"/>
    <w:qFormat/>
    <w:rsid w:val="000C631A"/>
    <w:pPr>
      <w:widowControl/>
      <w:wordWrap/>
      <w:autoSpaceDE/>
      <w:autoSpaceDN/>
      <w:spacing w:after="0" w:line="300" w:lineRule="exact"/>
      <w:ind w:leftChars="400" w:left="800"/>
      <w:jc w:val="left"/>
    </w:pPr>
    <w:rPr>
      <w:rFonts w:ascii="Times New Roman" w:hAnsi="Times New Roman" w:cs="Times New Roman"/>
      <w:kern w:val="0"/>
      <w:sz w:val="24"/>
      <w:szCs w:val="20"/>
      <w:lang w:val="en-GB" w:eastAsia="en-US"/>
    </w:rPr>
  </w:style>
  <w:style w:type="table" w:styleId="afff0">
    <w:name w:val="Table Grid"/>
    <w:basedOn w:val="a3"/>
    <w:rsid w:val="000C631A"/>
    <w:pPr>
      <w:spacing w:after="0" w:line="240" w:lineRule="auto"/>
      <w:jc w:val="left"/>
    </w:pPr>
    <w:rPr>
      <w:rFonts w:ascii="Times New Roman"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1">
    <w:name w:val="table of figures"/>
    <w:basedOn w:val="a1"/>
    <w:next w:val="a1"/>
    <w:uiPriority w:val="99"/>
    <w:unhideWhenUsed/>
    <w:rsid w:val="008502E3"/>
    <w:pPr>
      <w:ind w:leftChars="400" w:hangingChars="200" w:hanging="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qFormat="1"/>
    <w:lsdException w:name="table of figures" w:uiPriority="99"/>
    <w:lsdException w:name="annotation reference" w:uiPriority="99"/>
    <w:lsdException w:name="table of authorities" w:uiPriority="99"/>
    <w:lsdException w:name="toa heading" w:uiPriority="99"/>
    <w:lsdException w:name="Title" w:semiHidden="0" w:unhideWhenUsed="0" w:qFormat="1"/>
    <w:lsdException w:name="Signature" w:uiPriority="99"/>
    <w:lsdException w:name="Default Paragraph Font" w:uiPriority="1"/>
    <w:lsdException w:name="Subtitle" w:semiHidden="0" w:unhideWhenUsed="0" w:qFormat="1"/>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a1">
    <w:name w:val="Normal"/>
    <w:qFormat/>
    <w:rsid w:val="0086451D"/>
    <w:pPr>
      <w:widowControl w:val="0"/>
      <w:wordWrap w:val="0"/>
      <w:autoSpaceDE w:val="0"/>
      <w:autoSpaceDN w:val="0"/>
    </w:pPr>
  </w:style>
  <w:style w:type="paragraph" w:styleId="1">
    <w:name w:val="heading 1"/>
    <w:basedOn w:val="a1"/>
    <w:next w:val="a1"/>
    <w:link w:val="1Char"/>
    <w:qFormat/>
    <w:rsid w:val="00427B76"/>
    <w:pPr>
      <w:keepNext/>
      <w:outlineLvl w:val="0"/>
    </w:pPr>
    <w:rPr>
      <w:rFonts w:asciiTheme="majorHAnsi" w:eastAsiaTheme="majorEastAsia" w:hAnsiTheme="majorHAnsi" w:cstheme="majorBidi"/>
      <w:sz w:val="28"/>
      <w:szCs w:val="28"/>
    </w:rPr>
  </w:style>
  <w:style w:type="paragraph" w:styleId="21">
    <w:name w:val="heading 2"/>
    <w:basedOn w:val="a1"/>
    <w:next w:val="a1"/>
    <w:link w:val="2Char"/>
    <w:unhideWhenUsed/>
    <w:qFormat/>
    <w:rsid w:val="00427B76"/>
    <w:pPr>
      <w:keepNext/>
      <w:outlineLvl w:val="1"/>
    </w:pPr>
    <w:rPr>
      <w:rFonts w:asciiTheme="majorHAnsi" w:eastAsiaTheme="majorEastAsia" w:hAnsiTheme="majorHAnsi" w:cstheme="majorBidi"/>
    </w:rPr>
  </w:style>
  <w:style w:type="paragraph" w:styleId="31">
    <w:name w:val="heading 3"/>
    <w:basedOn w:val="a1"/>
    <w:next w:val="a1"/>
    <w:link w:val="3Char"/>
    <w:unhideWhenUsed/>
    <w:qFormat/>
    <w:rsid w:val="00427B76"/>
    <w:pPr>
      <w:keepNext/>
      <w:ind w:leftChars="300" w:left="300" w:hangingChars="200" w:hanging="2000"/>
      <w:outlineLvl w:val="2"/>
    </w:pPr>
    <w:rPr>
      <w:rFonts w:asciiTheme="majorHAnsi" w:eastAsiaTheme="majorEastAsia" w:hAnsiTheme="majorHAnsi" w:cstheme="majorBidi"/>
    </w:rPr>
  </w:style>
  <w:style w:type="paragraph" w:styleId="41">
    <w:name w:val="heading 4"/>
    <w:basedOn w:val="a1"/>
    <w:next w:val="a1"/>
    <w:link w:val="4Char"/>
    <w:qFormat/>
    <w:rsid w:val="000C631A"/>
    <w:pPr>
      <w:keepNext/>
      <w:widowControl/>
      <w:tabs>
        <w:tab w:val="num" w:pos="2520"/>
      </w:tabs>
      <w:wordWrap/>
      <w:autoSpaceDE/>
      <w:autoSpaceDN/>
      <w:spacing w:before="240" w:after="60" w:line="240" w:lineRule="auto"/>
      <w:ind w:left="2160"/>
      <w:jc w:val="left"/>
      <w:outlineLvl w:val="3"/>
    </w:pPr>
    <w:rPr>
      <w:rFonts w:ascii="Arial" w:hAnsi="Arial" w:cs="Times New Roman"/>
      <w:b/>
      <w:kern w:val="0"/>
      <w:sz w:val="24"/>
      <w:szCs w:val="20"/>
      <w:lang w:val="en-GB" w:eastAsia="en-US"/>
    </w:rPr>
  </w:style>
  <w:style w:type="paragraph" w:styleId="51">
    <w:name w:val="heading 5"/>
    <w:basedOn w:val="a1"/>
    <w:next w:val="a1"/>
    <w:link w:val="5Char"/>
    <w:qFormat/>
    <w:rsid w:val="000C631A"/>
    <w:pPr>
      <w:widowControl/>
      <w:tabs>
        <w:tab w:val="num" w:pos="3240"/>
      </w:tabs>
      <w:wordWrap/>
      <w:autoSpaceDE/>
      <w:autoSpaceDN/>
      <w:spacing w:before="240" w:after="60" w:line="240" w:lineRule="auto"/>
      <w:ind w:left="2880"/>
      <w:jc w:val="left"/>
      <w:outlineLvl w:val="4"/>
    </w:pPr>
    <w:rPr>
      <w:rFonts w:ascii="Times New Roman" w:hAnsi="Times New Roman" w:cs="Times New Roman"/>
      <w:kern w:val="0"/>
      <w:sz w:val="22"/>
      <w:szCs w:val="20"/>
      <w:lang w:val="en-GB" w:eastAsia="en-US"/>
    </w:rPr>
  </w:style>
  <w:style w:type="paragraph" w:styleId="6">
    <w:name w:val="heading 6"/>
    <w:basedOn w:val="a1"/>
    <w:next w:val="a1"/>
    <w:link w:val="6Char"/>
    <w:qFormat/>
    <w:rsid w:val="000C631A"/>
    <w:pPr>
      <w:widowControl/>
      <w:tabs>
        <w:tab w:val="num" w:pos="3960"/>
      </w:tabs>
      <w:wordWrap/>
      <w:autoSpaceDE/>
      <w:autoSpaceDN/>
      <w:spacing w:before="240" w:after="60" w:line="240" w:lineRule="auto"/>
      <w:ind w:left="3600"/>
      <w:jc w:val="left"/>
      <w:outlineLvl w:val="5"/>
    </w:pPr>
    <w:rPr>
      <w:rFonts w:ascii="Times New Roman" w:hAnsi="Times New Roman" w:cs="Times New Roman"/>
      <w:i/>
      <w:kern w:val="0"/>
      <w:sz w:val="22"/>
      <w:szCs w:val="20"/>
      <w:lang w:val="en-GB" w:eastAsia="en-US"/>
    </w:rPr>
  </w:style>
  <w:style w:type="paragraph" w:styleId="7">
    <w:name w:val="heading 7"/>
    <w:basedOn w:val="a1"/>
    <w:next w:val="a1"/>
    <w:link w:val="7Char"/>
    <w:qFormat/>
    <w:rsid w:val="000C631A"/>
    <w:pPr>
      <w:widowControl/>
      <w:tabs>
        <w:tab w:val="num" w:pos="4680"/>
      </w:tabs>
      <w:wordWrap/>
      <w:autoSpaceDE/>
      <w:autoSpaceDN/>
      <w:spacing w:before="240" w:after="60" w:line="240" w:lineRule="auto"/>
      <w:ind w:left="4320"/>
      <w:jc w:val="left"/>
      <w:outlineLvl w:val="6"/>
    </w:pPr>
    <w:rPr>
      <w:rFonts w:ascii="Arial" w:hAnsi="Arial" w:cs="Times New Roman"/>
      <w:kern w:val="0"/>
      <w:szCs w:val="20"/>
      <w:lang w:val="en-GB" w:eastAsia="en-US"/>
    </w:rPr>
  </w:style>
  <w:style w:type="paragraph" w:styleId="8">
    <w:name w:val="heading 8"/>
    <w:basedOn w:val="a1"/>
    <w:next w:val="a1"/>
    <w:link w:val="8Char"/>
    <w:qFormat/>
    <w:rsid w:val="000C631A"/>
    <w:pPr>
      <w:widowControl/>
      <w:tabs>
        <w:tab w:val="num" w:pos="5400"/>
      </w:tabs>
      <w:wordWrap/>
      <w:autoSpaceDE/>
      <w:autoSpaceDN/>
      <w:spacing w:before="240" w:after="60" w:line="240" w:lineRule="auto"/>
      <w:ind w:left="5040"/>
      <w:jc w:val="left"/>
      <w:outlineLvl w:val="7"/>
    </w:pPr>
    <w:rPr>
      <w:rFonts w:ascii="Arial" w:hAnsi="Arial" w:cs="Times New Roman"/>
      <w:i/>
      <w:kern w:val="0"/>
      <w:szCs w:val="20"/>
      <w:lang w:val="en-GB" w:eastAsia="en-US"/>
    </w:rPr>
  </w:style>
  <w:style w:type="paragraph" w:styleId="9">
    <w:name w:val="heading 9"/>
    <w:basedOn w:val="a1"/>
    <w:next w:val="a1"/>
    <w:link w:val="9Char"/>
    <w:qFormat/>
    <w:rsid w:val="000C631A"/>
    <w:pPr>
      <w:widowControl/>
      <w:tabs>
        <w:tab w:val="num" w:pos="6120"/>
      </w:tabs>
      <w:wordWrap/>
      <w:autoSpaceDE/>
      <w:autoSpaceDN/>
      <w:spacing w:before="240" w:after="60" w:line="240" w:lineRule="auto"/>
      <w:ind w:left="5760"/>
      <w:jc w:val="left"/>
      <w:outlineLvl w:val="8"/>
    </w:pPr>
    <w:rPr>
      <w:rFonts w:ascii="Arial" w:hAnsi="Arial" w:cs="Times New Roman"/>
      <w:b/>
      <w:i/>
      <w:kern w:val="0"/>
      <w:sz w:val="18"/>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Char"/>
    <w:semiHidden/>
    <w:unhideWhenUsed/>
    <w:rsid w:val="008351F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2"/>
    <w:link w:val="a5"/>
    <w:uiPriority w:val="99"/>
    <w:semiHidden/>
    <w:rsid w:val="008351F5"/>
    <w:rPr>
      <w:rFonts w:asciiTheme="majorHAnsi" w:eastAsiaTheme="majorEastAsia" w:hAnsiTheme="majorHAnsi" w:cstheme="majorBidi"/>
      <w:sz w:val="18"/>
      <w:szCs w:val="18"/>
    </w:rPr>
  </w:style>
  <w:style w:type="table" w:styleId="a6">
    <w:name w:val="Light Shading"/>
    <w:basedOn w:val="a3"/>
    <w:uiPriority w:val="60"/>
    <w:rsid w:val="008351F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7">
    <w:name w:val="Hyperlink"/>
    <w:basedOn w:val="a2"/>
    <w:uiPriority w:val="99"/>
    <w:unhideWhenUsed/>
    <w:rsid w:val="008351F5"/>
    <w:rPr>
      <w:color w:val="0000FF" w:themeColor="hyperlink"/>
      <w:u w:val="single"/>
    </w:rPr>
  </w:style>
  <w:style w:type="paragraph" w:customStyle="1" w:styleId="a8">
    <w:name w:val="바탕글"/>
    <w:rsid w:val="00427B76"/>
    <w:pPr>
      <w:widowControl w:val="0"/>
      <w:pBdr>
        <w:top w:val="nil"/>
        <w:left w:val="nil"/>
        <w:bottom w:val="nil"/>
        <w:right w:val="nil"/>
      </w:pBdr>
      <w:wordWrap w:val="0"/>
      <w:autoSpaceDE w:val="0"/>
      <w:autoSpaceDN w:val="0"/>
      <w:spacing w:after="0" w:line="384" w:lineRule="auto"/>
      <w:textAlignment w:val="baseline"/>
    </w:pPr>
    <w:rPr>
      <w:rFonts w:ascii="함초롬바탕" w:eastAsia="함초롬바탕" w:hAnsi="Times New Roman" w:cs="Times New Roman"/>
      <w:color w:val="000000"/>
      <w:kern w:val="0"/>
      <w:szCs w:val="20"/>
      <w:shd w:val="clear" w:color="999999" w:fill="auto"/>
      <w:lang w:val="en-GB"/>
    </w:rPr>
  </w:style>
  <w:style w:type="character" w:customStyle="1" w:styleId="1Char">
    <w:name w:val="제목 1 Char"/>
    <w:basedOn w:val="a2"/>
    <w:link w:val="1"/>
    <w:uiPriority w:val="9"/>
    <w:rsid w:val="00427B76"/>
    <w:rPr>
      <w:rFonts w:asciiTheme="majorHAnsi" w:eastAsiaTheme="majorEastAsia" w:hAnsiTheme="majorHAnsi" w:cstheme="majorBidi"/>
      <w:sz w:val="28"/>
      <w:szCs w:val="28"/>
    </w:rPr>
  </w:style>
  <w:style w:type="paragraph" w:styleId="TOC">
    <w:name w:val="TOC Heading"/>
    <w:basedOn w:val="1"/>
    <w:next w:val="a1"/>
    <w:uiPriority w:val="39"/>
    <w:unhideWhenUsed/>
    <w:qFormat/>
    <w:rsid w:val="00427B76"/>
    <w:pPr>
      <w:keepLines/>
      <w:widowControl/>
      <w:wordWrap/>
      <w:autoSpaceDE/>
      <w:autoSpaceDN/>
      <w:spacing w:before="480" w:after="0"/>
      <w:jc w:val="left"/>
      <w:outlineLvl w:val="9"/>
    </w:pPr>
    <w:rPr>
      <w:b/>
      <w:bCs/>
      <w:color w:val="365F91" w:themeColor="accent1" w:themeShade="BF"/>
      <w:kern w:val="0"/>
    </w:rPr>
  </w:style>
  <w:style w:type="character" w:customStyle="1" w:styleId="2Char">
    <w:name w:val="제목 2 Char"/>
    <w:basedOn w:val="a2"/>
    <w:link w:val="21"/>
    <w:uiPriority w:val="9"/>
    <w:rsid w:val="00427B76"/>
    <w:rPr>
      <w:rFonts w:asciiTheme="majorHAnsi" w:eastAsiaTheme="majorEastAsia" w:hAnsiTheme="majorHAnsi" w:cstheme="majorBidi"/>
    </w:rPr>
  </w:style>
  <w:style w:type="character" w:customStyle="1" w:styleId="3Char">
    <w:name w:val="제목 3 Char"/>
    <w:basedOn w:val="a2"/>
    <w:link w:val="31"/>
    <w:uiPriority w:val="9"/>
    <w:semiHidden/>
    <w:rsid w:val="00427B76"/>
    <w:rPr>
      <w:rFonts w:asciiTheme="majorHAnsi" w:eastAsiaTheme="majorEastAsia" w:hAnsiTheme="majorHAnsi" w:cstheme="majorBidi"/>
    </w:rPr>
  </w:style>
  <w:style w:type="paragraph" w:styleId="10">
    <w:name w:val="toc 1"/>
    <w:basedOn w:val="a1"/>
    <w:next w:val="a1"/>
    <w:autoRedefine/>
    <w:uiPriority w:val="39"/>
    <w:unhideWhenUsed/>
    <w:rsid w:val="00E530DD"/>
  </w:style>
  <w:style w:type="paragraph" w:styleId="22">
    <w:name w:val="toc 2"/>
    <w:basedOn w:val="a1"/>
    <w:next w:val="a1"/>
    <w:autoRedefine/>
    <w:uiPriority w:val="39"/>
    <w:unhideWhenUsed/>
    <w:rsid w:val="00E530DD"/>
    <w:pPr>
      <w:ind w:leftChars="200" w:left="425"/>
    </w:pPr>
  </w:style>
  <w:style w:type="paragraph" w:styleId="32">
    <w:name w:val="toc 3"/>
    <w:basedOn w:val="a1"/>
    <w:next w:val="a1"/>
    <w:autoRedefine/>
    <w:uiPriority w:val="39"/>
    <w:unhideWhenUsed/>
    <w:rsid w:val="00E530DD"/>
    <w:pPr>
      <w:ind w:leftChars="400" w:left="850"/>
    </w:pPr>
  </w:style>
  <w:style w:type="paragraph" w:styleId="a9">
    <w:name w:val="header"/>
    <w:basedOn w:val="a1"/>
    <w:link w:val="Char0"/>
    <w:unhideWhenUsed/>
    <w:rsid w:val="00E530DD"/>
    <w:pPr>
      <w:tabs>
        <w:tab w:val="center" w:pos="4513"/>
        <w:tab w:val="right" w:pos="9026"/>
      </w:tabs>
      <w:snapToGrid w:val="0"/>
    </w:pPr>
  </w:style>
  <w:style w:type="character" w:customStyle="1" w:styleId="Char0">
    <w:name w:val="머리글 Char"/>
    <w:basedOn w:val="a2"/>
    <w:link w:val="a9"/>
    <w:uiPriority w:val="99"/>
    <w:rsid w:val="00E530DD"/>
  </w:style>
  <w:style w:type="paragraph" w:styleId="aa">
    <w:name w:val="footer"/>
    <w:basedOn w:val="a1"/>
    <w:link w:val="Char1"/>
    <w:unhideWhenUsed/>
    <w:rsid w:val="00E530DD"/>
    <w:pPr>
      <w:tabs>
        <w:tab w:val="center" w:pos="4513"/>
        <w:tab w:val="right" w:pos="9026"/>
      </w:tabs>
      <w:snapToGrid w:val="0"/>
    </w:pPr>
  </w:style>
  <w:style w:type="character" w:customStyle="1" w:styleId="Char1">
    <w:name w:val="바닥글 Char"/>
    <w:basedOn w:val="a2"/>
    <w:link w:val="aa"/>
    <w:uiPriority w:val="99"/>
    <w:rsid w:val="00E530DD"/>
  </w:style>
  <w:style w:type="table" w:customStyle="1" w:styleId="11">
    <w:name w:val="옅은 음영1"/>
    <w:basedOn w:val="a3"/>
    <w:next w:val="a6"/>
    <w:uiPriority w:val="60"/>
    <w:rsid w:val="00F750E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b">
    <w:name w:val="FollowedHyperlink"/>
    <w:basedOn w:val="a2"/>
    <w:unhideWhenUsed/>
    <w:rsid w:val="00F750EC"/>
    <w:rPr>
      <w:color w:val="800080" w:themeColor="followedHyperlink"/>
      <w:u w:val="single"/>
    </w:rPr>
  </w:style>
  <w:style w:type="character" w:customStyle="1" w:styleId="4Char">
    <w:name w:val="제목 4 Char"/>
    <w:basedOn w:val="a2"/>
    <w:link w:val="41"/>
    <w:rsid w:val="000C631A"/>
    <w:rPr>
      <w:rFonts w:ascii="Arial" w:hAnsi="Arial" w:cs="Times New Roman"/>
      <w:b/>
      <w:kern w:val="0"/>
      <w:sz w:val="24"/>
      <w:szCs w:val="20"/>
      <w:lang w:val="en-GB" w:eastAsia="en-US"/>
    </w:rPr>
  </w:style>
  <w:style w:type="character" w:customStyle="1" w:styleId="5Char">
    <w:name w:val="제목 5 Char"/>
    <w:basedOn w:val="a2"/>
    <w:link w:val="51"/>
    <w:rsid w:val="000C631A"/>
    <w:rPr>
      <w:rFonts w:ascii="Times New Roman" w:hAnsi="Times New Roman" w:cs="Times New Roman"/>
      <w:kern w:val="0"/>
      <w:sz w:val="22"/>
      <w:szCs w:val="20"/>
      <w:lang w:val="en-GB" w:eastAsia="en-US"/>
    </w:rPr>
  </w:style>
  <w:style w:type="character" w:customStyle="1" w:styleId="6Char">
    <w:name w:val="제목 6 Char"/>
    <w:basedOn w:val="a2"/>
    <w:link w:val="6"/>
    <w:rsid w:val="000C631A"/>
    <w:rPr>
      <w:rFonts w:ascii="Times New Roman" w:hAnsi="Times New Roman" w:cs="Times New Roman"/>
      <w:i/>
      <w:kern w:val="0"/>
      <w:sz w:val="22"/>
      <w:szCs w:val="20"/>
      <w:lang w:val="en-GB" w:eastAsia="en-US"/>
    </w:rPr>
  </w:style>
  <w:style w:type="character" w:customStyle="1" w:styleId="7Char">
    <w:name w:val="제목 7 Char"/>
    <w:basedOn w:val="a2"/>
    <w:link w:val="7"/>
    <w:rsid w:val="000C631A"/>
    <w:rPr>
      <w:rFonts w:ascii="Arial" w:hAnsi="Arial" w:cs="Times New Roman"/>
      <w:kern w:val="0"/>
      <w:szCs w:val="20"/>
      <w:lang w:val="en-GB" w:eastAsia="en-US"/>
    </w:rPr>
  </w:style>
  <w:style w:type="character" w:customStyle="1" w:styleId="8Char">
    <w:name w:val="제목 8 Char"/>
    <w:basedOn w:val="a2"/>
    <w:link w:val="8"/>
    <w:rsid w:val="000C631A"/>
    <w:rPr>
      <w:rFonts w:ascii="Arial" w:hAnsi="Arial" w:cs="Times New Roman"/>
      <w:i/>
      <w:kern w:val="0"/>
      <w:szCs w:val="20"/>
      <w:lang w:val="en-GB" w:eastAsia="en-US"/>
    </w:rPr>
  </w:style>
  <w:style w:type="character" w:customStyle="1" w:styleId="9Char">
    <w:name w:val="제목 9 Char"/>
    <w:basedOn w:val="a2"/>
    <w:link w:val="9"/>
    <w:rsid w:val="000C631A"/>
    <w:rPr>
      <w:rFonts w:ascii="Arial" w:hAnsi="Arial" w:cs="Times New Roman"/>
      <w:b/>
      <w:i/>
      <w:kern w:val="0"/>
      <w:sz w:val="18"/>
      <w:szCs w:val="20"/>
      <w:lang w:val="en-GB" w:eastAsia="en-US"/>
    </w:rPr>
  </w:style>
  <w:style w:type="numbering" w:customStyle="1" w:styleId="12">
    <w:name w:val="목록 없음1"/>
    <w:next w:val="a4"/>
    <w:uiPriority w:val="99"/>
    <w:semiHidden/>
    <w:unhideWhenUsed/>
    <w:rsid w:val="000C631A"/>
  </w:style>
  <w:style w:type="paragraph" w:styleId="ac">
    <w:name w:val="Body Text Indent"/>
    <w:basedOn w:val="a1"/>
    <w:link w:val="Char2"/>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character" w:customStyle="1" w:styleId="Char2">
    <w:name w:val="본문 들여쓰기 Char"/>
    <w:basedOn w:val="a2"/>
    <w:link w:val="ac"/>
    <w:rsid w:val="000C631A"/>
    <w:rPr>
      <w:rFonts w:ascii="Times New Roman" w:hAnsi="Times New Roman" w:cs="Times New Roman"/>
      <w:kern w:val="0"/>
      <w:sz w:val="24"/>
      <w:szCs w:val="20"/>
      <w:lang w:val="en-GB" w:eastAsia="en-US"/>
    </w:rPr>
  </w:style>
  <w:style w:type="character" w:styleId="ad">
    <w:name w:val="page number"/>
    <w:basedOn w:val="a2"/>
    <w:rsid w:val="000C631A"/>
    <w:rPr>
      <w:rFonts w:ascii="Times New Roman" w:hAnsi="Times New Roman"/>
      <w:sz w:val="24"/>
    </w:rPr>
  </w:style>
  <w:style w:type="paragraph" w:styleId="ae">
    <w:name w:val="footnote text"/>
    <w:basedOn w:val="a1"/>
    <w:link w:val="Char3"/>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3">
    <w:name w:val="각주 텍스트 Char"/>
    <w:basedOn w:val="a2"/>
    <w:link w:val="ae"/>
    <w:semiHidden/>
    <w:rsid w:val="000C631A"/>
    <w:rPr>
      <w:rFonts w:ascii="Times New Roman" w:hAnsi="Times New Roman" w:cs="Times New Roman"/>
      <w:kern w:val="0"/>
      <w:szCs w:val="20"/>
      <w:lang w:val="en-GB" w:eastAsia="en-US"/>
    </w:rPr>
  </w:style>
  <w:style w:type="paragraph" w:customStyle="1" w:styleId="AmendmentNote">
    <w:name w:val="AmendmentNote"/>
    <w:basedOn w:val="MoreInfo"/>
    <w:rsid w:val="000C631A"/>
  </w:style>
  <w:style w:type="paragraph" w:styleId="af">
    <w:name w:val="Plain Text"/>
    <w:basedOn w:val="a1"/>
    <w:link w:val="Char4"/>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Char4">
    <w:name w:val="글자만 Char"/>
    <w:basedOn w:val="a2"/>
    <w:link w:val="af"/>
    <w:rsid w:val="000C631A"/>
    <w:rPr>
      <w:rFonts w:ascii="Courier New" w:hAnsi="Courier New" w:cs="Times New Roman"/>
      <w:kern w:val="0"/>
      <w:szCs w:val="20"/>
      <w:lang w:val="en-GB" w:eastAsia="en-US"/>
    </w:rPr>
  </w:style>
  <w:style w:type="paragraph" w:customStyle="1" w:styleId="Abbreviations">
    <w:name w:val="Abbreviation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Para">
    <w:name w:val="AbstractPara"/>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Title">
    <w:name w:val="AbstractTitle"/>
    <w:basedOn w:val="a1"/>
    <w:next w:val="AbstractPara"/>
    <w:rsid w:val="000C631A"/>
    <w:pPr>
      <w:widowControl/>
      <w:wordWrap/>
      <w:autoSpaceDE/>
      <w:autoSpaceDN/>
      <w:spacing w:before="120" w:after="0" w:line="240" w:lineRule="exact"/>
      <w:jc w:val="left"/>
      <w:outlineLvl w:val="1"/>
    </w:pPr>
    <w:rPr>
      <w:rFonts w:ascii="Times New Roman" w:hAnsi="Times New Roman" w:cs="Times New Roman"/>
      <w:b/>
      <w:kern w:val="0"/>
      <w:sz w:val="26"/>
      <w:szCs w:val="20"/>
      <w:lang w:val="en-GB" w:eastAsia="en-US"/>
    </w:rPr>
  </w:style>
  <w:style w:type="paragraph" w:customStyle="1" w:styleId="Accepted">
    <w:name w:val="Accepted"/>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Acknowledge">
    <w:name w:val="Acknowledg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ddress">
    <w:name w:val="Address"/>
    <w:basedOn w:val="a1"/>
    <w:rsid w:val="000C631A"/>
    <w:pPr>
      <w:widowControl/>
      <w:wordWrap/>
      <w:autoSpaceDE/>
      <w:autoSpaceDN/>
      <w:spacing w:before="80" w:after="0" w:line="240" w:lineRule="auto"/>
      <w:jc w:val="left"/>
    </w:pPr>
    <w:rPr>
      <w:rFonts w:ascii="Times New Roman" w:hAnsi="Times New Roman" w:cs="Times New Roman"/>
      <w:b/>
      <w:kern w:val="0"/>
      <w:sz w:val="24"/>
      <w:szCs w:val="20"/>
      <w:lang w:val="en-GB" w:eastAsia="en-US"/>
    </w:rPr>
  </w:style>
  <w:style w:type="paragraph" w:customStyle="1" w:styleId="Author">
    <w:name w:val="Author"/>
    <w:basedOn w:val="a1"/>
    <w:next w:val="a1"/>
    <w:rsid w:val="000C631A"/>
    <w:pPr>
      <w:widowControl/>
      <w:wordWrap/>
      <w:autoSpaceDE/>
      <w:autoSpaceDN/>
      <w:spacing w:before="80" w:after="0" w:line="240" w:lineRule="auto"/>
      <w:jc w:val="left"/>
    </w:pPr>
    <w:rPr>
      <w:rFonts w:ascii="Times New Roman" w:hAnsi="Times New Roman" w:cs="Times New Roman"/>
      <w:kern w:val="0"/>
      <w:sz w:val="24"/>
      <w:szCs w:val="20"/>
      <w:lang w:val="en-GB" w:eastAsia="en-US"/>
    </w:rPr>
  </w:style>
  <w:style w:type="paragraph" w:customStyle="1" w:styleId="AuthoredBy">
    <w:name w:val="AuthoredBy"/>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anner">
    <w:name w:val="Banner"/>
    <w:basedOn w:val="a1"/>
    <w:rsid w:val="000C631A"/>
    <w:pPr>
      <w:widowControl/>
      <w:wordWrap/>
      <w:autoSpaceDE/>
      <w:autoSpaceDN/>
      <w:spacing w:before="120" w:after="0" w:line="280" w:lineRule="exact"/>
      <w:jc w:val="left"/>
    </w:pPr>
    <w:rPr>
      <w:rFonts w:ascii="Times New Roman" w:hAnsi="Times New Roman" w:cs="Times New Roman"/>
      <w:i/>
      <w:kern w:val="0"/>
      <w:sz w:val="28"/>
      <w:szCs w:val="20"/>
      <w:lang w:val="en-GB" w:eastAsia="en-US"/>
    </w:rPr>
  </w:style>
  <w:style w:type="paragraph" w:customStyle="1" w:styleId="BoxEnd">
    <w:name w:val="BoxEnd"/>
    <w:basedOn w:val="a1"/>
    <w:rsid w:val="000C631A"/>
    <w:pPr>
      <w:widowControl/>
      <w:pBdr>
        <w:bottom w:val="single" w:sz="12" w:space="1" w:color="auto"/>
        <w:right w:val="single" w:sz="12" w:space="1" w:color="auto"/>
      </w:pBdr>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BoxStart1">
    <w:name w:val="BoxStart1"/>
    <w:basedOn w:val="a1"/>
    <w:rsid w:val="000C631A"/>
    <w:pPr>
      <w:widowControl/>
      <w:pBdr>
        <w:top w:val="single" w:sz="12" w:space="1" w:color="auto"/>
        <w:left w:val="single" w:sz="12" w:space="1" w:color="auto"/>
      </w:pBd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oxStart2">
    <w:name w:val="BoxStart2"/>
    <w:basedOn w:val="BoxStart1"/>
    <w:rsid w:val="000C631A"/>
  </w:style>
  <w:style w:type="paragraph" w:customStyle="1" w:styleId="BoxStart3">
    <w:name w:val="BoxStart3"/>
    <w:basedOn w:val="BoxStart1"/>
    <w:rsid w:val="000C631A"/>
  </w:style>
  <w:style w:type="paragraph" w:styleId="af0">
    <w:name w:val="caption"/>
    <w:basedOn w:val="a1"/>
    <w:next w:val="a1"/>
    <w:qFormat/>
    <w:rsid w:val="000C631A"/>
    <w:pPr>
      <w:widowControl/>
      <w:wordWrap/>
      <w:autoSpaceDE/>
      <w:autoSpaceDN/>
      <w:spacing w:before="120" w:after="120" w:line="240" w:lineRule="auto"/>
      <w:jc w:val="left"/>
    </w:pPr>
    <w:rPr>
      <w:rFonts w:ascii="Times New Roman" w:hAnsi="Times New Roman" w:cs="Times New Roman"/>
      <w:b/>
      <w:kern w:val="0"/>
      <w:szCs w:val="20"/>
      <w:lang w:val="en-GB" w:eastAsia="en-US"/>
    </w:rPr>
  </w:style>
  <w:style w:type="paragraph" w:styleId="af1">
    <w:name w:val="annotation text"/>
    <w:basedOn w:val="a1"/>
    <w:link w:val="Char5"/>
    <w:uiPriority w:val="99"/>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5">
    <w:name w:val="메모 텍스트 Char"/>
    <w:basedOn w:val="a2"/>
    <w:link w:val="af1"/>
    <w:uiPriority w:val="99"/>
    <w:semiHidden/>
    <w:rsid w:val="000C631A"/>
    <w:rPr>
      <w:rFonts w:ascii="Times New Roman" w:hAnsi="Times New Roman" w:cs="Times New Roman"/>
      <w:kern w:val="0"/>
      <w:szCs w:val="20"/>
      <w:lang w:val="en-GB" w:eastAsia="en-US"/>
    </w:rPr>
  </w:style>
  <w:style w:type="paragraph" w:styleId="af2">
    <w:name w:val="Block Text"/>
    <w:basedOn w:val="a1"/>
    <w:rsid w:val="000C631A"/>
    <w:pPr>
      <w:widowControl/>
      <w:wordWrap/>
      <w:autoSpaceDE/>
      <w:autoSpaceDN/>
      <w:spacing w:after="120" w:line="300" w:lineRule="exact"/>
      <w:ind w:left="1440" w:right="1440"/>
      <w:jc w:val="left"/>
    </w:pPr>
    <w:rPr>
      <w:rFonts w:ascii="Times New Roman" w:hAnsi="Times New Roman" w:cs="Times New Roman"/>
      <w:kern w:val="0"/>
      <w:sz w:val="24"/>
      <w:szCs w:val="20"/>
      <w:lang w:val="en-GB" w:eastAsia="en-US"/>
    </w:rPr>
  </w:style>
  <w:style w:type="paragraph" w:customStyle="1" w:styleId="Conflict">
    <w:name w:val="Conflict"/>
    <w:basedOn w:val="a1"/>
    <w:rsid w:val="000C631A"/>
    <w:pPr>
      <w:widowControl/>
      <w:wordWrap/>
      <w:autoSpaceDE/>
      <w:autoSpaceDN/>
      <w:spacing w:before="120" w:after="120" w:line="240" w:lineRule="auto"/>
      <w:jc w:val="left"/>
    </w:pPr>
    <w:rPr>
      <w:rFonts w:ascii="Times New Roman" w:hAnsi="Times New Roman" w:cs="Times New Roman"/>
      <w:kern w:val="0"/>
      <w:sz w:val="24"/>
      <w:szCs w:val="20"/>
      <w:lang w:val="en-GB" w:eastAsia="en-US"/>
    </w:rPr>
  </w:style>
  <w:style w:type="paragraph" w:customStyle="1" w:styleId="Correspdent">
    <w:name w:val="Correspdent"/>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Credit">
    <w:name w:val="Credit"/>
    <w:basedOn w:val="af0"/>
    <w:rsid w:val="000C631A"/>
    <w:rPr>
      <w:sz w:val="18"/>
    </w:rPr>
  </w:style>
  <w:style w:type="paragraph" w:styleId="af3">
    <w:name w:val="Date"/>
    <w:basedOn w:val="a1"/>
    <w:next w:val="a1"/>
    <w:link w:val="Char6"/>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customStyle="1" w:styleId="Char6">
    <w:name w:val="날짜 Char"/>
    <w:basedOn w:val="a2"/>
    <w:link w:val="af3"/>
    <w:rsid w:val="000C631A"/>
    <w:rPr>
      <w:rFonts w:ascii="Times New Roman" w:hAnsi="Times New Roman" w:cs="Times New Roman"/>
      <w:kern w:val="0"/>
      <w:sz w:val="24"/>
      <w:szCs w:val="20"/>
      <w:lang w:val="en-GB" w:eastAsia="en-US"/>
    </w:rPr>
  </w:style>
  <w:style w:type="paragraph" w:customStyle="1" w:styleId="Article">
    <w:name w:val="Article"/>
    <w:basedOn w:val="a1"/>
    <w:rsid w:val="000C631A"/>
    <w:pPr>
      <w:keepNext/>
      <w:widowControl/>
      <w:suppressAutoHyphens/>
      <w:wordWrap/>
      <w:autoSpaceDE/>
      <w:autoSpaceDN/>
      <w:spacing w:before="120" w:after="60" w:line="240" w:lineRule="auto"/>
      <w:jc w:val="left"/>
    </w:pPr>
    <w:rPr>
      <w:rFonts w:ascii="Arial" w:hAnsi="Arial" w:cs="Times New Roman"/>
      <w:b/>
      <w:noProof/>
      <w:kern w:val="0"/>
      <w:sz w:val="18"/>
      <w:szCs w:val="20"/>
      <w:lang w:val="en-GB" w:eastAsia="en-US"/>
    </w:rPr>
  </w:style>
  <w:style w:type="paragraph" w:customStyle="1" w:styleId="Para">
    <w:name w:val="Para"/>
    <w:basedOn w:val="a1"/>
    <w:rsid w:val="000C631A"/>
    <w:pPr>
      <w:widowControl/>
      <w:wordWrap/>
      <w:autoSpaceDE/>
      <w:autoSpaceDN/>
      <w:spacing w:after="0" w:line="360" w:lineRule="auto"/>
      <w:ind w:firstLine="288"/>
      <w:jc w:val="left"/>
    </w:pPr>
    <w:rPr>
      <w:rFonts w:ascii="Times New Roman" w:hAnsi="Times New Roman" w:cs="Times New Roman"/>
      <w:kern w:val="0"/>
      <w:sz w:val="24"/>
      <w:szCs w:val="20"/>
      <w:lang w:val="en-GB" w:eastAsia="en-US"/>
    </w:rPr>
  </w:style>
  <w:style w:type="paragraph" w:customStyle="1" w:styleId="EdFtNote">
    <w:name w:val="EdFtNote"/>
    <w:basedOn w:val="Para"/>
    <w:rsid w:val="000C631A"/>
    <w:pPr>
      <w:spacing w:before="60"/>
      <w:ind w:firstLine="0"/>
    </w:pPr>
  </w:style>
  <w:style w:type="paragraph" w:styleId="af4">
    <w:name w:val="Body Text"/>
    <w:basedOn w:val="a1"/>
    <w:link w:val="Char7"/>
    <w:rsid w:val="000C631A"/>
    <w:pPr>
      <w:widowControl/>
      <w:wordWrap/>
      <w:autoSpaceDE/>
      <w:autoSpaceDN/>
      <w:spacing w:after="120" w:line="300" w:lineRule="exact"/>
      <w:jc w:val="left"/>
    </w:pPr>
    <w:rPr>
      <w:rFonts w:ascii="Times New Roman" w:hAnsi="Times New Roman" w:cs="Times New Roman"/>
      <w:kern w:val="0"/>
      <w:sz w:val="24"/>
      <w:szCs w:val="20"/>
      <w:lang w:val="en-GB" w:eastAsia="en-US"/>
    </w:rPr>
  </w:style>
  <w:style w:type="character" w:customStyle="1" w:styleId="Char7">
    <w:name w:val="본문 Char"/>
    <w:basedOn w:val="a2"/>
    <w:link w:val="af4"/>
    <w:rsid w:val="000C631A"/>
    <w:rPr>
      <w:rFonts w:ascii="Times New Roman" w:hAnsi="Times New Roman" w:cs="Times New Roman"/>
      <w:kern w:val="0"/>
      <w:sz w:val="24"/>
      <w:szCs w:val="20"/>
      <w:lang w:val="en-GB" w:eastAsia="en-US"/>
    </w:rPr>
  </w:style>
  <w:style w:type="character" w:styleId="af5">
    <w:name w:val="endnote reference"/>
    <w:semiHidden/>
    <w:rsid w:val="000C631A"/>
    <w:rPr>
      <w:vertAlign w:val="superscript"/>
    </w:rPr>
  </w:style>
  <w:style w:type="paragraph" w:styleId="af6">
    <w:name w:val="endnote text"/>
    <w:basedOn w:val="a1"/>
    <w:link w:val="Char8"/>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8">
    <w:name w:val="미주 텍스트 Char"/>
    <w:basedOn w:val="a2"/>
    <w:link w:val="af6"/>
    <w:semiHidden/>
    <w:rsid w:val="000C631A"/>
    <w:rPr>
      <w:rFonts w:ascii="Times New Roman" w:hAnsi="Times New Roman" w:cs="Times New Roman"/>
      <w:kern w:val="0"/>
      <w:szCs w:val="20"/>
      <w:lang w:val="en-GB" w:eastAsia="en-US"/>
    </w:rPr>
  </w:style>
  <w:style w:type="paragraph" w:customStyle="1" w:styleId="IndentQuote">
    <w:name w:val="IndentQuote"/>
    <w:basedOn w:val="a1"/>
    <w:rsid w:val="000C631A"/>
    <w:pPr>
      <w:widowControl/>
      <w:wordWrap/>
      <w:autoSpaceDE/>
      <w:autoSpaceDN/>
      <w:spacing w:before="60" w:after="0" w:line="240" w:lineRule="exact"/>
      <w:ind w:left="288" w:right="288"/>
      <w:jc w:val="left"/>
    </w:pPr>
    <w:rPr>
      <w:rFonts w:ascii="Times New Roman" w:hAnsi="Times New Roman" w:cs="Times New Roman"/>
      <w:kern w:val="0"/>
      <w:sz w:val="24"/>
      <w:szCs w:val="20"/>
      <w:lang w:val="en-GB" w:eastAsia="en-US"/>
    </w:rPr>
  </w:style>
  <w:style w:type="paragraph" w:customStyle="1" w:styleId="Epigraph">
    <w:name w:val="Epigraph"/>
    <w:basedOn w:val="IndentQuote"/>
    <w:rsid w:val="000C631A"/>
  </w:style>
  <w:style w:type="paragraph" w:customStyle="1" w:styleId="Equation">
    <w:name w:val="Equation"/>
    <w:basedOn w:val="a1"/>
    <w:rsid w:val="000C631A"/>
    <w:pPr>
      <w:widowControl/>
      <w:wordWrap/>
      <w:autoSpaceDE/>
      <w:autoSpaceDN/>
      <w:spacing w:after="0" w:line="240" w:lineRule="auto"/>
      <w:jc w:val="left"/>
    </w:pPr>
    <w:rPr>
      <w:rFonts w:ascii="Times New Roman" w:hAnsi="Times New Roman" w:cs="Times New Roman"/>
      <w:b/>
      <w:i/>
      <w:kern w:val="0"/>
      <w:sz w:val="24"/>
      <w:szCs w:val="20"/>
      <w:lang w:val="en-GB" w:eastAsia="en-US"/>
    </w:rPr>
  </w:style>
  <w:style w:type="paragraph" w:customStyle="1" w:styleId="FigLeg">
    <w:name w:val="FigLeg"/>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Figure">
    <w:name w:val="Figure"/>
    <w:basedOn w:val="a1"/>
    <w:rsid w:val="000C631A"/>
    <w:pPr>
      <w:widowControl/>
      <w:numPr>
        <w:numId w:val="7"/>
      </w:numPr>
      <w:tabs>
        <w:tab w:val="clear" w:pos="2160"/>
        <w:tab w:val="left" w:pos="720"/>
      </w:tabs>
      <w:wordWrap/>
      <w:autoSpaceDE/>
      <w:autoSpaceDN/>
      <w:spacing w:after="0" w:line="300" w:lineRule="exact"/>
      <w:ind w:left="0" w:firstLine="0"/>
      <w:jc w:val="left"/>
    </w:pPr>
    <w:rPr>
      <w:rFonts w:ascii="Times New Roman" w:hAnsi="Times New Roman" w:cs="Times New Roman"/>
      <w:b/>
      <w:kern w:val="0"/>
      <w:sz w:val="24"/>
      <w:szCs w:val="20"/>
      <w:lang w:val="en-GB" w:eastAsia="en-US"/>
    </w:rPr>
  </w:style>
  <w:style w:type="character" w:customStyle="1" w:styleId="FigureRef">
    <w:name w:val="FigureRef"/>
    <w:rsid w:val="000C631A"/>
    <w:rPr>
      <w:color w:val="0000FF"/>
      <w:vertAlign w:val="superscript"/>
    </w:rPr>
  </w:style>
  <w:style w:type="character" w:customStyle="1" w:styleId="FnoteRef">
    <w:name w:val="FnoteRef"/>
    <w:rsid w:val="000C631A"/>
    <w:rPr>
      <w:color w:val="FF0000"/>
      <w:vertAlign w:val="superscript"/>
    </w:rPr>
  </w:style>
  <w:style w:type="paragraph" w:customStyle="1" w:styleId="Footnote">
    <w:name w:val="Footnot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styleId="af7">
    <w:name w:val="footnote reference"/>
    <w:semiHidden/>
    <w:rsid w:val="000C631A"/>
    <w:rPr>
      <w:vertAlign w:val="superscript"/>
    </w:rPr>
  </w:style>
  <w:style w:type="paragraph" w:customStyle="1" w:styleId="Funding">
    <w:name w:val="Funding"/>
    <w:basedOn w:val="a1"/>
    <w:rsid w:val="000C631A"/>
    <w:pPr>
      <w:widowControl/>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GroupTitle">
    <w:name w:val="GroupTitle"/>
    <w:basedOn w:val="af8"/>
    <w:next w:val="af8"/>
    <w:rsid w:val="000C631A"/>
  </w:style>
  <w:style w:type="paragraph" w:customStyle="1" w:styleId="HeadA">
    <w:name w:val="HeadA"/>
    <w:basedOn w:val="a1"/>
    <w:rsid w:val="000C631A"/>
    <w:pPr>
      <w:keepNext/>
      <w:widowControl/>
      <w:suppressAutoHyphens/>
      <w:wordWrap/>
      <w:autoSpaceDE/>
      <w:autoSpaceDN/>
      <w:spacing w:before="120" w:after="0" w:line="280" w:lineRule="exact"/>
      <w:jc w:val="left"/>
      <w:outlineLvl w:val="1"/>
    </w:pPr>
    <w:rPr>
      <w:rFonts w:ascii="Times New Roman" w:hAnsi="Times New Roman" w:cs="Times New Roman"/>
      <w:b/>
      <w:kern w:val="0"/>
      <w:sz w:val="24"/>
      <w:szCs w:val="20"/>
      <w:lang w:val="en-GB" w:eastAsia="en-US"/>
    </w:rPr>
  </w:style>
  <w:style w:type="paragraph" w:customStyle="1" w:styleId="HeadB">
    <w:name w:val="HeadB"/>
    <w:basedOn w:val="a1"/>
    <w:rsid w:val="000C631A"/>
    <w:pPr>
      <w:keepNext/>
      <w:widowControl/>
      <w:suppressAutoHyphens/>
      <w:wordWrap/>
      <w:autoSpaceDE/>
      <w:autoSpaceDN/>
      <w:spacing w:before="60" w:after="0" w:line="280" w:lineRule="exact"/>
      <w:jc w:val="left"/>
      <w:outlineLvl w:val="2"/>
    </w:pPr>
    <w:rPr>
      <w:rFonts w:ascii="Times New Roman" w:hAnsi="Times New Roman" w:cs="Times New Roman"/>
      <w:b/>
      <w:kern w:val="0"/>
      <w:szCs w:val="20"/>
      <w:lang w:val="en-GB" w:eastAsia="en-US"/>
    </w:rPr>
  </w:style>
  <w:style w:type="paragraph" w:customStyle="1" w:styleId="HeadC">
    <w:name w:val="HeadC"/>
    <w:basedOn w:val="a1"/>
    <w:rsid w:val="000C631A"/>
    <w:pPr>
      <w:keepNext/>
      <w:widowControl/>
      <w:suppressAutoHyphens/>
      <w:wordWrap/>
      <w:autoSpaceDE/>
      <w:autoSpaceDN/>
      <w:spacing w:before="60" w:after="0" w:line="280" w:lineRule="exact"/>
      <w:jc w:val="left"/>
      <w:outlineLvl w:val="3"/>
    </w:pPr>
    <w:rPr>
      <w:rFonts w:ascii="Times New Roman" w:hAnsi="Times New Roman" w:cs="Times New Roman"/>
      <w:i/>
      <w:kern w:val="0"/>
      <w:szCs w:val="20"/>
      <w:lang w:val="en-GB" w:eastAsia="en-US"/>
    </w:rPr>
  </w:style>
  <w:style w:type="paragraph" w:styleId="23">
    <w:name w:val="Body Text 2"/>
    <w:basedOn w:val="a1"/>
    <w:link w:val="2Char0"/>
    <w:rsid w:val="000C631A"/>
    <w:pPr>
      <w:widowControl/>
      <w:wordWrap/>
      <w:autoSpaceDE/>
      <w:autoSpaceDN/>
      <w:spacing w:after="120" w:line="480" w:lineRule="auto"/>
      <w:jc w:val="left"/>
    </w:pPr>
    <w:rPr>
      <w:rFonts w:ascii="Times New Roman" w:hAnsi="Times New Roman" w:cs="Times New Roman"/>
      <w:kern w:val="0"/>
      <w:sz w:val="24"/>
      <w:szCs w:val="20"/>
      <w:lang w:val="en-GB" w:eastAsia="en-US"/>
    </w:rPr>
  </w:style>
  <w:style w:type="character" w:customStyle="1" w:styleId="2Char0">
    <w:name w:val="본문 2 Char"/>
    <w:basedOn w:val="a2"/>
    <w:link w:val="23"/>
    <w:rsid w:val="000C631A"/>
    <w:rPr>
      <w:rFonts w:ascii="Times New Roman" w:hAnsi="Times New Roman" w:cs="Times New Roman"/>
      <w:kern w:val="0"/>
      <w:sz w:val="24"/>
      <w:szCs w:val="20"/>
      <w:lang w:val="en-GB" w:eastAsia="en-US"/>
    </w:rPr>
  </w:style>
  <w:style w:type="paragraph" w:customStyle="1" w:styleId="Keywords">
    <w:name w:val="Keyword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styleId="a0">
    <w:name w:val="List Bullet"/>
    <w:basedOn w:val="a1"/>
    <w:autoRedefine/>
    <w:rsid w:val="000C631A"/>
    <w:pPr>
      <w:widowControl/>
      <w:numPr>
        <w:numId w:val="9"/>
      </w:numP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List1">
    <w:name w:val="List1"/>
    <w:basedOn w:val="a1"/>
    <w:rsid w:val="000C631A"/>
    <w:pPr>
      <w:widowControl/>
      <w:wordWrap/>
      <w:autoSpaceDE/>
      <w:autoSpaceDN/>
      <w:spacing w:before="40" w:after="120" w:line="240" w:lineRule="exact"/>
      <w:jc w:val="left"/>
    </w:pPr>
    <w:rPr>
      <w:rFonts w:ascii="Times New Roman" w:hAnsi="Times New Roman" w:cs="Times New Roman"/>
      <w:kern w:val="0"/>
      <w:sz w:val="24"/>
      <w:szCs w:val="20"/>
      <w:lang w:val="en-GB" w:eastAsia="en-US"/>
    </w:rPr>
  </w:style>
  <w:style w:type="paragraph" w:customStyle="1" w:styleId="List2">
    <w:name w:val="List2"/>
    <w:basedOn w:val="a1"/>
    <w:rsid w:val="000C631A"/>
    <w:pPr>
      <w:widowControl/>
      <w:wordWrap/>
      <w:autoSpaceDE/>
      <w:autoSpaceDN/>
      <w:spacing w:before="40" w:after="0" w:line="240" w:lineRule="exact"/>
      <w:ind w:left="720"/>
      <w:jc w:val="left"/>
    </w:pPr>
    <w:rPr>
      <w:rFonts w:ascii="Times New Roman" w:hAnsi="Times New Roman" w:cs="Times New Roman"/>
      <w:kern w:val="0"/>
      <w:sz w:val="24"/>
      <w:szCs w:val="20"/>
      <w:lang w:val="en-GB" w:eastAsia="en-US"/>
    </w:rPr>
  </w:style>
  <w:style w:type="paragraph" w:styleId="33">
    <w:name w:val="Body Text 3"/>
    <w:basedOn w:val="a1"/>
    <w:link w:val="3Char0"/>
    <w:rsid w:val="000C631A"/>
    <w:pPr>
      <w:widowControl/>
      <w:wordWrap/>
      <w:autoSpaceDE/>
      <w:autoSpaceDN/>
      <w:spacing w:after="120" w:line="300" w:lineRule="exact"/>
      <w:jc w:val="left"/>
    </w:pPr>
    <w:rPr>
      <w:rFonts w:ascii="Times New Roman" w:hAnsi="Times New Roman" w:cs="Times New Roman"/>
      <w:kern w:val="0"/>
      <w:sz w:val="16"/>
      <w:szCs w:val="16"/>
      <w:lang w:val="en-GB" w:eastAsia="en-US"/>
    </w:rPr>
  </w:style>
  <w:style w:type="character" w:customStyle="1" w:styleId="3Char0">
    <w:name w:val="본문 3 Char"/>
    <w:basedOn w:val="a2"/>
    <w:link w:val="33"/>
    <w:rsid w:val="000C631A"/>
    <w:rPr>
      <w:rFonts w:ascii="Times New Roman" w:hAnsi="Times New Roman" w:cs="Times New Roman"/>
      <w:kern w:val="0"/>
      <w:sz w:val="16"/>
      <w:szCs w:val="16"/>
      <w:lang w:val="en-GB" w:eastAsia="en-US"/>
    </w:rPr>
  </w:style>
  <w:style w:type="paragraph" w:customStyle="1" w:styleId="ListPara">
    <w:name w:val="ListPara"/>
    <w:basedOn w:val="a1"/>
    <w:rsid w:val="000C631A"/>
    <w:pPr>
      <w:widowControl/>
      <w:wordWrap/>
      <w:autoSpaceDE/>
      <w:autoSpaceDN/>
      <w:spacing w:after="0" w:line="240" w:lineRule="auto"/>
      <w:ind w:left="720"/>
      <w:jc w:val="left"/>
    </w:pPr>
    <w:rPr>
      <w:rFonts w:ascii="Times New Roman" w:hAnsi="Times New Roman" w:cs="Times New Roman"/>
      <w:kern w:val="0"/>
      <w:sz w:val="24"/>
      <w:szCs w:val="20"/>
      <w:lang w:val="en-GB" w:eastAsia="en-US"/>
    </w:rPr>
  </w:style>
  <w:style w:type="paragraph" w:customStyle="1" w:styleId="Miscellaneous">
    <w:name w:val="Miscellaneous"/>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MoreInfo">
    <w:name w:val="MoreInfo"/>
    <w:basedOn w:val="a1"/>
    <w:rsid w:val="000C631A"/>
    <w:pPr>
      <w:widowControl/>
      <w:wordWrap/>
      <w:autoSpaceDE/>
      <w:autoSpaceDN/>
      <w:spacing w:before="120" w:after="0" w:line="240" w:lineRule="auto"/>
      <w:jc w:val="left"/>
    </w:pPr>
    <w:rPr>
      <w:rFonts w:ascii="Times New Roman" w:hAnsi="Times New Roman" w:cs="Times New Roman"/>
      <w:kern w:val="0"/>
      <w:sz w:val="24"/>
      <w:szCs w:val="20"/>
      <w:lang w:val="en-GB" w:eastAsia="en-US"/>
    </w:rPr>
  </w:style>
  <w:style w:type="paragraph" w:customStyle="1" w:styleId="MoreInfoWeb">
    <w:name w:val="MoreInfoWeb"/>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styleId="af8">
    <w:name w:val="Title"/>
    <w:basedOn w:val="a1"/>
    <w:link w:val="Char9"/>
    <w:qFormat/>
    <w:rsid w:val="000C631A"/>
    <w:pPr>
      <w:widowControl/>
      <w:wordWrap/>
      <w:autoSpaceDE/>
      <w:autoSpaceDN/>
      <w:spacing w:before="60" w:after="60" w:line="300" w:lineRule="exact"/>
      <w:jc w:val="left"/>
      <w:outlineLvl w:val="0"/>
    </w:pPr>
    <w:rPr>
      <w:rFonts w:ascii="Times New Roman" w:hAnsi="Times New Roman" w:cs="Times New Roman"/>
      <w:b/>
      <w:kern w:val="0"/>
      <w:sz w:val="28"/>
      <w:szCs w:val="20"/>
      <w:lang w:val="en-GB" w:eastAsia="en-US"/>
    </w:rPr>
  </w:style>
  <w:style w:type="character" w:customStyle="1" w:styleId="Char9">
    <w:name w:val="제목 Char"/>
    <w:basedOn w:val="a2"/>
    <w:link w:val="af8"/>
    <w:rsid w:val="000C631A"/>
    <w:rPr>
      <w:rFonts w:ascii="Times New Roman" w:hAnsi="Times New Roman" w:cs="Times New Roman"/>
      <w:b/>
      <w:kern w:val="0"/>
      <w:sz w:val="28"/>
      <w:szCs w:val="20"/>
      <w:lang w:val="en-GB" w:eastAsia="en-US"/>
    </w:rPr>
  </w:style>
  <w:style w:type="character" w:customStyle="1" w:styleId="Noindex">
    <w:name w:val="Noindex"/>
    <w:rsid w:val="000C631A"/>
    <w:rPr>
      <w:color w:val="FF6600"/>
    </w:rPr>
  </w:style>
  <w:style w:type="paragraph" w:customStyle="1" w:styleId="ParaCont">
    <w:name w:val="ParaCont"/>
    <w:basedOn w:val="a1"/>
    <w:rsid w:val="000C631A"/>
    <w:pPr>
      <w:widowControl/>
      <w:wordWrap/>
      <w:autoSpaceDE/>
      <w:autoSpaceDN/>
      <w:spacing w:after="0" w:line="360" w:lineRule="auto"/>
      <w:jc w:val="left"/>
    </w:pPr>
    <w:rPr>
      <w:rFonts w:ascii="Times New Roman" w:hAnsi="Times New Roman" w:cs="Times New Roman"/>
      <w:kern w:val="0"/>
      <w:sz w:val="24"/>
      <w:szCs w:val="20"/>
      <w:lang w:val="en-GB" w:eastAsia="en-US"/>
    </w:rPr>
  </w:style>
  <w:style w:type="paragraph" w:customStyle="1" w:styleId="HeadE">
    <w:name w:val="HeadE"/>
    <w:basedOn w:val="HeadD"/>
    <w:rsid w:val="000C631A"/>
    <w:rPr>
      <w:b w:val="0"/>
      <w:i/>
    </w:rPr>
  </w:style>
  <w:style w:type="paragraph" w:customStyle="1" w:styleId="Participators">
    <w:name w:val="Participators"/>
    <w:basedOn w:val="a1"/>
    <w:rsid w:val="000C631A"/>
    <w:pPr>
      <w:widowControl/>
      <w:wordWrap/>
      <w:autoSpaceDE/>
      <w:autoSpaceDN/>
      <w:spacing w:before="120" w:after="120" w:line="300" w:lineRule="exact"/>
      <w:jc w:val="left"/>
    </w:pPr>
    <w:rPr>
      <w:rFonts w:ascii="Times New Roman" w:hAnsi="Times New Roman" w:cs="Times New Roman"/>
      <w:kern w:val="0"/>
      <w:sz w:val="24"/>
      <w:szCs w:val="20"/>
      <w:lang w:val="en-GB" w:eastAsia="en-US"/>
    </w:rPr>
  </w:style>
  <w:style w:type="character" w:styleId="af9">
    <w:name w:val="Emphasis"/>
    <w:qFormat/>
    <w:rsid w:val="000C631A"/>
    <w:rPr>
      <w:i/>
      <w:iCs/>
    </w:rPr>
  </w:style>
  <w:style w:type="paragraph" w:customStyle="1" w:styleId="GroupAuthor">
    <w:name w:val="GroupAuthor"/>
    <w:basedOn w:val="Author"/>
    <w:rsid w:val="000C631A"/>
    <w:rPr>
      <w:b/>
      <w:i/>
    </w:rPr>
  </w:style>
  <w:style w:type="character" w:styleId="afa">
    <w:name w:val="annotation reference"/>
    <w:uiPriority w:val="99"/>
    <w:semiHidden/>
    <w:rsid w:val="000C631A"/>
    <w:rPr>
      <w:sz w:val="16"/>
    </w:rPr>
  </w:style>
  <w:style w:type="paragraph" w:customStyle="1" w:styleId="Position">
    <w:name w:val="Position"/>
    <w:basedOn w:val="a1"/>
    <w:next w:val="a1"/>
    <w:rsid w:val="000C631A"/>
    <w:pPr>
      <w:widowControl/>
      <w:wordWrap/>
      <w:autoSpaceDE/>
      <w:autoSpaceDN/>
      <w:spacing w:after="0" w:line="240" w:lineRule="auto"/>
      <w:jc w:val="left"/>
    </w:pPr>
    <w:rPr>
      <w:rFonts w:ascii="Times New Roman" w:hAnsi="Times New Roman" w:cs="Times New Roman"/>
      <w:i/>
      <w:kern w:val="0"/>
      <w:sz w:val="24"/>
      <w:szCs w:val="20"/>
      <w:lang w:val="en-GB" w:eastAsia="en-US"/>
    </w:rPr>
  </w:style>
  <w:style w:type="paragraph" w:customStyle="1" w:styleId="ProductAuth">
    <w:name w:val="ProductAuth"/>
    <w:basedOn w:val="Address"/>
    <w:rsid w:val="000C631A"/>
  </w:style>
  <w:style w:type="paragraph" w:customStyle="1" w:styleId="ProductDetails">
    <w:name w:val="ProductDetails"/>
    <w:basedOn w:val="Para"/>
    <w:rsid w:val="000C631A"/>
  </w:style>
  <w:style w:type="paragraph" w:styleId="afb">
    <w:name w:val="Body Text First Indent"/>
    <w:basedOn w:val="af4"/>
    <w:link w:val="Chara"/>
    <w:rsid w:val="000C631A"/>
    <w:pPr>
      <w:ind w:firstLine="210"/>
    </w:pPr>
  </w:style>
  <w:style w:type="character" w:customStyle="1" w:styleId="Chara">
    <w:name w:val="본문 첫 줄 들여쓰기 Char"/>
    <w:basedOn w:val="Char7"/>
    <w:link w:val="afb"/>
    <w:rsid w:val="000C631A"/>
    <w:rPr>
      <w:rFonts w:ascii="Times New Roman" w:hAnsi="Times New Roman" w:cs="Times New Roman"/>
      <w:kern w:val="0"/>
      <w:sz w:val="24"/>
      <w:szCs w:val="20"/>
      <w:lang w:val="en-GB" w:eastAsia="en-US"/>
    </w:rPr>
  </w:style>
  <w:style w:type="paragraph" w:customStyle="1" w:styleId="QuoteRef">
    <w:name w:val="QuoteRef"/>
    <w:basedOn w:val="a1"/>
    <w:rsid w:val="000C631A"/>
    <w:pPr>
      <w:widowControl/>
      <w:wordWrap/>
      <w:autoSpaceDE/>
      <w:autoSpaceDN/>
      <w:spacing w:after="60" w:line="300" w:lineRule="exact"/>
      <w:jc w:val="left"/>
    </w:pPr>
    <w:rPr>
      <w:rFonts w:ascii="Times New Roman" w:hAnsi="Times New Roman" w:cs="Times New Roman"/>
      <w:kern w:val="0"/>
      <w:sz w:val="24"/>
      <w:szCs w:val="20"/>
      <w:lang w:val="en-GB" w:eastAsia="en-US"/>
    </w:rPr>
  </w:style>
  <w:style w:type="paragraph" w:customStyle="1" w:styleId="Rating">
    <w:name w:val="Rating"/>
    <w:basedOn w:val="Para"/>
    <w:rsid w:val="000C631A"/>
    <w:pPr>
      <w:ind w:firstLine="0"/>
    </w:pPr>
  </w:style>
  <w:style w:type="paragraph" w:customStyle="1" w:styleId="Reference">
    <w:name w:val="Reference"/>
    <w:basedOn w:val="a1"/>
    <w:rsid w:val="000C631A"/>
    <w:pPr>
      <w:widowControl/>
      <w:numPr>
        <w:numId w:val="3"/>
      </w:numPr>
      <w:wordWrap/>
      <w:autoSpaceDE/>
      <w:autoSpaceDN/>
      <w:spacing w:before="40" w:after="0" w:line="360" w:lineRule="auto"/>
      <w:ind w:left="461" w:hanging="173"/>
      <w:jc w:val="left"/>
    </w:pPr>
    <w:rPr>
      <w:rFonts w:ascii="Times New Roman" w:hAnsi="Times New Roman" w:cs="Times New Roman"/>
      <w:kern w:val="0"/>
      <w:sz w:val="24"/>
      <w:szCs w:val="20"/>
      <w:lang w:val="en-GB" w:eastAsia="en-US"/>
    </w:rPr>
  </w:style>
  <w:style w:type="paragraph" w:customStyle="1" w:styleId="RelatedTo">
    <w:name w:val="RelatedT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ToWeb">
    <w:name w:val="RelatedToWeb"/>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viewed">
    <w:name w:val="Reviewed"/>
    <w:basedOn w:val="ParaCont"/>
    <w:rsid w:val="000C631A"/>
  </w:style>
  <w:style w:type="paragraph" w:styleId="afc">
    <w:name w:val="Salutation"/>
    <w:basedOn w:val="a1"/>
    <w:next w:val="a1"/>
    <w:link w:val="Charb"/>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b">
    <w:name w:val="인사말 Char"/>
    <w:basedOn w:val="a2"/>
    <w:link w:val="afc"/>
    <w:rsid w:val="000C631A"/>
    <w:rPr>
      <w:rFonts w:ascii="Times New Roman" w:hAnsi="Times New Roman" w:cs="Times New Roman"/>
      <w:kern w:val="0"/>
      <w:sz w:val="24"/>
      <w:szCs w:val="20"/>
      <w:lang w:val="en-GB" w:eastAsia="en-US"/>
    </w:rPr>
  </w:style>
  <w:style w:type="paragraph" w:customStyle="1" w:styleId="ShortAuthor">
    <w:name w:val="ShortAuthor"/>
    <w:basedOn w:val="a1"/>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ShortTitle">
    <w:name w:val="ShortTitle"/>
    <w:basedOn w:val="a1"/>
    <w:rsid w:val="000C631A"/>
    <w:pPr>
      <w:widowControl/>
      <w:wordWrap/>
      <w:autoSpaceDE/>
      <w:autoSpaceDN/>
      <w:spacing w:after="0" w:line="300" w:lineRule="exact"/>
      <w:jc w:val="left"/>
    </w:pPr>
    <w:rPr>
      <w:rFonts w:ascii="Arial" w:hAnsi="Arial" w:cs="Times New Roman"/>
      <w:i/>
      <w:kern w:val="0"/>
      <w:szCs w:val="20"/>
      <w:lang w:val="en-GB" w:eastAsia="en-US"/>
    </w:rPr>
  </w:style>
  <w:style w:type="paragraph" w:customStyle="1" w:styleId="SourceRef">
    <w:name w:val="SourceRef"/>
    <w:basedOn w:val="Para"/>
    <w:rsid w:val="000C631A"/>
    <w:pPr>
      <w:ind w:firstLine="0"/>
    </w:pPr>
  </w:style>
  <w:style w:type="paragraph" w:customStyle="1" w:styleId="Standfirst">
    <w:name w:val="Standfirst"/>
    <w:basedOn w:val="Accepted"/>
    <w:rsid w:val="000C631A"/>
  </w:style>
  <w:style w:type="paragraph" w:styleId="afd">
    <w:name w:val="Subtitle"/>
    <w:basedOn w:val="a1"/>
    <w:link w:val="Charc"/>
    <w:qFormat/>
    <w:rsid w:val="000C631A"/>
    <w:pPr>
      <w:widowControl/>
      <w:wordWrap/>
      <w:autoSpaceDE/>
      <w:autoSpaceDN/>
      <w:spacing w:after="60" w:line="300" w:lineRule="exact"/>
      <w:jc w:val="left"/>
      <w:outlineLvl w:val="1"/>
    </w:pPr>
    <w:rPr>
      <w:rFonts w:ascii="Times New Roman" w:hAnsi="Times New Roman" w:cs="Times New Roman"/>
      <w:i/>
      <w:kern w:val="0"/>
      <w:sz w:val="24"/>
      <w:szCs w:val="20"/>
      <w:lang w:val="en-GB" w:eastAsia="en-US"/>
    </w:rPr>
  </w:style>
  <w:style w:type="character" w:customStyle="1" w:styleId="Charc">
    <w:name w:val="부제 Char"/>
    <w:basedOn w:val="a2"/>
    <w:link w:val="afd"/>
    <w:rsid w:val="000C631A"/>
    <w:rPr>
      <w:rFonts w:ascii="Times New Roman" w:hAnsi="Times New Roman" w:cs="Times New Roman"/>
      <w:i/>
      <w:kern w:val="0"/>
      <w:sz w:val="24"/>
      <w:szCs w:val="20"/>
      <w:lang w:val="en-GB" w:eastAsia="en-US"/>
    </w:rPr>
  </w:style>
  <w:style w:type="paragraph" w:customStyle="1" w:styleId="13">
    <w:name w:val="부제1"/>
    <w:basedOn w:val="afd"/>
    <w:rsid w:val="000C631A"/>
  </w:style>
  <w:style w:type="paragraph" w:customStyle="1" w:styleId="Table">
    <w:name w:val="Table"/>
    <w:basedOn w:val="a1"/>
    <w:rsid w:val="000C631A"/>
    <w:pPr>
      <w:widowControl/>
      <w:numPr>
        <w:numId w:val="6"/>
      </w:numPr>
      <w:tabs>
        <w:tab w:val="clear" w:pos="1440"/>
        <w:tab w:val="left" w:pos="1021"/>
      </w:tabs>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TableNote">
    <w:name w:val="TableNote"/>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TableRef">
    <w:name w:val="TableRef"/>
    <w:rsid w:val="000C631A"/>
    <w:rPr>
      <w:color w:val="0000FF"/>
      <w:vertAlign w:val="superscript"/>
    </w:rPr>
  </w:style>
  <w:style w:type="paragraph" w:customStyle="1" w:styleId="TableTitle">
    <w:name w:val="TableTitle"/>
    <w:basedOn w:val="a1"/>
    <w:link w:val="TableTitleChar"/>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opic">
    <w:name w:val="Topic"/>
    <w:basedOn w:val="a1"/>
    <w:rsid w:val="000C631A"/>
    <w:pPr>
      <w:widowControl/>
      <w:wordWrap/>
      <w:autoSpaceDE/>
      <w:autoSpaceDN/>
      <w:spacing w:before="40" w:after="0" w:line="260" w:lineRule="exact"/>
      <w:jc w:val="left"/>
    </w:pPr>
    <w:rPr>
      <w:rFonts w:ascii="Times New Roman" w:hAnsi="Times New Roman" w:cs="Times New Roman"/>
      <w:i/>
      <w:color w:val="0000FF"/>
      <w:kern w:val="0"/>
      <w:sz w:val="24"/>
      <w:szCs w:val="20"/>
      <w:lang w:val="en-GB" w:eastAsia="en-US"/>
    </w:rPr>
  </w:style>
  <w:style w:type="character" w:customStyle="1" w:styleId="URL">
    <w:name w:val="URL"/>
    <w:rsid w:val="000C631A"/>
    <w:rPr>
      <w:color w:val="666699"/>
    </w:rPr>
  </w:style>
  <w:style w:type="paragraph" w:customStyle="1" w:styleId="WebRef">
    <w:name w:val="WebRef"/>
    <w:basedOn w:val="a1"/>
    <w:rsid w:val="000C631A"/>
    <w:pPr>
      <w:widowControl/>
      <w:numPr>
        <w:numId w:val="4"/>
      </w:numPr>
      <w:tabs>
        <w:tab w:val="clear" w:pos="1800"/>
        <w:tab w:val="left" w:pos="720"/>
      </w:tabs>
      <w:wordWrap/>
      <w:autoSpaceDE/>
      <w:autoSpaceDN/>
      <w:spacing w:after="0" w:line="300" w:lineRule="exact"/>
      <w:ind w:left="360"/>
      <w:jc w:val="left"/>
    </w:pPr>
    <w:rPr>
      <w:rFonts w:ascii="Times New Roman" w:hAnsi="Times New Roman" w:cs="Times New Roman"/>
      <w:kern w:val="0"/>
      <w:sz w:val="24"/>
      <w:szCs w:val="20"/>
      <w:lang w:val="en-GB" w:eastAsia="en-US"/>
    </w:rPr>
  </w:style>
  <w:style w:type="character" w:customStyle="1" w:styleId="XRef">
    <w:name w:val="XRef"/>
    <w:rsid w:val="000C631A"/>
    <w:rPr>
      <w:color w:val="0000FF"/>
      <w:vertAlign w:val="superscript"/>
    </w:rPr>
  </w:style>
  <w:style w:type="paragraph" w:styleId="24">
    <w:name w:val="Body Text First Indent 2"/>
    <w:basedOn w:val="ac"/>
    <w:link w:val="2Char1"/>
    <w:rsid w:val="000C631A"/>
    <w:pPr>
      <w:ind w:firstLine="210"/>
    </w:pPr>
  </w:style>
  <w:style w:type="character" w:customStyle="1" w:styleId="2Char1">
    <w:name w:val="본문 첫 줄 들여쓰기 2 Char"/>
    <w:basedOn w:val="Char2"/>
    <w:link w:val="24"/>
    <w:rsid w:val="000C631A"/>
    <w:rPr>
      <w:rFonts w:ascii="Times New Roman" w:hAnsi="Times New Roman" w:cs="Times New Roman"/>
      <w:kern w:val="0"/>
      <w:sz w:val="24"/>
      <w:szCs w:val="20"/>
      <w:lang w:val="en-GB" w:eastAsia="en-US"/>
    </w:rPr>
  </w:style>
  <w:style w:type="character" w:customStyle="1" w:styleId="wXRef">
    <w:name w:val="wXRef"/>
    <w:basedOn w:val="XRef"/>
    <w:rsid w:val="000C631A"/>
    <w:rPr>
      <w:color w:val="0000FF"/>
      <w:vertAlign w:val="superscript"/>
    </w:rPr>
  </w:style>
  <w:style w:type="character" w:customStyle="1" w:styleId="email">
    <w:name w:val="email"/>
    <w:basedOn w:val="URL"/>
    <w:rsid w:val="000C631A"/>
    <w:rPr>
      <w:color w:val="666699"/>
    </w:rPr>
  </w:style>
  <w:style w:type="paragraph" w:customStyle="1" w:styleId="BoxStartx">
    <w:name w:val="BoxStartx"/>
    <w:basedOn w:val="BoxStart1"/>
    <w:rsid w:val="000C631A"/>
  </w:style>
  <w:style w:type="paragraph" w:customStyle="1" w:styleId="HeadD">
    <w:name w:val="HeadD"/>
    <w:basedOn w:val="HeadB"/>
    <w:next w:val="a1"/>
    <w:rsid w:val="000C631A"/>
    <w:pPr>
      <w:outlineLvl w:val="4"/>
    </w:pPr>
    <w:rPr>
      <w:sz w:val="16"/>
    </w:rPr>
  </w:style>
  <w:style w:type="paragraph" w:styleId="25">
    <w:name w:val="Body Text Indent 2"/>
    <w:basedOn w:val="a1"/>
    <w:link w:val="2Char2"/>
    <w:rsid w:val="000C631A"/>
    <w:pPr>
      <w:widowControl/>
      <w:wordWrap/>
      <w:autoSpaceDE/>
      <w:autoSpaceDN/>
      <w:spacing w:after="120" w:line="480" w:lineRule="auto"/>
      <w:ind w:left="283"/>
      <w:jc w:val="left"/>
    </w:pPr>
    <w:rPr>
      <w:rFonts w:ascii="Times New Roman" w:hAnsi="Times New Roman" w:cs="Times New Roman"/>
      <w:kern w:val="0"/>
      <w:sz w:val="24"/>
      <w:szCs w:val="20"/>
      <w:lang w:val="en-GB" w:eastAsia="en-US"/>
    </w:rPr>
  </w:style>
  <w:style w:type="character" w:customStyle="1" w:styleId="2Char2">
    <w:name w:val="본문 들여쓰기 2 Char"/>
    <w:basedOn w:val="a2"/>
    <w:link w:val="25"/>
    <w:rsid w:val="000C631A"/>
    <w:rPr>
      <w:rFonts w:ascii="Times New Roman" w:hAnsi="Times New Roman" w:cs="Times New Roman"/>
      <w:kern w:val="0"/>
      <w:sz w:val="24"/>
      <w:szCs w:val="20"/>
      <w:lang w:val="en-GB" w:eastAsia="en-US"/>
    </w:rPr>
  </w:style>
  <w:style w:type="paragraph" w:styleId="34">
    <w:name w:val="Body Text Indent 3"/>
    <w:basedOn w:val="a1"/>
    <w:link w:val="3Char1"/>
    <w:rsid w:val="000C631A"/>
    <w:pPr>
      <w:widowControl/>
      <w:wordWrap/>
      <w:autoSpaceDE/>
      <w:autoSpaceDN/>
      <w:spacing w:after="120" w:line="300" w:lineRule="exact"/>
      <w:ind w:left="283"/>
      <w:jc w:val="left"/>
    </w:pPr>
    <w:rPr>
      <w:rFonts w:ascii="Times New Roman" w:hAnsi="Times New Roman" w:cs="Times New Roman"/>
      <w:kern w:val="0"/>
      <w:sz w:val="16"/>
      <w:szCs w:val="16"/>
      <w:lang w:val="en-GB" w:eastAsia="en-US"/>
    </w:rPr>
  </w:style>
  <w:style w:type="character" w:customStyle="1" w:styleId="3Char1">
    <w:name w:val="본문 들여쓰기 3 Char"/>
    <w:basedOn w:val="a2"/>
    <w:link w:val="34"/>
    <w:rsid w:val="000C631A"/>
    <w:rPr>
      <w:rFonts w:ascii="Times New Roman" w:hAnsi="Times New Roman" w:cs="Times New Roman"/>
      <w:kern w:val="0"/>
      <w:sz w:val="16"/>
      <w:szCs w:val="16"/>
      <w:lang w:val="en-GB" w:eastAsia="en-US"/>
    </w:rPr>
  </w:style>
  <w:style w:type="paragraph" w:styleId="afe">
    <w:name w:val="Closing"/>
    <w:basedOn w:val="a1"/>
    <w:link w:val="Chard"/>
    <w:rsid w:val="000C631A"/>
    <w:pPr>
      <w:widowControl/>
      <w:wordWrap/>
      <w:autoSpaceDE/>
      <w:autoSpaceDN/>
      <w:spacing w:after="0" w:line="300" w:lineRule="exact"/>
      <w:ind w:left="4252"/>
      <w:jc w:val="left"/>
    </w:pPr>
    <w:rPr>
      <w:rFonts w:ascii="Times New Roman" w:hAnsi="Times New Roman" w:cs="Times New Roman"/>
      <w:kern w:val="0"/>
      <w:sz w:val="24"/>
      <w:szCs w:val="20"/>
      <w:lang w:val="en-GB" w:eastAsia="en-US"/>
    </w:rPr>
  </w:style>
  <w:style w:type="character" w:customStyle="1" w:styleId="Chard">
    <w:name w:val="맺음말 Char"/>
    <w:basedOn w:val="a2"/>
    <w:link w:val="afe"/>
    <w:rsid w:val="000C631A"/>
    <w:rPr>
      <w:rFonts w:ascii="Times New Roman" w:hAnsi="Times New Roman" w:cs="Times New Roman"/>
      <w:kern w:val="0"/>
      <w:sz w:val="24"/>
      <w:szCs w:val="20"/>
      <w:lang w:val="en-GB" w:eastAsia="en-US"/>
    </w:rPr>
  </w:style>
  <w:style w:type="paragraph" w:styleId="aff">
    <w:name w:val="Document Map"/>
    <w:basedOn w:val="a1"/>
    <w:link w:val="Chare"/>
    <w:semiHidden/>
    <w:rsid w:val="000C631A"/>
    <w:pPr>
      <w:widowControl/>
      <w:shd w:val="clear" w:color="auto" w:fill="000080"/>
      <w:wordWrap/>
      <w:autoSpaceDE/>
      <w:autoSpaceDN/>
      <w:spacing w:after="0" w:line="300" w:lineRule="exact"/>
      <w:jc w:val="left"/>
    </w:pPr>
    <w:rPr>
      <w:rFonts w:ascii="Tahoma" w:hAnsi="Tahoma" w:cs="Tahoma"/>
      <w:kern w:val="0"/>
      <w:sz w:val="24"/>
      <w:szCs w:val="20"/>
      <w:lang w:val="en-GB" w:eastAsia="en-US"/>
    </w:rPr>
  </w:style>
  <w:style w:type="character" w:customStyle="1" w:styleId="Chare">
    <w:name w:val="문서 구조 Char"/>
    <w:basedOn w:val="a2"/>
    <w:link w:val="aff"/>
    <w:semiHidden/>
    <w:rsid w:val="000C631A"/>
    <w:rPr>
      <w:rFonts w:ascii="Tahoma" w:hAnsi="Tahoma" w:cs="Tahoma"/>
      <w:kern w:val="0"/>
      <w:sz w:val="24"/>
      <w:szCs w:val="20"/>
      <w:shd w:val="clear" w:color="auto" w:fill="000080"/>
      <w:lang w:val="en-GB" w:eastAsia="en-US"/>
    </w:rPr>
  </w:style>
  <w:style w:type="paragraph" w:styleId="aff0">
    <w:name w:val="E-mail Signature"/>
    <w:basedOn w:val="a1"/>
    <w:link w:val="Charf"/>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
    <w:name w:val="전자 메일 서명 Char"/>
    <w:basedOn w:val="a2"/>
    <w:link w:val="aff0"/>
    <w:rsid w:val="000C631A"/>
    <w:rPr>
      <w:rFonts w:ascii="Times New Roman" w:hAnsi="Times New Roman" w:cs="Times New Roman"/>
      <w:kern w:val="0"/>
      <w:sz w:val="24"/>
      <w:szCs w:val="20"/>
      <w:lang w:val="en-GB" w:eastAsia="en-US"/>
    </w:rPr>
  </w:style>
  <w:style w:type="paragraph" w:styleId="aff1">
    <w:name w:val="envelope address"/>
    <w:basedOn w:val="a1"/>
    <w:rsid w:val="000C631A"/>
    <w:pPr>
      <w:framePr w:w="7920" w:h="1980" w:hRule="exact" w:hSpace="180" w:wrap="auto" w:hAnchor="page" w:xAlign="center" w:yAlign="bottom"/>
      <w:widowControl/>
      <w:wordWrap/>
      <w:autoSpaceDE/>
      <w:autoSpaceDN/>
      <w:spacing w:after="0" w:line="300" w:lineRule="exact"/>
      <w:ind w:left="2880"/>
      <w:jc w:val="left"/>
    </w:pPr>
    <w:rPr>
      <w:rFonts w:ascii="Arial" w:hAnsi="Arial" w:cs="Times New Roman"/>
      <w:kern w:val="0"/>
      <w:sz w:val="24"/>
      <w:szCs w:val="24"/>
      <w:lang w:val="en-GB" w:eastAsia="en-US"/>
    </w:rPr>
  </w:style>
  <w:style w:type="paragraph" w:styleId="aff2">
    <w:name w:val="envelope return"/>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character" w:styleId="HTML">
    <w:name w:val="HTML Acronym"/>
    <w:basedOn w:val="a2"/>
    <w:rsid w:val="000C631A"/>
  </w:style>
  <w:style w:type="paragraph" w:styleId="HTML0">
    <w:name w:val="HTML Address"/>
    <w:basedOn w:val="a1"/>
    <w:link w:val="HTMLChar"/>
    <w:rsid w:val="000C631A"/>
    <w:pPr>
      <w:widowControl/>
      <w:wordWrap/>
      <w:autoSpaceDE/>
      <w:autoSpaceDN/>
      <w:spacing w:after="0" w:line="300" w:lineRule="exact"/>
      <w:jc w:val="left"/>
    </w:pPr>
    <w:rPr>
      <w:rFonts w:ascii="Times New Roman" w:hAnsi="Times New Roman" w:cs="Times New Roman"/>
      <w:i/>
      <w:iCs/>
      <w:kern w:val="0"/>
      <w:sz w:val="24"/>
      <w:szCs w:val="20"/>
      <w:lang w:val="en-GB" w:eastAsia="en-US"/>
    </w:rPr>
  </w:style>
  <w:style w:type="character" w:customStyle="1" w:styleId="HTMLChar">
    <w:name w:val="HTML 주소 Char"/>
    <w:basedOn w:val="a2"/>
    <w:link w:val="HTML0"/>
    <w:rsid w:val="000C631A"/>
    <w:rPr>
      <w:rFonts w:ascii="Times New Roman" w:hAnsi="Times New Roman" w:cs="Times New Roman"/>
      <w:i/>
      <w:iCs/>
      <w:kern w:val="0"/>
      <w:sz w:val="24"/>
      <w:szCs w:val="20"/>
      <w:lang w:val="en-GB" w:eastAsia="en-US"/>
    </w:rPr>
  </w:style>
  <w:style w:type="character" w:styleId="HTML1">
    <w:name w:val="HTML Cite"/>
    <w:rsid w:val="000C631A"/>
    <w:rPr>
      <w:i/>
      <w:iCs/>
    </w:rPr>
  </w:style>
  <w:style w:type="character" w:styleId="HTML2">
    <w:name w:val="HTML Code"/>
    <w:rsid w:val="000C631A"/>
    <w:rPr>
      <w:rFonts w:ascii="Courier New" w:hAnsi="Courier New"/>
      <w:sz w:val="20"/>
      <w:szCs w:val="20"/>
    </w:rPr>
  </w:style>
  <w:style w:type="character" w:styleId="HTML3">
    <w:name w:val="HTML Definition"/>
    <w:rsid w:val="000C631A"/>
    <w:rPr>
      <w:i/>
      <w:iCs/>
    </w:rPr>
  </w:style>
  <w:style w:type="character" w:styleId="HTML4">
    <w:name w:val="HTML Keyboard"/>
    <w:rsid w:val="000C631A"/>
    <w:rPr>
      <w:rFonts w:ascii="Courier New" w:hAnsi="Courier New"/>
      <w:sz w:val="20"/>
      <w:szCs w:val="20"/>
    </w:rPr>
  </w:style>
  <w:style w:type="paragraph" w:styleId="HTML5">
    <w:name w:val="HTML Preformatted"/>
    <w:basedOn w:val="a1"/>
    <w:link w:val="HTMLChar0"/>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HTMLChar0">
    <w:name w:val="미리 서식이 지정된 HTML Char"/>
    <w:basedOn w:val="a2"/>
    <w:link w:val="HTML5"/>
    <w:rsid w:val="000C631A"/>
    <w:rPr>
      <w:rFonts w:ascii="Courier New" w:hAnsi="Courier New" w:cs="Times New Roman"/>
      <w:kern w:val="0"/>
      <w:szCs w:val="20"/>
      <w:lang w:val="en-GB" w:eastAsia="en-US"/>
    </w:rPr>
  </w:style>
  <w:style w:type="character" w:styleId="HTML6">
    <w:name w:val="HTML Sample"/>
    <w:rsid w:val="000C631A"/>
    <w:rPr>
      <w:rFonts w:ascii="Courier New" w:hAnsi="Courier New"/>
    </w:rPr>
  </w:style>
  <w:style w:type="character" w:styleId="HTML7">
    <w:name w:val="HTML Typewriter"/>
    <w:rsid w:val="000C631A"/>
    <w:rPr>
      <w:rFonts w:ascii="Courier New" w:hAnsi="Courier New"/>
      <w:sz w:val="20"/>
      <w:szCs w:val="20"/>
    </w:rPr>
  </w:style>
  <w:style w:type="character" w:styleId="HTML8">
    <w:name w:val="HTML Variable"/>
    <w:rsid w:val="000C631A"/>
    <w:rPr>
      <w:i/>
      <w:iCs/>
    </w:rPr>
  </w:style>
  <w:style w:type="paragraph" w:styleId="14">
    <w:name w:val="index 1"/>
    <w:basedOn w:val="a1"/>
    <w:next w:val="a1"/>
    <w:autoRedefine/>
    <w:semiHidden/>
    <w:rsid w:val="000C631A"/>
    <w:pPr>
      <w:widowControl/>
      <w:wordWrap/>
      <w:autoSpaceDE/>
      <w:autoSpaceDN/>
      <w:spacing w:after="0" w:line="300" w:lineRule="exact"/>
      <w:ind w:left="240" w:hanging="240"/>
      <w:jc w:val="left"/>
    </w:pPr>
    <w:rPr>
      <w:rFonts w:ascii="Times New Roman" w:hAnsi="Times New Roman" w:cs="Times New Roman"/>
      <w:kern w:val="0"/>
      <w:sz w:val="24"/>
      <w:szCs w:val="20"/>
      <w:lang w:val="en-GB" w:eastAsia="en-US"/>
    </w:rPr>
  </w:style>
  <w:style w:type="paragraph" w:styleId="26">
    <w:name w:val="index 2"/>
    <w:basedOn w:val="a1"/>
    <w:next w:val="a1"/>
    <w:autoRedefine/>
    <w:semiHidden/>
    <w:rsid w:val="000C631A"/>
    <w:pPr>
      <w:widowControl/>
      <w:wordWrap/>
      <w:autoSpaceDE/>
      <w:autoSpaceDN/>
      <w:spacing w:after="0" w:line="300" w:lineRule="exact"/>
      <w:ind w:left="480" w:hanging="240"/>
      <w:jc w:val="left"/>
    </w:pPr>
    <w:rPr>
      <w:rFonts w:ascii="Times New Roman" w:hAnsi="Times New Roman" w:cs="Times New Roman"/>
      <w:kern w:val="0"/>
      <w:sz w:val="24"/>
      <w:szCs w:val="20"/>
      <w:lang w:val="en-GB" w:eastAsia="en-US"/>
    </w:rPr>
  </w:style>
  <w:style w:type="paragraph" w:styleId="35">
    <w:name w:val="index 3"/>
    <w:basedOn w:val="a1"/>
    <w:next w:val="a1"/>
    <w:autoRedefine/>
    <w:semiHidden/>
    <w:rsid w:val="000C631A"/>
    <w:pPr>
      <w:widowControl/>
      <w:wordWrap/>
      <w:autoSpaceDE/>
      <w:autoSpaceDN/>
      <w:spacing w:after="0" w:line="300" w:lineRule="exact"/>
      <w:ind w:left="720" w:hanging="240"/>
      <w:jc w:val="left"/>
    </w:pPr>
    <w:rPr>
      <w:rFonts w:ascii="Times New Roman" w:hAnsi="Times New Roman" w:cs="Times New Roman"/>
      <w:kern w:val="0"/>
      <w:sz w:val="24"/>
      <w:szCs w:val="20"/>
      <w:lang w:val="en-GB" w:eastAsia="en-US"/>
    </w:rPr>
  </w:style>
  <w:style w:type="paragraph" w:styleId="42">
    <w:name w:val="index 4"/>
    <w:basedOn w:val="a1"/>
    <w:next w:val="a1"/>
    <w:autoRedefine/>
    <w:semiHidden/>
    <w:rsid w:val="000C631A"/>
    <w:pPr>
      <w:widowControl/>
      <w:wordWrap/>
      <w:autoSpaceDE/>
      <w:autoSpaceDN/>
      <w:spacing w:after="0" w:line="300" w:lineRule="exact"/>
      <w:ind w:left="960" w:hanging="240"/>
      <w:jc w:val="left"/>
    </w:pPr>
    <w:rPr>
      <w:rFonts w:ascii="Times New Roman" w:hAnsi="Times New Roman" w:cs="Times New Roman"/>
      <w:kern w:val="0"/>
      <w:sz w:val="24"/>
      <w:szCs w:val="20"/>
      <w:lang w:val="en-GB" w:eastAsia="en-US"/>
    </w:rPr>
  </w:style>
  <w:style w:type="paragraph" w:styleId="52">
    <w:name w:val="index 5"/>
    <w:basedOn w:val="a1"/>
    <w:next w:val="a1"/>
    <w:autoRedefine/>
    <w:semiHidden/>
    <w:rsid w:val="000C631A"/>
    <w:pPr>
      <w:widowControl/>
      <w:wordWrap/>
      <w:autoSpaceDE/>
      <w:autoSpaceDN/>
      <w:spacing w:after="0" w:line="300" w:lineRule="exact"/>
      <w:ind w:left="1200" w:hanging="240"/>
      <w:jc w:val="left"/>
    </w:pPr>
    <w:rPr>
      <w:rFonts w:ascii="Times New Roman" w:hAnsi="Times New Roman" w:cs="Times New Roman"/>
      <w:kern w:val="0"/>
      <w:sz w:val="24"/>
      <w:szCs w:val="20"/>
      <w:lang w:val="en-GB" w:eastAsia="en-US"/>
    </w:rPr>
  </w:style>
  <w:style w:type="paragraph" w:styleId="60">
    <w:name w:val="index 6"/>
    <w:basedOn w:val="a1"/>
    <w:next w:val="a1"/>
    <w:autoRedefine/>
    <w:semiHidden/>
    <w:rsid w:val="000C631A"/>
    <w:pPr>
      <w:widowControl/>
      <w:wordWrap/>
      <w:autoSpaceDE/>
      <w:autoSpaceDN/>
      <w:spacing w:after="0" w:line="300" w:lineRule="exact"/>
      <w:ind w:left="1440" w:hanging="240"/>
      <w:jc w:val="left"/>
    </w:pPr>
    <w:rPr>
      <w:rFonts w:ascii="Times New Roman" w:hAnsi="Times New Roman" w:cs="Times New Roman"/>
      <w:kern w:val="0"/>
      <w:sz w:val="24"/>
      <w:szCs w:val="20"/>
      <w:lang w:val="en-GB" w:eastAsia="en-US"/>
    </w:rPr>
  </w:style>
  <w:style w:type="paragraph" w:styleId="70">
    <w:name w:val="index 7"/>
    <w:basedOn w:val="a1"/>
    <w:next w:val="a1"/>
    <w:autoRedefine/>
    <w:semiHidden/>
    <w:rsid w:val="000C631A"/>
    <w:pPr>
      <w:widowControl/>
      <w:wordWrap/>
      <w:autoSpaceDE/>
      <w:autoSpaceDN/>
      <w:spacing w:after="0" w:line="300" w:lineRule="exact"/>
      <w:ind w:left="1680" w:hanging="240"/>
      <w:jc w:val="left"/>
    </w:pPr>
    <w:rPr>
      <w:rFonts w:ascii="Times New Roman" w:hAnsi="Times New Roman" w:cs="Times New Roman"/>
      <w:kern w:val="0"/>
      <w:sz w:val="24"/>
      <w:szCs w:val="20"/>
      <w:lang w:val="en-GB" w:eastAsia="en-US"/>
    </w:rPr>
  </w:style>
  <w:style w:type="paragraph" w:styleId="80">
    <w:name w:val="index 8"/>
    <w:basedOn w:val="a1"/>
    <w:next w:val="a1"/>
    <w:autoRedefine/>
    <w:semiHidden/>
    <w:rsid w:val="000C631A"/>
    <w:pPr>
      <w:widowControl/>
      <w:wordWrap/>
      <w:autoSpaceDE/>
      <w:autoSpaceDN/>
      <w:spacing w:after="0" w:line="300" w:lineRule="exact"/>
      <w:ind w:left="1920" w:hanging="240"/>
      <w:jc w:val="left"/>
    </w:pPr>
    <w:rPr>
      <w:rFonts w:ascii="Times New Roman" w:hAnsi="Times New Roman" w:cs="Times New Roman"/>
      <w:kern w:val="0"/>
      <w:sz w:val="24"/>
      <w:szCs w:val="20"/>
      <w:lang w:val="en-GB" w:eastAsia="en-US"/>
    </w:rPr>
  </w:style>
  <w:style w:type="paragraph" w:styleId="90">
    <w:name w:val="index 9"/>
    <w:basedOn w:val="a1"/>
    <w:next w:val="a1"/>
    <w:autoRedefine/>
    <w:semiHidden/>
    <w:rsid w:val="000C631A"/>
    <w:pPr>
      <w:widowControl/>
      <w:wordWrap/>
      <w:autoSpaceDE/>
      <w:autoSpaceDN/>
      <w:spacing w:after="0" w:line="300" w:lineRule="exact"/>
      <w:ind w:left="2160" w:hanging="240"/>
      <w:jc w:val="left"/>
    </w:pPr>
    <w:rPr>
      <w:rFonts w:ascii="Times New Roman" w:hAnsi="Times New Roman" w:cs="Times New Roman"/>
      <w:kern w:val="0"/>
      <w:sz w:val="24"/>
      <w:szCs w:val="20"/>
      <w:lang w:val="en-GB" w:eastAsia="en-US"/>
    </w:rPr>
  </w:style>
  <w:style w:type="paragraph" w:styleId="aff3">
    <w:name w:val="index heading"/>
    <w:basedOn w:val="a1"/>
    <w:next w:val="14"/>
    <w:semiHidden/>
    <w:rsid w:val="000C631A"/>
    <w:pPr>
      <w:widowControl/>
      <w:wordWrap/>
      <w:autoSpaceDE/>
      <w:autoSpaceDN/>
      <w:spacing w:after="0" w:line="300" w:lineRule="exact"/>
      <w:jc w:val="left"/>
    </w:pPr>
    <w:rPr>
      <w:rFonts w:ascii="Arial" w:hAnsi="Arial" w:cs="Times New Roman"/>
      <w:b/>
      <w:bCs/>
      <w:kern w:val="0"/>
      <w:sz w:val="24"/>
      <w:szCs w:val="20"/>
      <w:lang w:val="en-GB" w:eastAsia="en-US"/>
    </w:rPr>
  </w:style>
  <w:style w:type="character" w:styleId="aff4">
    <w:name w:val="line number"/>
    <w:basedOn w:val="a2"/>
    <w:rsid w:val="000C631A"/>
  </w:style>
  <w:style w:type="paragraph" w:styleId="aff5">
    <w:name w:val="List"/>
    <w:basedOn w:val="a1"/>
    <w:rsid w:val="000C631A"/>
    <w:pPr>
      <w:widowControl/>
      <w:wordWrap/>
      <w:autoSpaceDE/>
      <w:autoSpaceDN/>
      <w:spacing w:after="0" w:line="300" w:lineRule="exact"/>
      <w:ind w:left="283" w:hanging="283"/>
      <w:jc w:val="left"/>
    </w:pPr>
    <w:rPr>
      <w:rFonts w:ascii="Times New Roman" w:hAnsi="Times New Roman" w:cs="Times New Roman"/>
      <w:kern w:val="0"/>
      <w:sz w:val="24"/>
      <w:szCs w:val="20"/>
      <w:lang w:val="en-GB" w:eastAsia="en-US"/>
    </w:rPr>
  </w:style>
  <w:style w:type="paragraph" w:styleId="27">
    <w:name w:val="List 2"/>
    <w:basedOn w:val="a1"/>
    <w:rsid w:val="000C631A"/>
    <w:pPr>
      <w:widowControl/>
      <w:wordWrap/>
      <w:autoSpaceDE/>
      <w:autoSpaceDN/>
      <w:spacing w:after="0" w:line="300" w:lineRule="exact"/>
      <w:ind w:left="566" w:hanging="283"/>
      <w:jc w:val="left"/>
    </w:pPr>
    <w:rPr>
      <w:rFonts w:ascii="Times New Roman" w:hAnsi="Times New Roman" w:cs="Times New Roman"/>
      <w:kern w:val="0"/>
      <w:sz w:val="24"/>
      <w:szCs w:val="20"/>
      <w:lang w:val="en-GB" w:eastAsia="en-US"/>
    </w:rPr>
  </w:style>
  <w:style w:type="paragraph" w:styleId="36">
    <w:name w:val="List 3"/>
    <w:basedOn w:val="a1"/>
    <w:rsid w:val="000C631A"/>
    <w:pPr>
      <w:widowControl/>
      <w:wordWrap/>
      <w:autoSpaceDE/>
      <w:autoSpaceDN/>
      <w:spacing w:after="0" w:line="300" w:lineRule="exact"/>
      <w:ind w:left="849" w:hanging="283"/>
      <w:jc w:val="left"/>
    </w:pPr>
    <w:rPr>
      <w:rFonts w:ascii="Times New Roman" w:hAnsi="Times New Roman" w:cs="Times New Roman"/>
      <w:kern w:val="0"/>
      <w:sz w:val="24"/>
      <w:szCs w:val="20"/>
      <w:lang w:val="en-GB" w:eastAsia="en-US"/>
    </w:rPr>
  </w:style>
  <w:style w:type="paragraph" w:styleId="43">
    <w:name w:val="List 4"/>
    <w:basedOn w:val="a1"/>
    <w:rsid w:val="000C631A"/>
    <w:pPr>
      <w:widowControl/>
      <w:wordWrap/>
      <w:autoSpaceDE/>
      <w:autoSpaceDN/>
      <w:spacing w:after="0" w:line="300" w:lineRule="exact"/>
      <w:ind w:left="1132" w:hanging="283"/>
      <w:jc w:val="left"/>
    </w:pPr>
    <w:rPr>
      <w:rFonts w:ascii="Times New Roman" w:hAnsi="Times New Roman" w:cs="Times New Roman"/>
      <w:kern w:val="0"/>
      <w:sz w:val="24"/>
      <w:szCs w:val="20"/>
      <w:lang w:val="en-GB" w:eastAsia="en-US"/>
    </w:rPr>
  </w:style>
  <w:style w:type="paragraph" w:styleId="53">
    <w:name w:val="List 5"/>
    <w:basedOn w:val="a1"/>
    <w:rsid w:val="000C631A"/>
    <w:pPr>
      <w:widowControl/>
      <w:wordWrap/>
      <w:autoSpaceDE/>
      <w:autoSpaceDN/>
      <w:spacing w:after="0" w:line="300" w:lineRule="exact"/>
      <w:ind w:left="1415" w:hanging="283"/>
      <w:jc w:val="left"/>
    </w:pPr>
    <w:rPr>
      <w:rFonts w:ascii="Times New Roman" w:hAnsi="Times New Roman" w:cs="Times New Roman"/>
      <w:kern w:val="0"/>
      <w:sz w:val="24"/>
      <w:szCs w:val="20"/>
      <w:lang w:val="en-GB" w:eastAsia="en-US"/>
    </w:rPr>
  </w:style>
  <w:style w:type="paragraph" w:styleId="20">
    <w:name w:val="List Bullet 2"/>
    <w:basedOn w:val="a1"/>
    <w:autoRedefine/>
    <w:rsid w:val="000C631A"/>
    <w:pPr>
      <w:widowControl/>
      <w:numPr>
        <w:numId w:val="11"/>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0">
    <w:name w:val="List Bullet 3"/>
    <w:basedOn w:val="a1"/>
    <w:autoRedefine/>
    <w:rsid w:val="000C631A"/>
    <w:pPr>
      <w:widowControl/>
      <w:numPr>
        <w:numId w:val="12"/>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0">
    <w:name w:val="List Bullet 4"/>
    <w:basedOn w:val="a1"/>
    <w:autoRedefine/>
    <w:rsid w:val="000C631A"/>
    <w:pPr>
      <w:widowControl/>
      <w:numPr>
        <w:numId w:val="13"/>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0">
    <w:name w:val="List Bullet 5"/>
    <w:basedOn w:val="a1"/>
    <w:autoRedefine/>
    <w:rsid w:val="000C631A"/>
    <w:pPr>
      <w:widowControl/>
      <w:numPr>
        <w:numId w:val="14"/>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6">
    <w:name w:val="List Continue"/>
    <w:basedOn w:val="a1"/>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paragraph" w:styleId="28">
    <w:name w:val="List Continue 2"/>
    <w:basedOn w:val="a1"/>
    <w:rsid w:val="000C631A"/>
    <w:pPr>
      <w:widowControl/>
      <w:wordWrap/>
      <w:autoSpaceDE/>
      <w:autoSpaceDN/>
      <w:spacing w:after="120" w:line="300" w:lineRule="exact"/>
      <w:ind w:left="566"/>
      <w:jc w:val="left"/>
    </w:pPr>
    <w:rPr>
      <w:rFonts w:ascii="Times New Roman" w:hAnsi="Times New Roman" w:cs="Times New Roman"/>
      <w:kern w:val="0"/>
      <w:sz w:val="24"/>
      <w:szCs w:val="20"/>
      <w:lang w:val="en-GB" w:eastAsia="en-US"/>
    </w:rPr>
  </w:style>
  <w:style w:type="paragraph" w:styleId="37">
    <w:name w:val="List Continue 3"/>
    <w:basedOn w:val="a1"/>
    <w:rsid w:val="000C631A"/>
    <w:pPr>
      <w:widowControl/>
      <w:wordWrap/>
      <w:autoSpaceDE/>
      <w:autoSpaceDN/>
      <w:spacing w:after="120" w:line="300" w:lineRule="exact"/>
      <w:ind w:left="849"/>
      <w:jc w:val="left"/>
    </w:pPr>
    <w:rPr>
      <w:rFonts w:ascii="Times New Roman" w:hAnsi="Times New Roman" w:cs="Times New Roman"/>
      <w:kern w:val="0"/>
      <w:sz w:val="24"/>
      <w:szCs w:val="20"/>
      <w:lang w:val="en-GB" w:eastAsia="en-US"/>
    </w:rPr>
  </w:style>
  <w:style w:type="paragraph" w:styleId="44">
    <w:name w:val="List Continue 4"/>
    <w:basedOn w:val="a1"/>
    <w:rsid w:val="000C631A"/>
    <w:pPr>
      <w:widowControl/>
      <w:wordWrap/>
      <w:autoSpaceDE/>
      <w:autoSpaceDN/>
      <w:spacing w:after="120" w:line="300" w:lineRule="exact"/>
      <w:ind w:left="1132"/>
      <w:jc w:val="left"/>
    </w:pPr>
    <w:rPr>
      <w:rFonts w:ascii="Times New Roman" w:hAnsi="Times New Roman" w:cs="Times New Roman"/>
      <w:kern w:val="0"/>
      <w:sz w:val="24"/>
      <w:szCs w:val="20"/>
      <w:lang w:val="en-GB" w:eastAsia="en-US"/>
    </w:rPr>
  </w:style>
  <w:style w:type="paragraph" w:styleId="54">
    <w:name w:val="List Continue 5"/>
    <w:basedOn w:val="a1"/>
    <w:rsid w:val="000C631A"/>
    <w:pPr>
      <w:widowControl/>
      <w:wordWrap/>
      <w:autoSpaceDE/>
      <w:autoSpaceDN/>
      <w:spacing w:after="120" w:line="300" w:lineRule="exact"/>
      <w:ind w:left="1415"/>
      <w:jc w:val="left"/>
    </w:pPr>
    <w:rPr>
      <w:rFonts w:ascii="Times New Roman" w:hAnsi="Times New Roman" w:cs="Times New Roman"/>
      <w:kern w:val="0"/>
      <w:sz w:val="24"/>
      <w:szCs w:val="20"/>
      <w:lang w:val="en-GB" w:eastAsia="en-US"/>
    </w:rPr>
  </w:style>
  <w:style w:type="paragraph" w:styleId="a">
    <w:name w:val="List Number"/>
    <w:basedOn w:val="a1"/>
    <w:rsid w:val="000C631A"/>
    <w:pPr>
      <w:widowControl/>
      <w:numPr>
        <w:numId w:val="15"/>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2">
    <w:name w:val="List Number 2"/>
    <w:basedOn w:val="a1"/>
    <w:rsid w:val="000C631A"/>
    <w:pPr>
      <w:widowControl/>
      <w:numPr>
        <w:numId w:val="16"/>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
    <w:name w:val="List Number 3"/>
    <w:basedOn w:val="a1"/>
    <w:rsid w:val="000C631A"/>
    <w:pPr>
      <w:widowControl/>
      <w:numPr>
        <w:numId w:val="17"/>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
    <w:name w:val="List Number 4"/>
    <w:basedOn w:val="a1"/>
    <w:rsid w:val="000C631A"/>
    <w:pPr>
      <w:widowControl/>
      <w:numPr>
        <w:numId w:val="18"/>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
    <w:name w:val="List Number 5"/>
    <w:basedOn w:val="a1"/>
    <w:rsid w:val="000C631A"/>
    <w:pPr>
      <w:widowControl/>
      <w:numPr>
        <w:numId w:val="19"/>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7">
    <w:name w:val="macro"/>
    <w:link w:val="Charf0"/>
    <w:semiHidden/>
    <w:rsid w:val="000C631A"/>
    <w:pPr>
      <w:tabs>
        <w:tab w:val="left" w:pos="480"/>
        <w:tab w:val="left" w:pos="960"/>
        <w:tab w:val="left" w:pos="1440"/>
        <w:tab w:val="left" w:pos="1920"/>
        <w:tab w:val="left" w:pos="2400"/>
        <w:tab w:val="left" w:pos="2880"/>
        <w:tab w:val="left" w:pos="3360"/>
        <w:tab w:val="left" w:pos="3840"/>
        <w:tab w:val="left" w:pos="4320"/>
      </w:tabs>
      <w:spacing w:after="0" w:line="300" w:lineRule="exact"/>
      <w:jc w:val="left"/>
    </w:pPr>
    <w:rPr>
      <w:rFonts w:ascii="Courier New" w:hAnsi="Courier New" w:cs="Times New Roman"/>
      <w:kern w:val="0"/>
      <w:szCs w:val="20"/>
      <w:lang w:val="en-GB" w:eastAsia="en-US"/>
    </w:rPr>
  </w:style>
  <w:style w:type="character" w:customStyle="1" w:styleId="Charf0">
    <w:name w:val="매크로 텍스트 Char"/>
    <w:basedOn w:val="a2"/>
    <w:link w:val="aff7"/>
    <w:semiHidden/>
    <w:rsid w:val="000C631A"/>
    <w:rPr>
      <w:rFonts w:ascii="Courier New" w:hAnsi="Courier New" w:cs="Times New Roman"/>
      <w:kern w:val="0"/>
      <w:szCs w:val="20"/>
      <w:lang w:val="en-GB" w:eastAsia="en-US"/>
    </w:rPr>
  </w:style>
  <w:style w:type="paragraph" w:styleId="aff8">
    <w:name w:val="Message Header"/>
    <w:basedOn w:val="a1"/>
    <w:link w:val="Charf1"/>
    <w:rsid w:val="000C631A"/>
    <w:pPr>
      <w:widowControl/>
      <w:pBdr>
        <w:top w:val="single" w:sz="6" w:space="1" w:color="auto"/>
        <w:left w:val="single" w:sz="6" w:space="1" w:color="auto"/>
        <w:bottom w:val="single" w:sz="6" w:space="1" w:color="auto"/>
        <w:right w:val="single" w:sz="6" w:space="1" w:color="auto"/>
      </w:pBdr>
      <w:shd w:val="pct20" w:color="auto" w:fill="auto"/>
      <w:wordWrap/>
      <w:autoSpaceDE/>
      <w:autoSpaceDN/>
      <w:spacing w:after="0" w:line="300" w:lineRule="exact"/>
      <w:ind w:left="1134" w:hanging="1134"/>
      <w:jc w:val="left"/>
    </w:pPr>
    <w:rPr>
      <w:rFonts w:ascii="Arial" w:hAnsi="Arial" w:cs="Times New Roman"/>
      <w:kern w:val="0"/>
      <w:sz w:val="24"/>
      <w:szCs w:val="24"/>
      <w:lang w:val="en-GB" w:eastAsia="en-US"/>
    </w:rPr>
  </w:style>
  <w:style w:type="character" w:customStyle="1" w:styleId="Charf1">
    <w:name w:val="메시지 머리글 Char"/>
    <w:basedOn w:val="a2"/>
    <w:link w:val="aff8"/>
    <w:rsid w:val="000C631A"/>
    <w:rPr>
      <w:rFonts w:ascii="Arial" w:hAnsi="Arial" w:cs="Times New Roman"/>
      <w:kern w:val="0"/>
      <w:sz w:val="24"/>
      <w:szCs w:val="24"/>
      <w:shd w:val="pct20" w:color="auto" w:fill="auto"/>
      <w:lang w:val="en-GB" w:eastAsia="en-US"/>
    </w:rPr>
  </w:style>
  <w:style w:type="paragraph" w:styleId="aff9">
    <w:name w:val="Normal (Web)"/>
    <w:basedOn w:val="a1"/>
    <w:rsid w:val="000C631A"/>
    <w:pPr>
      <w:widowControl/>
      <w:wordWrap/>
      <w:autoSpaceDE/>
      <w:autoSpaceDN/>
      <w:spacing w:after="0" w:line="300" w:lineRule="exact"/>
      <w:jc w:val="left"/>
    </w:pPr>
    <w:rPr>
      <w:rFonts w:ascii="Times New Roman" w:hAnsi="Times New Roman" w:cs="Times New Roman"/>
      <w:kern w:val="0"/>
      <w:sz w:val="24"/>
      <w:szCs w:val="24"/>
      <w:lang w:val="en-GB" w:eastAsia="en-US"/>
    </w:rPr>
  </w:style>
  <w:style w:type="paragraph" w:styleId="affa">
    <w:name w:val="Normal Indent"/>
    <w:basedOn w:val="a1"/>
    <w:rsid w:val="000C631A"/>
    <w:pPr>
      <w:widowControl/>
      <w:wordWrap/>
      <w:autoSpaceDE/>
      <w:autoSpaceDN/>
      <w:spacing w:after="0" w:line="300" w:lineRule="exact"/>
      <w:ind w:left="720"/>
      <w:jc w:val="left"/>
    </w:pPr>
    <w:rPr>
      <w:rFonts w:ascii="Times New Roman" w:hAnsi="Times New Roman" w:cs="Times New Roman"/>
      <w:kern w:val="0"/>
      <w:sz w:val="24"/>
      <w:szCs w:val="20"/>
      <w:lang w:val="en-GB" w:eastAsia="en-US"/>
    </w:rPr>
  </w:style>
  <w:style w:type="paragraph" w:styleId="affb">
    <w:name w:val="Note Heading"/>
    <w:basedOn w:val="a1"/>
    <w:next w:val="a1"/>
    <w:link w:val="Charf2"/>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2">
    <w:name w:val="각주/미주 머리글 Char"/>
    <w:basedOn w:val="a2"/>
    <w:link w:val="affb"/>
    <w:rsid w:val="000C631A"/>
    <w:rPr>
      <w:rFonts w:ascii="Times New Roman" w:hAnsi="Times New Roman" w:cs="Times New Roman"/>
      <w:kern w:val="0"/>
      <w:sz w:val="24"/>
      <w:szCs w:val="20"/>
      <w:lang w:val="en-GB" w:eastAsia="en-US"/>
    </w:rPr>
  </w:style>
  <w:style w:type="character" w:customStyle="1" w:styleId="ParaHead">
    <w:name w:val="ParaHead"/>
    <w:rsid w:val="000C631A"/>
    <w:rPr>
      <w:color w:val="999999"/>
      <w:bdr w:val="none" w:sz="0" w:space="0" w:color="auto"/>
      <w:shd w:val="clear" w:color="auto" w:fill="auto"/>
    </w:rPr>
  </w:style>
  <w:style w:type="paragraph" w:customStyle="1" w:styleId="ObitBiog">
    <w:name w:val="ObitBiog"/>
    <w:basedOn w:val="Para"/>
    <w:rsid w:val="000C631A"/>
    <w:pPr>
      <w:spacing w:before="120" w:line="260" w:lineRule="exact"/>
      <w:ind w:firstLine="0"/>
    </w:pPr>
    <w:rPr>
      <w:b/>
      <w:i/>
      <w:sz w:val="22"/>
    </w:rPr>
  </w:style>
  <w:style w:type="paragraph" w:customStyle="1" w:styleId="TableHeader">
    <w:name w:val="TableHeader"/>
    <w:basedOn w:val="Para"/>
    <w:rsid w:val="000C631A"/>
    <w:pPr>
      <w:spacing w:before="120" w:line="240" w:lineRule="auto"/>
      <w:ind w:firstLine="0"/>
    </w:pPr>
    <w:rPr>
      <w:b/>
    </w:rPr>
  </w:style>
  <w:style w:type="character" w:customStyle="1" w:styleId="Image">
    <w:name w:val="Image"/>
    <w:rsid w:val="000C631A"/>
    <w:rPr>
      <w:b/>
      <w:color w:val="00FF00"/>
    </w:rPr>
  </w:style>
  <w:style w:type="paragraph" w:customStyle="1" w:styleId="TableSubHead">
    <w:name w:val="TableSubHead"/>
    <w:basedOn w:val="TableHeader"/>
    <w:rsid w:val="000C631A"/>
  </w:style>
  <w:style w:type="paragraph" w:customStyle="1" w:styleId="ArtGroup">
    <w:name w:val="ArtGroup"/>
    <w:basedOn w:val="Article"/>
    <w:rsid w:val="000C631A"/>
    <w:rPr>
      <w:sz w:val="22"/>
    </w:rPr>
  </w:style>
  <w:style w:type="paragraph" w:customStyle="1" w:styleId="Biog">
    <w:name w:val="Biog"/>
    <w:basedOn w:val="MoreInfo"/>
    <w:rsid w:val="000C631A"/>
  </w:style>
  <w:style w:type="paragraph" w:customStyle="1" w:styleId="SearchInfo">
    <w:name w:val="Search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SeriesInfo">
    <w:name w:val="Series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Remark">
    <w:name w:val="Remark"/>
    <w:basedOn w:val="a1"/>
    <w:rsid w:val="000C631A"/>
    <w:pPr>
      <w:widowControl/>
      <w:wordWrap/>
      <w:autoSpaceDE/>
      <w:autoSpaceDN/>
      <w:spacing w:after="0" w:line="300" w:lineRule="exact"/>
      <w:jc w:val="left"/>
    </w:pPr>
    <w:rPr>
      <w:rFonts w:ascii="Times New Roman" w:hAnsi="Times New Roman" w:cs="Times New Roman"/>
      <w:color w:val="FF0000"/>
      <w:kern w:val="0"/>
      <w:sz w:val="24"/>
      <w:szCs w:val="20"/>
      <w:lang w:val="en-GB" w:eastAsia="en-US"/>
    </w:rPr>
  </w:style>
  <w:style w:type="paragraph" w:customStyle="1" w:styleId="BoxStart4">
    <w:name w:val="BoxStart4"/>
    <w:basedOn w:val="BoxStart3"/>
    <w:rsid w:val="000C631A"/>
  </w:style>
  <w:style w:type="paragraph" w:styleId="affc">
    <w:name w:val="Bibliography"/>
    <w:basedOn w:val="Reference"/>
    <w:rsid w:val="000C631A"/>
    <w:pPr>
      <w:numPr>
        <w:numId w:val="0"/>
      </w:numPr>
    </w:pPr>
  </w:style>
  <w:style w:type="paragraph" w:customStyle="1" w:styleId="PullQuote">
    <w:name w:val="PullQuote"/>
    <w:basedOn w:val="IndentQuote"/>
    <w:rsid w:val="000C631A"/>
  </w:style>
  <w:style w:type="paragraph" w:customStyle="1" w:styleId="AncillHead">
    <w:name w:val="AncillHead"/>
    <w:basedOn w:val="HeadB"/>
    <w:rsid w:val="000C631A"/>
  </w:style>
  <w:style w:type="paragraph" w:customStyle="1" w:styleId="RefHead">
    <w:name w:val="RefHead"/>
    <w:basedOn w:val="HeadB"/>
    <w:rsid w:val="000C631A"/>
  </w:style>
  <w:style w:type="paragraph" w:customStyle="1" w:styleId="FlushQuote">
    <w:name w:val="FlushQuote"/>
    <w:basedOn w:val="IndentQuote"/>
    <w:rsid w:val="000C631A"/>
    <w:pPr>
      <w:ind w:left="0" w:right="0"/>
    </w:pPr>
    <w:rPr>
      <w:sz w:val="22"/>
    </w:rPr>
  </w:style>
  <w:style w:type="paragraph" w:customStyle="1" w:styleId="ProductTitle">
    <w:name w:val="ProductTitle"/>
    <w:basedOn w:val="a1"/>
    <w:next w:val="ProductAuth"/>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EthicalApproval">
    <w:name w:val="EthicalApproval"/>
    <w:basedOn w:val="Participators"/>
    <w:rsid w:val="000C631A"/>
  </w:style>
  <w:style w:type="paragraph" w:customStyle="1" w:styleId="Abrv-Title">
    <w:name w:val="Abrv-Titl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Weblogo">
    <w:name w:val="Web log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Preformatted">
    <w:name w:val="Preformatted"/>
    <w:basedOn w:val="a2"/>
    <w:rsid w:val="000C631A"/>
  </w:style>
  <w:style w:type="paragraph" w:customStyle="1" w:styleId="AuxillaryNumber">
    <w:name w:val="Auxillary Number"/>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DOI">
    <w:name w:val="DOI"/>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Unit-ID">
    <w:name w:val="Unit-I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bbreviation">
    <w:name w:val="Abbreviation"/>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ppendix">
    <w:name w:val="Appendix"/>
    <w:basedOn w:val="a1"/>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Authoredby0">
    <w:name w:val="Authored by"/>
    <w:basedOn w:val="a1"/>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BookDetails">
    <w:name w:val="BookDetail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BoxStart">
    <w:name w:val="BoxStar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itation">
    <w:name w:val="Citation"/>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orrespondent">
    <w:name w:val="Corresponden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EquationText">
    <w:name w:val="EquationTex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Footnotes">
    <w:name w:val="Footnote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KeyWords0">
    <w:name w:val="KeyWord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ListParaMore">
    <w:name w:val="ListParaMor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Onlinefirst">
    <w:name w:val="Onlinefirs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d">
    <w:name w:val="Quote"/>
    <w:basedOn w:val="a1"/>
    <w:link w:val="Charf3"/>
    <w:autoRedefine/>
    <w:qFormat/>
    <w:rsid w:val="000C631A"/>
    <w:pPr>
      <w:widowControl/>
      <w:wordWrap/>
      <w:autoSpaceDE/>
      <w:autoSpaceDN/>
      <w:spacing w:after="0" w:line="300" w:lineRule="exact"/>
      <w:ind w:left="737"/>
      <w:jc w:val="left"/>
    </w:pPr>
    <w:rPr>
      <w:rFonts w:ascii="Times New Roman" w:hAnsi="Times New Roman" w:cs="Times New Roman"/>
      <w:kern w:val="0"/>
      <w:sz w:val="28"/>
      <w:szCs w:val="20"/>
      <w:lang w:val="en-GB" w:eastAsia="en-US"/>
    </w:rPr>
  </w:style>
  <w:style w:type="character" w:customStyle="1" w:styleId="Charf3">
    <w:name w:val="인용 Char"/>
    <w:basedOn w:val="a2"/>
    <w:link w:val="affd"/>
    <w:rsid w:val="000C631A"/>
    <w:rPr>
      <w:rFonts w:ascii="Times New Roman" w:hAnsi="Times New Roman" w:cs="Times New Roman"/>
      <w:kern w:val="0"/>
      <w:sz w:val="28"/>
      <w:szCs w:val="20"/>
      <w:lang w:val="en-GB" w:eastAsia="en-US"/>
    </w:rPr>
  </w:style>
  <w:style w:type="paragraph" w:customStyle="1" w:styleId="Received">
    <w:name w:val="Receiv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
    <w:name w:val="Related"/>
    <w:basedOn w:val="a1"/>
    <w:rsid w:val="000C631A"/>
    <w:pPr>
      <w:widowControl/>
      <w:wordWrap/>
      <w:autoSpaceDE/>
      <w:autoSpaceDN/>
      <w:spacing w:after="0" w:line="300" w:lineRule="exact"/>
      <w:jc w:val="left"/>
    </w:pPr>
    <w:rPr>
      <w:rFonts w:ascii="Times New Roman" w:hAnsi="Times New Roman" w:cs="Times New Roman"/>
      <w:b/>
      <w:i/>
      <w:kern w:val="0"/>
      <w:sz w:val="24"/>
      <w:szCs w:val="20"/>
      <w:lang w:val="en-GB" w:eastAsia="en-US"/>
    </w:rPr>
  </w:style>
  <w:style w:type="paragraph" w:customStyle="1" w:styleId="RespTitle">
    <w:name w:val="RespTitle"/>
    <w:basedOn w:val="a1"/>
    <w:autoRedefine/>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ShortAuthors">
    <w:name w:val="ShortAuthor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otnote">
    <w:name w:val="Table Footnote"/>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opics">
    <w:name w:val="Topic(s)"/>
    <w:basedOn w:val="a1"/>
    <w:autoRedefine/>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Revised">
    <w:name w:val="Revis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Width">
    <w:name w:val="Table Width"/>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nt">
    <w:name w:val="Table Fon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rticleTitle">
    <w:name w:val="Article Title"/>
    <w:basedOn w:val="a1"/>
    <w:rsid w:val="000C631A"/>
    <w:pPr>
      <w:widowControl/>
      <w:wordWrap/>
      <w:autoSpaceDE/>
      <w:autoSpaceDN/>
      <w:spacing w:after="0" w:line="300" w:lineRule="exact"/>
      <w:jc w:val="left"/>
    </w:pPr>
    <w:rPr>
      <w:rFonts w:ascii="Arial" w:hAnsi="Arial" w:cs="Times New Roman"/>
      <w:b/>
      <w:kern w:val="0"/>
      <w:sz w:val="36"/>
      <w:szCs w:val="20"/>
      <w:lang w:val="en-GB" w:eastAsia="en-US"/>
    </w:rPr>
  </w:style>
  <w:style w:type="paragraph" w:customStyle="1" w:styleId="BNFNumber">
    <w:name w:val="BNF Number"/>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Introduction">
    <w:name w:val="Introduc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Paragraph">
    <w:name w:val="Paragraph"/>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ableHead">
    <w:name w:val="Table Head"/>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TableBody">
    <w:name w:val="Table Body"/>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FigureCaption">
    <w:name w:val="Figure Cap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References">
    <w:name w:val="References"/>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paragraph" w:styleId="affe">
    <w:name w:val="annotation subject"/>
    <w:basedOn w:val="af1"/>
    <w:next w:val="af1"/>
    <w:link w:val="Charf4"/>
    <w:semiHidden/>
    <w:rsid w:val="000C631A"/>
    <w:pPr>
      <w:spacing w:line="300" w:lineRule="exact"/>
    </w:pPr>
    <w:rPr>
      <w:b/>
      <w:bCs/>
    </w:rPr>
  </w:style>
  <w:style w:type="character" w:customStyle="1" w:styleId="Charf4">
    <w:name w:val="메모 주제 Char"/>
    <w:basedOn w:val="Char5"/>
    <w:link w:val="affe"/>
    <w:semiHidden/>
    <w:rsid w:val="000C631A"/>
    <w:rPr>
      <w:rFonts w:ascii="Times New Roman" w:hAnsi="Times New Roman" w:cs="Times New Roman"/>
      <w:b/>
      <w:bCs/>
      <w:kern w:val="0"/>
      <w:szCs w:val="20"/>
      <w:lang w:val="en-GB" w:eastAsia="en-US"/>
    </w:rPr>
  </w:style>
  <w:style w:type="paragraph" w:customStyle="1" w:styleId="MDPI31text">
    <w:name w:val="MDPI_3.1_text"/>
    <w:link w:val="MDPI31textChar"/>
    <w:qFormat/>
    <w:rsid w:val="000C631A"/>
    <w:pPr>
      <w:adjustRightInd w:val="0"/>
      <w:snapToGrid w:val="0"/>
      <w:spacing w:after="0" w:line="260" w:lineRule="atLeast"/>
      <w:ind w:firstLine="425"/>
    </w:pPr>
    <w:rPr>
      <w:rFonts w:ascii="Palatino Linotype" w:eastAsia="Times New Roman" w:hAnsi="Palatino Linotype" w:cs="Times New Roman"/>
      <w:snapToGrid w:val="0"/>
      <w:color w:val="000000"/>
      <w:kern w:val="0"/>
      <w:lang w:eastAsia="de-DE" w:bidi="en-US"/>
    </w:rPr>
  </w:style>
  <w:style w:type="character" w:customStyle="1" w:styleId="MDPI31textChar">
    <w:name w:val="MDPI_3.1_text Char"/>
    <w:link w:val="MDPI31text"/>
    <w:rsid w:val="000C631A"/>
    <w:rPr>
      <w:rFonts w:ascii="Palatino Linotype" w:eastAsia="Times New Roman" w:hAnsi="Palatino Linotype" w:cs="Times New Roman"/>
      <w:snapToGrid w:val="0"/>
      <w:color w:val="000000"/>
      <w:kern w:val="0"/>
      <w:lang w:eastAsia="de-DE" w:bidi="en-US"/>
    </w:rPr>
  </w:style>
  <w:style w:type="paragraph" w:customStyle="1" w:styleId="MDPI36textafterlist">
    <w:name w:val="MDPI_3.6_text_after_list"/>
    <w:basedOn w:val="MDPI31text"/>
    <w:qFormat/>
    <w:rsid w:val="000C631A"/>
    <w:pPr>
      <w:spacing w:before="120"/>
    </w:pPr>
  </w:style>
  <w:style w:type="paragraph" w:customStyle="1" w:styleId="EndNoteBibliographyTitle">
    <w:name w:val="EndNote Bibliography Title"/>
    <w:basedOn w:val="a1"/>
    <w:link w:val="EndNoteBibliographyTitleChar"/>
    <w:rsid w:val="000C631A"/>
    <w:pPr>
      <w:widowControl/>
      <w:wordWrap/>
      <w:autoSpaceDE/>
      <w:autoSpaceDN/>
      <w:spacing w:after="0" w:line="300" w:lineRule="exact"/>
      <w:jc w:val="center"/>
    </w:pPr>
    <w:rPr>
      <w:rFonts w:ascii="맑은 고딕" w:eastAsia="맑은 고딕" w:hAnsi="맑은 고딕" w:cs="Times New Roman"/>
      <w:noProof/>
      <w:kern w:val="0"/>
      <w:szCs w:val="20"/>
      <w:lang w:val="en-GB" w:eastAsia="en-US"/>
    </w:rPr>
  </w:style>
  <w:style w:type="character" w:customStyle="1" w:styleId="TableTitleChar">
    <w:name w:val="TableTitle Char"/>
    <w:basedOn w:val="a2"/>
    <w:link w:val="TableTitle"/>
    <w:rsid w:val="000C631A"/>
    <w:rPr>
      <w:rFonts w:ascii="Times New Roman" w:hAnsi="Times New Roman" w:cs="Times New Roman"/>
      <w:kern w:val="0"/>
      <w:sz w:val="24"/>
      <w:szCs w:val="20"/>
      <w:lang w:val="en-GB" w:eastAsia="en-US"/>
    </w:rPr>
  </w:style>
  <w:style w:type="character" w:customStyle="1" w:styleId="EndNoteBibliographyTitleChar">
    <w:name w:val="EndNote Bibliography Title Char"/>
    <w:basedOn w:val="TableTitleChar"/>
    <w:link w:val="EndNoteBibliographyTitle"/>
    <w:rsid w:val="000C631A"/>
    <w:rPr>
      <w:rFonts w:ascii="맑은 고딕" w:eastAsia="맑은 고딕" w:hAnsi="맑은 고딕" w:cs="Times New Roman"/>
      <w:noProof/>
      <w:kern w:val="0"/>
      <w:sz w:val="24"/>
      <w:szCs w:val="20"/>
      <w:lang w:val="en-GB" w:eastAsia="en-US"/>
    </w:rPr>
  </w:style>
  <w:style w:type="paragraph" w:customStyle="1" w:styleId="EndNoteBibliography">
    <w:name w:val="EndNote Bibliography"/>
    <w:basedOn w:val="a1"/>
    <w:link w:val="EndNoteBibliographyChar"/>
    <w:rsid w:val="000C631A"/>
    <w:pPr>
      <w:widowControl/>
      <w:wordWrap/>
      <w:autoSpaceDE/>
      <w:autoSpaceDN/>
      <w:spacing w:after="0" w:line="240" w:lineRule="exact"/>
      <w:jc w:val="left"/>
    </w:pPr>
    <w:rPr>
      <w:rFonts w:ascii="맑은 고딕" w:eastAsia="맑은 고딕" w:hAnsi="맑은 고딕" w:cs="Times New Roman"/>
      <w:noProof/>
      <w:kern w:val="0"/>
      <w:szCs w:val="20"/>
      <w:lang w:val="en-GB" w:eastAsia="en-US"/>
    </w:rPr>
  </w:style>
  <w:style w:type="character" w:customStyle="1" w:styleId="EndNoteBibliographyChar">
    <w:name w:val="EndNote Bibliography Char"/>
    <w:basedOn w:val="TableTitleChar"/>
    <w:link w:val="EndNoteBibliography"/>
    <w:rsid w:val="000C631A"/>
    <w:rPr>
      <w:rFonts w:ascii="맑은 고딕" w:eastAsia="맑은 고딕" w:hAnsi="맑은 고딕" w:cs="Times New Roman"/>
      <w:noProof/>
      <w:kern w:val="0"/>
      <w:sz w:val="24"/>
      <w:szCs w:val="20"/>
      <w:lang w:val="en-GB" w:eastAsia="en-US"/>
    </w:rPr>
  </w:style>
  <w:style w:type="paragraph" w:styleId="afff">
    <w:name w:val="List Paragraph"/>
    <w:basedOn w:val="a1"/>
    <w:uiPriority w:val="34"/>
    <w:qFormat/>
    <w:rsid w:val="000C631A"/>
    <w:pPr>
      <w:widowControl/>
      <w:wordWrap/>
      <w:autoSpaceDE/>
      <w:autoSpaceDN/>
      <w:spacing w:after="0" w:line="300" w:lineRule="exact"/>
      <w:ind w:leftChars="400" w:left="800"/>
      <w:jc w:val="left"/>
    </w:pPr>
    <w:rPr>
      <w:rFonts w:ascii="Times New Roman" w:hAnsi="Times New Roman" w:cs="Times New Roman"/>
      <w:kern w:val="0"/>
      <w:sz w:val="24"/>
      <w:szCs w:val="20"/>
      <w:lang w:val="en-GB" w:eastAsia="en-US"/>
    </w:rPr>
  </w:style>
  <w:style w:type="table" w:styleId="afff0">
    <w:name w:val="Table Grid"/>
    <w:basedOn w:val="a3"/>
    <w:rsid w:val="000C631A"/>
    <w:pPr>
      <w:spacing w:after="0" w:line="240" w:lineRule="auto"/>
      <w:jc w:val="left"/>
    </w:pPr>
    <w:rPr>
      <w:rFonts w:ascii="Times New Roman"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1">
    <w:name w:val="table of figures"/>
    <w:basedOn w:val="a1"/>
    <w:next w:val="a1"/>
    <w:uiPriority w:val="99"/>
    <w:unhideWhenUsed/>
    <w:rsid w:val="008502E3"/>
    <w:pPr>
      <w:ind w:leftChars="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787861">
      <w:bodyDiv w:val="1"/>
      <w:marLeft w:val="0"/>
      <w:marRight w:val="0"/>
      <w:marTop w:val="0"/>
      <w:marBottom w:val="0"/>
      <w:divBdr>
        <w:top w:val="none" w:sz="0" w:space="0" w:color="auto"/>
        <w:left w:val="none" w:sz="0" w:space="0" w:color="auto"/>
        <w:bottom w:val="none" w:sz="0" w:space="0" w:color="auto"/>
        <w:right w:val="none" w:sz="0" w:space="0" w:color="auto"/>
      </w:divBdr>
      <w:divsChild>
        <w:div w:id="1626424685">
          <w:marLeft w:val="0"/>
          <w:marRight w:val="0"/>
          <w:marTop w:val="0"/>
          <w:marBottom w:val="0"/>
          <w:divBdr>
            <w:top w:val="none" w:sz="0" w:space="0" w:color="auto"/>
            <w:left w:val="none" w:sz="0" w:space="0" w:color="auto"/>
            <w:bottom w:val="none" w:sz="0" w:space="0" w:color="auto"/>
            <w:right w:val="none" w:sz="0" w:space="0" w:color="auto"/>
          </w:divBdr>
          <w:divsChild>
            <w:div w:id="579948993">
              <w:marLeft w:val="0"/>
              <w:marRight w:val="0"/>
              <w:marTop w:val="0"/>
              <w:marBottom w:val="0"/>
              <w:divBdr>
                <w:top w:val="none" w:sz="0" w:space="0" w:color="auto"/>
                <w:left w:val="none" w:sz="0" w:space="0" w:color="auto"/>
                <w:bottom w:val="none" w:sz="0" w:space="0" w:color="auto"/>
                <w:right w:val="none" w:sz="0" w:space="0" w:color="auto"/>
              </w:divBdr>
            </w:div>
            <w:div w:id="172500920">
              <w:marLeft w:val="0"/>
              <w:marRight w:val="0"/>
              <w:marTop w:val="0"/>
              <w:marBottom w:val="0"/>
              <w:divBdr>
                <w:top w:val="none" w:sz="0" w:space="0" w:color="auto"/>
                <w:left w:val="none" w:sz="0" w:space="0" w:color="auto"/>
                <w:bottom w:val="none" w:sz="0" w:space="0" w:color="auto"/>
                <w:right w:val="none" w:sz="0" w:space="0" w:color="auto"/>
              </w:divBdr>
            </w:div>
            <w:div w:id="1532957528">
              <w:marLeft w:val="0"/>
              <w:marRight w:val="0"/>
              <w:marTop w:val="0"/>
              <w:marBottom w:val="0"/>
              <w:divBdr>
                <w:top w:val="none" w:sz="0" w:space="0" w:color="auto"/>
                <w:left w:val="none" w:sz="0" w:space="0" w:color="auto"/>
                <w:bottom w:val="none" w:sz="0" w:space="0" w:color="auto"/>
                <w:right w:val="none" w:sz="0" w:space="0" w:color="auto"/>
              </w:divBdr>
            </w:div>
            <w:div w:id="560597722">
              <w:marLeft w:val="0"/>
              <w:marRight w:val="0"/>
              <w:marTop w:val="0"/>
              <w:marBottom w:val="0"/>
              <w:divBdr>
                <w:top w:val="none" w:sz="0" w:space="0" w:color="auto"/>
                <w:left w:val="none" w:sz="0" w:space="0" w:color="auto"/>
                <w:bottom w:val="none" w:sz="0" w:space="0" w:color="auto"/>
                <w:right w:val="none" w:sz="0" w:space="0" w:color="auto"/>
              </w:divBdr>
            </w:div>
            <w:div w:id="1160728973">
              <w:marLeft w:val="0"/>
              <w:marRight w:val="0"/>
              <w:marTop w:val="0"/>
              <w:marBottom w:val="0"/>
              <w:divBdr>
                <w:top w:val="none" w:sz="0" w:space="0" w:color="auto"/>
                <w:left w:val="none" w:sz="0" w:space="0" w:color="auto"/>
                <w:bottom w:val="none" w:sz="0" w:space="0" w:color="auto"/>
                <w:right w:val="none" w:sz="0" w:space="0" w:color="auto"/>
              </w:divBdr>
            </w:div>
            <w:div w:id="504445111">
              <w:marLeft w:val="0"/>
              <w:marRight w:val="0"/>
              <w:marTop w:val="0"/>
              <w:marBottom w:val="0"/>
              <w:divBdr>
                <w:top w:val="none" w:sz="0" w:space="0" w:color="auto"/>
                <w:left w:val="none" w:sz="0" w:space="0" w:color="auto"/>
                <w:bottom w:val="none" w:sz="0" w:space="0" w:color="auto"/>
                <w:right w:val="none" w:sz="0" w:space="0" w:color="auto"/>
              </w:divBdr>
            </w:div>
          </w:divsChild>
        </w:div>
        <w:div w:id="1359937646">
          <w:marLeft w:val="150"/>
          <w:marRight w:val="150"/>
          <w:marTop w:val="300"/>
          <w:marBottom w:val="300"/>
          <w:divBdr>
            <w:top w:val="none" w:sz="0" w:space="0" w:color="auto"/>
            <w:left w:val="none" w:sz="0" w:space="0" w:color="auto"/>
            <w:bottom w:val="none" w:sz="0" w:space="0" w:color="auto"/>
            <w:right w:val="none" w:sz="0" w:space="0" w:color="auto"/>
          </w:divBdr>
        </w:div>
      </w:divsChild>
    </w:div>
    <w:div w:id="679313162">
      <w:bodyDiv w:val="1"/>
      <w:marLeft w:val="0"/>
      <w:marRight w:val="0"/>
      <w:marTop w:val="0"/>
      <w:marBottom w:val="0"/>
      <w:divBdr>
        <w:top w:val="none" w:sz="0" w:space="0" w:color="auto"/>
        <w:left w:val="none" w:sz="0" w:space="0" w:color="auto"/>
        <w:bottom w:val="none" w:sz="0" w:space="0" w:color="auto"/>
        <w:right w:val="none" w:sz="0" w:space="0" w:color="auto"/>
      </w:divBdr>
      <w:divsChild>
        <w:div w:id="1547792236">
          <w:marLeft w:val="150"/>
          <w:marRight w:val="150"/>
          <w:marTop w:val="300"/>
          <w:marBottom w:val="300"/>
          <w:divBdr>
            <w:top w:val="none" w:sz="0" w:space="0" w:color="auto"/>
            <w:left w:val="none" w:sz="0" w:space="0" w:color="auto"/>
            <w:bottom w:val="none" w:sz="0" w:space="0" w:color="auto"/>
            <w:right w:val="none" w:sz="0" w:space="0" w:color="auto"/>
          </w:divBdr>
        </w:div>
      </w:divsChild>
    </w:div>
    <w:div w:id="842360947">
      <w:bodyDiv w:val="1"/>
      <w:marLeft w:val="0"/>
      <w:marRight w:val="0"/>
      <w:marTop w:val="0"/>
      <w:marBottom w:val="0"/>
      <w:divBdr>
        <w:top w:val="none" w:sz="0" w:space="0" w:color="auto"/>
        <w:left w:val="none" w:sz="0" w:space="0" w:color="auto"/>
        <w:bottom w:val="none" w:sz="0" w:space="0" w:color="auto"/>
        <w:right w:val="none" w:sz="0" w:space="0" w:color="auto"/>
      </w:divBdr>
      <w:divsChild>
        <w:div w:id="1529177350">
          <w:marLeft w:val="150"/>
          <w:marRight w:val="150"/>
          <w:marTop w:val="300"/>
          <w:marBottom w:val="300"/>
          <w:divBdr>
            <w:top w:val="none" w:sz="0" w:space="0" w:color="auto"/>
            <w:left w:val="none" w:sz="0" w:space="0" w:color="auto"/>
            <w:bottom w:val="none" w:sz="0" w:space="0" w:color="auto"/>
            <w:right w:val="none" w:sz="0" w:space="0" w:color="auto"/>
          </w:divBdr>
        </w:div>
      </w:divsChild>
    </w:div>
    <w:div w:id="1040016644">
      <w:bodyDiv w:val="1"/>
      <w:marLeft w:val="0"/>
      <w:marRight w:val="0"/>
      <w:marTop w:val="0"/>
      <w:marBottom w:val="0"/>
      <w:divBdr>
        <w:top w:val="none" w:sz="0" w:space="0" w:color="auto"/>
        <w:left w:val="none" w:sz="0" w:space="0" w:color="auto"/>
        <w:bottom w:val="none" w:sz="0" w:space="0" w:color="auto"/>
        <w:right w:val="none" w:sz="0" w:space="0" w:color="auto"/>
      </w:divBdr>
      <w:divsChild>
        <w:div w:id="944505551">
          <w:marLeft w:val="150"/>
          <w:marRight w:val="150"/>
          <w:marTop w:val="450"/>
          <w:marBottom w:val="450"/>
          <w:divBdr>
            <w:top w:val="none" w:sz="0" w:space="0" w:color="auto"/>
            <w:left w:val="none" w:sz="0" w:space="0" w:color="auto"/>
            <w:bottom w:val="none" w:sz="0" w:space="0" w:color="auto"/>
            <w:right w:val="none" w:sz="0" w:space="0" w:color="auto"/>
          </w:divBdr>
        </w:div>
      </w:divsChild>
    </w:div>
    <w:div w:id="1827934539">
      <w:bodyDiv w:val="1"/>
      <w:marLeft w:val="0"/>
      <w:marRight w:val="0"/>
      <w:marTop w:val="0"/>
      <w:marBottom w:val="0"/>
      <w:divBdr>
        <w:top w:val="none" w:sz="0" w:space="0" w:color="auto"/>
        <w:left w:val="none" w:sz="0" w:space="0" w:color="auto"/>
        <w:bottom w:val="none" w:sz="0" w:space="0" w:color="auto"/>
        <w:right w:val="none" w:sz="0" w:space="0" w:color="auto"/>
      </w:divBdr>
      <w:divsChild>
        <w:div w:id="55202364">
          <w:marLeft w:val="0"/>
          <w:marRight w:val="0"/>
          <w:marTop w:val="0"/>
          <w:marBottom w:val="0"/>
          <w:divBdr>
            <w:top w:val="none" w:sz="0" w:space="0" w:color="auto"/>
            <w:left w:val="none" w:sz="0" w:space="0" w:color="auto"/>
            <w:bottom w:val="none" w:sz="0" w:space="0" w:color="auto"/>
            <w:right w:val="none" w:sz="0" w:space="0" w:color="auto"/>
          </w:divBdr>
          <w:divsChild>
            <w:div w:id="159085576">
              <w:marLeft w:val="0"/>
              <w:marRight w:val="0"/>
              <w:marTop w:val="0"/>
              <w:marBottom w:val="0"/>
              <w:divBdr>
                <w:top w:val="none" w:sz="0" w:space="0" w:color="auto"/>
                <w:left w:val="none" w:sz="0" w:space="0" w:color="auto"/>
                <w:bottom w:val="none" w:sz="0" w:space="0" w:color="auto"/>
                <w:right w:val="none" w:sz="0" w:space="0" w:color="auto"/>
              </w:divBdr>
            </w:div>
            <w:div w:id="147478543">
              <w:marLeft w:val="0"/>
              <w:marRight w:val="0"/>
              <w:marTop w:val="0"/>
              <w:marBottom w:val="0"/>
              <w:divBdr>
                <w:top w:val="none" w:sz="0" w:space="0" w:color="auto"/>
                <w:left w:val="none" w:sz="0" w:space="0" w:color="auto"/>
                <w:bottom w:val="none" w:sz="0" w:space="0" w:color="auto"/>
                <w:right w:val="none" w:sz="0" w:space="0" w:color="auto"/>
              </w:divBdr>
            </w:div>
            <w:div w:id="1524055792">
              <w:marLeft w:val="0"/>
              <w:marRight w:val="0"/>
              <w:marTop w:val="0"/>
              <w:marBottom w:val="0"/>
              <w:divBdr>
                <w:top w:val="none" w:sz="0" w:space="0" w:color="auto"/>
                <w:left w:val="none" w:sz="0" w:space="0" w:color="auto"/>
                <w:bottom w:val="none" w:sz="0" w:space="0" w:color="auto"/>
                <w:right w:val="none" w:sz="0" w:space="0" w:color="auto"/>
              </w:divBdr>
            </w:div>
            <w:div w:id="334695988">
              <w:marLeft w:val="0"/>
              <w:marRight w:val="0"/>
              <w:marTop w:val="0"/>
              <w:marBottom w:val="0"/>
              <w:divBdr>
                <w:top w:val="none" w:sz="0" w:space="0" w:color="auto"/>
                <w:left w:val="none" w:sz="0" w:space="0" w:color="auto"/>
                <w:bottom w:val="none" w:sz="0" w:space="0" w:color="auto"/>
                <w:right w:val="none" w:sz="0" w:space="0" w:color="auto"/>
              </w:divBdr>
            </w:div>
            <w:div w:id="1987053051">
              <w:marLeft w:val="0"/>
              <w:marRight w:val="0"/>
              <w:marTop w:val="0"/>
              <w:marBottom w:val="0"/>
              <w:divBdr>
                <w:top w:val="none" w:sz="0" w:space="0" w:color="auto"/>
                <w:left w:val="none" w:sz="0" w:space="0" w:color="auto"/>
                <w:bottom w:val="none" w:sz="0" w:space="0" w:color="auto"/>
                <w:right w:val="none" w:sz="0" w:space="0" w:color="auto"/>
              </w:divBdr>
            </w:div>
          </w:divsChild>
        </w:div>
        <w:div w:id="1507398221">
          <w:marLeft w:val="150"/>
          <w:marRight w:val="150"/>
          <w:marTop w:val="300"/>
          <w:marBottom w:val="300"/>
          <w:divBdr>
            <w:top w:val="none" w:sz="0" w:space="0" w:color="auto"/>
            <w:left w:val="none" w:sz="0" w:space="0" w:color="auto"/>
            <w:bottom w:val="none" w:sz="0" w:space="0" w:color="auto"/>
            <w:right w:val="none" w:sz="0" w:space="0" w:color="auto"/>
          </w:divBdr>
        </w:div>
      </w:divsChild>
    </w:div>
    <w:div w:id="1910309886">
      <w:bodyDiv w:val="1"/>
      <w:marLeft w:val="0"/>
      <w:marRight w:val="0"/>
      <w:marTop w:val="0"/>
      <w:marBottom w:val="0"/>
      <w:divBdr>
        <w:top w:val="none" w:sz="0" w:space="0" w:color="auto"/>
        <w:left w:val="none" w:sz="0" w:space="0" w:color="auto"/>
        <w:bottom w:val="none" w:sz="0" w:space="0" w:color="auto"/>
        <w:right w:val="none" w:sz="0" w:space="0" w:color="auto"/>
      </w:divBdr>
      <w:divsChild>
        <w:div w:id="1838500757">
          <w:marLeft w:val="150"/>
          <w:marRight w:val="150"/>
          <w:marTop w:val="300"/>
          <w:marBottom w:val="300"/>
          <w:divBdr>
            <w:top w:val="none" w:sz="0" w:space="0" w:color="auto"/>
            <w:left w:val="none" w:sz="0" w:space="0" w:color="auto"/>
            <w:bottom w:val="none" w:sz="0" w:space="0" w:color="auto"/>
            <w:right w:val="none" w:sz="0" w:space="0" w:color="auto"/>
          </w:divBdr>
        </w:div>
      </w:divsChild>
    </w:div>
    <w:div w:id="1980918650">
      <w:bodyDiv w:val="1"/>
      <w:marLeft w:val="0"/>
      <w:marRight w:val="0"/>
      <w:marTop w:val="0"/>
      <w:marBottom w:val="0"/>
      <w:divBdr>
        <w:top w:val="none" w:sz="0" w:space="0" w:color="auto"/>
        <w:left w:val="none" w:sz="0" w:space="0" w:color="auto"/>
        <w:bottom w:val="none" w:sz="0" w:space="0" w:color="auto"/>
        <w:right w:val="none" w:sz="0" w:space="0" w:color="auto"/>
      </w:divBdr>
      <w:divsChild>
        <w:div w:id="123041968">
          <w:marLeft w:val="150"/>
          <w:marRight w:val="765"/>
          <w:marTop w:val="300"/>
          <w:marBottom w:val="75"/>
          <w:divBdr>
            <w:top w:val="single" w:sz="6" w:space="8" w:color="DCDCDC"/>
            <w:left w:val="single" w:sz="6" w:space="8" w:color="A9A9A9"/>
            <w:bottom w:val="single" w:sz="6" w:space="8" w:color="808080"/>
            <w:right w:val="single" w:sz="6" w:space="8" w:color="A9A9A9"/>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61D6BD-22F4-4F27-82AE-E28BB2566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23</Pages>
  <Words>5678</Words>
  <Characters>32365</Characters>
  <Application>Microsoft Office Word</Application>
  <DocSecurity>0</DocSecurity>
  <Lines>269</Lines>
  <Paragraphs>75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37968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Joo Sun</dc:creator>
  <cp:lastModifiedBy>Joo Sun</cp:lastModifiedBy>
  <cp:revision>10</cp:revision>
  <cp:lastPrinted>2021-05-31T01:03:00Z</cp:lastPrinted>
  <dcterms:created xsi:type="dcterms:W3CDTF">2021-05-22T11:25:00Z</dcterms:created>
  <dcterms:modified xsi:type="dcterms:W3CDTF">2021-06-14T14:07:00Z</dcterms:modified>
</cp:coreProperties>
</file>