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D8FD" w14:textId="4AAF8489" w:rsidR="00532116" w:rsidRPr="0049308D" w:rsidRDefault="005A30A5">
      <w:pPr>
        <w:rPr>
          <w:rFonts w:ascii="Times New Roman" w:hAnsi="Times New Roman" w:cs="Times New Roman"/>
          <w:b/>
          <w:sz w:val="22"/>
        </w:rPr>
      </w:pPr>
      <w:proofErr w:type="spellStart"/>
      <w:r w:rsidRPr="0049308D">
        <w:rPr>
          <w:rFonts w:ascii="Times New Roman" w:hAnsi="Times New Roman" w:cs="Times New Roman"/>
          <w:b/>
          <w:sz w:val="22"/>
        </w:rPr>
        <w:t>Supplementaty</w:t>
      </w:r>
      <w:proofErr w:type="spellEnd"/>
      <w:r w:rsidRPr="0049308D">
        <w:rPr>
          <w:rFonts w:ascii="Times New Roman" w:hAnsi="Times New Roman" w:cs="Times New Roman"/>
          <w:b/>
          <w:sz w:val="22"/>
        </w:rPr>
        <w:t xml:space="preserve"> </w:t>
      </w:r>
      <w:r w:rsidR="00405020" w:rsidRPr="0049308D">
        <w:rPr>
          <w:rFonts w:ascii="Times New Roman" w:hAnsi="Times New Roman" w:cs="Times New Roman"/>
          <w:b/>
          <w:sz w:val="22"/>
        </w:rPr>
        <w:t xml:space="preserve">Table </w:t>
      </w:r>
      <w:r w:rsidR="00A8088B" w:rsidRPr="0049308D">
        <w:rPr>
          <w:rFonts w:ascii="Times New Roman" w:hAnsi="Times New Roman" w:cs="Times New Roman"/>
          <w:b/>
          <w:sz w:val="22"/>
        </w:rPr>
        <w:t>1</w:t>
      </w:r>
      <w:r w:rsidR="00405020" w:rsidRPr="0049308D">
        <w:rPr>
          <w:rFonts w:ascii="Times New Roman" w:hAnsi="Times New Roman" w:cs="Times New Roman"/>
          <w:b/>
          <w:sz w:val="22"/>
        </w:rPr>
        <w:t>.</w:t>
      </w:r>
      <w:r w:rsidR="00405020" w:rsidRPr="0049308D">
        <w:rPr>
          <w:rFonts w:ascii="Times New Roman" w:hAnsi="Times New Roman" w:cs="Times New Roman"/>
          <w:b/>
          <w:color w:val="000000" w:themeColor="text1"/>
          <w:kern w:val="24"/>
          <w:sz w:val="22"/>
        </w:rPr>
        <w:t xml:space="preserve"> </w:t>
      </w:r>
      <w:r w:rsidR="00E21BF7" w:rsidRPr="0049308D">
        <w:rPr>
          <w:rFonts w:ascii="Times New Roman" w:hAnsi="Times New Roman" w:cs="Times New Roman"/>
          <w:kern w:val="0"/>
          <w:sz w:val="22"/>
        </w:rPr>
        <w:t>Specific</w:t>
      </w:r>
      <w:r w:rsidR="008C634F" w:rsidRPr="0049308D">
        <w:rPr>
          <w:rFonts w:ascii="Times New Roman" w:hAnsi="Times New Roman" w:cs="Times New Roman"/>
          <w:kern w:val="0"/>
          <w:sz w:val="22"/>
        </w:rPr>
        <w:t xml:space="preserve"> urinary proteins in patients with DN.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1573"/>
        <w:gridCol w:w="1024"/>
        <w:gridCol w:w="5762"/>
      </w:tblGrid>
      <w:tr w:rsidR="0049308D" w:rsidRPr="0049308D" w14:paraId="6525B9E6" w14:textId="77777777" w:rsidTr="0049308D">
        <w:trPr>
          <w:trHeight w:val="560"/>
        </w:trPr>
        <w:tc>
          <w:tcPr>
            <w:tcW w:w="604" w:type="pct"/>
            <w:shd w:val="clear" w:color="auto" w:fill="auto"/>
            <w:vAlign w:val="center"/>
            <w:hideMark/>
          </w:tcPr>
          <w:p w14:paraId="5F4E9CF0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pathological classification 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65E784D1" w14:textId="39308938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Accession</w:t>
            </w:r>
            <w:r w:rsidR="009025B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7DDF39C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7B7E6FF" w14:textId="160D03A3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</w:tr>
      <w:tr w:rsidR="0049308D" w:rsidRPr="0049308D" w14:paraId="5B51C313" w14:textId="77777777" w:rsidTr="0049308D">
        <w:trPr>
          <w:trHeight w:val="280"/>
        </w:trPr>
        <w:tc>
          <w:tcPr>
            <w:tcW w:w="604" w:type="pct"/>
            <w:vMerge w:val="restart"/>
            <w:shd w:val="clear" w:color="auto" w:fill="auto"/>
            <w:noWrap/>
            <w:vAlign w:val="center"/>
            <w:hideMark/>
          </w:tcPr>
          <w:p w14:paraId="735990BB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 I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E125084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A0A0K0K1L1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FA7B816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CA2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04DFF8E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Carbonic anhydrase 2</w:t>
            </w:r>
          </w:p>
        </w:tc>
      </w:tr>
      <w:tr w:rsidR="0049308D" w:rsidRPr="0049308D" w14:paraId="0C34259A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6AB59D98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46BCD6C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D3DWI6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6B49614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PSCA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8EE620C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Prostate stem cell antigen</w:t>
            </w:r>
          </w:p>
        </w:tc>
      </w:tr>
      <w:tr w:rsidR="0049308D" w:rsidRPr="0049308D" w14:paraId="38BEF04E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793441C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7A8C4B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P01036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0901C9E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3A6956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Cystatin-SN</w:t>
            </w:r>
          </w:p>
        </w:tc>
      </w:tr>
      <w:tr w:rsidR="0049308D" w:rsidRPr="0049308D" w14:paraId="292A5BBB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1015B04A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2B18B318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A0A024R5L0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D9B59A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PRCP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BCAABB6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Prolylcarboxypeptidase</w:t>
            </w:r>
            <w:proofErr w:type="spellEnd"/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49308D" w:rsidRPr="0049308D" w14:paraId="1F3F5D44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590DDD17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3E7922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Q8NHP8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5DD962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PLBD2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0D5A59E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Putative phospholipase B-like 2</w:t>
            </w:r>
          </w:p>
        </w:tc>
      </w:tr>
      <w:tr w:rsidR="0049308D" w:rsidRPr="0049308D" w14:paraId="3F78473B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5CE9BC64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DED20A2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A0A3B3IUC7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D09AFFB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FBP1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7B114D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Fructose-1,6-bisphosphatase 1</w:t>
            </w:r>
          </w:p>
        </w:tc>
      </w:tr>
      <w:tr w:rsidR="0049308D" w:rsidRPr="0049308D" w14:paraId="4D0BF913" w14:textId="77777777" w:rsidTr="0049308D">
        <w:trPr>
          <w:trHeight w:val="280"/>
        </w:trPr>
        <w:tc>
          <w:tcPr>
            <w:tcW w:w="604" w:type="pct"/>
            <w:vMerge w:val="restart"/>
            <w:shd w:val="clear" w:color="auto" w:fill="auto"/>
            <w:noWrap/>
            <w:vAlign w:val="center"/>
            <w:hideMark/>
          </w:tcPr>
          <w:p w14:paraId="045169D8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 II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2563AE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P34096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11F0CBC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RNase4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F38471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Ribonuclease 4</w:t>
            </w:r>
          </w:p>
        </w:tc>
      </w:tr>
      <w:tr w:rsidR="0049308D" w:rsidRPr="0049308D" w14:paraId="0FC810F2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5F5F2A53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0E7A132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P35443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11FDC59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E550C5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Thrombospondin-4</w:t>
            </w:r>
          </w:p>
        </w:tc>
      </w:tr>
      <w:tr w:rsidR="0049308D" w:rsidRPr="0049308D" w14:paraId="19C82808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093EE07F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C370DA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A0A024R5L0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7147FC2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PRCP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876347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Prolylcarboxypeptidase</w:t>
            </w:r>
            <w:proofErr w:type="spellEnd"/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49308D" w:rsidRPr="0049308D" w14:paraId="0D7BE6C0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2EB46A1D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A579EA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H0Y5H9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E6DFE0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CB817F6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Serpin B4 </w:t>
            </w:r>
          </w:p>
        </w:tc>
      </w:tr>
      <w:tr w:rsidR="0049308D" w:rsidRPr="0049308D" w14:paraId="43EE2656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655017EF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CB310E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E7DVW5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C9C4909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FABP5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2AA8CF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Fatty acid binding protein 5 </w:t>
            </w:r>
          </w:p>
        </w:tc>
      </w:tr>
      <w:tr w:rsidR="0049308D" w:rsidRPr="0049308D" w14:paraId="0BF16A04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224185D7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6B83F5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A0A0C4DH21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5634D0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CFHR4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D8E6CD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Complement factor H-related protein 4</w:t>
            </w:r>
          </w:p>
        </w:tc>
      </w:tr>
      <w:tr w:rsidR="0049308D" w:rsidRPr="0049308D" w14:paraId="01E1A406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77CD812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B7A025C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A0A087X054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2B9326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HURP1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5CF6EF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Hypoxia up-regulated protein 1</w:t>
            </w:r>
          </w:p>
        </w:tc>
      </w:tr>
      <w:tr w:rsidR="0049308D" w:rsidRPr="0049308D" w14:paraId="1AD71D53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85E31ED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0AE305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A0A140VK56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581188E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TAL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497B3B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Transaldolase</w:t>
            </w:r>
            <w:proofErr w:type="spellEnd"/>
          </w:p>
        </w:tc>
      </w:tr>
      <w:tr w:rsidR="0049308D" w:rsidRPr="0049308D" w14:paraId="0B2B4634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98CAD74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4E70CB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K7EKQ0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EE0811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SPINT2 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5C4D4F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SPINT2 protein </w:t>
            </w:r>
          </w:p>
        </w:tc>
      </w:tr>
      <w:tr w:rsidR="0049308D" w:rsidRPr="0049308D" w14:paraId="656DE063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1630E207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C5BF5A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P24387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EEC73C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CRFBP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0220D8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Corticotropin-releasing factor-binding protein</w:t>
            </w:r>
          </w:p>
        </w:tc>
      </w:tr>
      <w:tr w:rsidR="0049308D" w:rsidRPr="0049308D" w14:paraId="20C0A3CF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34628FB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59EF80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B4DPQ3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E9F06E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VKDPC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5D7BED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Vitamin K-dependent protein C</w:t>
            </w:r>
          </w:p>
        </w:tc>
      </w:tr>
      <w:tr w:rsidR="0049308D" w:rsidRPr="0049308D" w14:paraId="5B07BF22" w14:textId="77777777" w:rsidTr="0049308D">
        <w:trPr>
          <w:trHeight w:val="280"/>
        </w:trPr>
        <w:tc>
          <w:tcPr>
            <w:tcW w:w="604" w:type="pct"/>
            <w:vMerge w:val="restart"/>
            <w:shd w:val="clear" w:color="auto" w:fill="auto"/>
            <w:noWrap/>
            <w:vAlign w:val="center"/>
            <w:hideMark/>
          </w:tcPr>
          <w:p w14:paraId="1958F90B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 III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556E15C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A0A1B1CYC5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1102909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VDBP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4033B54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Vitamin D binding protein</w:t>
            </w:r>
          </w:p>
        </w:tc>
      </w:tr>
      <w:tr w:rsidR="0049308D" w:rsidRPr="0049308D" w14:paraId="3AC22E7B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533C6F57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0883D56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P01036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5A5F931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B55845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Cystatin-SN</w:t>
            </w:r>
          </w:p>
        </w:tc>
      </w:tr>
      <w:tr w:rsidR="0049308D" w:rsidRPr="0049308D" w14:paraId="7EACA763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67E05B7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BAE1FEF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A0A0C4DFP6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20C079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28BF7C1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Cartilage acidic protein 1</w:t>
            </w:r>
          </w:p>
        </w:tc>
      </w:tr>
      <w:tr w:rsidR="0049308D" w:rsidRPr="0049308D" w14:paraId="03D2EA1B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09E7FF8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BA02271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P04155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955F841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221C01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Trefoil factor 1</w:t>
            </w:r>
          </w:p>
        </w:tc>
      </w:tr>
      <w:tr w:rsidR="0049308D" w:rsidRPr="0049308D" w14:paraId="32EE0CDD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D6BC6AE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AB1D5E1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D3DWI6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366FC51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PSCA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0EA98A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Prostate stem cell antigen</w:t>
            </w:r>
          </w:p>
        </w:tc>
      </w:tr>
      <w:tr w:rsidR="0049308D" w:rsidRPr="0049308D" w14:paraId="007CD951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717052D9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D27437E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A0A087X054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65531EE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HURP1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D696CB9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Hypoxia up-regulated protein 1</w:t>
            </w:r>
          </w:p>
        </w:tc>
      </w:tr>
      <w:tr w:rsidR="0049308D" w:rsidRPr="0049308D" w14:paraId="65EB8A91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50A99F50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651A452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E7DVW5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5199E14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FABP5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2D23942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Fatty acid binding protein 5 </w:t>
            </w:r>
          </w:p>
        </w:tc>
      </w:tr>
      <w:tr w:rsidR="0049308D" w:rsidRPr="0049308D" w14:paraId="625875B4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182FC49B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B961F4F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A0A1X8XL64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93C11F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HH3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089D26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Histone H3</w:t>
            </w:r>
          </w:p>
        </w:tc>
      </w:tr>
      <w:tr w:rsidR="0049308D" w:rsidRPr="0049308D" w14:paraId="1D809072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76A86982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5E48861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P35443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B50B74C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294B21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Thrombospondin-4</w:t>
            </w:r>
          </w:p>
        </w:tc>
      </w:tr>
      <w:tr w:rsidR="0049308D" w:rsidRPr="0049308D" w14:paraId="5095DC99" w14:textId="77777777" w:rsidTr="0049308D">
        <w:trPr>
          <w:trHeight w:val="280"/>
        </w:trPr>
        <w:tc>
          <w:tcPr>
            <w:tcW w:w="604" w:type="pct"/>
            <w:vMerge w:val="restart"/>
            <w:shd w:val="clear" w:color="auto" w:fill="auto"/>
            <w:noWrap/>
            <w:vAlign w:val="center"/>
            <w:hideMark/>
          </w:tcPr>
          <w:p w14:paraId="68321D76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 IV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5A1239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A0A024R5L0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1E01F84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PRCP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E25F0DB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Prolylcarboxypeptidase</w:t>
            </w:r>
            <w:proofErr w:type="spellEnd"/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49308D" w:rsidRPr="0049308D" w14:paraId="10EF28F1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203CA7A9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1F8BC36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A0A1B1CYC5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E5937D6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VDBP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FBFECE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Vitamin D binding protein </w:t>
            </w:r>
          </w:p>
        </w:tc>
      </w:tr>
      <w:tr w:rsidR="0049308D" w:rsidRPr="0049308D" w14:paraId="4B2489A4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20257AE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EEA758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A2J1N9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3AC2C5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F2DCD29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Rheumatoid factor RF-ET12 </w:t>
            </w:r>
          </w:p>
        </w:tc>
      </w:tr>
      <w:tr w:rsidR="0049308D" w:rsidRPr="0049308D" w14:paraId="788F036D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53C13A35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6E2F718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B4DPQ3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C2E2684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VKDPC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18864C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Vitamin K-dependent protein C</w:t>
            </w:r>
          </w:p>
        </w:tc>
      </w:tr>
      <w:tr w:rsidR="0049308D" w:rsidRPr="0049308D" w14:paraId="2F202CC5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21836456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8ACF4E8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P01036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E3C54EE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B92F079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Cystatin-SN</w:t>
            </w:r>
          </w:p>
        </w:tc>
      </w:tr>
      <w:tr w:rsidR="0049308D" w:rsidRPr="0049308D" w14:paraId="5E4F9DD1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0062611B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933ECA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A6XND0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8098939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IIGFBP3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0E2226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Insulin-like growth factor-binding protein 3</w:t>
            </w:r>
          </w:p>
        </w:tc>
      </w:tr>
      <w:tr w:rsidR="0049308D" w:rsidRPr="0049308D" w14:paraId="5CB396A1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2F663C2F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01FA81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P04196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97FA1F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HRG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0746782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Histidine-rich glycoprotein</w:t>
            </w:r>
          </w:p>
        </w:tc>
      </w:tr>
      <w:tr w:rsidR="0049308D" w:rsidRPr="0049308D" w14:paraId="2878B97C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70A6855D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F5729AF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A0A0C4DH21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DE703CE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CFHRP4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289B88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Complement factor H-related protein 4</w:t>
            </w:r>
          </w:p>
        </w:tc>
      </w:tr>
      <w:tr w:rsidR="0049308D" w:rsidRPr="0049308D" w14:paraId="0B7AC7C9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3A708491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99A833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A3RKG7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7A7EAD0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CFVII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FE7D24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Coagulation factor VII</w:t>
            </w:r>
          </w:p>
        </w:tc>
      </w:tr>
      <w:tr w:rsidR="0049308D" w:rsidRPr="0049308D" w14:paraId="0DB22AF8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004F2345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708B8D9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P34096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4A8522C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8653514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Ribonuclease 4</w:t>
            </w:r>
          </w:p>
        </w:tc>
      </w:tr>
      <w:tr w:rsidR="0049308D" w:rsidRPr="0049308D" w14:paraId="11A4CD7E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07271263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0F90C7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D3JV41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D6053BF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PBP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379C5C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Platelet basic protein</w:t>
            </w:r>
          </w:p>
        </w:tc>
      </w:tr>
      <w:tr w:rsidR="0049308D" w:rsidRPr="0049308D" w14:paraId="466B84C6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7A6C13B7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F3D557C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O75711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F052F38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SCRG1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4F14186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SCRG1 protein</w:t>
            </w:r>
          </w:p>
        </w:tc>
      </w:tr>
      <w:tr w:rsidR="0049308D" w:rsidRPr="0049308D" w14:paraId="2EDA054C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25D18AA1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2C00F2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P24387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D11AAF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CRFBP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9D80239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Corticotropin-releasing factor-binding protein</w:t>
            </w:r>
          </w:p>
        </w:tc>
      </w:tr>
      <w:tr w:rsidR="0049308D" w:rsidRPr="0049308D" w14:paraId="6C42F924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7D09FE1C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3667FA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P35443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E3BA001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0760FA5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Thrombospondin-4</w:t>
            </w:r>
          </w:p>
        </w:tc>
      </w:tr>
      <w:tr w:rsidR="0049308D" w:rsidRPr="0049308D" w14:paraId="3BA08B44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605CCFDD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39F3FC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H0Y5H9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F5F989A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16E32D2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Serpin B4 </w:t>
            </w:r>
          </w:p>
        </w:tc>
      </w:tr>
      <w:tr w:rsidR="0049308D" w:rsidRPr="0049308D" w14:paraId="4C35E6A8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190B758A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7A8EDB2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A0A384NL10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6B3B934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ESSBP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7D4DD2D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Epididymis secretory sperm binding protein</w:t>
            </w:r>
          </w:p>
        </w:tc>
      </w:tr>
      <w:tr w:rsidR="0049308D" w:rsidRPr="0049308D" w14:paraId="6065C29C" w14:textId="77777777" w:rsidTr="0049308D">
        <w:trPr>
          <w:trHeight w:val="280"/>
        </w:trPr>
        <w:tc>
          <w:tcPr>
            <w:tcW w:w="604" w:type="pct"/>
            <w:vMerge/>
            <w:vAlign w:val="center"/>
            <w:hideMark/>
          </w:tcPr>
          <w:p w14:paraId="4ADE96AB" w14:textId="77777777" w:rsidR="0049308D" w:rsidRPr="0049308D" w:rsidRDefault="0049308D" w:rsidP="00493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846FD94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A0A0C4DFP6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67B0057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7C8E0D3" w14:textId="77777777" w:rsidR="0049308D" w:rsidRPr="0049308D" w:rsidRDefault="0049308D" w:rsidP="00493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308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Cartilage acidic protein 1</w:t>
            </w:r>
          </w:p>
        </w:tc>
      </w:tr>
    </w:tbl>
    <w:p w14:paraId="1A96969B" w14:textId="77777777" w:rsidR="00405020" w:rsidRDefault="00405020" w:rsidP="00405020">
      <w:pPr>
        <w:rPr>
          <w:rFonts w:ascii="Times New Roman" w:hAnsi="Times New Roman" w:cs="Times New Roman"/>
          <w:sz w:val="22"/>
        </w:rPr>
      </w:pPr>
    </w:p>
    <w:sectPr w:rsidR="00405020" w:rsidSect="0040502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3E0C" w14:textId="77777777" w:rsidR="00156395" w:rsidRDefault="00156395" w:rsidP="00405020">
      <w:r>
        <w:separator/>
      </w:r>
    </w:p>
  </w:endnote>
  <w:endnote w:type="continuationSeparator" w:id="0">
    <w:p w14:paraId="497767FE" w14:textId="77777777" w:rsidR="00156395" w:rsidRDefault="00156395" w:rsidP="0040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AFECE" w14:textId="77777777" w:rsidR="00156395" w:rsidRDefault="00156395" w:rsidP="00405020">
      <w:r>
        <w:separator/>
      </w:r>
    </w:p>
  </w:footnote>
  <w:footnote w:type="continuationSeparator" w:id="0">
    <w:p w14:paraId="00C8957B" w14:textId="77777777" w:rsidR="00156395" w:rsidRDefault="00156395" w:rsidP="00405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72"/>
    <w:rsid w:val="0002748F"/>
    <w:rsid w:val="000C69BB"/>
    <w:rsid w:val="00156395"/>
    <w:rsid w:val="001B1272"/>
    <w:rsid w:val="00245AEA"/>
    <w:rsid w:val="002C52A4"/>
    <w:rsid w:val="00334EAC"/>
    <w:rsid w:val="00347B72"/>
    <w:rsid w:val="00361383"/>
    <w:rsid w:val="003A35CB"/>
    <w:rsid w:val="003A7A5E"/>
    <w:rsid w:val="00405020"/>
    <w:rsid w:val="00443B63"/>
    <w:rsid w:val="00481570"/>
    <w:rsid w:val="0049308D"/>
    <w:rsid w:val="00522A9A"/>
    <w:rsid w:val="00532116"/>
    <w:rsid w:val="005A30A5"/>
    <w:rsid w:val="005F4F0E"/>
    <w:rsid w:val="007B73F5"/>
    <w:rsid w:val="007D7F90"/>
    <w:rsid w:val="00806A6F"/>
    <w:rsid w:val="00861692"/>
    <w:rsid w:val="00894776"/>
    <w:rsid w:val="008C1706"/>
    <w:rsid w:val="008C634F"/>
    <w:rsid w:val="008D782C"/>
    <w:rsid w:val="009025BC"/>
    <w:rsid w:val="00A50781"/>
    <w:rsid w:val="00A73D59"/>
    <w:rsid w:val="00A8088B"/>
    <w:rsid w:val="00B438F1"/>
    <w:rsid w:val="00B637C5"/>
    <w:rsid w:val="00B77FEB"/>
    <w:rsid w:val="00D2743C"/>
    <w:rsid w:val="00E21BF7"/>
    <w:rsid w:val="00E50101"/>
    <w:rsid w:val="00E90682"/>
    <w:rsid w:val="00FC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A1DF63"/>
  <w15:docId w15:val="{ADEA0E43-EE13-47CC-826D-1BBA480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A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5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5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502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050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LLM</dc:creator>
  <cp:keywords/>
  <dc:description/>
  <cp:lastModifiedBy>LLM</cp:lastModifiedBy>
  <cp:revision>4</cp:revision>
  <dcterms:created xsi:type="dcterms:W3CDTF">2022-09-02T09:26:00Z</dcterms:created>
  <dcterms:modified xsi:type="dcterms:W3CDTF">2022-09-02T09:43:00Z</dcterms:modified>
</cp:coreProperties>
</file>