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212E3" w14:textId="7F725EDE" w:rsidR="005F19E0" w:rsidRDefault="00D572B6">
      <w:r>
        <w:rPr>
          <w:noProof/>
        </w:rPr>
        <w:drawing>
          <wp:inline distT="0" distB="0" distL="0" distR="0" wp14:anchorId="70E7263D" wp14:editId="6397D488">
            <wp:extent cx="5274310" cy="3710305"/>
            <wp:effectExtent l="0" t="0" r="254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6">
                      <a:extLst>
                        <a:ext uri="{28A0092B-C50C-407E-A947-70E740481C1C}">
                          <a14:useLocalDpi xmlns:a14="http://schemas.microsoft.com/office/drawing/2010/main" val="0"/>
                        </a:ext>
                      </a:extLst>
                    </a:blip>
                    <a:stretch>
                      <a:fillRect/>
                    </a:stretch>
                  </pic:blipFill>
                  <pic:spPr>
                    <a:xfrm>
                      <a:off x="0" y="0"/>
                      <a:ext cx="5274310" cy="3710305"/>
                    </a:xfrm>
                    <a:prstGeom prst="rect">
                      <a:avLst/>
                    </a:prstGeom>
                  </pic:spPr>
                </pic:pic>
              </a:graphicData>
            </a:graphic>
          </wp:inline>
        </w:drawing>
      </w:r>
    </w:p>
    <w:p w14:paraId="7D3468B2" w14:textId="542CC64A" w:rsidR="00D572B6" w:rsidRPr="00FB408E" w:rsidRDefault="00D572B6" w:rsidP="00D572B6">
      <w:pPr>
        <w:widowControl/>
        <w:jc w:val="left"/>
        <w:rPr>
          <w:rFonts w:ascii="Times New Roman" w:hAnsi="Times New Roman" w:cs="Times New Roman"/>
          <w:sz w:val="20"/>
          <w:szCs w:val="20"/>
        </w:rPr>
      </w:pPr>
      <w:r>
        <w:rPr>
          <w:rFonts w:ascii="Times New Roman" w:hAnsi="Times New Roman" w:cs="Times New Roman"/>
          <w:b/>
          <w:bCs/>
          <w:sz w:val="20"/>
          <w:szCs w:val="20"/>
        </w:rPr>
        <w:t xml:space="preserve">Supplementary </w:t>
      </w:r>
      <w:r w:rsidRPr="00FB408E">
        <w:rPr>
          <w:rFonts w:ascii="Times New Roman" w:hAnsi="Times New Roman" w:cs="Times New Roman"/>
          <w:b/>
          <w:bCs/>
          <w:sz w:val="20"/>
          <w:szCs w:val="20"/>
        </w:rPr>
        <w:t xml:space="preserve">Figure </w:t>
      </w:r>
      <w:r>
        <w:rPr>
          <w:rFonts w:ascii="Times New Roman" w:hAnsi="Times New Roman" w:cs="Times New Roman"/>
          <w:b/>
          <w:bCs/>
          <w:sz w:val="20"/>
          <w:szCs w:val="20"/>
        </w:rPr>
        <w:t>S</w:t>
      </w:r>
      <w:r w:rsidRPr="00FB408E">
        <w:rPr>
          <w:rFonts w:ascii="Times New Roman" w:hAnsi="Times New Roman" w:cs="Times New Roman"/>
          <w:b/>
          <w:bCs/>
          <w:sz w:val="20"/>
          <w:szCs w:val="20"/>
        </w:rPr>
        <w:t>1</w:t>
      </w:r>
      <w:r w:rsidRPr="00FB408E">
        <w:rPr>
          <w:rFonts w:ascii="Times New Roman" w:hAnsi="Times New Roman" w:cs="Times New Roman"/>
          <w:bCs/>
          <w:sz w:val="20"/>
          <w:szCs w:val="20"/>
        </w:rPr>
        <w:t xml:space="preserve"> </w:t>
      </w:r>
      <w:r w:rsidRPr="00956671">
        <w:rPr>
          <w:rFonts w:ascii="Times New Roman" w:hAnsi="Times New Roman" w:cs="Times New Roman"/>
          <w:bCs/>
          <w:sz w:val="20"/>
          <w:szCs w:val="20"/>
        </w:rPr>
        <w:t>Selection criteria and workflow of the study</w:t>
      </w:r>
    </w:p>
    <w:p w14:paraId="43D18F53" w14:textId="2907B99C" w:rsidR="00D572B6" w:rsidRPr="00FB408E" w:rsidRDefault="0061298D" w:rsidP="00D572B6">
      <w:pPr>
        <w:widowControl/>
        <w:jc w:val="left"/>
        <w:rPr>
          <w:rFonts w:ascii="Times New Roman" w:hAnsi="Times New Roman" w:cs="Times New Roman"/>
          <w:sz w:val="20"/>
          <w:szCs w:val="20"/>
        </w:rPr>
      </w:pPr>
      <w:r>
        <w:rPr>
          <w:rFonts w:ascii="Times New Roman" w:hAnsi="Times New Roman" w:cs="Times New Roman"/>
          <w:b/>
          <w:bCs/>
          <w:noProof/>
          <w:sz w:val="20"/>
          <w:szCs w:val="20"/>
        </w:rPr>
        <w:lastRenderedPageBreak/>
        <w:drawing>
          <wp:inline distT="0" distB="0" distL="0" distR="0" wp14:anchorId="2868621A" wp14:editId="79DE7698">
            <wp:extent cx="5274310" cy="671322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6713220"/>
                    </a:xfrm>
                    <a:prstGeom prst="rect">
                      <a:avLst/>
                    </a:prstGeom>
                  </pic:spPr>
                </pic:pic>
              </a:graphicData>
            </a:graphic>
          </wp:inline>
        </w:drawing>
      </w:r>
      <w:r w:rsidR="00D572B6" w:rsidRPr="00D572B6">
        <w:rPr>
          <w:rFonts w:ascii="Times New Roman" w:hAnsi="Times New Roman" w:cs="Times New Roman"/>
          <w:b/>
          <w:bCs/>
          <w:sz w:val="20"/>
          <w:szCs w:val="20"/>
        </w:rPr>
        <w:t xml:space="preserve"> </w:t>
      </w:r>
      <w:r w:rsidR="00D572B6" w:rsidRPr="00FB408E">
        <w:rPr>
          <w:rFonts w:ascii="Times New Roman" w:hAnsi="Times New Roman" w:cs="Times New Roman"/>
          <w:b/>
          <w:bCs/>
          <w:sz w:val="20"/>
          <w:szCs w:val="20"/>
        </w:rPr>
        <w:t xml:space="preserve">Supplementary Figure </w:t>
      </w:r>
      <w:r w:rsidR="00D572B6">
        <w:rPr>
          <w:rFonts w:ascii="Times New Roman" w:hAnsi="Times New Roman" w:cs="Times New Roman"/>
          <w:b/>
          <w:bCs/>
          <w:sz w:val="20"/>
          <w:szCs w:val="20"/>
        </w:rPr>
        <w:t>S2</w:t>
      </w:r>
      <w:r w:rsidR="00D572B6" w:rsidRPr="00FB408E">
        <w:rPr>
          <w:rFonts w:ascii="Times New Roman" w:hAnsi="Times New Roman" w:cs="Times New Roman"/>
          <w:b/>
          <w:bCs/>
          <w:sz w:val="20"/>
          <w:szCs w:val="20"/>
        </w:rPr>
        <w:t xml:space="preserve"> </w:t>
      </w:r>
      <w:r w:rsidR="00D572B6" w:rsidRPr="00FB408E">
        <w:rPr>
          <w:rFonts w:ascii="Times New Roman" w:hAnsi="Times New Roman" w:cs="Times New Roman"/>
          <w:bCs/>
          <w:sz w:val="20"/>
          <w:szCs w:val="20"/>
        </w:rPr>
        <w:t>ROC Curves of the included variables and TNM staging system.</w:t>
      </w:r>
    </w:p>
    <w:p w14:paraId="597437AC" w14:textId="77777777" w:rsidR="00D572B6" w:rsidRPr="00FB408E" w:rsidRDefault="00D572B6" w:rsidP="00D572B6">
      <w:pPr>
        <w:widowControl/>
        <w:jc w:val="left"/>
        <w:rPr>
          <w:rFonts w:ascii="Times New Roman" w:hAnsi="Times New Roman" w:cs="Times New Roman"/>
          <w:sz w:val="20"/>
          <w:szCs w:val="20"/>
        </w:rPr>
      </w:pPr>
      <w:r w:rsidRPr="00FB408E">
        <w:rPr>
          <w:rFonts w:ascii="Times New Roman" w:hAnsi="Times New Roman" w:cs="Times New Roman"/>
          <w:bCs/>
          <w:sz w:val="20"/>
          <w:szCs w:val="20"/>
        </w:rPr>
        <w:t xml:space="preserve">ROC curves for (A) cachexia, (B) CEA level, (C) CA19-9 level, (D) serum albumin level and (E) TNM stage. </w:t>
      </w:r>
    </w:p>
    <w:p w14:paraId="5A889720" w14:textId="77777777" w:rsidR="00D572B6" w:rsidRPr="00FB408E" w:rsidRDefault="00D572B6" w:rsidP="00D572B6">
      <w:pPr>
        <w:widowControl/>
        <w:jc w:val="left"/>
        <w:rPr>
          <w:rFonts w:ascii="Times New Roman" w:hAnsi="Times New Roman" w:cs="Times New Roman"/>
          <w:sz w:val="20"/>
        </w:rPr>
      </w:pPr>
      <w:r w:rsidRPr="00FB408E">
        <w:rPr>
          <w:rFonts w:ascii="Times New Roman" w:hAnsi="Times New Roman" w:cs="Times New Roman"/>
          <w:bCs/>
          <w:sz w:val="20"/>
          <w:szCs w:val="20"/>
        </w:rPr>
        <w:t xml:space="preserve">CEA, </w:t>
      </w:r>
      <w:r>
        <w:rPr>
          <w:rFonts w:ascii="Times New Roman" w:hAnsi="Times New Roman" w:cs="Times New Roman"/>
          <w:bCs/>
          <w:sz w:val="20"/>
          <w:szCs w:val="20"/>
        </w:rPr>
        <w:t>c</w:t>
      </w:r>
      <w:r w:rsidRPr="00FB408E">
        <w:rPr>
          <w:rFonts w:ascii="Times New Roman" w:hAnsi="Times New Roman" w:cs="Times New Roman"/>
          <w:bCs/>
          <w:sz w:val="20"/>
          <w:szCs w:val="20"/>
        </w:rPr>
        <w:t xml:space="preserve">arcinoembryonic antigen; CA19-9, carbohydrate antigen 199; TNM stage: AJCC/UICC </w:t>
      </w:r>
      <w:r>
        <w:rPr>
          <w:rFonts w:ascii="Times New Roman" w:hAnsi="Times New Roman" w:cs="Times New Roman"/>
          <w:bCs/>
          <w:sz w:val="20"/>
          <w:szCs w:val="20"/>
        </w:rPr>
        <w:t xml:space="preserve">eighth </w:t>
      </w:r>
      <w:r w:rsidRPr="00FB408E">
        <w:rPr>
          <w:rFonts w:ascii="Times New Roman" w:hAnsi="Times New Roman" w:cs="Times New Roman"/>
          <w:bCs/>
          <w:sz w:val="20"/>
          <w:szCs w:val="20"/>
        </w:rPr>
        <w:t>edition TNM staging system.</w:t>
      </w:r>
    </w:p>
    <w:p w14:paraId="5E8FDF78" w14:textId="77777777" w:rsidR="00D572B6" w:rsidRDefault="00D572B6" w:rsidP="00D572B6">
      <w:pPr>
        <w:rPr>
          <w:rStyle w:val="jlqj4b"/>
          <w:rFonts w:ascii="Times New Roman" w:hAnsi="Times New Roman" w:cs="Times New Roman"/>
          <w:sz w:val="20"/>
          <w:szCs w:val="20"/>
          <w:lang w:val="en"/>
        </w:rPr>
      </w:pPr>
      <w:r>
        <w:rPr>
          <w:rFonts w:ascii="Times New Roman" w:hAnsi="Times New Roman" w:cs="Times New Roman" w:hint="eastAsia"/>
          <w:noProof/>
          <w:sz w:val="20"/>
          <w:szCs w:val="20"/>
          <w:lang w:val="en"/>
        </w:rPr>
        <w:lastRenderedPageBreak/>
        <w:drawing>
          <wp:inline distT="0" distB="0" distL="0" distR="0" wp14:anchorId="54E129C4" wp14:editId="5D0C3964">
            <wp:extent cx="5274310" cy="2392045"/>
            <wp:effectExtent l="0" t="0" r="254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392045"/>
                    </a:xfrm>
                    <a:prstGeom prst="rect">
                      <a:avLst/>
                    </a:prstGeom>
                  </pic:spPr>
                </pic:pic>
              </a:graphicData>
            </a:graphic>
          </wp:inline>
        </w:drawing>
      </w:r>
    </w:p>
    <w:p w14:paraId="507CE8B1" w14:textId="5E4382B9" w:rsidR="00D572B6" w:rsidRPr="00FB408E" w:rsidRDefault="00D572B6" w:rsidP="00D572B6">
      <w:pPr>
        <w:widowControl/>
        <w:jc w:val="left"/>
        <w:rPr>
          <w:rFonts w:ascii="Times New Roman" w:hAnsi="Times New Roman" w:cs="Times New Roman"/>
          <w:sz w:val="20"/>
          <w:szCs w:val="20"/>
        </w:rPr>
      </w:pPr>
      <w:r w:rsidRPr="00FB408E">
        <w:rPr>
          <w:rFonts w:ascii="Times New Roman" w:hAnsi="Times New Roman" w:cs="Times New Roman"/>
          <w:b/>
          <w:bCs/>
          <w:sz w:val="20"/>
          <w:szCs w:val="20"/>
        </w:rPr>
        <w:t xml:space="preserve">Supplementary Figure </w:t>
      </w:r>
      <w:r>
        <w:rPr>
          <w:rFonts w:ascii="Times New Roman" w:hAnsi="Times New Roman" w:cs="Times New Roman"/>
          <w:b/>
          <w:bCs/>
          <w:sz w:val="20"/>
          <w:szCs w:val="20"/>
        </w:rPr>
        <w:t>S3</w:t>
      </w:r>
      <w:r w:rsidRPr="00FB408E">
        <w:rPr>
          <w:rFonts w:ascii="Times New Roman" w:hAnsi="Times New Roman" w:cs="Times New Roman"/>
          <w:b/>
          <w:bCs/>
          <w:sz w:val="20"/>
          <w:szCs w:val="20"/>
        </w:rPr>
        <w:t xml:space="preserve"> </w:t>
      </w:r>
      <w:r w:rsidRPr="00FB408E">
        <w:rPr>
          <w:rFonts w:ascii="Times New Roman" w:hAnsi="Times New Roman" w:cs="Times New Roman"/>
          <w:bCs/>
          <w:sz w:val="20"/>
          <w:szCs w:val="20"/>
        </w:rPr>
        <w:t>Random Survival Forest Model</w:t>
      </w:r>
    </w:p>
    <w:p w14:paraId="62F7AFEE" w14:textId="77777777" w:rsidR="00D572B6" w:rsidRPr="00FB408E" w:rsidRDefault="00D572B6" w:rsidP="00D572B6">
      <w:pPr>
        <w:widowControl/>
        <w:jc w:val="left"/>
        <w:rPr>
          <w:rFonts w:ascii="Times New Roman" w:hAnsi="Times New Roman"/>
          <w:sz w:val="20"/>
        </w:rPr>
      </w:pPr>
      <w:r w:rsidRPr="00FB408E">
        <w:rPr>
          <w:rFonts w:ascii="Times New Roman" w:hAnsi="Times New Roman" w:cs="Times New Roman"/>
          <w:bCs/>
          <w:sz w:val="20"/>
          <w:szCs w:val="20"/>
        </w:rPr>
        <w:t>(A) Model prediction error rates for different numbers of survival trees.</w:t>
      </w:r>
    </w:p>
    <w:p w14:paraId="5325314D" w14:textId="15B9F13A" w:rsidR="00D572B6" w:rsidRDefault="00D572B6" w:rsidP="00D572B6">
      <w:pPr>
        <w:widowControl/>
        <w:jc w:val="left"/>
        <w:rPr>
          <w:rFonts w:ascii="Times New Roman" w:hAnsi="Times New Roman" w:cs="Times New Roman"/>
          <w:bCs/>
          <w:sz w:val="20"/>
          <w:szCs w:val="20"/>
        </w:rPr>
      </w:pPr>
      <w:r w:rsidRPr="00FB408E">
        <w:rPr>
          <w:rFonts w:ascii="Times New Roman" w:hAnsi="Times New Roman" w:cs="Times New Roman"/>
          <w:bCs/>
          <w:sz w:val="20"/>
          <w:szCs w:val="20"/>
        </w:rPr>
        <w:t>(B) Scatter plots of random survival forest model determined using the VIMP and Minimal Depth methods.</w:t>
      </w:r>
    </w:p>
    <w:p w14:paraId="1967F239" w14:textId="43C4385E" w:rsidR="00D572B6" w:rsidRDefault="00D572B6" w:rsidP="00D572B6">
      <w:pPr>
        <w:widowControl/>
        <w:jc w:val="left"/>
        <w:rPr>
          <w:rFonts w:ascii="Times New Roman" w:hAnsi="Times New Roman" w:cs="Times New Roman"/>
          <w:bCs/>
          <w:sz w:val="20"/>
          <w:szCs w:val="20"/>
        </w:rPr>
      </w:pPr>
    </w:p>
    <w:p w14:paraId="59B348CF" w14:textId="2577B6CA" w:rsidR="0061298D" w:rsidRDefault="0061298D" w:rsidP="00D572B6">
      <w:pPr>
        <w:widowControl/>
        <w:jc w:val="left"/>
        <w:rPr>
          <w:rFonts w:ascii="Times New Roman" w:hAnsi="Times New Roman" w:cs="Times New Roman"/>
          <w:sz w:val="20"/>
          <w:szCs w:val="20"/>
        </w:rPr>
      </w:pPr>
    </w:p>
    <w:p w14:paraId="231E0BE8" w14:textId="149D086B" w:rsidR="00D572B6" w:rsidRPr="00FB408E" w:rsidRDefault="0061298D" w:rsidP="00D572B6">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7CC9CD00" w14:textId="5EFAEC37" w:rsidR="00D572B6" w:rsidRPr="00FB408E" w:rsidRDefault="00D572B6" w:rsidP="00D572B6">
      <w:pPr>
        <w:widowControl/>
        <w:jc w:val="left"/>
        <w:rPr>
          <w:rFonts w:ascii="Times New Roman" w:hAnsi="Times New Roman" w:cs="Times New Roman"/>
          <w:sz w:val="20"/>
          <w:szCs w:val="20"/>
        </w:rPr>
      </w:pPr>
      <w:r>
        <w:rPr>
          <w:noProof/>
        </w:rPr>
        <w:lastRenderedPageBreak/>
        <w:drawing>
          <wp:inline distT="0" distB="0" distL="0" distR="0" wp14:anchorId="47D4C369" wp14:editId="48597A8C">
            <wp:extent cx="5274310" cy="3731260"/>
            <wp:effectExtent l="0" t="0" r="254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731260"/>
                    </a:xfrm>
                    <a:prstGeom prst="rect">
                      <a:avLst/>
                    </a:prstGeom>
                  </pic:spPr>
                </pic:pic>
              </a:graphicData>
            </a:graphic>
          </wp:inline>
        </w:drawing>
      </w:r>
      <w:r w:rsidRPr="00956671">
        <w:rPr>
          <w:rFonts w:ascii="Times New Roman" w:hAnsi="Times New Roman" w:cs="Times New Roman"/>
          <w:b/>
          <w:bCs/>
          <w:sz w:val="20"/>
          <w:szCs w:val="20"/>
        </w:rPr>
        <w:t xml:space="preserve"> </w:t>
      </w:r>
      <w:r w:rsidRPr="00FB408E">
        <w:rPr>
          <w:rFonts w:ascii="Times New Roman" w:hAnsi="Times New Roman" w:cs="Times New Roman"/>
          <w:b/>
          <w:bCs/>
          <w:sz w:val="20"/>
          <w:szCs w:val="20"/>
        </w:rPr>
        <w:t xml:space="preserve">Supplementary Figure </w:t>
      </w:r>
      <w:r>
        <w:rPr>
          <w:rFonts w:ascii="Times New Roman" w:hAnsi="Times New Roman" w:cs="Times New Roman"/>
          <w:b/>
          <w:bCs/>
          <w:sz w:val="20"/>
          <w:szCs w:val="20"/>
        </w:rPr>
        <w:t>S4</w:t>
      </w:r>
      <w:r>
        <w:rPr>
          <w:rFonts w:ascii="Times New Roman" w:hAnsi="Times New Roman" w:cs="Times New Roman"/>
          <w:bCs/>
          <w:sz w:val="20"/>
          <w:szCs w:val="20"/>
        </w:rPr>
        <w:t xml:space="preserve"> </w:t>
      </w:r>
      <w:r w:rsidRPr="00FB408E">
        <w:rPr>
          <w:rFonts w:ascii="Times New Roman" w:hAnsi="Times New Roman" w:cs="Times New Roman"/>
          <w:bCs/>
          <w:sz w:val="20"/>
          <w:szCs w:val="20"/>
        </w:rPr>
        <w:t>GO annotation classification statistics of differentially expressed miRNA target genes</w:t>
      </w:r>
    </w:p>
    <w:p w14:paraId="64CA8171" w14:textId="77777777" w:rsidR="00D572B6" w:rsidRPr="00FB408E" w:rsidRDefault="00D572B6" w:rsidP="00D572B6">
      <w:pPr>
        <w:widowControl/>
        <w:jc w:val="left"/>
        <w:rPr>
          <w:rFonts w:ascii="Times New Roman" w:hAnsi="Times New Roman" w:cs="Times New Roman"/>
          <w:sz w:val="20"/>
          <w:szCs w:val="20"/>
        </w:rPr>
      </w:pPr>
      <w:r w:rsidRPr="00FB408E">
        <w:rPr>
          <w:rFonts w:ascii="Times New Roman" w:hAnsi="Times New Roman" w:cs="Times New Roman"/>
          <w:bCs/>
          <w:sz w:val="20"/>
          <w:szCs w:val="20"/>
        </w:rPr>
        <w:t>The horizontal axis represents the GO classification, the left side of the vertical axis represents the percentage of the number of genes, and the right side represents the number of genes. This figure shows the gene enrichment of each secondary function of GO in the backgrounds of differentially expressed miRNA target genes and all genes. GO, gene ontology.</w:t>
      </w:r>
    </w:p>
    <w:p w14:paraId="6BE6285E" w14:textId="5B44E13B" w:rsidR="00D572B6" w:rsidRPr="00FB408E" w:rsidRDefault="00D572B6" w:rsidP="00D572B6">
      <w:pPr>
        <w:widowControl/>
        <w:jc w:val="left"/>
        <w:rPr>
          <w:rFonts w:ascii="Times New Roman" w:hAnsi="Times New Roman" w:cs="Times New Roman"/>
          <w:sz w:val="20"/>
          <w:szCs w:val="20"/>
        </w:rPr>
      </w:pPr>
      <w:r>
        <w:rPr>
          <w:noProof/>
        </w:rPr>
        <w:lastRenderedPageBreak/>
        <w:drawing>
          <wp:inline distT="0" distB="0" distL="0" distR="0" wp14:anchorId="731F83B3" wp14:editId="1B0C6463">
            <wp:extent cx="5274310" cy="3956050"/>
            <wp:effectExtent l="0" t="0" r="254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956050"/>
                    </a:xfrm>
                    <a:prstGeom prst="rect">
                      <a:avLst/>
                    </a:prstGeom>
                  </pic:spPr>
                </pic:pic>
              </a:graphicData>
            </a:graphic>
          </wp:inline>
        </w:drawing>
      </w:r>
      <w:r w:rsidRPr="00956671">
        <w:rPr>
          <w:rFonts w:ascii="Times New Roman" w:hAnsi="Times New Roman" w:cs="Times New Roman"/>
          <w:b/>
          <w:bCs/>
          <w:sz w:val="20"/>
          <w:szCs w:val="20"/>
        </w:rPr>
        <w:t xml:space="preserve"> </w:t>
      </w:r>
      <w:r w:rsidRPr="00FB408E">
        <w:rPr>
          <w:rFonts w:ascii="Times New Roman" w:hAnsi="Times New Roman" w:cs="Times New Roman"/>
          <w:b/>
          <w:bCs/>
          <w:sz w:val="20"/>
          <w:szCs w:val="20"/>
        </w:rPr>
        <w:t xml:space="preserve">Supplementary Figure </w:t>
      </w:r>
      <w:r>
        <w:rPr>
          <w:rFonts w:ascii="Times New Roman" w:hAnsi="Times New Roman" w:cs="Times New Roman"/>
          <w:b/>
          <w:bCs/>
          <w:sz w:val="20"/>
          <w:szCs w:val="20"/>
        </w:rPr>
        <w:t>S5</w:t>
      </w:r>
      <w:r>
        <w:rPr>
          <w:rFonts w:ascii="Times New Roman" w:hAnsi="Times New Roman" w:cs="Times New Roman"/>
          <w:bCs/>
          <w:sz w:val="20"/>
          <w:szCs w:val="20"/>
        </w:rPr>
        <w:t xml:space="preserve"> </w:t>
      </w:r>
      <w:r w:rsidRPr="00FB408E">
        <w:rPr>
          <w:rFonts w:ascii="Times New Roman" w:hAnsi="Times New Roman" w:cs="Times New Roman"/>
          <w:bCs/>
          <w:sz w:val="20"/>
          <w:szCs w:val="20"/>
        </w:rPr>
        <w:t>KEGG classification statistics</w:t>
      </w:r>
      <w:r w:rsidRPr="00FB408E">
        <w:t xml:space="preserve"> </w:t>
      </w:r>
      <w:r w:rsidRPr="00FB408E">
        <w:rPr>
          <w:rFonts w:ascii="Times New Roman" w:hAnsi="Times New Roman" w:cs="Times New Roman"/>
          <w:bCs/>
          <w:sz w:val="20"/>
          <w:szCs w:val="20"/>
        </w:rPr>
        <w:t>of differentially expressed miRNA target genes</w:t>
      </w:r>
    </w:p>
    <w:p w14:paraId="77A79582" w14:textId="77777777" w:rsidR="00D572B6" w:rsidRPr="00FB408E" w:rsidRDefault="00D572B6" w:rsidP="00D572B6">
      <w:pPr>
        <w:widowControl/>
        <w:jc w:val="left"/>
        <w:rPr>
          <w:rFonts w:ascii="Times New Roman" w:hAnsi="Times New Roman" w:cs="Times New Roman"/>
          <w:sz w:val="20"/>
          <w:szCs w:val="20"/>
        </w:rPr>
      </w:pPr>
      <w:r w:rsidRPr="00FB408E">
        <w:rPr>
          <w:rFonts w:ascii="Times New Roman" w:hAnsi="Times New Roman" w:cs="Times New Roman"/>
          <w:bCs/>
          <w:sz w:val="20"/>
          <w:szCs w:val="20"/>
        </w:rPr>
        <w:t>The ordinate represents the name of the KEGG metabolic pathway, and the abscissa represents the number of genes annotated to the pathway as well as the ratio of the number to the total number of genes annotated. KEGG, Kyoto Encyclopedia of Genes and Genomes.</w:t>
      </w:r>
    </w:p>
    <w:p w14:paraId="61AE77BD" w14:textId="769B414A" w:rsidR="00D572B6" w:rsidRDefault="00D572B6"/>
    <w:p w14:paraId="3D24B416" w14:textId="77777777" w:rsidR="00D572B6" w:rsidRDefault="00D572B6">
      <w:pPr>
        <w:widowControl/>
        <w:jc w:val="left"/>
      </w:pPr>
      <w:r>
        <w:br w:type="page"/>
      </w:r>
    </w:p>
    <w:tbl>
      <w:tblPr>
        <w:tblW w:w="0" w:type="auto"/>
        <w:tblLook w:val="04A0" w:firstRow="1" w:lastRow="0" w:firstColumn="1" w:lastColumn="0" w:noHBand="0" w:noVBand="1"/>
      </w:tblPr>
      <w:tblGrid>
        <w:gridCol w:w="2445"/>
        <w:gridCol w:w="2116"/>
        <w:gridCol w:w="1590"/>
        <w:gridCol w:w="2121"/>
      </w:tblGrid>
      <w:tr w:rsidR="00D572B6" w:rsidRPr="00B47313" w14:paraId="51251A0A" w14:textId="77777777" w:rsidTr="00DF10C0">
        <w:trPr>
          <w:trHeight w:val="206"/>
        </w:trPr>
        <w:tc>
          <w:tcPr>
            <w:tcW w:w="8272" w:type="dxa"/>
            <w:gridSpan w:val="4"/>
            <w:tcBorders>
              <w:bottom w:val="single" w:sz="12" w:space="0" w:color="auto"/>
            </w:tcBorders>
            <w:shd w:val="clear" w:color="auto" w:fill="auto"/>
            <w:noWrap/>
            <w:vAlign w:val="center"/>
          </w:tcPr>
          <w:p w14:paraId="63F1DFD7" w14:textId="77D94A38" w:rsidR="00D572B6" w:rsidRPr="00B47313" w:rsidRDefault="00D572B6" w:rsidP="00DF10C0">
            <w:pPr>
              <w:jc w:val="center"/>
              <w:rPr>
                <w:rFonts w:ascii="Times New Roman" w:hAnsi="Times New Roman"/>
                <w:b/>
                <w:bCs/>
                <w:sz w:val="24"/>
                <w:szCs w:val="28"/>
              </w:rPr>
            </w:pPr>
            <w:bookmarkStart w:id="0" w:name="_Hlk96428641"/>
            <w:r>
              <w:rPr>
                <w:rFonts w:ascii="Times New Roman" w:hAnsi="Times New Roman"/>
                <w:b/>
                <w:bCs/>
                <w:sz w:val="24"/>
                <w:szCs w:val="28"/>
              </w:rPr>
              <w:lastRenderedPageBreak/>
              <w:t xml:space="preserve">Supplementary </w:t>
            </w:r>
            <w:r>
              <w:rPr>
                <w:rFonts w:ascii="Times New Roman" w:hAnsi="Times New Roman" w:hint="eastAsia"/>
                <w:b/>
                <w:bCs/>
                <w:sz w:val="24"/>
                <w:szCs w:val="28"/>
              </w:rPr>
              <w:t>T</w:t>
            </w:r>
            <w:r>
              <w:rPr>
                <w:rFonts w:ascii="Times New Roman" w:hAnsi="Times New Roman"/>
                <w:b/>
                <w:bCs/>
                <w:sz w:val="24"/>
                <w:szCs w:val="28"/>
              </w:rPr>
              <w:t>able S</w:t>
            </w:r>
            <w:r w:rsidRPr="00B47313">
              <w:rPr>
                <w:rFonts w:ascii="Times New Roman" w:hAnsi="Times New Roman" w:hint="eastAsia"/>
                <w:b/>
                <w:bCs/>
                <w:sz w:val="24"/>
                <w:szCs w:val="28"/>
              </w:rPr>
              <w:t>1</w:t>
            </w:r>
            <w:r>
              <w:rPr>
                <w:rFonts w:ascii="Times New Roman" w:hAnsi="Times New Roman"/>
                <w:b/>
                <w:bCs/>
                <w:sz w:val="24"/>
                <w:szCs w:val="28"/>
              </w:rPr>
              <w:t xml:space="preserve"> </w:t>
            </w:r>
            <w:r w:rsidRPr="00B47313">
              <w:rPr>
                <w:rFonts w:ascii="Times New Roman" w:hAnsi="Times New Roman" w:hint="eastAsia"/>
                <w:b/>
                <w:bCs/>
                <w:sz w:val="24"/>
                <w:szCs w:val="28"/>
              </w:rPr>
              <w:t xml:space="preserve"> </w:t>
            </w:r>
            <w:r w:rsidRPr="00AC11AC">
              <w:rPr>
                <w:rFonts w:ascii="Times New Roman" w:hAnsi="Times New Roman"/>
                <w:b/>
                <w:bCs/>
                <w:sz w:val="24"/>
                <w:szCs w:val="28"/>
              </w:rPr>
              <w:t>Bas</w:t>
            </w:r>
            <w:r>
              <w:rPr>
                <w:rFonts w:ascii="Times New Roman" w:hAnsi="Times New Roman"/>
                <w:b/>
                <w:bCs/>
                <w:sz w:val="24"/>
                <w:szCs w:val="28"/>
              </w:rPr>
              <w:t xml:space="preserve">eline </w:t>
            </w:r>
            <w:r w:rsidRPr="00AC11AC">
              <w:rPr>
                <w:rFonts w:ascii="Times New Roman" w:hAnsi="Times New Roman"/>
                <w:b/>
                <w:bCs/>
                <w:sz w:val="24"/>
                <w:szCs w:val="28"/>
              </w:rPr>
              <w:t>data of the population</w:t>
            </w:r>
          </w:p>
        </w:tc>
      </w:tr>
      <w:tr w:rsidR="00D572B6" w:rsidRPr="00B47313" w14:paraId="21B7D6AF" w14:textId="77777777" w:rsidTr="00DF10C0">
        <w:trPr>
          <w:trHeight w:val="206"/>
        </w:trPr>
        <w:tc>
          <w:tcPr>
            <w:tcW w:w="2445" w:type="dxa"/>
            <w:tcBorders>
              <w:top w:val="single" w:sz="12" w:space="0" w:color="auto"/>
              <w:bottom w:val="single" w:sz="12" w:space="0" w:color="auto"/>
            </w:tcBorders>
            <w:shd w:val="clear" w:color="auto" w:fill="auto"/>
            <w:noWrap/>
            <w:hideMark/>
          </w:tcPr>
          <w:p w14:paraId="1764D0CB" w14:textId="77777777" w:rsidR="00D572B6" w:rsidRPr="00B47313" w:rsidRDefault="00D572B6" w:rsidP="00DF10C0">
            <w:pPr>
              <w:rPr>
                <w:rFonts w:ascii="Times New Roman" w:hAnsi="Times New Roman"/>
              </w:rPr>
            </w:pPr>
            <w:r>
              <w:rPr>
                <w:rFonts w:ascii="Times New Roman" w:hAnsi="Times New Roman" w:hint="eastAsia"/>
              </w:rPr>
              <w:t>N</w:t>
            </w:r>
            <w:r>
              <w:rPr>
                <w:rFonts w:ascii="Times New Roman" w:hAnsi="Times New Roman"/>
              </w:rPr>
              <w:t>o. of case</w:t>
            </w:r>
          </w:p>
        </w:tc>
        <w:tc>
          <w:tcPr>
            <w:tcW w:w="2116" w:type="dxa"/>
            <w:tcBorders>
              <w:top w:val="single" w:sz="12" w:space="0" w:color="auto"/>
              <w:bottom w:val="single" w:sz="12" w:space="0" w:color="auto"/>
            </w:tcBorders>
            <w:shd w:val="clear" w:color="auto" w:fill="auto"/>
            <w:noWrap/>
            <w:vAlign w:val="center"/>
            <w:hideMark/>
          </w:tcPr>
          <w:p w14:paraId="11AAC973" w14:textId="77777777" w:rsidR="00D572B6" w:rsidRPr="00B47313" w:rsidRDefault="00D572B6" w:rsidP="00DF10C0">
            <w:pPr>
              <w:jc w:val="center"/>
              <w:rPr>
                <w:rFonts w:ascii="Times New Roman" w:hAnsi="Times New Roman"/>
                <w:b/>
                <w:bCs/>
                <w:sz w:val="24"/>
                <w:szCs w:val="24"/>
              </w:rPr>
            </w:pPr>
            <w:r w:rsidRPr="00B47313">
              <w:rPr>
                <w:rFonts w:ascii="Times New Roman" w:hAnsi="Times New Roman" w:hint="eastAsia"/>
                <w:b/>
                <w:bCs/>
                <w:sz w:val="24"/>
                <w:szCs w:val="24"/>
              </w:rPr>
              <w:t>N=1</w:t>
            </w:r>
            <w:r>
              <w:rPr>
                <w:rFonts w:ascii="Times New Roman" w:hAnsi="Times New Roman"/>
                <w:b/>
                <w:bCs/>
                <w:sz w:val="24"/>
                <w:szCs w:val="24"/>
              </w:rPr>
              <w:t>101</w:t>
            </w:r>
          </w:p>
        </w:tc>
        <w:tc>
          <w:tcPr>
            <w:tcW w:w="1590" w:type="dxa"/>
            <w:tcBorders>
              <w:top w:val="single" w:sz="12" w:space="0" w:color="auto"/>
              <w:bottom w:val="single" w:sz="12" w:space="0" w:color="auto"/>
            </w:tcBorders>
            <w:shd w:val="clear" w:color="auto" w:fill="auto"/>
            <w:noWrap/>
            <w:vAlign w:val="center"/>
            <w:hideMark/>
          </w:tcPr>
          <w:p w14:paraId="5FFF021D" w14:textId="77777777" w:rsidR="00D572B6" w:rsidRPr="00B47313" w:rsidRDefault="00D572B6" w:rsidP="00DF10C0">
            <w:pPr>
              <w:jc w:val="center"/>
              <w:rPr>
                <w:rFonts w:ascii="Times New Roman" w:hAnsi="Times New Roman"/>
                <w:b/>
                <w:bCs/>
                <w:sz w:val="24"/>
                <w:szCs w:val="24"/>
              </w:rPr>
            </w:pPr>
          </w:p>
        </w:tc>
        <w:tc>
          <w:tcPr>
            <w:tcW w:w="2121" w:type="dxa"/>
            <w:tcBorders>
              <w:top w:val="single" w:sz="12" w:space="0" w:color="auto"/>
              <w:bottom w:val="single" w:sz="12" w:space="0" w:color="auto"/>
            </w:tcBorders>
            <w:shd w:val="clear" w:color="auto" w:fill="auto"/>
            <w:noWrap/>
            <w:vAlign w:val="center"/>
            <w:hideMark/>
          </w:tcPr>
          <w:p w14:paraId="5500FB5C" w14:textId="77777777" w:rsidR="00D572B6" w:rsidRPr="00B47313" w:rsidRDefault="00D572B6" w:rsidP="00DF10C0">
            <w:pPr>
              <w:jc w:val="center"/>
              <w:rPr>
                <w:rFonts w:ascii="Times New Roman" w:hAnsi="Times New Roman"/>
                <w:b/>
                <w:bCs/>
                <w:sz w:val="24"/>
                <w:szCs w:val="24"/>
              </w:rPr>
            </w:pPr>
            <w:r w:rsidRPr="00B47313">
              <w:rPr>
                <w:rFonts w:ascii="Times New Roman" w:hAnsi="Times New Roman" w:hint="eastAsia"/>
                <w:b/>
                <w:bCs/>
                <w:sz w:val="24"/>
                <w:szCs w:val="24"/>
              </w:rPr>
              <w:t>N=1</w:t>
            </w:r>
            <w:r>
              <w:rPr>
                <w:rFonts w:ascii="Times New Roman" w:hAnsi="Times New Roman"/>
                <w:b/>
                <w:bCs/>
                <w:sz w:val="24"/>
                <w:szCs w:val="24"/>
              </w:rPr>
              <w:t>101</w:t>
            </w:r>
          </w:p>
        </w:tc>
      </w:tr>
      <w:tr w:rsidR="00D572B6" w:rsidRPr="00B47313" w14:paraId="2F0E3C83" w14:textId="77777777" w:rsidTr="00DF10C0">
        <w:trPr>
          <w:trHeight w:val="206"/>
        </w:trPr>
        <w:tc>
          <w:tcPr>
            <w:tcW w:w="2445" w:type="dxa"/>
            <w:tcBorders>
              <w:top w:val="single" w:sz="12" w:space="0" w:color="auto"/>
            </w:tcBorders>
            <w:shd w:val="clear" w:color="auto" w:fill="auto"/>
            <w:noWrap/>
            <w:hideMark/>
          </w:tcPr>
          <w:p w14:paraId="24B3BE62" w14:textId="77777777" w:rsidR="00D572B6" w:rsidRPr="00B47313" w:rsidRDefault="00D572B6" w:rsidP="00DF10C0">
            <w:pPr>
              <w:rPr>
                <w:rFonts w:ascii="Times New Roman" w:hAnsi="Times New Roman"/>
              </w:rPr>
            </w:pPr>
            <w:r>
              <w:rPr>
                <w:rFonts w:ascii="Times New Roman" w:hAnsi="Times New Roman" w:hint="eastAsia"/>
              </w:rPr>
              <w:t>S</w:t>
            </w:r>
            <w:r>
              <w:rPr>
                <w:rFonts w:ascii="Times New Roman" w:hAnsi="Times New Roman"/>
              </w:rPr>
              <w:t>urvival status (%)</w:t>
            </w:r>
          </w:p>
        </w:tc>
        <w:tc>
          <w:tcPr>
            <w:tcW w:w="2116" w:type="dxa"/>
            <w:tcBorders>
              <w:top w:val="single" w:sz="12" w:space="0" w:color="auto"/>
            </w:tcBorders>
            <w:shd w:val="clear" w:color="auto" w:fill="auto"/>
            <w:noWrap/>
            <w:hideMark/>
          </w:tcPr>
          <w:p w14:paraId="1E9B8208"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p>
        </w:tc>
        <w:tc>
          <w:tcPr>
            <w:tcW w:w="1590" w:type="dxa"/>
            <w:tcBorders>
              <w:top w:val="single" w:sz="12" w:space="0" w:color="auto"/>
            </w:tcBorders>
            <w:shd w:val="clear" w:color="auto" w:fill="auto"/>
            <w:noWrap/>
            <w:hideMark/>
          </w:tcPr>
          <w:p w14:paraId="4ED82ADF" w14:textId="77777777" w:rsidR="00D572B6" w:rsidRPr="00B47313" w:rsidRDefault="00D572B6" w:rsidP="00DF10C0">
            <w:pPr>
              <w:rPr>
                <w:rFonts w:ascii="Times New Roman" w:hAnsi="Times New Roman"/>
              </w:rPr>
            </w:pPr>
            <w:r w:rsidRPr="00B47313">
              <w:rPr>
                <w:rFonts w:ascii="Times New Roman" w:hAnsi="Times New Roman" w:hint="eastAsia"/>
              </w:rPr>
              <w:t>T</w:t>
            </w:r>
            <w:r>
              <w:rPr>
                <w:rFonts w:ascii="Times New Roman" w:hAnsi="Times New Roman"/>
              </w:rPr>
              <w:t xml:space="preserve"> stage (%)</w:t>
            </w:r>
          </w:p>
        </w:tc>
        <w:tc>
          <w:tcPr>
            <w:tcW w:w="2121" w:type="dxa"/>
            <w:tcBorders>
              <w:top w:val="single" w:sz="12" w:space="0" w:color="auto"/>
            </w:tcBorders>
            <w:shd w:val="clear" w:color="auto" w:fill="auto"/>
            <w:noWrap/>
            <w:hideMark/>
          </w:tcPr>
          <w:p w14:paraId="55F18F2B"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p>
        </w:tc>
      </w:tr>
      <w:tr w:rsidR="00D572B6" w:rsidRPr="00B47313" w14:paraId="733BB02E" w14:textId="77777777" w:rsidTr="00DF10C0">
        <w:trPr>
          <w:trHeight w:val="206"/>
        </w:trPr>
        <w:tc>
          <w:tcPr>
            <w:tcW w:w="2445" w:type="dxa"/>
            <w:shd w:val="clear" w:color="auto" w:fill="auto"/>
            <w:noWrap/>
            <w:hideMark/>
          </w:tcPr>
          <w:p w14:paraId="503449E7" w14:textId="77777777" w:rsidR="00D572B6" w:rsidRPr="00B47313" w:rsidRDefault="00D572B6" w:rsidP="00DF10C0">
            <w:pPr>
              <w:ind w:firstLineChars="200" w:firstLine="420"/>
              <w:rPr>
                <w:rFonts w:ascii="Times New Roman" w:hAnsi="Times New Roman"/>
              </w:rPr>
            </w:pPr>
            <w:r>
              <w:rPr>
                <w:rFonts w:ascii="Times New Roman" w:hAnsi="Times New Roman" w:hint="eastAsia"/>
              </w:rPr>
              <w:t>A</w:t>
            </w:r>
            <w:r>
              <w:rPr>
                <w:rFonts w:ascii="Times New Roman" w:hAnsi="Times New Roman"/>
              </w:rPr>
              <w:t>live</w:t>
            </w:r>
          </w:p>
        </w:tc>
        <w:tc>
          <w:tcPr>
            <w:tcW w:w="2116" w:type="dxa"/>
            <w:shd w:val="clear" w:color="auto" w:fill="auto"/>
            <w:noWrap/>
            <w:hideMark/>
          </w:tcPr>
          <w:p w14:paraId="0103F45F" w14:textId="77777777" w:rsidR="00D572B6" w:rsidRPr="00B47313" w:rsidRDefault="00D572B6" w:rsidP="00DF10C0">
            <w:pPr>
              <w:rPr>
                <w:rFonts w:ascii="Times New Roman" w:hAnsi="Times New Roman"/>
              </w:rPr>
            </w:pPr>
            <w:r>
              <w:rPr>
                <w:rFonts w:ascii="Times New Roman" w:hAnsi="Times New Roman"/>
              </w:rPr>
              <w:t>76</w:t>
            </w:r>
            <w:r w:rsidRPr="00B47313">
              <w:rPr>
                <w:rFonts w:ascii="Times New Roman" w:hAnsi="Times New Roman" w:hint="eastAsia"/>
              </w:rPr>
              <w:t>9 (6</w:t>
            </w:r>
            <w:r>
              <w:rPr>
                <w:rFonts w:ascii="Times New Roman" w:hAnsi="Times New Roman"/>
              </w:rPr>
              <w:t>9</w:t>
            </w:r>
            <w:r w:rsidRPr="00B47313">
              <w:rPr>
                <w:rFonts w:ascii="Times New Roman" w:hAnsi="Times New Roman" w:hint="eastAsia"/>
              </w:rPr>
              <w:t>.</w:t>
            </w:r>
            <w:r>
              <w:rPr>
                <w:rFonts w:ascii="Times New Roman" w:hAnsi="Times New Roman"/>
              </w:rPr>
              <w:t>8</w:t>
            </w:r>
            <w:r w:rsidRPr="00B47313">
              <w:rPr>
                <w:rFonts w:ascii="Times New Roman" w:hAnsi="Times New Roman" w:hint="eastAsia"/>
              </w:rPr>
              <w:t xml:space="preserve">%) </w:t>
            </w:r>
          </w:p>
        </w:tc>
        <w:tc>
          <w:tcPr>
            <w:tcW w:w="1590" w:type="dxa"/>
            <w:shd w:val="clear" w:color="auto" w:fill="auto"/>
            <w:noWrap/>
            <w:hideMark/>
          </w:tcPr>
          <w:p w14:paraId="0FC27EA3"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1</w:t>
            </w:r>
          </w:p>
        </w:tc>
        <w:tc>
          <w:tcPr>
            <w:tcW w:w="2121" w:type="dxa"/>
            <w:shd w:val="clear" w:color="auto" w:fill="auto"/>
            <w:noWrap/>
            <w:hideMark/>
          </w:tcPr>
          <w:p w14:paraId="3380E771" w14:textId="77777777" w:rsidR="00D572B6" w:rsidRPr="00B47313" w:rsidRDefault="00D572B6" w:rsidP="00DF10C0">
            <w:pPr>
              <w:rPr>
                <w:rFonts w:ascii="Times New Roman" w:hAnsi="Times New Roman"/>
              </w:rPr>
            </w:pPr>
            <w:r>
              <w:rPr>
                <w:rFonts w:ascii="Times New Roman" w:hAnsi="Times New Roman"/>
              </w:rPr>
              <w:t>277</w:t>
            </w:r>
            <w:r w:rsidRPr="00B47313">
              <w:rPr>
                <w:rFonts w:ascii="Times New Roman" w:hAnsi="Times New Roman" w:hint="eastAsia"/>
              </w:rPr>
              <w:t xml:space="preserve"> (</w:t>
            </w:r>
            <w:r>
              <w:rPr>
                <w:rFonts w:ascii="Times New Roman" w:hAnsi="Times New Roman"/>
              </w:rPr>
              <w:t>25.16</w:t>
            </w:r>
            <w:r w:rsidRPr="00B47313">
              <w:rPr>
                <w:rFonts w:ascii="Times New Roman" w:hAnsi="Times New Roman" w:hint="eastAsia"/>
              </w:rPr>
              <w:t xml:space="preserve">%) </w:t>
            </w:r>
          </w:p>
        </w:tc>
      </w:tr>
      <w:tr w:rsidR="00D572B6" w:rsidRPr="00B47313" w14:paraId="51E17784" w14:textId="77777777" w:rsidTr="00DF10C0">
        <w:trPr>
          <w:trHeight w:val="206"/>
        </w:trPr>
        <w:tc>
          <w:tcPr>
            <w:tcW w:w="2445" w:type="dxa"/>
            <w:shd w:val="clear" w:color="auto" w:fill="auto"/>
            <w:noWrap/>
            <w:hideMark/>
          </w:tcPr>
          <w:p w14:paraId="53E2B9E7" w14:textId="77777777" w:rsidR="00D572B6" w:rsidRPr="00B47313" w:rsidRDefault="00D572B6" w:rsidP="00DF10C0">
            <w:pPr>
              <w:ind w:firstLineChars="200" w:firstLine="420"/>
              <w:rPr>
                <w:rFonts w:ascii="Times New Roman" w:hAnsi="Times New Roman"/>
              </w:rPr>
            </w:pPr>
            <w:r>
              <w:rPr>
                <w:rFonts w:ascii="Times New Roman" w:hAnsi="Times New Roman" w:hint="eastAsia"/>
              </w:rPr>
              <w:t>D</w:t>
            </w:r>
            <w:r>
              <w:rPr>
                <w:rFonts w:ascii="Times New Roman" w:hAnsi="Times New Roman"/>
              </w:rPr>
              <w:t>ead</w:t>
            </w:r>
          </w:p>
        </w:tc>
        <w:tc>
          <w:tcPr>
            <w:tcW w:w="2116" w:type="dxa"/>
            <w:shd w:val="clear" w:color="auto" w:fill="auto"/>
            <w:noWrap/>
            <w:hideMark/>
          </w:tcPr>
          <w:p w14:paraId="3C02A56A" w14:textId="77777777" w:rsidR="00D572B6" w:rsidRPr="00B47313" w:rsidRDefault="00D572B6" w:rsidP="00DF10C0">
            <w:pPr>
              <w:rPr>
                <w:rFonts w:ascii="Times New Roman" w:hAnsi="Times New Roman"/>
              </w:rPr>
            </w:pPr>
            <w:r w:rsidRPr="00B47313">
              <w:rPr>
                <w:rFonts w:ascii="Times New Roman" w:hAnsi="Times New Roman" w:hint="eastAsia"/>
              </w:rPr>
              <w:t>3</w:t>
            </w:r>
            <w:r>
              <w:rPr>
                <w:rFonts w:ascii="Times New Roman" w:hAnsi="Times New Roman"/>
              </w:rPr>
              <w:t>32</w:t>
            </w:r>
            <w:r w:rsidRPr="00B47313">
              <w:rPr>
                <w:rFonts w:ascii="Times New Roman" w:hAnsi="Times New Roman" w:hint="eastAsia"/>
              </w:rPr>
              <w:t xml:space="preserve"> (3</w:t>
            </w:r>
            <w:r>
              <w:rPr>
                <w:rFonts w:ascii="Times New Roman" w:hAnsi="Times New Roman"/>
              </w:rPr>
              <w:t>0</w:t>
            </w:r>
            <w:r w:rsidRPr="00B47313">
              <w:rPr>
                <w:rFonts w:ascii="Times New Roman" w:hAnsi="Times New Roman" w:hint="eastAsia"/>
              </w:rPr>
              <w:t>.</w:t>
            </w:r>
            <w:r>
              <w:rPr>
                <w:rFonts w:ascii="Times New Roman" w:hAnsi="Times New Roman"/>
              </w:rPr>
              <w:t>2</w:t>
            </w:r>
            <w:r w:rsidRPr="00B47313">
              <w:rPr>
                <w:rFonts w:ascii="Times New Roman" w:hAnsi="Times New Roman" w:hint="eastAsia"/>
              </w:rPr>
              <w:t xml:space="preserve">%) </w:t>
            </w:r>
          </w:p>
        </w:tc>
        <w:tc>
          <w:tcPr>
            <w:tcW w:w="1590" w:type="dxa"/>
            <w:shd w:val="clear" w:color="auto" w:fill="auto"/>
            <w:noWrap/>
            <w:hideMark/>
          </w:tcPr>
          <w:p w14:paraId="4C90ACD2"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2</w:t>
            </w:r>
          </w:p>
        </w:tc>
        <w:tc>
          <w:tcPr>
            <w:tcW w:w="2121" w:type="dxa"/>
            <w:shd w:val="clear" w:color="auto" w:fill="auto"/>
            <w:noWrap/>
            <w:hideMark/>
          </w:tcPr>
          <w:p w14:paraId="6542E1E8" w14:textId="77777777" w:rsidR="00D572B6" w:rsidRPr="00B47313" w:rsidRDefault="00D572B6" w:rsidP="00DF10C0">
            <w:pPr>
              <w:rPr>
                <w:rFonts w:ascii="Times New Roman" w:hAnsi="Times New Roman"/>
              </w:rPr>
            </w:pPr>
            <w:r>
              <w:rPr>
                <w:rFonts w:ascii="Times New Roman" w:hAnsi="Times New Roman"/>
              </w:rPr>
              <w:t>150</w:t>
            </w:r>
            <w:r w:rsidRPr="00B47313">
              <w:rPr>
                <w:rFonts w:ascii="Times New Roman" w:hAnsi="Times New Roman" w:hint="eastAsia"/>
              </w:rPr>
              <w:t xml:space="preserve"> (</w:t>
            </w:r>
            <w:r>
              <w:rPr>
                <w:rFonts w:ascii="Times New Roman" w:hAnsi="Times New Roman"/>
              </w:rPr>
              <w:t>13.62</w:t>
            </w:r>
            <w:r w:rsidRPr="00B47313">
              <w:rPr>
                <w:rFonts w:ascii="Times New Roman" w:hAnsi="Times New Roman" w:hint="eastAsia"/>
              </w:rPr>
              <w:t xml:space="preserve">%) </w:t>
            </w:r>
          </w:p>
        </w:tc>
      </w:tr>
      <w:tr w:rsidR="00D572B6" w:rsidRPr="00B47313" w14:paraId="275F2266" w14:textId="77777777" w:rsidTr="00DF10C0">
        <w:trPr>
          <w:trHeight w:val="206"/>
        </w:trPr>
        <w:tc>
          <w:tcPr>
            <w:tcW w:w="2445" w:type="dxa"/>
            <w:shd w:val="clear" w:color="auto" w:fill="auto"/>
            <w:noWrap/>
            <w:hideMark/>
          </w:tcPr>
          <w:p w14:paraId="51B2F4EB" w14:textId="77777777" w:rsidR="00D572B6" w:rsidRPr="00B47313" w:rsidRDefault="00D572B6" w:rsidP="00DF10C0">
            <w:pPr>
              <w:rPr>
                <w:rFonts w:ascii="Times New Roman" w:hAnsi="Times New Roman"/>
              </w:rPr>
            </w:pPr>
            <w:r>
              <w:rPr>
                <w:rFonts w:ascii="Times New Roman" w:hAnsi="Times New Roman" w:hint="eastAsia"/>
              </w:rPr>
              <w:t>S</w:t>
            </w:r>
            <w:r>
              <w:rPr>
                <w:rFonts w:ascii="Times New Roman" w:hAnsi="Times New Roman"/>
              </w:rPr>
              <w:t>urvival time</w:t>
            </w:r>
            <w:r w:rsidRPr="00B47313">
              <w:rPr>
                <w:rFonts w:ascii="Times New Roman" w:hAnsi="Times New Roman" w:hint="eastAsia"/>
              </w:rPr>
              <w:t>（</w:t>
            </w:r>
            <w:r>
              <w:rPr>
                <w:rFonts w:ascii="Times New Roman" w:hAnsi="Times New Roman" w:hint="eastAsia"/>
              </w:rPr>
              <w:t>m</w:t>
            </w:r>
            <w:r>
              <w:rPr>
                <w:rFonts w:ascii="Times New Roman" w:hAnsi="Times New Roman"/>
              </w:rPr>
              <w:t>onth</w:t>
            </w:r>
            <w:r w:rsidRPr="00B47313">
              <w:rPr>
                <w:rFonts w:ascii="Times New Roman" w:hAnsi="Times New Roman" w:hint="eastAsia"/>
              </w:rPr>
              <w:t>）</w:t>
            </w:r>
          </w:p>
        </w:tc>
        <w:tc>
          <w:tcPr>
            <w:tcW w:w="2116" w:type="dxa"/>
            <w:shd w:val="clear" w:color="auto" w:fill="auto"/>
            <w:noWrap/>
            <w:hideMark/>
          </w:tcPr>
          <w:p w14:paraId="596ABFC6" w14:textId="77777777" w:rsidR="00D572B6" w:rsidRPr="00B47313" w:rsidRDefault="00D572B6" w:rsidP="00DF10C0">
            <w:pPr>
              <w:rPr>
                <w:rFonts w:ascii="Times New Roman" w:hAnsi="Times New Roman"/>
              </w:rPr>
            </w:pPr>
            <w:r>
              <w:rPr>
                <w:rFonts w:ascii="Times New Roman" w:hAnsi="Times New Roman"/>
              </w:rPr>
              <w:t>37.38</w:t>
            </w:r>
            <w:r w:rsidRPr="00B47313">
              <w:rPr>
                <w:rFonts w:ascii="Times New Roman" w:hAnsi="Times New Roman" w:hint="eastAsia"/>
              </w:rPr>
              <w:t xml:space="preserve"> (</w:t>
            </w:r>
            <w:r>
              <w:rPr>
                <w:rFonts w:ascii="Times New Roman" w:hAnsi="Times New Roman"/>
              </w:rPr>
              <w:t>17.34</w:t>
            </w:r>
            <w:r w:rsidRPr="00B47313">
              <w:rPr>
                <w:rFonts w:ascii="Times New Roman" w:hAnsi="Times New Roman" w:hint="eastAsia"/>
              </w:rPr>
              <w:t xml:space="preserve">) </w:t>
            </w:r>
          </w:p>
        </w:tc>
        <w:tc>
          <w:tcPr>
            <w:tcW w:w="1590" w:type="dxa"/>
            <w:shd w:val="clear" w:color="auto" w:fill="auto"/>
            <w:noWrap/>
            <w:hideMark/>
          </w:tcPr>
          <w:p w14:paraId="6F4BF80D"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3</w:t>
            </w:r>
          </w:p>
        </w:tc>
        <w:tc>
          <w:tcPr>
            <w:tcW w:w="2121" w:type="dxa"/>
            <w:shd w:val="clear" w:color="auto" w:fill="auto"/>
            <w:noWrap/>
            <w:hideMark/>
          </w:tcPr>
          <w:p w14:paraId="507804DB" w14:textId="77777777" w:rsidR="00D572B6" w:rsidRPr="00B47313" w:rsidRDefault="00D572B6" w:rsidP="00DF10C0">
            <w:pPr>
              <w:rPr>
                <w:rFonts w:ascii="Times New Roman" w:hAnsi="Times New Roman"/>
              </w:rPr>
            </w:pPr>
            <w:r>
              <w:rPr>
                <w:rFonts w:ascii="Times New Roman" w:hAnsi="Times New Roman"/>
              </w:rPr>
              <w:t>274</w:t>
            </w:r>
            <w:r w:rsidRPr="00B47313">
              <w:rPr>
                <w:rFonts w:ascii="Times New Roman" w:hAnsi="Times New Roman" w:hint="eastAsia"/>
              </w:rPr>
              <w:t xml:space="preserve"> (</w:t>
            </w:r>
            <w:r>
              <w:rPr>
                <w:rFonts w:ascii="Times New Roman" w:hAnsi="Times New Roman"/>
              </w:rPr>
              <w:t>24.89</w:t>
            </w:r>
            <w:r w:rsidRPr="00B47313">
              <w:rPr>
                <w:rFonts w:ascii="Times New Roman" w:hAnsi="Times New Roman" w:hint="eastAsia"/>
              </w:rPr>
              <w:t xml:space="preserve">%) </w:t>
            </w:r>
          </w:p>
        </w:tc>
      </w:tr>
      <w:tr w:rsidR="00D572B6" w:rsidRPr="00B47313" w14:paraId="38C962B1" w14:textId="77777777" w:rsidTr="00DF10C0">
        <w:trPr>
          <w:trHeight w:val="206"/>
        </w:trPr>
        <w:tc>
          <w:tcPr>
            <w:tcW w:w="2445" w:type="dxa"/>
            <w:shd w:val="clear" w:color="auto" w:fill="auto"/>
            <w:noWrap/>
            <w:hideMark/>
          </w:tcPr>
          <w:p w14:paraId="07B7588F" w14:textId="77777777" w:rsidR="00D572B6" w:rsidRPr="00B47313" w:rsidRDefault="00D572B6" w:rsidP="00DF10C0">
            <w:pPr>
              <w:rPr>
                <w:rFonts w:ascii="Times New Roman" w:hAnsi="Times New Roman"/>
              </w:rPr>
            </w:pPr>
            <w:r>
              <w:rPr>
                <w:rFonts w:ascii="Times New Roman" w:hAnsi="Times New Roman"/>
              </w:rPr>
              <w:t>Sex (%)</w:t>
            </w:r>
          </w:p>
        </w:tc>
        <w:tc>
          <w:tcPr>
            <w:tcW w:w="2116" w:type="dxa"/>
            <w:shd w:val="clear" w:color="auto" w:fill="auto"/>
            <w:noWrap/>
            <w:hideMark/>
          </w:tcPr>
          <w:p w14:paraId="1FCD0D97" w14:textId="77777777" w:rsidR="00D572B6" w:rsidRPr="00B47313" w:rsidRDefault="00D572B6" w:rsidP="00DF10C0">
            <w:pPr>
              <w:rPr>
                <w:rFonts w:ascii="Times New Roman" w:hAnsi="Times New Roman"/>
              </w:rPr>
            </w:pPr>
          </w:p>
        </w:tc>
        <w:tc>
          <w:tcPr>
            <w:tcW w:w="1590" w:type="dxa"/>
            <w:shd w:val="clear" w:color="auto" w:fill="auto"/>
            <w:noWrap/>
            <w:hideMark/>
          </w:tcPr>
          <w:p w14:paraId="188F10B5"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4</w:t>
            </w:r>
          </w:p>
        </w:tc>
        <w:tc>
          <w:tcPr>
            <w:tcW w:w="2121" w:type="dxa"/>
            <w:shd w:val="clear" w:color="auto" w:fill="auto"/>
            <w:noWrap/>
            <w:hideMark/>
          </w:tcPr>
          <w:p w14:paraId="4380A1BB" w14:textId="77777777" w:rsidR="00D572B6" w:rsidRPr="00B47313" w:rsidRDefault="00D572B6" w:rsidP="00DF10C0">
            <w:pPr>
              <w:rPr>
                <w:rFonts w:ascii="Times New Roman" w:hAnsi="Times New Roman"/>
              </w:rPr>
            </w:pPr>
            <w:r>
              <w:rPr>
                <w:rFonts w:ascii="Times New Roman" w:hAnsi="Times New Roman"/>
              </w:rPr>
              <w:t>400</w:t>
            </w:r>
            <w:r w:rsidRPr="00B47313">
              <w:rPr>
                <w:rFonts w:ascii="Times New Roman" w:hAnsi="Times New Roman" w:hint="eastAsia"/>
              </w:rPr>
              <w:t xml:space="preserve"> (</w:t>
            </w:r>
            <w:r>
              <w:rPr>
                <w:rFonts w:ascii="Times New Roman" w:hAnsi="Times New Roman"/>
              </w:rPr>
              <w:t>36.33</w:t>
            </w:r>
            <w:r w:rsidRPr="00B47313">
              <w:rPr>
                <w:rFonts w:ascii="Times New Roman" w:hAnsi="Times New Roman" w:hint="eastAsia"/>
              </w:rPr>
              <w:t xml:space="preserve">%) </w:t>
            </w:r>
          </w:p>
        </w:tc>
      </w:tr>
      <w:tr w:rsidR="00D572B6" w:rsidRPr="00B47313" w14:paraId="7C0AE5EA" w14:textId="77777777" w:rsidTr="00DF10C0">
        <w:trPr>
          <w:trHeight w:val="206"/>
        </w:trPr>
        <w:tc>
          <w:tcPr>
            <w:tcW w:w="2445" w:type="dxa"/>
            <w:shd w:val="clear" w:color="auto" w:fill="auto"/>
            <w:noWrap/>
          </w:tcPr>
          <w:p w14:paraId="20DBFF63" w14:textId="77777777" w:rsidR="00D572B6" w:rsidRPr="00B47313" w:rsidRDefault="00D572B6" w:rsidP="00DF10C0">
            <w:pPr>
              <w:ind w:firstLineChars="200" w:firstLine="420"/>
              <w:rPr>
                <w:rFonts w:ascii="Times New Roman" w:hAnsi="Times New Roman"/>
              </w:rPr>
            </w:pPr>
            <w:r>
              <w:rPr>
                <w:rFonts w:ascii="Times New Roman" w:hAnsi="Times New Roman" w:hint="eastAsia"/>
              </w:rPr>
              <w:t>M</w:t>
            </w:r>
            <w:r>
              <w:rPr>
                <w:rFonts w:ascii="Times New Roman" w:hAnsi="Times New Roman"/>
              </w:rPr>
              <w:t>ale</w:t>
            </w:r>
          </w:p>
        </w:tc>
        <w:tc>
          <w:tcPr>
            <w:tcW w:w="2116" w:type="dxa"/>
            <w:shd w:val="clear" w:color="auto" w:fill="auto"/>
            <w:noWrap/>
          </w:tcPr>
          <w:p w14:paraId="32E13FB3" w14:textId="77777777" w:rsidR="00D572B6" w:rsidRPr="00B47313" w:rsidRDefault="00D572B6" w:rsidP="00DF10C0">
            <w:pPr>
              <w:rPr>
                <w:rFonts w:ascii="Times New Roman" w:hAnsi="Times New Roman"/>
              </w:rPr>
            </w:pPr>
            <w:r>
              <w:rPr>
                <w:rFonts w:ascii="Times New Roman" w:hAnsi="Times New Roman"/>
              </w:rPr>
              <w:t>826</w:t>
            </w:r>
            <w:r w:rsidRPr="00B47313">
              <w:rPr>
                <w:rFonts w:ascii="Times New Roman" w:hAnsi="Times New Roman"/>
              </w:rPr>
              <w:t xml:space="preserve"> (</w:t>
            </w:r>
            <w:r>
              <w:rPr>
                <w:rFonts w:ascii="Times New Roman" w:hAnsi="Times New Roman"/>
              </w:rPr>
              <w:t>75.0</w:t>
            </w:r>
            <w:r w:rsidRPr="00B47313">
              <w:rPr>
                <w:rFonts w:ascii="Times New Roman" w:hAnsi="Times New Roman"/>
              </w:rPr>
              <w:t>%)</w:t>
            </w:r>
          </w:p>
        </w:tc>
        <w:tc>
          <w:tcPr>
            <w:tcW w:w="1590" w:type="dxa"/>
            <w:shd w:val="clear" w:color="auto" w:fill="auto"/>
            <w:noWrap/>
          </w:tcPr>
          <w:p w14:paraId="06557B7D" w14:textId="77777777" w:rsidR="00D572B6" w:rsidRPr="00B47313" w:rsidRDefault="00D572B6" w:rsidP="00DF10C0">
            <w:pPr>
              <w:rPr>
                <w:rFonts w:ascii="Times New Roman" w:hAnsi="Times New Roman"/>
              </w:rPr>
            </w:pPr>
            <w:r w:rsidRPr="00B47313">
              <w:rPr>
                <w:rFonts w:ascii="Times New Roman" w:hAnsi="Times New Roman" w:hint="eastAsia"/>
              </w:rPr>
              <w:t>N</w:t>
            </w:r>
            <w:r>
              <w:rPr>
                <w:rFonts w:ascii="Times New Roman" w:hAnsi="Times New Roman"/>
              </w:rPr>
              <w:t xml:space="preserve"> stage (%)</w:t>
            </w:r>
          </w:p>
        </w:tc>
        <w:tc>
          <w:tcPr>
            <w:tcW w:w="2121" w:type="dxa"/>
            <w:shd w:val="clear" w:color="auto" w:fill="auto"/>
            <w:noWrap/>
          </w:tcPr>
          <w:p w14:paraId="186F2C80"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p>
        </w:tc>
      </w:tr>
      <w:tr w:rsidR="00D572B6" w:rsidRPr="00B47313" w14:paraId="02B2C189" w14:textId="77777777" w:rsidTr="00DF10C0">
        <w:trPr>
          <w:trHeight w:val="206"/>
        </w:trPr>
        <w:tc>
          <w:tcPr>
            <w:tcW w:w="2445" w:type="dxa"/>
            <w:shd w:val="clear" w:color="auto" w:fill="auto"/>
            <w:noWrap/>
          </w:tcPr>
          <w:p w14:paraId="492343C9" w14:textId="77777777" w:rsidR="00D572B6" w:rsidRPr="00B47313" w:rsidRDefault="00D572B6" w:rsidP="00DF10C0">
            <w:pPr>
              <w:ind w:firstLineChars="200" w:firstLine="420"/>
              <w:rPr>
                <w:rFonts w:ascii="Times New Roman" w:hAnsi="Times New Roman"/>
              </w:rPr>
            </w:pPr>
            <w:r>
              <w:rPr>
                <w:rFonts w:ascii="Times New Roman" w:hAnsi="Times New Roman" w:hint="eastAsia"/>
              </w:rPr>
              <w:t>F</w:t>
            </w:r>
            <w:r>
              <w:rPr>
                <w:rFonts w:ascii="Times New Roman" w:hAnsi="Times New Roman"/>
              </w:rPr>
              <w:t>emale</w:t>
            </w:r>
          </w:p>
        </w:tc>
        <w:tc>
          <w:tcPr>
            <w:tcW w:w="2116" w:type="dxa"/>
            <w:shd w:val="clear" w:color="auto" w:fill="auto"/>
            <w:noWrap/>
          </w:tcPr>
          <w:p w14:paraId="68EC4092" w14:textId="77777777" w:rsidR="00D572B6" w:rsidRPr="00B47313" w:rsidRDefault="00D572B6" w:rsidP="00DF10C0">
            <w:pPr>
              <w:rPr>
                <w:rFonts w:ascii="Times New Roman" w:hAnsi="Times New Roman"/>
              </w:rPr>
            </w:pPr>
            <w:r>
              <w:rPr>
                <w:rFonts w:ascii="Times New Roman" w:hAnsi="Times New Roman"/>
              </w:rPr>
              <w:t>275</w:t>
            </w:r>
            <w:r w:rsidRPr="00B47313">
              <w:rPr>
                <w:rFonts w:ascii="Times New Roman" w:hAnsi="Times New Roman"/>
              </w:rPr>
              <w:t xml:space="preserve"> (</w:t>
            </w:r>
            <w:r>
              <w:rPr>
                <w:rFonts w:ascii="Times New Roman" w:hAnsi="Times New Roman"/>
              </w:rPr>
              <w:t>25.0</w:t>
            </w:r>
            <w:r w:rsidRPr="00B47313">
              <w:rPr>
                <w:rFonts w:ascii="Times New Roman" w:hAnsi="Times New Roman"/>
              </w:rPr>
              <w:t>%)</w:t>
            </w:r>
          </w:p>
        </w:tc>
        <w:tc>
          <w:tcPr>
            <w:tcW w:w="1590" w:type="dxa"/>
            <w:shd w:val="clear" w:color="auto" w:fill="auto"/>
            <w:noWrap/>
          </w:tcPr>
          <w:p w14:paraId="4A7616FA"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0</w:t>
            </w:r>
          </w:p>
        </w:tc>
        <w:tc>
          <w:tcPr>
            <w:tcW w:w="2121" w:type="dxa"/>
            <w:shd w:val="clear" w:color="auto" w:fill="auto"/>
            <w:noWrap/>
          </w:tcPr>
          <w:p w14:paraId="2F5C4AEA" w14:textId="77777777" w:rsidR="00D572B6" w:rsidRPr="00B47313" w:rsidRDefault="00D572B6" w:rsidP="00DF10C0">
            <w:pPr>
              <w:rPr>
                <w:rFonts w:ascii="Times New Roman" w:hAnsi="Times New Roman"/>
              </w:rPr>
            </w:pPr>
            <w:r>
              <w:rPr>
                <w:rFonts w:ascii="Times New Roman" w:hAnsi="Times New Roman"/>
              </w:rPr>
              <w:t>469</w:t>
            </w:r>
            <w:r w:rsidRPr="00B47313">
              <w:rPr>
                <w:rFonts w:ascii="Times New Roman" w:hAnsi="Times New Roman" w:hint="eastAsia"/>
              </w:rPr>
              <w:t xml:space="preserve"> (</w:t>
            </w:r>
            <w:r>
              <w:rPr>
                <w:rFonts w:ascii="Times New Roman" w:hAnsi="Times New Roman"/>
              </w:rPr>
              <w:t>42.60</w:t>
            </w:r>
            <w:r w:rsidRPr="00B47313">
              <w:rPr>
                <w:rFonts w:ascii="Times New Roman" w:hAnsi="Times New Roman" w:hint="eastAsia"/>
              </w:rPr>
              <w:t xml:space="preserve">%) </w:t>
            </w:r>
          </w:p>
        </w:tc>
      </w:tr>
      <w:tr w:rsidR="00D572B6" w:rsidRPr="00B47313" w14:paraId="09F07B77" w14:textId="77777777" w:rsidTr="00DF10C0">
        <w:trPr>
          <w:trHeight w:val="206"/>
        </w:trPr>
        <w:tc>
          <w:tcPr>
            <w:tcW w:w="2445" w:type="dxa"/>
            <w:shd w:val="clear" w:color="auto" w:fill="auto"/>
            <w:noWrap/>
            <w:hideMark/>
          </w:tcPr>
          <w:p w14:paraId="1EB76609" w14:textId="77777777" w:rsidR="00D572B6" w:rsidRPr="00B47313" w:rsidRDefault="00D572B6" w:rsidP="00DF10C0">
            <w:pPr>
              <w:rPr>
                <w:rFonts w:ascii="Times New Roman" w:hAnsi="Times New Roman"/>
              </w:rPr>
            </w:pPr>
            <w:r>
              <w:rPr>
                <w:rFonts w:ascii="Times New Roman" w:hAnsi="Times New Roman" w:hint="eastAsia"/>
              </w:rPr>
              <w:t>A</w:t>
            </w:r>
            <w:r>
              <w:rPr>
                <w:rFonts w:ascii="Times New Roman" w:hAnsi="Times New Roman"/>
              </w:rPr>
              <w:t>ge (year)</w:t>
            </w:r>
          </w:p>
        </w:tc>
        <w:tc>
          <w:tcPr>
            <w:tcW w:w="2116" w:type="dxa"/>
            <w:shd w:val="clear" w:color="auto" w:fill="auto"/>
            <w:noWrap/>
            <w:hideMark/>
          </w:tcPr>
          <w:p w14:paraId="7CD222C3" w14:textId="77777777" w:rsidR="00D572B6" w:rsidRPr="00B47313" w:rsidRDefault="00D572B6" w:rsidP="00DF10C0">
            <w:pPr>
              <w:rPr>
                <w:rFonts w:ascii="Times New Roman" w:hAnsi="Times New Roman"/>
              </w:rPr>
            </w:pPr>
            <w:r>
              <w:rPr>
                <w:rFonts w:ascii="Times New Roman" w:hAnsi="Times New Roman"/>
              </w:rPr>
              <w:t>57</w:t>
            </w:r>
            <w:r w:rsidRPr="00B47313">
              <w:rPr>
                <w:rFonts w:ascii="Times New Roman" w:hAnsi="Times New Roman" w:hint="eastAsia"/>
              </w:rPr>
              <w:t>.</w:t>
            </w:r>
            <w:r>
              <w:rPr>
                <w:rFonts w:ascii="Times New Roman" w:hAnsi="Times New Roman"/>
              </w:rPr>
              <w:t>80</w:t>
            </w:r>
            <w:r w:rsidRPr="00B47313">
              <w:rPr>
                <w:rFonts w:ascii="Times New Roman" w:hAnsi="Times New Roman" w:hint="eastAsia"/>
              </w:rPr>
              <w:t xml:space="preserve"> (</w:t>
            </w:r>
            <w:r>
              <w:rPr>
                <w:rFonts w:ascii="Times New Roman" w:hAnsi="Times New Roman"/>
              </w:rPr>
              <w:t>10.78</w:t>
            </w:r>
            <w:r w:rsidRPr="00B47313">
              <w:rPr>
                <w:rFonts w:ascii="Times New Roman" w:hAnsi="Times New Roman" w:hint="eastAsia"/>
              </w:rPr>
              <w:t xml:space="preserve">) </w:t>
            </w:r>
          </w:p>
        </w:tc>
        <w:tc>
          <w:tcPr>
            <w:tcW w:w="1590" w:type="dxa"/>
            <w:shd w:val="clear" w:color="auto" w:fill="auto"/>
            <w:noWrap/>
            <w:hideMark/>
          </w:tcPr>
          <w:p w14:paraId="248C8C3A" w14:textId="77777777" w:rsidR="00D572B6" w:rsidRPr="00B47313" w:rsidRDefault="00D572B6" w:rsidP="00DF10C0">
            <w:pPr>
              <w:ind w:firstLineChars="200" w:firstLine="420"/>
              <w:rPr>
                <w:rFonts w:ascii="Times New Roman" w:hAnsi="Times New Roman"/>
              </w:rPr>
            </w:pPr>
            <w:r>
              <w:rPr>
                <w:rFonts w:ascii="Times New Roman" w:hAnsi="Times New Roman" w:hint="eastAsia"/>
              </w:rPr>
              <w:t>1</w:t>
            </w:r>
          </w:p>
        </w:tc>
        <w:tc>
          <w:tcPr>
            <w:tcW w:w="2121" w:type="dxa"/>
            <w:shd w:val="clear" w:color="auto" w:fill="auto"/>
            <w:noWrap/>
            <w:hideMark/>
          </w:tcPr>
          <w:p w14:paraId="3EEC4A70" w14:textId="77777777" w:rsidR="00D572B6" w:rsidRPr="00B47313" w:rsidRDefault="00D572B6" w:rsidP="00DF10C0">
            <w:pPr>
              <w:rPr>
                <w:rFonts w:ascii="Times New Roman" w:hAnsi="Times New Roman"/>
              </w:rPr>
            </w:pPr>
            <w:r>
              <w:rPr>
                <w:rFonts w:ascii="Times New Roman" w:hAnsi="Times New Roman"/>
              </w:rPr>
              <w:t>184</w:t>
            </w:r>
            <w:r w:rsidRPr="00B47313">
              <w:rPr>
                <w:rFonts w:ascii="Times New Roman" w:hAnsi="Times New Roman" w:hint="eastAsia"/>
              </w:rPr>
              <w:t xml:space="preserve"> (</w:t>
            </w:r>
            <w:r>
              <w:rPr>
                <w:rFonts w:ascii="Times New Roman" w:hAnsi="Times New Roman"/>
              </w:rPr>
              <w:t>16.71</w:t>
            </w:r>
            <w:r w:rsidRPr="00B47313">
              <w:rPr>
                <w:rFonts w:ascii="Times New Roman" w:hAnsi="Times New Roman" w:hint="eastAsia"/>
              </w:rPr>
              <w:t xml:space="preserve">%) </w:t>
            </w:r>
          </w:p>
        </w:tc>
      </w:tr>
      <w:tr w:rsidR="00D572B6" w:rsidRPr="00B47313" w14:paraId="498ADB5B" w14:textId="77777777" w:rsidTr="00DF10C0">
        <w:trPr>
          <w:trHeight w:val="206"/>
        </w:trPr>
        <w:tc>
          <w:tcPr>
            <w:tcW w:w="2445" w:type="dxa"/>
            <w:shd w:val="clear" w:color="auto" w:fill="auto"/>
            <w:noWrap/>
            <w:hideMark/>
          </w:tcPr>
          <w:p w14:paraId="69BD305C" w14:textId="77777777" w:rsidR="00D572B6" w:rsidRDefault="00D572B6" w:rsidP="00DF10C0">
            <w:pPr>
              <w:rPr>
                <w:rFonts w:ascii="Times New Roman" w:hAnsi="Times New Roman"/>
              </w:rPr>
            </w:pPr>
            <w:r>
              <w:rPr>
                <w:rFonts w:ascii="Times New Roman" w:hAnsi="Times New Roman" w:hint="eastAsia"/>
              </w:rPr>
              <w:t>B</w:t>
            </w:r>
            <w:r>
              <w:rPr>
                <w:rFonts w:ascii="Times New Roman" w:hAnsi="Times New Roman"/>
              </w:rPr>
              <w:t>MI</w:t>
            </w:r>
          </w:p>
          <w:p w14:paraId="19F5391A" w14:textId="77777777" w:rsidR="00D572B6" w:rsidRDefault="00D572B6" w:rsidP="00DF10C0">
            <w:pPr>
              <w:rPr>
                <w:rFonts w:ascii="Times New Roman" w:hAnsi="Times New Roman"/>
              </w:rPr>
            </w:pPr>
            <w:r>
              <w:rPr>
                <w:rFonts w:ascii="Times New Roman" w:hAnsi="Times New Roman" w:hint="eastAsia"/>
              </w:rPr>
              <w:t>C</w:t>
            </w:r>
            <w:r>
              <w:rPr>
                <w:rFonts w:ascii="Times New Roman" w:hAnsi="Times New Roman"/>
              </w:rPr>
              <w:t>achexia (%)</w:t>
            </w:r>
          </w:p>
          <w:p w14:paraId="6F9C61B3" w14:textId="77777777" w:rsidR="00D572B6" w:rsidRDefault="00D572B6" w:rsidP="00DF10C0">
            <w:pPr>
              <w:ind w:firstLine="420"/>
              <w:rPr>
                <w:rFonts w:ascii="Times New Roman" w:hAnsi="Times New Roman"/>
              </w:rPr>
            </w:pPr>
            <w:r>
              <w:rPr>
                <w:rFonts w:ascii="Times New Roman" w:hAnsi="Times New Roman" w:hint="eastAsia"/>
              </w:rPr>
              <w:t>Y</w:t>
            </w:r>
            <w:r>
              <w:rPr>
                <w:rFonts w:ascii="Times New Roman" w:hAnsi="Times New Roman"/>
              </w:rPr>
              <w:t>es</w:t>
            </w:r>
          </w:p>
          <w:p w14:paraId="5D5D0643" w14:textId="77777777" w:rsidR="00D572B6" w:rsidRPr="00B47313" w:rsidRDefault="00D572B6" w:rsidP="00DF10C0">
            <w:pPr>
              <w:ind w:firstLineChars="200" w:firstLine="420"/>
              <w:rPr>
                <w:rFonts w:ascii="Times New Roman" w:hAnsi="Times New Roman"/>
              </w:rPr>
            </w:pPr>
            <w:r>
              <w:rPr>
                <w:rFonts w:ascii="Times New Roman" w:hAnsi="Times New Roman" w:hint="eastAsia"/>
              </w:rPr>
              <w:t>N</w:t>
            </w:r>
            <w:r>
              <w:rPr>
                <w:rFonts w:ascii="Times New Roman" w:hAnsi="Times New Roman"/>
              </w:rPr>
              <w:t>o</w:t>
            </w:r>
          </w:p>
        </w:tc>
        <w:tc>
          <w:tcPr>
            <w:tcW w:w="2116" w:type="dxa"/>
            <w:shd w:val="clear" w:color="auto" w:fill="auto"/>
            <w:noWrap/>
            <w:hideMark/>
          </w:tcPr>
          <w:p w14:paraId="54C62A74" w14:textId="77777777" w:rsidR="00D572B6" w:rsidRDefault="00D572B6" w:rsidP="00DF10C0">
            <w:pPr>
              <w:rPr>
                <w:rFonts w:ascii="Times New Roman" w:hAnsi="Times New Roman"/>
              </w:rPr>
            </w:pPr>
            <w:r>
              <w:rPr>
                <w:rFonts w:ascii="Times New Roman" w:hAnsi="Times New Roman"/>
              </w:rPr>
              <w:t>22.85</w:t>
            </w:r>
            <w:r w:rsidRPr="00B47313">
              <w:rPr>
                <w:rFonts w:ascii="Times New Roman" w:hAnsi="Times New Roman" w:hint="eastAsia"/>
              </w:rPr>
              <w:t xml:space="preserve"> (</w:t>
            </w:r>
            <w:r>
              <w:rPr>
                <w:rFonts w:ascii="Times New Roman" w:hAnsi="Times New Roman"/>
              </w:rPr>
              <w:t>3.17</w:t>
            </w:r>
            <w:r w:rsidRPr="00B47313">
              <w:rPr>
                <w:rFonts w:ascii="Times New Roman" w:hAnsi="Times New Roman" w:hint="eastAsia"/>
              </w:rPr>
              <w:t xml:space="preserve">) </w:t>
            </w:r>
          </w:p>
          <w:p w14:paraId="5157967B" w14:textId="77777777" w:rsidR="00D572B6" w:rsidRDefault="00D572B6" w:rsidP="00DF10C0">
            <w:pPr>
              <w:rPr>
                <w:rFonts w:ascii="Times New Roman" w:hAnsi="Times New Roman"/>
              </w:rPr>
            </w:pPr>
          </w:p>
          <w:p w14:paraId="2834CD91" w14:textId="77777777" w:rsidR="00D572B6" w:rsidRDefault="00D572B6" w:rsidP="00DF10C0">
            <w:pPr>
              <w:rPr>
                <w:rFonts w:ascii="Times New Roman" w:hAnsi="Times New Roman"/>
              </w:rPr>
            </w:pPr>
            <w:r>
              <w:rPr>
                <w:rFonts w:ascii="Times New Roman" w:hAnsi="Times New Roman"/>
              </w:rPr>
              <w:t>330</w:t>
            </w:r>
            <w:r w:rsidRPr="00B47313">
              <w:rPr>
                <w:rFonts w:ascii="Times New Roman" w:hAnsi="Times New Roman" w:hint="eastAsia"/>
              </w:rPr>
              <w:t xml:space="preserve"> (</w:t>
            </w:r>
            <w:r>
              <w:rPr>
                <w:rFonts w:ascii="Times New Roman" w:hAnsi="Times New Roman"/>
              </w:rPr>
              <w:t>29.97</w:t>
            </w:r>
            <w:r w:rsidRPr="00B47313">
              <w:rPr>
                <w:rFonts w:ascii="Times New Roman" w:hAnsi="Times New Roman" w:hint="eastAsia"/>
              </w:rPr>
              <w:t>%)</w:t>
            </w:r>
          </w:p>
          <w:p w14:paraId="0CBF0833" w14:textId="77777777" w:rsidR="00D572B6" w:rsidRPr="00B47313" w:rsidRDefault="00D572B6" w:rsidP="00DF10C0">
            <w:pPr>
              <w:rPr>
                <w:rFonts w:ascii="Times New Roman" w:hAnsi="Times New Roman"/>
              </w:rPr>
            </w:pPr>
            <w:r>
              <w:rPr>
                <w:rFonts w:ascii="Times New Roman" w:hAnsi="Times New Roman"/>
              </w:rPr>
              <w:t>771</w:t>
            </w:r>
            <w:r w:rsidRPr="00B47313">
              <w:rPr>
                <w:rFonts w:ascii="Times New Roman" w:hAnsi="Times New Roman" w:hint="eastAsia"/>
              </w:rPr>
              <w:t xml:space="preserve"> (</w:t>
            </w:r>
            <w:r>
              <w:rPr>
                <w:rFonts w:ascii="Times New Roman" w:hAnsi="Times New Roman"/>
              </w:rPr>
              <w:t>70.03</w:t>
            </w:r>
            <w:r w:rsidRPr="00B47313">
              <w:rPr>
                <w:rFonts w:ascii="Times New Roman" w:hAnsi="Times New Roman" w:hint="eastAsia"/>
              </w:rPr>
              <w:t>%)</w:t>
            </w:r>
          </w:p>
        </w:tc>
        <w:tc>
          <w:tcPr>
            <w:tcW w:w="1590" w:type="dxa"/>
            <w:shd w:val="clear" w:color="auto" w:fill="auto"/>
            <w:noWrap/>
            <w:hideMark/>
          </w:tcPr>
          <w:p w14:paraId="17AA3BCF" w14:textId="77777777" w:rsidR="00D572B6" w:rsidRDefault="00D572B6" w:rsidP="00DF10C0">
            <w:pPr>
              <w:ind w:firstLineChars="200" w:firstLine="420"/>
              <w:rPr>
                <w:rFonts w:ascii="Times New Roman" w:hAnsi="Times New Roman"/>
              </w:rPr>
            </w:pPr>
            <w:r>
              <w:rPr>
                <w:rFonts w:ascii="Times New Roman" w:hAnsi="Times New Roman"/>
              </w:rPr>
              <w:t>2</w:t>
            </w:r>
          </w:p>
          <w:p w14:paraId="78C53F46" w14:textId="77777777" w:rsidR="00D572B6" w:rsidRDefault="00D572B6" w:rsidP="00DF10C0">
            <w:pPr>
              <w:ind w:firstLineChars="200" w:firstLine="420"/>
              <w:rPr>
                <w:rFonts w:ascii="Times New Roman" w:hAnsi="Times New Roman"/>
              </w:rPr>
            </w:pPr>
            <w:r>
              <w:rPr>
                <w:rFonts w:ascii="Times New Roman" w:hAnsi="Times New Roman" w:hint="eastAsia"/>
              </w:rPr>
              <w:t>3</w:t>
            </w:r>
          </w:p>
          <w:p w14:paraId="421960C8" w14:textId="77777777" w:rsidR="00D572B6" w:rsidRDefault="00D572B6" w:rsidP="00DF10C0">
            <w:pPr>
              <w:rPr>
                <w:rFonts w:ascii="Times New Roman" w:hAnsi="Times New Roman"/>
              </w:rPr>
            </w:pPr>
            <w:r>
              <w:rPr>
                <w:rFonts w:ascii="Times New Roman" w:hAnsi="Times New Roman" w:hint="eastAsia"/>
              </w:rPr>
              <w:t>M</w:t>
            </w:r>
            <w:r>
              <w:rPr>
                <w:rFonts w:ascii="Times New Roman" w:hAnsi="Times New Roman"/>
              </w:rPr>
              <w:t xml:space="preserve"> stage (%)</w:t>
            </w:r>
          </w:p>
          <w:p w14:paraId="62A2B856" w14:textId="77777777" w:rsidR="00D572B6" w:rsidRPr="00B47313" w:rsidRDefault="00D572B6" w:rsidP="00DF10C0">
            <w:pPr>
              <w:rPr>
                <w:rFonts w:ascii="Times New Roman" w:hAnsi="Times New Roman"/>
              </w:rPr>
            </w:pPr>
            <w:r>
              <w:rPr>
                <w:rFonts w:ascii="Times New Roman" w:hAnsi="Times New Roman" w:hint="eastAsia"/>
              </w:rPr>
              <w:t xml:space="preserve"> </w:t>
            </w:r>
            <w:r>
              <w:rPr>
                <w:rFonts w:ascii="Times New Roman" w:hAnsi="Times New Roman"/>
              </w:rPr>
              <w:t xml:space="preserve">   0</w:t>
            </w:r>
          </w:p>
        </w:tc>
        <w:tc>
          <w:tcPr>
            <w:tcW w:w="2121" w:type="dxa"/>
            <w:shd w:val="clear" w:color="auto" w:fill="auto"/>
            <w:noWrap/>
            <w:hideMark/>
          </w:tcPr>
          <w:p w14:paraId="1786B9B9" w14:textId="77777777" w:rsidR="00D572B6" w:rsidRDefault="00D572B6" w:rsidP="00DF10C0">
            <w:pPr>
              <w:rPr>
                <w:rFonts w:ascii="Times New Roman" w:hAnsi="Times New Roman"/>
              </w:rPr>
            </w:pPr>
            <w:r>
              <w:rPr>
                <w:rFonts w:ascii="Times New Roman" w:hAnsi="Times New Roman"/>
              </w:rPr>
              <w:t>157</w:t>
            </w:r>
            <w:r w:rsidRPr="00B47313">
              <w:rPr>
                <w:rFonts w:ascii="Times New Roman" w:hAnsi="Times New Roman" w:hint="eastAsia"/>
              </w:rPr>
              <w:t xml:space="preserve"> (</w:t>
            </w:r>
            <w:r>
              <w:rPr>
                <w:rFonts w:ascii="Times New Roman" w:hAnsi="Times New Roman"/>
              </w:rPr>
              <w:t>14.26</w:t>
            </w:r>
            <w:r w:rsidRPr="00B47313">
              <w:rPr>
                <w:rFonts w:ascii="Times New Roman" w:hAnsi="Times New Roman" w:hint="eastAsia"/>
              </w:rPr>
              <w:t xml:space="preserve">%) </w:t>
            </w:r>
          </w:p>
          <w:p w14:paraId="268FB910" w14:textId="77777777" w:rsidR="00D572B6" w:rsidRDefault="00D572B6" w:rsidP="00DF10C0">
            <w:pPr>
              <w:rPr>
                <w:rFonts w:ascii="Times New Roman" w:hAnsi="Times New Roman"/>
              </w:rPr>
            </w:pPr>
            <w:r>
              <w:rPr>
                <w:rFonts w:ascii="Times New Roman" w:hAnsi="Times New Roman"/>
              </w:rPr>
              <w:t>291</w:t>
            </w:r>
            <w:r w:rsidRPr="00B47313">
              <w:rPr>
                <w:rFonts w:ascii="Times New Roman" w:hAnsi="Times New Roman" w:hint="eastAsia"/>
              </w:rPr>
              <w:t xml:space="preserve"> (</w:t>
            </w:r>
            <w:r>
              <w:rPr>
                <w:rFonts w:ascii="Times New Roman" w:hAnsi="Times New Roman"/>
              </w:rPr>
              <w:t>26.43</w:t>
            </w:r>
            <w:r w:rsidRPr="00B47313">
              <w:rPr>
                <w:rFonts w:ascii="Times New Roman" w:hAnsi="Times New Roman" w:hint="eastAsia"/>
              </w:rPr>
              <w:t>%)</w:t>
            </w:r>
            <w:r>
              <w:rPr>
                <w:rFonts w:ascii="Times New Roman" w:hAnsi="Times New Roman" w:hint="eastAsia"/>
              </w:rPr>
              <w:t xml:space="preserve"> </w:t>
            </w:r>
          </w:p>
          <w:p w14:paraId="72BB5FE5" w14:textId="77777777" w:rsidR="00D572B6" w:rsidRDefault="00D572B6" w:rsidP="00DF10C0">
            <w:pPr>
              <w:rPr>
                <w:rFonts w:ascii="Times New Roman" w:hAnsi="Times New Roman"/>
              </w:rPr>
            </w:pPr>
            <w:r w:rsidRPr="00B47313">
              <w:rPr>
                <w:rFonts w:ascii="Times New Roman" w:hAnsi="Times New Roman" w:hint="eastAsia"/>
              </w:rPr>
              <w:t xml:space="preserve">          </w:t>
            </w:r>
          </w:p>
          <w:p w14:paraId="195AC02A" w14:textId="77777777" w:rsidR="00D572B6" w:rsidRPr="00B47313" w:rsidRDefault="00D572B6" w:rsidP="00DF10C0">
            <w:pPr>
              <w:rPr>
                <w:rFonts w:ascii="Times New Roman" w:hAnsi="Times New Roman"/>
              </w:rPr>
            </w:pPr>
            <w:r>
              <w:rPr>
                <w:rFonts w:ascii="Times New Roman" w:hAnsi="Times New Roman"/>
              </w:rPr>
              <w:t>1060</w:t>
            </w:r>
            <w:r w:rsidRPr="00B47313">
              <w:rPr>
                <w:rFonts w:ascii="Times New Roman" w:hAnsi="Times New Roman" w:hint="eastAsia"/>
              </w:rPr>
              <w:t xml:space="preserve"> (9</w:t>
            </w:r>
            <w:r>
              <w:rPr>
                <w:rFonts w:ascii="Times New Roman" w:hAnsi="Times New Roman"/>
              </w:rPr>
              <w:t>6.28</w:t>
            </w:r>
            <w:r w:rsidRPr="00B47313">
              <w:rPr>
                <w:rFonts w:ascii="Times New Roman" w:hAnsi="Times New Roman" w:hint="eastAsia"/>
              </w:rPr>
              <w:t>%)</w:t>
            </w:r>
          </w:p>
        </w:tc>
      </w:tr>
      <w:tr w:rsidR="00D572B6" w:rsidRPr="00B47313" w14:paraId="2D86D934" w14:textId="77777777" w:rsidTr="00DF10C0">
        <w:trPr>
          <w:trHeight w:val="206"/>
        </w:trPr>
        <w:tc>
          <w:tcPr>
            <w:tcW w:w="2445" w:type="dxa"/>
            <w:shd w:val="clear" w:color="auto" w:fill="auto"/>
            <w:noWrap/>
            <w:hideMark/>
          </w:tcPr>
          <w:p w14:paraId="6F0E1290" w14:textId="77777777" w:rsidR="00D572B6" w:rsidRPr="00B47313" w:rsidRDefault="00D572B6" w:rsidP="00DF10C0">
            <w:pPr>
              <w:rPr>
                <w:rFonts w:ascii="Times New Roman" w:hAnsi="Times New Roman"/>
              </w:rPr>
            </w:pPr>
            <w:r>
              <w:rPr>
                <w:rFonts w:ascii="Times New Roman" w:hAnsi="Times New Roman" w:hint="eastAsia"/>
              </w:rPr>
              <w:t>M</w:t>
            </w:r>
            <w:r>
              <w:rPr>
                <w:rFonts w:ascii="Times New Roman" w:hAnsi="Times New Roman"/>
              </w:rPr>
              <w:t>arriage (%)</w:t>
            </w:r>
          </w:p>
        </w:tc>
        <w:tc>
          <w:tcPr>
            <w:tcW w:w="2116" w:type="dxa"/>
            <w:shd w:val="clear" w:color="auto" w:fill="auto"/>
            <w:noWrap/>
            <w:hideMark/>
          </w:tcPr>
          <w:p w14:paraId="09EB1CB8"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p>
        </w:tc>
        <w:tc>
          <w:tcPr>
            <w:tcW w:w="1590" w:type="dxa"/>
            <w:shd w:val="clear" w:color="auto" w:fill="auto"/>
            <w:noWrap/>
            <w:hideMark/>
          </w:tcPr>
          <w:p w14:paraId="1BB982CE" w14:textId="77777777" w:rsidR="00D572B6" w:rsidRPr="00B47313" w:rsidRDefault="00D572B6" w:rsidP="00DF10C0">
            <w:pPr>
              <w:rPr>
                <w:rFonts w:ascii="Times New Roman" w:hAnsi="Times New Roman"/>
              </w:rPr>
            </w:pPr>
            <w:r>
              <w:rPr>
                <w:rFonts w:ascii="Times New Roman" w:hAnsi="Times New Roman" w:hint="eastAsia"/>
              </w:rPr>
              <w:t xml:space="preserve"> </w:t>
            </w:r>
            <w:r>
              <w:rPr>
                <w:rFonts w:ascii="Times New Roman" w:hAnsi="Times New Roman"/>
              </w:rPr>
              <w:t xml:space="preserve">   1</w:t>
            </w:r>
          </w:p>
        </w:tc>
        <w:tc>
          <w:tcPr>
            <w:tcW w:w="2121" w:type="dxa"/>
            <w:shd w:val="clear" w:color="auto" w:fill="auto"/>
            <w:noWrap/>
            <w:hideMark/>
          </w:tcPr>
          <w:p w14:paraId="36DBE903" w14:textId="77777777" w:rsidR="00D572B6" w:rsidRPr="00B47313" w:rsidRDefault="00D572B6" w:rsidP="00DF10C0">
            <w:pPr>
              <w:ind w:firstLineChars="100" w:firstLine="210"/>
              <w:rPr>
                <w:rFonts w:ascii="Times New Roman" w:hAnsi="Times New Roman"/>
              </w:rPr>
            </w:pPr>
            <w:r>
              <w:rPr>
                <w:rFonts w:ascii="Times New Roman" w:hAnsi="Times New Roman"/>
              </w:rPr>
              <w:t xml:space="preserve">41 </w:t>
            </w:r>
            <w:r w:rsidRPr="00B47313">
              <w:rPr>
                <w:rFonts w:ascii="Times New Roman" w:hAnsi="Times New Roman" w:hint="eastAsia"/>
              </w:rPr>
              <w:t>(</w:t>
            </w:r>
            <w:r>
              <w:rPr>
                <w:rFonts w:ascii="Times New Roman" w:hAnsi="Times New Roman"/>
              </w:rPr>
              <w:t>3.72</w:t>
            </w:r>
            <w:r w:rsidRPr="00B47313">
              <w:rPr>
                <w:rFonts w:ascii="Times New Roman" w:hAnsi="Times New Roman" w:hint="eastAsia"/>
              </w:rPr>
              <w:t xml:space="preserve">%) </w:t>
            </w:r>
          </w:p>
        </w:tc>
      </w:tr>
      <w:tr w:rsidR="00D572B6" w:rsidRPr="00B47313" w14:paraId="26E6774B" w14:textId="77777777" w:rsidTr="00DF10C0">
        <w:trPr>
          <w:trHeight w:val="206"/>
        </w:trPr>
        <w:tc>
          <w:tcPr>
            <w:tcW w:w="2445" w:type="dxa"/>
            <w:shd w:val="clear" w:color="auto" w:fill="auto"/>
            <w:noWrap/>
            <w:hideMark/>
          </w:tcPr>
          <w:p w14:paraId="294773D0" w14:textId="77777777" w:rsidR="00D572B6" w:rsidRPr="00B47313" w:rsidRDefault="00D572B6" w:rsidP="00DF10C0">
            <w:pPr>
              <w:ind w:firstLineChars="200" w:firstLine="420"/>
              <w:rPr>
                <w:rFonts w:ascii="Times New Roman" w:hAnsi="Times New Roman"/>
              </w:rPr>
            </w:pPr>
            <w:r>
              <w:rPr>
                <w:rFonts w:ascii="Times New Roman" w:hAnsi="Times New Roman" w:hint="eastAsia"/>
              </w:rPr>
              <w:t>Y</w:t>
            </w:r>
            <w:r>
              <w:rPr>
                <w:rFonts w:ascii="Times New Roman" w:hAnsi="Times New Roman"/>
              </w:rPr>
              <w:t>es</w:t>
            </w:r>
          </w:p>
        </w:tc>
        <w:tc>
          <w:tcPr>
            <w:tcW w:w="2116" w:type="dxa"/>
            <w:shd w:val="clear" w:color="auto" w:fill="auto"/>
            <w:noWrap/>
            <w:hideMark/>
          </w:tcPr>
          <w:p w14:paraId="3532B6D3" w14:textId="77777777" w:rsidR="00D572B6" w:rsidRPr="00B47313" w:rsidRDefault="00D572B6" w:rsidP="00DF10C0">
            <w:pPr>
              <w:rPr>
                <w:rFonts w:ascii="Times New Roman" w:hAnsi="Times New Roman"/>
              </w:rPr>
            </w:pPr>
            <w:r w:rsidRPr="00B47313">
              <w:rPr>
                <w:rFonts w:ascii="Times New Roman" w:hAnsi="Times New Roman" w:hint="eastAsia"/>
              </w:rPr>
              <w:t>1</w:t>
            </w:r>
            <w:r>
              <w:rPr>
                <w:rFonts w:ascii="Times New Roman" w:hAnsi="Times New Roman"/>
              </w:rPr>
              <w:t>091</w:t>
            </w:r>
            <w:r w:rsidRPr="00B47313">
              <w:rPr>
                <w:rFonts w:ascii="Times New Roman" w:hAnsi="Times New Roman" w:hint="eastAsia"/>
              </w:rPr>
              <w:t xml:space="preserve"> (</w:t>
            </w:r>
            <w:r>
              <w:rPr>
                <w:rFonts w:ascii="Times New Roman" w:hAnsi="Times New Roman"/>
              </w:rPr>
              <w:t>99.09</w:t>
            </w:r>
            <w:r w:rsidRPr="00B47313">
              <w:rPr>
                <w:rFonts w:ascii="Times New Roman" w:hAnsi="Times New Roman" w:hint="eastAsia"/>
              </w:rPr>
              <w:t>%)</w:t>
            </w:r>
          </w:p>
        </w:tc>
        <w:tc>
          <w:tcPr>
            <w:tcW w:w="1590" w:type="dxa"/>
            <w:shd w:val="clear" w:color="auto" w:fill="auto"/>
            <w:noWrap/>
          </w:tcPr>
          <w:p w14:paraId="759C8255" w14:textId="77777777" w:rsidR="00D572B6" w:rsidRPr="00B47313" w:rsidRDefault="00D572B6" w:rsidP="00DF10C0">
            <w:pPr>
              <w:rPr>
                <w:rFonts w:ascii="Times New Roman" w:hAnsi="Times New Roman"/>
              </w:rPr>
            </w:pPr>
            <w:r>
              <w:rPr>
                <w:rFonts w:ascii="Times New Roman" w:hAnsi="Times New Roman" w:hint="eastAsia"/>
              </w:rPr>
              <w:t>N</w:t>
            </w:r>
            <w:r>
              <w:rPr>
                <w:rFonts w:ascii="Times New Roman" w:hAnsi="Times New Roman"/>
              </w:rPr>
              <w:t>RS2002</w:t>
            </w:r>
            <w:r w:rsidRPr="00B47313">
              <w:rPr>
                <w:rFonts w:ascii="Times New Roman" w:hAnsi="Times New Roman"/>
              </w:rPr>
              <w:t xml:space="preserve"> </w:t>
            </w:r>
          </w:p>
        </w:tc>
        <w:tc>
          <w:tcPr>
            <w:tcW w:w="2121" w:type="dxa"/>
            <w:shd w:val="clear" w:color="auto" w:fill="auto"/>
            <w:noWrap/>
          </w:tcPr>
          <w:p w14:paraId="1040F43D" w14:textId="77777777" w:rsidR="00D572B6" w:rsidRPr="00B47313" w:rsidRDefault="00D572B6" w:rsidP="00DF10C0">
            <w:pPr>
              <w:rPr>
                <w:rFonts w:ascii="Times New Roman" w:hAnsi="Times New Roman"/>
              </w:rPr>
            </w:pPr>
          </w:p>
        </w:tc>
      </w:tr>
      <w:tr w:rsidR="00D572B6" w:rsidRPr="00B47313" w14:paraId="1670402C" w14:textId="77777777" w:rsidTr="00DF10C0">
        <w:trPr>
          <w:trHeight w:val="206"/>
        </w:trPr>
        <w:tc>
          <w:tcPr>
            <w:tcW w:w="2445" w:type="dxa"/>
            <w:shd w:val="clear" w:color="auto" w:fill="auto"/>
            <w:noWrap/>
            <w:hideMark/>
          </w:tcPr>
          <w:p w14:paraId="727B3563" w14:textId="77777777" w:rsidR="00D572B6" w:rsidRPr="00B47313" w:rsidRDefault="00D572B6" w:rsidP="00DF10C0">
            <w:pPr>
              <w:ind w:firstLineChars="200" w:firstLine="420"/>
              <w:rPr>
                <w:rFonts w:ascii="Times New Roman" w:hAnsi="Times New Roman"/>
              </w:rPr>
            </w:pPr>
            <w:r>
              <w:rPr>
                <w:rFonts w:ascii="Times New Roman" w:hAnsi="Times New Roman" w:hint="eastAsia"/>
              </w:rPr>
              <w:t>N</w:t>
            </w:r>
            <w:r>
              <w:rPr>
                <w:rFonts w:ascii="Times New Roman" w:hAnsi="Times New Roman"/>
              </w:rPr>
              <w:t>o</w:t>
            </w:r>
          </w:p>
        </w:tc>
        <w:tc>
          <w:tcPr>
            <w:tcW w:w="2116" w:type="dxa"/>
            <w:shd w:val="clear" w:color="auto" w:fill="auto"/>
            <w:noWrap/>
            <w:hideMark/>
          </w:tcPr>
          <w:p w14:paraId="7BBBF931"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r>
              <w:rPr>
                <w:rFonts w:ascii="Times New Roman" w:hAnsi="Times New Roman"/>
              </w:rPr>
              <w:t>10</w:t>
            </w:r>
            <w:r w:rsidRPr="00B47313">
              <w:rPr>
                <w:rFonts w:ascii="Times New Roman" w:hAnsi="Times New Roman" w:hint="eastAsia"/>
              </w:rPr>
              <w:t xml:space="preserve"> (</w:t>
            </w:r>
            <w:r>
              <w:rPr>
                <w:rFonts w:ascii="Times New Roman" w:hAnsi="Times New Roman"/>
              </w:rPr>
              <w:t>0.91</w:t>
            </w:r>
            <w:r w:rsidRPr="00B47313">
              <w:rPr>
                <w:rFonts w:ascii="Times New Roman" w:hAnsi="Times New Roman" w:hint="eastAsia"/>
              </w:rPr>
              <w:t xml:space="preserve">%) </w:t>
            </w:r>
          </w:p>
        </w:tc>
        <w:tc>
          <w:tcPr>
            <w:tcW w:w="1590" w:type="dxa"/>
            <w:shd w:val="clear" w:color="auto" w:fill="auto"/>
            <w:noWrap/>
          </w:tcPr>
          <w:p w14:paraId="7553D218" w14:textId="77777777" w:rsidR="00D572B6" w:rsidRPr="00B47313" w:rsidRDefault="00D572B6" w:rsidP="00DF10C0">
            <w:pPr>
              <w:ind w:firstLineChars="200" w:firstLine="420"/>
              <w:rPr>
                <w:rFonts w:ascii="Times New Roman" w:hAnsi="Times New Roman"/>
              </w:rPr>
            </w:pPr>
            <w:r>
              <w:rPr>
                <w:rFonts w:ascii="Times New Roman" w:hAnsi="Times New Roman" w:hint="eastAsia"/>
              </w:rPr>
              <w:t>≥</w:t>
            </w:r>
            <w:r>
              <w:rPr>
                <w:rFonts w:ascii="Times New Roman" w:hAnsi="Times New Roman"/>
              </w:rPr>
              <w:t>3</w:t>
            </w:r>
          </w:p>
        </w:tc>
        <w:tc>
          <w:tcPr>
            <w:tcW w:w="2121" w:type="dxa"/>
            <w:shd w:val="clear" w:color="auto" w:fill="auto"/>
            <w:noWrap/>
          </w:tcPr>
          <w:p w14:paraId="2BAFE851" w14:textId="77777777" w:rsidR="00D572B6" w:rsidRPr="00B47313" w:rsidRDefault="00D572B6" w:rsidP="00DF10C0">
            <w:pPr>
              <w:rPr>
                <w:rFonts w:ascii="Times New Roman" w:hAnsi="Times New Roman"/>
              </w:rPr>
            </w:pPr>
            <w:r>
              <w:rPr>
                <w:rFonts w:ascii="Times New Roman" w:hAnsi="Times New Roman"/>
              </w:rPr>
              <w:t>744</w:t>
            </w:r>
            <w:r w:rsidRPr="00B47313">
              <w:rPr>
                <w:rFonts w:ascii="Times New Roman" w:hAnsi="Times New Roman" w:hint="eastAsia"/>
              </w:rPr>
              <w:t xml:space="preserve"> (</w:t>
            </w:r>
            <w:r>
              <w:rPr>
                <w:rFonts w:ascii="Times New Roman" w:hAnsi="Times New Roman"/>
              </w:rPr>
              <w:t>67.57</w:t>
            </w:r>
            <w:r w:rsidRPr="00B47313">
              <w:rPr>
                <w:rFonts w:ascii="Times New Roman" w:hAnsi="Times New Roman" w:hint="eastAsia"/>
              </w:rPr>
              <w:t xml:space="preserve">%) </w:t>
            </w:r>
          </w:p>
        </w:tc>
      </w:tr>
      <w:tr w:rsidR="00D572B6" w:rsidRPr="00B47313" w14:paraId="217EA936" w14:textId="77777777" w:rsidTr="00DF10C0">
        <w:trPr>
          <w:trHeight w:val="206"/>
        </w:trPr>
        <w:tc>
          <w:tcPr>
            <w:tcW w:w="2445" w:type="dxa"/>
            <w:shd w:val="clear" w:color="auto" w:fill="auto"/>
            <w:noWrap/>
            <w:hideMark/>
          </w:tcPr>
          <w:p w14:paraId="6B5A9C2B" w14:textId="77777777" w:rsidR="00D572B6" w:rsidRPr="00B47313" w:rsidRDefault="00D572B6" w:rsidP="00DF10C0">
            <w:pPr>
              <w:rPr>
                <w:rFonts w:ascii="Times New Roman" w:hAnsi="Times New Roman"/>
              </w:rPr>
            </w:pPr>
            <w:r>
              <w:rPr>
                <w:rFonts w:ascii="Times New Roman" w:hAnsi="Times New Roman" w:hint="eastAsia"/>
              </w:rPr>
              <w:t>B</w:t>
            </w:r>
            <w:r>
              <w:rPr>
                <w:rFonts w:ascii="Times New Roman" w:hAnsi="Times New Roman"/>
              </w:rPr>
              <w:t>lood type (%)</w:t>
            </w:r>
          </w:p>
        </w:tc>
        <w:tc>
          <w:tcPr>
            <w:tcW w:w="2116" w:type="dxa"/>
            <w:shd w:val="clear" w:color="auto" w:fill="auto"/>
            <w:noWrap/>
            <w:hideMark/>
          </w:tcPr>
          <w:p w14:paraId="0E2602B4" w14:textId="77777777" w:rsidR="00D572B6" w:rsidRPr="00B47313" w:rsidRDefault="00D572B6" w:rsidP="00DF10C0">
            <w:pPr>
              <w:rPr>
                <w:rFonts w:ascii="Times New Roman" w:hAnsi="Times New Roman"/>
              </w:rPr>
            </w:pPr>
            <w:r w:rsidRPr="00B47313">
              <w:rPr>
                <w:rFonts w:ascii="Times New Roman" w:hAnsi="Times New Roman" w:hint="eastAsia"/>
              </w:rPr>
              <w:t xml:space="preserve">            </w:t>
            </w:r>
          </w:p>
        </w:tc>
        <w:tc>
          <w:tcPr>
            <w:tcW w:w="1590" w:type="dxa"/>
            <w:shd w:val="clear" w:color="auto" w:fill="auto"/>
            <w:noWrap/>
          </w:tcPr>
          <w:p w14:paraId="63426837" w14:textId="77777777" w:rsidR="00D572B6" w:rsidRPr="00B47313" w:rsidRDefault="00D572B6" w:rsidP="00DF10C0">
            <w:pPr>
              <w:ind w:firstLineChars="200" w:firstLine="420"/>
              <w:rPr>
                <w:rFonts w:ascii="Times New Roman" w:hAnsi="Times New Roman"/>
              </w:rPr>
            </w:pPr>
            <w:r>
              <w:rPr>
                <w:rFonts w:ascii="Times New Roman" w:hAnsi="Times New Roman" w:hint="eastAsia"/>
              </w:rPr>
              <w:t>＜</w:t>
            </w:r>
            <w:r>
              <w:rPr>
                <w:rFonts w:ascii="Times New Roman" w:hAnsi="Times New Roman" w:hint="eastAsia"/>
              </w:rPr>
              <w:t>3</w:t>
            </w:r>
          </w:p>
        </w:tc>
        <w:tc>
          <w:tcPr>
            <w:tcW w:w="2121" w:type="dxa"/>
            <w:shd w:val="clear" w:color="auto" w:fill="auto"/>
            <w:noWrap/>
          </w:tcPr>
          <w:p w14:paraId="05A4E1FF" w14:textId="77777777" w:rsidR="00D572B6" w:rsidRPr="00B47313" w:rsidRDefault="00D572B6" w:rsidP="00DF10C0">
            <w:pPr>
              <w:rPr>
                <w:rFonts w:ascii="Times New Roman" w:hAnsi="Times New Roman"/>
              </w:rPr>
            </w:pPr>
            <w:r>
              <w:rPr>
                <w:rFonts w:ascii="Times New Roman" w:hAnsi="Times New Roman"/>
              </w:rPr>
              <w:t>357</w:t>
            </w:r>
            <w:r w:rsidRPr="00B47313">
              <w:rPr>
                <w:rFonts w:ascii="Times New Roman" w:hAnsi="Times New Roman" w:hint="eastAsia"/>
              </w:rPr>
              <w:t xml:space="preserve"> (</w:t>
            </w:r>
            <w:r>
              <w:rPr>
                <w:rFonts w:ascii="Times New Roman" w:hAnsi="Times New Roman"/>
              </w:rPr>
              <w:t>32.43</w:t>
            </w:r>
            <w:r w:rsidRPr="00B47313">
              <w:rPr>
                <w:rFonts w:ascii="Times New Roman" w:hAnsi="Times New Roman" w:hint="eastAsia"/>
              </w:rPr>
              <w:t xml:space="preserve">%) </w:t>
            </w:r>
          </w:p>
        </w:tc>
      </w:tr>
      <w:tr w:rsidR="00D572B6" w:rsidRPr="00B47313" w14:paraId="403B483C" w14:textId="77777777" w:rsidTr="00DF10C0">
        <w:trPr>
          <w:trHeight w:val="206"/>
        </w:trPr>
        <w:tc>
          <w:tcPr>
            <w:tcW w:w="2445" w:type="dxa"/>
            <w:shd w:val="clear" w:color="auto" w:fill="auto"/>
            <w:noWrap/>
            <w:hideMark/>
          </w:tcPr>
          <w:p w14:paraId="132E5197"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A</w:t>
            </w:r>
          </w:p>
        </w:tc>
        <w:tc>
          <w:tcPr>
            <w:tcW w:w="2116" w:type="dxa"/>
            <w:shd w:val="clear" w:color="auto" w:fill="auto"/>
            <w:noWrap/>
            <w:hideMark/>
          </w:tcPr>
          <w:p w14:paraId="72FCC094" w14:textId="77777777" w:rsidR="00D572B6" w:rsidRPr="00B47313" w:rsidRDefault="00D572B6" w:rsidP="00DF10C0">
            <w:pPr>
              <w:rPr>
                <w:rFonts w:ascii="Times New Roman" w:hAnsi="Times New Roman"/>
              </w:rPr>
            </w:pPr>
            <w:r w:rsidRPr="00B47313">
              <w:rPr>
                <w:rFonts w:ascii="Times New Roman" w:hAnsi="Times New Roman" w:hint="eastAsia"/>
              </w:rPr>
              <w:t>3</w:t>
            </w:r>
            <w:r>
              <w:rPr>
                <w:rFonts w:ascii="Times New Roman" w:hAnsi="Times New Roman"/>
              </w:rPr>
              <w:t>34</w:t>
            </w:r>
            <w:r w:rsidRPr="00B47313">
              <w:rPr>
                <w:rFonts w:ascii="Times New Roman" w:hAnsi="Times New Roman" w:hint="eastAsia"/>
              </w:rPr>
              <w:t xml:space="preserve"> (</w:t>
            </w:r>
            <w:r>
              <w:rPr>
                <w:rFonts w:ascii="Times New Roman" w:hAnsi="Times New Roman"/>
              </w:rPr>
              <w:t>30.34</w:t>
            </w:r>
            <w:r w:rsidRPr="00B47313">
              <w:rPr>
                <w:rFonts w:ascii="Times New Roman" w:hAnsi="Times New Roman" w:hint="eastAsia"/>
              </w:rPr>
              <w:t xml:space="preserve">%) </w:t>
            </w:r>
          </w:p>
        </w:tc>
        <w:tc>
          <w:tcPr>
            <w:tcW w:w="1590" w:type="dxa"/>
            <w:shd w:val="clear" w:color="auto" w:fill="auto"/>
            <w:noWrap/>
          </w:tcPr>
          <w:p w14:paraId="6574ECD8" w14:textId="77777777" w:rsidR="00D572B6" w:rsidRPr="00B47313" w:rsidRDefault="00D572B6" w:rsidP="00DF10C0">
            <w:pPr>
              <w:rPr>
                <w:rFonts w:ascii="Times New Roman" w:hAnsi="Times New Roman"/>
              </w:rPr>
            </w:pPr>
            <w:r w:rsidRPr="00B47313">
              <w:rPr>
                <w:rFonts w:ascii="Times New Roman" w:hAnsi="Times New Roman" w:hint="eastAsia"/>
              </w:rPr>
              <w:t>CEA</w:t>
            </w:r>
          </w:p>
        </w:tc>
        <w:tc>
          <w:tcPr>
            <w:tcW w:w="2121" w:type="dxa"/>
            <w:shd w:val="clear" w:color="auto" w:fill="auto"/>
            <w:noWrap/>
          </w:tcPr>
          <w:p w14:paraId="51AEF6B4" w14:textId="77777777" w:rsidR="00D572B6" w:rsidRPr="00B47313" w:rsidRDefault="00D572B6" w:rsidP="00DF10C0">
            <w:pPr>
              <w:rPr>
                <w:rFonts w:ascii="Times New Roman" w:hAnsi="Times New Roman"/>
              </w:rPr>
            </w:pPr>
            <w:r>
              <w:rPr>
                <w:rFonts w:ascii="Times New Roman" w:hAnsi="Times New Roman"/>
              </w:rPr>
              <w:t xml:space="preserve">4.52 </w:t>
            </w:r>
            <w:r w:rsidRPr="00B47313">
              <w:rPr>
                <w:rFonts w:ascii="Times New Roman" w:hAnsi="Times New Roman" w:hint="eastAsia"/>
              </w:rPr>
              <w:t>(</w:t>
            </w:r>
            <w:r>
              <w:rPr>
                <w:rFonts w:ascii="Times New Roman" w:hAnsi="Times New Roman"/>
              </w:rPr>
              <w:t>7.45</w:t>
            </w:r>
            <w:r w:rsidRPr="00B47313">
              <w:rPr>
                <w:rFonts w:ascii="Times New Roman" w:hAnsi="Times New Roman" w:hint="eastAsia"/>
              </w:rPr>
              <w:t xml:space="preserve">)  </w:t>
            </w:r>
          </w:p>
        </w:tc>
      </w:tr>
      <w:tr w:rsidR="00D572B6" w:rsidRPr="00B47313" w14:paraId="100C18E8" w14:textId="77777777" w:rsidTr="00DF10C0">
        <w:trPr>
          <w:trHeight w:val="80"/>
        </w:trPr>
        <w:tc>
          <w:tcPr>
            <w:tcW w:w="2445" w:type="dxa"/>
            <w:shd w:val="clear" w:color="auto" w:fill="auto"/>
            <w:noWrap/>
            <w:hideMark/>
          </w:tcPr>
          <w:p w14:paraId="3D4EEE67"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B</w:t>
            </w:r>
          </w:p>
        </w:tc>
        <w:tc>
          <w:tcPr>
            <w:tcW w:w="2116" w:type="dxa"/>
            <w:shd w:val="clear" w:color="auto" w:fill="auto"/>
            <w:noWrap/>
            <w:hideMark/>
          </w:tcPr>
          <w:p w14:paraId="181CBFA2" w14:textId="77777777" w:rsidR="00D572B6" w:rsidRPr="00B47313" w:rsidRDefault="00D572B6" w:rsidP="00DF10C0">
            <w:pPr>
              <w:rPr>
                <w:rFonts w:ascii="Times New Roman" w:hAnsi="Times New Roman"/>
              </w:rPr>
            </w:pPr>
            <w:r>
              <w:rPr>
                <w:rFonts w:ascii="Times New Roman" w:hAnsi="Times New Roman"/>
              </w:rPr>
              <w:t>322</w:t>
            </w:r>
            <w:r w:rsidRPr="00B47313">
              <w:rPr>
                <w:rFonts w:ascii="Times New Roman" w:hAnsi="Times New Roman" w:hint="eastAsia"/>
              </w:rPr>
              <w:t xml:space="preserve"> (</w:t>
            </w:r>
            <w:r>
              <w:rPr>
                <w:rFonts w:ascii="Times New Roman" w:hAnsi="Times New Roman"/>
              </w:rPr>
              <w:t>29.25</w:t>
            </w:r>
            <w:r w:rsidRPr="00B47313">
              <w:rPr>
                <w:rFonts w:ascii="Times New Roman" w:hAnsi="Times New Roman" w:hint="eastAsia"/>
              </w:rPr>
              <w:t xml:space="preserve">%) </w:t>
            </w:r>
          </w:p>
        </w:tc>
        <w:tc>
          <w:tcPr>
            <w:tcW w:w="1590" w:type="dxa"/>
            <w:shd w:val="clear" w:color="auto" w:fill="auto"/>
            <w:noWrap/>
          </w:tcPr>
          <w:p w14:paraId="21F07801" w14:textId="77777777" w:rsidR="00D572B6" w:rsidRPr="00B47313" w:rsidRDefault="00D572B6" w:rsidP="00DF10C0">
            <w:pPr>
              <w:rPr>
                <w:rFonts w:ascii="Times New Roman" w:hAnsi="Times New Roman"/>
              </w:rPr>
            </w:pPr>
            <w:r>
              <w:rPr>
                <w:rFonts w:ascii="Times New Roman" w:hAnsi="Times New Roman" w:hint="eastAsia"/>
              </w:rPr>
              <w:t>C</w:t>
            </w:r>
            <w:r>
              <w:rPr>
                <w:rFonts w:ascii="Times New Roman" w:hAnsi="Times New Roman"/>
              </w:rPr>
              <w:t>A19-9</w:t>
            </w:r>
          </w:p>
        </w:tc>
        <w:tc>
          <w:tcPr>
            <w:tcW w:w="2121" w:type="dxa"/>
            <w:shd w:val="clear" w:color="auto" w:fill="auto"/>
            <w:noWrap/>
          </w:tcPr>
          <w:p w14:paraId="21388326" w14:textId="77777777" w:rsidR="00D572B6" w:rsidRPr="00B47313" w:rsidRDefault="00D572B6" w:rsidP="00DF10C0">
            <w:pPr>
              <w:rPr>
                <w:rFonts w:ascii="Times New Roman" w:hAnsi="Times New Roman"/>
              </w:rPr>
            </w:pPr>
            <w:r>
              <w:rPr>
                <w:rFonts w:ascii="Times New Roman" w:hAnsi="Times New Roman"/>
              </w:rPr>
              <w:t xml:space="preserve">22.29 </w:t>
            </w:r>
            <w:r w:rsidRPr="00B47313">
              <w:rPr>
                <w:rFonts w:ascii="Times New Roman" w:hAnsi="Times New Roman" w:hint="eastAsia"/>
              </w:rPr>
              <w:t>(</w:t>
            </w:r>
            <w:r>
              <w:rPr>
                <w:rFonts w:ascii="Times New Roman" w:hAnsi="Times New Roman"/>
              </w:rPr>
              <w:t>29.10</w:t>
            </w:r>
            <w:r w:rsidRPr="00B47313">
              <w:rPr>
                <w:rFonts w:ascii="Times New Roman" w:hAnsi="Times New Roman" w:hint="eastAsia"/>
              </w:rPr>
              <w:t xml:space="preserve">)  </w:t>
            </w:r>
          </w:p>
        </w:tc>
      </w:tr>
      <w:tr w:rsidR="00D572B6" w:rsidRPr="00B47313" w14:paraId="4F46F9A9" w14:textId="77777777" w:rsidTr="00DF10C0">
        <w:trPr>
          <w:trHeight w:val="206"/>
        </w:trPr>
        <w:tc>
          <w:tcPr>
            <w:tcW w:w="2445" w:type="dxa"/>
            <w:shd w:val="clear" w:color="auto" w:fill="auto"/>
            <w:noWrap/>
            <w:hideMark/>
          </w:tcPr>
          <w:p w14:paraId="3B24366D"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AB</w:t>
            </w:r>
          </w:p>
        </w:tc>
        <w:tc>
          <w:tcPr>
            <w:tcW w:w="2116" w:type="dxa"/>
            <w:shd w:val="clear" w:color="auto" w:fill="auto"/>
            <w:noWrap/>
            <w:hideMark/>
          </w:tcPr>
          <w:p w14:paraId="7748CBA3" w14:textId="77777777" w:rsidR="00D572B6" w:rsidRPr="00B47313" w:rsidRDefault="00D572B6" w:rsidP="00DF10C0">
            <w:pPr>
              <w:rPr>
                <w:rFonts w:ascii="Times New Roman" w:hAnsi="Times New Roman"/>
              </w:rPr>
            </w:pPr>
            <w:r w:rsidRPr="00B47313">
              <w:rPr>
                <w:rFonts w:ascii="Times New Roman" w:hAnsi="Times New Roman" w:hint="eastAsia"/>
              </w:rPr>
              <w:t>10</w:t>
            </w:r>
            <w:r>
              <w:rPr>
                <w:rFonts w:ascii="Times New Roman" w:hAnsi="Times New Roman"/>
              </w:rPr>
              <w:t>5</w:t>
            </w:r>
            <w:r w:rsidRPr="00B47313">
              <w:rPr>
                <w:rFonts w:ascii="Times New Roman" w:hAnsi="Times New Roman" w:hint="eastAsia"/>
              </w:rPr>
              <w:t xml:space="preserve"> (</w:t>
            </w:r>
            <w:r>
              <w:rPr>
                <w:rFonts w:ascii="Times New Roman" w:hAnsi="Times New Roman"/>
              </w:rPr>
              <w:t>9.54</w:t>
            </w:r>
            <w:r w:rsidRPr="00B47313">
              <w:rPr>
                <w:rFonts w:ascii="Times New Roman" w:hAnsi="Times New Roman" w:hint="eastAsia"/>
              </w:rPr>
              <w:t xml:space="preserve">%) </w:t>
            </w:r>
          </w:p>
        </w:tc>
        <w:tc>
          <w:tcPr>
            <w:tcW w:w="1590" w:type="dxa"/>
            <w:shd w:val="clear" w:color="auto" w:fill="auto"/>
            <w:noWrap/>
          </w:tcPr>
          <w:p w14:paraId="3EB91677" w14:textId="77777777" w:rsidR="00D572B6" w:rsidRPr="00B47313" w:rsidRDefault="00D572B6" w:rsidP="00DF10C0">
            <w:pPr>
              <w:rPr>
                <w:rFonts w:ascii="Times New Roman" w:hAnsi="Times New Roman"/>
              </w:rPr>
            </w:pPr>
            <w:r w:rsidRPr="00D53085">
              <w:rPr>
                <w:rFonts w:ascii="Times New Roman" w:hAnsi="Times New Roman"/>
              </w:rPr>
              <w:t>albumin</w:t>
            </w:r>
          </w:p>
        </w:tc>
        <w:tc>
          <w:tcPr>
            <w:tcW w:w="2121" w:type="dxa"/>
            <w:shd w:val="clear" w:color="auto" w:fill="auto"/>
            <w:noWrap/>
          </w:tcPr>
          <w:p w14:paraId="5D9F9C95" w14:textId="77777777" w:rsidR="00D572B6" w:rsidRPr="00B47313" w:rsidRDefault="00D572B6" w:rsidP="00DF10C0">
            <w:pPr>
              <w:rPr>
                <w:rFonts w:ascii="Times New Roman" w:hAnsi="Times New Roman"/>
              </w:rPr>
            </w:pPr>
            <w:r>
              <w:rPr>
                <w:rFonts w:ascii="Times New Roman" w:hAnsi="Times New Roman"/>
              </w:rPr>
              <w:t>37.55</w:t>
            </w:r>
            <w:r w:rsidRPr="00B47313">
              <w:rPr>
                <w:rFonts w:ascii="Times New Roman" w:hAnsi="Times New Roman" w:hint="eastAsia"/>
              </w:rPr>
              <w:t xml:space="preserve"> (</w:t>
            </w:r>
            <w:r>
              <w:rPr>
                <w:rFonts w:ascii="Times New Roman" w:hAnsi="Times New Roman"/>
              </w:rPr>
              <w:t>6.10</w:t>
            </w:r>
            <w:r w:rsidRPr="00B47313">
              <w:rPr>
                <w:rFonts w:ascii="Times New Roman" w:hAnsi="Times New Roman" w:hint="eastAsia"/>
              </w:rPr>
              <w:t xml:space="preserve">) </w:t>
            </w:r>
            <w:r>
              <w:rPr>
                <w:rFonts w:ascii="Times New Roman" w:hAnsi="Times New Roman"/>
              </w:rPr>
              <w:t xml:space="preserve"> </w:t>
            </w:r>
          </w:p>
        </w:tc>
      </w:tr>
      <w:tr w:rsidR="00D572B6" w:rsidRPr="00B47313" w14:paraId="098E6D2D" w14:textId="77777777" w:rsidTr="00DF10C0">
        <w:trPr>
          <w:trHeight w:val="206"/>
        </w:trPr>
        <w:tc>
          <w:tcPr>
            <w:tcW w:w="2445" w:type="dxa"/>
            <w:tcBorders>
              <w:bottom w:val="single" w:sz="12" w:space="0" w:color="auto"/>
            </w:tcBorders>
            <w:shd w:val="clear" w:color="auto" w:fill="auto"/>
            <w:noWrap/>
            <w:hideMark/>
          </w:tcPr>
          <w:p w14:paraId="70E4BA0F" w14:textId="77777777" w:rsidR="00D572B6" w:rsidRPr="00B47313" w:rsidRDefault="00D572B6" w:rsidP="00DF10C0">
            <w:pPr>
              <w:ind w:firstLineChars="200" w:firstLine="420"/>
              <w:rPr>
                <w:rFonts w:ascii="Times New Roman" w:hAnsi="Times New Roman"/>
              </w:rPr>
            </w:pPr>
            <w:r w:rsidRPr="00B47313">
              <w:rPr>
                <w:rFonts w:ascii="Times New Roman" w:hAnsi="Times New Roman" w:hint="eastAsia"/>
              </w:rPr>
              <w:t>O</w:t>
            </w:r>
          </w:p>
        </w:tc>
        <w:tc>
          <w:tcPr>
            <w:tcW w:w="2116" w:type="dxa"/>
            <w:tcBorders>
              <w:bottom w:val="single" w:sz="12" w:space="0" w:color="auto"/>
            </w:tcBorders>
            <w:shd w:val="clear" w:color="auto" w:fill="auto"/>
            <w:noWrap/>
            <w:hideMark/>
          </w:tcPr>
          <w:p w14:paraId="11C2C059" w14:textId="77777777" w:rsidR="00D572B6" w:rsidRPr="00B47313" w:rsidRDefault="00D572B6" w:rsidP="00DF10C0">
            <w:pPr>
              <w:rPr>
                <w:rFonts w:ascii="Times New Roman" w:hAnsi="Times New Roman"/>
              </w:rPr>
            </w:pPr>
            <w:r w:rsidRPr="00B47313">
              <w:rPr>
                <w:rFonts w:ascii="Times New Roman" w:hAnsi="Times New Roman" w:hint="eastAsia"/>
              </w:rPr>
              <w:t>3</w:t>
            </w:r>
            <w:r>
              <w:rPr>
                <w:rFonts w:ascii="Times New Roman" w:hAnsi="Times New Roman"/>
              </w:rPr>
              <w:t>40</w:t>
            </w:r>
            <w:r w:rsidRPr="00B47313">
              <w:rPr>
                <w:rFonts w:ascii="Times New Roman" w:hAnsi="Times New Roman" w:hint="eastAsia"/>
              </w:rPr>
              <w:t xml:space="preserve"> (</w:t>
            </w:r>
            <w:r>
              <w:rPr>
                <w:rFonts w:ascii="Times New Roman" w:hAnsi="Times New Roman"/>
              </w:rPr>
              <w:t>30.88</w:t>
            </w:r>
            <w:r w:rsidRPr="00B47313">
              <w:rPr>
                <w:rFonts w:ascii="Times New Roman" w:hAnsi="Times New Roman" w:hint="eastAsia"/>
              </w:rPr>
              <w:t xml:space="preserve">%) </w:t>
            </w:r>
          </w:p>
        </w:tc>
        <w:tc>
          <w:tcPr>
            <w:tcW w:w="1590" w:type="dxa"/>
            <w:tcBorders>
              <w:bottom w:val="single" w:sz="12" w:space="0" w:color="auto"/>
            </w:tcBorders>
            <w:shd w:val="clear" w:color="auto" w:fill="auto"/>
            <w:noWrap/>
          </w:tcPr>
          <w:p w14:paraId="7759C336" w14:textId="77777777" w:rsidR="00D572B6" w:rsidRPr="00B47313" w:rsidRDefault="00D572B6" w:rsidP="00DF10C0">
            <w:pPr>
              <w:rPr>
                <w:rFonts w:ascii="Times New Roman" w:hAnsi="Times New Roman"/>
              </w:rPr>
            </w:pPr>
          </w:p>
        </w:tc>
        <w:tc>
          <w:tcPr>
            <w:tcW w:w="2121" w:type="dxa"/>
            <w:tcBorders>
              <w:bottom w:val="single" w:sz="12" w:space="0" w:color="auto"/>
            </w:tcBorders>
            <w:shd w:val="clear" w:color="auto" w:fill="auto"/>
            <w:noWrap/>
          </w:tcPr>
          <w:p w14:paraId="49A2E740" w14:textId="77777777" w:rsidR="00D572B6" w:rsidRPr="00B47313" w:rsidRDefault="00D572B6" w:rsidP="00DF10C0">
            <w:pPr>
              <w:rPr>
                <w:rFonts w:ascii="Times New Roman" w:hAnsi="Times New Roman"/>
              </w:rPr>
            </w:pPr>
          </w:p>
        </w:tc>
      </w:tr>
    </w:tbl>
    <w:bookmarkEnd w:id="0"/>
    <w:p w14:paraId="37FF128B" w14:textId="55379AE3" w:rsidR="00D572B6" w:rsidRPr="00CB7A78" w:rsidRDefault="00D572B6" w:rsidP="00D572B6">
      <w:pPr>
        <w:rPr>
          <w:rFonts w:ascii="Times New Roman" w:hAnsi="Times New Roman"/>
        </w:rPr>
      </w:pPr>
      <w:r w:rsidRPr="00CB7A78">
        <w:rPr>
          <w:rFonts w:ascii="Times New Roman" w:hAnsi="Times New Roman" w:hint="eastAsia"/>
        </w:rPr>
        <w:t>B</w:t>
      </w:r>
      <w:r w:rsidRPr="00CB7A78">
        <w:rPr>
          <w:rFonts w:ascii="Times New Roman" w:hAnsi="Times New Roman"/>
        </w:rPr>
        <w:t>MI, body mass index</w:t>
      </w:r>
      <w:r w:rsidR="00CB7A78">
        <w:rPr>
          <w:rFonts w:ascii="Times New Roman" w:hAnsi="Times New Roman" w:hint="eastAsia"/>
        </w:rPr>
        <w:t>;</w:t>
      </w:r>
      <w:r w:rsidR="00CB7A78">
        <w:rPr>
          <w:rFonts w:ascii="Times New Roman" w:hAnsi="Times New Roman"/>
        </w:rPr>
        <w:t xml:space="preserve"> </w:t>
      </w:r>
      <w:r w:rsidRPr="00CB7A78">
        <w:rPr>
          <w:rFonts w:ascii="Times New Roman" w:hAnsi="Times New Roman"/>
        </w:rPr>
        <w:t>CEA</w:t>
      </w:r>
      <w:r w:rsidRPr="00CB7A78">
        <w:rPr>
          <w:rFonts w:ascii="Times New Roman" w:hAnsi="Times New Roman" w:hint="eastAsia"/>
        </w:rPr>
        <w:t>，</w:t>
      </w:r>
      <w:r w:rsidRPr="00CB7A78">
        <w:rPr>
          <w:rFonts w:ascii="Times New Roman" w:hAnsi="Times New Roman"/>
        </w:rPr>
        <w:t>carcinoembryonic antigen</w:t>
      </w:r>
      <w:r w:rsidR="00CB7A78">
        <w:rPr>
          <w:rFonts w:ascii="Times New Roman" w:hAnsi="Times New Roman"/>
        </w:rPr>
        <w:t>;</w:t>
      </w:r>
    </w:p>
    <w:p w14:paraId="4F772501" w14:textId="579ABB77" w:rsidR="00D572B6" w:rsidRPr="00CB7A78" w:rsidRDefault="00D572B6" w:rsidP="00D572B6">
      <w:pPr>
        <w:rPr>
          <w:rFonts w:ascii="Times New Roman" w:hAnsi="Times New Roman"/>
        </w:rPr>
      </w:pPr>
      <w:r w:rsidRPr="00CB7A78">
        <w:rPr>
          <w:rFonts w:ascii="Times New Roman" w:hAnsi="Times New Roman"/>
        </w:rPr>
        <w:t>CA19-9</w:t>
      </w:r>
      <w:r w:rsidR="00CB7A78">
        <w:rPr>
          <w:rFonts w:ascii="Times New Roman" w:hAnsi="Times New Roman" w:hint="eastAsia"/>
        </w:rPr>
        <w:t>,</w:t>
      </w:r>
      <w:r w:rsidR="00CB7A78">
        <w:rPr>
          <w:rFonts w:ascii="Times New Roman" w:hAnsi="Times New Roman"/>
        </w:rPr>
        <w:t xml:space="preserve"> </w:t>
      </w:r>
      <w:r w:rsidRPr="00CB7A78">
        <w:rPr>
          <w:rFonts w:ascii="Times New Roman" w:hAnsi="Times New Roman"/>
        </w:rPr>
        <w:t>carbohydrate antigen 19-9</w:t>
      </w:r>
      <w:r w:rsidR="00CB7A78">
        <w:rPr>
          <w:rFonts w:ascii="Times New Roman" w:hAnsi="Times New Roman" w:hint="eastAsia"/>
        </w:rPr>
        <w:t>;</w:t>
      </w:r>
      <w:r w:rsidR="00CB7A78">
        <w:rPr>
          <w:rFonts w:ascii="Times New Roman" w:hAnsi="Times New Roman"/>
        </w:rPr>
        <w:t xml:space="preserve"> </w:t>
      </w:r>
      <w:r w:rsidRPr="00CB7A78">
        <w:rPr>
          <w:rFonts w:ascii="Times New Roman" w:hAnsi="Times New Roman" w:hint="eastAsia"/>
        </w:rPr>
        <w:t>N</w:t>
      </w:r>
      <w:r w:rsidRPr="00CB7A78">
        <w:rPr>
          <w:rFonts w:ascii="Times New Roman" w:hAnsi="Times New Roman"/>
        </w:rPr>
        <w:t>RS2002</w:t>
      </w:r>
      <w:r w:rsidR="00CB7A78">
        <w:rPr>
          <w:rFonts w:ascii="Times New Roman" w:hAnsi="Times New Roman" w:hint="eastAsia"/>
        </w:rPr>
        <w:t>,</w:t>
      </w:r>
      <w:r w:rsidR="00CB7A78">
        <w:rPr>
          <w:rFonts w:ascii="Times New Roman" w:hAnsi="Times New Roman"/>
        </w:rPr>
        <w:t xml:space="preserve"> </w:t>
      </w:r>
      <w:r w:rsidRPr="00CB7A78">
        <w:rPr>
          <w:rFonts w:ascii="Times New Roman" w:hAnsi="Times New Roman"/>
        </w:rPr>
        <w:t>nutritional risk screening scale-2002</w:t>
      </w:r>
      <w:r w:rsidR="00CB7A78">
        <w:rPr>
          <w:rFonts w:ascii="Times New Roman" w:hAnsi="Times New Roman" w:hint="eastAsia"/>
        </w:rPr>
        <w:t>;</w:t>
      </w:r>
    </w:p>
    <w:p w14:paraId="6D3DCAD5" w14:textId="257ED6C3" w:rsidR="00D572B6" w:rsidRPr="00CB7A78" w:rsidRDefault="00D572B6" w:rsidP="00D572B6">
      <w:pPr>
        <w:widowControl/>
        <w:jc w:val="left"/>
        <w:rPr>
          <w:rFonts w:ascii="Times New Roman" w:hAnsi="Times New Roman"/>
        </w:rPr>
      </w:pPr>
    </w:p>
    <w:sectPr w:rsidR="00D572B6" w:rsidRPr="00CB7A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D6271" w14:textId="77777777" w:rsidR="002D6367" w:rsidRDefault="002D6367" w:rsidP="00D572B6">
      <w:r>
        <w:separator/>
      </w:r>
    </w:p>
  </w:endnote>
  <w:endnote w:type="continuationSeparator" w:id="0">
    <w:p w14:paraId="07BFFD28" w14:textId="77777777" w:rsidR="002D6367" w:rsidRDefault="002D6367" w:rsidP="00D572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A19DB" w14:textId="77777777" w:rsidR="002D6367" w:rsidRDefault="002D6367" w:rsidP="00D572B6">
      <w:r>
        <w:separator/>
      </w:r>
    </w:p>
  </w:footnote>
  <w:footnote w:type="continuationSeparator" w:id="0">
    <w:p w14:paraId="7E402351" w14:textId="77777777" w:rsidR="002D6367" w:rsidRDefault="002D6367" w:rsidP="00D572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39D"/>
    <w:rsid w:val="002D6367"/>
    <w:rsid w:val="005F19E0"/>
    <w:rsid w:val="0061298D"/>
    <w:rsid w:val="00944B71"/>
    <w:rsid w:val="00A03D43"/>
    <w:rsid w:val="00CB7A78"/>
    <w:rsid w:val="00D572B6"/>
    <w:rsid w:val="00FA1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11AEF9"/>
  <w15:chartTrackingRefBased/>
  <w15:docId w15:val="{83F71A53-9DFC-46F1-AA27-02EE46AC2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572B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572B6"/>
    <w:rPr>
      <w:sz w:val="18"/>
      <w:szCs w:val="18"/>
    </w:rPr>
  </w:style>
  <w:style w:type="paragraph" w:styleId="a5">
    <w:name w:val="footer"/>
    <w:basedOn w:val="a"/>
    <w:link w:val="a6"/>
    <w:uiPriority w:val="99"/>
    <w:unhideWhenUsed/>
    <w:rsid w:val="00D572B6"/>
    <w:pPr>
      <w:tabs>
        <w:tab w:val="center" w:pos="4153"/>
        <w:tab w:val="right" w:pos="8306"/>
      </w:tabs>
      <w:snapToGrid w:val="0"/>
      <w:jc w:val="left"/>
    </w:pPr>
    <w:rPr>
      <w:sz w:val="18"/>
      <w:szCs w:val="18"/>
    </w:rPr>
  </w:style>
  <w:style w:type="character" w:customStyle="1" w:styleId="a6">
    <w:name w:val="页脚 字符"/>
    <w:basedOn w:val="a0"/>
    <w:link w:val="a5"/>
    <w:uiPriority w:val="99"/>
    <w:rsid w:val="00D572B6"/>
    <w:rPr>
      <w:sz w:val="18"/>
      <w:szCs w:val="18"/>
    </w:rPr>
  </w:style>
  <w:style w:type="character" w:customStyle="1" w:styleId="jlqj4b">
    <w:name w:val="jlqj4b"/>
    <w:basedOn w:val="a0"/>
    <w:qFormat/>
    <w:rsid w:val="00D572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364</Words>
  <Characters>2078</Characters>
  <Application>Microsoft Office Word</Application>
  <DocSecurity>0</DocSecurity>
  <Lines>17</Lines>
  <Paragraphs>4</Paragraphs>
  <ScaleCrop>false</ScaleCrop>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姜 亮亮</dc:creator>
  <cp:keywords/>
  <dc:description/>
  <cp:lastModifiedBy>姜 亮亮</cp:lastModifiedBy>
  <cp:revision>4</cp:revision>
  <dcterms:created xsi:type="dcterms:W3CDTF">2022-06-08T01:29:00Z</dcterms:created>
  <dcterms:modified xsi:type="dcterms:W3CDTF">2022-12-30T06:20:00Z</dcterms:modified>
</cp:coreProperties>
</file>