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4B487" w14:textId="584E7AE3" w:rsidR="00681715" w:rsidRPr="0000702F" w:rsidRDefault="00681715" w:rsidP="00681715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202124"/>
          <w:sz w:val="28"/>
          <w:szCs w:val="28"/>
        </w:rPr>
      </w:pPr>
      <w:r w:rsidRPr="0000702F">
        <w:rPr>
          <w:rFonts w:ascii="Times New Roman" w:eastAsia="Times New Roman" w:hAnsi="Times New Roman" w:cs="Times New Roman"/>
          <w:b/>
          <w:color w:val="202124"/>
          <w:sz w:val="28"/>
          <w:szCs w:val="28"/>
        </w:rPr>
        <w:t>Computational design of Novel Casein kinase 2 small molecule inhibitors for cancer therapy</w:t>
      </w:r>
    </w:p>
    <w:p w14:paraId="7FEE6E9D" w14:textId="77777777" w:rsidR="00681715" w:rsidRPr="00197D09" w:rsidRDefault="00681715" w:rsidP="00681715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202124"/>
          <w:sz w:val="24"/>
          <w:szCs w:val="24"/>
          <w:highlight w:val="white"/>
        </w:rPr>
      </w:pPr>
    </w:p>
    <w:p w14:paraId="7916797D" w14:textId="77777777" w:rsidR="00681715" w:rsidRPr="00E7205F" w:rsidRDefault="00681715" w:rsidP="008605C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205F">
        <w:rPr>
          <w:rFonts w:ascii="Times New Roman" w:hAnsi="Times New Roman" w:cs="Times New Roman"/>
          <w:sz w:val="24"/>
          <w:szCs w:val="24"/>
        </w:rPr>
        <w:t>Keerthi Priya Gopalakrishna</w:t>
      </w:r>
      <w:r w:rsidRPr="00E720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97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7D09">
        <w:rPr>
          <w:rFonts w:ascii="Times New Roman" w:hAnsi="Times New Roman" w:cs="Times New Roman"/>
          <w:sz w:val="24"/>
          <w:szCs w:val="24"/>
        </w:rPr>
        <w:t>Kirthika</w:t>
      </w:r>
      <w:proofErr w:type="spellEnd"/>
      <w:r w:rsidRPr="00197D09">
        <w:rPr>
          <w:rFonts w:ascii="Times New Roman" w:hAnsi="Times New Roman" w:cs="Times New Roman"/>
          <w:sz w:val="24"/>
          <w:szCs w:val="24"/>
        </w:rPr>
        <w:t xml:space="preserve"> Gopinathan</w:t>
      </w:r>
      <w:r w:rsidRPr="00197D0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97D09">
        <w:rPr>
          <w:rFonts w:ascii="Times New Roman" w:hAnsi="Times New Roman" w:cs="Times New Roman"/>
          <w:sz w:val="24"/>
          <w:szCs w:val="24"/>
        </w:rPr>
        <w:t xml:space="preserve">, </w:t>
      </w:r>
      <w:r w:rsidRPr="00E7205F">
        <w:rPr>
          <w:rFonts w:ascii="Times New Roman" w:hAnsi="Times New Roman" w:cs="Times New Roman"/>
          <w:sz w:val="24"/>
          <w:szCs w:val="24"/>
        </w:rPr>
        <w:t xml:space="preserve">Rex </w:t>
      </w:r>
      <w:proofErr w:type="spellStart"/>
      <w:r w:rsidRPr="00E7205F">
        <w:rPr>
          <w:rFonts w:ascii="Times New Roman" w:hAnsi="Times New Roman" w:cs="Times New Roman"/>
          <w:sz w:val="24"/>
          <w:szCs w:val="24"/>
        </w:rPr>
        <w:t>Devasahayam</w:t>
      </w:r>
      <w:proofErr w:type="spellEnd"/>
      <w:r w:rsidRPr="00E720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205F">
        <w:rPr>
          <w:rFonts w:ascii="Times New Roman" w:hAnsi="Times New Roman" w:cs="Times New Roman"/>
          <w:sz w:val="24"/>
          <w:szCs w:val="24"/>
        </w:rPr>
        <w:t>Arokia</w:t>
      </w:r>
      <w:proofErr w:type="spellEnd"/>
    </w:p>
    <w:p w14:paraId="1AB81C2F" w14:textId="261CAA0D" w:rsidR="00681715" w:rsidRDefault="00681715" w:rsidP="008605C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E7205F">
        <w:rPr>
          <w:rFonts w:ascii="Times New Roman" w:hAnsi="Times New Roman" w:cs="Times New Roman"/>
          <w:sz w:val="24"/>
          <w:szCs w:val="24"/>
        </w:rPr>
        <w:t>Balaya</w:t>
      </w:r>
      <w:proofErr w:type="spellEnd"/>
      <w:r w:rsidRPr="00E7205F">
        <w:rPr>
          <w:rFonts w:ascii="Times New Roman" w:hAnsi="Times New Roman" w:cs="Times New Roman"/>
          <w:sz w:val="24"/>
          <w:szCs w:val="24"/>
        </w:rPr>
        <w:t xml:space="preserve"> </w:t>
      </w:r>
      <w:r w:rsidRPr="00E7205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7205F">
        <w:rPr>
          <w:rFonts w:ascii="Times New Roman" w:hAnsi="Times New Roman" w:cs="Times New Roman"/>
          <w:sz w:val="24"/>
          <w:szCs w:val="24"/>
        </w:rPr>
        <w:t xml:space="preserve">Saptami </w:t>
      </w:r>
      <w:proofErr w:type="spellStart"/>
      <w:r w:rsidRPr="00E7205F">
        <w:rPr>
          <w:rFonts w:ascii="Times New Roman" w:hAnsi="Times New Roman" w:cs="Times New Roman"/>
          <w:sz w:val="24"/>
          <w:szCs w:val="24"/>
        </w:rPr>
        <w:t>Kanekar</w:t>
      </w:r>
      <w:proofErr w:type="spellEnd"/>
      <w:r w:rsidRPr="00E7205F">
        <w:rPr>
          <w:rFonts w:ascii="Times New Roman" w:hAnsi="Times New Roman" w:cs="Times New Roman"/>
          <w:sz w:val="24"/>
          <w:szCs w:val="24"/>
        </w:rPr>
        <w:t xml:space="preserve"> </w:t>
      </w:r>
      <w:r w:rsidRPr="00E7205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Parasuraman</w:t>
      </w:r>
      <w:r w:rsidRPr="00197D09">
        <w:rPr>
          <w:rFonts w:ascii="Times New Roman" w:hAnsi="Times New Roman" w:cs="Times New Roman"/>
          <w:sz w:val="24"/>
          <w:szCs w:val="24"/>
        </w:rPr>
        <w:t xml:space="preserve"> Pavadai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7205F">
        <w:rPr>
          <w:rFonts w:ascii="Times New Roman" w:hAnsi="Times New Roman" w:cs="Times New Roman"/>
          <w:sz w:val="24"/>
          <w:szCs w:val="24"/>
        </w:rPr>
        <w:t xml:space="preserve"> Jaikanth Chandrasekaran</w:t>
      </w:r>
      <w:r w:rsidRPr="00E720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205F">
        <w:rPr>
          <w:rFonts w:ascii="Times New Roman" w:hAnsi="Times New Roman" w:cs="Times New Roman"/>
          <w:sz w:val="24"/>
          <w:szCs w:val="24"/>
        </w:rPr>
        <w:t>*</w:t>
      </w:r>
    </w:p>
    <w:p w14:paraId="34B46C8C" w14:textId="77777777" w:rsidR="008605CD" w:rsidRPr="00197D09" w:rsidRDefault="008605CD" w:rsidP="008605C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1DF57E" w14:textId="77777777" w:rsidR="00681715" w:rsidRDefault="00681715" w:rsidP="008605C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21478401"/>
      <w:r w:rsidRPr="00197D0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97D09">
        <w:rPr>
          <w:rFonts w:ascii="Times New Roman" w:hAnsi="Times New Roman" w:cs="Times New Roman"/>
          <w:sz w:val="24"/>
          <w:szCs w:val="24"/>
        </w:rPr>
        <w:t>Department of Pharmacology, Sri Ramachandra Faculty of Pharmacy, Sri Ramachandra Institute of Higher education and Research (Deemed to be University)</w:t>
      </w:r>
      <w:r w:rsidRPr="00197D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Chennai-600116</w:t>
      </w:r>
      <w:r w:rsidRPr="00197D09">
        <w:rPr>
          <w:rFonts w:ascii="Times New Roman" w:hAnsi="Times New Roman" w:cs="Times New Roman"/>
          <w:sz w:val="24"/>
          <w:szCs w:val="24"/>
        </w:rPr>
        <w:t>, India.</w:t>
      </w:r>
    </w:p>
    <w:p w14:paraId="2C5FA204" w14:textId="77777777" w:rsidR="00681715" w:rsidRPr="00E7205F" w:rsidRDefault="00681715" w:rsidP="008605C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205F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E7205F">
        <w:rPr>
          <w:rFonts w:ascii="Times New Roman" w:hAnsi="Times New Roman" w:cs="Times New Roman"/>
          <w:sz w:val="24"/>
          <w:szCs w:val="24"/>
        </w:rPr>
        <w:t>Centre for Integrative Omics Data Science, Yenepoya (Deemed to be University),</w:t>
      </w:r>
    </w:p>
    <w:p w14:paraId="6BD7329E" w14:textId="77777777" w:rsidR="00681715" w:rsidRPr="00197D09" w:rsidRDefault="00681715" w:rsidP="008605C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205F">
        <w:rPr>
          <w:rFonts w:ascii="Times New Roman" w:hAnsi="Times New Roman" w:cs="Times New Roman"/>
          <w:sz w:val="24"/>
          <w:szCs w:val="24"/>
        </w:rPr>
        <w:t>Mangalore, Karnataka, India</w:t>
      </w:r>
    </w:p>
    <w:bookmarkEnd w:id="0"/>
    <w:p w14:paraId="39BDB5F5" w14:textId="77777777" w:rsidR="00681715" w:rsidRPr="00197D09" w:rsidRDefault="00681715" w:rsidP="008605C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97D0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197D09">
        <w:rPr>
          <w:rFonts w:ascii="Times New Roman" w:hAnsi="Times New Roman" w:cs="Times New Roman"/>
          <w:sz w:val="24"/>
          <w:szCs w:val="24"/>
        </w:rPr>
        <w:t>Department of Pharmaceutical Chemistry, Faculty of Pharmacy, M.S. Ramaiah University of Applied Sciences, Bengaluru 560054, India.</w:t>
      </w:r>
    </w:p>
    <w:p w14:paraId="3DFA5AD6" w14:textId="77777777" w:rsidR="00681715" w:rsidRDefault="00681715" w:rsidP="0068171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7B8D9F" w14:textId="77777777" w:rsidR="00681715" w:rsidRDefault="00681715" w:rsidP="0068171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D09">
        <w:rPr>
          <w:rFonts w:ascii="Times New Roman" w:hAnsi="Times New Roman" w:cs="Times New Roman"/>
          <w:b/>
          <w:bCs/>
          <w:sz w:val="24"/>
          <w:szCs w:val="24"/>
        </w:rPr>
        <w:t>*Corresponding author:</w:t>
      </w:r>
    </w:p>
    <w:p w14:paraId="46F4EA59" w14:textId="77777777" w:rsidR="00681715" w:rsidRDefault="00681715" w:rsidP="006817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7D09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197D09">
        <w:rPr>
          <w:rFonts w:ascii="Times New Roman" w:hAnsi="Times New Roman" w:cs="Times New Roman"/>
          <w:sz w:val="24"/>
          <w:szCs w:val="24"/>
        </w:rPr>
        <w:t xml:space="preserve"> Jaikanth Chandrasekaran</w:t>
      </w:r>
    </w:p>
    <w:p w14:paraId="3CCF2D27" w14:textId="77777777" w:rsidR="00681715" w:rsidRPr="00197D09" w:rsidRDefault="00681715" w:rsidP="006817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7D09">
        <w:rPr>
          <w:rFonts w:ascii="Times New Roman" w:hAnsi="Times New Roman" w:cs="Times New Roman"/>
          <w:sz w:val="24"/>
          <w:szCs w:val="24"/>
        </w:rPr>
        <w:t>Department of Pharmacology,</w:t>
      </w:r>
    </w:p>
    <w:p w14:paraId="7303FC51" w14:textId="77777777" w:rsidR="00681715" w:rsidRPr="00197D09" w:rsidRDefault="00681715" w:rsidP="006817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7D09">
        <w:rPr>
          <w:rFonts w:ascii="Times New Roman" w:hAnsi="Times New Roman" w:cs="Times New Roman"/>
          <w:sz w:val="24"/>
          <w:szCs w:val="24"/>
        </w:rPr>
        <w:t xml:space="preserve">Sri Ramachandra Faculty of Pharmacy, </w:t>
      </w:r>
    </w:p>
    <w:p w14:paraId="7AF3B6BE" w14:textId="77777777" w:rsidR="00681715" w:rsidRPr="00197D09" w:rsidRDefault="00681715" w:rsidP="006817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7D09">
        <w:rPr>
          <w:rFonts w:ascii="Times New Roman" w:hAnsi="Times New Roman" w:cs="Times New Roman"/>
          <w:sz w:val="24"/>
          <w:szCs w:val="24"/>
        </w:rPr>
        <w:t>Sri Ramachandra Institute of Higher education and Research (Deemed to be University),</w:t>
      </w:r>
    </w:p>
    <w:p w14:paraId="72B69905" w14:textId="77777777" w:rsidR="00681715" w:rsidRPr="00197D09" w:rsidRDefault="00681715" w:rsidP="006817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7D09">
        <w:rPr>
          <w:rFonts w:ascii="Times New Roman" w:hAnsi="Times New Roman" w:cs="Times New Roman"/>
          <w:sz w:val="24"/>
          <w:szCs w:val="24"/>
        </w:rPr>
        <w:t>Chennai-600116, Tamil Nadu, India</w:t>
      </w:r>
    </w:p>
    <w:p w14:paraId="62195AB6" w14:textId="1640F6DC" w:rsidR="00681715" w:rsidRPr="00197D09" w:rsidRDefault="00681715" w:rsidP="006817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7D09">
        <w:rPr>
          <w:rFonts w:ascii="Times New Roman" w:hAnsi="Times New Roman" w:cs="Times New Roman"/>
          <w:sz w:val="24"/>
          <w:szCs w:val="24"/>
        </w:rPr>
        <w:t xml:space="preserve">Email: </w:t>
      </w:r>
      <w:r w:rsidRPr="00681715">
        <w:rPr>
          <w:rFonts w:ascii="Times New Roman" w:hAnsi="Times New Roman" w:cs="Times New Roman"/>
          <w:sz w:val="24"/>
          <w:szCs w:val="24"/>
        </w:rPr>
        <w:t>jaikanthjai@gmail.com</w:t>
      </w:r>
    </w:p>
    <w:p w14:paraId="01B9E8BD" w14:textId="77777777" w:rsidR="00681715" w:rsidRPr="00197D09" w:rsidRDefault="00681715" w:rsidP="006817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7D09">
        <w:rPr>
          <w:rFonts w:ascii="Times New Roman" w:hAnsi="Times New Roman" w:cs="Times New Roman"/>
          <w:sz w:val="24"/>
          <w:szCs w:val="24"/>
        </w:rPr>
        <w:t xml:space="preserve"> Phone: +91-7904675099</w:t>
      </w:r>
    </w:p>
    <w:p w14:paraId="54224E5C" w14:textId="77777777" w:rsidR="00681715" w:rsidRPr="00197D09" w:rsidRDefault="00681715" w:rsidP="006817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7D09">
        <w:rPr>
          <w:rFonts w:ascii="Times New Roman" w:hAnsi="Times New Roman" w:cs="Times New Roman"/>
          <w:sz w:val="24"/>
          <w:szCs w:val="24"/>
        </w:rPr>
        <w:t>OCID ID: 0000-0002-5088-9683</w:t>
      </w:r>
    </w:p>
    <w:p w14:paraId="0A0DE145" w14:textId="3BEEB92E" w:rsidR="001602DD" w:rsidRDefault="001602DD"/>
    <w:p w14:paraId="5042E9A9" w14:textId="320ACAF7" w:rsidR="00681715" w:rsidRDefault="00681715"/>
    <w:p w14:paraId="63194603" w14:textId="5B9FCA96" w:rsidR="00681715" w:rsidRDefault="00681715"/>
    <w:p w14:paraId="1C2BD31B" w14:textId="77777777" w:rsidR="00681715" w:rsidRDefault="00681715"/>
    <w:p w14:paraId="2B24F8F7" w14:textId="77777777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</w:p>
    <w:p w14:paraId="131ED6E4" w14:textId="77777777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</w:p>
    <w:p w14:paraId="6277E04C" w14:textId="77777777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</w:p>
    <w:p w14:paraId="13B6A071" w14:textId="2126A440" w:rsidR="00681715" w:rsidRPr="00681715" w:rsidRDefault="00681715" w:rsidP="00681715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 w:rsidRPr="00681715">
        <w:rPr>
          <w:rFonts w:ascii="Times New Roman" w:hAnsi="Times New Roman" w:cs="Times New Roman"/>
          <w:b/>
          <w:bCs/>
          <w:sz w:val="24"/>
          <w:szCs w:val="22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2"/>
        </w:rPr>
        <w:t>Tables</w:t>
      </w:r>
    </w:p>
    <w:p w14:paraId="76EA406E" w14:textId="77777777" w:rsidR="00681715" w:rsidRDefault="00681715">
      <w:pPr>
        <w:rPr>
          <w:rFonts w:ascii="Times New Roman" w:hAnsi="Times New Roman" w:cs="Times New Roman"/>
          <w:b/>
          <w:bCs/>
        </w:rPr>
      </w:pPr>
    </w:p>
    <w:p w14:paraId="0CCD202E" w14:textId="75508EEB" w:rsidR="00681715" w:rsidRDefault="00681715">
      <w:pPr>
        <w:rPr>
          <w:rFonts w:ascii="Times New Roman" w:hAnsi="Times New Roman" w:cs="Times New Roman"/>
          <w:b/>
          <w:bCs/>
        </w:rPr>
      </w:pPr>
    </w:p>
    <w:p w14:paraId="41412CE7" w14:textId="77777777" w:rsidR="00681715" w:rsidRDefault="00681715">
      <w:pPr>
        <w:rPr>
          <w:rFonts w:ascii="Times New Roman" w:hAnsi="Times New Roman" w:cs="Times New Roman"/>
          <w:b/>
          <w:bCs/>
        </w:rPr>
      </w:pPr>
    </w:p>
    <w:p w14:paraId="3204EA51" w14:textId="77777777" w:rsidR="00681715" w:rsidRDefault="00681715">
      <w:pPr>
        <w:rPr>
          <w:rFonts w:ascii="Times New Roman" w:hAnsi="Times New Roman" w:cs="Times New Roman"/>
          <w:b/>
          <w:bCs/>
        </w:rPr>
      </w:pPr>
    </w:p>
    <w:p w14:paraId="6EB823FC" w14:textId="7C6461B2" w:rsidR="00E06D38" w:rsidRPr="00E06D38" w:rsidRDefault="00E06D38">
      <w:pPr>
        <w:rPr>
          <w:rFonts w:ascii="Times New Roman" w:hAnsi="Times New Roman" w:cs="Times New Roman"/>
        </w:rPr>
      </w:pPr>
      <w:r w:rsidRPr="00A6210C">
        <w:rPr>
          <w:rFonts w:ascii="Times New Roman" w:hAnsi="Times New Roman" w:cs="Times New Roman"/>
          <w:b/>
          <w:bCs/>
        </w:rPr>
        <w:t>Supplementary Table 1 :</w:t>
      </w:r>
      <w:r w:rsidRPr="00E06D38">
        <w:rPr>
          <w:rFonts w:ascii="Times New Roman" w:hAnsi="Times New Roman" w:cs="Times New Roman"/>
        </w:rPr>
        <w:t xml:space="preserve"> Additional features of top ranked Set 1 analogues against CK2</w:t>
      </w:r>
    </w:p>
    <w:tbl>
      <w:tblPr>
        <w:tblpPr w:leftFromText="180" w:rightFromText="180" w:vertAnchor="page" w:horzAnchor="margin" w:tblpXSpec="center" w:tblpY="4098"/>
        <w:tblW w:w="10485" w:type="dxa"/>
        <w:tblLayout w:type="fixed"/>
        <w:tblLook w:val="04A0" w:firstRow="1" w:lastRow="0" w:firstColumn="1" w:lastColumn="0" w:noHBand="0" w:noVBand="1"/>
      </w:tblPr>
      <w:tblGrid>
        <w:gridCol w:w="1083"/>
        <w:gridCol w:w="1427"/>
        <w:gridCol w:w="672"/>
        <w:gridCol w:w="1094"/>
        <w:gridCol w:w="994"/>
        <w:gridCol w:w="962"/>
        <w:gridCol w:w="851"/>
        <w:gridCol w:w="850"/>
        <w:gridCol w:w="709"/>
        <w:gridCol w:w="851"/>
        <w:gridCol w:w="992"/>
      </w:tblGrid>
      <w:tr w:rsidR="00681715" w:rsidRPr="00E06D38" w14:paraId="77C56DA5" w14:textId="77777777" w:rsidTr="00F01332">
        <w:trPr>
          <w:trHeight w:val="809"/>
        </w:trPr>
        <w:tc>
          <w:tcPr>
            <w:tcW w:w="108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B4DCD7F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proofErr w:type="spellStart"/>
            <w:r w:rsidRPr="00E0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de_id</w:t>
            </w:r>
            <w:proofErr w:type="spellEnd"/>
          </w:p>
        </w:tc>
        <w:tc>
          <w:tcPr>
            <w:tcW w:w="142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2D14039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P</w:t>
            </w:r>
            <w:r w:rsidRPr="00E0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arent_de_id</w:t>
            </w:r>
            <w:proofErr w:type="spellEnd"/>
          </w:p>
        </w:tc>
        <w:tc>
          <w:tcPr>
            <w:tcW w:w="67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099C8AA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proofErr w:type="spellStart"/>
            <w:r w:rsidRPr="00E0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LogP</w:t>
            </w:r>
            <w:proofErr w:type="spellEnd"/>
          </w:p>
        </w:tc>
        <w:tc>
          <w:tcPr>
            <w:tcW w:w="109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6B3E231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Molecular Weight</w:t>
            </w:r>
          </w:p>
        </w:tc>
        <w:tc>
          <w:tcPr>
            <w:tcW w:w="99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DF97A18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H-bond Acceptor</w:t>
            </w:r>
          </w:p>
        </w:tc>
        <w:tc>
          <w:tcPr>
            <w:tcW w:w="96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6CDD425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H-bond Donor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15058CB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Rotors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26B5D48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TPSA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BE65E9C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QED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FC85D24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SA score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4A9F915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mce_18_novelty</w:t>
            </w:r>
          </w:p>
        </w:tc>
      </w:tr>
      <w:tr w:rsidR="00681715" w:rsidRPr="00E06D38" w14:paraId="78591A36" w14:textId="77777777" w:rsidTr="00F01332">
        <w:trPr>
          <w:trHeight w:val="609"/>
        </w:trPr>
        <w:tc>
          <w:tcPr>
            <w:tcW w:w="1083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6C0C5D08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DE153268</w:t>
            </w:r>
          </w:p>
        </w:tc>
        <w:tc>
          <w:tcPr>
            <w:tcW w:w="1427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3159F31E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DE1213 (</w:t>
            </w:r>
            <w:proofErr w:type="spellStart"/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Deferasirox</w:t>
            </w:r>
            <w:proofErr w:type="spellEnd"/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  <w:tc>
          <w:tcPr>
            <w:tcW w:w="672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62D09F70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</w:t>
            </w:r>
          </w:p>
        </w:tc>
        <w:tc>
          <w:tcPr>
            <w:tcW w:w="1094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788167D9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364.08</w:t>
            </w:r>
          </w:p>
        </w:tc>
        <w:tc>
          <w:tcPr>
            <w:tcW w:w="994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1779D9B5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9</w:t>
            </w:r>
          </w:p>
        </w:tc>
        <w:tc>
          <w:tcPr>
            <w:tcW w:w="962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38A1C18E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308B4565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69F2013D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134.5</w:t>
            </w:r>
          </w:p>
        </w:tc>
        <w:tc>
          <w:tcPr>
            <w:tcW w:w="709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0426814B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0.5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14:paraId="543ABE96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2.74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14:paraId="6CAE5E00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22</w:t>
            </w:r>
          </w:p>
        </w:tc>
      </w:tr>
      <w:tr w:rsidR="00681715" w:rsidRPr="00E06D38" w14:paraId="38A31571" w14:textId="77777777" w:rsidTr="00F01332">
        <w:trPr>
          <w:trHeight w:val="597"/>
        </w:trPr>
        <w:tc>
          <w:tcPr>
            <w:tcW w:w="1083" w:type="dxa"/>
            <w:shd w:val="clear" w:color="auto" w:fill="auto"/>
            <w:noWrap/>
            <w:hideMark/>
          </w:tcPr>
          <w:p w14:paraId="0D4F7F55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DE153269</w:t>
            </w:r>
          </w:p>
        </w:tc>
        <w:tc>
          <w:tcPr>
            <w:tcW w:w="1427" w:type="dxa"/>
            <w:shd w:val="clear" w:color="auto" w:fill="auto"/>
            <w:noWrap/>
            <w:hideMark/>
          </w:tcPr>
          <w:p w14:paraId="3DD4A124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DE1213  (</w:t>
            </w:r>
            <w:proofErr w:type="spellStart"/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Deferasirox</w:t>
            </w:r>
            <w:proofErr w:type="spellEnd"/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2136C3F0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14:paraId="4D078A34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364.08</w:t>
            </w:r>
          </w:p>
        </w:tc>
        <w:tc>
          <w:tcPr>
            <w:tcW w:w="994" w:type="dxa"/>
            <w:shd w:val="clear" w:color="auto" w:fill="auto"/>
            <w:noWrap/>
            <w:hideMark/>
          </w:tcPr>
          <w:p w14:paraId="354DD9B0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9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06A504E4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3B94B0A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680788D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134.5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9DA2B9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0.5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F786374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2.73</w:t>
            </w:r>
          </w:p>
        </w:tc>
        <w:tc>
          <w:tcPr>
            <w:tcW w:w="992" w:type="dxa"/>
          </w:tcPr>
          <w:p w14:paraId="788C4795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22</w:t>
            </w:r>
          </w:p>
        </w:tc>
      </w:tr>
      <w:tr w:rsidR="00681715" w:rsidRPr="00E06D38" w14:paraId="74DB4ED8" w14:textId="77777777" w:rsidTr="00F01332">
        <w:trPr>
          <w:trHeight w:val="400"/>
        </w:trPr>
        <w:tc>
          <w:tcPr>
            <w:tcW w:w="1083" w:type="dxa"/>
            <w:shd w:val="clear" w:color="auto" w:fill="auto"/>
            <w:noWrap/>
            <w:hideMark/>
          </w:tcPr>
          <w:p w14:paraId="637A62B2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DE153526</w:t>
            </w:r>
          </w:p>
        </w:tc>
        <w:tc>
          <w:tcPr>
            <w:tcW w:w="1427" w:type="dxa"/>
            <w:shd w:val="clear" w:color="auto" w:fill="auto"/>
            <w:noWrap/>
            <w:hideMark/>
          </w:tcPr>
          <w:p w14:paraId="69292DEA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DE1213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proofErr w:type="spellStart"/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Deferasirox</w:t>
            </w:r>
            <w:proofErr w:type="spellEnd"/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BD34F62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2.43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14:paraId="24995997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363.1</w:t>
            </w:r>
          </w:p>
        </w:tc>
        <w:tc>
          <w:tcPr>
            <w:tcW w:w="994" w:type="dxa"/>
            <w:shd w:val="clear" w:color="auto" w:fill="auto"/>
            <w:noWrap/>
            <w:hideMark/>
          </w:tcPr>
          <w:p w14:paraId="2A0EBA6B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9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12125611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47C90AE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9C7607E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137.15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0CD903A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0.44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922BB5E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2.77</w:t>
            </w:r>
          </w:p>
        </w:tc>
        <w:tc>
          <w:tcPr>
            <w:tcW w:w="992" w:type="dxa"/>
          </w:tcPr>
          <w:p w14:paraId="047AC4C4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22</w:t>
            </w:r>
          </w:p>
        </w:tc>
      </w:tr>
      <w:tr w:rsidR="00681715" w:rsidRPr="00E06D38" w14:paraId="489DF5F5" w14:textId="77777777" w:rsidTr="00F01332">
        <w:trPr>
          <w:trHeight w:val="529"/>
        </w:trPr>
        <w:tc>
          <w:tcPr>
            <w:tcW w:w="1083" w:type="dxa"/>
            <w:shd w:val="clear" w:color="auto" w:fill="auto"/>
            <w:noWrap/>
            <w:hideMark/>
          </w:tcPr>
          <w:p w14:paraId="1C6CA4CA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DE150709</w:t>
            </w:r>
          </w:p>
        </w:tc>
        <w:tc>
          <w:tcPr>
            <w:tcW w:w="1427" w:type="dxa"/>
            <w:shd w:val="clear" w:color="auto" w:fill="auto"/>
            <w:noWrap/>
            <w:hideMark/>
          </w:tcPr>
          <w:p w14:paraId="0EFA97A7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DE1180 (</w:t>
            </w:r>
            <w:proofErr w:type="spellStart"/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Bromozepam</w:t>
            </w:r>
            <w:proofErr w:type="spellEnd"/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E9892F9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3.72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14:paraId="7E4B21DC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353.02</w:t>
            </w:r>
          </w:p>
        </w:tc>
        <w:tc>
          <w:tcPr>
            <w:tcW w:w="994" w:type="dxa"/>
            <w:shd w:val="clear" w:color="auto" w:fill="auto"/>
            <w:noWrap/>
            <w:hideMark/>
          </w:tcPr>
          <w:p w14:paraId="235EF919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962" w:type="dxa"/>
            <w:shd w:val="clear" w:color="auto" w:fill="auto"/>
            <w:noWrap/>
            <w:hideMark/>
          </w:tcPr>
          <w:p w14:paraId="0D86F772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DCF8F35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EB59FF8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57.25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8C6E461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0.69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1343DAD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2.6</w:t>
            </w:r>
          </w:p>
        </w:tc>
        <w:tc>
          <w:tcPr>
            <w:tcW w:w="992" w:type="dxa"/>
          </w:tcPr>
          <w:p w14:paraId="1C2EC08F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42.22</w:t>
            </w:r>
          </w:p>
        </w:tc>
      </w:tr>
      <w:tr w:rsidR="00681715" w:rsidRPr="00E06D38" w14:paraId="20AE6107" w14:textId="77777777" w:rsidTr="00F01332">
        <w:trPr>
          <w:trHeight w:val="537"/>
        </w:trPr>
        <w:tc>
          <w:tcPr>
            <w:tcW w:w="1083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6EF180D5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DE153270</w:t>
            </w:r>
          </w:p>
        </w:tc>
        <w:tc>
          <w:tcPr>
            <w:tcW w:w="1427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41E85A7F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DE1213 (</w:t>
            </w:r>
            <w:proofErr w:type="spellStart"/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Deferasirox</w:t>
            </w:r>
            <w:proofErr w:type="spellEnd"/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  <w:tc>
          <w:tcPr>
            <w:tcW w:w="672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09E4A25E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</w:t>
            </w:r>
          </w:p>
        </w:tc>
        <w:tc>
          <w:tcPr>
            <w:tcW w:w="1094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233596AA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364.08</w:t>
            </w:r>
          </w:p>
        </w:tc>
        <w:tc>
          <w:tcPr>
            <w:tcW w:w="994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59E1B92B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9</w:t>
            </w:r>
          </w:p>
        </w:tc>
        <w:tc>
          <w:tcPr>
            <w:tcW w:w="962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4389966A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105C3AA6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3D42B97D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134.5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43D2B951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0.5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061C2827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06D38">
              <w:rPr>
                <w:rFonts w:ascii="Times New Roman" w:eastAsia="Times New Roman" w:hAnsi="Times New Roman" w:cs="Times New Roman"/>
                <w:color w:val="000000"/>
                <w:sz w:val="20"/>
              </w:rPr>
              <w:t>2.72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14:paraId="013D1DD7" w14:textId="77777777" w:rsidR="00681715" w:rsidRPr="00E06D38" w:rsidRDefault="00681715" w:rsidP="00F01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22</w:t>
            </w:r>
          </w:p>
        </w:tc>
      </w:tr>
    </w:tbl>
    <w:p w14:paraId="2F20029F" w14:textId="7A116D24" w:rsidR="00E06D38" w:rsidRDefault="00E06D38"/>
    <w:p w14:paraId="0995070D" w14:textId="353C32B3" w:rsidR="00E06D38" w:rsidRDefault="00E06D38"/>
    <w:p w14:paraId="7AC6A589" w14:textId="31C97F58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1A270F24" w14:textId="677C8615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2F30C1B3" w14:textId="7C83C358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65EA0692" w14:textId="5E0AF5C4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65833B2A" w14:textId="7681A7BA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670C72DE" w14:textId="639FA8DB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7F1DBD36" w14:textId="32F0B0C9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56BAE5B6" w14:textId="5B0B5706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5D166E33" w14:textId="408E7F62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35B998CF" w14:textId="2C281E9C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1A2AFF3F" w14:textId="7E8ECCAE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474F2346" w14:textId="019DFAA0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24A46D65" w14:textId="77777777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728BE6AE" w14:textId="7C1DA1B6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17D1B0BD" w14:textId="6276129B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057970E8" w14:textId="2DD9919C" w:rsidR="00681715" w:rsidRPr="00681715" w:rsidRDefault="00681715" w:rsidP="00681715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 w:rsidRPr="00681715">
        <w:rPr>
          <w:rFonts w:ascii="Times New Roman" w:hAnsi="Times New Roman" w:cs="Times New Roman"/>
          <w:b/>
          <w:bCs/>
          <w:sz w:val="24"/>
          <w:szCs w:val="22"/>
        </w:rPr>
        <w:lastRenderedPageBreak/>
        <w:t>Supplementary figures</w:t>
      </w:r>
    </w:p>
    <w:p w14:paraId="0AB673AE" w14:textId="14808406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21559B4B" w14:textId="77777777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</w:p>
    <w:p w14:paraId="2E612321" w14:textId="38C50E69" w:rsidR="00681715" w:rsidRDefault="00681715" w:rsidP="00681715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F7E829E" wp14:editId="1365D7B8">
            <wp:extent cx="3671397" cy="5155224"/>
            <wp:effectExtent l="0" t="0" r="5715" b="7620"/>
            <wp:docPr id="8" name="Picture 8" descr="A picture containing honeycomb, outdoor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honeycomb, outdoor objec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08" cy="516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D799C" w14:textId="77777777" w:rsidR="00681715" w:rsidRDefault="00681715" w:rsidP="00681715">
      <w:pPr>
        <w:spacing w:line="276" w:lineRule="auto"/>
        <w:jc w:val="both"/>
        <w:rPr>
          <w:rFonts w:ascii="Times New Roman" w:hAnsi="Times New Roman" w:cs="Times New Roman"/>
        </w:rPr>
      </w:pPr>
      <w:r w:rsidRPr="00681715">
        <w:rPr>
          <w:rFonts w:ascii="Times New Roman" w:hAnsi="Times New Roman" w:cs="Times New Roman"/>
          <w:b/>
          <w:bCs/>
        </w:rPr>
        <w:t>Supplementary Figure 1:</w:t>
      </w:r>
      <w:r w:rsidRPr="00117600">
        <w:rPr>
          <w:rFonts w:ascii="Times New Roman" w:hAnsi="Times New Roman" w:cs="Times New Roman"/>
        </w:rPr>
        <w:t xml:space="preserve"> Validation of the docking protocol by re-docking the CX-4945 conformation and calculating the RMSD. 1a) Superimposed pose of CX-4945 conformations with native structure. 1b) the active binding pocket of CK2 Protein occupied by the CX-4945 conformations.</w:t>
      </w:r>
    </w:p>
    <w:p w14:paraId="517F4098" w14:textId="77777777" w:rsidR="00681715" w:rsidRDefault="00681715" w:rsidP="00681715">
      <w:pPr>
        <w:spacing w:line="276" w:lineRule="auto"/>
        <w:jc w:val="both"/>
        <w:rPr>
          <w:rFonts w:ascii="Times New Roman" w:hAnsi="Times New Roman" w:cs="Times New Roman"/>
        </w:rPr>
      </w:pPr>
    </w:p>
    <w:p w14:paraId="19DDE8C7" w14:textId="77777777" w:rsidR="00681715" w:rsidRPr="00117600" w:rsidRDefault="00681715" w:rsidP="0068171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5116C09" wp14:editId="486A65F8">
            <wp:extent cx="5731510" cy="4265930"/>
            <wp:effectExtent l="0" t="0" r="2540" b="1270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6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7E0CC" w14:textId="77777777" w:rsidR="00681715" w:rsidRDefault="00681715" w:rsidP="00681715">
      <w:pPr>
        <w:spacing w:line="276" w:lineRule="auto"/>
        <w:jc w:val="both"/>
        <w:rPr>
          <w:rFonts w:ascii="Times New Roman" w:hAnsi="Times New Roman" w:cs="Times New Roman"/>
        </w:rPr>
      </w:pPr>
      <w:r w:rsidRPr="00681715">
        <w:rPr>
          <w:rFonts w:ascii="Times New Roman" w:hAnsi="Times New Roman" w:cs="Times New Roman"/>
          <w:b/>
          <w:bCs/>
        </w:rPr>
        <w:t>Supplementary Figure 2:</w:t>
      </w:r>
      <w:r w:rsidRPr="00117600">
        <w:rPr>
          <w:rFonts w:ascii="Times New Roman" w:hAnsi="Times New Roman" w:cs="Times New Roman"/>
        </w:rPr>
        <w:t xml:space="preserve"> Molecular docking results. Image representing 2D interactions of Top 5 FDA approved drug against CK2</w:t>
      </w:r>
    </w:p>
    <w:p w14:paraId="07B7EF65" w14:textId="77777777" w:rsidR="00681715" w:rsidRDefault="00681715" w:rsidP="00681715">
      <w:pPr>
        <w:spacing w:line="276" w:lineRule="auto"/>
        <w:jc w:val="both"/>
        <w:rPr>
          <w:rFonts w:ascii="Times New Roman" w:hAnsi="Times New Roman" w:cs="Times New Roman"/>
        </w:rPr>
      </w:pPr>
    </w:p>
    <w:p w14:paraId="36679DC7" w14:textId="77777777" w:rsidR="00681715" w:rsidRPr="00117600" w:rsidRDefault="00681715" w:rsidP="0068171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4D6A69F" wp14:editId="29C2FF33">
            <wp:extent cx="5195570" cy="3962400"/>
            <wp:effectExtent l="0" t="0" r="5080" b="0"/>
            <wp:docPr id="10" name="Picture 1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57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CBBF3" w14:textId="77777777" w:rsidR="00681715" w:rsidRDefault="00681715" w:rsidP="00681715">
      <w:pPr>
        <w:spacing w:line="276" w:lineRule="auto"/>
        <w:jc w:val="both"/>
        <w:rPr>
          <w:rFonts w:ascii="Times New Roman" w:hAnsi="Times New Roman" w:cs="Times New Roman"/>
        </w:rPr>
      </w:pPr>
      <w:r w:rsidRPr="00681715">
        <w:rPr>
          <w:rFonts w:ascii="Times New Roman" w:hAnsi="Times New Roman" w:cs="Times New Roman"/>
          <w:b/>
          <w:bCs/>
        </w:rPr>
        <w:t>Supplementary Figure 3:</w:t>
      </w:r>
      <w:r w:rsidRPr="00117600">
        <w:rPr>
          <w:rFonts w:ascii="Times New Roman" w:hAnsi="Times New Roman" w:cs="Times New Roman"/>
        </w:rPr>
        <w:t xml:space="preserve"> Molecular docking results. Image representing 2D interactions of Top 5 set1 analogues against CK2</w:t>
      </w:r>
    </w:p>
    <w:p w14:paraId="29633F42" w14:textId="77777777" w:rsidR="00681715" w:rsidRDefault="00681715" w:rsidP="00681715">
      <w:pPr>
        <w:spacing w:line="276" w:lineRule="auto"/>
        <w:jc w:val="both"/>
        <w:rPr>
          <w:rFonts w:ascii="Times New Roman" w:hAnsi="Times New Roman" w:cs="Times New Roman"/>
        </w:rPr>
      </w:pPr>
    </w:p>
    <w:p w14:paraId="6171C09C" w14:textId="77777777" w:rsidR="00E06D38" w:rsidRDefault="00E06D38"/>
    <w:sectPr w:rsidR="00E06D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D38"/>
    <w:rsid w:val="0000702F"/>
    <w:rsid w:val="001602DD"/>
    <w:rsid w:val="00681715"/>
    <w:rsid w:val="008605CD"/>
    <w:rsid w:val="00A6210C"/>
    <w:rsid w:val="00E0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29E49"/>
  <w15:chartTrackingRefBased/>
  <w15:docId w15:val="{A17D304E-6024-4E41-91B5-28602BA8F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IN" w:eastAsia="zh-C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6D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817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2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Saptami Kanekar</dc:creator>
  <cp:keywords/>
  <dc:description/>
  <cp:lastModifiedBy>Jaikanth C</cp:lastModifiedBy>
  <cp:revision>6</cp:revision>
  <dcterms:created xsi:type="dcterms:W3CDTF">2022-12-30T03:54:00Z</dcterms:created>
  <dcterms:modified xsi:type="dcterms:W3CDTF">2023-01-02T04:30:00Z</dcterms:modified>
</cp:coreProperties>
</file>