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1C9" w:rsidRPr="00D873D8" w:rsidRDefault="00D701C9" w:rsidP="00D701C9">
      <w:pPr>
        <w:spacing w:line="360" w:lineRule="auto"/>
        <w:rPr>
          <w:rFonts w:ascii="Times New Roman" w:hAnsi="Times New Roman" w:cs="Times New Roman"/>
          <w:b/>
          <w:bCs/>
        </w:rPr>
      </w:pPr>
      <w:r w:rsidRPr="00D873D8">
        <w:rPr>
          <w:rFonts w:ascii="Times New Roman" w:hAnsi="Times New Roman" w:cs="Times New Roman"/>
          <w:b/>
          <w:bCs/>
        </w:rPr>
        <w:t>Table S1</w:t>
      </w:r>
    </w:p>
    <w:p w:rsidR="00D701C9" w:rsidRPr="00D873D8" w:rsidRDefault="00D701C9" w:rsidP="00D701C9">
      <w:pPr>
        <w:spacing w:line="360" w:lineRule="auto"/>
        <w:rPr>
          <w:rFonts w:ascii="Times New Roman" w:hAnsi="Times New Roman" w:cs="Times New Roman"/>
          <w:b/>
          <w:bCs/>
        </w:rPr>
      </w:pPr>
      <w:r w:rsidRPr="00D873D8">
        <w:rPr>
          <w:rFonts w:ascii="Times New Roman" w:hAnsi="Times New Roman" w:cs="Times New Roman"/>
          <w:b/>
          <w:bCs/>
        </w:rPr>
        <w:t xml:space="preserve"> </w:t>
      </w:r>
      <w:r w:rsidRPr="00D873D8">
        <w:rPr>
          <w:rFonts w:ascii="Times New Roman" w:hAnsi="Times New Roman" w:cs="Times New Roman"/>
        </w:rPr>
        <w:t>List of primers used in gene expression analysis.</w:t>
      </w:r>
      <w:r w:rsidRPr="00D873D8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TableGrid"/>
        <w:tblW w:w="0" w:type="auto"/>
        <w:tblInd w:w="675" w:type="dxa"/>
        <w:tblLook w:val="04A0"/>
      </w:tblPr>
      <w:tblGrid>
        <w:gridCol w:w="1276"/>
        <w:gridCol w:w="3544"/>
        <w:gridCol w:w="3544"/>
      </w:tblGrid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pStyle w:val="HTMLPreformatted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i/>
                <w:iCs/>
                <w:lang w:val="en-US"/>
              </w:rPr>
              <w:t>HMGS</w:t>
            </w:r>
            <w:r w:rsidRPr="00D873D8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pStyle w:val="HTMLPreformatted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color w:val="000000"/>
              </w:rPr>
              <w:t>AGTACCCGGTTGTTGATGGT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pStyle w:val="HTMLPreformatted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color w:val="000000"/>
              </w:rPr>
              <w:t>CTTTTCTTTGGCAGCCTCGT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DXS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CTCTGTTGCTATTACATCAT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AGAAGAGAAAACTCATGAAT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FPPS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ATTATATCATCAAGAACAAG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ATTTTAAGTTTACTGATGAT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DWF1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GCCTCAATACGCTGTGACTG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pStyle w:val="HTMLPreformatted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color w:val="000000"/>
              </w:rPr>
              <w:t>TGCACTTCCTTCTCCGTCTT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DWF2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GATGTGGGCGTCTACTATGTTC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GAAAGGAAGGAAGACGGAGAAG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CYP51G1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GGGTGATAGTGGTGAAGT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CTCTCTTCCATGACCTG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SMO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CATAACCGACTTATAACATC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TTATAAAATTCAACCTAAGG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i/>
                <w:iCs/>
                <w:lang w:val="en-US"/>
              </w:rPr>
              <w:t xml:space="preserve">SQE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CTGATCAAGCTAGGAAGGAGATG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TTATAGGGCTCCTCCTGAAGT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CYP85A69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AGCTAACGGAATTGTCG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pStyle w:val="HTMLPreformatted"/>
              <w:shd w:val="clear" w:color="auto" w:fill="FFFFFF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D873D8">
              <w:rPr>
                <w:rFonts w:ascii="Times New Roman" w:hAnsi="Times New Roman" w:cs="Times New Roman"/>
                <w:color w:val="000000"/>
              </w:rPr>
              <w:t>GAGGAAGCATGATGC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SMT1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CCTAGATATCTGATATTCAT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AAGAATAACTACACTGACAT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CYP83B1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GTATCCTTCTAGCATCG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GGCATATTCTGGGTATC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PsaA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CTCCGCGATTTCTTATGG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CGTCCGCTGAATAGAAAC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PsaB 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GATTCGCTGGAGAGATAAAC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CGATGTAGAGGCAATCAAG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PsbC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CTCATGCTCCTTTAGGTTC  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CCTACGAAGAAGAAGAATCC  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PsbA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CGGAACTATGTGGTATGG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GACCAGGCTTCTGATAAAC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6F077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PsbD 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GGTGGAATCTGGCATATC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CGGCTAAAGCTCCTAAAC</w:t>
            </w:r>
          </w:p>
        </w:tc>
      </w:tr>
      <w:tr w:rsidR="00D701C9" w:rsidRPr="00D873D8" w:rsidTr="006F077F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D701C9" w:rsidRPr="00D873D8" w:rsidRDefault="00D701C9" w:rsidP="007A3B3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D701C9" w:rsidRPr="00D873D8" w:rsidRDefault="00D701C9" w:rsidP="0021358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F1250" w:rsidRDefault="00213585" w:rsidP="0021358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73D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31CDB" w:rsidRPr="00D873D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5696F" w:rsidRPr="00D873D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873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13585" w:rsidRPr="00D873D8" w:rsidRDefault="00213585" w:rsidP="00213585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873D8">
        <w:rPr>
          <w:rFonts w:ascii="Times New Roman" w:hAnsi="Times New Roman" w:cs="Times New Roman"/>
          <w:sz w:val="24"/>
          <w:szCs w:val="24"/>
        </w:rPr>
        <w:t xml:space="preserve">Effect of different concentrations of </w:t>
      </w:r>
      <w:r w:rsidR="00AD6A6B" w:rsidRPr="00D873D8">
        <w:rPr>
          <w:rFonts w:ascii="Times New Roman" w:hAnsi="Times New Roman" w:cs="Times New Roman"/>
          <w:sz w:val="24"/>
          <w:szCs w:val="24"/>
        </w:rPr>
        <w:t>NaCl</w:t>
      </w:r>
      <w:r w:rsidRPr="00D873D8">
        <w:rPr>
          <w:rFonts w:ascii="Times New Roman" w:hAnsi="Times New Roman" w:cs="Times New Roman"/>
          <w:sz w:val="24"/>
          <w:szCs w:val="24"/>
        </w:rPr>
        <w:t xml:space="preserve"> on </w:t>
      </w:r>
      <w:r w:rsidR="00AD6A6B" w:rsidRPr="00D873D8">
        <w:rPr>
          <w:rFonts w:ascii="Times New Roman" w:hAnsi="Times New Roman" w:cs="Times New Roman"/>
          <w:sz w:val="24"/>
          <w:szCs w:val="24"/>
        </w:rPr>
        <w:t>anatomical features of</w:t>
      </w:r>
      <w:r w:rsidRPr="00D873D8">
        <w:rPr>
          <w:rFonts w:ascii="Times New Roman" w:hAnsi="Times New Roman" w:cs="Times New Roman"/>
          <w:sz w:val="24"/>
          <w:szCs w:val="24"/>
        </w:rPr>
        <w:t xml:space="preserve"> microshoots of </w:t>
      </w:r>
      <w:r w:rsidR="00F605EF" w:rsidRPr="00F605EF">
        <w:rPr>
          <w:rFonts w:ascii="Times New Roman" w:hAnsi="Times New Roman" w:cs="Times New Roman"/>
          <w:i/>
          <w:iCs/>
          <w:sz w:val="24"/>
          <w:szCs w:val="24"/>
        </w:rPr>
        <w:t>in-vitro</w:t>
      </w:r>
      <w:r w:rsidR="00F605EF">
        <w:rPr>
          <w:rFonts w:ascii="Times New Roman" w:hAnsi="Times New Roman" w:cs="Times New Roman"/>
          <w:sz w:val="24"/>
          <w:szCs w:val="24"/>
        </w:rPr>
        <w:t xml:space="preserve"> grown </w:t>
      </w:r>
      <w:r w:rsidRPr="00D873D8">
        <w:rPr>
          <w:rFonts w:ascii="Times New Roman" w:hAnsi="Times New Roman" w:cs="Times New Roman"/>
          <w:i/>
          <w:iCs/>
          <w:sz w:val="24"/>
          <w:szCs w:val="24"/>
        </w:rPr>
        <w:t>Withania somnifera</w:t>
      </w:r>
    </w:p>
    <w:tbl>
      <w:tblPr>
        <w:tblStyle w:val="LightShading1"/>
        <w:tblW w:w="9747" w:type="dxa"/>
        <w:tblLook w:val="04A0"/>
      </w:tblPr>
      <w:tblGrid>
        <w:gridCol w:w="3369"/>
        <w:gridCol w:w="1559"/>
        <w:gridCol w:w="1701"/>
        <w:gridCol w:w="1701"/>
        <w:gridCol w:w="1417"/>
      </w:tblGrid>
      <w:tr w:rsidR="00213585" w:rsidRPr="00D873D8" w:rsidTr="00832199">
        <w:trPr>
          <w:cnfStyle w:val="100000000000"/>
        </w:trPr>
        <w:tc>
          <w:tcPr>
            <w:cnfStyle w:val="001000000000"/>
            <w:tcW w:w="3369" w:type="dxa"/>
            <w:vMerge w:val="restart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6378" w:type="dxa"/>
            <w:gridSpan w:val="4"/>
            <w:shd w:val="clear" w:color="auto" w:fill="auto"/>
          </w:tcPr>
          <w:p w:rsidR="00213585" w:rsidRPr="00D873D8" w:rsidRDefault="00613FF6" w:rsidP="00832199">
            <w:pPr>
              <w:spacing w:line="360" w:lineRule="auto"/>
              <w:cnfStyle w:val="1000000000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NaCl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concentration (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213585" w:rsidRPr="00D873D8" w:rsidRDefault="00213585" w:rsidP="00832199">
            <w:pPr>
              <w:spacing w:line="360" w:lineRule="auto"/>
              <w:cnfStyle w:val="1000000000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213585" w:rsidRPr="00D873D8" w:rsidTr="00832199">
        <w:trPr>
          <w:cnfStyle w:val="000000100000"/>
        </w:trPr>
        <w:tc>
          <w:tcPr>
            <w:cnfStyle w:val="001000000000"/>
            <w:tcW w:w="3369" w:type="dxa"/>
            <w:vMerge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213585" w:rsidRPr="00D873D8" w:rsidRDefault="00613FF6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Control 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613FF6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  <w:r w:rsidR="00213585"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613FF6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1417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4849E4"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613FF6" w:rsidRPr="00D873D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213585" w:rsidRPr="00D873D8" w:rsidTr="00832199">
        <w:trPr>
          <w:trHeight w:val="571"/>
        </w:trPr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613FF6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Cortical cell diameter (µm</w:t>
            </w:r>
            <w:r w:rsidR="00213585"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213585" w:rsidRPr="00D873D8" w:rsidRDefault="00C8490D" w:rsidP="0083219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22.71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 xml:space="preserve"> 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0.21</w:t>
            </w:r>
            <w:r w:rsidR="00555716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C8490D" w:rsidP="00C8490D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22.65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 xml:space="preserve"> 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0.81</w:t>
            </w:r>
            <w:r w:rsidR="00555716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C8490D" w:rsidP="00C8490D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22.015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1.19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shd w:val="clear" w:color="auto" w:fill="auto"/>
          </w:tcPr>
          <w:p w:rsidR="00213585" w:rsidRPr="00D873D8" w:rsidRDefault="00C8490D" w:rsidP="00C8490D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21.92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 xml:space="preserve"> 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0.74</w:t>
            </w:r>
            <w:r w:rsidR="00555716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213585" w:rsidRPr="00D873D8" w:rsidTr="00832199">
        <w:trPr>
          <w:cnfStyle w:val="000000100000"/>
        </w:trPr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213585" w:rsidP="00613FF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Number of </w:t>
            </w:r>
            <w:r w:rsidR="00613FF6"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cortical cell layers</w:t>
            </w:r>
          </w:p>
        </w:tc>
        <w:tc>
          <w:tcPr>
            <w:tcW w:w="1559" w:type="dxa"/>
            <w:shd w:val="clear" w:color="auto" w:fill="auto"/>
          </w:tcPr>
          <w:p w:rsidR="00213585" w:rsidRPr="00D873D8" w:rsidRDefault="003A725F" w:rsidP="00453D3A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9.33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="003C6CB8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</w:t>
            </w:r>
            <w:r w:rsidR="00453D3A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.21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3A725F" w:rsidP="00453D3A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7.33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="00453D3A" w:rsidRPr="00D873D8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3C6CB8" w:rsidRPr="00D873D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53D3A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3A725F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4.66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 xml:space="preserve"> 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 w:rsidR="003C6CB8"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0.33</w:t>
            </w:r>
            <w:r w:rsidR="00453D3A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shd w:val="clear" w:color="auto" w:fill="auto"/>
          </w:tcPr>
          <w:p w:rsidR="00213585" w:rsidRPr="00D873D8" w:rsidRDefault="008E0D3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3.66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="00453D3A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0.</w:t>
            </w:r>
            <w:r w:rsidR="003C6CB8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33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213585" w:rsidRPr="00D873D8" w:rsidTr="00832199"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417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</w:tr>
      <w:tr w:rsidR="00213585" w:rsidRPr="00D873D8" w:rsidTr="00832199">
        <w:trPr>
          <w:cnfStyle w:val="000000100000"/>
        </w:trPr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613FF6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Pith area</w:t>
            </w:r>
            <w:r w:rsidR="00213585"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</w:t>
            </w:r>
            <w:r w:rsidR="00213585"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</w:t>
            </w: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2</w:t>
            </w:r>
            <w:r w:rsidR="00213585"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213585" w:rsidRPr="00D873D8" w:rsidRDefault="00C6485D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2.07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 xml:space="preserve"> 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>± 0.</w:t>
            </w:r>
            <w:r w:rsidR="00C617EE" w:rsidRPr="00D873D8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</w:t>
            </w:r>
            <w:r w:rsidR="00C6485D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78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0.0</w:t>
            </w:r>
            <w:r w:rsidR="00C617EE"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34</w:t>
            </w:r>
            <w:r w:rsidR="00C617EE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</w:t>
            </w:r>
            <w:r w:rsidR="00C6485D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63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0.067</w:t>
            </w:r>
            <w:r w:rsidR="00C617EE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shd w:val="clear" w:color="auto" w:fill="auto"/>
          </w:tcPr>
          <w:p w:rsidR="00213585" w:rsidRPr="00D873D8" w:rsidRDefault="00C6485D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1.49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 xml:space="preserve"> 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± </w:t>
            </w:r>
            <w:r w:rsidR="00213585" w:rsidRPr="00D873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  <w:t>0.15</w:t>
            </w:r>
            <w:r w:rsidR="00C617EE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213585" w:rsidRPr="00D873D8" w:rsidTr="00832199"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417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 w:bidi="hi-IN"/>
              </w:rPr>
            </w:pPr>
          </w:p>
        </w:tc>
      </w:tr>
      <w:tr w:rsidR="00213585" w:rsidRPr="00D873D8" w:rsidTr="00832199">
        <w:trPr>
          <w:cnfStyle w:val="000000100000"/>
        </w:trPr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6D1846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Thickness of vascular bundle (mm)</w:t>
            </w:r>
          </w:p>
        </w:tc>
        <w:tc>
          <w:tcPr>
            <w:tcW w:w="1559" w:type="dxa"/>
            <w:shd w:val="clear" w:color="auto" w:fill="auto"/>
          </w:tcPr>
          <w:p w:rsidR="00213585" w:rsidRPr="00D873D8" w:rsidRDefault="00E547C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2.12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E547C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1.89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E547C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1.59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shd w:val="clear" w:color="auto" w:fill="auto"/>
          </w:tcPr>
          <w:p w:rsidR="00213585" w:rsidRPr="00D873D8" w:rsidRDefault="00E547C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1.41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0.1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213585" w:rsidRPr="00D873D8" w:rsidTr="00832199"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213585" w:rsidRPr="00D873D8" w:rsidRDefault="00213585" w:rsidP="00832199">
            <w:pPr>
              <w:spacing w:line="360" w:lineRule="auto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3585" w:rsidRPr="00D873D8" w:rsidTr="00832199">
        <w:trPr>
          <w:cnfStyle w:val="000000100000"/>
        </w:trPr>
        <w:tc>
          <w:tcPr>
            <w:cnfStyle w:val="001000000000"/>
            <w:tcW w:w="3369" w:type="dxa"/>
            <w:shd w:val="clear" w:color="auto" w:fill="auto"/>
          </w:tcPr>
          <w:p w:rsidR="00213585" w:rsidRPr="00D873D8" w:rsidRDefault="006D1846" w:rsidP="00832199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873D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Thickness of stele (mm)</w:t>
            </w:r>
          </w:p>
        </w:tc>
        <w:tc>
          <w:tcPr>
            <w:tcW w:w="1559" w:type="dxa"/>
            <w:shd w:val="clear" w:color="auto" w:fill="auto"/>
          </w:tcPr>
          <w:p w:rsidR="00213585" w:rsidRPr="00D873D8" w:rsidRDefault="005F0C3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4.35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5F0C3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3.88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:rsidR="00213585" w:rsidRPr="00D873D8" w:rsidRDefault="005F0C3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3.66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shd w:val="clear" w:color="auto" w:fill="auto"/>
          </w:tcPr>
          <w:p w:rsidR="00213585" w:rsidRPr="00D873D8" w:rsidRDefault="005F0C38" w:rsidP="00832199">
            <w:pPr>
              <w:spacing w:line="360" w:lineRule="auto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D873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 w:bidi="hi-IN"/>
              </w:rPr>
              <w:t>3.19</w:t>
            </w:r>
            <w:r w:rsidR="00213585" w:rsidRPr="00D873D8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 w:rsidRPr="00D873D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D873D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</w:tbl>
    <w:p w:rsidR="00075BF2" w:rsidRPr="00D873D8" w:rsidRDefault="007C3D83">
      <w:pPr>
        <w:rPr>
          <w:rFonts w:ascii="Times New Roman" w:hAnsi="Times New Roman" w:cs="Times New Roman"/>
        </w:rPr>
      </w:pPr>
    </w:p>
    <w:sectPr w:rsidR="00075BF2" w:rsidRPr="00D873D8" w:rsidSect="008601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213585"/>
    <w:rsid w:val="00027941"/>
    <w:rsid w:val="00031D5B"/>
    <w:rsid w:val="000F1B5A"/>
    <w:rsid w:val="0016137A"/>
    <w:rsid w:val="00213585"/>
    <w:rsid w:val="0025696F"/>
    <w:rsid w:val="003A725F"/>
    <w:rsid w:val="003B444F"/>
    <w:rsid w:val="003C6CB8"/>
    <w:rsid w:val="00453D3A"/>
    <w:rsid w:val="004849E4"/>
    <w:rsid w:val="00555716"/>
    <w:rsid w:val="005F0C38"/>
    <w:rsid w:val="00613FF6"/>
    <w:rsid w:val="006D1846"/>
    <w:rsid w:val="006F077F"/>
    <w:rsid w:val="007C3D83"/>
    <w:rsid w:val="008343C5"/>
    <w:rsid w:val="0086019F"/>
    <w:rsid w:val="008E0D38"/>
    <w:rsid w:val="00A16EC4"/>
    <w:rsid w:val="00AD6A6B"/>
    <w:rsid w:val="00B42A07"/>
    <w:rsid w:val="00BF1250"/>
    <w:rsid w:val="00C004D4"/>
    <w:rsid w:val="00C31CDB"/>
    <w:rsid w:val="00C617EE"/>
    <w:rsid w:val="00C6485D"/>
    <w:rsid w:val="00C761A0"/>
    <w:rsid w:val="00C8490D"/>
    <w:rsid w:val="00D66985"/>
    <w:rsid w:val="00D701C9"/>
    <w:rsid w:val="00D873D8"/>
    <w:rsid w:val="00E547C8"/>
    <w:rsid w:val="00E97C89"/>
    <w:rsid w:val="00F60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21358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D701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D701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701C9"/>
    <w:rPr>
      <w:rFonts w:ascii="Courier New" w:eastAsia="Times New Roman" w:hAnsi="Courier New" w:cs="Courier New"/>
      <w:sz w:val="20"/>
      <w:szCs w:val="20"/>
      <w:lang w:eastAsia="en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8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Lakee</dc:creator>
  <cp:lastModifiedBy>Lakee</cp:lastModifiedBy>
  <cp:revision>29</cp:revision>
  <dcterms:created xsi:type="dcterms:W3CDTF">2022-10-01T09:57:00Z</dcterms:created>
  <dcterms:modified xsi:type="dcterms:W3CDTF">2022-12-08T08:35:00Z</dcterms:modified>
</cp:coreProperties>
</file>