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056264" w14:textId="77777777" w:rsidR="00AD47D6" w:rsidRPr="004319B9" w:rsidRDefault="00AD47D6" w:rsidP="00AD47D6">
      <w:pPr>
        <w:spacing w:afterLines="100" w:after="312" w:line="480" w:lineRule="auto"/>
        <w:rPr>
          <w:rFonts w:ascii="Times New Roman" w:hAnsi="Times New Roman" w:cs="Times New Roman"/>
          <w:b/>
          <w:sz w:val="28"/>
          <w:szCs w:val="24"/>
        </w:rPr>
      </w:pPr>
      <w:bookmarkStart w:id="0" w:name="OLE_LINK1"/>
      <w:bookmarkStart w:id="1" w:name="OLE_LINK2"/>
      <w:r w:rsidRPr="004319B9">
        <w:rPr>
          <w:rFonts w:ascii="Times New Roman" w:hAnsi="Times New Roman" w:cs="Times New Roman"/>
          <w:b/>
          <w:sz w:val="28"/>
          <w:szCs w:val="24"/>
        </w:rPr>
        <w:t xml:space="preserve">Boron Nitride-enabled Printing of Highly Sensitive and Flexible </w:t>
      </w:r>
      <w:proofErr w:type="spellStart"/>
      <w:r w:rsidRPr="004319B9">
        <w:rPr>
          <w:rFonts w:ascii="Times New Roman" w:hAnsi="Times New Roman" w:cs="Times New Roman"/>
          <w:b/>
          <w:sz w:val="28"/>
          <w:szCs w:val="24"/>
        </w:rPr>
        <w:t>Iontronic</w:t>
      </w:r>
      <w:proofErr w:type="spellEnd"/>
      <w:r w:rsidRPr="004319B9">
        <w:rPr>
          <w:rFonts w:ascii="Times New Roman" w:hAnsi="Times New Roman" w:cs="Times New Roman"/>
          <w:b/>
          <w:sz w:val="28"/>
          <w:szCs w:val="24"/>
        </w:rPr>
        <w:t xml:space="preserve"> Pressure Sensing System toward Spatial Mapping</w:t>
      </w:r>
    </w:p>
    <w:p w14:paraId="7B9C5D95" w14:textId="77777777" w:rsidR="00AD47D6" w:rsidRPr="004319B9" w:rsidRDefault="00AD47D6" w:rsidP="00AD47D6">
      <w:pPr>
        <w:spacing w:beforeLines="200" w:before="624" w:afterLines="200" w:after="624" w:line="360" w:lineRule="auto"/>
        <w:rPr>
          <w:rFonts w:ascii="Times New Roman" w:hAnsi="Times New Roman" w:cs="Times New Roman"/>
          <w:sz w:val="24"/>
          <w:szCs w:val="24"/>
        </w:rPr>
      </w:pPr>
      <w:bookmarkStart w:id="2" w:name="OLE_LINK19"/>
      <w:bookmarkStart w:id="3" w:name="OLE_LINK20"/>
      <w:bookmarkEnd w:id="0"/>
      <w:bookmarkEnd w:id="1"/>
      <w:proofErr w:type="spellStart"/>
      <w:r w:rsidRPr="004319B9">
        <w:rPr>
          <w:rFonts w:ascii="Times New Roman" w:hAnsi="Times New Roman" w:cs="Times New Roman"/>
          <w:sz w:val="24"/>
          <w:szCs w:val="24"/>
        </w:rPr>
        <w:t>Zekun</w:t>
      </w:r>
      <w:proofErr w:type="spellEnd"/>
      <w:r w:rsidRPr="004319B9">
        <w:rPr>
          <w:rFonts w:ascii="Times New Roman" w:hAnsi="Times New Roman" w:cs="Times New Roman"/>
          <w:sz w:val="24"/>
          <w:szCs w:val="24"/>
        </w:rPr>
        <w:t xml:space="preserve"> Yang</w:t>
      </w:r>
      <w:r w:rsidRPr="004319B9">
        <w:rPr>
          <w:rFonts w:ascii="Times New Roman" w:hAnsi="Times New Roman" w:cs="Times New Roman"/>
          <w:sz w:val="24"/>
          <w:szCs w:val="24"/>
          <w:vertAlign w:val="superscript"/>
        </w:rPr>
        <w:t>1†</w:t>
      </w:r>
      <w:r w:rsidRPr="004319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19B9">
        <w:rPr>
          <w:rFonts w:ascii="Times New Roman" w:hAnsi="Times New Roman" w:cs="Times New Roman"/>
          <w:sz w:val="24"/>
          <w:szCs w:val="24"/>
        </w:rPr>
        <w:t>Qikai</w:t>
      </w:r>
      <w:proofErr w:type="spellEnd"/>
      <w:r w:rsidRPr="004319B9">
        <w:rPr>
          <w:rFonts w:ascii="Times New Roman" w:hAnsi="Times New Roman" w:cs="Times New Roman"/>
          <w:sz w:val="24"/>
          <w:szCs w:val="24"/>
        </w:rPr>
        <w:t xml:space="preserve"> Duan</w:t>
      </w:r>
      <w:r w:rsidRPr="004319B9">
        <w:rPr>
          <w:rFonts w:ascii="Times New Roman" w:hAnsi="Times New Roman" w:cs="Times New Roman"/>
          <w:sz w:val="24"/>
          <w:szCs w:val="24"/>
          <w:vertAlign w:val="superscript"/>
        </w:rPr>
        <w:t>2†</w:t>
      </w:r>
      <w:r w:rsidRPr="004319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19B9">
        <w:rPr>
          <w:rFonts w:ascii="Times New Roman" w:hAnsi="Times New Roman" w:cs="Times New Roman"/>
          <w:sz w:val="24"/>
          <w:szCs w:val="24"/>
        </w:rPr>
        <w:t>Junbin</w:t>
      </w:r>
      <w:proofErr w:type="spellEnd"/>
      <w:r w:rsidRPr="004319B9">
        <w:rPr>
          <w:rFonts w:ascii="Times New Roman" w:hAnsi="Times New Roman" w:cs="Times New Roman"/>
          <w:sz w:val="24"/>
          <w:szCs w:val="24"/>
        </w:rPr>
        <w:t xml:space="preserve"> Zang</w:t>
      </w:r>
      <w:r w:rsidRPr="004319B9">
        <w:rPr>
          <w:rFonts w:ascii="Times New Roman" w:hAnsi="Times New Roman" w:cs="Times New Roman"/>
          <w:sz w:val="24"/>
          <w:szCs w:val="24"/>
          <w:vertAlign w:val="superscript"/>
        </w:rPr>
        <w:t>1†</w:t>
      </w:r>
      <w:r w:rsidRPr="004319B9">
        <w:rPr>
          <w:rFonts w:ascii="Times New Roman" w:hAnsi="Times New Roman" w:cs="Times New Roman"/>
          <w:sz w:val="24"/>
          <w:szCs w:val="24"/>
        </w:rPr>
        <w:t>, Yunlong Zhao</w:t>
      </w:r>
      <w:r w:rsidRPr="004319B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319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19B9">
        <w:rPr>
          <w:rFonts w:ascii="Times New Roman" w:hAnsi="Times New Roman" w:cs="Times New Roman"/>
          <w:sz w:val="24"/>
          <w:szCs w:val="24"/>
        </w:rPr>
        <w:t>Weihao</w:t>
      </w:r>
      <w:proofErr w:type="spellEnd"/>
      <w:r w:rsidRPr="004319B9">
        <w:rPr>
          <w:rFonts w:ascii="Times New Roman" w:hAnsi="Times New Roman" w:cs="Times New Roman"/>
          <w:sz w:val="24"/>
          <w:szCs w:val="24"/>
        </w:rPr>
        <w:t xml:space="preserve"> Zheng</w:t>
      </w:r>
      <w:r w:rsidRPr="004319B9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4319B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Ran Xiao</w:t>
      </w:r>
      <w:r w:rsidRPr="00050B8D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319B9">
        <w:rPr>
          <w:rFonts w:ascii="Times New Roman" w:hAnsi="Times New Roman" w:cs="Times New Roman"/>
          <w:sz w:val="24"/>
          <w:szCs w:val="24"/>
        </w:rPr>
        <w:t>Zhidong Zhang</w:t>
      </w:r>
      <w:r w:rsidRPr="004319B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319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19B9">
        <w:rPr>
          <w:rFonts w:ascii="Times New Roman" w:hAnsi="Times New Roman" w:cs="Times New Roman"/>
          <w:sz w:val="24"/>
          <w:szCs w:val="24"/>
        </w:rPr>
        <w:t>Liangwei</w:t>
      </w:r>
      <w:proofErr w:type="spellEnd"/>
      <w:r w:rsidRPr="004319B9">
        <w:rPr>
          <w:rFonts w:ascii="Times New Roman" w:hAnsi="Times New Roman" w:cs="Times New Roman"/>
          <w:sz w:val="24"/>
          <w:szCs w:val="24"/>
        </w:rPr>
        <w:t xml:space="preserve"> Hu</w:t>
      </w:r>
      <w:r w:rsidRPr="004319B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319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19B9">
        <w:rPr>
          <w:rFonts w:ascii="Times New Roman" w:hAnsi="Times New Roman" w:cs="Times New Roman"/>
          <w:sz w:val="24"/>
          <w:szCs w:val="24"/>
        </w:rPr>
        <w:t>Guirong</w:t>
      </w:r>
      <w:proofErr w:type="spellEnd"/>
      <w:r w:rsidRPr="004319B9">
        <w:rPr>
          <w:rFonts w:ascii="Times New Roman" w:hAnsi="Times New Roman" w:cs="Times New Roman"/>
          <w:sz w:val="24"/>
          <w:szCs w:val="24"/>
        </w:rPr>
        <w:t xml:space="preserve"> Wu</w:t>
      </w:r>
      <w:r w:rsidRPr="004319B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319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19B9">
        <w:rPr>
          <w:rFonts w:ascii="Times New Roman" w:hAnsi="Times New Roman" w:cs="Times New Roman"/>
          <w:sz w:val="24"/>
          <w:szCs w:val="24"/>
        </w:rPr>
        <w:t>Xueli</w:t>
      </w:r>
      <w:proofErr w:type="spellEnd"/>
      <w:r w:rsidRPr="004319B9">
        <w:rPr>
          <w:rFonts w:ascii="Times New Roman" w:hAnsi="Times New Roman" w:cs="Times New Roman"/>
          <w:sz w:val="24"/>
          <w:szCs w:val="24"/>
        </w:rPr>
        <w:t xml:space="preserve"> Nan</w:t>
      </w:r>
      <w:r w:rsidRPr="004319B9">
        <w:rPr>
          <w:rFonts w:ascii="Times New Roman" w:hAnsi="Times New Roman" w:cs="Times New Roman"/>
          <w:sz w:val="24"/>
          <w:szCs w:val="24"/>
          <w:vertAlign w:val="superscript"/>
        </w:rPr>
        <w:t>2*</w:t>
      </w:r>
      <w:r w:rsidRPr="004319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19B9">
        <w:rPr>
          <w:rFonts w:ascii="Times New Roman" w:hAnsi="Times New Roman" w:cs="Times New Roman"/>
          <w:sz w:val="24"/>
          <w:szCs w:val="24"/>
        </w:rPr>
        <w:t>Chenyang</w:t>
      </w:r>
      <w:proofErr w:type="spellEnd"/>
      <w:r w:rsidRPr="004319B9">
        <w:rPr>
          <w:rFonts w:ascii="Times New Roman" w:hAnsi="Times New Roman" w:cs="Times New Roman"/>
          <w:sz w:val="24"/>
          <w:szCs w:val="24"/>
        </w:rPr>
        <w:t xml:space="preserve"> Xue</w:t>
      </w:r>
      <w:r w:rsidRPr="004319B9">
        <w:rPr>
          <w:rFonts w:ascii="Times New Roman" w:hAnsi="Times New Roman" w:cs="Times New Roman"/>
          <w:sz w:val="24"/>
          <w:szCs w:val="24"/>
          <w:vertAlign w:val="superscript"/>
        </w:rPr>
        <w:t>1,3*</w:t>
      </w:r>
      <w:r w:rsidRPr="004319B9">
        <w:rPr>
          <w:rFonts w:ascii="Times New Roman" w:hAnsi="Times New Roman" w:cs="Times New Roman"/>
          <w:sz w:val="24"/>
          <w:szCs w:val="24"/>
        </w:rPr>
        <w:t xml:space="preserve"> and Libo Gao</w:t>
      </w:r>
      <w:r w:rsidRPr="004319B9">
        <w:rPr>
          <w:rFonts w:ascii="Times New Roman" w:hAnsi="Times New Roman" w:cs="Times New Roman"/>
          <w:sz w:val="24"/>
          <w:szCs w:val="24"/>
          <w:vertAlign w:val="superscript"/>
        </w:rPr>
        <w:t>3*</w:t>
      </w:r>
    </w:p>
    <w:p w14:paraId="38BF135E" w14:textId="77777777" w:rsidR="00AD47D6" w:rsidRPr="004319B9" w:rsidRDefault="00AD47D6" w:rsidP="00AD47D6">
      <w:pPr>
        <w:snapToGrid w:val="0"/>
        <w:spacing w:beforeLines="100" w:before="312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319B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319B9">
        <w:rPr>
          <w:rFonts w:ascii="Times New Roman" w:hAnsi="Times New Roman" w:cs="Times New Roman"/>
          <w:sz w:val="24"/>
          <w:szCs w:val="24"/>
        </w:rPr>
        <w:t xml:space="preserve">Key Laboratory of Instrumentation Science and Dynamic Measurement Ministry of Education, North University of China, Taiyuan 030051, China  </w:t>
      </w:r>
    </w:p>
    <w:p w14:paraId="1556C8E7" w14:textId="77777777" w:rsidR="00AD47D6" w:rsidRPr="004319B9" w:rsidRDefault="00AD47D6" w:rsidP="00AD47D6">
      <w:pPr>
        <w:snapToGrid w:val="0"/>
        <w:spacing w:beforeLines="100" w:before="312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319B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319B9">
        <w:rPr>
          <w:rFonts w:ascii="Times New Roman" w:hAnsi="Times New Roman" w:cs="Times New Roman"/>
          <w:sz w:val="24"/>
          <w:szCs w:val="24"/>
        </w:rPr>
        <w:t>School of Automation and Software Engineering, Shanxi University, Taiyuan 030006, China</w:t>
      </w:r>
    </w:p>
    <w:p w14:paraId="3D6611E5" w14:textId="77777777" w:rsidR="00AD47D6" w:rsidRPr="004319B9" w:rsidRDefault="00AD47D6" w:rsidP="00AD47D6">
      <w:pPr>
        <w:snapToGrid w:val="0"/>
        <w:spacing w:beforeLines="100" w:before="312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319B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319B9">
        <w:rPr>
          <w:rFonts w:ascii="Times New Roman" w:hAnsi="Times New Roman" w:cs="Times New Roman"/>
          <w:sz w:val="24"/>
          <w:szCs w:val="24"/>
        </w:rPr>
        <w:t>Department of Mechanical and Electrical Engineering, Xiamen University, Xiamen, 361102, China</w:t>
      </w:r>
    </w:p>
    <w:p w14:paraId="0FC95F14" w14:textId="77777777" w:rsidR="00AD47D6" w:rsidRDefault="00AD47D6" w:rsidP="00AD47D6">
      <w:pPr>
        <w:snapToGrid w:val="0"/>
        <w:spacing w:beforeLines="100" w:before="312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319B9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4319B9">
        <w:rPr>
          <w:rFonts w:ascii="Times New Roman" w:hAnsi="Times New Roman" w:cs="Times New Roman"/>
          <w:sz w:val="24"/>
          <w:szCs w:val="24"/>
        </w:rPr>
        <w:t xml:space="preserve">School of Mechano-Electronic Engineering, </w:t>
      </w:r>
      <w:proofErr w:type="spellStart"/>
      <w:r w:rsidRPr="004319B9">
        <w:rPr>
          <w:rFonts w:ascii="Times New Roman" w:hAnsi="Times New Roman" w:cs="Times New Roman"/>
          <w:sz w:val="24"/>
          <w:szCs w:val="24"/>
        </w:rPr>
        <w:t>Xidian</w:t>
      </w:r>
      <w:proofErr w:type="spellEnd"/>
      <w:r w:rsidRPr="004319B9">
        <w:rPr>
          <w:rFonts w:ascii="Times New Roman" w:hAnsi="Times New Roman" w:cs="Times New Roman"/>
          <w:sz w:val="24"/>
          <w:szCs w:val="24"/>
        </w:rPr>
        <w:t xml:space="preserve"> University, Xi’an 710071, China</w:t>
      </w:r>
    </w:p>
    <w:p w14:paraId="3B51306C" w14:textId="77777777" w:rsidR="00AD47D6" w:rsidRPr="004319B9" w:rsidRDefault="00AD47D6" w:rsidP="00AD47D6">
      <w:pPr>
        <w:snapToGrid w:val="0"/>
        <w:spacing w:beforeLines="100" w:before="312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50B8D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050B8D">
        <w:rPr>
          <w:rFonts w:ascii="Times New Roman" w:hAnsi="Times New Roman" w:cs="Times New Roman"/>
          <w:sz w:val="24"/>
          <w:szCs w:val="24"/>
        </w:rPr>
        <w:t>Deparment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r w:rsidRPr="00050B8D">
        <w:rPr>
          <w:rFonts w:ascii="Times New Roman" w:hAnsi="Times New Roman" w:cs="Times New Roman"/>
          <w:sz w:val="24"/>
          <w:szCs w:val="24"/>
        </w:rPr>
        <w:t>Mec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050B8D">
        <w:rPr>
          <w:rFonts w:ascii="Times New Roman" w:hAnsi="Times New Roman" w:cs="Times New Roman"/>
          <w:sz w:val="24"/>
          <w:szCs w:val="24"/>
        </w:rPr>
        <w:t>anical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0B8D">
        <w:rPr>
          <w:rFonts w:ascii="Times New Roman" w:hAnsi="Times New Roman" w:cs="Times New Roman"/>
          <w:sz w:val="24"/>
          <w:szCs w:val="24"/>
        </w:rPr>
        <w:t>Engineer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050B8D"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50B8D">
        <w:rPr>
          <w:rFonts w:ascii="Times New Roman" w:hAnsi="Times New Roman" w:cs="Times New Roman"/>
          <w:sz w:val="24"/>
          <w:szCs w:val="24"/>
        </w:rPr>
        <w:t xml:space="preserve"> City Uni</w:t>
      </w:r>
      <w:bookmarkStart w:id="4" w:name="_GoBack"/>
      <w:bookmarkEnd w:id="4"/>
      <w:r w:rsidRPr="00050B8D">
        <w:rPr>
          <w:rFonts w:ascii="Times New Roman" w:hAnsi="Times New Roman" w:cs="Times New Roman"/>
          <w:sz w:val="24"/>
          <w:szCs w:val="24"/>
        </w:rPr>
        <w:t>versity of H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050B8D">
        <w:rPr>
          <w:rFonts w:ascii="Times New Roman" w:hAnsi="Times New Roman" w:cs="Times New Roman"/>
          <w:sz w:val="24"/>
          <w:szCs w:val="24"/>
        </w:rPr>
        <w:t>ng Kong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50B8D">
        <w:rPr>
          <w:rFonts w:ascii="Times New Roman" w:hAnsi="Times New Roman" w:cs="Times New Roman"/>
          <w:sz w:val="24"/>
          <w:szCs w:val="24"/>
        </w:rPr>
        <w:t>Hong Kong SAR.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50B8D">
        <w:rPr>
          <w:rFonts w:ascii="Times New Roman" w:hAnsi="Times New Roman" w:cs="Times New Roman"/>
          <w:sz w:val="24"/>
          <w:szCs w:val="24"/>
        </w:rPr>
        <w:t>Kowloon 999077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50B8D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050B8D">
        <w:rPr>
          <w:rFonts w:ascii="Times New Roman" w:hAnsi="Times New Roman" w:cs="Times New Roman"/>
          <w:sz w:val="24"/>
          <w:szCs w:val="24"/>
        </w:rPr>
        <w:t>ng Kong</w:t>
      </w:r>
    </w:p>
    <w:p w14:paraId="34BB74E1" w14:textId="77777777" w:rsidR="00AD47D6" w:rsidRPr="004319B9" w:rsidRDefault="00AD47D6" w:rsidP="00AD47D6">
      <w:pPr>
        <w:spacing w:beforeLines="200" w:before="624" w:afterLines="200" w:after="624" w:line="480" w:lineRule="auto"/>
        <w:ind w:left="284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4319B9">
        <w:rPr>
          <w:rFonts w:ascii="Times New Roman" w:hAnsi="Times New Roman" w:cs="Times New Roman"/>
          <w:b/>
          <w:sz w:val="24"/>
          <w:szCs w:val="24"/>
        </w:rPr>
        <w:t>*</w:t>
      </w:r>
      <w:r w:rsidRPr="004319B9">
        <w:rPr>
          <w:rFonts w:ascii="Times New Roman" w:hAnsi="Times New Roman" w:cs="Times New Roman"/>
          <w:sz w:val="24"/>
          <w:szCs w:val="24"/>
        </w:rPr>
        <w:t>Author to whom correspondence should be addressed:</w:t>
      </w:r>
    </w:p>
    <w:p w14:paraId="167FA6D2" w14:textId="01410788" w:rsidR="00AD47D6" w:rsidRPr="004319B9" w:rsidRDefault="00AD47D6" w:rsidP="00AD47D6">
      <w:pPr>
        <w:spacing w:beforeLines="200" w:before="624" w:afterLines="200" w:after="624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319B9">
        <w:rPr>
          <w:rFonts w:ascii="Times New Roman" w:hAnsi="Times New Roman" w:cs="Times New Roman"/>
          <w:sz w:val="24"/>
          <w:szCs w:val="24"/>
        </w:rPr>
        <w:t>E-mail:</w:t>
      </w:r>
      <w:r w:rsidRPr="004319B9">
        <w:rPr>
          <w:rFonts w:ascii="Times New Roman" w:hAnsi="Times New Roman" w:cs="Times New Roman"/>
        </w:rPr>
        <w:t xml:space="preserve"> </w:t>
      </w:r>
      <w:r w:rsidR="009B7FF8" w:rsidRPr="009B7FF8">
        <w:rPr>
          <w:rStyle w:val="a7"/>
          <w:rFonts w:ascii="Times New Roman" w:hAnsi="Times New Roman" w:cs="Times New Roman"/>
          <w:sz w:val="24"/>
          <w:szCs w:val="24"/>
        </w:rPr>
        <w:t>nanxueli@sxu.edu.cn</w:t>
      </w:r>
      <w:r w:rsidRPr="004319B9">
        <w:rPr>
          <w:rFonts w:ascii="Times New Roman" w:hAnsi="Times New Roman" w:cs="Times New Roman"/>
          <w:sz w:val="24"/>
          <w:szCs w:val="24"/>
        </w:rPr>
        <w:t xml:space="preserve">; </w:t>
      </w:r>
      <w:r w:rsidRPr="00C72133">
        <w:rPr>
          <w:rStyle w:val="a7"/>
          <w:rFonts w:ascii="Times New Roman" w:hAnsi="Times New Roman" w:cs="Times New Roman"/>
          <w:sz w:val="24"/>
          <w:szCs w:val="24"/>
        </w:rPr>
        <w:t>xuechenyang@nuc.edu.cn</w:t>
      </w:r>
      <w:r w:rsidRPr="004319B9">
        <w:rPr>
          <w:rFonts w:ascii="Times New Roman" w:hAnsi="Times New Roman" w:cs="Times New Roman"/>
          <w:sz w:val="24"/>
          <w:szCs w:val="24"/>
        </w:rPr>
        <w:t xml:space="preserve">; </w:t>
      </w:r>
      <w:r w:rsidR="002F50B9" w:rsidRPr="00C72133">
        <w:rPr>
          <w:rStyle w:val="a7"/>
          <w:rFonts w:ascii="Times New Roman" w:hAnsi="Times New Roman" w:cs="Times New Roman"/>
          <w:sz w:val="24"/>
          <w:szCs w:val="24"/>
        </w:rPr>
        <w:t>lbgao@xmu.edu.cn</w:t>
      </w:r>
      <w:r w:rsidRPr="004319B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A2F79EA" w14:textId="77777777" w:rsidR="00AD47D6" w:rsidRPr="004319B9" w:rsidRDefault="00AD47D6" w:rsidP="00AD47D6">
      <w:pPr>
        <w:spacing w:beforeLines="200" w:before="624" w:afterLines="200" w:after="624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319B9">
        <w:rPr>
          <w:rFonts w:ascii="Times New Roman" w:hAnsi="Times New Roman" w:cs="Times New Roman"/>
          <w:sz w:val="24"/>
          <w:szCs w:val="24"/>
          <w:vertAlign w:val="superscript"/>
        </w:rPr>
        <w:t>†</w:t>
      </w:r>
      <w:r w:rsidRPr="004319B9">
        <w:rPr>
          <w:rFonts w:ascii="Times New Roman" w:hAnsi="Times New Roman" w:cs="Times New Roman"/>
          <w:sz w:val="24"/>
          <w:szCs w:val="24"/>
        </w:rPr>
        <w:t>These authors contributed equally to this work.</w:t>
      </w:r>
    </w:p>
    <w:bookmarkEnd w:id="2"/>
    <w:bookmarkEnd w:id="3"/>
    <w:p w14:paraId="625D591B" w14:textId="17D6E17D" w:rsidR="002931FA" w:rsidRDefault="00AD47D6" w:rsidP="00A85EE3">
      <w:pPr>
        <w:widowControl/>
        <w:spacing w:line="480" w:lineRule="auto"/>
        <w:contextualSpacing/>
        <w:jc w:val="left"/>
      </w:pPr>
      <w:r w:rsidRPr="004319B9">
        <w:rPr>
          <w:rFonts w:ascii="Times New Roman" w:hAnsi="Times New Roman" w:cs="Times New Roman"/>
          <w:b/>
          <w:sz w:val="24"/>
          <w:szCs w:val="24"/>
        </w:rPr>
        <w:br w:type="page"/>
      </w:r>
      <w:r w:rsidR="00E8698B">
        <w:rPr>
          <w:noProof/>
        </w:rPr>
        <w:lastRenderedPageBreak/>
        <w:t xml:space="preserve"> </w:t>
      </w:r>
      <w:r w:rsidR="00422954">
        <w:rPr>
          <w:noProof/>
        </w:rPr>
        <w:drawing>
          <wp:inline distT="0" distB="0" distL="0" distR="0" wp14:anchorId="35CD2629" wp14:editId="21B598EE">
            <wp:extent cx="4401879" cy="291029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628" cy="29240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C93C0B" w14:textId="772D68B4" w:rsidR="00422954" w:rsidRPr="00625827" w:rsidRDefault="00422954" w:rsidP="00422954">
      <w:pPr>
        <w:jc w:val="center"/>
        <w:rPr>
          <w:rFonts w:ascii="Helvetica" w:hAnsi="Helvetica"/>
          <w:sz w:val="24"/>
          <w:szCs w:val="24"/>
        </w:rPr>
      </w:pPr>
      <w:r w:rsidRPr="004A246B">
        <w:rPr>
          <w:rFonts w:ascii="Helvetica" w:hAnsi="Helvetica"/>
          <w:b/>
          <w:sz w:val="24"/>
          <w:szCs w:val="24"/>
        </w:rPr>
        <w:t>Figure S1</w:t>
      </w:r>
      <w:r w:rsidR="00675DED">
        <w:rPr>
          <w:rFonts w:ascii="Helvetica" w:hAnsi="Helvetica" w:hint="eastAsia"/>
          <w:b/>
          <w:sz w:val="24"/>
          <w:szCs w:val="24"/>
        </w:rPr>
        <w:t>.</w:t>
      </w:r>
      <w:r w:rsidR="00675DED">
        <w:rPr>
          <w:rFonts w:ascii="Helvetica" w:hAnsi="Helvetica"/>
          <w:b/>
          <w:sz w:val="24"/>
          <w:szCs w:val="24"/>
        </w:rPr>
        <w:t xml:space="preserve"> </w:t>
      </w:r>
      <w:r w:rsidR="00675DED" w:rsidRPr="00625827">
        <w:rPr>
          <w:rFonts w:ascii="Helvetica" w:hAnsi="Helvetica"/>
          <w:sz w:val="24"/>
          <w:szCs w:val="24"/>
        </w:rPr>
        <w:t>Schematic illustration of the wris</w:t>
      </w:r>
      <w:r w:rsidR="00625827" w:rsidRPr="00625827">
        <w:rPr>
          <w:rFonts w:ascii="Helvetica" w:hAnsi="Helvetica"/>
          <w:sz w:val="24"/>
          <w:szCs w:val="24"/>
        </w:rPr>
        <w:t>t pressure monitoring</w:t>
      </w:r>
      <w:r w:rsidR="00F76142">
        <w:rPr>
          <w:rFonts w:ascii="Helvetica" w:hAnsi="Helvetica"/>
          <w:sz w:val="24"/>
          <w:szCs w:val="24"/>
        </w:rPr>
        <w:t>.</w:t>
      </w:r>
    </w:p>
    <w:p w14:paraId="615C5E42" w14:textId="305B0ADA" w:rsidR="00675DED" w:rsidRDefault="00DF741C">
      <w:pPr>
        <w:widowControl/>
        <w:jc w:val="left"/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sz w:val="24"/>
          <w:szCs w:val="24"/>
        </w:rPr>
        <w:br w:type="page"/>
      </w:r>
    </w:p>
    <w:p w14:paraId="4AD033AB" w14:textId="1B78BF70" w:rsidR="00DF741C" w:rsidRDefault="003C73B4">
      <w:pPr>
        <w:widowControl/>
        <w:jc w:val="left"/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noProof/>
          <w:sz w:val="24"/>
          <w:szCs w:val="24"/>
        </w:rPr>
        <w:lastRenderedPageBreak/>
        <w:drawing>
          <wp:inline distT="0" distB="0" distL="0" distR="0" wp14:anchorId="7C6C1C3C" wp14:editId="3EDF66D5">
            <wp:extent cx="5353050" cy="125603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1256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8DB664" w14:textId="60ED38EE" w:rsidR="00675DED" w:rsidRPr="007A69E0" w:rsidRDefault="00675DED" w:rsidP="00C2263A">
      <w:pPr>
        <w:widowControl/>
        <w:rPr>
          <w:rFonts w:ascii="Helvetica" w:hAnsi="Helvetica"/>
          <w:sz w:val="24"/>
          <w:szCs w:val="24"/>
        </w:rPr>
      </w:pPr>
      <w:r>
        <w:rPr>
          <w:rFonts w:ascii="Helvetica" w:hAnsi="Helvetica" w:hint="eastAsia"/>
          <w:b/>
          <w:sz w:val="24"/>
          <w:szCs w:val="24"/>
        </w:rPr>
        <w:t>Figure</w:t>
      </w:r>
      <w:r>
        <w:rPr>
          <w:rFonts w:ascii="Helvetica" w:hAnsi="Helvetica"/>
          <w:b/>
          <w:sz w:val="24"/>
          <w:szCs w:val="24"/>
        </w:rPr>
        <w:t xml:space="preserve"> S2</w:t>
      </w:r>
      <w:r w:rsidR="00B6376E">
        <w:rPr>
          <w:rFonts w:ascii="Helvetica" w:hAnsi="Helvetica"/>
          <w:b/>
          <w:sz w:val="24"/>
          <w:szCs w:val="24"/>
        </w:rPr>
        <w:t xml:space="preserve">. </w:t>
      </w:r>
      <w:r w:rsidR="00C2263A" w:rsidRPr="007A69E0">
        <w:rPr>
          <w:rFonts w:ascii="Helvetica" w:hAnsi="Helvetica"/>
          <w:sz w:val="24"/>
          <w:szCs w:val="24"/>
        </w:rPr>
        <w:t>Composition of the thermoplastic polyether urethanes (TPU)</w:t>
      </w:r>
      <w:r w:rsidR="00C2263A" w:rsidRPr="007A69E0">
        <w:rPr>
          <w:rFonts w:ascii="Helvetica" w:hAnsi="Helvetica" w:hint="eastAsia"/>
          <w:sz w:val="24"/>
          <w:szCs w:val="24"/>
        </w:rPr>
        <w:t>/</w:t>
      </w:r>
      <w:r w:rsidR="00C2263A" w:rsidRPr="007A69E0">
        <w:rPr>
          <w:rFonts w:ascii="Helvetica" w:hAnsi="Helvetica"/>
          <w:sz w:val="24"/>
          <w:szCs w:val="24"/>
        </w:rPr>
        <w:t>BN ink</w:t>
      </w:r>
      <w:r w:rsidR="00F76142">
        <w:rPr>
          <w:rFonts w:ascii="Helvetica" w:hAnsi="Helvetica"/>
          <w:sz w:val="24"/>
          <w:szCs w:val="24"/>
        </w:rPr>
        <w:t>.</w:t>
      </w:r>
    </w:p>
    <w:p w14:paraId="0C6F6C8F" w14:textId="29A469F1" w:rsidR="00675DED" w:rsidRDefault="00675DED">
      <w:pPr>
        <w:widowControl/>
        <w:jc w:val="left"/>
        <w:rPr>
          <w:rFonts w:ascii="Helvetica" w:hAnsi="Helvetica"/>
          <w:b/>
          <w:sz w:val="24"/>
          <w:szCs w:val="24"/>
        </w:rPr>
      </w:pPr>
    </w:p>
    <w:p w14:paraId="2380FAAD" w14:textId="261D7433" w:rsidR="00675DED" w:rsidRDefault="00675DED">
      <w:pPr>
        <w:widowControl/>
        <w:jc w:val="left"/>
        <w:rPr>
          <w:rFonts w:ascii="Helvetica" w:hAnsi="Helvetica"/>
          <w:b/>
          <w:sz w:val="24"/>
          <w:szCs w:val="24"/>
        </w:rPr>
      </w:pPr>
    </w:p>
    <w:p w14:paraId="52FF8897" w14:textId="3027EE4F" w:rsidR="00675DED" w:rsidRDefault="00675DED">
      <w:pPr>
        <w:widowControl/>
        <w:jc w:val="left"/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sz w:val="24"/>
          <w:szCs w:val="24"/>
        </w:rPr>
        <w:br w:type="page"/>
      </w:r>
    </w:p>
    <w:p w14:paraId="06EE244B" w14:textId="27198659" w:rsidR="00675DED" w:rsidRDefault="003C73B4" w:rsidP="003C73B4">
      <w:pPr>
        <w:widowControl/>
        <w:jc w:val="center"/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noProof/>
          <w:sz w:val="24"/>
          <w:szCs w:val="24"/>
        </w:rPr>
        <w:lastRenderedPageBreak/>
        <w:drawing>
          <wp:inline distT="0" distB="0" distL="0" distR="0" wp14:anchorId="1502662B" wp14:editId="34CFE88F">
            <wp:extent cx="4584700" cy="24511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45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9B7803" w14:textId="2416B203" w:rsidR="00675DED" w:rsidRDefault="00675DED">
      <w:pPr>
        <w:widowControl/>
        <w:jc w:val="left"/>
        <w:rPr>
          <w:rFonts w:ascii="Helvetica" w:hAnsi="Helvetica"/>
          <w:b/>
          <w:sz w:val="24"/>
          <w:szCs w:val="24"/>
        </w:rPr>
      </w:pPr>
      <w:r>
        <w:rPr>
          <w:rFonts w:ascii="Helvetica" w:hAnsi="Helvetica" w:hint="eastAsia"/>
          <w:b/>
          <w:sz w:val="24"/>
          <w:szCs w:val="24"/>
        </w:rPr>
        <w:t>F</w:t>
      </w:r>
      <w:r>
        <w:rPr>
          <w:rFonts w:ascii="Helvetica" w:hAnsi="Helvetica"/>
          <w:b/>
          <w:sz w:val="24"/>
          <w:szCs w:val="24"/>
        </w:rPr>
        <w:t>igure S3</w:t>
      </w:r>
      <w:r w:rsidR="00015D8F">
        <w:rPr>
          <w:rFonts w:ascii="Helvetica" w:hAnsi="Helvetica" w:hint="eastAsia"/>
          <w:b/>
          <w:sz w:val="24"/>
          <w:szCs w:val="24"/>
        </w:rPr>
        <w:t>.</w:t>
      </w:r>
      <w:r w:rsidR="00015D8F">
        <w:rPr>
          <w:rFonts w:ascii="Helvetica" w:hAnsi="Helvetica"/>
          <w:b/>
          <w:sz w:val="24"/>
          <w:szCs w:val="24"/>
        </w:rPr>
        <w:t xml:space="preserve"> </w:t>
      </w:r>
      <w:r w:rsidR="00015D8F" w:rsidRPr="00815BAB">
        <w:rPr>
          <w:rFonts w:ascii="Helvetica" w:hAnsi="Helvetica"/>
          <w:sz w:val="24"/>
          <w:szCs w:val="24"/>
        </w:rPr>
        <w:t>Various doping mass of the BN into the ionic ink</w:t>
      </w:r>
      <w:r w:rsidR="00F76142">
        <w:rPr>
          <w:rFonts w:ascii="Helvetica" w:hAnsi="Helvetica"/>
          <w:sz w:val="24"/>
          <w:szCs w:val="24"/>
        </w:rPr>
        <w:t>.</w:t>
      </w:r>
    </w:p>
    <w:p w14:paraId="4031A566" w14:textId="4BA31E9C" w:rsidR="00675DED" w:rsidRDefault="00675DED">
      <w:pPr>
        <w:widowControl/>
        <w:jc w:val="left"/>
        <w:rPr>
          <w:rFonts w:ascii="Helvetica" w:hAnsi="Helvetica"/>
          <w:b/>
          <w:sz w:val="24"/>
          <w:szCs w:val="24"/>
        </w:rPr>
      </w:pPr>
    </w:p>
    <w:p w14:paraId="4BDA175F" w14:textId="08BF630B" w:rsidR="00675DED" w:rsidRDefault="00675DED">
      <w:pPr>
        <w:widowControl/>
        <w:jc w:val="left"/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sz w:val="24"/>
          <w:szCs w:val="24"/>
        </w:rPr>
        <w:br w:type="page"/>
      </w:r>
    </w:p>
    <w:p w14:paraId="31475412" w14:textId="77777777" w:rsidR="00675DED" w:rsidRDefault="00675DED">
      <w:pPr>
        <w:widowControl/>
        <w:jc w:val="left"/>
        <w:rPr>
          <w:rFonts w:ascii="Helvetica" w:hAnsi="Helvetica"/>
          <w:b/>
          <w:sz w:val="24"/>
          <w:szCs w:val="24"/>
        </w:rPr>
      </w:pPr>
    </w:p>
    <w:p w14:paraId="1A345A66" w14:textId="4AF06E5D" w:rsidR="00DF741C" w:rsidRDefault="00675DED" w:rsidP="00422954">
      <w:pPr>
        <w:jc w:val="center"/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noProof/>
          <w:sz w:val="24"/>
          <w:szCs w:val="24"/>
        </w:rPr>
        <w:drawing>
          <wp:inline distT="0" distB="0" distL="0" distR="0" wp14:anchorId="41B6EBA1" wp14:editId="5C9D0E59">
            <wp:extent cx="4634154" cy="5513941"/>
            <wp:effectExtent l="0" t="0" r="0" b="0"/>
            <wp:docPr id="233" name="图片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830" cy="55218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5E7B87" w14:textId="6447F1BE" w:rsidR="00675DED" w:rsidRPr="00B85938" w:rsidRDefault="00675DED" w:rsidP="00675DED">
      <w:pPr>
        <w:widowControl/>
        <w:jc w:val="left"/>
        <w:rPr>
          <w:rFonts w:ascii="Helvetica" w:hAnsi="Helvetica"/>
          <w:sz w:val="24"/>
          <w:szCs w:val="24"/>
        </w:rPr>
      </w:pPr>
      <w:r>
        <w:rPr>
          <w:rFonts w:ascii="Helvetica" w:hAnsi="Helvetica" w:hint="eastAsia"/>
          <w:b/>
          <w:sz w:val="24"/>
          <w:szCs w:val="24"/>
        </w:rPr>
        <w:t>F</w:t>
      </w:r>
      <w:r>
        <w:rPr>
          <w:rFonts w:ascii="Helvetica" w:hAnsi="Helvetica"/>
          <w:b/>
          <w:sz w:val="24"/>
          <w:szCs w:val="24"/>
        </w:rPr>
        <w:t>igure S4</w:t>
      </w:r>
      <w:r w:rsidR="00B85938">
        <w:rPr>
          <w:rFonts w:ascii="Helvetica" w:hAnsi="Helvetica" w:hint="eastAsia"/>
          <w:b/>
          <w:sz w:val="24"/>
          <w:szCs w:val="24"/>
        </w:rPr>
        <w:t>.</w:t>
      </w:r>
      <w:r w:rsidR="00B85938" w:rsidRPr="00B85938">
        <w:rPr>
          <w:rFonts w:ascii="Helvetica" w:hAnsi="Helvetica"/>
          <w:sz w:val="24"/>
          <w:szCs w:val="24"/>
        </w:rPr>
        <w:t xml:space="preserve"> Schematic illustration of the fabrication of the Ag-electrode and ionic film.</w:t>
      </w:r>
    </w:p>
    <w:p w14:paraId="18B5C336" w14:textId="77777777" w:rsidR="00675DED" w:rsidRDefault="00675DED" w:rsidP="00675DED">
      <w:pPr>
        <w:widowControl/>
        <w:jc w:val="left"/>
        <w:rPr>
          <w:rFonts w:ascii="Helvetica" w:hAnsi="Helvetica"/>
          <w:b/>
          <w:sz w:val="24"/>
          <w:szCs w:val="24"/>
        </w:rPr>
      </w:pPr>
    </w:p>
    <w:p w14:paraId="100EA7F1" w14:textId="502195E2" w:rsidR="00675DED" w:rsidRDefault="00675DED" w:rsidP="00675DED">
      <w:pPr>
        <w:widowControl/>
        <w:jc w:val="left"/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sz w:val="24"/>
          <w:szCs w:val="24"/>
        </w:rPr>
        <w:br w:type="page"/>
      </w:r>
    </w:p>
    <w:p w14:paraId="7D9E4E23" w14:textId="10D7434E" w:rsidR="00675DED" w:rsidRDefault="00675DED" w:rsidP="00942E61">
      <w:pPr>
        <w:widowControl/>
        <w:jc w:val="center"/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noProof/>
          <w:sz w:val="24"/>
          <w:szCs w:val="24"/>
        </w:rPr>
        <w:lastRenderedPageBreak/>
        <w:drawing>
          <wp:inline distT="0" distB="0" distL="0" distR="0" wp14:anchorId="77BEE8A2" wp14:editId="3AD31945">
            <wp:extent cx="2780030" cy="2639695"/>
            <wp:effectExtent l="0" t="0" r="1270" b="8255"/>
            <wp:docPr id="234" name="图片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30" cy="2639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01964B" w14:textId="0EE5616D" w:rsidR="00675DED" w:rsidRPr="0086038C" w:rsidRDefault="00675DED" w:rsidP="00942E61">
      <w:pPr>
        <w:widowControl/>
        <w:rPr>
          <w:rFonts w:ascii="Helvetica" w:hAnsi="Helvetica"/>
          <w:sz w:val="24"/>
          <w:szCs w:val="24"/>
        </w:rPr>
      </w:pPr>
      <w:r>
        <w:rPr>
          <w:rFonts w:ascii="Helvetica" w:hAnsi="Helvetica" w:hint="eastAsia"/>
          <w:b/>
          <w:sz w:val="24"/>
          <w:szCs w:val="24"/>
        </w:rPr>
        <w:t>F</w:t>
      </w:r>
      <w:r>
        <w:rPr>
          <w:rFonts w:ascii="Helvetica" w:hAnsi="Helvetica"/>
          <w:b/>
          <w:sz w:val="24"/>
          <w:szCs w:val="24"/>
        </w:rPr>
        <w:t>igure S5</w:t>
      </w:r>
      <w:r w:rsidR="0086038C">
        <w:rPr>
          <w:rFonts w:ascii="Helvetica" w:hAnsi="Helvetica"/>
          <w:b/>
          <w:sz w:val="24"/>
          <w:szCs w:val="24"/>
        </w:rPr>
        <w:t xml:space="preserve"> </w:t>
      </w:r>
      <w:r w:rsidR="0086038C" w:rsidRPr="0086038C">
        <w:rPr>
          <w:rFonts w:ascii="Helvetica" w:hAnsi="Helvetica"/>
          <w:sz w:val="24"/>
          <w:szCs w:val="24"/>
        </w:rPr>
        <w:t>Digital optical image of the Ag</w:t>
      </w:r>
      <w:r w:rsidR="0086038C" w:rsidRPr="0086038C">
        <w:rPr>
          <w:rFonts w:ascii="Helvetica" w:hAnsi="Helvetica" w:hint="eastAsia"/>
          <w:sz w:val="24"/>
          <w:szCs w:val="24"/>
        </w:rPr>
        <w:t>/ionic</w:t>
      </w:r>
      <w:r w:rsidR="0086038C" w:rsidRPr="0086038C">
        <w:rPr>
          <w:rFonts w:ascii="Helvetica" w:hAnsi="Helvetica"/>
          <w:sz w:val="24"/>
          <w:szCs w:val="24"/>
        </w:rPr>
        <w:t xml:space="preserve"> </w:t>
      </w:r>
      <w:r w:rsidR="0086038C" w:rsidRPr="0086038C">
        <w:rPr>
          <w:rFonts w:ascii="Helvetica" w:hAnsi="Helvetica" w:hint="eastAsia"/>
          <w:sz w:val="24"/>
          <w:szCs w:val="24"/>
        </w:rPr>
        <w:t>film</w:t>
      </w:r>
      <w:r w:rsidR="0086038C">
        <w:rPr>
          <w:rFonts w:ascii="Helvetica" w:hAnsi="Helvetica"/>
          <w:sz w:val="24"/>
          <w:szCs w:val="24"/>
        </w:rPr>
        <w:t xml:space="preserve"> on </w:t>
      </w:r>
      <w:r w:rsidR="00942E61" w:rsidRPr="00942E61">
        <w:rPr>
          <w:rFonts w:ascii="Helvetica" w:hAnsi="Helvetica"/>
          <w:sz w:val="24"/>
          <w:szCs w:val="24"/>
        </w:rPr>
        <w:t>polyethylene terephthalate</w:t>
      </w:r>
      <w:r w:rsidR="00942E61">
        <w:rPr>
          <w:rFonts w:ascii="Helvetica" w:hAnsi="Helvetica"/>
          <w:sz w:val="24"/>
          <w:szCs w:val="24"/>
        </w:rPr>
        <w:t xml:space="preserve"> (</w:t>
      </w:r>
      <w:r w:rsidR="0086038C">
        <w:rPr>
          <w:rFonts w:ascii="Helvetica" w:hAnsi="Helvetica"/>
          <w:sz w:val="24"/>
          <w:szCs w:val="24"/>
        </w:rPr>
        <w:t>PET</w:t>
      </w:r>
      <w:r w:rsidR="00942E61">
        <w:rPr>
          <w:rFonts w:ascii="Helvetica" w:hAnsi="Helvetica"/>
          <w:sz w:val="24"/>
          <w:szCs w:val="24"/>
        </w:rPr>
        <w:t>)</w:t>
      </w:r>
      <w:r w:rsidR="0086038C">
        <w:rPr>
          <w:rFonts w:ascii="Helvetica" w:hAnsi="Helvetica"/>
          <w:sz w:val="24"/>
          <w:szCs w:val="24"/>
        </w:rPr>
        <w:t xml:space="preserve"> substrate</w:t>
      </w:r>
    </w:p>
    <w:p w14:paraId="6DEF813A" w14:textId="77777777" w:rsidR="00675DED" w:rsidRDefault="00675DED" w:rsidP="00675DED">
      <w:pPr>
        <w:widowControl/>
        <w:jc w:val="left"/>
        <w:rPr>
          <w:rFonts w:ascii="Helvetica" w:hAnsi="Helvetica"/>
          <w:b/>
          <w:sz w:val="24"/>
          <w:szCs w:val="24"/>
        </w:rPr>
      </w:pPr>
    </w:p>
    <w:p w14:paraId="183D80F0" w14:textId="157058C5" w:rsidR="00675DED" w:rsidRDefault="00675DED" w:rsidP="00675DED">
      <w:pPr>
        <w:widowControl/>
        <w:jc w:val="left"/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sz w:val="24"/>
          <w:szCs w:val="24"/>
        </w:rPr>
        <w:br w:type="page"/>
      </w:r>
    </w:p>
    <w:p w14:paraId="120A305F" w14:textId="4ACEAABE" w:rsidR="00675DED" w:rsidRDefault="00F51376" w:rsidP="00675DED">
      <w:pPr>
        <w:widowControl/>
        <w:jc w:val="center"/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noProof/>
          <w:sz w:val="24"/>
          <w:szCs w:val="24"/>
        </w:rPr>
        <w:lastRenderedPageBreak/>
        <w:drawing>
          <wp:inline distT="0" distB="0" distL="0" distR="0" wp14:anchorId="3E28FC6E" wp14:editId="316D57D1">
            <wp:extent cx="3657600" cy="302387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451BB7" w14:textId="2929BE26" w:rsidR="00675DED" w:rsidRPr="00725E2D" w:rsidRDefault="00675DED" w:rsidP="00675DED">
      <w:pPr>
        <w:widowControl/>
        <w:jc w:val="left"/>
        <w:rPr>
          <w:rFonts w:ascii="Helvetica" w:hAnsi="Helvetica"/>
          <w:sz w:val="24"/>
          <w:szCs w:val="24"/>
        </w:rPr>
      </w:pPr>
      <w:r>
        <w:rPr>
          <w:rFonts w:ascii="Helvetica" w:hAnsi="Helvetica" w:hint="eastAsia"/>
          <w:b/>
          <w:sz w:val="24"/>
          <w:szCs w:val="24"/>
        </w:rPr>
        <w:t>F</w:t>
      </w:r>
      <w:r>
        <w:rPr>
          <w:rFonts w:ascii="Helvetica" w:hAnsi="Helvetica"/>
          <w:b/>
          <w:sz w:val="24"/>
          <w:szCs w:val="24"/>
        </w:rPr>
        <w:t>igure S6</w:t>
      </w:r>
      <w:r w:rsidR="00725E2D">
        <w:rPr>
          <w:rFonts w:ascii="Helvetica" w:hAnsi="Helvetica" w:hint="eastAsia"/>
          <w:b/>
          <w:sz w:val="24"/>
          <w:szCs w:val="24"/>
        </w:rPr>
        <w:t>.</w:t>
      </w:r>
      <w:r w:rsidR="00725E2D">
        <w:rPr>
          <w:rFonts w:ascii="Helvetica" w:hAnsi="Helvetica"/>
          <w:b/>
          <w:sz w:val="24"/>
          <w:szCs w:val="24"/>
        </w:rPr>
        <w:t xml:space="preserve"> </w:t>
      </w:r>
      <w:r w:rsidR="00725E2D" w:rsidRPr="00725E2D">
        <w:rPr>
          <w:rFonts w:ascii="Helvetica" w:hAnsi="Helvetica"/>
          <w:sz w:val="24"/>
          <w:szCs w:val="24"/>
        </w:rPr>
        <w:t>Mechanical tensile test of the ionic film.</w:t>
      </w:r>
    </w:p>
    <w:p w14:paraId="08B6E980" w14:textId="441137F1" w:rsidR="00675DED" w:rsidRDefault="00675DED">
      <w:pPr>
        <w:widowControl/>
        <w:jc w:val="left"/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sz w:val="24"/>
          <w:szCs w:val="24"/>
        </w:rPr>
        <w:br w:type="page"/>
      </w:r>
    </w:p>
    <w:p w14:paraId="639BE5A6" w14:textId="5828C636" w:rsidR="00675DED" w:rsidRDefault="00675DED" w:rsidP="002D7077">
      <w:pPr>
        <w:widowControl/>
        <w:jc w:val="center"/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noProof/>
          <w:sz w:val="24"/>
          <w:szCs w:val="24"/>
        </w:rPr>
        <w:lastRenderedPageBreak/>
        <w:drawing>
          <wp:inline distT="0" distB="0" distL="0" distR="0" wp14:anchorId="3F135FFA" wp14:editId="481095B3">
            <wp:extent cx="3542030" cy="2664460"/>
            <wp:effectExtent l="0" t="0" r="1270" b="2540"/>
            <wp:docPr id="237" name="图片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030" cy="266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48DF88" w14:textId="1F224D21" w:rsidR="00675DED" w:rsidRDefault="00675DED" w:rsidP="00675DED">
      <w:pPr>
        <w:widowControl/>
        <w:jc w:val="left"/>
        <w:rPr>
          <w:rFonts w:ascii="Helvetica" w:hAnsi="Helvetica"/>
          <w:b/>
          <w:sz w:val="24"/>
          <w:szCs w:val="24"/>
        </w:rPr>
      </w:pPr>
      <w:r>
        <w:rPr>
          <w:rFonts w:ascii="Helvetica" w:hAnsi="Helvetica" w:hint="eastAsia"/>
          <w:b/>
          <w:sz w:val="24"/>
          <w:szCs w:val="24"/>
        </w:rPr>
        <w:t>F</w:t>
      </w:r>
      <w:r>
        <w:rPr>
          <w:rFonts w:ascii="Helvetica" w:hAnsi="Helvetica"/>
          <w:b/>
          <w:sz w:val="24"/>
          <w:szCs w:val="24"/>
        </w:rPr>
        <w:t>igure S7</w:t>
      </w:r>
      <w:r w:rsidR="005E724B">
        <w:rPr>
          <w:rFonts w:ascii="Helvetica" w:hAnsi="Helvetica"/>
          <w:b/>
          <w:sz w:val="24"/>
          <w:szCs w:val="24"/>
        </w:rPr>
        <w:t xml:space="preserve">. </w:t>
      </w:r>
      <w:r w:rsidR="005E724B" w:rsidRPr="005E724B">
        <w:rPr>
          <w:rFonts w:ascii="Helvetica" w:hAnsi="Helvetica"/>
          <w:sz w:val="24"/>
          <w:szCs w:val="24"/>
        </w:rPr>
        <w:t xml:space="preserve">Configuration for the </w:t>
      </w:r>
      <w:r w:rsidR="007E7496">
        <w:rPr>
          <w:rFonts w:ascii="Helvetica" w:hAnsi="Helvetica"/>
          <w:sz w:val="24"/>
          <w:szCs w:val="24"/>
        </w:rPr>
        <w:t>s</w:t>
      </w:r>
      <w:r w:rsidR="005E724B" w:rsidRPr="005E724B">
        <w:rPr>
          <w:rFonts w:ascii="Helvetica" w:hAnsi="Helvetica"/>
          <w:sz w:val="24"/>
          <w:szCs w:val="24"/>
        </w:rPr>
        <w:t xml:space="preserve">ensor characterization </w:t>
      </w:r>
    </w:p>
    <w:p w14:paraId="072976C3" w14:textId="5CBDC3F2" w:rsidR="00675DED" w:rsidRDefault="00675DED">
      <w:pPr>
        <w:widowControl/>
        <w:jc w:val="left"/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sz w:val="24"/>
          <w:szCs w:val="24"/>
        </w:rPr>
        <w:br w:type="page"/>
      </w:r>
    </w:p>
    <w:p w14:paraId="77130216" w14:textId="25663BAF" w:rsidR="00675DED" w:rsidRDefault="00675DED" w:rsidP="00675DED">
      <w:pPr>
        <w:widowControl/>
        <w:jc w:val="left"/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noProof/>
          <w:sz w:val="24"/>
          <w:szCs w:val="24"/>
        </w:rPr>
        <w:lastRenderedPageBreak/>
        <w:drawing>
          <wp:inline distT="0" distB="0" distL="0" distR="0" wp14:anchorId="605DD5F2" wp14:editId="4DC22D0E">
            <wp:extent cx="3987165" cy="2066925"/>
            <wp:effectExtent l="0" t="0" r="0" b="9525"/>
            <wp:docPr id="238" name="图片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165" cy="206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8313A1" w14:textId="12C63CA4" w:rsidR="00675DED" w:rsidRPr="00F54385" w:rsidRDefault="00675DED" w:rsidP="00675DED">
      <w:pPr>
        <w:widowControl/>
        <w:jc w:val="left"/>
        <w:rPr>
          <w:rFonts w:ascii="Helvetica" w:hAnsi="Helvetica"/>
          <w:sz w:val="24"/>
          <w:szCs w:val="24"/>
        </w:rPr>
      </w:pPr>
      <w:r>
        <w:rPr>
          <w:rFonts w:ascii="Helvetica" w:hAnsi="Helvetica" w:hint="eastAsia"/>
          <w:b/>
          <w:sz w:val="24"/>
          <w:szCs w:val="24"/>
        </w:rPr>
        <w:t>F</w:t>
      </w:r>
      <w:r>
        <w:rPr>
          <w:rFonts w:ascii="Helvetica" w:hAnsi="Helvetica"/>
          <w:b/>
          <w:sz w:val="24"/>
          <w:szCs w:val="24"/>
        </w:rPr>
        <w:t>igure S8</w:t>
      </w:r>
      <w:r w:rsidR="00F54385">
        <w:rPr>
          <w:rFonts w:ascii="Helvetica" w:hAnsi="Helvetica"/>
          <w:b/>
          <w:sz w:val="24"/>
          <w:szCs w:val="24"/>
        </w:rPr>
        <w:t xml:space="preserve">. </w:t>
      </w:r>
      <w:r w:rsidR="00F54385" w:rsidRPr="00F54385">
        <w:rPr>
          <w:rFonts w:ascii="Helvetica" w:hAnsi="Helvetica"/>
          <w:sz w:val="24"/>
          <w:szCs w:val="24"/>
        </w:rPr>
        <w:t>Device configuration of the sensor</w:t>
      </w:r>
      <w:r w:rsidR="005774A8">
        <w:rPr>
          <w:rFonts w:ascii="Helvetica" w:hAnsi="Helvetica"/>
          <w:sz w:val="24"/>
          <w:szCs w:val="24"/>
        </w:rPr>
        <w:t>.</w:t>
      </w:r>
    </w:p>
    <w:p w14:paraId="5094D93C" w14:textId="7D296C6A" w:rsidR="00675DED" w:rsidRDefault="00675DED" w:rsidP="00675DED">
      <w:pPr>
        <w:widowControl/>
        <w:jc w:val="left"/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sz w:val="24"/>
          <w:szCs w:val="24"/>
        </w:rPr>
        <w:br w:type="page"/>
      </w:r>
    </w:p>
    <w:p w14:paraId="3931144C" w14:textId="66C965FA" w:rsidR="00675DED" w:rsidRDefault="00675DED" w:rsidP="00675DED">
      <w:pPr>
        <w:widowControl/>
        <w:jc w:val="left"/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noProof/>
          <w:sz w:val="24"/>
          <w:szCs w:val="24"/>
        </w:rPr>
        <w:lastRenderedPageBreak/>
        <w:drawing>
          <wp:inline distT="0" distB="0" distL="0" distR="0" wp14:anchorId="18A088F9" wp14:editId="311E55E7">
            <wp:extent cx="5334635" cy="2194560"/>
            <wp:effectExtent l="0" t="0" r="0" b="0"/>
            <wp:docPr id="239" name="图片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635" cy="219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5A07A7" w14:textId="6991E9F8" w:rsidR="00675DED" w:rsidRDefault="00675DED" w:rsidP="00675DED">
      <w:pPr>
        <w:widowControl/>
        <w:jc w:val="left"/>
        <w:rPr>
          <w:rFonts w:ascii="Helvetica" w:hAnsi="Helvetica"/>
          <w:b/>
          <w:sz w:val="24"/>
          <w:szCs w:val="24"/>
        </w:rPr>
      </w:pPr>
      <w:r>
        <w:rPr>
          <w:rFonts w:ascii="Helvetica" w:hAnsi="Helvetica" w:hint="eastAsia"/>
          <w:b/>
          <w:sz w:val="24"/>
          <w:szCs w:val="24"/>
        </w:rPr>
        <w:t>F</w:t>
      </w:r>
      <w:r>
        <w:rPr>
          <w:rFonts w:ascii="Helvetica" w:hAnsi="Helvetica"/>
          <w:b/>
          <w:sz w:val="24"/>
          <w:szCs w:val="24"/>
        </w:rPr>
        <w:t>igure S9</w:t>
      </w:r>
      <w:r w:rsidR="005774A8">
        <w:rPr>
          <w:rFonts w:ascii="Helvetica" w:hAnsi="Helvetica"/>
          <w:b/>
          <w:sz w:val="24"/>
          <w:szCs w:val="24"/>
        </w:rPr>
        <w:t xml:space="preserve">. </w:t>
      </w:r>
      <w:r w:rsidR="005774A8" w:rsidRPr="005774A8">
        <w:rPr>
          <w:rFonts w:ascii="Helvetica" w:hAnsi="Helvetica"/>
          <w:sz w:val="24"/>
          <w:szCs w:val="24"/>
        </w:rPr>
        <w:t>Long-term</w:t>
      </w:r>
      <w:r w:rsidR="007B6EEF">
        <w:rPr>
          <w:rFonts w:ascii="Helvetica" w:hAnsi="Helvetica"/>
          <w:sz w:val="24"/>
          <w:szCs w:val="24"/>
        </w:rPr>
        <w:t xml:space="preserve"> cycling</w:t>
      </w:r>
      <w:r w:rsidR="005774A8" w:rsidRPr="005774A8">
        <w:rPr>
          <w:rFonts w:ascii="Helvetica" w:hAnsi="Helvetica"/>
          <w:sz w:val="24"/>
          <w:szCs w:val="24"/>
        </w:rPr>
        <w:t xml:space="preserve"> test of the sensor at 10 kPa for 8000 cycles.</w:t>
      </w:r>
    </w:p>
    <w:p w14:paraId="4CDEFB60" w14:textId="2288991F" w:rsidR="00675DED" w:rsidRDefault="00675DED" w:rsidP="00675DED">
      <w:pPr>
        <w:widowControl/>
        <w:jc w:val="left"/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sz w:val="24"/>
          <w:szCs w:val="24"/>
        </w:rPr>
        <w:br w:type="page"/>
      </w:r>
    </w:p>
    <w:p w14:paraId="04C6CACB" w14:textId="636BD08B" w:rsidR="00675DED" w:rsidRDefault="00F469A6" w:rsidP="00422954">
      <w:pPr>
        <w:jc w:val="center"/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noProof/>
          <w:sz w:val="24"/>
          <w:szCs w:val="24"/>
        </w:rPr>
        <w:lastRenderedPageBreak/>
        <w:drawing>
          <wp:inline distT="0" distB="0" distL="0" distR="0" wp14:anchorId="5B6FA465" wp14:editId="38A8119B">
            <wp:extent cx="5214796" cy="5004582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334" cy="50146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5DD01" w14:textId="5E822715" w:rsidR="00675DED" w:rsidRPr="0082741C" w:rsidRDefault="00675DED" w:rsidP="0082741C">
      <w:pPr>
        <w:rPr>
          <w:rFonts w:ascii="Helvetica" w:hAnsi="Helvetica"/>
          <w:sz w:val="24"/>
          <w:szCs w:val="24"/>
        </w:rPr>
      </w:pPr>
      <w:r>
        <w:rPr>
          <w:rFonts w:ascii="Helvetica" w:hAnsi="Helvetica" w:hint="eastAsia"/>
          <w:b/>
          <w:sz w:val="24"/>
          <w:szCs w:val="24"/>
        </w:rPr>
        <w:t>F</w:t>
      </w:r>
      <w:r>
        <w:rPr>
          <w:rFonts w:ascii="Helvetica" w:hAnsi="Helvetica"/>
          <w:b/>
          <w:sz w:val="24"/>
          <w:szCs w:val="24"/>
        </w:rPr>
        <w:t>igure S10.</w:t>
      </w:r>
      <w:r w:rsidR="0082741C">
        <w:rPr>
          <w:rFonts w:ascii="Helvetica" w:hAnsi="Helvetica"/>
          <w:b/>
          <w:sz w:val="24"/>
          <w:szCs w:val="24"/>
        </w:rPr>
        <w:t xml:space="preserve"> Application of the sensor for </w:t>
      </w:r>
      <w:r w:rsidR="0082741C" w:rsidRPr="0082741C">
        <w:rPr>
          <w:rFonts w:ascii="Helvetica" w:hAnsi="Helvetica"/>
          <w:b/>
          <w:sz w:val="24"/>
          <w:szCs w:val="24"/>
        </w:rPr>
        <w:t>planta</w:t>
      </w:r>
      <w:r w:rsidR="0082741C">
        <w:rPr>
          <w:rFonts w:ascii="Helvetica" w:hAnsi="Helvetica"/>
          <w:b/>
          <w:sz w:val="24"/>
          <w:szCs w:val="24"/>
        </w:rPr>
        <w:t xml:space="preserve"> pressure monitoring. a </w:t>
      </w:r>
      <w:r w:rsidR="0082741C" w:rsidRPr="0082741C">
        <w:rPr>
          <w:rFonts w:ascii="Helvetica" w:hAnsi="Helvetica"/>
          <w:sz w:val="24"/>
          <w:szCs w:val="24"/>
        </w:rPr>
        <w:t xml:space="preserve">Planta pressure of the human on sitting state. </w:t>
      </w:r>
      <w:r w:rsidR="0082741C">
        <w:rPr>
          <w:rFonts w:ascii="Helvetica" w:hAnsi="Helvetica"/>
          <w:b/>
          <w:sz w:val="24"/>
          <w:szCs w:val="24"/>
        </w:rPr>
        <w:t xml:space="preserve">b-c </w:t>
      </w:r>
      <w:r w:rsidR="0082741C" w:rsidRPr="0082741C">
        <w:rPr>
          <w:rFonts w:ascii="Helvetica" w:hAnsi="Helvetica"/>
          <w:sz w:val="24"/>
          <w:szCs w:val="24"/>
        </w:rPr>
        <w:t>Planta pressure of human on walking and running state.</w:t>
      </w:r>
    </w:p>
    <w:sectPr w:rsidR="00675DED" w:rsidRPr="008274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1DF732" w14:textId="77777777" w:rsidR="00AB62DD" w:rsidRDefault="00AB62DD" w:rsidP="00D07883">
      <w:r>
        <w:separator/>
      </w:r>
    </w:p>
  </w:endnote>
  <w:endnote w:type="continuationSeparator" w:id="0">
    <w:p w14:paraId="02E43938" w14:textId="77777777" w:rsidR="00AB62DD" w:rsidRDefault="00AB62DD" w:rsidP="00D07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ECCBE6" w14:textId="77777777" w:rsidR="00AB62DD" w:rsidRDefault="00AB62DD" w:rsidP="00D07883">
      <w:r>
        <w:separator/>
      </w:r>
    </w:p>
  </w:footnote>
  <w:footnote w:type="continuationSeparator" w:id="0">
    <w:p w14:paraId="6BA76C31" w14:textId="77777777" w:rsidR="00AB62DD" w:rsidRDefault="00AB62DD" w:rsidP="00D078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312"/>
    <w:rsid w:val="00015D8F"/>
    <w:rsid w:val="0004701D"/>
    <w:rsid w:val="002931FA"/>
    <w:rsid w:val="002D7077"/>
    <w:rsid w:val="002F0312"/>
    <w:rsid w:val="002F50B9"/>
    <w:rsid w:val="003C45FC"/>
    <w:rsid w:val="003C73B4"/>
    <w:rsid w:val="00422954"/>
    <w:rsid w:val="004A246B"/>
    <w:rsid w:val="00537A96"/>
    <w:rsid w:val="00566906"/>
    <w:rsid w:val="005774A8"/>
    <w:rsid w:val="005E724B"/>
    <w:rsid w:val="005F2872"/>
    <w:rsid w:val="00625827"/>
    <w:rsid w:val="00675DED"/>
    <w:rsid w:val="00725E2D"/>
    <w:rsid w:val="00766D1D"/>
    <w:rsid w:val="007A69E0"/>
    <w:rsid w:val="007B6EEF"/>
    <w:rsid w:val="007E7496"/>
    <w:rsid w:val="00815BAB"/>
    <w:rsid w:val="00815F0D"/>
    <w:rsid w:val="0082741C"/>
    <w:rsid w:val="0086038C"/>
    <w:rsid w:val="00942E61"/>
    <w:rsid w:val="009B7FF8"/>
    <w:rsid w:val="00A77052"/>
    <w:rsid w:val="00A85EE3"/>
    <w:rsid w:val="00AB62DD"/>
    <w:rsid w:val="00AD47D6"/>
    <w:rsid w:val="00B6376E"/>
    <w:rsid w:val="00B85938"/>
    <w:rsid w:val="00C2263A"/>
    <w:rsid w:val="00C72133"/>
    <w:rsid w:val="00D07883"/>
    <w:rsid w:val="00D95427"/>
    <w:rsid w:val="00DF741C"/>
    <w:rsid w:val="00E8698B"/>
    <w:rsid w:val="00EF7BA7"/>
    <w:rsid w:val="00F469A6"/>
    <w:rsid w:val="00F51376"/>
    <w:rsid w:val="00F54385"/>
    <w:rsid w:val="00F7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B8B029"/>
  <w15:chartTrackingRefBased/>
  <w15:docId w15:val="{785BBE46-7ECA-4676-8BB2-2DA2EFEF0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78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78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0788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078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07883"/>
    <w:rPr>
      <w:sz w:val="18"/>
      <w:szCs w:val="18"/>
    </w:rPr>
  </w:style>
  <w:style w:type="character" w:styleId="a7">
    <w:name w:val="Hyperlink"/>
    <w:semiHidden/>
    <w:rsid w:val="00D078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11</Pages>
  <Words>274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GaoLibo</dc:creator>
  <cp:keywords/>
  <dc:description/>
  <cp:lastModifiedBy>杨 泽昆</cp:lastModifiedBy>
  <cp:revision>39</cp:revision>
  <dcterms:created xsi:type="dcterms:W3CDTF">2022-12-28T09:58:00Z</dcterms:created>
  <dcterms:modified xsi:type="dcterms:W3CDTF">2023-01-01T07:53:00Z</dcterms:modified>
</cp:coreProperties>
</file>