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CC985" w14:textId="4AE98D5B" w:rsidR="006355A3" w:rsidRPr="006355A3" w:rsidRDefault="006355A3" w:rsidP="006355A3">
      <w:pPr>
        <w:rPr>
          <w:rFonts w:cstheme="minorHAnsi"/>
          <w:b/>
          <w:bCs/>
        </w:rPr>
      </w:pPr>
      <w:r w:rsidRPr="006355A3">
        <w:rPr>
          <w:rFonts w:cstheme="minorHAnsi"/>
          <w:b/>
          <w:bCs/>
        </w:rPr>
        <w:t xml:space="preserve">CMIP6 captures the satellite-era jet slowdown and </w:t>
      </w:r>
      <w:r w:rsidR="00D96F6D">
        <w:rPr>
          <w:rFonts w:cstheme="minorHAnsi"/>
          <w:b/>
          <w:bCs/>
        </w:rPr>
        <w:t>A</w:t>
      </w:r>
      <w:r w:rsidRPr="006355A3">
        <w:rPr>
          <w:rFonts w:cstheme="minorHAnsi"/>
          <w:b/>
          <w:bCs/>
        </w:rPr>
        <w:t>rctic amplification - yet projects future jet speedup and tropical amplification</w:t>
      </w:r>
    </w:p>
    <w:p w14:paraId="524BDB17" w14:textId="7AAF463E" w:rsidR="006355A3" w:rsidRDefault="006355A3" w:rsidP="006355A3">
      <w:pPr>
        <w:rPr>
          <w:rFonts w:cstheme="minorHAnsi"/>
          <w:b/>
          <w:bCs/>
        </w:rPr>
      </w:pPr>
    </w:p>
    <w:p w14:paraId="3126AEB0" w14:textId="2C6EF2C7" w:rsidR="006355A3" w:rsidRPr="006355A3" w:rsidRDefault="006355A3" w:rsidP="006355A3">
      <w:pPr>
        <w:rPr>
          <w:rFonts w:cstheme="minorHAnsi"/>
        </w:rPr>
      </w:pPr>
      <w:r>
        <w:rPr>
          <w:rFonts w:cstheme="minorHAnsi"/>
        </w:rPr>
        <w:t>Climate Dynamics</w:t>
      </w:r>
    </w:p>
    <w:p w14:paraId="3F8A5B6F" w14:textId="77777777" w:rsidR="006355A3" w:rsidRPr="006355A3" w:rsidRDefault="006355A3" w:rsidP="006355A3">
      <w:pPr>
        <w:rPr>
          <w:rFonts w:cstheme="minorHAnsi"/>
          <w:b/>
          <w:bCs/>
        </w:rPr>
      </w:pPr>
    </w:p>
    <w:p w14:paraId="4320F126" w14:textId="77777777" w:rsidR="006355A3" w:rsidRPr="006355A3" w:rsidRDefault="006355A3" w:rsidP="006355A3">
      <w:pPr>
        <w:rPr>
          <w:rFonts w:cstheme="minorHAnsi"/>
        </w:rPr>
      </w:pPr>
      <w:r w:rsidRPr="006355A3">
        <w:rPr>
          <w:rFonts w:cstheme="minorHAnsi"/>
        </w:rPr>
        <w:t>Rachel M. Robinson</w:t>
      </w:r>
      <w:r w:rsidRPr="006355A3">
        <w:rPr>
          <w:rFonts w:cstheme="minorHAnsi"/>
          <w:vertAlign w:val="superscript"/>
        </w:rPr>
        <w:footnoteReference w:id="1"/>
      </w:r>
      <w:r w:rsidRPr="006355A3">
        <w:rPr>
          <w:rFonts w:cstheme="minorHAnsi"/>
          <w:vertAlign w:val="superscript"/>
        </w:rPr>
        <w:t>,</w:t>
      </w:r>
      <w:r w:rsidRPr="006355A3">
        <w:rPr>
          <w:rFonts w:cstheme="minorHAnsi"/>
          <w:vertAlign w:val="superscript"/>
        </w:rPr>
        <w:footnoteReference w:id="2"/>
      </w:r>
      <w:r w:rsidRPr="006355A3">
        <w:rPr>
          <w:rFonts w:cstheme="minorHAnsi"/>
          <w:vertAlign w:val="superscript"/>
        </w:rPr>
        <w:t>,</w:t>
      </w:r>
      <w:r w:rsidRPr="006355A3">
        <w:rPr>
          <w:rFonts w:cstheme="minorHAnsi"/>
          <w:vertAlign w:val="superscript"/>
        </w:rPr>
        <w:footnoteReference w:id="3"/>
      </w:r>
    </w:p>
    <w:p w14:paraId="61D018F1" w14:textId="77777777" w:rsidR="006355A3" w:rsidRPr="006355A3" w:rsidRDefault="006355A3" w:rsidP="006355A3">
      <w:pPr>
        <w:rPr>
          <w:rFonts w:cstheme="minorHAnsi"/>
        </w:rPr>
      </w:pPr>
      <w:r w:rsidRPr="006355A3">
        <w:rPr>
          <w:rFonts w:cstheme="minorHAnsi"/>
        </w:rPr>
        <w:t>Jacob Scheff</w:t>
      </w:r>
      <w:r w:rsidRPr="006355A3">
        <w:rPr>
          <w:rFonts w:cstheme="minorHAnsi"/>
          <w:vertAlign w:val="superscript"/>
        </w:rPr>
        <w:t>1</w:t>
      </w:r>
      <w:r w:rsidRPr="006355A3">
        <w:rPr>
          <w:rFonts w:cstheme="minorHAnsi"/>
        </w:rPr>
        <w:t xml:space="preserve"> (ORCID 0000-0003-1294-3447)</w:t>
      </w:r>
    </w:p>
    <w:p w14:paraId="0759C31A" w14:textId="77777777" w:rsidR="006355A3" w:rsidRPr="006355A3" w:rsidRDefault="006355A3" w:rsidP="006355A3">
      <w:pPr>
        <w:rPr>
          <w:rFonts w:cstheme="minorHAnsi"/>
        </w:rPr>
      </w:pPr>
      <w:r w:rsidRPr="006355A3">
        <w:rPr>
          <w:rFonts w:cstheme="minorHAnsi"/>
        </w:rPr>
        <w:t>Nicholas Golden</w:t>
      </w:r>
      <w:r w:rsidRPr="006355A3">
        <w:rPr>
          <w:rFonts w:cstheme="minorHAnsi"/>
          <w:vertAlign w:val="superscript"/>
        </w:rPr>
        <w:t>1</w:t>
      </w:r>
    </w:p>
    <w:p w14:paraId="199E5EFD" w14:textId="77777777" w:rsidR="006355A3" w:rsidRPr="006355A3" w:rsidRDefault="006355A3" w:rsidP="006355A3">
      <w:pPr>
        <w:rPr>
          <w:rFonts w:cstheme="minorHAnsi"/>
          <w:b/>
          <w:bCs/>
        </w:rPr>
      </w:pPr>
    </w:p>
    <w:p w14:paraId="5DC7E5A4" w14:textId="602B60F1" w:rsidR="0023720B" w:rsidRPr="00DE2B4D" w:rsidRDefault="0023720B" w:rsidP="0023720B">
      <w:pPr>
        <w:spacing w:line="360" w:lineRule="auto"/>
        <w:rPr>
          <w:rFonts w:cstheme="minorHAnsi"/>
        </w:rPr>
      </w:pPr>
      <w:r w:rsidRPr="00C67757">
        <w:rPr>
          <w:rFonts w:cstheme="minorHAnsi"/>
        </w:rPr>
        <w:t>Corresponding</w:t>
      </w:r>
      <w:r w:rsidRPr="00DE2B4D">
        <w:rPr>
          <w:rFonts w:cstheme="minorHAnsi"/>
        </w:rPr>
        <w:t xml:space="preserve"> author: </w:t>
      </w:r>
      <w:r>
        <w:rPr>
          <w:rFonts w:cstheme="minorHAnsi"/>
        </w:rPr>
        <w:t xml:space="preserve">Jacob </w:t>
      </w:r>
      <w:proofErr w:type="spellStart"/>
      <w:r>
        <w:rPr>
          <w:rFonts w:cstheme="minorHAnsi"/>
        </w:rPr>
        <w:t>Scheff</w:t>
      </w:r>
      <w:proofErr w:type="spellEnd"/>
      <w:r w:rsidRPr="00DE2B4D">
        <w:rPr>
          <w:rFonts w:cstheme="minorHAnsi"/>
        </w:rPr>
        <w:t xml:space="preserve">, </w:t>
      </w:r>
      <w:hyperlink r:id="rId6" w:history="1">
        <w:r w:rsidRPr="00CE3B3C">
          <w:rPr>
            <w:rStyle w:val="Hyperlink"/>
            <w:rFonts w:cstheme="minorHAnsi"/>
          </w:rPr>
          <w:t>jscheff@un</w:t>
        </w:r>
        <w:r w:rsidRPr="00CE3B3C">
          <w:rPr>
            <w:rStyle w:val="Hyperlink"/>
            <w:rFonts w:cstheme="minorHAnsi"/>
          </w:rPr>
          <w:t>c</w:t>
        </w:r>
        <w:r w:rsidRPr="00CE3B3C">
          <w:rPr>
            <w:rStyle w:val="Hyperlink"/>
            <w:rFonts w:cstheme="minorHAnsi"/>
          </w:rPr>
          <w:t>c.edu</w:t>
        </w:r>
      </w:hyperlink>
    </w:p>
    <w:p w14:paraId="10FBC326" w14:textId="77777777" w:rsidR="006355A3" w:rsidRDefault="006355A3">
      <w:pPr>
        <w:rPr>
          <w:rFonts w:cstheme="minorHAnsi"/>
          <w:b/>
          <w:bCs/>
        </w:rPr>
      </w:pPr>
    </w:p>
    <w:p w14:paraId="60DCBFFE" w14:textId="77777777" w:rsidR="006355A3" w:rsidRDefault="006355A3">
      <w:pPr>
        <w:rPr>
          <w:rFonts w:cstheme="minorHAnsi"/>
          <w:b/>
          <w:bCs/>
        </w:rPr>
      </w:pPr>
    </w:p>
    <w:p w14:paraId="33B2158C" w14:textId="257A535C" w:rsidR="00EF2A31" w:rsidRPr="008A3D76" w:rsidRDefault="008A3D76">
      <w:pPr>
        <w:rPr>
          <w:rFonts w:cstheme="minorHAnsi"/>
        </w:rPr>
      </w:pPr>
      <w:r w:rsidRPr="008A3D76">
        <w:rPr>
          <w:rFonts w:cstheme="minorHAnsi"/>
          <w:b/>
          <w:bCs/>
        </w:rPr>
        <w:t>Supplementary Text</w:t>
      </w:r>
    </w:p>
    <w:p w14:paraId="51F16D3B" w14:textId="77777777" w:rsidR="003856E8" w:rsidRPr="008A3D76" w:rsidRDefault="003856E8">
      <w:pPr>
        <w:rPr>
          <w:rFonts w:cstheme="minorHAnsi"/>
        </w:rPr>
      </w:pPr>
    </w:p>
    <w:p w14:paraId="35F85450" w14:textId="00BEA03C" w:rsidR="008A3D76" w:rsidRPr="008A3D76" w:rsidRDefault="003856E8">
      <w:pPr>
        <w:rPr>
          <w:rFonts w:cstheme="minorHAnsi"/>
        </w:rPr>
      </w:pPr>
      <w:r w:rsidRPr="008A3D76">
        <w:rPr>
          <w:rFonts w:cstheme="minorHAnsi"/>
        </w:rPr>
        <w:t xml:space="preserve">In preliminary work for this study (Golden 2020), </w:t>
      </w:r>
      <w:r w:rsidR="00297F98" w:rsidRPr="008A3D76">
        <w:rPr>
          <w:rFonts w:cstheme="minorHAnsi"/>
        </w:rPr>
        <w:t>analyses paralleling Figs. 1, 2, 3</w:t>
      </w:r>
      <w:r w:rsidR="00ED750A">
        <w:rPr>
          <w:rFonts w:cstheme="minorHAnsi"/>
        </w:rPr>
        <w:t>a-</w:t>
      </w:r>
      <w:r w:rsidR="009F537C">
        <w:rPr>
          <w:rFonts w:cstheme="minorHAnsi"/>
        </w:rPr>
        <w:t>b, and 3d</w:t>
      </w:r>
      <w:r w:rsidR="00297F98" w:rsidRPr="008A3D76">
        <w:rPr>
          <w:rFonts w:cstheme="minorHAnsi"/>
        </w:rPr>
        <w:t xml:space="preserve"> (but without observations) were performed using 42 models from the Coupled Model Intercomparison Project phase 5 (CMIP5; Taylor et al. 2012), which was the immediate predecessor of CMIP6. These models are listed in Table S1 below, and the</w:t>
      </w:r>
      <w:r w:rsidR="008A3D76">
        <w:rPr>
          <w:rFonts w:cstheme="minorHAnsi"/>
        </w:rPr>
        <w:t xml:space="preserve"> CMIP5</w:t>
      </w:r>
      <w:r w:rsidR="00297F98" w:rsidRPr="008A3D76">
        <w:rPr>
          <w:rFonts w:cstheme="minorHAnsi"/>
        </w:rPr>
        <w:t xml:space="preserve"> </w:t>
      </w:r>
      <w:r w:rsidR="008A3D76">
        <w:rPr>
          <w:rFonts w:cstheme="minorHAnsi"/>
        </w:rPr>
        <w:t>counterparts</w:t>
      </w:r>
      <w:r w:rsidR="00297F98" w:rsidRPr="008A3D76">
        <w:rPr>
          <w:rFonts w:cstheme="minorHAnsi"/>
        </w:rPr>
        <w:t xml:space="preserve"> of Figs</w:t>
      </w:r>
      <w:r w:rsidR="00A818EB">
        <w:rPr>
          <w:rFonts w:cstheme="minorHAnsi"/>
        </w:rPr>
        <w:t>.</w:t>
      </w:r>
      <w:r w:rsidR="00297F98" w:rsidRPr="008A3D76">
        <w:rPr>
          <w:rFonts w:cstheme="minorHAnsi"/>
        </w:rPr>
        <w:t xml:space="preserve"> 3</w:t>
      </w:r>
      <w:r w:rsidR="009F537C">
        <w:rPr>
          <w:rFonts w:cstheme="minorHAnsi"/>
        </w:rPr>
        <w:t>b</w:t>
      </w:r>
      <w:r w:rsidR="00297F98" w:rsidRPr="008A3D76">
        <w:rPr>
          <w:rFonts w:cstheme="minorHAnsi"/>
        </w:rPr>
        <w:t xml:space="preserve"> and 3</w:t>
      </w:r>
      <w:r w:rsidR="009F537C">
        <w:rPr>
          <w:rFonts w:cstheme="minorHAnsi"/>
        </w:rPr>
        <w:t>d</w:t>
      </w:r>
      <w:r w:rsidR="00297F98" w:rsidRPr="008A3D76">
        <w:rPr>
          <w:rFonts w:cstheme="minorHAnsi"/>
        </w:rPr>
        <w:t xml:space="preserve"> </w:t>
      </w:r>
      <w:r w:rsidR="008A3D76">
        <w:rPr>
          <w:rFonts w:cstheme="minorHAnsi"/>
        </w:rPr>
        <w:t xml:space="preserve">from the main text </w:t>
      </w:r>
      <w:r w:rsidR="00297F98" w:rsidRPr="008A3D76">
        <w:rPr>
          <w:rFonts w:cstheme="minorHAnsi"/>
        </w:rPr>
        <w:t>are plotted as Fig</w:t>
      </w:r>
      <w:r w:rsidR="00F6651A">
        <w:rPr>
          <w:rFonts w:cstheme="minorHAnsi"/>
        </w:rPr>
        <w:t>ures</w:t>
      </w:r>
      <w:r w:rsidR="00297F98" w:rsidRPr="008A3D76">
        <w:rPr>
          <w:rFonts w:cstheme="minorHAnsi"/>
        </w:rPr>
        <w:t xml:space="preserve"> S1</w:t>
      </w:r>
      <w:r w:rsidR="00F6651A">
        <w:rPr>
          <w:rFonts w:cstheme="minorHAnsi"/>
        </w:rPr>
        <w:t xml:space="preserve"> and S2</w:t>
      </w:r>
      <w:r w:rsidR="00297F98" w:rsidRPr="008A3D76">
        <w:rPr>
          <w:rFonts w:cstheme="minorHAnsi"/>
        </w:rPr>
        <w:t xml:space="preserve"> below.</w:t>
      </w:r>
    </w:p>
    <w:p w14:paraId="12C75FC6" w14:textId="77777777" w:rsidR="008A3D76" w:rsidRPr="008A3D76" w:rsidRDefault="008A3D76">
      <w:pPr>
        <w:rPr>
          <w:rFonts w:cstheme="minorHAnsi"/>
        </w:rPr>
      </w:pPr>
    </w:p>
    <w:p w14:paraId="05B1F930" w14:textId="2AAC581C" w:rsidR="003856E8" w:rsidRDefault="008A3D76">
      <w:pPr>
        <w:rPr>
          <w:rFonts w:cstheme="minorHAnsi"/>
        </w:rPr>
      </w:pPr>
      <w:r>
        <w:rPr>
          <w:rFonts w:cstheme="minorHAnsi"/>
        </w:rPr>
        <w:t>T</w:t>
      </w:r>
      <w:r w:rsidRPr="008A3D76">
        <w:rPr>
          <w:rFonts w:cstheme="minorHAnsi"/>
        </w:rPr>
        <w:t xml:space="preserve">he scenario used </w:t>
      </w:r>
      <w:r w:rsidR="00857C75">
        <w:rPr>
          <w:rFonts w:cstheme="minorHAnsi"/>
        </w:rPr>
        <w:t>is</w:t>
      </w:r>
      <w:r w:rsidRPr="008A3D76">
        <w:rPr>
          <w:rFonts w:cstheme="minorHAnsi"/>
        </w:rPr>
        <w:t xml:space="preserve"> CMIP5 historical </w:t>
      </w:r>
      <w:r w:rsidR="006E2CDB">
        <w:rPr>
          <w:rFonts w:cstheme="minorHAnsi"/>
        </w:rPr>
        <w:t>concatenated</w:t>
      </w:r>
      <w:r w:rsidRPr="008A3D76">
        <w:rPr>
          <w:rFonts w:cstheme="minorHAnsi"/>
        </w:rPr>
        <w:t xml:space="preserve"> to CMIP5 RCP8.5</w:t>
      </w:r>
      <w:r w:rsidR="00AB3CDC">
        <w:rPr>
          <w:rFonts w:cstheme="minorHAnsi"/>
        </w:rPr>
        <w:t xml:space="preserve"> </w:t>
      </w:r>
      <w:r w:rsidRPr="008A3D76">
        <w:rPr>
          <w:rFonts w:cstheme="minorHAnsi"/>
        </w:rPr>
        <w:t>(</w:t>
      </w:r>
      <w:proofErr w:type="spellStart"/>
      <w:r w:rsidRPr="008A3D76">
        <w:rPr>
          <w:rFonts w:cstheme="minorHAnsi"/>
        </w:rPr>
        <w:t>Riahi</w:t>
      </w:r>
      <w:proofErr w:type="spellEnd"/>
      <w:r w:rsidRPr="008A3D76">
        <w:rPr>
          <w:rFonts w:cstheme="minorHAnsi"/>
        </w:rPr>
        <w:t xml:space="preserve"> et al. 2011</w:t>
      </w:r>
      <w:r w:rsidR="00857C75">
        <w:rPr>
          <w:rFonts w:cstheme="minorHAnsi"/>
        </w:rPr>
        <w:t>)</w:t>
      </w:r>
      <w:r w:rsidRPr="008A3D76">
        <w:rPr>
          <w:rFonts w:cstheme="minorHAnsi"/>
        </w:rPr>
        <w:t>.</w:t>
      </w:r>
      <w:r w:rsidR="00ED750A">
        <w:rPr>
          <w:rFonts w:cstheme="minorHAnsi"/>
        </w:rPr>
        <w:t xml:space="preserve"> </w:t>
      </w:r>
      <w:r w:rsidR="00ED750A">
        <w:rPr>
          <w:rFonts w:cstheme="minorHAnsi"/>
        </w:rPr>
        <w:t>The satellite-era change (Figure S</w:t>
      </w:r>
      <w:r w:rsidR="00ED750A">
        <w:rPr>
          <w:rFonts w:cstheme="minorHAnsi"/>
        </w:rPr>
        <w:t>1</w:t>
      </w:r>
      <w:r w:rsidR="00ED750A">
        <w:rPr>
          <w:rFonts w:cstheme="minorHAnsi"/>
        </w:rPr>
        <w:t>) is defined as 1999-2018 minus 1979-1998.</w:t>
      </w:r>
      <w:r w:rsidR="00ED750A">
        <w:rPr>
          <w:rFonts w:cstheme="minorHAnsi"/>
        </w:rPr>
        <w:t xml:space="preserve"> </w:t>
      </w:r>
      <w:r>
        <w:rPr>
          <w:rFonts w:cstheme="minorHAnsi"/>
        </w:rPr>
        <w:t>The future change (Fig</w:t>
      </w:r>
      <w:r w:rsidR="00F6651A">
        <w:rPr>
          <w:rFonts w:cstheme="minorHAnsi"/>
        </w:rPr>
        <w:t>ure</w:t>
      </w:r>
      <w:r>
        <w:rPr>
          <w:rFonts w:cstheme="minorHAnsi"/>
        </w:rPr>
        <w:t xml:space="preserve"> S</w:t>
      </w:r>
      <w:r w:rsidR="00ED750A">
        <w:rPr>
          <w:rFonts w:cstheme="minorHAnsi"/>
        </w:rPr>
        <w:t>2</w:t>
      </w:r>
      <w:r>
        <w:rPr>
          <w:rFonts w:cstheme="minorHAnsi"/>
        </w:rPr>
        <w:t>) is defined as 2070-2099 minus 1975-2004.</w:t>
      </w:r>
      <w:r w:rsidR="00ED750A">
        <w:rPr>
          <w:rFonts w:cstheme="minorHAnsi"/>
        </w:rPr>
        <w:t xml:space="preserve"> </w:t>
      </w:r>
      <w:r w:rsidRPr="008A3D76">
        <w:rPr>
          <w:rFonts w:cstheme="minorHAnsi"/>
        </w:rPr>
        <w:t>The latitude-pressure boxes used to define the subtropical, Arctic and jet-stream domains are the same as in the main text</w:t>
      </w:r>
      <w:r w:rsidR="006E2CDB">
        <w:rPr>
          <w:rFonts w:cstheme="minorHAnsi"/>
        </w:rPr>
        <w:t>.</w:t>
      </w:r>
    </w:p>
    <w:p w14:paraId="17B15A24" w14:textId="77777777" w:rsidR="00257E7D" w:rsidRDefault="00257E7D">
      <w:pPr>
        <w:rPr>
          <w:rFonts w:cstheme="minorHAnsi"/>
        </w:rPr>
      </w:pPr>
    </w:p>
    <w:p w14:paraId="09DBD74C" w14:textId="77777777" w:rsidR="00257E7D" w:rsidRDefault="00257E7D">
      <w:pPr>
        <w:rPr>
          <w:rFonts w:cstheme="minorHAnsi"/>
        </w:rPr>
      </w:pPr>
      <w:r>
        <w:rPr>
          <w:rFonts w:cstheme="minorHAnsi"/>
          <w:b/>
          <w:bCs/>
        </w:rPr>
        <w:t>References</w:t>
      </w:r>
    </w:p>
    <w:p w14:paraId="51DF2546" w14:textId="77777777" w:rsidR="00257E7D" w:rsidRDefault="00257E7D">
      <w:pPr>
        <w:rPr>
          <w:rFonts w:cstheme="minorHAnsi"/>
        </w:rPr>
      </w:pPr>
    </w:p>
    <w:p w14:paraId="78A5BDC7" w14:textId="77777777" w:rsidR="00257E7D" w:rsidRDefault="00257E7D">
      <w:pPr>
        <w:rPr>
          <w:rFonts w:cstheme="minorHAnsi"/>
        </w:rPr>
      </w:pPr>
      <w:r>
        <w:rPr>
          <w:rFonts w:cstheme="minorHAnsi"/>
        </w:rPr>
        <w:t>Golden, N. C., 2020: R</w:t>
      </w:r>
      <w:r w:rsidRPr="00257E7D">
        <w:rPr>
          <w:rFonts w:cstheme="minorHAnsi"/>
        </w:rPr>
        <w:t xml:space="preserve">obust correlation between northern hemisphere jet response and </w:t>
      </w:r>
      <w:r>
        <w:rPr>
          <w:rFonts w:cstheme="minorHAnsi"/>
        </w:rPr>
        <w:t>A</w:t>
      </w:r>
      <w:r w:rsidRPr="00257E7D">
        <w:rPr>
          <w:rFonts w:cstheme="minorHAnsi"/>
        </w:rPr>
        <w:t xml:space="preserve">rctic-minus-subtropical warming across </w:t>
      </w:r>
      <w:r>
        <w:rPr>
          <w:rFonts w:cstheme="minorHAnsi"/>
        </w:rPr>
        <w:t>CMIP</w:t>
      </w:r>
      <w:r w:rsidRPr="00257E7D">
        <w:rPr>
          <w:rFonts w:cstheme="minorHAnsi"/>
        </w:rPr>
        <w:t>5 models</w:t>
      </w:r>
      <w:r>
        <w:rPr>
          <w:rFonts w:cstheme="minorHAnsi"/>
        </w:rPr>
        <w:t xml:space="preserve">. M.S. thesis, Dept. of Geography &amp; Earth Sciences, University of North Carolina </w:t>
      </w:r>
      <w:r w:rsidRPr="00257E7D">
        <w:rPr>
          <w:rFonts w:cstheme="minorHAnsi"/>
        </w:rPr>
        <w:t>Charlotte, 136 pp</w:t>
      </w:r>
      <w:r>
        <w:rPr>
          <w:rFonts w:cstheme="minorHAnsi"/>
        </w:rPr>
        <w:t>.</w:t>
      </w:r>
      <w:r w:rsidRPr="00257E7D">
        <w:rPr>
          <w:rFonts w:cstheme="minorHAnsi"/>
        </w:rPr>
        <w:t>,</w:t>
      </w:r>
      <w:r>
        <w:rPr>
          <w:rFonts w:cstheme="minorHAnsi"/>
        </w:rPr>
        <w:t xml:space="preserve"> </w:t>
      </w:r>
      <w:hyperlink r:id="rId7" w:history="1">
        <w:r w:rsidR="00AB3CDC" w:rsidRPr="00676869">
          <w:rPr>
            <w:rStyle w:val="Hyperlink"/>
            <w:rFonts w:cstheme="minorHAnsi"/>
          </w:rPr>
          <w:t>https://proquest.com/docview/2471471267</w:t>
        </w:r>
      </w:hyperlink>
      <w:r w:rsidR="00AB3CDC">
        <w:rPr>
          <w:rFonts w:cstheme="minorHAnsi"/>
        </w:rPr>
        <w:t>.</w:t>
      </w:r>
    </w:p>
    <w:p w14:paraId="096E62D9" w14:textId="77777777" w:rsidR="00257E7D" w:rsidRDefault="00257E7D">
      <w:pPr>
        <w:rPr>
          <w:rFonts w:cstheme="minorHAnsi"/>
        </w:rPr>
      </w:pPr>
    </w:p>
    <w:p w14:paraId="6AD2D381" w14:textId="77777777" w:rsidR="00257E7D" w:rsidRPr="00257E7D" w:rsidRDefault="00257E7D" w:rsidP="00257E7D">
      <w:pPr>
        <w:rPr>
          <w:rFonts w:cstheme="minorHAnsi"/>
        </w:rPr>
      </w:pPr>
      <w:proofErr w:type="spellStart"/>
      <w:r w:rsidRPr="00257E7D">
        <w:rPr>
          <w:rFonts w:cstheme="minorHAnsi"/>
        </w:rPr>
        <w:t>Riahi</w:t>
      </w:r>
      <w:proofErr w:type="spellEnd"/>
      <w:r w:rsidRPr="00257E7D">
        <w:rPr>
          <w:rFonts w:cstheme="minorHAnsi"/>
        </w:rPr>
        <w:t xml:space="preserve">, K., and Coauthors, 2011: RCP 8.5—A scenario of comparatively high greenhouse gas emissions. </w:t>
      </w:r>
      <w:r w:rsidRPr="00257E7D">
        <w:rPr>
          <w:rFonts w:cstheme="minorHAnsi"/>
          <w:i/>
          <w:iCs/>
        </w:rPr>
        <w:t>Climatic Change</w:t>
      </w:r>
      <w:r w:rsidRPr="00257E7D">
        <w:rPr>
          <w:rFonts w:cstheme="minorHAnsi"/>
        </w:rPr>
        <w:t xml:space="preserve">, </w:t>
      </w:r>
      <w:r w:rsidRPr="00257E7D">
        <w:rPr>
          <w:rFonts w:cstheme="minorHAnsi"/>
          <w:b/>
          <w:bCs/>
        </w:rPr>
        <w:t>109</w:t>
      </w:r>
      <w:r w:rsidRPr="00257E7D">
        <w:rPr>
          <w:rFonts w:cstheme="minorHAnsi"/>
        </w:rPr>
        <w:t xml:space="preserve">, 33–57, </w:t>
      </w:r>
      <w:hyperlink r:id="rId8" w:history="1">
        <w:r w:rsidRPr="00257E7D">
          <w:rPr>
            <w:rStyle w:val="Hyperlink"/>
            <w:rFonts w:cstheme="minorHAnsi"/>
          </w:rPr>
          <w:t>https://doi.org/10.1007/s10584-011-0149-y</w:t>
        </w:r>
      </w:hyperlink>
      <w:r w:rsidRPr="00257E7D">
        <w:rPr>
          <w:rFonts w:cstheme="minorHAnsi"/>
        </w:rPr>
        <w:t>.</w:t>
      </w:r>
    </w:p>
    <w:p w14:paraId="3508F04E" w14:textId="77777777" w:rsidR="00257E7D" w:rsidRDefault="00257E7D">
      <w:pPr>
        <w:rPr>
          <w:rFonts w:cstheme="minorHAnsi"/>
        </w:rPr>
      </w:pPr>
    </w:p>
    <w:p w14:paraId="32F79E4E" w14:textId="77777777" w:rsidR="00F6651A" w:rsidRDefault="00257E7D">
      <w:pPr>
        <w:rPr>
          <w:rFonts w:cstheme="minorHAnsi"/>
        </w:rPr>
      </w:pPr>
      <w:r w:rsidRPr="00257E7D">
        <w:rPr>
          <w:rFonts w:cstheme="minorHAnsi"/>
        </w:rPr>
        <w:t xml:space="preserve">Taylor, K. E., R. J. Stouffer, and G. A. </w:t>
      </w:r>
      <w:proofErr w:type="spellStart"/>
      <w:r w:rsidRPr="00257E7D">
        <w:rPr>
          <w:rFonts w:cstheme="minorHAnsi"/>
        </w:rPr>
        <w:t>Meehl</w:t>
      </w:r>
      <w:proofErr w:type="spellEnd"/>
      <w:r w:rsidRPr="00257E7D">
        <w:rPr>
          <w:rFonts w:cstheme="minorHAnsi"/>
        </w:rPr>
        <w:t xml:space="preserve">, 2012: An Overview of CMIP5 and the Experiment Design. </w:t>
      </w:r>
      <w:r w:rsidRPr="00257E7D">
        <w:rPr>
          <w:rFonts w:cstheme="minorHAnsi"/>
          <w:i/>
          <w:iCs/>
        </w:rPr>
        <w:t>Bulletin of the American Meteorological Society</w:t>
      </w:r>
      <w:r w:rsidRPr="00257E7D">
        <w:rPr>
          <w:rFonts w:cstheme="minorHAnsi"/>
        </w:rPr>
        <w:t xml:space="preserve">, </w:t>
      </w:r>
      <w:r w:rsidRPr="00257E7D">
        <w:rPr>
          <w:rFonts w:cstheme="minorHAnsi"/>
          <w:b/>
          <w:bCs/>
        </w:rPr>
        <w:t>93</w:t>
      </w:r>
      <w:r w:rsidRPr="00257E7D">
        <w:rPr>
          <w:rFonts w:cstheme="minorHAnsi"/>
        </w:rPr>
        <w:t xml:space="preserve">, 485–498, </w:t>
      </w:r>
      <w:hyperlink r:id="rId9" w:history="1">
        <w:r w:rsidRPr="00257E7D">
          <w:rPr>
            <w:rStyle w:val="Hyperlink"/>
            <w:rFonts w:cstheme="minorHAnsi"/>
          </w:rPr>
          <w:t>https://doi.org/10.1175/BAMS-D-11-00094.1</w:t>
        </w:r>
      </w:hyperlink>
      <w:r w:rsidRPr="00257E7D">
        <w:rPr>
          <w:rFonts w:cstheme="minorHAnsi"/>
        </w:rPr>
        <w:t>.</w:t>
      </w:r>
    </w:p>
    <w:p w14:paraId="6080D221" w14:textId="77777777" w:rsidR="00F6651A" w:rsidRDefault="00F6651A">
      <w:pPr>
        <w:rPr>
          <w:rFonts w:cstheme="minorHAnsi"/>
        </w:rPr>
      </w:pPr>
      <w:r>
        <w:rPr>
          <w:rFonts w:cstheme="minorHAnsi"/>
        </w:rPr>
        <w:br w:type="page"/>
      </w:r>
    </w:p>
    <w:p w14:paraId="490A13E1" w14:textId="77777777" w:rsidR="00297F98" w:rsidRPr="008A3D76" w:rsidRDefault="00297F98">
      <w:pPr>
        <w:rPr>
          <w:rFonts w:cstheme="minorHAnsi"/>
        </w:rPr>
      </w:pPr>
    </w:p>
    <w:p w14:paraId="22A97B0D" w14:textId="6AD44DAA" w:rsidR="00297F98" w:rsidRPr="006E2CDB" w:rsidRDefault="006E2CDB">
      <w:pPr>
        <w:rPr>
          <w:rFonts w:cstheme="minorHAnsi"/>
        </w:rPr>
      </w:pPr>
      <w:r>
        <w:rPr>
          <w:rFonts w:cstheme="minorHAnsi"/>
          <w:b/>
          <w:bCs/>
        </w:rPr>
        <w:t>Table S1.</w:t>
      </w:r>
      <w:r>
        <w:rPr>
          <w:rFonts w:cstheme="minorHAnsi"/>
        </w:rPr>
        <w:t xml:space="preserve">  CMIP5 models used and labeled in Figure</w:t>
      </w:r>
      <w:r w:rsidR="00F6651A">
        <w:rPr>
          <w:rFonts w:cstheme="minorHAnsi"/>
        </w:rPr>
        <w:t>s</w:t>
      </w:r>
      <w:r>
        <w:rPr>
          <w:rFonts w:cstheme="minorHAnsi"/>
        </w:rPr>
        <w:t xml:space="preserve"> S1</w:t>
      </w:r>
      <w:r w:rsidR="00F6651A">
        <w:rPr>
          <w:rFonts w:cstheme="minorHAnsi"/>
        </w:rPr>
        <w:t>-S2</w:t>
      </w:r>
      <w:r>
        <w:rPr>
          <w:rFonts w:cstheme="minorHAnsi"/>
        </w:rPr>
        <w:t>.  Model 42 was only available for the satellite-era analysis (Fig</w:t>
      </w:r>
      <w:r w:rsidR="00AB3CDC">
        <w:rPr>
          <w:rFonts w:cstheme="minorHAnsi"/>
        </w:rPr>
        <w:t>ure</w:t>
      </w:r>
      <w:r>
        <w:rPr>
          <w:rFonts w:cstheme="minorHAnsi"/>
        </w:rPr>
        <w:t xml:space="preserve"> S</w:t>
      </w:r>
      <w:r w:rsidR="00D96F6D">
        <w:rPr>
          <w:rFonts w:cstheme="minorHAnsi"/>
        </w:rPr>
        <w:t>1</w:t>
      </w:r>
      <w:r>
        <w:rPr>
          <w:rFonts w:cstheme="minorHAnsi"/>
        </w:rPr>
        <w:t>).</w:t>
      </w:r>
    </w:p>
    <w:p w14:paraId="5AE2732B" w14:textId="77777777" w:rsidR="00297F98" w:rsidRPr="008A3D76" w:rsidRDefault="00297F98">
      <w:pPr>
        <w:rPr>
          <w:rFonts w:cstheme="minorHAnsi"/>
        </w:rPr>
      </w:pPr>
    </w:p>
    <w:p w14:paraId="3C692378" w14:textId="77777777" w:rsidR="00297F98" w:rsidRDefault="00297F98">
      <w:pPr>
        <w:rPr>
          <w:rFonts w:cstheme="minorHAnsi"/>
        </w:rPr>
      </w:pPr>
      <w:r w:rsidRPr="008A3D76">
        <w:rPr>
          <w:rFonts w:cstheme="minorHAnsi"/>
          <w:noProof/>
        </w:rPr>
        <w:drawing>
          <wp:inline distT="0" distB="0" distL="0" distR="0" wp14:anchorId="6B2770A1" wp14:editId="6318B4BE">
            <wp:extent cx="4057650" cy="4196543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318" cy="42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8D3CC" w14:textId="0B206D1F" w:rsidR="00F6651A" w:rsidRDefault="00F6651A">
      <w:pPr>
        <w:rPr>
          <w:rFonts w:cstheme="minorHAnsi"/>
        </w:rPr>
      </w:pPr>
      <w:r>
        <w:rPr>
          <w:rFonts w:cstheme="minorHAnsi"/>
        </w:rPr>
        <w:br w:type="page"/>
      </w:r>
    </w:p>
    <w:p w14:paraId="29120803" w14:textId="77777777" w:rsidR="00F6651A" w:rsidRDefault="00F6651A">
      <w:pPr>
        <w:rPr>
          <w:rFonts w:cstheme="minorHAnsi"/>
        </w:rPr>
      </w:pPr>
      <w:r w:rsidRPr="00F6651A">
        <w:rPr>
          <w:rFonts w:cstheme="minorHAnsi"/>
          <w:noProof/>
        </w:rPr>
        <w:lastRenderedPageBreak/>
        <w:drawing>
          <wp:inline distT="0" distB="0" distL="0" distR="0" wp14:anchorId="04F28F36" wp14:editId="686CBA0B">
            <wp:extent cx="4173541" cy="5787617"/>
            <wp:effectExtent l="5715" t="0" r="0" b="0"/>
            <wp:docPr id="2054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F928B10B-90CD-32DC-CAB6-DF26808022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>
                      <a:extLst>
                        <a:ext uri="{FF2B5EF4-FFF2-40B4-BE49-F238E27FC236}">
                          <a16:creationId xmlns:a16="http://schemas.microsoft.com/office/drawing/2014/main" id="{F928B10B-90CD-32DC-CAB6-DF268080228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73541" cy="578761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33CA18D5" w14:textId="39E8D5F9" w:rsidR="009F537C" w:rsidRDefault="00F6651A">
      <w:pPr>
        <w:rPr>
          <w:rFonts w:cstheme="minorHAnsi"/>
        </w:rPr>
      </w:pPr>
      <w:r w:rsidRPr="00F6651A">
        <w:rPr>
          <w:rFonts w:cstheme="minorHAnsi"/>
        </w:rPr>
        <w:t xml:space="preserve">Figure </w:t>
      </w:r>
      <w:r>
        <w:rPr>
          <w:rFonts w:cstheme="minorHAnsi"/>
        </w:rPr>
        <w:t>S</w:t>
      </w:r>
      <w:r w:rsidR="009F537C">
        <w:rPr>
          <w:rFonts w:cstheme="minorHAnsi"/>
        </w:rPr>
        <w:t>1</w:t>
      </w:r>
      <w:r w:rsidRPr="00F6651A">
        <w:rPr>
          <w:rFonts w:cstheme="minorHAnsi"/>
        </w:rPr>
        <w:t xml:space="preserve">: </w:t>
      </w:r>
      <w:r>
        <w:rPr>
          <w:rFonts w:cstheme="minorHAnsi"/>
        </w:rPr>
        <w:t>As Figure 3</w:t>
      </w:r>
      <w:r w:rsidR="009F537C">
        <w:rPr>
          <w:rFonts w:cstheme="minorHAnsi"/>
        </w:rPr>
        <w:t>b</w:t>
      </w:r>
      <w:r>
        <w:rPr>
          <w:rFonts w:cstheme="minorHAnsi"/>
        </w:rPr>
        <w:t xml:space="preserve"> in the main text, but for CMIP5 (years </w:t>
      </w:r>
      <w:r w:rsidR="00AB3CDC">
        <w:rPr>
          <w:rFonts w:cstheme="minorHAnsi"/>
        </w:rPr>
        <w:t>1999-2018</w:t>
      </w:r>
      <w:r>
        <w:rPr>
          <w:rFonts w:cstheme="minorHAnsi"/>
        </w:rPr>
        <w:t xml:space="preserve"> of the </w:t>
      </w:r>
      <w:r w:rsidR="00AB3CDC">
        <w:rPr>
          <w:rFonts w:cstheme="minorHAnsi"/>
        </w:rPr>
        <w:t xml:space="preserve">historical and </w:t>
      </w:r>
      <w:r>
        <w:rPr>
          <w:rFonts w:cstheme="minorHAnsi"/>
        </w:rPr>
        <w:t>RCP8.5 experiment</w:t>
      </w:r>
      <w:r w:rsidR="00AB3CDC">
        <w:rPr>
          <w:rFonts w:cstheme="minorHAnsi"/>
        </w:rPr>
        <w:t>s</w:t>
      </w:r>
      <w:r>
        <w:rPr>
          <w:rFonts w:cstheme="minorHAnsi"/>
        </w:rPr>
        <w:t xml:space="preserve"> minus years </w:t>
      </w:r>
      <w:r w:rsidR="00AB3CDC">
        <w:rPr>
          <w:rFonts w:cstheme="minorHAnsi"/>
        </w:rPr>
        <w:t>1979-1998</w:t>
      </w:r>
      <w:r>
        <w:rPr>
          <w:rFonts w:cstheme="minorHAnsi"/>
        </w:rPr>
        <w:t xml:space="preserve"> of the historical experiment)</w:t>
      </w:r>
      <w:r w:rsidR="00AB3CDC">
        <w:rPr>
          <w:rFonts w:cstheme="minorHAnsi"/>
        </w:rPr>
        <w:t>, and without reanalysis estimates.</w:t>
      </w:r>
      <w:r>
        <w:rPr>
          <w:rFonts w:cstheme="minorHAnsi"/>
        </w:rPr>
        <w:t xml:space="preserve"> Model numbers are given in Table </w:t>
      </w:r>
      <w:r w:rsidR="0039606A">
        <w:rPr>
          <w:rFonts w:cstheme="minorHAnsi"/>
        </w:rPr>
        <w:t>S</w:t>
      </w:r>
      <w:r>
        <w:rPr>
          <w:rFonts w:cstheme="minorHAnsi"/>
        </w:rPr>
        <w:t>1.</w:t>
      </w:r>
    </w:p>
    <w:p w14:paraId="0AD20158" w14:textId="77777777" w:rsidR="009F537C" w:rsidRDefault="009F537C">
      <w:pPr>
        <w:rPr>
          <w:rFonts w:cstheme="minorHAnsi"/>
        </w:rPr>
      </w:pPr>
      <w:r>
        <w:rPr>
          <w:rFonts w:cstheme="minorHAnsi"/>
        </w:rPr>
        <w:br w:type="page"/>
      </w:r>
    </w:p>
    <w:p w14:paraId="358A54D3" w14:textId="77777777" w:rsidR="009F537C" w:rsidRDefault="009F537C" w:rsidP="009F537C">
      <w:pPr>
        <w:rPr>
          <w:rFonts w:cstheme="minorHAnsi"/>
        </w:rPr>
      </w:pPr>
      <w:r w:rsidRPr="00F6651A">
        <w:rPr>
          <w:rFonts w:cstheme="minorHAnsi"/>
          <w:noProof/>
        </w:rPr>
        <w:lastRenderedPageBreak/>
        <w:drawing>
          <wp:inline distT="0" distB="0" distL="0" distR="0" wp14:anchorId="6AD3D2A4" wp14:editId="5B44C4FA">
            <wp:extent cx="4226999" cy="5787617"/>
            <wp:effectExtent l="0" t="5715" r="0" b="0"/>
            <wp:docPr id="2053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A771E923-DBBA-2774-196A-077C99DA62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>
                      <a:extLst>
                        <a:ext uri="{FF2B5EF4-FFF2-40B4-BE49-F238E27FC236}">
                          <a16:creationId xmlns:a16="http://schemas.microsoft.com/office/drawing/2014/main" id="{A771E923-DBBA-2774-196A-077C99DA628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26999" cy="578761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0585998A" w14:textId="346590C4" w:rsidR="00F6651A" w:rsidRPr="008A3D76" w:rsidRDefault="009F537C">
      <w:pPr>
        <w:rPr>
          <w:rFonts w:cstheme="minorHAnsi"/>
        </w:rPr>
      </w:pPr>
      <w:r w:rsidRPr="00F6651A">
        <w:rPr>
          <w:rFonts w:cstheme="minorHAnsi"/>
        </w:rPr>
        <w:t xml:space="preserve">Figure </w:t>
      </w:r>
      <w:r>
        <w:rPr>
          <w:rFonts w:cstheme="minorHAnsi"/>
        </w:rPr>
        <w:t>S2</w:t>
      </w:r>
      <w:r w:rsidRPr="00F6651A">
        <w:rPr>
          <w:rFonts w:cstheme="minorHAnsi"/>
        </w:rPr>
        <w:t xml:space="preserve">: </w:t>
      </w:r>
      <w:r>
        <w:rPr>
          <w:rFonts w:cstheme="minorHAnsi"/>
        </w:rPr>
        <w:t xml:space="preserve">As Figure 3d in the main text, but for CMIP5 (years 2070-2099 of the RCP8.5 experiment minus years 1975-2004 of the historical experiment). Model numbers are given in Table </w:t>
      </w:r>
      <w:r w:rsidR="0039606A">
        <w:rPr>
          <w:rFonts w:cstheme="minorHAnsi"/>
        </w:rPr>
        <w:t>S</w:t>
      </w:r>
      <w:r>
        <w:rPr>
          <w:rFonts w:cstheme="minorHAnsi"/>
        </w:rPr>
        <w:t>1.</w:t>
      </w:r>
    </w:p>
    <w:sectPr w:rsidR="00F6651A" w:rsidRPr="008A3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924C3" w14:textId="77777777" w:rsidR="001B0587" w:rsidRDefault="001B0587" w:rsidP="006355A3">
      <w:r>
        <w:separator/>
      </w:r>
    </w:p>
  </w:endnote>
  <w:endnote w:type="continuationSeparator" w:id="0">
    <w:p w14:paraId="16E558A6" w14:textId="77777777" w:rsidR="001B0587" w:rsidRDefault="001B0587" w:rsidP="00635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155F0" w14:textId="77777777" w:rsidR="001B0587" w:rsidRDefault="001B0587" w:rsidP="006355A3">
      <w:r>
        <w:separator/>
      </w:r>
    </w:p>
  </w:footnote>
  <w:footnote w:type="continuationSeparator" w:id="0">
    <w:p w14:paraId="1994CC8F" w14:textId="77777777" w:rsidR="001B0587" w:rsidRDefault="001B0587" w:rsidP="006355A3">
      <w:r>
        <w:continuationSeparator/>
      </w:r>
    </w:p>
  </w:footnote>
  <w:footnote w:id="1">
    <w:p w14:paraId="2EC62DE2" w14:textId="77777777" w:rsidR="006355A3" w:rsidRDefault="006355A3" w:rsidP="006355A3">
      <w:pPr>
        <w:pStyle w:val="FootnoteText"/>
      </w:pPr>
      <w:r>
        <w:rPr>
          <w:rStyle w:val="FootnoteReference"/>
        </w:rPr>
        <w:footnoteRef/>
      </w:r>
      <w:r>
        <w:t xml:space="preserve"> Dept. of Geography &amp; Earth Sciences, University of North Carolina, Charlotte, NC, USA</w:t>
      </w:r>
    </w:p>
  </w:footnote>
  <w:footnote w:id="2">
    <w:p w14:paraId="03DAFD77" w14:textId="77777777" w:rsidR="006355A3" w:rsidRDefault="006355A3" w:rsidP="006355A3">
      <w:pPr>
        <w:pStyle w:val="FootnoteText"/>
      </w:pPr>
      <w:r>
        <w:rPr>
          <w:rStyle w:val="FootnoteReference"/>
        </w:rPr>
        <w:footnoteRef/>
      </w:r>
      <w:r>
        <w:t xml:space="preserve"> Cooperative Institute for Research in Environmental Sciences (CIRES), University of Colorado, Boulder, CO, USA</w:t>
      </w:r>
    </w:p>
  </w:footnote>
  <w:footnote w:id="3">
    <w:p w14:paraId="033A60DA" w14:textId="77777777" w:rsidR="006355A3" w:rsidRDefault="006355A3" w:rsidP="006355A3">
      <w:pPr>
        <w:pStyle w:val="FootnoteText"/>
      </w:pPr>
      <w:r>
        <w:rPr>
          <w:rStyle w:val="FootnoteReference"/>
        </w:rPr>
        <w:footnoteRef/>
      </w:r>
      <w:r>
        <w:t xml:space="preserve"> NOAA Physical Sciences Laboratory, Boulder, CO, USA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6E8"/>
    <w:rsid w:val="00076CB5"/>
    <w:rsid w:val="001B0587"/>
    <w:rsid w:val="001D6D6C"/>
    <w:rsid w:val="001E182B"/>
    <w:rsid w:val="0023720B"/>
    <w:rsid w:val="00257E7D"/>
    <w:rsid w:val="00297F98"/>
    <w:rsid w:val="003856E8"/>
    <w:rsid w:val="0039606A"/>
    <w:rsid w:val="006355A3"/>
    <w:rsid w:val="006E2CDB"/>
    <w:rsid w:val="00857C75"/>
    <w:rsid w:val="008A3D76"/>
    <w:rsid w:val="00942B72"/>
    <w:rsid w:val="009F537C"/>
    <w:rsid w:val="00A5412F"/>
    <w:rsid w:val="00A818EB"/>
    <w:rsid w:val="00AB3CDC"/>
    <w:rsid w:val="00AD0C81"/>
    <w:rsid w:val="00C32581"/>
    <w:rsid w:val="00D96F6D"/>
    <w:rsid w:val="00E02FC6"/>
    <w:rsid w:val="00ED750A"/>
    <w:rsid w:val="00EF2A31"/>
    <w:rsid w:val="00F34336"/>
    <w:rsid w:val="00F6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9B2FA0"/>
  <w15:chartTrackingRefBased/>
  <w15:docId w15:val="{09542F32-6A0E-8742-B4F8-B00236FB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7E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7E7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57E7D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818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8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8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8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8EB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55A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55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55A3"/>
    <w:rPr>
      <w:vertAlign w:val="superscript"/>
    </w:rPr>
  </w:style>
  <w:style w:type="paragraph" w:styleId="Revision">
    <w:name w:val="Revision"/>
    <w:hidden/>
    <w:uiPriority w:val="99"/>
    <w:semiHidden/>
    <w:rsid w:val="00C32581"/>
  </w:style>
  <w:style w:type="character" w:styleId="FollowedHyperlink">
    <w:name w:val="FollowedHyperlink"/>
    <w:basedOn w:val="DefaultParagraphFont"/>
    <w:uiPriority w:val="99"/>
    <w:semiHidden/>
    <w:unhideWhenUsed/>
    <w:rsid w:val="002372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6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9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3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0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0584-011-0149-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quest.com/docview/2471471267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scheff@uncc.edu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image" Target="media/image1.JPG"/><Relationship Id="rId4" Type="http://schemas.openxmlformats.org/officeDocument/2006/relationships/footnotes" Target="footnotes.xml"/><Relationship Id="rId9" Type="http://schemas.openxmlformats.org/officeDocument/2006/relationships/hyperlink" Target="https://doi.org/10.1175/BAMS-D-11-00094.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Scheff</dc:creator>
  <cp:keywords/>
  <dc:description/>
  <cp:lastModifiedBy>Microsoft Office User</cp:lastModifiedBy>
  <cp:revision>2</cp:revision>
  <dcterms:created xsi:type="dcterms:W3CDTF">2022-12-31T20:29:00Z</dcterms:created>
  <dcterms:modified xsi:type="dcterms:W3CDTF">2022-12-31T20:29:00Z</dcterms:modified>
</cp:coreProperties>
</file>