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4921"/>
        <w:gridCol w:w="3026"/>
        <w:gridCol w:w="1403"/>
      </w:tblGrid>
      <w:tr w:rsidR="00D72E25" w:rsidRPr="00D72E25" w:rsidTr="00A04FB0">
        <w:tc>
          <w:tcPr>
            <w:tcW w:w="5000" w:type="pct"/>
            <w:gridSpan w:val="3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bookmarkStart w:id="0" w:name="_Toc107662859"/>
            <w:r w:rsidRPr="00D72E25">
              <w:rPr>
                <w:rFonts w:cstheme="majorBidi"/>
                <w:sz w:val="20"/>
                <w:szCs w:val="20"/>
              </w:rPr>
              <w:t xml:space="preserve">Supplementary 2. Features of </w:t>
            </w:r>
            <w:bookmarkStart w:id="1" w:name="_Hlk107665760"/>
            <w:r w:rsidRPr="00D72E25">
              <w:rPr>
                <w:rFonts w:cstheme="majorBidi"/>
                <w:sz w:val="20"/>
                <w:szCs w:val="20"/>
              </w:rPr>
              <w:t xml:space="preserve">the participants who </w:t>
            </w:r>
            <w:bookmarkStart w:id="2" w:name="_Hlk107665570"/>
            <w:r w:rsidRPr="00D72E25">
              <w:rPr>
                <w:rFonts w:cstheme="majorBidi"/>
                <w:sz w:val="20"/>
                <w:szCs w:val="20"/>
              </w:rPr>
              <w:t>previously diagnosed with mental disorder</w:t>
            </w:r>
            <w:bookmarkEnd w:id="1"/>
            <w:r w:rsidRPr="00D72E25">
              <w:rPr>
                <w:rFonts w:cstheme="majorBidi"/>
                <w:sz w:val="20"/>
                <w:szCs w:val="20"/>
              </w:rPr>
              <w:t>.</w:t>
            </w:r>
            <w:bookmarkEnd w:id="0"/>
            <w:bookmarkEnd w:id="2"/>
          </w:p>
        </w:tc>
      </w:tr>
      <w:tr w:rsidR="00D72E25" w:rsidRPr="00D72E25" w:rsidTr="00A04FB0">
        <w:tc>
          <w:tcPr>
            <w:tcW w:w="5000" w:type="pct"/>
            <w:gridSpan w:val="3"/>
          </w:tcPr>
          <w:p w:rsidR="00D72E25" w:rsidRPr="00D72E25" w:rsidRDefault="00D72E25" w:rsidP="00D72E25">
            <w:pPr>
              <w:numPr>
                <w:ilvl w:val="0"/>
                <w:numId w:val="1"/>
              </w:num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Demographic features</w:t>
            </w:r>
          </w:p>
        </w:tc>
      </w:tr>
      <w:tr w:rsidR="00D72E25" w:rsidRPr="00D72E25" w:rsidTr="00A04FB0">
        <w:tc>
          <w:tcPr>
            <w:tcW w:w="2632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</w:p>
        </w:tc>
        <w:tc>
          <w:tcPr>
            <w:tcW w:w="1618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Number of the participants who previously diagnosed with mental disorder. (Total = 243)</w:t>
            </w:r>
          </w:p>
        </w:tc>
        <w:tc>
          <w:tcPr>
            <w:tcW w:w="750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p- value</w:t>
            </w:r>
          </w:p>
        </w:tc>
      </w:tr>
      <w:tr w:rsidR="00D72E25" w:rsidRPr="00D72E25" w:rsidTr="00A04FB0">
        <w:tc>
          <w:tcPr>
            <w:tcW w:w="2632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Sex (females)</w:t>
            </w:r>
          </w:p>
        </w:tc>
        <w:tc>
          <w:tcPr>
            <w:tcW w:w="1618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166 (68.3%)</w:t>
            </w:r>
          </w:p>
        </w:tc>
        <w:tc>
          <w:tcPr>
            <w:tcW w:w="750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0.127</w:t>
            </w:r>
          </w:p>
        </w:tc>
      </w:tr>
      <w:tr w:rsidR="00D72E25" w:rsidRPr="00D72E25" w:rsidTr="00A04FB0">
        <w:tc>
          <w:tcPr>
            <w:tcW w:w="5000" w:type="pct"/>
            <w:gridSpan w:val="3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 xml:space="preserve">Age </w:t>
            </w:r>
          </w:p>
        </w:tc>
      </w:tr>
      <w:tr w:rsidR="00D72E25" w:rsidRPr="00D72E25" w:rsidTr="00A04FB0">
        <w:tc>
          <w:tcPr>
            <w:tcW w:w="2632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18-19</w:t>
            </w:r>
          </w:p>
        </w:tc>
        <w:tc>
          <w:tcPr>
            <w:tcW w:w="1618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40 (16.5%)</w:t>
            </w:r>
          </w:p>
        </w:tc>
        <w:tc>
          <w:tcPr>
            <w:tcW w:w="750" w:type="pct"/>
            <w:vMerge w:val="restar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bookmarkStart w:id="3" w:name="_Hlk107665801"/>
            <w:r w:rsidRPr="00D72E25">
              <w:rPr>
                <w:rFonts w:cstheme="majorBidi"/>
                <w:sz w:val="20"/>
                <w:szCs w:val="20"/>
              </w:rPr>
              <w:t>0.030</w:t>
            </w:r>
            <w:bookmarkEnd w:id="3"/>
            <w:r w:rsidRPr="00D72E25">
              <w:rPr>
                <w:rFonts w:cstheme="majorBidi"/>
                <w:sz w:val="20"/>
                <w:szCs w:val="20"/>
              </w:rPr>
              <w:t>*</w:t>
            </w:r>
          </w:p>
        </w:tc>
      </w:tr>
      <w:tr w:rsidR="00D72E25" w:rsidRPr="00D72E25" w:rsidTr="00A04FB0">
        <w:tc>
          <w:tcPr>
            <w:tcW w:w="2632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20-21</w:t>
            </w:r>
          </w:p>
        </w:tc>
        <w:tc>
          <w:tcPr>
            <w:tcW w:w="1618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114 (46.9%)</w:t>
            </w:r>
          </w:p>
        </w:tc>
        <w:tc>
          <w:tcPr>
            <w:tcW w:w="750" w:type="pct"/>
            <w:vMerge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</w:p>
        </w:tc>
      </w:tr>
      <w:tr w:rsidR="00D72E25" w:rsidRPr="00D72E25" w:rsidTr="00A04FB0">
        <w:tc>
          <w:tcPr>
            <w:tcW w:w="2632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22-23</w:t>
            </w:r>
          </w:p>
        </w:tc>
        <w:tc>
          <w:tcPr>
            <w:tcW w:w="1618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70 (28.8%)</w:t>
            </w:r>
          </w:p>
        </w:tc>
        <w:tc>
          <w:tcPr>
            <w:tcW w:w="750" w:type="pct"/>
            <w:vMerge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</w:p>
        </w:tc>
      </w:tr>
      <w:tr w:rsidR="00D72E25" w:rsidRPr="00D72E25" w:rsidTr="00A04FB0">
        <w:tc>
          <w:tcPr>
            <w:tcW w:w="2632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24-25</w:t>
            </w:r>
          </w:p>
        </w:tc>
        <w:tc>
          <w:tcPr>
            <w:tcW w:w="1618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19 (7.8%)</w:t>
            </w:r>
          </w:p>
        </w:tc>
        <w:tc>
          <w:tcPr>
            <w:tcW w:w="750" w:type="pct"/>
            <w:vMerge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</w:p>
        </w:tc>
      </w:tr>
      <w:tr w:rsidR="00D72E25" w:rsidRPr="00D72E25" w:rsidTr="00A04FB0">
        <w:tc>
          <w:tcPr>
            <w:tcW w:w="5000" w:type="pct"/>
            <w:gridSpan w:val="3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bookmarkStart w:id="4" w:name="_Hlk107665827"/>
            <w:r w:rsidRPr="00D72E25">
              <w:rPr>
                <w:rFonts w:cstheme="majorBidi"/>
                <w:sz w:val="20"/>
                <w:szCs w:val="20"/>
              </w:rPr>
              <w:t>Order among the siblings</w:t>
            </w:r>
            <w:bookmarkEnd w:id="4"/>
          </w:p>
        </w:tc>
      </w:tr>
      <w:tr w:rsidR="00D72E25" w:rsidRPr="00D72E25" w:rsidTr="00A04FB0">
        <w:tc>
          <w:tcPr>
            <w:tcW w:w="2632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The youngest son</w:t>
            </w:r>
          </w:p>
        </w:tc>
        <w:tc>
          <w:tcPr>
            <w:tcW w:w="1618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51 (21%)</w:t>
            </w:r>
          </w:p>
        </w:tc>
        <w:tc>
          <w:tcPr>
            <w:tcW w:w="750" w:type="pct"/>
            <w:vMerge w:val="restar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0.002*</w:t>
            </w:r>
          </w:p>
        </w:tc>
      </w:tr>
      <w:tr w:rsidR="00D72E25" w:rsidRPr="00D72E25" w:rsidTr="00A04FB0">
        <w:tc>
          <w:tcPr>
            <w:tcW w:w="2632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The middle son</w:t>
            </w:r>
          </w:p>
        </w:tc>
        <w:tc>
          <w:tcPr>
            <w:tcW w:w="1618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65 (26.7%)</w:t>
            </w:r>
          </w:p>
        </w:tc>
        <w:tc>
          <w:tcPr>
            <w:tcW w:w="750" w:type="pct"/>
            <w:vMerge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</w:p>
        </w:tc>
      </w:tr>
      <w:tr w:rsidR="00D72E25" w:rsidRPr="00D72E25" w:rsidTr="00A04FB0">
        <w:tc>
          <w:tcPr>
            <w:tcW w:w="2632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The eldest son</w:t>
            </w:r>
          </w:p>
        </w:tc>
        <w:tc>
          <w:tcPr>
            <w:tcW w:w="1618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127 (52.3%)</w:t>
            </w:r>
          </w:p>
        </w:tc>
        <w:tc>
          <w:tcPr>
            <w:tcW w:w="750" w:type="pct"/>
            <w:vMerge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</w:p>
        </w:tc>
      </w:tr>
      <w:tr w:rsidR="00D72E25" w:rsidRPr="00D72E25" w:rsidTr="00A04FB0">
        <w:tc>
          <w:tcPr>
            <w:tcW w:w="5000" w:type="pct"/>
            <w:gridSpan w:val="3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Relationship status</w:t>
            </w:r>
          </w:p>
        </w:tc>
      </w:tr>
      <w:tr w:rsidR="00D72E25" w:rsidRPr="00D72E25" w:rsidTr="00A04FB0">
        <w:tc>
          <w:tcPr>
            <w:tcW w:w="2632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Single</w:t>
            </w:r>
          </w:p>
        </w:tc>
        <w:tc>
          <w:tcPr>
            <w:tcW w:w="1618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233 (95.9%)</w:t>
            </w:r>
          </w:p>
        </w:tc>
        <w:tc>
          <w:tcPr>
            <w:tcW w:w="750" w:type="pct"/>
            <w:vMerge w:val="restar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0.542</w:t>
            </w:r>
          </w:p>
        </w:tc>
      </w:tr>
      <w:tr w:rsidR="00D72E25" w:rsidRPr="00D72E25" w:rsidTr="00A04FB0">
        <w:tc>
          <w:tcPr>
            <w:tcW w:w="2632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other</w:t>
            </w:r>
          </w:p>
        </w:tc>
        <w:tc>
          <w:tcPr>
            <w:tcW w:w="1618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10 (4.1%)</w:t>
            </w:r>
          </w:p>
        </w:tc>
        <w:tc>
          <w:tcPr>
            <w:tcW w:w="750" w:type="pct"/>
            <w:vMerge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</w:p>
        </w:tc>
      </w:tr>
      <w:tr w:rsidR="00D72E25" w:rsidRPr="00D72E25" w:rsidTr="00A04FB0">
        <w:tc>
          <w:tcPr>
            <w:tcW w:w="5000" w:type="pct"/>
            <w:gridSpan w:val="3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residence</w:t>
            </w:r>
          </w:p>
        </w:tc>
      </w:tr>
      <w:tr w:rsidR="00D72E25" w:rsidRPr="00D72E25" w:rsidTr="00A04FB0">
        <w:tc>
          <w:tcPr>
            <w:tcW w:w="2632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Rural</w:t>
            </w:r>
          </w:p>
        </w:tc>
        <w:tc>
          <w:tcPr>
            <w:tcW w:w="1618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75 (30.9%)</w:t>
            </w:r>
          </w:p>
        </w:tc>
        <w:tc>
          <w:tcPr>
            <w:tcW w:w="750" w:type="pct"/>
            <w:vMerge w:val="restar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0.190</w:t>
            </w:r>
          </w:p>
        </w:tc>
      </w:tr>
      <w:tr w:rsidR="00D72E25" w:rsidRPr="00D72E25" w:rsidTr="00A04FB0">
        <w:tc>
          <w:tcPr>
            <w:tcW w:w="2632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urban</w:t>
            </w:r>
          </w:p>
        </w:tc>
        <w:tc>
          <w:tcPr>
            <w:tcW w:w="1618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168 (69.1%)</w:t>
            </w:r>
          </w:p>
        </w:tc>
        <w:tc>
          <w:tcPr>
            <w:tcW w:w="750" w:type="pct"/>
            <w:vMerge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</w:p>
        </w:tc>
      </w:tr>
      <w:tr w:rsidR="00D72E25" w:rsidRPr="00D72E25" w:rsidTr="00A04FB0">
        <w:tc>
          <w:tcPr>
            <w:tcW w:w="2632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Educated in Al-azhar system (yes)</w:t>
            </w:r>
          </w:p>
        </w:tc>
        <w:tc>
          <w:tcPr>
            <w:tcW w:w="1618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31 (12.8%)</w:t>
            </w:r>
          </w:p>
        </w:tc>
        <w:tc>
          <w:tcPr>
            <w:tcW w:w="750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0.291</w:t>
            </w:r>
          </w:p>
        </w:tc>
      </w:tr>
      <w:tr w:rsidR="00D72E25" w:rsidRPr="00D72E25" w:rsidTr="00A04FB0">
        <w:tc>
          <w:tcPr>
            <w:tcW w:w="5000" w:type="pct"/>
            <w:gridSpan w:val="3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 xml:space="preserve">The academic year </w:t>
            </w:r>
          </w:p>
        </w:tc>
      </w:tr>
      <w:tr w:rsidR="00D72E25" w:rsidRPr="00D72E25" w:rsidTr="00A04FB0">
        <w:tc>
          <w:tcPr>
            <w:tcW w:w="2632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1</w:t>
            </w:r>
            <w:r w:rsidRPr="00D72E25">
              <w:rPr>
                <w:rFonts w:cstheme="majorBidi"/>
                <w:sz w:val="20"/>
                <w:szCs w:val="20"/>
                <w:vertAlign w:val="superscript"/>
              </w:rPr>
              <w:t>st</w:t>
            </w:r>
            <w:r w:rsidRPr="00D72E25">
              <w:rPr>
                <w:rFonts w:cstheme="majorBidi"/>
                <w:sz w:val="20"/>
                <w:szCs w:val="20"/>
              </w:rPr>
              <w:t xml:space="preserve"> academic year</w:t>
            </w:r>
          </w:p>
        </w:tc>
        <w:tc>
          <w:tcPr>
            <w:tcW w:w="1618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29 (11.9%)</w:t>
            </w:r>
          </w:p>
        </w:tc>
        <w:tc>
          <w:tcPr>
            <w:tcW w:w="750" w:type="pct"/>
            <w:vMerge w:val="restar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0.945</w:t>
            </w:r>
          </w:p>
        </w:tc>
      </w:tr>
      <w:tr w:rsidR="00D72E25" w:rsidRPr="00D72E25" w:rsidTr="00A04FB0">
        <w:tc>
          <w:tcPr>
            <w:tcW w:w="2632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2</w:t>
            </w:r>
            <w:r w:rsidRPr="00D72E25">
              <w:rPr>
                <w:rFonts w:cstheme="majorBidi"/>
                <w:sz w:val="20"/>
                <w:szCs w:val="20"/>
                <w:vertAlign w:val="superscript"/>
              </w:rPr>
              <w:t>nd</w:t>
            </w:r>
            <w:r w:rsidRPr="00D72E25">
              <w:rPr>
                <w:rFonts w:cstheme="majorBidi"/>
                <w:sz w:val="20"/>
                <w:szCs w:val="20"/>
              </w:rPr>
              <w:t xml:space="preserve"> academic year</w:t>
            </w:r>
          </w:p>
        </w:tc>
        <w:tc>
          <w:tcPr>
            <w:tcW w:w="1618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76 (31.3%)</w:t>
            </w:r>
          </w:p>
        </w:tc>
        <w:tc>
          <w:tcPr>
            <w:tcW w:w="750" w:type="pct"/>
            <w:vMerge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</w:p>
        </w:tc>
      </w:tr>
      <w:tr w:rsidR="00D72E25" w:rsidRPr="00D72E25" w:rsidTr="00A04FB0">
        <w:tc>
          <w:tcPr>
            <w:tcW w:w="2632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3</w:t>
            </w:r>
            <w:r w:rsidRPr="00D72E25">
              <w:rPr>
                <w:rFonts w:cstheme="majorBidi"/>
                <w:sz w:val="20"/>
                <w:szCs w:val="20"/>
                <w:vertAlign w:val="superscript"/>
              </w:rPr>
              <w:t xml:space="preserve">rd </w:t>
            </w:r>
            <w:r w:rsidRPr="00D72E25">
              <w:rPr>
                <w:rFonts w:cstheme="majorBidi"/>
                <w:sz w:val="20"/>
                <w:szCs w:val="20"/>
              </w:rPr>
              <w:t>academic year</w:t>
            </w:r>
          </w:p>
        </w:tc>
        <w:tc>
          <w:tcPr>
            <w:tcW w:w="1618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38 (15.6%)</w:t>
            </w:r>
          </w:p>
        </w:tc>
        <w:tc>
          <w:tcPr>
            <w:tcW w:w="750" w:type="pct"/>
            <w:vMerge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</w:p>
        </w:tc>
      </w:tr>
      <w:tr w:rsidR="00D72E25" w:rsidRPr="00D72E25" w:rsidTr="00A04FB0">
        <w:tc>
          <w:tcPr>
            <w:tcW w:w="2632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4</w:t>
            </w:r>
            <w:r w:rsidRPr="00D72E25">
              <w:rPr>
                <w:rFonts w:cstheme="majorBidi"/>
                <w:sz w:val="20"/>
                <w:szCs w:val="20"/>
                <w:vertAlign w:val="superscript"/>
              </w:rPr>
              <w:t xml:space="preserve">th </w:t>
            </w:r>
            <w:r w:rsidRPr="00D72E25">
              <w:rPr>
                <w:rFonts w:cstheme="majorBidi"/>
                <w:sz w:val="20"/>
                <w:szCs w:val="20"/>
              </w:rPr>
              <w:t>academic year</w:t>
            </w:r>
          </w:p>
        </w:tc>
        <w:tc>
          <w:tcPr>
            <w:tcW w:w="1618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60 (24.7%)</w:t>
            </w:r>
          </w:p>
        </w:tc>
        <w:tc>
          <w:tcPr>
            <w:tcW w:w="750" w:type="pct"/>
            <w:vMerge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</w:p>
        </w:tc>
      </w:tr>
      <w:tr w:rsidR="00D72E25" w:rsidRPr="00D72E25" w:rsidTr="00A04FB0">
        <w:tc>
          <w:tcPr>
            <w:tcW w:w="2632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5</w:t>
            </w:r>
            <w:r w:rsidRPr="00D72E25">
              <w:rPr>
                <w:rFonts w:cstheme="majorBidi"/>
                <w:sz w:val="20"/>
                <w:szCs w:val="20"/>
                <w:vertAlign w:val="superscript"/>
              </w:rPr>
              <w:t>th</w:t>
            </w:r>
            <w:r w:rsidRPr="00D72E25">
              <w:rPr>
                <w:rFonts w:cstheme="majorBidi"/>
                <w:sz w:val="20"/>
                <w:szCs w:val="20"/>
              </w:rPr>
              <w:t xml:space="preserve"> academic year</w:t>
            </w:r>
          </w:p>
        </w:tc>
        <w:tc>
          <w:tcPr>
            <w:tcW w:w="1618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33 (13.6%)</w:t>
            </w:r>
          </w:p>
        </w:tc>
        <w:tc>
          <w:tcPr>
            <w:tcW w:w="750" w:type="pct"/>
            <w:vMerge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</w:p>
        </w:tc>
      </w:tr>
      <w:tr w:rsidR="00D72E25" w:rsidRPr="00D72E25" w:rsidTr="00A04FB0">
        <w:tc>
          <w:tcPr>
            <w:tcW w:w="2632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6</w:t>
            </w:r>
            <w:r w:rsidRPr="00D72E25">
              <w:rPr>
                <w:rFonts w:cstheme="majorBidi"/>
                <w:sz w:val="20"/>
                <w:szCs w:val="20"/>
                <w:vertAlign w:val="superscript"/>
              </w:rPr>
              <w:t xml:space="preserve">th </w:t>
            </w:r>
            <w:r w:rsidRPr="00D72E25">
              <w:rPr>
                <w:rFonts w:cstheme="majorBidi"/>
                <w:sz w:val="20"/>
                <w:szCs w:val="20"/>
              </w:rPr>
              <w:t>academic year</w:t>
            </w:r>
          </w:p>
        </w:tc>
        <w:tc>
          <w:tcPr>
            <w:tcW w:w="1618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5 (2.1%)</w:t>
            </w:r>
          </w:p>
        </w:tc>
        <w:tc>
          <w:tcPr>
            <w:tcW w:w="750" w:type="pct"/>
            <w:vMerge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</w:p>
        </w:tc>
      </w:tr>
      <w:tr w:rsidR="00D72E25" w:rsidRPr="00D72E25" w:rsidTr="00A04FB0">
        <w:tc>
          <w:tcPr>
            <w:tcW w:w="2632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intern</w:t>
            </w:r>
          </w:p>
        </w:tc>
        <w:tc>
          <w:tcPr>
            <w:tcW w:w="1618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2 (0.8%)</w:t>
            </w:r>
          </w:p>
        </w:tc>
        <w:tc>
          <w:tcPr>
            <w:tcW w:w="750" w:type="pct"/>
            <w:vMerge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</w:p>
        </w:tc>
      </w:tr>
      <w:tr w:rsidR="00D72E25" w:rsidRPr="00D72E25" w:rsidTr="00A04FB0">
        <w:tc>
          <w:tcPr>
            <w:tcW w:w="5000" w:type="pct"/>
            <w:gridSpan w:val="3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bookmarkStart w:id="5" w:name="_Hlk107665859"/>
            <w:r w:rsidRPr="00D72E25">
              <w:rPr>
                <w:rFonts w:cstheme="majorBidi"/>
                <w:sz w:val="20"/>
                <w:szCs w:val="20"/>
              </w:rPr>
              <w:t>Grade achievement</w:t>
            </w:r>
            <w:bookmarkEnd w:id="5"/>
          </w:p>
        </w:tc>
      </w:tr>
      <w:tr w:rsidR="00D72E25" w:rsidRPr="00D72E25" w:rsidTr="00A04FB0">
        <w:tc>
          <w:tcPr>
            <w:tcW w:w="2632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Pass / GPA 1.00:1.6</w:t>
            </w:r>
          </w:p>
        </w:tc>
        <w:tc>
          <w:tcPr>
            <w:tcW w:w="1618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21 (8.6%)</w:t>
            </w:r>
          </w:p>
        </w:tc>
        <w:tc>
          <w:tcPr>
            <w:tcW w:w="750" w:type="pct"/>
            <w:vMerge w:val="restar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bookmarkStart w:id="6" w:name="_Hlk107665873"/>
            <w:r w:rsidRPr="00D72E25">
              <w:rPr>
                <w:rFonts w:cstheme="majorBidi"/>
                <w:sz w:val="20"/>
                <w:szCs w:val="20"/>
              </w:rPr>
              <w:t>0.041</w:t>
            </w:r>
            <w:bookmarkEnd w:id="6"/>
            <w:r w:rsidRPr="00D72E25">
              <w:rPr>
                <w:rFonts w:cstheme="majorBidi"/>
                <w:sz w:val="20"/>
                <w:szCs w:val="20"/>
              </w:rPr>
              <w:t>*</w:t>
            </w:r>
          </w:p>
        </w:tc>
      </w:tr>
      <w:tr w:rsidR="00D72E25" w:rsidRPr="00D72E25" w:rsidTr="00A04FB0">
        <w:tc>
          <w:tcPr>
            <w:tcW w:w="2632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Good / GPA 1.7:2.6</w:t>
            </w:r>
          </w:p>
        </w:tc>
        <w:tc>
          <w:tcPr>
            <w:tcW w:w="1618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39 (16%)</w:t>
            </w:r>
          </w:p>
        </w:tc>
        <w:tc>
          <w:tcPr>
            <w:tcW w:w="750" w:type="pct"/>
            <w:vMerge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</w:p>
        </w:tc>
      </w:tr>
      <w:tr w:rsidR="00D72E25" w:rsidRPr="00D72E25" w:rsidTr="00A04FB0">
        <w:tc>
          <w:tcPr>
            <w:tcW w:w="2632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Very good / GPA 2.7:3.6</w:t>
            </w:r>
          </w:p>
        </w:tc>
        <w:tc>
          <w:tcPr>
            <w:tcW w:w="1618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92 (37.9%)</w:t>
            </w:r>
          </w:p>
        </w:tc>
        <w:tc>
          <w:tcPr>
            <w:tcW w:w="750" w:type="pct"/>
            <w:vMerge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</w:p>
        </w:tc>
      </w:tr>
      <w:tr w:rsidR="00D72E25" w:rsidRPr="00D72E25" w:rsidTr="00A04FB0">
        <w:tc>
          <w:tcPr>
            <w:tcW w:w="2632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Excellent / GPA 3.7:4.3</w:t>
            </w:r>
          </w:p>
        </w:tc>
        <w:tc>
          <w:tcPr>
            <w:tcW w:w="1618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91 (37.4%)</w:t>
            </w:r>
          </w:p>
        </w:tc>
        <w:tc>
          <w:tcPr>
            <w:tcW w:w="750" w:type="pct"/>
            <w:vMerge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</w:p>
        </w:tc>
      </w:tr>
      <w:tr w:rsidR="00D72E25" w:rsidRPr="00D72E25" w:rsidTr="00A04FB0">
        <w:trPr>
          <w:trHeight w:val="276"/>
        </w:trPr>
        <w:tc>
          <w:tcPr>
            <w:tcW w:w="5000" w:type="pct"/>
            <w:gridSpan w:val="3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Father's educational level</w:t>
            </w:r>
          </w:p>
        </w:tc>
      </w:tr>
      <w:tr w:rsidR="00D72E25" w:rsidRPr="00D72E25" w:rsidTr="00A04FB0">
        <w:trPr>
          <w:trHeight w:val="276"/>
        </w:trPr>
        <w:tc>
          <w:tcPr>
            <w:tcW w:w="2632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Uneducated</w:t>
            </w:r>
          </w:p>
        </w:tc>
        <w:tc>
          <w:tcPr>
            <w:tcW w:w="1618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3 (1.2%)</w:t>
            </w:r>
          </w:p>
        </w:tc>
        <w:tc>
          <w:tcPr>
            <w:tcW w:w="750" w:type="pct"/>
            <w:vMerge w:val="restar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0.182</w:t>
            </w:r>
          </w:p>
        </w:tc>
      </w:tr>
      <w:tr w:rsidR="00D72E25" w:rsidRPr="00D72E25" w:rsidTr="00A04FB0">
        <w:trPr>
          <w:trHeight w:val="276"/>
        </w:trPr>
        <w:tc>
          <w:tcPr>
            <w:tcW w:w="2632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Primary school</w:t>
            </w:r>
          </w:p>
        </w:tc>
        <w:tc>
          <w:tcPr>
            <w:tcW w:w="1618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5 (2.1%)</w:t>
            </w:r>
          </w:p>
        </w:tc>
        <w:tc>
          <w:tcPr>
            <w:tcW w:w="750" w:type="pct"/>
            <w:vMerge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</w:p>
        </w:tc>
      </w:tr>
      <w:tr w:rsidR="00D72E25" w:rsidRPr="00D72E25" w:rsidTr="00A04FB0">
        <w:trPr>
          <w:trHeight w:val="276"/>
        </w:trPr>
        <w:tc>
          <w:tcPr>
            <w:tcW w:w="2632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Preparatory school</w:t>
            </w:r>
          </w:p>
        </w:tc>
        <w:tc>
          <w:tcPr>
            <w:tcW w:w="1618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10 (4.1%)</w:t>
            </w:r>
          </w:p>
        </w:tc>
        <w:tc>
          <w:tcPr>
            <w:tcW w:w="750" w:type="pct"/>
            <w:vMerge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</w:p>
        </w:tc>
      </w:tr>
      <w:tr w:rsidR="00D72E25" w:rsidRPr="00D72E25" w:rsidTr="00A04FB0">
        <w:trPr>
          <w:trHeight w:val="276"/>
        </w:trPr>
        <w:tc>
          <w:tcPr>
            <w:tcW w:w="2632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Secondary school</w:t>
            </w:r>
          </w:p>
        </w:tc>
        <w:tc>
          <w:tcPr>
            <w:tcW w:w="1618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42 (17.3%)</w:t>
            </w:r>
          </w:p>
        </w:tc>
        <w:tc>
          <w:tcPr>
            <w:tcW w:w="750" w:type="pct"/>
            <w:vMerge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</w:p>
        </w:tc>
      </w:tr>
      <w:tr w:rsidR="00D72E25" w:rsidRPr="00D72E25" w:rsidTr="00A04FB0">
        <w:trPr>
          <w:trHeight w:val="276"/>
        </w:trPr>
        <w:tc>
          <w:tcPr>
            <w:tcW w:w="2632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University degree</w:t>
            </w:r>
          </w:p>
        </w:tc>
        <w:tc>
          <w:tcPr>
            <w:tcW w:w="1618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183 (75.3%)</w:t>
            </w:r>
          </w:p>
        </w:tc>
        <w:tc>
          <w:tcPr>
            <w:tcW w:w="750" w:type="pct"/>
            <w:vMerge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</w:p>
        </w:tc>
      </w:tr>
      <w:tr w:rsidR="00D72E25" w:rsidRPr="00D72E25" w:rsidTr="00A04FB0">
        <w:trPr>
          <w:trHeight w:val="276"/>
        </w:trPr>
        <w:tc>
          <w:tcPr>
            <w:tcW w:w="5000" w:type="pct"/>
            <w:gridSpan w:val="3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Mother's educational level</w:t>
            </w:r>
          </w:p>
        </w:tc>
      </w:tr>
      <w:tr w:rsidR="00D72E25" w:rsidRPr="00D72E25" w:rsidTr="00A04FB0">
        <w:trPr>
          <w:trHeight w:val="276"/>
        </w:trPr>
        <w:tc>
          <w:tcPr>
            <w:tcW w:w="2632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Uneducated</w:t>
            </w:r>
          </w:p>
        </w:tc>
        <w:tc>
          <w:tcPr>
            <w:tcW w:w="1618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9 (3.7%)</w:t>
            </w:r>
          </w:p>
        </w:tc>
        <w:tc>
          <w:tcPr>
            <w:tcW w:w="750" w:type="pct"/>
            <w:vMerge w:val="restar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0.758</w:t>
            </w:r>
          </w:p>
        </w:tc>
      </w:tr>
      <w:tr w:rsidR="00D72E25" w:rsidRPr="00D72E25" w:rsidTr="00A04FB0">
        <w:trPr>
          <w:trHeight w:val="276"/>
        </w:trPr>
        <w:tc>
          <w:tcPr>
            <w:tcW w:w="2632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Primary school</w:t>
            </w:r>
          </w:p>
        </w:tc>
        <w:tc>
          <w:tcPr>
            <w:tcW w:w="1618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2 (0.8%)</w:t>
            </w:r>
          </w:p>
        </w:tc>
        <w:tc>
          <w:tcPr>
            <w:tcW w:w="750" w:type="pct"/>
            <w:vMerge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</w:p>
        </w:tc>
      </w:tr>
      <w:tr w:rsidR="00D72E25" w:rsidRPr="00D72E25" w:rsidTr="00A04FB0">
        <w:trPr>
          <w:trHeight w:val="276"/>
        </w:trPr>
        <w:tc>
          <w:tcPr>
            <w:tcW w:w="2632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Preparatory school</w:t>
            </w:r>
          </w:p>
        </w:tc>
        <w:tc>
          <w:tcPr>
            <w:tcW w:w="1618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9 (3.7%)</w:t>
            </w:r>
          </w:p>
        </w:tc>
        <w:tc>
          <w:tcPr>
            <w:tcW w:w="750" w:type="pct"/>
            <w:vMerge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</w:p>
        </w:tc>
      </w:tr>
      <w:tr w:rsidR="00D72E25" w:rsidRPr="00D72E25" w:rsidTr="00A04FB0">
        <w:trPr>
          <w:trHeight w:val="276"/>
        </w:trPr>
        <w:tc>
          <w:tcPr>
            <w:tcW w:w="2632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Secondary school</w:t>
            </w:r>
          </w:p>
        </w:tc>
        <w:tc>
          <w:tcPr>
            <w:tcW w:w="1618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49 (20.2%)</w:t>
            </w:r>
          </w:p>
        </w:tc>
        <w:tc>
          <w:tcPr>
            <w:tcW w:w="750" w:type="pct"/>
            <w:vMerge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</w:p>
        </w:tc>
      </w:tr>
      <w:tr w:rsidR="00D72E25" w:rsidRPr="00D72E25" w:rsidTr="00A04FB0">
        <w:trPr>
          <w:trHeight w:val="276"/>
        </w:trPr>
        <w:tc>
          <w:tcPr>
            <w:tcW w:w="2632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lastRenderedPageBreak/>
              <w:t>University degree</w:t>
            </w:r>
          </w:p>
        </w:tc>
        <w:tc>
          <w:tcPr>
            <w:tcW w:w="1618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174 (71.6%)</w:t>
            </w:r>
          </w:p>
        </w:tc>
        <w:tc>
          <w:tcPr>
            <w:tcW w:w="750" w:type="pct"/>
            <w:vMerge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</w:p>
        </w:tc>
      </w:tr>
      <w:tr w:rsidR="00D72E25" w:rsidRPr="00D72E25" w:rsidTr="00A04FB0">
        <w:tc>
          <w:tcPr>
            <w:tcW w:w="5000" w:type="pct"/>
            <w:gridSpan w:val="3"/>
          </w:tcPr>
          <w:p w:rsidR="00D72E25" w:rsidRPr="00D72E25" w:rsidRDefault="00D72E25" w:rsidP="00D72E25">
            <w:pPr>
              <w:numPr>
                <w:ilvl w:val="0"/>
                <w:numId w:val="1"/>
              </w:num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Feature according to the Family attitudes</w:t>
            </w:r>
          </w:p>
        </w:tc>
      </w:tr>
      <w:tr w:rsidR="00D72E25" w:rsidRPr="00D72E25" w:rsidTr="00A04FB0">
        <w:tc>
          <w:tcPr>
            <w:tcW w:w="2632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The family knows the importance of mental health helping and treatment</w:t>
            </w:r>
          </w:p>
        </w:tc>
        <w:tc>
          <w:tcPr>
            <w:tcW w:w="1618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123 (50.6%)</w:t>
            </w:r>
          </w:p>
        </w:tc>
        <w:tc>
          <w:tcPr>
            <w:tcW w:w="750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bookmarkStart w:id="7" w:name="_Hlk107666019"/>
            <w:r w:rsidRPr="00D72E25">
              <w:rPr>
                <w:rFonts w:cstheme="majorBidi"/>
                <w:sz w:val="20"/>
                <w:szCs w:val="20"/>
              </w:rPr>
              <w:t>0.022</w:t>
            </w:r>
            <w:bookmarkEnd w:id="7"/>
            <w:r w:rsidRPr="00D72E25">
              <w:rPr>
                <w:rFonts w:cstheme="majorBidi"/>
                <w:sz w:val="20"/>
                <w:szCs w:val="20"/>
              </w:rPr>
              <w:t>*</w:t>
            </w:r>
          </w:p>
        </w:tc>
      </w:tr>
      <w:tr w:rsidR="00D72E25" w:rsidRPr="00D72E25" w:rsidTr="00A04FB0">
        <w:tc>
          <w:tcPr>
            <w:tcW w:w="2632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 xml:space="preserve">The </w:t>
            </w:r>
            <w:bookmarkStart w:id="8" w:name="_Hlk107666046"/>
            <w:r w:rsidRPr="00D72E25">
              <w:rPr>
                <w:rFonts w:cstheme="majorBidi"/>
                <w:sz w:val="20"/>
                <w:szCs w:val="20"/>
              </w:rPr>
              <w:t>family gives mental health problems the same importance of physical health problems</w:t>
            </w:r>
            <w:bookmarkEnd w:id="8"/>
          </w:p>
        </w:tc>
        <w:tc>
          <w:tcPr>
            <w:tcW w:w="1618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67 (27.6%)</w:t>
            </w:r>
          </w:p>
        </w:tc>
        <w:tc>
          <w:tcPr>
            <w:tcW w:w="750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0.013*</w:t>
            </w:r>
          </w:p>
        </w:tc>
      </w:tr>
      <w:tr w:rsidR="00D72E25" w:rsidRPr="00D72E25" w:rsidTr="00A04FB0">
        <w:tc>
          <w:tcPr>
            <w:tcW w:w="2632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 xml:space="preserve">The </w:t>
            </w:r>
            <w:bookmarkStart w:id="9" w:name="_Hlk107666079"/>
            <w:r w:rsidRPr="00D72E25">
              <w:rPr>
                <w:rFonts w:cstheme="majorBidi"/>
                <w:sz w:val="20"/>
                <w:szCs w:val="20"/>
              </w:rPr>
              <w:t>family supports you if you have a mental health problem</w:t>
            </w:r>
            <w:bookmarkEnd w:id="9"/>
          </w:p>
        </w:tc>
        <w:tc>
          <w:tcPr>
            <w:tcW w:w="1618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167 (68.7%)</w:t>
            </w:r>
          </w:p>
        </w:tc>
        <w:tc>
          <w:tcPr>
            <w:tcW w:w="750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bookmarkStart w:id="10" w:name="_Hlk107666098"/>
            <w:r w:rsidRPr="00D72E25">
              <w:rPr>
                <w:rFonts w:cstheme="majorBidi"/>
                <w:sz w:val="20"/>
                <w:szCs w:val="20"/>
              </w:rPr>
              <w:t>&lt;0.001</w:t>
            </w:r>
            <w:bookmarkEnd w:id="10"/>
            <w:r w:rsidRPr="00D72E25">
              <w:rPr>
                <w:rFonts w:cstheme="majorBidi"/>
                <w:sz w:val="20"/>
                <w:szCs w:val="20"/>
              </w:rPr>
              <w:t>*</w:t>
            </w:r>
          </w:p>
        </w:tc>
      </w:tr>
      <w:tr w:rsidR="00D72E25" w:rsidRPr="00D72E25" w:rsidTr="00A04FB0">
        <w:tc>
          <w:tcPr>
            <w:tcW w:w="2632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The family with member attempted suicide</w:t>
            </w:r>
          </w:p>
        </w:tc>
        <w:tc>
          <w:tcPr>
            <w:tcW w:w="1618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29 (11.9%)</w:t>
            </w:r>
          </w:p>
        </w:tc>
        <w:tc>
          <w:tcPr>
            <w:tcW w:w="750" w:type="pct"/>
          </w:tcPr>
          <w:p w:rsidR="00D72E25" w:rsidRPr="00D72E25" w:rsidRDefault="00D72E25" w:rsidP="00D72E25">
            <w:pPr>
              <w:spacing w:line="276" w:lineRule="auto"/>
              <w:rPr>
                <w:rFonts w:cstheme="majorBidi"/>
                <w:sz w:val="20"/>
                <w:szCs w:val="20"/>
              </w:rPr>
            </w:pPr>
            <w:r w:rsidRPr="00D72E25">
              <w:rPr>
                <w:rFonts w:cstheme="majorBidi"/>
                <w:sz w:val="20"/>
                <w:szCs w:val="20"/>
              </w:rPr>
              <w:t>0.102</w:t>
            </w:r>
          </w:p>
        </w:tc>
      </w:tr>
    </w:tbl>
    <w:p w:rsidR="006A4AC0" w:rsidRDefault="006A4AC0" w:rsidP="006A4AC0">
      <w:r>
        <w:t>* Statistically significant</w:t>
      </w:r>
    </w:p>
    <w:p w:rsidR="00585DC6" w:rsidRPr="00D72E25" w:rsidRDefault="00585DC6" w:rsidP="00D72E25">
      <w:pPr>
        <w:rPr>
          <w:rFonts w:cstheme="majorBidi"/>
          <w:sz w:val="20"/>
          <w:szCs w:val="20"/>
        </w:rPr>
      </w:pPr>
      <w:bookmarkStart w:id="11" w:name="_GoBack"/>
      <w:bookmarkEnd w:id="11"/>
    </w:p>
    <w:sectPr w:rsidR="00585DC6" w:rsidRPr="00D72E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A05D9"/>
    <w:multiLevelType w:val="hybridMultilevel"/>
    <w:tmpl w:val="7D56D438"/>
    <w:lvl w:ilvl="0" w:tplc="925C37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O0NDcyMjcwNzU3NLZU0lEKTi0uzszPAykwrAUAlE1wTywAAAA="/>
  </w:docVars>
  <w:rsids>
    <w:rsidRoot w:val="00482CAB"/>
    <w:rsid w:val="00482CAB"/>
    <w:rsid w:val="00585DC6"/>
    <w:rsid w:val="006A4AC0"/>
    <w:rsid w:val="00B7258A"/>
    <w:rsid w:val="00D7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BD8305-08B6-4981-9E34-6431883A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E25"/>
    <w:pPr>
      <w:spacing w:after="0"/>
    </w:pPr>
    <w:rPr>
      <w:rFonts w:asciiTheme="majorBidi" w:hAnsiTheme="maj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2E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7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Elsaeidy</dc:creator>
  <cp:keywords/>
  <dc:description/>
  <cp:lastModifiedBy>Ahmed Elsaeidy</cp:lastModifiedBy>
  <cp:revision>3</cp:revision>
  <dcterms:created xsi:type="dcterms:W3CDTF">2022-12-30T13:37:00Z</dcterms:created>
  <dcterms:modified xsi:type="dcterms:W3CDTF">2022-12-31T21:53:00Z</dcterms:modified>
</cp:coreProperties>
</file>