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009C" w:rsidRDefault="0054009C" w:rsidP="00802768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802768">
        <w:rPr>
          <w:rFonts w:ascii="Times New Roman" w:hAnsi="Times New Roman"/>
          <w:sz w:val="24"/>
          <w:szCs w:val="24"/>
        </w:rPr>
        <w:t>Supporting Information</w:t>
      </w:r>
    </w:p>
    <w:p w:rsidR="00A760E0" w:rsidRPr="00802768" w:rsidRDefault="00A760E0" w:rsidP="00802768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66489E" w:rsidRPr="007466B6" w:rsidRDefault="0066489E" w:rsidP="0066489E">
      <w:pPr>
        <w:pStyle w:val="a7"/>
        <w:spacing w:before="0" w:after="0" w:line="480" w:lineRule="auto"/>
        <w:ind w:firstLineChars="0" w:firstLine="0"/>
        <w:outlineLvl w:val="9"/>
        <w:rPr>
          <w:rFonts w:ascii="Times New Roman" w:hAnsi="Times New Roman"/>
          <w:sz w:val="24"/>
          <w:szCs w:val="24"/>
        </w:rPr>
      </w:pPr>
      <w:bookmarkStart w:id="1" w:name="OLE_LINK53"/>
      <w:bookmarkStart w:id="2" w:name="OLE_LINK54"/>
      <w:bookmarkStart w:id="3" w:name="OLE_LINK55"/>
      <w:bookmarkStart w:id="4" w:name="OLE_LINK56"/>
      <w:r>
        <w:rPr>
          <w:rFonts w:ascii="Times New Roman" w:hAnsi="Times New Roman"/>
          <w:sz w:val="24"/>
          <w:szCs w:val="24"/>
        </w:rPr>
        <w:t>An effective p</w:t>
      </w:r>
      <w:r w:rsidRPr="007466B6">
        <w:rPr>
          <w:rFonts w:ascii="Times New Roman" w:hAnsi="Times New Roman"/>
          <w:sz w:val="24"/>
          <w:szCs w:val="24"/>
        </w:rPr>
        <w:t xml:space="preserve">rediction of </w:t>
      </w:r>
      <w:proofErr w:type="spellStart"/>
      <w:r w:rsidRPr="007466B6">
        <w:rPr>
          <w:rFonts w:ascii="Times New Roman" w:hAnsi="Times New Roman"/>
          <w:sz w:val="24"/>
          <w:szCs w:val="24"/>
        </w:rPr>
        <w:t>biomagnification</w:t>
      </w:r>
      <w:proofErr w:type="spellEnd"/>
      <w:r w:rsidRPr="007466B6">
        <w:rPr>
          <w:rFonts w:ascii="Times New Roman" w:hAnsi="Times New Roman"/>
          <w:sz w:val="24"/>
          <w:szCs w:val="24"/>
        </w:rPr>
        <w:t xml:space="preserve"> factors </w:t>
      </w:r>
      <w:r>
        <w:rPr>
          <w:rFonts w:ascii="Times New Roman" w:hAnsi="Times New Roman"/>
          <w:sz w:val="24"/>
          <w:szCs w:val="24"/>
        </w:rPr>
        <w:t>for</w:t>
      </w:r>
      <w:r w:rsidRPr="007466B6">
        <w:rPr>
          <w:rFonts w:ascii="Times New Roman" w:hAnsi="Times New Roman"/>
          <w:sz w:val="24"/>
          <w:szCs w:val="24"/>
        </w:rPr>
        <w:t xml:space="preserve"> organochlorine pollutants</w:t>
      </w:r>
    </w:p>
    <w:p w:rsidR="0066489E" w:rsidRPr="002D0CEB" w:rsidRDefault="0066489E" w:rsidP="0066489E">
      <w:pPr>
        <w:widowControl/>
        <w:spacing w:line="480" w:lineRule="auto"/>
        <w:jc w:val="center"/>
        <w:rPr>
          <w:rFonts w:ascii="Times New Roman" w:eastAsia="等线" w:hAnsi="Times New Roman"/>
          <w:kern w:val="0"/>
          <w:szCs w:val="21"/>
        </w:rPr>
      </w:pPr>
      <w:r w:rsidRPr="001231EE">
        <w:rPr>
          <w:rFonts w:ascii="Times New Roman" w:hAnsi="Times New Roman" w:hint="eastAsia"/>
          <w:szCs w:val="21"/>
        </w:rPr>
        <w:t xml:space="preserve">Ming </w:t>
      </w:r>
      <w:proofErr w:type="spellStart"/>
      <w:r w:rsidRPr="001231EE">
        <w:rPr>
          <w:rFonts w:ascii="Times New Roman" w:hAnsi="Times New Roman" w:hint="eastAsia"/>
          <w:szCs w:val="21"/>
        </w:rPr>
        <w:t>Cai</w:t>
      </w:r>
      <w:proofErr w:type="spellEnd"/>
      <w:r w:rsidRPr="001231EE">
        <w:rPr>
          <w:rFonts w:ascii="Times New Roman" w:hAnsi="Times New Roman" w:hint="eastAsia"/>
          <w:szCs w:val="21"/>
        </w:rPr>
        <w:t xml:space="preserve"> Zhang</w:t>
      </w:r>
      <w:r>
        <w:rPr>
          <w:rFonts w:ascii="Times New Roman" w:hAnsi="Times New Roman" w:hint="eastAsia"/>
          <w:szCs w:val="21"/>
        </w:rPr>
        <w:t>,</w:t>
      </w:r>
      <w:r w:rsidRPr="001231EE">
        <w:rPr>
          <w:rFonts w:ascii="Times New Roman" w:hAnsi="Times New Roman" w:hint="eastAsia"/>
          <w:szCs w:val="21"/>
        </w:rPr>
        <w:t xml:space="preserve"> </w:t>
      </w:r>
      <w:r w:rsidRPr="001231EE">
        <w:rPr>
          <w:rFonts w:ascii="Times New Roman" w:hAnsi="Times New Roman"/>
          <w:szCs w:val="21"/>
        </w:rPr>
        <w:t>Hong Lin Zhai</w:t>
      </w:r>
      <w:r w:rsidRPr="001231EE">
        <w:rPr>
          <w:rStyle w:val="ac"/>
          <w:rFonts w:ascii="Times New Roman" w:hAnsi="Times New Roman"/>
          <w:szCs w:val="21"/>
        </w:rPr>
        <w:footnoteReference w:customMarkFollows="1" w:id="1"/>
        <w:t>*</w:t>
      </w:r>
      <w:r w:rsidRPr="001231EE">
        <w:rPr>
          <w:rFonts w:ascii="Times New Roman" w:hAnsi="Times New Roman" w:hint="eastAsia"/>
          <w:szCs w:val="21"/>
        </w:rPr>
        <w:t xml:space="preserve">, </w:t>
      </w:r>
      <w:proofErr w:type="spellStart"/>
      <w:r>
        <w:rPr>
          <w:rFonts w:ascii="Times New Roman" w:hAnsi="Times New Roman"/>
          <w:szCs w:val="21"/>
        </w:rPr>
        <w:t>Ke</w:t>
      </w:r>
      <w:proofErr w:type="spellEnd"/>
      <w:r>
        <w:rPr>
          <w:rFonts w:ascii="Times New Roman" w:hAnsi="Times New Roman"/>
          <w:szCs w:val="21"/>
        </w:rPr>
        <w:t xml:space="preserve"> Xin Bi, Bin </w:t>
      </w:r>
      <w:proofErr w:type="spellStart"/>
      <w:r>
        <w:rPr>
          <w:rFonts w:ascii="Times New Roman" w:hAnsi="Times New Roman"/>
          <w:szCs w:val="21"/>
        </w:rPr>
        <w:t>Qiang</w:t>
      </w:r>
      <w:proofErr w:type="spellEnd"/>
      <w:r>
        <w:rPr>
          <w:rFonts w:ascii="Times New Roman" w:hAnsi="Times New Roman"/>
          <w:szCs w:val="21"/>
        </w:rPr>
        <w:t xml:space="preserve"> Zhao, Hai Ping Shao</w:t>
      </w:r>
    </w:p>
    <w:p w:rsidR="0054009C" w:rsidRPr="001F09DB" w:rsidRDefault="0054009C" w:rsidP="005E4781">
      <w:pPr>
        <w:spacing w:line="480" w:lineRule="auto"/>
        <w:jc w:val="center"/>
        <w:rPr>
          <w:rFonts w:ascii="Times New Roman" w:hAnsi="Times New Roman"/>
          <w:b/>
          <w:sz w:val="20"/>
          <w:szCs w:val="20"/>
        </w:rPr>
      </w:pPr>
      <w:r w:rsidRPr="001F09DB">
        <w:rPr>
          <w:rFonts w:ascii="Times New Roman" w:hAnsi="Times New Roman"/>
          <w:i/>
          <w:sz w:val="20"/>
          <w:szCs w:val="20"/>
        </w:rPr>
        <w:t xml:space="preserve">College of Chemistry &amp; Chemical Engineering, </w:t>
      </w:r>
      <w:smartTag w:uri="urn:schemas-microsoft-com:office:smarttags" w:element="PlaceName">
        <w:r w:rsidRPr="001F09DB">
          <w:rPr>
            <w:rFonts w:ascii="Times New Roman" w:hAnsi="Times New Roman"/>
            <w:i/>
            <w:sz w:val="20"/>
            <w:szCs w:val="20"/>
          </w:rPr>
          <w:t>Lanzhou</w:t>
        </w:r>
      </w:smartTag>
      <w:r w:rsidRPr="001F09DB">
        <w:rPr>
          <w:rFonts w:ascii="Times New Roman" w:hAnsi="Times New Roman"/>
          <w:i/>
          <w:sz w:val="20"/>
          <w:szCs w:val="20"/>
        </w:rPr>
        <w:t xml:space="preserve"> </w:t>
      </w:r>
      <w:smartTag w:uri="urn:schemas-microsoft-com:office:smarttags" w:element="PlaceType">
        <w:r w:rsidRPr="001F09DB">
          <w:rPr>
            <w:rFonts w:ascii="Times New Roman" w:hAnsi="Times New Roman"/>
            <w:i/>
            <w:sz w:val="20"/>
            <w:szCs w:val="20"/>
          </w:rPr>
          <w:t>University</w:t>
        </w:r>
      </w:smartTag>
      <w:r w:rsidRPr="001F09DB">
        <w:rPr>
          <w:rFonts w:ascii="Times New Roman" w:hAnsi="Times New Roman"/>
          <w:i/>
          <w:sz w:val="20"/>
          <w:szCs w:val="20"/>
        </w:rPr>
        <w:t xml:space="preserve">, </w:t>
      </w:r>
      <w:smartTag w:uri="urn:schemas-microsoft-com:office:smarttags" w:element="City">
        <w:smartTag w:uri="urn:schemas-microsoft-com:office:smarttags" w:element="place">
          <w:r w:rsidRPr="001F09DB">
            <w:rPr>
              <w:rFonts w:ascii="Times New Roman" w:hAnsi="Times New Roman"/>
              <w:i/>
              <w:sz w:val="20"/>
              <w:szCs w:val="20"/>
            </w:rPr>
            <w:t>Lanzhou</w:t>
          </w:r>
        </w:smartTag>
      </w:smartTag>
      <w:r w:rsidRPr="001F09DB">
        <w:rPr>
          <w:rFonts w:ascii="Times New Roman" w:hAnsi="Times New Roman"/>
          <w:i/>
          <w:sz w:val="20"/>
          <w:szCs w:val="20"/>
        </w:rPr>
        <w:t>, 730000, PR China</w:t>
      </w:r>
      <w:bookmarkEnd w:id="1"/>
      <w:bookmarkEnd w:id="2"/>
      <w:bookmarkEnd w:id="3"/>
      <w:bookmarkEnd w:id="4"/>
    </w:p>
    <w:p w:rsidR="0054009C" w:rsidRPr="000F701E" w:rsidRDefault="0054009C">
      <w:pPr>
        <w:rPr>
          <w:rFonts w:ascii="Times New Roman" w:hAnsi="Times New Roman"/>
        </w:rPr>
      </w:pPr>
    </w:p>
    <w:p w:rsidR="0054009C" w:rsidRPr="000F701E" w:rsidRDefault="0054009C" w:rsidP="000F701E">
      <w:pPr>
        <w:jc w:val="center"/>
        <w:rPr>
          <w:rFonts w:ascii="Times New Roman" w:hAnsi="Times New Roman"/>
        </w:rPr>
      </w:pPr>
      <w:r w:rsidRPr="000F701E">
        <w:rPr>
          <w:rFonts w:ascii="Times New Roman" w:hAnsi="Times New Roman"/>
          <w:b/>
        </w:rPr>
        <w:t>Table S1</w:t>
      </w:r>
      <w:r w:rsidRPr="000F701E">
        <w:rPr>
          <w:rFonts w:ascii="Times New Roman" w:hAnsi="Times New Roman"/>
        </w:rPr>
        <w:t xml:space="preserve"> 337 common descriptors calculated by </w:t>
      </w:r>
      <w:proofErr w:type="spellStart"/>
      <w:r w:rsidRPr="000F701E">
        <w:rPr>
          <w:rFonts w:ascii="Times New Roman" w:hAnsi="Times New Roman"/>
        </w:rPr>
        <w:t>Codessa</w:t>
      </w:r>
      <w:proofErr w:type="spellEnd"/>
    </w:p>
    <w:tbl>
      <w:tblPr>
        <w:tblW w:w="8780" w:type="dxa"/>
        <w:tblInd w:w="93" w:type="dxa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520"/>
        <w:gridCol w:w="8260"/>
      </w:tblGrid>
      <w:tr w:rsidR="0054009C" w:rsidRPr="00E606D8" w:rsidTr="005E237C">
        <w:trPr>
          <w:trHeight w:val="300"/>
          <w:tblHeader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No.</w:t>
            </w:r>
          </w:p>
        </w:tc>
        <w:tc>
          <w:tcPr>
            <w:tcW w:w="826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</w:t>
            </w: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escriptor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tcBorders>
              <w:top w:val="single" w:sz="4" w:space="0" w:color="auto"/>
            </w:tcBorders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260" w:type="dxa"/>
            <w:tcBorders>
              <w:top w:val="single" w:sz="4" w:space="0" w:color="auto"/>
            </w:tcBorders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C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C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H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H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O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O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N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N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S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S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Cl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Cl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Br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Br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I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I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P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P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single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single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double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double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triple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triple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29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aromatic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aromatic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rings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rings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benzene rings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benzene rings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Molecular weight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molecular weight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Gravitation index (all bonds)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Gravitation index (all pairs)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Wiener index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Randic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Randic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Randic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Randic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3)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Kier&amp;Hall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Kier&amp;Hall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Kier&amp;Hall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Kier&amp;Hall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3)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 shape index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 shape index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 shape index (order 3)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 flexibility index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Structural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Structural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Complementary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Complementary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Bonding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Bonding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Structural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Structural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Complementary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Complementary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Bonding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Bonding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Structural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Structural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72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Complementary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Complementary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Bonding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Bonding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Balaban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Moment of inertia A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Moment of inertia B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Moment of inertia C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XY Shadow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XY Shadow / XY Rectangle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YZ Shadow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YZ Shadow / YZ Rectangle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ZX Shadow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ZX Shadow / ZX Rectangle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Molecular volume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Molecular volume / XYZ Box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Molecular surface area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partial charge for a C atom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partial charge for a C atom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partial charge for a Cl atom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partial charge for a Cl atom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partial charge (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Qmax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partial charge (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Qmin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Polarity parameter (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Qmax-Qmin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Polarity parameter / square distance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Topographic electronic index (all pairs)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Topographic electronic index (all bonds)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TMSA Total molecular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PPSA-1 Partial positive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PNSA-1 Partial negative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DPSA-1 Difference in CPSAs (PPSA1-PNSA1)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FPSA-1 Fractional PPSA (PPSA-1/TMSA)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FNSA-1 Fractional PNSA (PNSA-1/TMSA)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WPSA-1 Weighted PPSA (PPSA1*TMSA/1000)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WNSA-1 Weighted PNSA (PNSA1*TMSA/1000)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PPSA-2 Total charge weighted PPSA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PNSA-2 Total charge weighted PNSA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DPSA-2 Difference in CPSAs (PPSA2-PNSA2)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FPSA-2 Fractional PPSA (PPSA-2/TMSA)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FNSA-2 Fractional PNSA (PNSA-2/TMSA)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WPSA-2 Weighted PPSA (PPSA2*TMSA/1000)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WNSA-2 Weighted PNSA (PNSA2*TMSA/1000)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PPSA-3 Atomic charge weighted PPSA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115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PNSA-3 Atomic charge weighted PNSA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DPSA-3 Difference in CPSAs (PPSA3-PNSA3)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FPSA-3 Fractional PPSA (PPSA-3/TMSA)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FNSA-3 Fractional PNSA (PNSA-3/TMSA)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WPSA-3 Weighted PPSA (PPSA3*TMSA/1000)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WNSA-3 Weighted PNSA (PNSA3*TMSA/1000)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RPCG Relative positive charge (QMPOS/QTPLUS)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RPCS Relative positive charged SA (SAMPOS*RPCG)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RNCG Relative negative charge (QMNEG/QTMINUS)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RNCS Relative negative charged SA (SAMNEG*RNCG)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HDSA H-donors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FHDSA Fractional HDSA (HDSA/TMSA)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 H-acceptors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FHASA Fractional HASA (HASA/TMSA)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HBSA H-bonding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FHBSA Fractional HBSA (HBSA/TMSA)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HDCA H-donors charged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FHDCA Fractional HDCA (HDCA/TMSA) [Zefirov's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 H-acceptors charged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es-ES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es-ES"/>
              </w:rPr>
              <w:t>FHACA Fractional HACA (HACA/TMSA) [Zefirov's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HBCA H-bonding charged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FHBCA Fractional HBSA (HBSA/TMSA)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min(#HA, #HD)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count of H-acceptor sites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count of H-donors sites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HA dependent HDSA-1 [Zefirov's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HDSA-1/TMSA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HA dependent HDSA-2 [Zefirov's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HDSA-2/TMSA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HDSA-2/SQRT(TMSA)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HA dependent HDCA-1 [Zefirov's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HDCA-1/TMSA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HA dependent HDCA-2 [Zefirov's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HDCA-2/TMSA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HDCA-2/SQRT(TMSA)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HASA-1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HASA-1/TMSA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HASA-2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HASA-2/TMSA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HASA-2/SQRT(TMSA)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HACA-1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HACA-1/TMSA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HACA-2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158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HACA-2/TMSA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HACA-2/SQRT(TMSA)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Final heat of formation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Final heat of formation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No. of occupied electronic levels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No. of occupied electronic levels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HOMO-1 energy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HOMO energy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LUMO energy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LUMO+1 energy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HOMO - LUMO energy gap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nucleoph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nucleoph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nucleoph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nucleoph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nucleoph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nucleoph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electroph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electroph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electroph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electroph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electroph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electroph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1-electron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1-electron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1-electron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1-electron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1-electron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1-electron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net atomic charge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net atomic charge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net atomic charge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net atomic charge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net atomic charge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net atomic charge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point-charge comp. of the molecular dipole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hybridization comp. of the molecular dipole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dipole of the molecule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Image of the Onsager-Kirkwood solvation energy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TMSA Total molecular surface area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PPSA-1 Partial positive surface area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PNSA-1 Partial negative surface area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DPSA-1 Difference in CPSAs (PPSA1-PNSA1)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201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FPSA-1 Fractional PPSA (PPSA-1/TMSA)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FNSA-1 Fractional PNSA (PNSA-1/TMSA)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WPSA-1 Weighted PPSA (PPSA1*TMSA/1000)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WNSA-1 Weighted PNSA (PNSA1*TMSA/1000)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PPSA-2 Total charge weighted PPSA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PNSA-2 Total charge weighted PNSA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DPSA-2 Difference in CPSAs (PPSA2-PNSA2)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FPSA-2 Fractional PPSA (PPSA-2/TMSA)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209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FNSA-2 Fractional PNSA (PNSA-2/TMSA)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WPSA-2 Weighted PPSA (PPSA2*TMSA/1000)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WNSA-2 Weighted PNSA (PNSA2*TMSA/1000)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PPSA-3 Atomic charge weighted PPSA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PNSA-3 Atomic charge weighted PNSA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DPSA-3 Difference in CPSAs (PPSA3-PNSA3)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FPSA-3 Fractional PPSA (PPSA-3/TMSA)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216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FNSA-3 Fractional PNSA (PNSA-3/TMSA)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WPSA-3 Weighted PPSA (PPSA3*TMSA/1000)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WNSA-3 Weighted PNSA (PNSA3*TMSA/1000)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RPCG Relative positive charge (QMPOS/QTPLUS)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RPCS Relative positive charged SA (SAMPOS*RPCG)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RNCG Relative negative charge (QMNEG/QTMINUS)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RNCS Relative negative charged SA (SAMNEG*RNCG)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HDSA H-donors surface area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FHDSA Fractional HDSA (HDSA/TMSA)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 H-acceptors surface area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FHASA Fractional HASA (HASA/TMSA)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HBSA H-bonding surface area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228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FHBSA Fractional HBSA (HBSA/TMSA)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HDCA H-donors charged surface area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230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FHDCA Fractional HDCA (HDCA/TMSA)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 H-acceptors charged surface area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FHACA Fractional HACA (HACA/TMSA)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HBCA H-bonding charged surface area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234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FHBCA Fractional HBSA (HBSA/TMSA)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235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min(#HA, #HD)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count of H-acceptor sites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count of H-donors sites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HDSA-1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HDSA-1/TMSA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HDSA-2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HDSA-2/TMSA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242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HA dependent HDSA-2/SQRT(TMSA)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HDCA-1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244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HDCA-1/TMSA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HDCA-2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HDCA-2/TMSA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247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HA dependent HDCA-2/SQRT(TMSA)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HASA-1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HASA-1/TMSA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HASA-2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HASA-2/TMSA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HASA-2/SQRT(TMSA)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HACA-1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254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HACA-1/TMSA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HACA-2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HACA-2/TMSA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HACA-2/SQRT(TMSA)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atomic orbital electronic population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atomic orbital electronic population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SIGMA-SIGMA bond order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SIGMA-PI bond order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PI-PI bond order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bonding contribution of a MO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antibonding contribution of a MO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valency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of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valency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of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valency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of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(&gt;0.1) bond order of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bond order of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bond order of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valency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of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valency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of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valency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of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(&gt;0.1) bond order of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bond order of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bond order of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e-e repulsion for a C atom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278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Max e-e repulsion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e-n attraction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e-n attraction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atomic state energy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atomic state energy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e-e repulsion for a Cl atom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284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Max e-e repulsion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e-n attraction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e-n attraction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287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atomic state energy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atomic state energy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resonance energy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resonance energy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exchange energy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exchange energy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e-e repulsion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e-e repulsion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e-n attraction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e-n attraction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n-n repulsion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n-n repulsion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coulombic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interaction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coulombic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interaction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total interaction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total interaction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resonance energy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resonance energy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exchange energy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exchange energy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e-e repulsion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e-e repulsion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e-n attraction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e-n attraction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n-n repulsion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n-n repulsion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coulombic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interaction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coulombic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interaction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total interaction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total interaction for a C-Cl bond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317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Tot molecular 1-center E-N attraction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1-center E-N attraction / # of atoms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319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Tot molecular 1-center E-E repulsion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1-center E-E repulsion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2-center resonance energy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2-center resonance energy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2-center exchange energy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2-center exchange energy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electrostatic interaction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electrostatic interaction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Principal moment of inertia A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Principal moment of inertia A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Principal moment of inertia B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330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Principal moment of inertia B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Principal moment of inertia C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Principal moment of inertia C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ALFA polarizability (DIP)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1X BETA polarizability (DIP)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(1/2)X BETA polarizability (DIP)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1X GAMMA polarizability (DIP)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tcBorders>
              <w:bottom w:val="single" w:sz="4" w:space="0" w:color="auto"/>
            </w:tcBorders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337</w:t>
            </w:r>
          </w:p>
        </w:tc>
        <w:tc>
          <w:tcPr>
            <w:tcW w:w="8260" w:type="dxa"/>
            <w:tcBorders>
              <w:bottom w:val="single" w:sz="4" w:space="0" w:color="auto"/>
            </w:tcBorders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(1/6)X GAMMA polarizability (DIP)</w:t>
            </w:r>
          </w:p>
        </w:tc>
      </w:tr>
    </w:tbl>
    <w:p w:rsidR="0054009C" w:rsidRDefault="0054009C" w:rsidP="00FB2E15">
      <w:pPr>
        <w:jc w:val="center"/>
        <w:rPr>
          <w:rFonts w:ascii="Times New Roman" w:hAnsi="Times New Roman"/>
        </w:rPr>
      </w:pPr>
      <w:r w:rsidRPr="000F701E">
        <w:rPr>
          <w:rFonts w:ascii="Times New Roman" w:hAnsi="Times New Roman"/>
        </w:rPr>
        <w:br w:type="page"/>
      </w:r>
      <w:r w:rsidRPr="000F701E">
        <w:rPr>
          <w:rFonts w:ascii="Times New Roman" w:hAnsi="Times New Roman"/>
          <w:b/>
        </w:rPr>
        <w:lastRenderedPageBreak/>
        <w:t>Table S2</w:t>
      </w:r>
      <w:r w:rsidRPr="000F701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The values of </w:t>
      </w:r>
      <w:r w:rsidRPr="00767843">
        <w:rPr>
          <w:rFonts w:ascii="Times New Roman" w:hAnsi="Times New Roman"/>
        </w:rPr>
        <w:t>TMs</w:t>
      </w:r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</w:rPr>
        <w:t>in</w:t>
      </w:r>
      <w:r w:rsidRPr="000F701E">
        <w:rPr>
          <w:rFonts w:ascii="Times New Roman" w:hAnsi="Times New Roman"/>
        </w:rPr>
        <w:t xml:space="preserve"> the </w:t>
      </w:r>
      <w:r>
        <w:rPr>
          <w:rFonts w:ascii="Times New Roman" w:hAnsi="Times New Roman"/>
        </w:rPr>
        <w:t xml:space="preserve">obtained </w:t>
      </w:r>
      <w:r w:rsidRPr="000F701E">
        <w:rPr>
          <w:rFonts w:ascii="Times New Roman" w:hAnsi="Times New Roman"/>
        </w:rPr>
        <w:t>model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1080"/>
        <w:gridCol w:w="1100"/>
        <w:gridCol w:w="1140"/>
        <w:gridCol w:w="1140"/>
        <w:gridCol w:w="1140"/>
        <w:gridCol w:w="1140"/>
      </w:tblGrid>
      <w:tr w:rsidR="0054009C" w:rsidRPr="00D9309B" w:rsidTr="005E237C">
        <w:trPr>
          <w:trHeight w:val="330"/>
          <w:jc w:val="center"/>
        </w:trPr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No.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  <w:t>T</w:t>
            </w: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  <w:vertAlign w:val="subscript"/>
              </w:rPr>
              <w:t>1,1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  <w:t>T</w:t>
            </w: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  <w:vertAlign w:val="subscript"/>
              </w:rPr>
              <w:t>4,14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  <w:t>T</w:t>
            </w: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  <w:vertAlign w:val="subscript"/>
              </w:rPr>
              <w:t>13,9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  <w:t>T</w:t>
            </w: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  <w:vertAlign w:val="subscript"/>
              </w:rPr>
              <w:t>13,12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  <w:t>T</w:t>
            </w: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  <w:vertAlign w:val="subscript"/>
              </w:rPr>
              <w:t>13,27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1*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0.0128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0.0040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0.0839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-0.0057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0.0440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0.0092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0.0024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0.0197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0.0232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0.0598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0.0101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-0.0404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0.0177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0.0377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0.0229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-0.0220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-0.0128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0.0496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5*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0.0151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-0.0158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-0.0307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0.0472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0.0088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-0.0067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0.0640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0.0350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-0.0400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0.0716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0.0163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0.0029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-0.0680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-0.0099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9*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0.0039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0.0006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0.0593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0.0218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-0.0093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-0.0070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0.0720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0.0089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-0.0094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-0.0021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0.0697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-0.0096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0.0101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0.0675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0.0171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-0.0506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0.0170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0.0463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0.0037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0.0064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-0.0249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0.0795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15*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0.0093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-0.0444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0.0439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16*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-0.0037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0.0183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-0.0314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0.0383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0.0037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0.0274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-0.0451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0.0791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0.0020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-0.0300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0.0735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0.0154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-0.0034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0.0178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-0.0341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0.0798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20*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0.0154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-0.0004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0.0083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0.0864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0.0035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0.0056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-0.0260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0.0772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-0.0125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-0.0195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0.0676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23*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0.0191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-0.0187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0.0700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0.0058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-0.0239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-0.0075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0.0746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0.0154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-0.0033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-0.0133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0.0352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0.0762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0.0155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-0.0207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0.0332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0.0744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0.0039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0.0282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-0.0440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0.0814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28*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-0.0036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0.0170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-0.0352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0.0774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-0.0007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0.0017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-0.0386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0.1010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30*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0.0011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-0.0006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-0.0397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0.1085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-0.0058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0.0040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-0.0455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0.1053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32*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0.0154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-0.0161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-0.0279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-0.0006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0.0945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0.0163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-0.0206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-0.0235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-0.0068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0.1064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0.0172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-0.0227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-0.0128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0.0074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0.1228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0.0100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-0.0395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0.0054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0.0483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0.0058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0.0169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-0.0080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0.0637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-0.0060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-0.0253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0.0769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0.0027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0.0052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0.0180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0.0955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-0.0055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0.0058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-0.0328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0.0703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tcBorders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-0.0064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0.0036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0.0205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0.0832</w:t>
            </w:r>
          </w:p>
        </w:tc>
      </w:tr>
    </w:tbl>
    <w:p w:rsidR="0054009C" w:rsidRPr="000F701E" w:rsidRDefault="0054009C" w:rsidP="00B330D4"/>
    <w:sectPr w:rsidR="0054009C" w:rsidRPr="000F701E" w:rsidSect="00D422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5A69" w:rsidRDefault="00CE5A69" w:rsidP="00EF2BCE">
      <w:r>
        <w:separator/>
      </w:r>
    </w:p>
  </w:endnote>
  <w:endnote w:type="continuationSeparator" w:id="0">
    <w:p w:rsidR="00CE5A69" w:rsidRDefault="00CE5A69" w:rsidP="00EF2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5A69" w:rsidRDefault="00CE5A69" w:rsidP="00EF2BCE">
      <w:r>
        <w:separator/>
      </w:r>
    </w:p>
  </w:footnote>
  <w:footnote w:type="continuationSeparator" w:id="0">
    <w:p w:rsidR="00CE5A69" w:rsidRDefault="00CE5A69" w:rsidP="00EF2BCE">
      <w:r>
        <w:continuationSeparator/>
      </w:r>
    </w:p>
  </w:footnote>
  <w:footnote w:id="1">
    <w:p w:rsidR="0066489E" w:rsidRPr="005D239E" w:rsidRDefault="0066489E" w:rsidP="0066489E">
      <w:pPr>
        <w:spacing w:line="480" w:lineRule="auto"/>
        <w:rPr>
          <w:rFonts w:ascii="Times New Roman" w:hAnsi="Times New Roman"/>
          <w:sz w:val="18"/>
        </w:rPr>
      </w:pPr>
      <w:r w:rsidRPr="005D239E">
        <w:rPr>
          <w:rStyle w:val="ac"/>
          <w:rFonts w:ascii="Times New Roman" w:hAnsi="Times New Roman"/>
          <w:sz w:val="18"/>
        </w:rPr>
        <w:t>*</w:t>
      </w:r>
      <w:r w:rsidRPr="005D239E">
        <w:rPr>
          <w:rFonts w:ascii="Times New Roman" w:hAnsi="Times New Roman"/>
          <w:sz w:val="18"/>
        </w:rPr>
        <w:t xml:space="preserve"> Correspondence to: Tel.: +86 931 8912596; fax: +86 931 8912582; E-mail address: zhaihl@163.com (H.L. Zhai).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0F9"/>
    <w:rsid w:val="0001523A"/>
    <w:rsid w:val="0002134E"/>
    <w:rsid w:val="0002240A"/>
    <w:rsid w:val="000D2888"/>
    <w:rsid w:val="000F701E"/>
    <w:rsid w:val="001231EE"/>
    <w:rsid w:val="00130824"/>
    <w:rsid w:val="001F09DB"/>
    <w:rsid w:val="001F5016"/>
    <w:rsid w:val="002E10E5"/>
    <w:rsid w:val="00335ED1"/>
    <w:rsid w:val="003B1783"/>
    <w:rsid w:val="0044537B"/>
    <w:rsid w:val="004B746C"/>
    <w:rsid w:val="0054009C"/>
    <w:rsid w:val="0057649A"/>
    <w:rsid w:val="005D239E"/>
    <w:rsid w:val="005E237C"/>
    <w:rsid w:val="005E4781"/>
    <w:rsid w:val="006375C0"/>
    <w:rsid w:val="0066489E"/>
    <w:rsid w:val="00691D76"/>
    <w:rsid w:val="006A516D"/>
    <w:rsid w:val="006E7E34"/>
    <w:rsid w:val="00717E41"/>
    <w:rsid w:val="00730B57"/>
    <w:rsid w:val="00734049"/>
    <w:rsid w:val="007466B6"/>
    <w:rsid w:val="00767843"/>
    <w:rsid w:val="007718C1"/>
    <w:rsid w:val="007C4B0F"/>
    <w:rsid w:val="00802768"/>
    <w:rsid w:val="00806CCB"/>
    <w:rsid w:val="00837796"/>
    <w:rsid w:val="00903FDF"/>
    <w:rsid w:val="00970B34"/>
    <w:rsid w:val="009B6B42"/>
    <w:rsid w:val="00A16CE9"/>
    <w:rsid w:val="00A760E0"/>
    <w:rsid w:val="00AF190D"/>
    <w:rsid w:val="00B136CF"/>
    <w:rsid w:val="00B330D4"/>
    <w:rsid w:val="00B81F8F"/>
    <w:rsid w:val="00BB0B7C"/>
    <w:rsid w:val="00BB1288"/>
    <w:rsid w:val="00C960F9"/>
    <w:rsid w:val="00CC01E0"/>
    <w:rsid w:val="00CC5B83"/>
    <w:rsid w:val="00CE5A69"/>
    <w:rsid w:val="00CF39E8"/>
    <w:rsid w:val="00D42274"/>
    <w:rsid w:val="00D9309B"/>
    <w:rsid w:val="00E606D8"/>
    <w:rsid w:val="00EF2BCE"/>
    <w:rsid w:val="00EF40E3"/>
    <w:rsid w:val="00EF6141"/>
    <w:rsid w:val="00F41370"/>
    <w:rsid w:val="00FB2E15"/>
    <w:rsid w:val="00FF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49"/>
    <o:shapelayout v:ext="edit">
      <o:idmap v:ext="edit" data="1"/>
    </o:shapelayout>
  </w:shapeDefaults>
  <w:decimalSymbol w:val="."/>
  <w:listSeparator w:val=","/>
  <w14:docId w14:val="3F5A5D23"/>
  <w15:docId w15:val="{1D91E9B0-8713-4042-B9BD-45C834FA2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27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F2B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4">
    <w:name w:val="页眉 字符"/>
    <w:link w:val="a3"/>
    <w:uiPriority w:val="99"/>
    <w:locked/>
    <w:rsid w:val="00EF2BCE"/>
    <w:rPr>
      <w:rFonts w:cs="Times New Roman"/>
      <w:sz w:val="18"/>
    </w:rPr>
  </w:style>
  <w:style w:type="paragraph" w:styleId="a5">
    <w:name w:val="footer"/>
    <w:basedOn w:val="a"/>
    <w:link w:val="a6"/>
    <w:uiPriority w:val="99"/>
    <w:rsid w:val="00EF2BC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link w:val="a5"/>
    <w:uiPriority w:val="99"/>
    <w:locked/>
    <w:rsid w:val="00EF2BCE"/>
    <w:rPr>
      <w:rFonts w:cs="Times New Roman"/>
      <w:sz w:val="18"/>
    </w:rPr>
  </w:style>
  <w:style w:type="paragraph" w:styleId="a7">
    <w:name w:val="Title"/>
    <w:basedOn w:val="a"/>
    <w:next w:val="a"/>
    <w:link w:val="a8"/>
    <w:uiPriority w:val="10"/>
    <w:qFormat/>
    <w:rsid w:val="002E10E5"/>
    <w:pPr>
      <w:spacing w:before="240" w:after="60" w:line="400" w:lineRule="exact"/>
      <w:ind w:firstLineChars="200" w:firstLine="20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customStyle="1" w:styleId="a8">
    <w:name w:val="标题 字符"/>
    <w:link w:val="a7"/>
    <w:uiPriority w:val="10"/>
    <w:locked/>
    <w:rsid w:val="002E10E5"/>
    <w:rPr>
      <w:rFonts w:ascii="Cambria" w:hAnsi="Cambria" w:cs="Times New Roman"/>
      <w:b/>
      <w:sz w:val="32"/>
    </w:rPr>
  </w:style>
  <w:style w:type="paragraph" w:styleId="a9">
    <w:name w:val="Balloon Text"/>
    <w:basedOn w:val="a"/>
    <w:link w:val="aa"/>
    <w:uiPriority w:val="99"/>
    <w:semiHidden/>
    <w:rsid w:val="00CC5B83"/>
    <w:rPr>
      <w:kern w:val="0"/>
      <w:sz w:val="18"/>
      <w:szCs w:val="18"/>
    </w:rPr>
  </w:style>
  <w:style w:type="character" w:customStyle="1" w:styleId="aa">
    <w:name w:val="批注框文本 字符"/>
    <w:link w:val="a9"/>
    <w:uiPriority w:val="99"/>
    <w:semiHidden/>
    <w:locked/>
    <w:rsid w:val="00CC5B83"/>
    <w:rPr>
      <w:rFonts w:cs="Times New Roman"/>
      <w:sz w:val="18"/>
    </w:rPr>
  </w:style>
  <w:style w:type="table" w:styleId="ab">
    <w:name w:val="Table Grid"/>
    <w:basedOn w:val="a1"/>
    <w:uiPriority w:val="99"/>
    <w:rsid w:val="000F70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otnote reference"/>
    <w:uiPriority w:val="99"/>
    <w:semiHidden/>
    <w:rsid w:val="005E4781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981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1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1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1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2470</Words>
  <Characters>14083</Characters>
  <Application>Microsoft Office Word</Application>
  <DocSecurity>0</DocSecurity>
  <Lines>117</Lines>
  <Paragraphs>33</Paragraphs>
  <ScaleCrop>false</ScaleCrop>
  <Company/>
  <LinksUpToDate>false</LinksUpToDate>
  <CharactersWithSpaces>16520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张明彩</dc:creator>
  <cp:keywords/>
  <dc:description/>
  <cp:lastModifiedBy>Prof. Hong Lin Zhai Ph.D.</cp:lastModifiedBy>
  <cp:revision>3</cp:revision>
  <dcterms:created xsi:type="dcterms:W3CDTF">2021-01-06T09:55:00Z</dcterms:created>
  <dcterms:modified xsi:type="dcterms:W3CDTF">2021-01-10T16:25:00Z</dcterms:modified>
</cp:coreProperties>
</file>