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utoSpaceDE w:val="0"/>
        <w:autoSpaceDN w:val="0"/>
        <w:adjustRightInd w:val="0"/>
        <w:spacing w:line="360" w:lineRule="auto"/>
        <w:jc w:val="left"/>
        <w:rPr>
          <w:b/>
          <w:bCs/>
          <w:kern w:val="0"/>
          <w:sz w:val="24"/>
        </w:rPr>
      </w:pPr>
      <w:r>
        <w:rPr>
          <w:b/>
          <w:bCs/>
          <w:kern w:val="0"/>
          <w:sz w:val="24"/>
        </w:rPr>
        <w:t xml:space="preserve">Table S </w:t>
      </w:r>
      <w:r>
        <w:rPr>
          <w:rFonts w:hint="eastAsia" w:ascii="宋体" w:hAnsi="宋体" w:cs="宋体"/>
          <w:b/>
          <w:bCs/>
          <w:sz w:val="24"/>
        </w:rPr>
        <w:t>1</w:t>
      </w:r>
      <w:r>
        <w:rPr>
          <w:b/>
          <w:bCs/>
          <w:kern w:val="0"/>
          <w:sz w:val="24"/>
        </w:rPr>
        <w:t xml:space="preserve"> The primers for real-time RT-PCR</w:t>
      </w:r>
    </w:p>
    <w:tbl>
      <w:tblPr>
        <w:tblStyle w:val="5"/>
        <w:tblW w:w="9709" w:type="dxa"/>
        <w:tblInd w:w="-60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3118"/>
        <w:gridCol w:w="4204"/>
        <w:gridCol w:w="125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Gene</w:t>
            </w:r>
          </w:p>
        </w:tc>
        <w:tc>
          <w:tcPr>
            <w:tcW w:w="3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Description</w:t>
            </w:r>
          </w:p>
        </w:tc>
        <w:tc>
          <w:tcPr>
            <w:tcW w:w="42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Primer Sequence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Product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size (bp)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Fox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c</w:t>
            </w: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3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F</w:t>
            </w:r>
            <w:r>
              <w:rPr>
                <w:kern w:val="0"/>
                <w:szCs w:val="21"/>
              </w:rPr>
              <w:t>orkhead box C1</w:t>
            </w:r>
          </w:p>
        </w:tc>
        <w:tc>
          <w:tcPr>
            <w:tcW w:w="42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AAGACGGAGAACGGTACGTG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CGGGACTCTCGATTTTAGGCA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szCs w:val="21"/>
              </w:rPr>
            </w:pPr>
            <w:r>
              <w:rPr>
                <w:rFonts w:hint="eastAsia"/>
                <w:szCs w:val="21"/>
              </w:rPr>
              <w:t>103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FoxO1</w:t>
            </w:r>
          </w:p>
        </w:tc>
        <w:tc>
          <w:tcPr>
            <w:tcW w:w="3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Forkhead box O1</w:t>
            </w:r>
          </w:p>
        </w:tc>
        <w:tc>
          <w:tcPr>
            <w:tcW w:w="42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CCCAGGCCGGAGTTTAACC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GTTGCTCATAAAGTCGGTGCT</w:t>
            </w:r>
          </w:p>
        </w:tc>
        <w:tc>
          <w:tcPr>
            <w:tcW w:w="12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HIF-1</w:t>
            </w:r>
            <w:r>
              <w:rPr>
                <w:kern w:val="0"/>
                <w:szCs w:val="21"/>
              </w:rPr>
              <w:t>α</w:t>
            </w:r>
          </w:p>
        </w:tc>
        <w:tc>
          <w:tcPr>
            <w:tcW w:w="3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Hypoxia inducibel factor 1 alpha</w:t>
            </w:r>
          </w:p>
        </w:tc>
        <w:tc>
          <w:tcPr>
            <w:tcW w:w="42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TCATCAGTTGCCACTTCCCC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AGCAGTTCATCTGTGCTTTCA</w:t>
            </w:r>
          </w:p>
        </w:tc>
        <w:tc>
          <w:tcPr>
            <w:tcW w:w="12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rFonts w:hint="eastAsia"/>
                <w:szCs w:val="21"/>
              </w:rPr>
              <w:t>Oct4</w:t>
            </w:r>
          </w:p>
        </w:tc>
        <w:tc>
          <w:tcPr>
            <w:tcW w:w="3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szCs w:val="21"/>
              </w:rPr>
              <w:t>Octamer-binding protein</w:t>
            </w:r>
            <w:r>
              <w:rPr>
                <w:rFonts w:hint="eastAsia"/>
                <w:szCs w:val="21"/>
              </w:rPr>
              <w:t xml:space="preserve"> 4</w:t>
            </w:r>
          </w:p>
        </w:tc>
        <w:tc>
          <w:tcPr>
            <w:tcW w:w="42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rFonts w:hint="eastAsia"/>
                <w:szCs w:val="21"/>
              </w:rPr>
              <w:t>CCACTTCACCACACTCTACT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rFonts w:hint="eastAsia"/>
                <w:szCs w:val="21"/>
              </w:rPr>
              <w:t>GTCACCGCATGTTAGAAGAC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c-Fos</w:t>
            </w:r>
          </w:p>
        </w:tc>
        <w:tc>
          <w:tcPr>
            <w:tcW w:w="3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42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CAGCTCCCACCAGTGTCTAC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TCGGCTGGGGAATGGTAGTA</w:t>
            </w:r>
          </w:p>
        </w:tc>
        <w:tc>
          <w:tcPr>
            <w:tcW w:w="12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</w:rPr>
              <w:t>Ang-1</w:t>
            </w:r>
          </w:p>
        </w:tc>
        <w:tc>
          <w:tcPr>
            <w:tcW w:w="3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Angiopoietin 1</w:t>
            </w:r>
          </w:p>
        </w:tc>
        <w:tc>
          <w:tcPr>
            <w:tcW w:w="42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rFonts w:hint="eastAsia"/>
                <w:szCs w:val="21"/>
              </w:rPr>
              <w:t>AACAGGAGGTTGGTGGTTTGATG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rFonts w:hint="eastAsia"/>
                <w:szCs w:val="21"/>
              </w:rPr>
              <w:t>GAACATCCCCAGATTTATTTCAGGT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szCs w:val="21"/>
              </w:rPr>
            </w:pPr>
            <w:r>
              <w:rPr>
                <w:rFonts w:hint="eastAsia"/>
                <w:szCs w:val="21"/>
              </w:rPr>
              <w:t>217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bFGF</w:t>
            </w:r>
          </w:p>
        </w:tc>
        <w:tc>
          <w:tcPr>
            <w:tcW w:w="3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b</w:t>
            </w:r>
            <w:r>
              <w:rPr>
                <w:kern w:val="0"/>
                <w:szCs w:val="21"/>
              </w:rPr>
              <w:t>asic fibroblast growth factor</w:t>
            </w:r>
          </w:p>
        </w:tc>
        <w:tc>
          <w:tcPr>
            <w:tcW w:w="42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CCATCAAGGGAGTGTGTGCG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CCCAGTTCGTTTCAGTGCCA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176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VEGF</w:t>
            </w:r>
          </w:p>
        </w:tc>
        <w:tc>
          <w:tcPr>
            <w:tcW w:w="3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Vascular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endothelial growth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factor</w:t>
            </w:r>
          </w:p>
        </w:tc>
        <w:tc>
          <w:tcPr>
            <w:tcW w:w="42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rFonts w:hint="eastAsia"/>
                <w:szCs w:val="21"/>
              </w:rPr>
              <w:t>CCGACAGGGAAGACAATGGGA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GGGATGGGTTTGTCGTGTTTCT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HGF</w:t>
            </w:r>
          </w:p>
        </w:tc>
        <w:tc>
          <w:tcPr>
            <w:tcW w:w="3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H</w:t>
            </w:r>
            <w:r>
              <w:rPr>
                <w:kern w:val="0"/>
                <w:szCs w:val="21"/>
              </w:rPr>
              <w:t>epatocyte growth factor</w:t>
            </w:r>
          </w:p>
        </w:tc>
        <w:tc>
          <w:tcPr>
            <w:tcW w:w="42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AAACTTCTGCCGGTCCTGTT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szCs w:val="21"/>
              </w:rPr>
              <w:t>TGGTAAGAGTAGTTTTTGCTGACT</w:t>
            </w:r>
          </w:p>
        </w:tc>
        <w:tc>
          <w:tcPr>
            <w:tcW w:w="12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BCLF1</w:t>
            </w:r>
          </w:p>
        </w:tc>
        <w:tc>
          <w:tcPr>
            <w:tcW w:w="3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Bcl-2-associated transcription factor 1</w:t>
            </w:r>
          </w:p>
        </w:tc>
        <w:tc>
          <w:tcPr>
            <w:tcW w:w="42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TCGGCGTGTCAGGAATTTGA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szCs w:val="21"/>
              </w:rPr>
              <w:t>ACTGTGATCTAGACTTGGATCTTGA</w:t>
            </w:r>
          </w:p>
        </w:tc>
        <w:tc>
          <w:tcPr>
            <w:tcW w:w="12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SP1</w:t>
            </w:r>
          </w:p>
        </w:tc>
        <w:tc>
          <w:tcPr>
            <w:tcW w:w="3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Specificity Protein 1</w:t>
            </w:r>
          </w:p>
        </w:tc>
        <w:tc>
          <w:tcPr>
            <w:tcW w:w="42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TTGGTGGCAATAACGGGGG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szCs w:val="21"/>
              </w:rPr>
              <w:t>CTCGGACCCTGGGAGTTGTT</w:t>
            </w:r>
          </w:p>
        </w:tc>
        <w:tc>
          <w:tcPr>
            <w:tcW w:w="12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GATA1</w:t>
            </w:r>
          </w:p>
        </w:tc>
        <w:tc>
          <w:tcPr>
            <w:tcW w:w="3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G</w:t>
            </w:r>
            <w:r>
              <w:rPr>
                <w:kern w:val="0"/>
                <w:szCs w:val="21"/>
              </w:rPr>
              <w:t>lobin transcription factor 1</w:t>
            </w:r>
          </w:p>
        </w:tc>
        <w:tc>
          <w:tcPr>
            <w:tcW w:w="42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GATTCTGCCCTGGTGTCCTC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szCs w:val="21"/>
              </w:rPr>
              <w:t>CGTGGCTGCATTTGGAGAAG</w:t>
            </w:r>
          </w:p>
        </w:tc>
        <w:tc>
          <w:tcPr>
            <w:tcW w:w="12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c-Myc</w:t>
            </w:r>
          </w:p>
        </w:tc>
        <w:tc>
          <w:tcPr>
            <w:tcW w:w="3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</w:p>
        </w:tc>
        <w:tc>
          <w:tcPr>
            <w:tcW w:w="42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GGGATCCGGAGTCGCAGTAT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CTGGAGGCAAAGCCCTTCTC</w:t>
            </w:r>
          </w:p>
        </w:tc>
        <w:tc>
          <w:tcPr>
            <w:tcW w:w="12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  <w:lang w:eastAsia="en-US"/>
              </w:rPr>
              <w:t>Nanog</w:t>
            </w:r>
          </w:p>
        </w:tc>
        <w:tc>
          <w:tcPr>
            <w:tcW w:w="3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</w:p>
        </w:tc>
        <w:tc>
          <w:tcPr>
            <w:tcW w:w="42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t>GTCCCTTCCCTTGCCGTTG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AGGAATCCCCAGAGTTCGATG</w:t>
            </w:r>
          </w:p>
        </w:tc>
        <w:tc>
          <w:tcPr>
            <w:tcW w:w="12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Klf4</w:t>
            </w:r>
          </w:p>
        </w:tc>
        <w:tc>
          <w:tcPr>
            <w:tcW w:w="3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Kruppel-like factor 4</w:t>
            </w:r>
          </w:p>
        </w:tc>
        <w:tc>
          <w:tcPr>
            <w:tcW w:w="42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GGGAAGGGAGAAGACACTGC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CCACTTTCCAGGTCTGTGGC</w:t>
            </w:r>
          </w:p>
        </w:tc>
        <w:tc>
          <w:tcPr>
            <w:tcW w:w="12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szCs w:val="21"/>
              </w:rPr>
              <w:t>141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Vimentin</w:t>
            </w:r>
          </w:p>
        </w:tc>
        <w:tc>
          <w:tcPr>
            <w:tcW w:w="3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</w:p>
        </w:tc>
        <w:tc>
          <w:tcPr>
            <w:tcW w:w="42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CAGCTCCAACCGGAGCTATG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GACCGGGTCACATAGGCG</w:t>
            </w:r>
          </w:p>
        </w:tc>
        <w:tc>
          <w:tcPr>
            <w:tcW w:w="12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C</w:t>
            </w:r>
            <w:r>
              <w:rPr>
                <w:kern w:val="0"/>
                <w:szCs w:val="21"/>
              </w:rPr>
              <w:t>ollagen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I</w:t>
            </w:r>
          </w:p>
        </w:tc>
        <w:tc>
          <w:tcPr>
            <w:tcW w:w="3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</w:p>
        </w:tc>
        <w:tc>
          <w:tcPr>
            <w:tcW w:w="42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CATGTTCAGCTTTGTGGACCTC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CCGTGCCATTGTGGCAGATA</w:t>
            </w:r>
          </w:p>
        </w:tc>
        <w:tc>
          <w:tcPr>
            <w:tcW w:w="12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MMP2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</w:p>
        </w:tc>
        <w:tc>
          <w:tcPr>
            <w:tcW w:w="3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matrix metalloproteinase</w:t>
            </w: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42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TTGACGGTAAGGACGGACTC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 xml:space="preserve">GGCGTTCCCATACTTCACAC 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MMP9</w:t>
            </w:r>
          </w:p>
        </w:tc>
        <w:tc>
          <w:tcPr>
            <w:tcW w:w="3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color w:val="000000"/>
                <w:szCs w:val="21"/>
                <w:shd w:val="clear" w:color="auto" w:fill="FFFFFF"/>
              </w:rPr>
              <w:t>matrix metalloproteinase</w:t>
            </w: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9</w:t>
            </w:r>
          </w:p>
        </w:tc>
        <w:tc>
          <w:tcPr>
            <w:tcW w:w="42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 xml:space="preserve">AAGGGCGTCGTGGTTCCAACTC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szCs w:val="21"/>
              </w:rPr>
            </w:pPr>
            <w:r>
              <w:rPr>
                <w:szCs w:val="21"/>
              </w:rPr>
              <w:t>AGCATTGCCGTCCTGGGTGTAG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GAPDH</w:t>
            </w:r>
          </w:p>
        </w:tc>
        <w:tc>
          <w:tcPr>
            <w:tcW w:w="3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Glyceraldehyde-3-</w:t>
            </w:r>
            <w:r>
              <w:rPr>
                <w:rFonts w:hint="eastAsia"/>
                <w:kern w:val="0"/>
                <w:szCs w:val="21"/>
              </w:rPr>
              <w:t>p</w:t>
            </w:r>
            <w:r>
              <w:rPr>
                <w:kern w:val="0"/>
                <w:szCs w:val="21"/>
              </w:rPr>
              <w:t>hos</w:t>
            </w:r>
            <w:r>
              <w:rPr>
                <w:rFonts w:hint="eastAsia"/>
                <w:kern w:val="0"/>
                <w:szCs w:val="21"/>
              </w:rPr>
              <w:t>-</w:t>
            </w:r>
            <w:r>
              <w:rPr>
                <w:kern w:val="0"/>
                <w:szCs w:val="21"/>
              </w:rPr>
              <w:t>phate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dehydrogenase</w:t>
            </w:r>
          </w:p>
        </w:tc>
        <w:tc>
          <w:tcPr>
            <w:tcW w:w="42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CCGAGGGCCCACTAAAGG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TGCTGTTGAAGTCACAGGAGACA</w:t>
            </w:r>
          </w:p>
        </w:tc>
        <w:tc>
          <w:tcPr>
            <w:tcW w:w="12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outlineLvl w:val="9"/>
        <w:rPr>
          <w:kern w:val="0"/>
          <w:szCs w:val="21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6F6"/>
    <w:rsid w:val="000B38D0"/>
    <w:rsid w:val="000F0AAE"/>
    <w:rsid w:val="001253A9"/>
    <w:rsid w:val="00172A27"/>
    <w:rsid w:val="002107D1"/>
    <w:rsid w:val="002A32ED"/>
    <w:rsid w:val="00316109"/>
    <w:rsid w:val="00320739"/>
    <w:rsid w:val="003737F1"/>
    <w:rsid w:val="004E70EC"/>
    <w:rsid w:val="00505AFB"/>
    <w:rsid w:val="005D303B"/>
    <w:rsid w:val="006050D3"/>
    <w:rsid w:val="006B3063"/>
    <w:rsid w:val="00746724"/>
    <w:rsid w:val="00793CCB"/>
    <w:rsid w:val="007D462B"/>
    <w:rsid w:val="00860BC3"/>
    <w:rsid w:val="008B5F9E"/>
    <w:rsid w:val="00914B9A"/>
    <w:rsid w:val="009620BB"/>
    <w:rsid w:val="00982AF8"/>
    <w:rsid w:val="009A5FCE"/>
    <w:rsid w:val="009B1CD1"/>
    <w:rsid w:val="00A94C8D"/>
    <w:rsid w:val="00AD6AB8"/>
    <w:rsid w:val="00AE707B"/>
    <w:rsid w:val="00B24EF5"/>
    <w:rsid w:val="00C077BC"/>
    <w:rsid w:val="00C50E11"/>
    <w:rsid w:val="00C64478"/>
    <w:rsid w:val="00D32199"/>
    <w:rsid w:val="00D3691D"/>
    <w:rsid w:val="00D9480E"/>
    <w:rsid w:val="00DA7399"/>
    <w:rsid w:val="00E259EF"/>
    <w:rsid w:val="00EA3446"/>
    <w:rsid w:val="00F007F3"/>
    <w:rsid w:val="00FC46B2"/>
    <w:rsid w:val="00FD3973"/>
    <w:rsid w:val="01F81989"/>
    <w:rsid w:val="095C4E93"/>
    <w:rsid w:val="17743987"/>
    <w:rsid w:val="1C613D74"/>
    <w:rsid w:val="322C5E6E"/>
    <w:rsid w:val="343C3485"/>
    <w:rsid w:val="377C051A"/>
    <w:rsid w:val="43541478"/>
    <w:rsid w:val="48B97CD4"/>
    <w:rsid w:val="52793D12"/>
    <w:rsid w:val="6F3C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2</Pages>
  <Words>157</Words>
  <Characters>899</Characters>
  <Lines>7</Lines>
  <Paragraphs>2</Paragraphs>
  <TotalTime>0</TotalTime>
  <ScaleCrop>false</ScaleCrop>
  <LinksUpToDate>false</LinksUpToDate>
  <CharactersWithSpaces>1054</CharactersWithSpaces>
  <Application>WPS Office_10.1.0.7668_F1E327BC-269C-435d-A152-05C5408002CA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2020-07-11T15:40:00Z</dcterms:created>
  <dc:creator>雨林木风</dc:creator>
  <cp:lastModifiedBy>张少衡</cp:lastModifiedBy>
  <dcterms:modified xsi:type="dcterms:W3CDTF">2021-01-24T03:33:19Z</dcterms:modified>
  <dc:title>Table S I The primers for real-time RT-PCR of porcine tissues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