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350F2C" w14:textId="77777777" w:rsidR="005D6E51" w:rsidRPr="00CB6B31" w:rsidRDefault="005D6E51" w:rsidP="005D6E51">
      <w:pPr>
        <w:spacing w:line="240" w:lineRule="auto"/>
        <w:rPr>
          <w:iCs/>
          <w:lang w:val="en-GB"/>
        </w:rPr>
      </w:pPr>
      <w:r w:rsidRPr="00CB6B31">
        <w:rPr>
          <w:rFonts w:cs="Times New Roman"/>
          <w:noProof/>
          <w:szCs w:val="16"/>
          <w:lang w:eastAsia="es-ES"/>
        </w:rPr>
        <w:drawing>
          <wp:anchor distT="0" distB="0" distL="114300" distR="114300" simplePos="0" relativeHeight="251659264" behindDoc="0" locked="0" layoutInCell="1" allowOverlap="1" wp14:anchorId="682945E0" wp14:editId="126A9B3D">
            <wp:simplePos x="0" y="0"/>
            <wp:positionH relativeFrom="column">
              <wp:posOffset>-470807</wp:posOffset>
            </wp:positionH>
            <wp:positionV relativeFrom="paragraph">
              <wp:posOffset>2540</wp:posOffset>
            </wp:positionV>
            <wp:extent cx="6540500" cy="4506595"/>
            <wp:effectExtent l="0" t="0" r="0" b="8255"/>
            <wp:wrapThrough wrapText="bothSides">
              <wp:wrapPolygon edited="0">
                <wp:start x="0" y="0"/>
                <wp:lineTo x="0" y="21548"/>
                <wp:lineTo x="21516" y="21548"/>
                <wp:lineTo x="21516" y="0"/>
                <wp:lineTo x="0" y="0"/>
              </wp:wrapPolygon>
            </wp:wrapThrough>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2621" t="3032" r="7865" b="4230"/>
                    <a:stretch/>
                  </pic:blipFill>
                  <pic:spPr bwMode="auto">
                    <a:xfrm>
                      <a:off x="0" y="0"/>
                      <a:ext cx="6540500" cy="45065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B6B31">
        <w:rPr>
          <w:rFonts w:cs="Times New Roman"/>
          <w:szCs w:val="16"/>
          <w:lang w:val="en-GB"/>
        </w:rPr>
        <w:t xml:space="preserve">Figure S1. Photograph of a male of </w:t>
      </w:r>
      <w:r w:rsidRPr="00CB6B31">
        <w:rPr>
          <w:rFonts w:cs="Times New Roman"/>
          <w:i/>
          <w:iCs/>
          <w:szCs w:val="16"/>
          <w:lang w:val="en-GB"/>
        </w:rPr>
        <w:t>Trithemis kirbyi</w:t>
      </w:r>
      <w:r w:rsidRPr="00CB6B31">
        <w:rPr>
          <w:rFonts w:cs="Times New Roman"/>
          <w:szCs w:val="16"/>
          <w:lang w:val="en-GB"/>
        </w:rPr>
        <w:t xml:space="preserve"> </w:t>
      </w:r>
      <w:r w:rsidRPr="00CB6B31">
        <w:rPr>
          <w:iCs/>
          <w:lang w:val="en-GB"/>
        </w:rPr>
        <w:t xml:space="preserve">Sélys, 1891, in Madrid (Spain). Photo credit: Jose Ignacio Pascual, with the author’s permission. Photograph hosted on Biodiversidad Virtual: </w:t>
      </w:r>
      <w:r w:rsidRPr="00CB6B31">
        <w:rPr>
          <w:lang w:val="en-GB"/>
        </w:rPr>
        <w:t>https://www.biodiversidadvirtual.org/insectarium/Trithemis-kirbyi-Selys-1891-img769288.html</w:t>
      </w:r>
    </w:p>
    <w:p w14:paraId="4A93E978" w14:textId="77777777" w:rsidR="005D6E51" w:rsidRPr="00CB6B31" w:rsidRDefault="005D6E51" w:rsidP="005D6E51">
      <w:pPr>
        <w:spacing w:line="240" w:lineRule="auto"/>
        <w:rPr>
          <w:rFonts w:cs="Times New Roman"/>
          <w:szCs w:val="16"/>
          <w:lang w:val="en-GB"/>
        </w:rPr>
      </w:pPr>
      <w:r w:rsidRPr="00CB6B31">
        <w:rPr>
          <w:rFonts w:cs="Times New Roman"/>
          <w:szCs w:val="16"/>
          <w:lang w:val="en-GB"/>
        </w:rPr>
        <w:br w:type="page"/>
      </w:r>
    </w:p>
    <w:p w14:paraId="27707C62" w14:textId="77777777" w:rsidR="005D6E51" w:rsidRPr="00CB6B31" w:rsidRDefault="005D6E51" w:rsidP="005D6E51">
      <w:pPr>
        <w:spacing w:line="240" w:lineRule="auto"/>
        <w:rPr>
          <w:rFonts w:cs="Times New Roman"/>
          <w:szCs w:val="16"/>
          <w:lang w:val="en-GB"/>
        </w:rPr>
      </w:pPr>
      <w:r w:rsidRPr="00CB6B31">
        <w:rPr>
          <w:rFonts w:cs="Times New Roman"/>
          <w:noProof/>
          <w:szCs w:val="16"/>
          <w:lang w:eastAsia="es-ES"/>
        </w:rPr>
        <w:lastRenderedPageBreak/>
        <w:drawing>
          <wp:anchor distT="0" distB="0" distL="114300" distR="114300" simplePos="0" relativeHeight="251660288" behindDoc="0" locked="0" layoutInCell="1" allowOverlap="1" wp14:anchorId="1ED2261D" wp14:editId="7F0CEDCA">
            <wp:simplePos x="0" y="0"/>
            <wp:positionH relativeFrom="column">
              <wp:posOffset>187325</wp:posOffset>
            </wp:positionH>
            <wp:positionV relativeFrom="paragraph">
              <wp:posOffset>62865</wp:posOffset>
            </wp:positionV>
            <wp:extent cx="5227955" cy="4623435"/>
            <wp:effectExtent l="0" t="0" r="0" b="5715"/>
            <wp:wrapThrough wrapText="bothSides">
              <wp:wrapPolygon edited="0">
                <wp:start x="0" y="0"/>
                <wp:lineTo x="0" y="21538"/>
                <wp:lineTo x="21487" y="21538"/>
                <wp:lineTo x="21487" y="0"/>
                <wp:lineTo x="0" y="0"/>
              </wp:wrapPolygon>
            </wp:wrapThrough>
            <wp:docPr id="6" name="Imagen 5">
              <a:extLst xmlns:a="http://schemas.openxmlformats.org/drawingml/2006/main">
                <a:ext uri="{FF2B5EF4-FFF2-40B4-BE49-F238E27FC236}">
                  <a16:creationId xmlns:a16="http://schemas.microsoft.com/office/drawing/2014/main" id="{A1E8667B-23E6-C60C-5DF1-F736B8F5A8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a:extLst>
                        <a:ext uri="{FF2B5EF4-FFF2-40B4-BE49-F238E27FC236}">
                          <a16:creationId xmlns:a16="http://schemas.microsoft.com/office/drawing/2014/main" id="{A1E8667B-23E6-C60C-5DF1-F736B8F5A8AC}"/>
                        </a:ext>
                      </a:extLst>
                    </pic:cNvPr>
                    <pic:cNvPicPr>
                      <a:picLocks noChangeAspect="1"/>
                    </pic:cNvPicPr>
                  </pic:nvPicPr>
                  <pic:blipFill rotWithShape="1">
                    <a:blip r:embed="rId5" cstate="print">
                      <a:extLst>
                        <a:ext uri="{28A0092B-C50C-407E-A947-70E740481C1C}">
                          <a14:useLocalDpi xmlns:a14="http://schemas.microsoft.com/office/drawing/2010/main" val="0"/>
                        </a:ext>
                      </a:extLst>
                    </a:blip>
                    <a:srcRect l="18644" t="8889" r="19597" b="9179"/>
                    <a:stretch/>
                  </pic:blipFill>
                  <pic:spPr>
                    <a:xfrm>
                      <a:off x="0" y="0"/>
                      <a:ext cx="5227955" cy="4623435"/>
                    </a:xfrm>
                    <a:prstGeom prst="rect">
                      <a:avLst/>
                    </a:prstGeom>
                  </pic:spPr>
                </pic:pic>
              </a:graphicData>
            </a:graphic>
            <wp14:sizeRelH relativeFrom="margin">
              <wp14:pctWidth>0</wp14:pctWidth>
            </wp14:sizeRelH>
            <wp14:sizeRelV relativeFrom="margin">
              <wp14:pctHeight>0</wp14:pctHeight>
            </wp14:sizeRelV>
          </wp:anchor>
        </w:drawing>
      </w:r>
      <w:r w:rsidRPr="00CB6B31">
        <w:rPr>
          <w:rFonts w:cs="Times New Roman"/>
          <w:szCs w:val="16"/>
          <w:lang w:val="en-GB"/>
        </w:rPr>
        <w:t xml:space="preserve">Figure S2. Map showing the location of the occurrence points of </w:t>
      </w:r>
      <w:r w:rsidRPr="00CB6B31">
        <w:rPr>
          <w:rFonts w:cs="Times New Roman"/>
          <w:i/>
          <w:iCs/>
          <w:szCs w:val="16"/>
          <w:lang w:val="en-US"/>
        </w:rPr>
        <w:t>Trithemis kirbyi</w:t>
      </w:r>
      <w:r w:rsidRPr="00CB6B31">
        <w:rPr>
          <w:rFonts w:cs="Times New Roman"/>
          <w:szCs w:val="16"/>
          <w:lang w:val="en-GB"/>
        </w:rPr>
        <w:t xml:space="preserve"> included in the analyses.</w:t>
      </w:r>
    </w:p>
    <w:p w14:paraId="216082A3" w14:textId="77777777" w:rsidR="005D6E51" w:rsidRPr="00CB6B31" w:rsidRDefault="005D6E51" w:rsidP="005D6E51">
      <w:pPr>
        <w:spacing w:line="240" w:lineRule="auto"/>
        <w:rPr>
          <w:rFonts w:cs="Times New Roman"/>
          <w:szCs w:val="16"/>
          <w:lang w:val="en-GB"/>
        </w:rPr>
      </w:pPr>
    </w:p>
    <w:p w14:paraId="0E806230" w14:textId="77777777" w:rsidR="005D6E51" w:rsidRPr="00CB6B31" w:rsidRDefault="005D6E51" w:rsidP="005D6E51">
      <w:pPr>
        <w:spacing w:line="240" w:lineRule="auto"/>
        <w:rPr>
          <w:rFonts w:cs="Times New Roman"/>
          <w:szCs w:val="16"/>
          <w:lang w:val="en-GB"/>
        </w:rPr>
        <w:sectPr w:rsidR="005D6E51" w:rsidRPr="00CB6B31" w:rsidSect="005B4673">
          <w:pgSz w:w="11906" w:h="16838"/>
          <w:pgMar w:top="1418" w:right="1701" w:bottom="1418" w:left="1701" w:header="709" w:footer="709" w:gutter="0"/>
          <w:lnNumType w:countBy="1" w:restart="continuous"/>
          <w:cols w:space="708"/>
          <w:docGrid w:linePitch="360"/>
        </w:sectPr>
      </w:pPr>
    </w:p>
    <w:p w14:paraId="6E437D0A" w14:textId="77777777" w:rsidR="005D6E51" w:rsidRPr="00CB6B31" w:rsidRDefault="005D6E51" w:rsidP="005D6E51">
      <w:pPr>
        <w:spacing w:line="240" w:lineRule="auto"/>
        <w:rPr>
          <w:rFonts w:cs="Times New Roman"/>
          <w:szCs w:val="16"/>
          <w:lang w:val="en-GB"/>
        </w:rPr>
      </w:pPr>
      <w:r w:rsidRPr="00CB6B31">
        <w:rPr>
          <w:rFonts w:cs="Times New Roman"/>
          <w:noProof/>
          <w:szCs w:val="16"/>
          <w:lang w:eastAsia="es-ES"/>
        </w:rPr>
        <w:lastRenderedPageBreak/>
        <w:drawing>
          <wp:anchor distT="0" distB="0" distL="114300" distR="114300" simplePos="0" relativeHeight="251661312" behindDoc="0" locked="0" layoutInCell="1" allowOverlap="1" wp14:anchorId="2E0B549F" wp14:editId="03BA2385">
            <wp:simplePos x="0" y="0"/>
            <wp:positionH relativeFrom="column">
              <wp:posOffset>-7561</wp:posOffset>
            </wp:positionH>
            <wp:positionV relativeFrom="paragraph">
              <wp:posOffset>281</wp:posOffset>
            </wp:positionV>
            <wp:extent cx="6570345" cy="3589655"/>
            <wp:effectExtent l="0" t="0" r="1905" b="0"/>
            <wp:wrapThrough wrapText="bothSides">
              <wp:wrapPolygon edited="0">
                <wp:start x="0" y="0"/>
                <wp:lineTo x="0" y="21436"/>
                <wp:lineTo x="21544" y="21436"/>
                <wp:lineTo x="21544" y="0"/>
                <wp:lineTo x="0" y="0"/>
              </wp:wrapPolygon>
            </wp:wrapThrough>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2165" t="8126" r="2384"/>
                    <a:stretch/>
                  </pic:blipFill>
                  <pic:spPr bwMode="auto">
                    <a:xfrm>
                      <a:off x="0" y="0"/>
                      <a:ext cx="6570345" cy="35896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E20CBEA" w14:textId="77777777" w:rsidR="005D6E51" w:rsidRPr="00CB6B31" w:rsidRDefault="005D6E51" w:rsidP="005D6E51">
      <w:pPr>
        <w:spacing w:line="240" w:lineRule="auto"/>
        <w:rPr>
          <w:rFonts w:cs="Times New Roman"/>
          <w:szCs w:val="16"/>
          <w:lang w:val="en-GB"/>
        </w:rPr>
      </w:pPr>
    </w:p>
    <w:p w14:paraId="3B3B9D69" w14:textId="77777777" w:rsidR="005D6E51" w:rsidRPr="00CB6B31" w:rsidRDefault="005D6E51" w:rsidP="005D6E51">
      <w:pPr>
        <w:spacing w:line="240" w:lineRule="auto"/>
        <w:rPr>
          <w:rFonts w:cs="Times New Roman"/>
          <w:szCs w:val="16"/>
          <w:lang w:val="en-GB"/>
        </w:rPr>
      </w:pPr>
    </w:p>
    <w:p w14:paraId="791290F8" w14:textId="77777777" w:rsidR="005D6E51" w:rsidRPr="00CB6B31" w:rsidRDefault="005D6E51" w:rsidP="005D6E51">
      <w:pPr>
        <w:spacing w:line="240" w:lineRule="auto"/>
        <w:rPr>
          <w:rFonts w:cs="Times New Roman"/>
          <w:szCs w:val="16"/>
          <w:lang w:val="en-GB"/>
        </w:rPr>
      </w:pPr>
    </w:p>
    <w:p w14:paraId="58507367" w14:textId="77777777" w:rsidR="005D6E51" w:rsidRPr="00CB6B31" w:rsidRDefault="005D6E51" w:rsidP="005D6E51">
      <w:pPr>
        <w:spacing w:line="240" w:lineRule="auto"/>
        <w:rPr>
          <w:rFonts w:cs="Times New Roman"/>
          <w:szCs w:val="16"/>
          <w:lang w:val="en-GB"/>
        </w:rPr>
      </w:pPr>
    </w:p>
    <w:p w14:paraId="21681342" w14:textId="77777777" w:rsidR="005D6E51" w:rsidRPr="00CB6B31" w:rsidRDefault="005D6E51" w:rsidP="005D6E51">
      <w:pPr>
        <w:spacing w:line="240" w:lineRule="auto"/>
        <w:rPr>
          <w:rFonts w:cs="Times New Roman"/>
          <w:szCs w:val="16"/>
          <w:lang w:val="en-GB"/>
        </w:rPr>
      </w:pPr>
    </w:p>
    <w:p w14:paraId="30B7807A" w14:textId="77777777" w:rsidR="005D6E51" w:rsidRPr="00CB6B31" w:rsidRDefault="005D6E51" w:rsidP="005D6E51">
      <w:pPr>
        <w:spacing w:line="240" w:lineRule="auto"/>
        <w:rPr>
          <w:rFonts w:cs="Times New Roman"/>
          <w:szCs w:val="16"/>
          <w:lang w:val="en-GB"/>
        </w:rPr>
      </w:pPr>
    </w:p>
    <w:p w14:paraId="0AC89653" w14:textId="77777777" w:rsidR="005D6E51" w:rsidRPr="00CB6B31" w:rsidRDefault="005D6E51" w:rsidP="005D6E51">
      <w:pPr>
        <w:spacing w:line="240" w:lineRule="auto"/>
        <w:rPr>
          <w:rFonts w:cs="Times New Roman"/>
          <w:szCs w:val="16"/>
          <w:lang w:val="en-GB"/>
        </w:rPr>
      </w:pPr>
    </w:p>
    <w:p w14:paraId="4C3BA500" w14:textId="77777777" w:rsidR="005D6E51" w:rsidRPr="00CB6B31" w:rsidRDefault="005D6E51" w:rsidP="005D6E51">
      <w:pPr>
        <w:spacing w:line="240" w:lineRule="auto"/>
        <w:rPr>
          <w:rFonts w:cs="Times New Roman"/>
          <w:szCs w:val="16"/>
          <w:lang w:val="en-GB"/>
        </w:rPr>
      </w:pPr>
    </w:p>
    <w:p w14:paraId="2735C958" w14:textId="77777777" w:rsidR="005D6E51" w:rsidRPr="00CB6B31" w:rsidRDefault="005D6E51" w:rsidP="005D6E51">
      <w:pPr>
        <w:spacing w:line="240" w:lineRule="auto"/>
        <w:rPr>
          <w:rFonts w:cs="Times New Roman"/>
          <w:szCs w:val="16"/>
          <w:lang w:val="en-GB"/>
        </w:rPr>
      </w:pPr>
    </w:p>
    <w:p w14:paraId="5579EE5D" w14:textId="77777777" w:rsidR="005D6E51" w:rsidRPr="00CB6B31" w:rsidRDefault="005D6E51" w:rsidP="005D6E51">
      <w:pPr>
        <w:spacing w:line="240" w:lineRule="auto"/>
        <w:rPr>
          <w:rFonts w:cs="Times New Roman"/>
          <w:szCs w:val="16"/>
          <w:lang w:val="en-GB"/>
        </w:rPr>
      </w:pPr>
    </w:p>
    <w:p w14:paraId="41BA44DF" w14:textId="77777777" w:rsidR="005D6E51" w:rsidRPr="00CB6B31" w:rsidRDefault="005D6E51" w:rsidP="005D6E51">
      <w:pPr>
        <w:spacing w:line="240" w:lineRule="auto"/>
        <w:rPr>
          <w:rFonts w:cs="Times New Roman"/>
          <w:szCs w:val="16"/>
          <w:lang w:val="en-GB"/>
        </w:rPr>
      </w:pPr>
      <w:r w:rsidRPr="00CB6B31">
        <w:rPr>
          <w:rFonts w:cs="Times New Roman"/>
          <w:szCs w:val="16"/>
          <w:lang w:val="en-GB"/>
        </w:rPr>
        <w:t>Figure S3.</w:t>
      </w:r>
      <w:r w:rsidRPr="00CB6B31">
        <w:rPr>
          <w:rFonts w:ascii="Charis SIL" w:hAnsi="Charis SIL" w:cs="Charis SIL"/>
          <w:color w:val="000000"/>
          <w:sz w:val="14"/>
          <w:szCs w:val="14"/>
          <w:lang w:val="en-GB"/>
        </w:rPr>
        <w:t xml:space="preserve"> </w:t>
      </w:r>
      <w:r w:rsidRPr="00CB6B31">
        <w:rPr>
          <w:rFonts w:cs="Times New Roman"/>
          <w:szCs w:val="16"/>
          <w:lang w:val="en-GB"/>
        </w:rPr>
        <w:t>Dendrogram obtained from the cluster analysis used to select the relevant WorldClim variables (in green boxes); the red horizontal line indicates the chosen distance-threshold to form the clusters (i.e., 0.3 or less than 70% correlation).</w:t>
      </w:r>
    </w:p>
    <w:p w14:paraId="21F0E5BF" w14:textId="77777777" w:rsidR="005D6E51" w:rsidRPr="00CB6B31" w:rsidRDefault="005D6E51" w:rsidP="005D6E51">
      <w:pPr>
        <w:spacing w:line="240" w:lineRule="auto"/>
        <w:rPr>
          <w:rFonts w:cs="Times New Roman"/>
          <w:szCs w:val="16"/>
          <w:lang w:val="en-GB"/>
        </w:rPr>
      </w:pPr>
    </w:p>
    <w:p w14:paraId="31AA95D9" w14:textId="77777777" w:rsidR="005D6E51" w:rsidRPr="00CB6B31" w:rsidRDefault="005D6E51" w:rsidP="005D6E51">
      <w:pPr>
        <w:spacing w:line="240" w:lineRule="auto"/>
        <w:rPr>
          <w:rFonts w:cs="Times New Roman"/>
          <w:szCs w:val="16"/>
          <w:lang w:val="en-GB"/>
        </w:rPr>
        <w:sectPr w:rsidR="005D6E51" w:rsidRPr="00CB6B31" w:rsidSect="002E30C8">
          <w:pgSz w:w="16838" w:h="11906" w:orient="landscape"/>
          <w:pgMar w:top="1701" w:right="1418" w:bottom="1701" w:left="1418" w:header="709" w:footer="709" w:gutter="0"/>
          <w:lnNumType w:countBy="1" w:restart="continuous"/>
          <w:cols w:space="708"/>
          <w:docGrid w:linePitch="360"/>
        </w:sectPr>
      </w:pPr>
    </w:p>
    <w:p w14:paraId="784367EA" w14:textId="77777777" w:rsidR="005D6E51" w:rsidRPr="00CB6B31" w:rsidRDefault="005D6E51" w:rsidP="005D6E51">
      <w:pPr>
        <w:spacing w:line="240" w:lineRule="auto"/>
        <w:rPr>
          <w:rFonts w:cs="Times New Roman"/>
          <w:szCs w:val="16"/>
          <w:lang w:val="en-GB"/>
        </w:rPr>
      </w:pPr>
      <w:r w:rsidRPr="00CB6B31">
        <w:rPr>
          <w:noProof/>
          <w:lang w:eastAsia="es-ES"/>
        </w:rPr>
        <w:lastRenderedPageBreak/>
        <w:drawing>
          <wp:anchor distT="0" distB="0" distL="114300" distR="114300" simplePos="0" relativeHeight="251662336" behindDoc="0" locked="0" layoutInCell="1" allowOverlap="1" wp14:anchorId="16F14AEF" wp14:editId="41D46D58">
            <wp:simplePos x="0" y="0"/>
            <wp:positionH relativeFrom="column">
              <wp:posOffset>-861060</wp:posOffset>
            </wp:positionH>
            <wp:positionV relativeFrom="paragraph">
              <wp:posOffset>278130</wp:posOffset>
            </wp:positionV>
            <wp:extent cx="7056120" cy="2990850"/>
            <wp:effectExtent l="0" t="0" r="0" b="0"/>
            <wp:wrapThrough wrapText="bothSides">
              <wp:wrapPolygon edited="0">
                <wp:start x="0" y="0"/>
                <wp:lineTo x="0" y="21462"/>
                <wp:lineTo x="21518" y="21462"/>
                <wp:lineTo x="21518" y="0"/>
                <wp:lineTo x="0" y="0"/>
              </wp:wrapPolygon>
            </wp:wrapThrough>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7056120" cy="2990850"/>
                    </a:xfrm>
                    <a:prstGeom prst="rect">
                      <a:avLst/>
                    </a:prstGeom>
                  </pic:spPr>
                </pic:pic>
              </a:graphicData>
            </a:graphic>
            <wp14:sizeRelH relativeFrom="margin">
              <wp14:pctWidth>0</wp14:pctWidth>
            </wp14:sizeRelH>
            <wp14:sizeRelV relativeFrom="margin">
              <wp14:pctHeight>0</wp14:pctHeight>
            </wp14:sizeRelV>
          </wp:anchor>
        </w:drawing>
      </w:r>
    </w:p>
    <w:p w14:paraId="4CF68427" w14:textId="77777777" w:rsidR="005D6E51" w:rsidRPr="00CB6B31" w:rsidRDefault="005D6E51" w:rsidP="005D6E51">
      <w:pPr>
        <w:spacing w:line="240" w:lineRule="auto"/>
        <w:rPr>
          <w:rFonts w:cs="Times New Roman"/>
          <w:szCs w:val="16"/>
          <w:lang w:val="en-GB"/>
        </w:rPr>
      </w:pPr>
    </w:p>
    <w:p w14:paraId="2838A7A8" w14:textId="77777777" w:rsidR="005D6E51" w:rsidRPr="00CB6B31" w:rsidRDefault="005D6E51" w:rsidP="005D6E51">
      <w:pPr>
        <w:spacing w:line="240" w:lineRule="auto"/>
        <w:rPr>
          <w:rFonts w:cs="Times New Roman"/>
          <w:szCs w:val="16"/>
          <w:lang w:val="en-GB"/>
        </w:rPr>
      </w:pPr>
      <w:r w:rsidRPr="00CB6B31">
        <w:rPr>
          <w:rFonts w:cs="Times New Roman"/>
          <w:szCs w:val="16"/>
          <w:lang w:val="en-GB"/>
        </w:rPr>
        <w:t xml:space="preserve">Figure S4. Left: Accumulation of the number of presences (red continuous line) and pseudoabsences (blue dashed line) (in y-axis) considering the suitability of the ensemble model of </w:t>
      </w:r>
      <w:r w:rsidRPr="00CB6B31">
        <w:rPr>
          <w:rFonts w:cs="Times New Roman"/>
          <w:i/>
          <w:iCs/>
          <w:szCs w:val="16"/>
          <w:lang w:val="en-GB"/>
        </w:rPr>
        <w:t xml:space="preserve">Trithemis kirbyi </w:t>
      </w:r>
      <w:r w:rsidRPr="00CB6B31">
        <w:rPr>
          <w:rFonts w:cs="Times New Roman"/>
          <w:szCs w:val="16"/>
          <w:lang w:val="en-GB"/>
        </w:rPr>
        <w:t xml:space="preserve">without the population density variable (in x-axis). Center: Boxplots of presences (in red) and pseudoabsences (in blue) considering the suitability of the ensemble model of </w:t>
      </w:r>
      <w:r w:rsidRPr="00CB6B31">
        <w:rPr>
          <w:rFonts w:cs="Times New Roman"/>
          <w:i/>
          <w:iCs/>
          <w:szCs w:val="16"/>
          <w:lang w:val="en-GB"/>
        </w:rPr>
        <w:t xml:space="preserve">Trithemis kirbyi </w:t>
      </w:r>
      <w:r w:rsidRPr="00CB6B31">
        <w:rPr>
          <w:rFonts w:cs="Times New Roman"/>
          <w:szCs w:val="16"/>
          <w:lang w:val="en-GB"/>
        </w:rPr>
        <w:t xml:space="preserve">without the population density variable (in y-axis). Right: Representation of the AUC and AUC value of the </w:t>
      </w:r>
      <w:r w:rsidRPr="00CB6B31">
        <w:rPr>
          <w:rFonts w:cs="Times New Roman"/>
          <w:i/>
          <w:iCs/>
          <w:szCs w:val="16"/>
          <w:lang w:val="en-GB"/>
        </w:rPr>
        <w:t xml:space="preserve">Trithemis kirbyi </w:t>
      </w:r>
      <w:r w:rsidRPr="00CB6B31">
        <w:rPr>
          <w:rFonts w:cs="Times New Roman"/>
          <w:szCs w:val="16"/>
          <w:lang w:val="en-GB"/>
        </w:rPr>
        <w:t>ensemble model without the population density variable.</w:t>
      </w:r>
    </w:p>
    <w:p w14:paraId="2084A98E" w14:textId="77777777" w:rsidR="005D6E51" w:rsidRPr="00CB6B31" w:rsidRDefault="005D6E51" w:rsidP="005D6E51">
      <w:pPr>
        <w:spacing w:line="240" w:lineRule="auto"/>
        <w:rPr>
          <w:rFonts w:cs="Times New Roman"/>
          <w:szCs w:val="16"/>
          <w:lang w:val="en-GB"/>
        </w:rPr>
        <w:sectPr w:rsidR="005D6E51" w:rsidRPr="00CB6B31" w:rsidSect="002E30C8">
          <w:pgSz w:w="11906" w:h="16838"/>
          <w:pgMar w:top="1418" w:right="1701" w:bottom="1418" w:left="1701" w:header="709" w:footer="709" w:gutter="0"/>
          <w:lnNumType w:countBy="1" w:restart="continuous"/>
          <w:cols w:space="708"/>
          <w:docGrid w:linePitch="360"/>
        </w:sectPr>
      </w:pPr>
    </w:p>
    <w:p w14:paraId="1C69780B" w14:textId="77777777" w:rsidR="005D6E51" w:rsidRPr="00CB6B31" w:rsidRDefault="005D6E51" w:rsidP="005D6E51">
      <w:pPr>
        <w:spacing w:line="240" w:lineRule="auto"/>
        <w:rPr>
          <w:rFonts w:cs="Times New Roman"/>
          <w:szCs w:val="16"/>
          <w:lang w:val="en-GB"/>
        </w:rPr>
      </w:pPr>
    </w:p>
    <w:p w14:paraId="152EEE1A" w14:textId="77777777" w:rsidR="005D6E51" w:rsidRPr="00CB6B31" w:rsidRDefault="005D6E51" w:rsidP="005D6E51">
      <w:pPr>
        <w:spacing w:line="240" w:lineRule="auto"/>
        <w:rPr>
          <w:rFonts w:cs="Times New Roman"/>
          <w:szCs w:val="16"/>
          <w:lang w:val="en-GB"/>
        </w:rPr>
      </w:pPr>
      <w:r w:rsidRPr="00CB6B31">
        <w:rPr>
          <w:rFonts w:cs="Times New Roman"/>
          <w:noProof/>
          <w:szCs w:val="16"/>
          <w:lang w:eastAsia="es-ES"/>
        </w:rPr>
        <w:drawing>
          <wp:anchor distT="0" distB="0" distL="114300" distR="114300" simplePos="0" relativeHeight="251663360" behindDoc="0" locked="0" layoutInCell="1" allowOverlap="1" wp14:anchorId="0D739D7E" wp14:editId="276D9A0E">
            <wp:simplePos x="0" y="0"/>
            <wp:positionH relativeFrom="column">
              <wp:posOffset>4445</wp:posOffset>
            </wp:positionH>
            <wp:positionV relativeFrom="paragraph">
              <wp:posOffset>-357505</wp:posOffset>
            </wp:positionV>
            <wp:extent cx="8439150" cy="4787900"/>
            <wp:effectExtent l="0" t="0" r="0" b="0"/>
            <wp:wrapThrough wrapText="bothSides">
              <wp:wrapPolygon edited="0">
                <wp:start x="0" y="0"/>
                <wp:lineTo x="0" y="21485"/>
                <wp:lineTo x="21551" y="21485"/>
                <wp:lineTo x="21551" y="0"/>
                <wp:lineTo x="0" y="0"/>
              </wp:wrapPolygon>
            </wp:wrapThrough>
            <wp:docPr id="81" name="Imagen 4">
              <a:extLst xmlns:a="http://schemas.openxmlformats.org/drawingml/2006/main">
                <a:ext uri="{FF2B5EF4-FFF2-40B4-BE49-F238E27FC236}">
                  <a16:creationId xmlns:a16="http://schemas.microsoft.com/office/drawing/2014/main" id="{427B95A7-C3DD-E0E5-6FDD-76CEF9DBDB4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a:extLst>
                        <a:ext uri="{FF2B5EF4-FFF2-40B4-BE49-F238E27FC236}">
                          <a16:creationId xmlns:a16="http://schemas.microsoft.com/office/drawing/2014/main" id="{427B95A7-C3DD-E0E5-6FDD-76CEF9DBDB40}"/>
                        </a:ext>
                      </a:extLst>
                    </pic:cNvPr>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8439150" cy="4787900"/>
                    </a:xfrm>
                    <a:prstGeom prst="rect">
                      <a:avLst/>
                    </a:prstGeom>
                  </pic:spPr>
                </pic:pic>
              </a:graphicData>
            </a:graphic>
            <wp14:sizeRelH relativeFrom="margin">
              <wp14:pctWidth>0</wp14:pctWidth>
            </wp14:sizeRelH>
            <wp14:sizeRelV relativeFrom="margin">
              <wp14:pctHeight>0</wp14:pctHeight>
            </wp14:sizeRelV>
          </wp:anchor>
        </w:drawing>
      </w:r>
    </w:p>
    <w:p w14:paraId="44712673" w14:textId="77777777" w:rsidR="005D6E51" w:rsidRPr="00CB6B31" w:rsidRDefault="005D6E51" w:rsidP="005D6E51">
      <w:pPr>
        <w:spacing w:line="240" w:lineRule="auto"/>
        <w:rPr>
          <w:rFonts w:cs="Times New Roman"/>
          <w:szCs w:val="16"/>
          <w:lang w:val="en-US"/>
        </w:rPr>
      </w:pPr>
      <w:r w:rsidRPr="00CB6B31">
        <w:rPr>
          <w:rFonts w:cs="Times New Roman"/>
          <w:szCs w:val="16"/>
          <w:lang w:val="en-GB"/>
        </w:rPr>
        <w:t>Figure S5. Conditional</w:t>
      </w:r>
      <w:r w:rsidRPr="00CB6B31">
        <w:rPr>
          <w:rFonts w:cs="Times New Roman"/>
          <w:szCs w:val="16"/>
          <w:lang w:val="en-US"/>
        </w:rPr>
        <w:t xml:space="preserve"> Random Forest analysis (2500 trees, 4 variables) with presences and absences obtained from an </w:t>
      </w:r>
      <w:r w:rsidRPr="00CB6B31">
        <w:rPr>
          <w:rFonts w:cs="Times New Roman"/>
          <w:i/>
          <w:iCs/>
          <w:szCs w:val="16"/>
          <w:lang w:val="en-US"/>
        </w:rPr>
        <w:t>a posteriori</w:t>
      </w:r>
      <w:r w:rsidRPr="00CB6B31">
        <w:rPr>
          <w:rFonts w:cs="Times New Roman"/>
          <w:szCs w:val="16"/>
          <w:lang w:val="en-US"/>
        </w:rPr>
        <w:t xml:space="preserve"> test performed to identify the variables most influential on the distribution of </w:t>
      </w:r>
      <w:r w:rsidRPr="00CB6B31">
        <w:rPr>
          <w:rFonts w:cs="Times New Roman"/>
          <w:i/>
          <w:iCs/>
          <w:szCs w:val="16"/>
          <w:lang w:val="en-US"/>
        </w:rPr>
        <w:t>Trithemis kirbyi</w:t>
      </w:r>
      <w:r w:rsidRPr="00CB6B31">
        <w:rPr>
          <w:rFonts w:cs="Times New Roman"/>
          <w:szCs w:val="16"/>
          <w:lang w:val="en-US"/>
        </w:rPr>
        <w:t>.</w:t>
      </w:r>
    </w:p>
    <w:p w14:paraId="43DCDCCC" w14:textId="77777777" w:rsidR="005D6E51" w:rsidRPr="00CB6B31" w:rsidRDefault="005D6E51" w:rsidP="005D6E51">
      <w:pPr>
        <w:spacing w:line="240" w:lineRule="auto"/>
        <w:rPr>
          <w:rFonts w:cs="Times New Roman"/>
          <w:szCs w:val="16"/>
          <w:lang w:val="en-US"/>
        </w:rPr>
      </w:pPr>
      <w:r w:rsidRPr="00CB6B31">
        <w:rPr>
          <w:rFonts w:cs="Times New Roman"/>
          <w:noProof/>
          <w:szCs w:val="16"/>
          <w:lang w:eastAsia="es-ES"/>
        </w:rPr>
        <w:lastRenderedPageBreak/>
        <w:drawing>
          <wp:anchor distT="0" distB="0" distL="114300" distR="114300" simplePos="0" relativeHeight="251664384" behindDoc="0" locked="0" layoutInCell="1" allowOverlap="1" wp14:anchorId="32BBD62A" wp14:editId="6B13E33F">
            <wp:simplePos x="0" y="0"/>
            <wp:positionH relativeFrom="column">
              <wp:posOffset>756920</wp:posOffset>
            </wp:positionH>
            <wp:positionV relativeFrom="paragraph">
              <wp:posOffset>0</wp:posOffset>
            </wp:positionV>
            <wp:extent cx="7600950" cy="6189980"/>
            <wp:effectExtent l="0" t="0" r="0" b="1270"/>
            <wp:wrapThrough wrapText="bothSides">
              <wp:wrapPolygon edited="0">
                <wp:start x="0" y="0"/>
                <wp:lineTo x="0" y="21538"/>
                <wp:lineTo x="21546" y="21538"/>
                <wp:lineTo x="21546" y="0"/>
                <wp:lineTo x="0" y="0"/>
              </wp:wrapPolygon>
            </wp:wrapThrough>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00950" cy="61899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431BF8D" w14:textId="77777777" w:rsidR="005D6E51" w:rsidRPr="00F61ADA" w:rsidRDefault="005D6E51" w:rsidP="005D6E51">
      <w:pPr>
        <w:spacing w:line="240" w:lineRule="auto"/>
        <w:rPr>
          <w:rFonts w:cs="Times New Roman"/>
          <w:szCs w:val="16"/>
          <w:lang w:val="en-US"/>
        </w:rPr>
      </w:pPr>
      <w:r w:rsidRPr="00CB6B31">
        <w:rPr>
          <w:lang w:val="en-US"/>
        </w:rPr>
        <w:t>Figure S6. Animated version of Figure 4. Evolution of colonization in the Iberian Peninsula between 2010 and spring 2022. The color of the collection point indicates the relative time since sites were sampled with white dots representing the oldest sites and dark red dots, the most recent ones. The heat map was generated exclusively with the presences of the year represented, and indicates a higher concentration of presences collected in the year in question.</w:t>
      </w:r>
    </w:p>
    <w:p w14:paraId="6498565D" w14:textId="68CEE4F0" w:rsidR="00E1715D" w:rsidRDefault="005D6E51" w:rsidP="005D6E51"/>
    <w:sectPr w:rsidR="00E171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haris SIL">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E51"/>
    <w:rsid w:val="001942F0"/>
    <w:rsid w:val="002C0857"/>
    <w:rsid w:val="003F01F8"/>
    <w:rsid w:val="005D6E51"/>
    <w:rsid w:val="00884728"/>
    <w:rsid w:val="008E2845"/>
    <w:rsid w:val="00D00B5E"/>
    <w:rsid w:val="00FC61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339D5"/>
  <w15:chartTrackingRefBased/>
  <w15:docId w15:val="{B6B686C9-E7B0-4B51-B769-0620A53F2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6E51"/>
    <w:rPr>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5D6E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288</Words>
  <Characters>1648</Characters>
  <Application>Microsoft Office Word</Application>
  <DocSecurity>0</DocSecurity>
  <Lines>13</Lines>
  <Paragraphs>3</Paragraphs>
  <ScaleCrop>false</ScaleCrop>
  <Company>Springer Nature</Company>
  <LinksUpToDate>false</LinksUpToDate>
  <CharactersWithSpaces>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Vilas Pawar</dc:creator>
  <cp:keywords/>
  <dc:description/>
  <cp:lastModifiedBy>Sachin Vilas Pawar</cp:lastModifiedBy>
  <cp:revision>1</cp:revision>
  <dcterms:created xsi:type="dcterms:W3CDTF">2023-02-08T23:14:00Z</dcterms:created>
  <dcterms:modified xsi:type="dcterms:W3CDTF">2023-02-08T23:15:00Z</dcterms:modified>
</cp:coreProperties>
</file>