
<file path=[Content_Types].xml><?xml version="1.0" encoding="utf-8"?>
<Types xmlns="http://schemas.openxmlformats.org/package/2006/content-types">
  <Default Extension="emf" ContentType="image/x-emf"/>
  <Default Extension="rels" ContentType="application/vnd.openxmlformats-package.relationships+xml"/>
  <Default Extension="sldx" ContentType="application/vnd.openxmlformats-officedocument.presentationml.slide"/>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8050AA" w14:textId="77777777" w:rsidR="005E4BE5" w:rsidRDefault="005E4BE5" w:rsidP="005E4BE5">
      <w:pPr>
        <w:jc w:val="center"/>
        <w:rPr>
          <w:rFonts w:ascii="Times New Roman" w:hAnsi="Times New Roman" w:cs="Times New Roman"/>
          <w:b/>
          <w:sz w:val="28"/>
          <w:szCs w:val="28"/>
          <w:lang w:val="en-US"/>
        </w:rPr>
      </w:pPr>
      <w:r w:rsidRPr="00121F46">
        <w:rPr>
          <w:rFonts w:ascii="Times New Roman" w:hAnsi="Times New Roman" w:cs="Times New Roman"/>
          <w:b/>
          <w:sz w:val="28"/>
          <w:szCs w:val="28"/>
          <w:lang w:val="en-US"/>
        </w:rPr>
        <w:object w:dxaOrig="7202" w:dyaOrig="5390" w14:anchorId="730081C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in;height:269.25pt" o:ole="">
            <v:imagedata r:id="rId5" o:title=""/>
          </v:shape>
          <o:OLEObject Type="Embed" ProgID="PowerPoint.Slide.12" ShapeID="_x0000_i1025" DrawAspect="Content" ObjectID="_1658418357" r:id="rId6"/>
        </w:object>
      </w:r>
    </w:p>
    <w:p w14:paraId="56A376C7" w14:textId="77777777" w:rsidR="005E4BE5" w:rsidRDefault="005E4BE5" w:rsidP="005E4BE5">
      <w:pPr>
        <w:rPr>
          <w:rFonts w:ascii="Times New Roman" w:hAnsi="Times New Roman" w:cs="Times New Roman"/>
          <w:b/>
          <w:sz w:val="28"/>
          <w:szCs w:val="28"/>
          <w:lang w:val="en-US"/>
        </w:rPr>
      </w:pPr>
      <w:r>
        <w:rPr>
          <w:rFonts w:ascii="Times New Roman" w:hAnsi="Times New Roman" w:cs="Times New Roman"/>
          <w:b/>
          <w:sz w:val="28"/>
          <w:szCs w:val="28"/>
          <w:lang w:val="en-US"/>
        </w:rPr>
        <w:t>Key Findings/Highlights:</w:t>
      </w:r>
    </w:p>
    <w:p w14:paraId="58109538" w14:textId="77777777" w:rsidR="005E4BE5" w:rsidRPr="00C50640" w:rsidRDefault="005E4BE5" w:rsidP="005E4BE5">
      <w:pPr>
        <w:pStyle w:val="ListParagraph"/>
        <w:numPr>
          <w:ilvl w:val="0"/>
          <w:numId w:val="1"/>
        </w:numPr>
        <w:jc w:val="both"/>
        <w:rPr>
          <w:rFonts w:ascii="Times New Roman" w:hAnsi="Times New Roman" w:cs="Times New Roman"/>
          <w:sz w:val="28"/>
          <w:szCs w:val="28"/>
        </w:rPr>
      </w:pPr>
      <w:r w:rsidRPr="00C50640">
        <w:rPr>
          <w:rFonts w:ascii="Times New Roman" w:hAnsi="Times New Roman" w:cs="Times New Roman"/>
          <w:sz w:val="28"/>
          <w:szCs w:val="28"/>
        </w:rPr>
        <w:t xml:space="preserve">We identified that there is a need for a highly scalable system with improved efficiency in data security and confidentiality since the existing systems are not much effective. </w:t>
      </w:r>
    </w:p>
    <w:p w14:paraId="0F3978E3" w14:textId="77777777" w:rsidR="005E4BE5" w:rsidRPr="00C50640" w:rsidRDefault="005E4BE5" w:rsidP="005E4BE5">
      <w:pPr>
        <w:pStyle w:val="ListParagraph"/>
        <w:numPr>
          <w:ilvl w:val="0"/>
          <w:numId w:val="1"/>
        </w:numPr>
        <w:jc w:val="both"/>
        <w:rPr>
          <w:rFonts w:ascii="Times New Roman" w:hAnsi="Times New Roman" w:cs="Times New Roman"/>
          <w:sz w:val="28"/>
          <w:szCs w:val="28"/>
        </w:rPr>
      </w:pPr>
      <w:r w:rsidRPr="00C50640">
        <w:rPr>
          <w:rFonts w:ascii="Times New Roman" w:hAnsi="Times New Roman" w:cs="Times New Roman"/>
          <w:sz w:val="28"/>
          <w:szCs w:val="28"/>
        </w:rPr>
        <w:t xml:space="preserve">We present a novel hybrid Quantum </w:t>
      </w:r>
      <w:proofErr w:type="gramStart"/>
      <w:r w:rsidRPr="00C50640">
        <w:rPr>
          <w:rFonts w:ascii="Times New Roman" w:hAnsi="Times New Roman" w:cs="Times New Roman"/>
          <w:sz w:val="28"/>
          <w:szCs w:val="28"/>
        </w:rPr>
        <w:t>cryptography based</w:t>
      </w:r>
      <w:proofErr w:type="gramEnd"/>
      <w:r w:rsidRPr="00C50640">
        <w:rPr>
          <w:rFonts w:ascii="Times New Roman" w:hAnsi="Times New Roman" w:cs="Times New Roman"/>
          <w:sz w:val="28"/>
          <w:szCs w:val="28"/>
        </w:rPr>
        <w:t xml:space="preserve"> Cipher-text policy attribute-based encryption (HQCP-ABE). Though attribute-based encryption ensures data security and fine-grained access control of data, the cost of computation for performing encryption and decryption is narrower to the policy complexity. Further, the conventional CP-ABE methods are constructed from bilinear pairing operation and therefore their decryptions need costly pairing. </w:t>
      </w:r>
    </w:p>
    <w:p w14:paraId="2ADF5364" w14:textId="77777777" w:rsidR="005E4BE5" w:rsidRPr="00C50640" w:rsidRDefault="005E4BE5" w:rsidP="005E4BE5">
      <w:pPr>
        <w:pStyle w:val="ListParagraph"/>
        <w:numPr>
          <w:ilvl w:val="0"/>
          <w:numId w:val="1"/>
        </w:numPr>
        <w:jc w:val="both"/>
        <w:rPr>
          <w:rFonts w:ascii="Times New Roman" w:hAnsi="Times New Roman" w:cs="Times New Roman"/>
          <w:sz w:val="28"/>
          <w:szCs w:val="28"/>
        </w:rPr>
      </w:pPr>
      <w:r w:rsidRPr="00C50640">
        <w:rPr>
          <w:rFonts w:ascii="Times New Roman" w:hAnsi="Times New Roman" w:cs="Times New Roman"/>
          <w:sz w:val="28"/>
          <w:szCs w:val="28"/>
        </w:rPr>
        <w:t xml:space="preserve">The proposed system effectively overcomes these shortcomings and achieves highly successful results in terms of packet loss, control overheads, computational overheads, throughput, packet delivery ratio, network lifetime, user security and data confidentiality. </w:t>
      </w:r>
    </w:p>
    <w:p w14:paraId="548EDC46" w14:textId="77777777" w:rsidR="005E4BE5" w:rsidRDefault="005E4BE5" w:rsidP="005E4BE5">
      <w:pPr>
        <w:pStyle w:val="ListParagraph"/>
        <w:numPr>
          <w:ilvl w:val="0"/>
          <w:numId w:val="1"/>
        </w:numPr>
        <w:jc w:val="both"/>
      </w:pPr>
      <w:r w:rsidRPr="00C50640">
        <w:rPr>
          <w:rFonts w:ascii="Times New Roman" w:hAnsi="Times New Roman" w:cs="Times New Roman"/>
          <w:sz w:val="28"/>
          <w:szCs w:val="28"/>
        </w:rPr>
        <w:t xml:space="preserve">The proposed system can be applied in military applications, disaster management, industrial and consumer applications. </w:t>
      </w:r>
    </w:p>
    <w:p w14:paraId="5B2DC63F" w14:textId="77777777" w:rsidR="00215035" w:rsidRDefault="00215035">
      <w:bookmarkStart w:id="0" w:name="_GoBack"/>
      <w:bookmarkEnd w:id="0"/>
    </w:p>
    <w:sectPr w:rsidR="00215035" w:rsidSect="003605C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3004120"/>
    <w:multiLevelType w:val="hybridMultilevel"/>
    <w:tmpl w:val="63F40F1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4BE5"/>
    <w:rsid w:val="00215035"/>
    <w:rsid w:val="005E4BE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D135E6"/>
  <w15:chartTrackingRefBased/>
  <w15:docId w15:val="{C918DBC5-184D-4939-801C-32C980C44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4BE5"/>
    <w:pPr>
      <w:spacing w:after="200" w:line="276" w:lineRule="auto"/>
    </w:pPr>
    <w:rPr>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4BE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package" Target="embeddings/Microsoft_PowerPoint_Slide.sldx"/><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160</Words>
  <Characters>914</Characters>
  <Application>Microsoft Office Word</Application>
  <DocSecurity>0</DocSecurity>
  <Lines>7</Lines>
  <Paragraphs>2</Paragraphs>
  <ScaleCrop>false</ScaleCrop>
  <Company/>
  <LinksUpToDate>false</LinksUpToDate>
  <CharactersWithSpaces>1072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Vinay</dc:creator>
  <cp:keywords/>
  <dc:description/>
  <cp:lastModifiedBy>Michael, Vinay</cp:lastModifiedBy>
  <cp:revision>1</cp:revision>
  <dcterms:created xsi:type="dcterms:W3CDTF">2020-08-08T08:59:00Z</dcterms:created>
  <dcterms:modified xsi:type="dcterms:W3CDTF">2020-08-08T09:00:00Z</dcterms:modified>
</cp:coreProperties>
</file>