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B56272" w14:textId="77777777" w:rsidR="00575E5C" w:rsidRPr="00C80086" w:rsidRDefault="00575E5C" w:rsidP="00575E5C">
      <w:pPr>
        <w:spacing w:line="480" w:lineRule="auto"/>
        <w:jc w:val="center"/>
        <w:rPr>
          <w:rFonts w:ascii="Times New Roman" w:hAnsi="Times New Roman" w:cs="Times New Roman"/>
          <w:b/>
          <w:bCs/>
          <w:color w:val="FF0000"/>
          <w:sz w:val="32"/>
          <w:szCs w:val="32"/>
        </w:rPr>
      </w:pPr>
      <w:r w:rsidRPr="00C80086">
        <w:rPr>
          <w:rFonts w:ascii="Times New Roman" w:hAnsi="Times New Roman" w:cs="Times New Roman" w:hint="eastAsia"/>
          <w:b/>
          <w:bCs/>
          <w:color w:val="FF0000"/>
          <w:sz w:val="32"/>
          <w:szCs w:val="32"/>
        </w:rPr>
        <w:t>U</w:t>
      </w:r>
      <w:r w:rsidRPr="00C80086">
        <w:rPr>
          <w:rFonts w:ascii="Times New Roman" w:hAnsi="Times New Roman" w:cs="Times New Roman"/>
          <w:b/>
          <w:bCs/>
          <w:color w:val="FF0000"/>
          <w:sz w:val="32"/>
          <w:szCs w:val="32"/>
        </w:rPr>
        <w:t xml:space="preserve">ltra-efficient </w:t>
      </w:r>
      <w:r>
        <w:rPr>
          <w:rFonts w:ascii="Times New Roman" w:hAnsi="Times New Roman" w:cs="Times New Roman" w:hint="eastAsia"/>
          <w:b/>
          <w:bCs/>
          <w:color w:val="FF0000"/>
          <w:sz w:val="32"/>
          <w:szCs w:val="32"/>
        </w:rPr>
        <w:t>copper</w:t>
      </w:r>
      <w:r>
        <w:rPr>
          <w:rFonts w:ascii="Times New Roman" w:hAnsi="Times New Roman" w:cs="Times New Roman"/>
          <w:b/>
          <w:bCs/>
          <w:color w:val="FF0000"/>
          <w:sz w:val="32"/>
          <w:szCs w:val="32"/>
        </w:rPr>
        <w:t xml:space="preserve"> </w:t>
      </w:r>
      <w:r>
        <w:rPr>
          <w:rFonts w:ascii="Times New Roman" w:hAnsi="Times New Roman" w:cs="Times New Roman" w:hint="eastAsia"/>
          <w:b/>
          <w:bCs/>
          <w:color w:val="FF0000"/>
          <w:sz w:val="32"/>
          <w:szCs w:val="32"/>
        </w:rPr>
        <w:t>ions</w:t>
      </w:r>
      <w:r w:rsidRPr="00C80086">
        <w:rPr>
          <w:rFonts w:ascii="Times New Roman" w:hAnsi="Times New Roman" w:cs="Times New Roman"/>
          <w:b/>
          <w:bCs/>
          <w:color w:val="FF0000"/>
          <w:sz w:val="32"/>
          <w:szCs w:val="32"/>
        </w:rPr>
        <w:t xml:space="preserve"> adsorption of Chitosan-montmorillonite composite aerogel for wastewater treatment</w:t>
      </w:r>
    </w:p>
    <w:p w14:paraId="068E9E76" w14:textId="7321BB39" w:rsidR="00575E5C" w:rsidRPr="00C80086" w:rsidRDefault="00575E5C" w:rsidP="00575E5C">
      <w:pPr>
        <w:spacing w:line="480" w:lineRule="auto"/>
        <w:jc w:val="center"/>
        <w:rPr>
          <w:rFonts w:ascii="Times New Roman" w:hAnsi="Times New Roman" w:cs="Times New Roman"/>
          <w:b/>
          <w:bCs/>
          <w:sz w:val="24"/>
          <w:szCs w:val="24"/>
        </w:rPr>
      </w:pPr>
      <w:r w:rsidRPr="00C80086">
        <w:rPr>
          <w:rFonts w:ascii="Times New Roman" w:hAnsi="Times New Roman" w:cs="Times New Roman" w:hint="eastAsia"/>
          <w:b/>
          <w:bCs/>
          <w:sz w:val="24"/>
          <w:szCs w:val="24"/>
        </w:rPr>
        <w:t>X</w:t>
      </w:r>
      <w:r w:rsidRPr="00C80086">
        <w:rPr>
          <w:rFonts w:ascii="Times New Roman" w:hAnsi="Times New Roman" w:cs="Times New Roman"/>
          <w:b/>
          <w:bCs/>
          <w:sz w:val="24"/>
          <w:szCs w:val="24"/>
        </w:rPr>
        <w:t>in Ye</w:t>
      </w:r>
      <w:r w:rsidRPr="00C80086">
        <w:rPr>
          <w:rFonts w:ascii="Times New Roman" w:hAnsi="Times New Roman" w:cs="Times New Roman"/>
          <w:b/>
          <w:bCs/>
          <w:sz w:val="24"/>
          <w:szCs w:val="24"/>
          <w:vertAlign w:val="superscript"/>
        </w:rPr>
        <w:t>1,2</w:t>
      </w:r>
      <w:r w:rsidRPr="00C80086">
        <w:rPr>
          <w:rFonts w:ascii="Times New Roman" w:hAnsi="Times New Roman" w:cs="Times New Roman"/>
          <w:b/>
          <w:bCs/>
          <w:sz w:val="24"/>
          <w:szCs w:val="24"/>
        </w:rPr>
        <w:t>, S</w:t>
      </w:r>
      <w:r w:rsidRPr="00C80086">
        <w:rPr>
          <w:rFonts w:ascii="Times New Roman" w:hAnsi="Times New Roman" w:cs="Times New Roman" w:hint="eastAsia"/>
          <w:b/>
          <w:bCs/>
          <w:sz w:val="24"/>
          <w:szCs w:val="24"/>
        </w:rPr>
        <w:t>isi</w:t>
      </w:r>
      <w:r w:rsidRPr="00C80086">
        <w:rPr>
          <w:rFonts w:ascii="Times New Roman" w:hAnsi="Times New Roman" w:cs="Times New Roman"/>
          <w:b/>
          <w:bCs/>
          <w:sz w:val="24"/>
          <w:szCs w:val="24"/>
        </w:rPr>
        <w:t xml:space="preserve"> S</w:t>
      </w:r>
      <w:r w:rsidRPr="00C80086">
        <w:rPr>
          <w:rFonts w:ascii="Times New Roman" w:hAnsi="Times New Roman" w:cs="Times New Roman" w:hint="eastAsia"/>
          <w:b/>
          <w:bCs/>
          <w:sz w:val="24"/>
          <w:szCs w:val="24"/>
        </w:rPr>
        <w:t>hang</w:t>
      </w:r>
      <w:r w:rsidRPr="00C80086">
        <w:rPr>
          <w:rFonts w:ascii="Times New Roman" w:hAnsi="Times New Roman" w:cs="Times New Roman"/>
          <w:b/>
          <w:bCs/>
          <w:sz w:val="24"/>
          <w:szCs w:val="24"/>
          <w:vertAlign w:val="superscript"/>
        </w:rPr>
        <w:t>1</w:t>
      </w:r>
      <w:r w:rsidRPr="00C80086">
        <w:rPr>
          <w:rFonts w:ascii="Times New Roman" w:hAnsi="Times New Roman" w:cs="Times New Roman" w:hint="eastAsia"/>
          <w:b/>
          <w:bCs/>
          <w:sz w:val="24"/>
          <w:szCs w:val="24"/>
          <w:vertAlign w:val="superscript"/>
        </w:rPr>
        <w:t>,</w:t>
      </w:r>
      <w:proofErr w:type="gramStart"/>
      <w:r w:rsidRPr="00C80086">
        <w:rPr>
          <w:rFonts w:ascii="Times New Roman" w:hAnsi="Times New Roman" w:cs="Times New Roman"/>
          <w:b/>
          <w:bCs/>
          <w:sz w:val="24"/>
          <w:szCs w:val="24"/>
          <w:vertAlign w:val="superscript"/>
        </w:rPr>
        <w:t>2</w:t>
      </w:r>
      <w:r w:rsidRPr="00C80086">
        <w:rPr>
          <w:rFonts w:ascii="Times New Roman" w:hAnsi="Times New Roman" w:cs="Times New Roman"/>
          <w:b/>
          <w:bCs/>
          <w:sz w:val="24"/>
          <w:szCs w:val="24"/>
        </w:rPr>
        <w:t>,Yifan</w:t>
      </w:r>
      <w:proofErr w:type="gramEnd"/>
      <w:r w:rsidRPr="00C80086">
        <w:rPr>
          <w:rFonts w:ascii="Times New Roman" w:hAnsi="Times New Roman" w:cs="Times New Roman"/>
          <w:b/>
          <w:bCs/>
          <w:sz w:val="24"/>
          <w:szCs w:val="24"/>
        </w:rPr>
        <w:t xml:space="preserve"> Zhao</w:t>
      </w:r>
      <w:r w:rsidRPr="00C80086">
        <w:rPr>
          <w:rFonts w:ascii="Times New Roman" w:hAnsi="Times New Roman" w:cs="Times New Roman"/>
          <w:b/>
          <w:bCs/>
          <w:sz w:val="24"/>
          <w:szCs w:val="24"/>
          <w:vertAlign w:val="superscript"/>
        </w:rPr>
        <w:t>1,2</w:t>
      </w:r>
      <w:r w:rsidRPr="00C80086">
        <w:rPr>
          <w:rFonts w:ascii="Times New Roman" w:hAnsi="Times New Roman" w:cs="Times New Roman"/>
          <w:b/>
          <w:bCs/>
          <w:sz w:val="24"/>
          <w:szCs w:val="24"/>
        </w:rPr>
        <w:t>,Sheng Cui</w:t>
      </w:r>
      <w:r w:rsidRPr="00C80086">
        <w:rPr>
          <w:rFonts w:ascii="Times New Roman" w:hAnsi="Times New Roman" w:cs="Times New Roman"/>
          <w:b/>
          <w:bCs/>
          <w:sz w:val="24"/>
          <w:szCs w:val="24"/>
          <w:vertAlign w:val="superscript"/>
        </w:rPr>
        <w:t>1,2*</w:t>
      </w:r>
      <w:r w:rsidRPr="00C80086">
        <w:rPr>
          <w:rFonts w:ascii="Times New Roman" w:hAnsi="Times New Roman" w:cs="Times New Roman"/>
          <w:b/>
          <w:bCs/>
          <w:sz w:val="24"/>
          <w:szCs w:val="24"/>
        </w:rPr>
        <w:t>,</w:t>
      </w:r>
      <w:proofErr w:type="spellStart"/>
      <w:r w:rsidRPr="00C80086">
        <w:rPr>
          <w:rFonts w:ascii="Times New Roman" w:hAnsi="Times New Roman" w:cs="Times New Roman"/>
          <w:b/>
          <w:bCs/>
          <w:sz w:val="24"/>
          <w:szCs w:val="24"/>
        </w:rPr>
        <w:t>Ya</w:t>
      </w:r>
      <w:proofErr w:type="spellEnd"/>
      <w:r w:rsidRPr="00C80086">
        <w:rPr>
          <w:rFonts w:ascii="Times New Roman" w:hAnsi="Times New Roman" w:cs="Times New Roman"/>
          <w:b/>
          <w:bCs/>
          <w:sz w:val="24"/>
          <w:szCs w:val="24"/>
        </w:rPr>
        <w:t xml:space="preserve"> Zhong</w:t>
      </w:r>
      <w:r w:rsidRPr="00C80086">
        <w:rPr>
          <w:rFonts w:ascii="Times New Roman" w:hAnsi="Times New Roman" w:cs="Times New Roman"/>
          <w:b/>
          <w:bCs/>
          <w:sz w:val="24"/>
          <w:szCs w:val="24"/>
          <w:vertAlign w:val="superscript"/>
        </w:rPr>
        <w:t>1,2*</w:t>
      </w:r>
      <w:r w:rsidRPr="005B3885">
        <w:rPr>
          <w:rFonts w:ascii="Times New Roman" w:hAnsi="Times New Roman" w:cs="Times New Roman" w:hint="eastAsia"/>
          <w:b/>
          <w:bCs/>
          <w:sz w:val="24"/>
          <w:szCs w:val="24"/>
        </w:rPr>
        <w:t>,</w:t>
      </w:r>
      <w:proofErr w:type="spellStart"/>
      <w:r w:rsidRPr="005B3885">
        <w:rPr>
          <w:rFonts w:ascii="Times New Roman" w:hAnsi="Times New Roman" w:cs="Times New Roman"/>
          <w:b/>
          <w:bCs/>
          <w:sz w:val="24"/>
          <w:szCs w:val="24"/>
        </w:rPr>
        <w:t>Longjin</w:t>
      </w:r>
      <w:proofErr w:type="spellEnd"/>
      <w:r w:rsidRPr="005B3885">
        <w:rPr>
          <w:rFonts w:ascii="Times New Roman" w:hAnsi="Times New Roman" w:cs="Times New Roman"/>
          <w:b/>
          <w:bCs/>
          <w:sz w:val="24"/>
          <w:szCs w:val="24"/>
        </w:rPr>
        <w:t xml:space="preserve"> H</w:t>
      </w:r>
      <w:r w:rsidRPr="005B3885">
        <w:rPr>
          <w:rFonts w:ascii="Times New Roman" w:hAnsi="Times New Roman" w:cs="Times New Roman" w:hint="eastAsia"/>
          <w:b/>
          <w:bCs/>
          <w:sz w:val="24"/>
          <w:szCs w:val="24"/>
        </w:rPr>
        <w:t>uang</w:t>
      </w:r>
      <w:r w:rsidRPr="005B3885">
        <w:rPr>
          <w:rFonts w:ascii="Times New Roman" w:hAnsi="Times New Roman" w:cs="Times New Roman"/>
          <w:b/>
          <w:bCs/>
          <w:sz w:val="24"/>
          <w:szCs w:val="24"/>
          <w:vertAlign w:val="superscript"/>
        </w:rPr>
        <w:t>1,2</w:t>
      </w:r>
    </w:p>
    <w:p w14:paraId="2861CFB0" w14:textId="77777777" w:rsidR="00575E5C" w:rsidRPr="00911ECF" w:rsidRDefault="00575E5C" w:rsidP="00575E5C">
      <w:pPr>
        <w:autoSpaceDE w:val="0"/>
        <w:autoSpaceDN w:val="0"/>
        <w:adjustRightInd w:val="0"/>
        <w:spacing w:line="480" w:lineRule="auto"/>
        <w:rPr>
          <w:rFonts w:ascii="Times New Roman" w:hAnsi="Times New Roman" w:cs="Times New Roman"/>
          <w:i/>
          <w:iCs/>
          <w:kern w:val="0"/>
          <w:szCs w:val="21"/>
        </w:rPr>
      </w:pPr>
      <w:r w:rsidRPr="00911ECF">
        <w:rPr>
          <w:rFonts w:ascii="Times New Roman" w:hAnsi="Times New Roman" w:cs="Times New Roman"/>
          <w:i/>
          <w:iCs/>
          <w:szCs w:val="21"/>
        </w:rPr>
        <w:t>1</w:t>
      </w:r>
      <w:r w:rsidRPr="00911ECF">
        <w:rPr>
          <w:rFonts w:ascii="Times New Roman" w:hAnsi="Times New Roman" w:cs="Times New Roman"/>
          <w:i/>
          <w:iCs/>
          <w:kern w:val="0"/>
          <w:szCs w:val="21"/>
        </w:rPr>
        <w:t xml:space="preserve"> College of Materials Science and Engineering, Nanjing Tech University, 21</w:t>
      </w:r>
      <w:r w:rsidRPr="00911ECF">
        <w:rPr>
          <w:rFonts w:ascii="Times New Roman" w:hAnsi="Times New Roman" w:cs="Times New Roman" w:hint="eastAsia"/>
          <w:i/>
          <w:iCs/>
          <w:kern w:val="0"/>
          <w:szCs w:val="21"/>
        </w:rPr>
        <w:t xml:space="preserve">1800 </w:t>
      </w:r>
      <w:r w:rsidRPr="00911ECF">
        <w:rPr>
          <w:rFonts w:ascii="Times New Roman" w:hAnsi="Times New Roman" w:cs="Times New Roman"/>
          <w:i/>
          <w:iCs/>
          <w:kern w:val="0"/>
          <w:szCs w:val="21"/>
        </w:rPr>
        <w:t>Nanjing, China</w:t>
      </w:r>
    </w:p>
    <w:p w14:paraId="4B695CF7" w14:textId="77777777" w:rsidR="00575E5C" w:rsidRPr="00911ECF" w:rsidRDefault="00575E5C" w:rsidP="00575E5C">
      <w:pPr>
        <w:autoSpaceDE w:val="0"/>
        <w:autoSpaceDN w:val="0"/>
        <w:adjustRightInd w:val="0"/>
        <w:spacing w:line="480" w:lineRule="auto"/>
        <w:rPr>
          <w:rFonts w:ascii="Times New Roman" w:hAnsi="Times New Roman" w:cs="Times New Roman"/>
          <w:i/>
          <w:iCs/>
          <w:kern w:val="0"/>
          <w:szCs w:val="21"/>
        </w:rPr>
      </w:pPr>
      <w:r w:rsidRPr="00911ECF">
        <w:rPr>
          <w:rFonts w:ascii="Times New Roman" w:hAnsi="Times New Roman" w:cs="Times New Roman"/>
          <w:i/>
          <w:iCs/>
          <w:kern w:val="0"/>
          <w:szCs w:val="21"/>
        </w:rPr>
        <w:t>2 Jiangsu Collaborative Innovation Center for Advanced Inorganic Function Composites, Nanjing Tech University, 21</w:t>
      </w:r>
      <w:r w:rsidRPr="00911ECF">
        <w:rPr>
          <w:rFonts w:ascii="Times New Roman" w:hAnsi="Times New Roman" w:cs="Times New Roman" w:hint="eastAsia"/>
          <w:i/>
          <w:iCs/>
          <w:kern w:val="0"/>
          <w:szCs w:val="21"/>
        </w:rPr>
        <w:t>1800</w:t>
      </w:r>
      <w:r w:rsidRPr="00911ECF">
        <w:rPr>
          <w:rFonts w:ascii="Times New Roman" w:hAnsi="Times New Roman" w:cs="Times New Roman"/>
          <w:i/>
          <w:iCs/>
          <w:kern w:val="0"/>
          <w:szCs w:val="21"/>
        </w:rPr>
        <w:t xml:space="preserve"> Nanjing, China</w:t>
      </w:r>
    </w:p>
    <w:p w14:paraId="24205B41" w14:textId="77777777" w:rsidR="00575E5C" w:rsidRPr="00911ECF" w:rsidRDefault="00575E5C" w:rsidP="00575E5C">
      <w:pPr>
        <w:spacing w:line="480" w:lineRule="auto"/>
        <w:rPr>
          <w:rFonts w:ascii="Times New Roman" w:hAnsi="Times New Roman" w:cs="Times New Roman"/>
          <w:b/>
          <w:szCs w:val="21"/>
        </w:rPr>
      </w:pPr>
      <w:r w:rsidRPr="00911ECF">
        <w:rPr>
          <w:rFonts w:ascii="Times New Roman" w:hAnsi="Times New Roman" w:cs="Times New Roman"/>
          <w:szCs w:val="21"/>
        </w:rPr>
        <w:t>*</w:t>
      </w:r>
      <w:r w:rsidRPr="00911ECF">
        <w:rPr>
          <w:rFonts w:ascii="Times New Roman" w:hAnsi="Times New Roman" w:cs="Times New Roman"/>
          <w:b/>
          <w:szCs w:val="21"/>
        </w:rPr>
        <w:t xml:space="preserve">Corresponding </w:t>
      </w:r>
      <w:r w:rsidRPr="00911ECF">
        <w:rPr>
          <w:rFonts w:ascii="Times New Roman" w:hAnsi="Times New Roman" w:cs="Times New Roman" w:hint="eastAsia"/>
          <w:b/>
          <w:szCs w:val="21"/>
        </w:rPr>
        <w:t>A</w:t>
      </w:r>
      <w:r w:rsidRPr="00911ECF">
        <w:rPr>
          <w:rFonts w:ascii="Times New Roman" w:hAnsi="Times New Roman" w:cs="Times New Roman"/>
          <w:b/>
          <w:szCs w:val="21"/>
        </w:rPr>
        <w:t>uthor</w:t>
      </w:r>
    </w:p>
    <w:p w14:paraId="08599932" w14:textId="77777777" w:rsidR="00575E5C" w:rsidRPr="00C80086" w:rsidRDefault="00575E5C" w:rsidP="00575E5C">
      <w:pPr>
        <w:spacing w:line="480" w:lineRule="auto"/>
        <w:jc w:val="left"/>
        <w:rPr>
          <w:rFonts w:ascii="Times New Roman" w:hAnsi="Times New Roman" w:cs="Times New Roman"/>
        </w:rPr>
      </w:pPr>
      <w:r w:rsidRPr="00C80086">
        <w:rPr>
          <w:rFonts w:ascii="Times New Roman" w:hAnsi="Times New Roman" w:cs="Times New Roman"/>
        </w:rPr>
        <w:t>Sheng Cui</w:t>
      </w:r>
    </w:p>
    <w:p w14:paraId="7056B8B3" w14:textId="77777777" w:rsidR="00575E5C" w:rsidRPr="00C80086" w:rsidRDefault="00575E5C" w:rsidP="00575E5C">
      <w:pPr>
        <w:spacing w:line="480" w:lineRule="auto"/>
        <w:jc w:val="left"/>
        <w:rPr>
          <w:rFonts w:ascii="Times New Roman" w:hAnsi="Times New Roman" w:cs="Times New Roman"/>
        </w:rPr>
      </w:pPr>
      <w:r w:rsidRPr="00C80086">
        <w:rPr>
          <w:rFonts w:ascii="Times New Roman" w:hAnsi="Times New Roman" w:cs="Times New Roman"/>
        </w:rPr>
        <w:t xml:space="preserve">E-mail address: </w:t>
      </w:r>
      <w:r w:rsidRPr="00C80086">
        <w:rPr>
          <w:rFonts w:ascii="Times New Roman" w:hAnsi="Times New Roman" w:cs="Times New Roman"/>
          <w:i/>
          <w:iCs/>
        </w:rPr>
        <w:t>cui2002sheng@126.com</w:t>
      </w:r>
    </w:p>
    <w:p w14:paraId="49F8AB4E" w14:textId="77777777" w:rsidR="00575E5C" w:rsidRPr="00C80086" w:rsidRDefault="00575E5C" w:rsidP="00575E5C">
      <w:pPr>
        <w:spacing w:line="480" w:lineRule="auto"/>
        <w:jc w:val="left"/>
        <w:rPr>
          <w:rFonts w:ascii="Times New Roman" w:hAnsi="Times New Roman" w:cs="Times New Roman"/>
        </w:rPr>
      </w:pPr>
      <w:proofErr w:type="spellStart"/>
      <w:r w:rsidRPr="00C80086">
        <w:rPr>
          <w:rFonts w:ascii="Times New Roman" w:hAnsi="Times New Roman" w:cs="Times New Roman"/>
        </w:rPr>
        <w:t>Ya</w:t>
      </w:r>
      <w:proofErr w:type="spellEnd"/>
      <w:r w:rsidRPr="00C80086">
        <w:rPr>
          <w:rFonts w:ascii="Times New Roman" w:hAnsi="Times New Roman" w:cs="Times New Roman"/>
        </w:rPr>
        <w:t xml:space="preserve"> Zhong</w:t>
      </w:r>
    </w:p>
    <w:p w14:paraId="3FFE5DB7" w14:textId="35721AE5" w:rsidR="00575E5C" w:rsidRPr="00575E5C" w:rsidRDefault="00575E5C" w:rsidP="00575E5C">
      <w:pPr>
        <w:spacing w:line="480" w:lineRule="auto"/>
        <w:jc w:val="left"/>
        <w:rPr>
          <w:rFonts w:ascii="Times New Roman" w:hAnsi="Times New Roman" w:cs="Times New Roman"/>
        </w:rPr>
        <w:sectPr w:rsidR="00575E5C" w:rsidRPr="00575E5C" w:rsidSect="00D819C4">
          <w:headerReference w:type="even" r:id="rId7"/>
          <w:headerReference w:type="default" r:id="rId8"/>
          <w:footerReference w:type="default" r:id="rId9"/>
          <w:pgSz w:w="11906" w:h="16838"/>
          <w:pgMar w:top="1440" w:right="1800" w:bottom="1440" w:left="1800" w:header="851" w:footer="992" w:gutter="0"/>
          <w:cols w:space="425"/>
          <w:docGrid w:type="lines" w:linePitch="312"/>
        </w:sectPr>
      </w:pPr>
      <w:r w:rsidRPr="00C80086">
        <w:rPr>
          <w:rFonts w:ascii="Times New Roman" w:hAnsi="Times New Roman" w:cs="Times New Roman"/>
        </w:rPr>
        <w:t xml:space="preserve">E-mail address: </w:t>
      </w:r>
      <w:r w:rsidRPr="00C80086">
        <w:rPr>
          <w:rFonts w:ascii="Times New Roman" w:hAnsi="Times New Roman" w:cs="Times New Roman"/>
          <w:i/>
          <w:iCs/>
        </w:rPr>
        <w:t>yzhong@njtech.edu.cn</w:t>
      </w:r>
    </w:p>
    <w:bookmarkStart w:id="0" w:name="_Hlk39318268" w:displacedByCustomXml="next"/>
    <w:sdt>
      <w:sdtPr>
        <w:rPr>
          <w:rFonts w:ascii="Times New Roman" w:eastAsiaTheme="minorEastAsia" w:hAnsi="Times New Roman" w:cs="Times New Roman"/>
          <w:color w:val="auto"/>
          <w:kern w:val="2"/>
          <w:sz w:val="24"/>
          <w:szCs w:val="24"/>
          <w:lang w:val="zh-CN"/>
        </w:rPr>
        <w:id w:val="311678289"/>
        <w:docPartObj>
          <w:docPartGallery w:val="Table of Contents"/>
          <w:docPartUnique/>
        </w:docPartObj>
      </w:sdtPr>
      <w:sdtEndPr>
        <w:rPr>
          <w:b/>
          <w:bCs/>
        </w:rPr>
      </w:sdtEndPr>
      <w:sdtContent>
        <w:p w14:paraId="5810F461" w14:textId="60C6ADE9" w:rsidR="007C65CF" w:rsidRPr="007C65CF" w:rsidRDefault="007C65CF" w:rsidP="007C65CF">
          <w:pPr>
            <w:pStyle w:val="TOC"/>
            <w:spacing w:line="480" w:lineRule="auto"/>
            <w:jc w:val="center"/>
            <w:rPr>
              <w:rFonts w:ascii="Times New Roman" w:hAnsi="Times New Roman" w:cs="Times New Roman"/>
              <w:sz w:val="24"/>
              <w:szCs w:val="24"/>
            </w:rPr>
          </w:pPr>
          <w:r w:rsidRPr="007C65CF">
            <w:rPr>
              <w:rFonts w:ascii="Times New Roman" w:hAnsi="Times New Roman" w:cs="Times New Roman"/>
              <w:sz w:val="24"/>
              <w:szCs w:val="24"/>
              <w:lang w:val="zh-CN"/>
            </w:rPr>
            <w:t>Contents</w:t>
          </w:r>
        </w:p>
        <w:p w14:paraId="43D135F0" w14:textId="0EEA2902" w:rsidR="007C65CF" w:rsidRPr="007C65CF" w:rsidRDefault="007C65CF" w:rsidP="007C65CF">
          <w:pPr>
            <w:pStyle w:val="TOC1"/>
            <w:tabs>
              <w:tab w:val="right" w:leader="dot" w:pos="8296"/>
            </w:tabs>
            <w:spacing w:line="480" w:lineRule="auto"/>
            <w:rPr>
              <w:rFonts w:ascii="Times New Roman" w:hAnsi="Times New Roman" w:cs="Times New Roman"/>
              <w:noProof/>
              <w:sz w:val="24"/>
              <w:szCs w:val="24"/>
            </w:rPr>
          </w:pPr>
          <w:r w:rsidRPr="007C65CF">
            <w:rPr>
              <w:rFonts w:ascii="Times New Roman" w:hAnsi="Times New Roman" w:cs="Times New Roman"/>
              <w:sz w:val="24"/>
              <w:szCs w:val="24"/>
            </w:rPr>
            <w:fldChar w:fldCharType="begin"/>
          </w:r>
          <w:r w:rsidRPr="007C65CF">
            <w:rPr>
              <w:rFonts w:ascii="Times New Roman" w:hAnsi="Times New Roman" w:cs="Times New Roman"/>
              <w:sz w:val="24"/>
              <w:szCs w:val="24"/>
            </w:rPr>
            <w:instrText xml:space="preserve"> TOC \o "1-3" \h \z \u </w:instrText>
          </w:r>
          <w:r w:rsidRPr="007C65CF">
            <w:rPr>
              <w:rFonts w:ascii="Times New Roman" w:hAnsi="Times New Roman" w:cs="Times New Roman"/>
              <w:sz w:val="24"/>
              <w:szCs w:val="24"/>
            </w:rPr>
            <w:fldChar w:fldCharType="separate"/>
          </w:r>
          <w:hyperlink w:anchor="_Toc56946351" w:history="1">
            <w:r w:rsidRPr="007C65CF">
              <w:rPr>
                <w:rStyle w:val="a9"/>
                <w:rFonts w:ascii="Times New Roman" w:hAnsi="Times New Roman" w:cs="Times New Roman"/>
                <w:noProof/>
                <w:sz w:val="24"/>
                <w:szCs w:val="24"/>
              </w:rPr>
              <w:t>Text 1 Detail information of the batch experiments</w:t>
            </w:r>
            <w:r w:rsidRPr="007C65CF">
              <w:rPr>
                <w:rFonts w:ascii="Times New Roman" w:hAnsi="Times New Roman" w:cs="Times New Roman"/>
                <w:noProof/>
                <w:webHidden/>
                <w:sz w:val="24"/>
                <w:szCs w:val="24"/>
              </w:rPr>
              <w:tab/>
            </w:r>
            <w:r w:rsidRPr="007C65CF">
              <w:rPr>
                <w:rFonts w:ascii="Times New Roman" w:hAnsi="Times New Roman" w:cs="Times New Roman"/>
                <w:noProof/>
                <w:webHidden/>
                <w:sz w:val="24"/>
                <w:szCs w:val="24"/>
              </w:rPr>
              <w:fldChar w:fldCharType="begin"/>
            </w:r>
            <w:r w:rsidRPr="007C65CF">
              <w:rPr>
                <w:rFonts w:ascii="Times New Roman" w:hAnsi="Times New Roman" w:cs="Times New Roman"/>
                <w:noProof/>
                <w:webHidden/>
                <w:sz w:val="24"/>
                <w:szCs w:val="24"/>
              </w:rPr>
              <w:instrText xml:space="preserve"> PAGEREF _Toc56946351 \h </w:instrText>
            </w:r>
            <w:r w:rsidRPr="007C65CF">
              <w:rPr>
                <w:rFonts w:ascii="Times New Roman" w:hAnsi="Times New Roman" w:cs="Times New Roman"/>
                <w:noProof/>
                <w:webHidden/>
                <w:sz w:val="24"/>
                <w:szCs w:val="24"/>
              </w:rPr>
            </w:r>
            <w:r w:rsidRPr="007C65CF">
              <w:rPr>
                <w:rFonts w:ascii="Times New Roman" w:hAnsi="Times New Roman" w:cs="Times New Roman"/>
                <w:noProof/>
                <w:webHidden/>
                <w:sz w:val="24"/>
                <w:szCs w:val="24"/>
              </w:rPr>
              <w:fldChar w:fldCharType="separate"/>
            </w:r>
            <w:r w:rsidRPr="007C65CF">
              <w:rPr>
                <w:rFonts w:ascii="Times New Roman" w:hAnsi="Times New Roman" w:cs="Times New Roman"/>
                <w:noProof/>
                <w:webHidden/>
                <w:sz w:val="24"/>
                <w:szCs w:val="24"/>
              </w:rPr>
              <w:t>3</w:t>
            </w:r>
            <w:r w:rsidRPr="007C65CF">
              <w:rPr>
                <w:rFonts w:ascii="Times New Roman" w:hAnsi="Times New Roman" w:cs="Times New Roman"/>
                <w:noProof/>
                <w:webHidden/>
                <w:sz w:val="24"/>
                <w:szCs w:val="24"/>
              </w:rPr>
              <w:fldChar w:fldCharType="end"/>
            </w:r>
          </w:hyperlink>
        </w:p>
        <w:p w14:paraId="4C0F0F54" w14:textId="4E01E87B" w:rsidR="007C65CF" w:rsidRPr="007C65CF" w:rsidRDefault="00644C61" w:rsidP="007C65CF">
          <w:pPr>
            <w:pStyle w:val="TOC1"/>
            <w:tabs>
              <w:tab w:val="right" w:leader="dot" w:pos="8296"/>
            </w:tabs>
            <w:spacing w:line="480" w:lineRule="auto"/>
            <w:rPr>
              <w:rFonts w:ascii="Times New Roman" w:hAnsi="Times New Roman" w:cs="Times New Roman"/>
              <w:noProof/>
              <w:sz w:val="24"/>
              <w:szCs w:val="24"/>
            </w:rPr>
          </w:pPr>
          <w:hyperlink w:anchor="_Toc56946352" w:history="1">
            <w:r w:rsidR="007C65CF" w:rsidRPr="007C65CF">
              <w:rPr>
                <w:rStyle w:val="a9"/>
                <w:rFonts w:ascii="Times New Roman" w:hAnsi="Times New Roman" w:cs="Times New Roman"/>
                <w:noProof/>
                <w:sz w:val="24"/>
                <w:szCs w:val="24"/>
              </w:rPr>
              <w:t>Text 2 Detail information of the solid characterization methods and analysis</w:t>
            </w:r>
            <w:r w:rsidR="007C65CF" w:rsidRPr="007C65CF">
              <w:rPr>
                <w:rFonts w:ascii="Times New Roman" w:hAnsi="Times New Roman" w:cs="Times New Roman"/>
                <w:noProof/>
                <w:webHidden/>
                <w:sz w:val="24"/>
                <w:szCs w:val="24"/>
              </w:rPr>
              <w:tab/>
            </w:r>
            <w:r w:rsidR="007C65CF" w:rsidRPr="007C65CF">
              <w:rPr>
                <w:rFonts w:ascii="Times New Roman" w:hAnsi="Times New Roman" w:cs="Times New Roman"/>
                <w:noProof/>
                <w:webHidden/>
                <w:sz w:val="24"/>
                <w:szCs w:val="24"/>
              </w:rPr>
              <w:fldChar w:fldCharType="begin"/>
            </w:r>
            <w:r w:rsidR="007C65CF" w:rsidRPr="007C65CF">
              <w:rPr>
                <w:rFonts w:ascii="Times New Roman" w:hAnsi="Times New Roman" w:cs="Times New Roman"/>
                <w:noProof/>
                <w:webHidden/>
                <w:sz w:val="24"/>
                <w:szCs w:val="24"/>
              </w:rPr>
              <w:instrText xml:space="preserve"> PAGEREF _Toc56946352 \h </w:instrText>
            </w:r>
            <w:r w:rsidR="007C65CF" w:rsidRPr="007C65CF">
              <w:rPr>
                <w:rFonts w:ascii="Times New Roman" w:hAnsi="Times New Roman" w:cs="Times New Roman"/>
                <w:noProof/>
                <w:webHidden/>
                <w:sz w:val="24"/>
                <w:szCs w:val="24"/>
              </w:rPr>
            </w:r>
            <w:r w:rsidR="007C65CF" w:rsidRPr="007C65CF">
              <w:rPr>
                <w:rFonts w:ascii="Times New Roman" w:hAnsi="Times New Roman" w:cs="Times New Roman"/>
                <w:noProof/>
                <w:webHidden/>
                <w:sz w:val="24"/>
                <w:szCs w:val="24"/>
              </w:rPr>
              <w:fldChar w:fldCharType="separate"/>
            </w:r>
            <w:r w:rsidR="007C65CF" w:rsidRPr="007C65CF">
              <w:rPr>
                <w:rFonts w:ascii="Times New Roman" w:hAnsi="Times New Roman" w:cs="Times New Roman"/>
                <w:noProof/>
                <w:webHidden/>
                <w:sz w:val="24"/>
                <w:szCs w:val="24"/>
              </w:rPr>
              <w:t>5</w:t>
            </w:r>
            <w:r w:rsidR="007C65CF" w:rsidRPr="007C65CF">
              <w:rPr>
                <w:rFonts w:ascii="Times New Roman" w:hAnsi="Times New Roman" w:cs="Times New Roman"/>
                <w:noProof/>
                <w:webHidden/>
                <w:sz w:val="24"/>
                <w:szCs w:val="24"/>
              </w:rPr>
              <w:fldChar w:fldCharType="end"/>
            </w:r>
          </w:hyperlink>
        </w:p>
        <w:p w14:paraId="78CBECDE" w14:textId="786E6B66" w:rsidR="007C65CF" w:rsidRPr="007C65CF" w:rsidRDefault="00644C61" w:rsidP="007C65CF">
          <w:pPr>
            <w:pStyle w:val="TOC1"/>
            <w:tabs>
              <w:tab w:val="right" w:leader="dot" w:pos="8296"/>
            </w:tabs>
            <w:spacing w:line="480" w:lineRule="auto"/>
            <w:rPr>
              <w:rFonts w:ascii="Times New Roman" w:hAnsi="Times New Roman" w:cs="Times New Roman"/>
              <w:noProof/>
              <w:sz w:val="24"/>
              <w:szCs w:val="24"/>
            </w:rPr>
          </w:pPr>
          <w:hyperlink w:anchor="_Toc56946353" w:history="1">
            <w:r w:rsidR="007C65CF" w:rsidRPr="007C65CF">
              <w:rPr>
                <w:rStyle w:val="a9"/>
                <w:rFonts w:ascii="Times New Roman" w:hAnsi="Times New Roman" w:cs="Times New Roman"/>
                <w:noProof/>
                <w:sz w:val="24"/>
                <w:szCs w:val="24"/>
              </w:rPr>
              <w:t>Text 3 Detail information of Adsorption property of CS-MMTs</w:t>
            </w:r>
            <w:r w:rsidR="007C65CF" w:rsidRPr="007C65CF">
              <w:rPr>
                <w:rFonts w:ascii="Times New Roman" w:hAnsi="Times New Roman" w:cs="Times New Roman"/>
                <w:noProof/>
                <w:webHidden/>
                <w:sz w:val="24"/>
                <w:szCs w:val="24"/>
              </w:rPr>
              <w:tab/>
            </w:r>
            <w:r w:rsidR="007C65CF" w:rsidRPr="007C65CF">
              <w:rPr>
                <w:rFonts w:ascii="Times New Roman" w:hAnsi="Times New Roman" w:cs="Times New Roman"/>
                <w:noProof/>
                <w:webHidden/>
                <w:sz w:val="24"/>
                <w:szCs w:val="24"/>
              </w:rPr>
              <w:fldChar w:fldCharType="begin"/>
            </w:r>
            <w:r w:rsidR="007C65CF" w:rsidRPr="007C65CF">
              <w:rPr>
                <w:rFonts w:ascii="Times New Roman" w:hAnsi="Times New Roman" w:cs="Times New Roman"/>
                <w:noProof/>
                <w:webHidden/>
                <w:sz w:val="24"/>
                <w:szCs w:val="24"/>
              </w:rPr>
              <w:instrText xml:space="preserve"> PAGEREF _Toc56946353 \h </w:instrText>
            </w:r>
            <w:r w:rsidR="007C65CF" w:rsidRPr="007C65CF">
              <w:rPr>
                <w:rFonts w:ascii="Times New Roman" w:hAnsi="Times New Roman" w:cs="Times New Roman"/>
                <w:noProof/>
                <w:webHidden/>
                <w:sz w:val="24"/>
                <w:szCs w:val="24"/>
              </w:rPr>
            </w:r>
            <w:r w:rsidR="007C65CF" w:rsidRPr="007C65CF">
              <w:rPr>
                <w:rFonts w:ascii="Times New Roman" w:hAnsi="Times New Roman" w:cs="Times New Roman"/>
                <w:noProof/>
                <w:webHidden/>
                <w:sz w:val="24"/>
                <w:szCs w:val="24"/>
              </w:rPr>
              <w:fldChar w:fldCharType="separate"/>
            </w:r>
            <w:r w:rsidR="007C65CF" w:rsidRPr="007C65CF">
              <w:rPr>
                <w:rFonts w:ascii="Times New Roman" w:hAnsi="Times New Roman" w:cs="Times New Roman"/>
                <w:noProof/>
                <w:webHidden/>
                <w:sz w:val="24"/>
                <w:szCs w:val="24"/>
              </w:rPr>
              <w:t>8</w:t>
            </w:r>
            <w:r w:rsidR="007C65CF" w:rsidRPr="007C65CF">
              <w:rPr>
                <w:rFonts w:ascii="Times New Roman" w:hAnsi="Times New Roman" w:cs="Times New Roman"/>
                <w:noProof/>
                <w:webHidden/>
                <w:sz w:val="24"/>
                <w:szCs w:val="24"/>
              </w:rPr>
              <w:fldChar w:fldCharType="end"/>
            </w:r>
          </w:hyperlink>
        </w:p>
        <w:p w14:paraId="424AFB4E" w14:textId="7C6AA387" w:rsidR="007C65CF" w:rsidRPr="007C65CF" w:rsidRDefault="00644C61" w:rsidP="007C65CF">
          <w:pPr>
            <w:pStyle w:val="TOC1"/>
            <w:tabs>
              <w:tab w:val="right" w:leader="dot" w:pos="8296"/>
            </w:tabs>
            <w:spacing w:line="480" w:lineRule="auto"/>
            <w:rPr>
              <w:rFonts w:ascii="Times New Roman" w:hAnsi="Times New Roman" w:cs="Times New Roman"/>
              <w:noProof/>
              <w:sz w:val="24"/>
              <w:szCs w:val="24"/>
            </w:rPr>
          </w:pPr>
          <w:hyperlink w:anchor="_Toc56946354" w:history="1">
            <w:r w:rsidR="007C65CF" w:rsidRPr="007C65CF">
              <w:rPr>
                <w:rStyle w:val="a9"/>
                <w:rFonts w:ascii="Times New Roman" w:hAnsi="Times New Roman" w:cs="Times New Roman"/>
                <w:noProof/>
                <w:sz w:val="24"/>
                <w:szCs w:val="24"/>
              </w:rPr>
              <w:t>Figures</w:t>
            </w:r>
            <w:r w:rsidR="007C65CF" w:rsidRPr="007C65CF">
              <w:rPr>
                <w:rFonts w:ascii="Times New Roman" w:hAnsi="Times New Roman" w:cs="Times New Roman"/>
                <w:noProof/>
                <w:webHidden/>
                <w:sz w:val="24"/>
                <w:szCs w:val="24"/>
              </w:rPr>
              <w:tab/>
            </w:r>
            <w:r w:rsidR="007C65CF" w:rsidRPr="007C65CF">
              <w:rPr>
                <w:rFonts w:ascii="Times New Roman" w:hAnsi="Times New Roman" w:cs="Times New Roman"/>
                <w:noProof/>
                <w:webHidden/>
                <w:sz w:val="24"/>
                <w:szCs w:val="24"/>
              </w:rPr>
              <w:fldChar w:fldCharType="begin"/>
            </w:r>
            <w:r w:rsidR="007C65CF" w:rsidRPr="007C65CF">
              <w:rPr>
                <w:rFonts w:ascii="Times New Roman" w:hAnsi="Times New Roman" w:cs="Times New Roman"/>
                <w:noProof/>
                <w:webHidden/>
                <w:sz w:val="24"/>
                <w:szCs w:val="24"/>
              </w:rPr>
              <w:instrText xml:space="preserve"> PAGEREF _Toc56946354 \h </w:instrText>
            </w:r>
            <w:r w:rsidR="007C65CF" w:rsidRPr="007C65CF">
              <w:rPr>
                <w:rFonts w:ascii="Times New Roman" w:hAnsi="Times New Roman" w:cs="Times New Roman"/>
                <w:noProof/>
                <w:webHidden/>
                <w:sz w:val="24"/>
                <w:szCs w:val="24"/>
              </w:rPr>
            </w:r>
            <w:r w:rsidR="007C65CF" w:rsidRPr="007C65CF">
              <w:rPr>
                <w:rFonts w:ascii="Times New Roman" w:hAnsi="Times New Roman" w:cs="Times New Roman"/>
                <w:noProof/>
                <w:webHidden/>
                <w:sz w:val="24"/>
                <w:szCs w:val="24"/>
              </w:rPr>
              <w:fldChar w:fldCharType="separate"/>
            </w:r>
            <w:r w:rsidR="007C65CF" w:rsidRPr="007C65CF">
              <w:rPr>
                <w:rFonts w:ascii="Times New Roman" w:hAnsi="Times New Roman" w:cs="Times New Roman"/>
                <w:noProof/>
                <w:webHidden/>
                <w:sz w:val="24"/>
                <w:szCs w:val="24"/>
              </w:rPr>
              <w:t>9</w:t>
            </w:r>
            <w:r w:rsidR="007C65CF" w:rsidRPr="007C65CF">
              <w:rPr>
                <w:rFonts w:ascii="Times New Roman" w:hAnsi="Times New Roman" w:cs="Times New Roman"/>
                <w:noProof/>
                <w:webHidden/>
                <w:sz w:val="24"/>
                <w:szCs w:val="24"/>
              </w:rPr>
              <w:fldChar w:fldCharType="end"/>
            </w:r>
          </w:hyperlink>
        </w:p>
        <w:p w14:paraId="5197C683" w14:textId="024713F8" w:rsidR="007C65CF" w:rsidRPr="007C65CF" w:rsidRDefault="00644C61" w:rsidP="007C65CF">
          <w:pPr>
            <w:pStyle w:val="TOC1"/>
            <w:tabs>
              <w:tab w:val="right" w:leader="dot" w:pos="8296"/>
            </w:tabs>
            <w:spacing w:line="480" w:lineRule="auto"/>
            <w:rPr>
              <w:rFonts w:ascii="Times New Roman" w:hAnsi="Times New Roman" w:cs="Times New Roman"/>
              <w:noProof/>
              <w:sz w:val="24"/>
              <w:szCs w:val="24"/>
            </w:rPr>
          </w:pPr>
          <w:hyperlink w:anchor="_Toc56946355" w:history="1">
            <w:r w:rsidR="007C65CF" w:rsidRPr="007C65CF">
              <w:rPr>
                <w:rStyle w:val="a9"/>
                <w:rFonts w:ascii="Times New Roman" w:hAnsi="Times New Roman" w:cs="Times New Roman"/>
                <w:noProof/>
                <w:sz w:val="24"/>
                <w:szCs w:val="24"/>
              </w:rPr>
              <w:t>Tables</w:t>
            </w:r>
            <w:r w:rsidR="007C65CF" w:rsidRPr="007C65CF">
              <w:rPr>
                <w:rFonts w:ascii="Times New Roman" w:hAnsi="Times New Roman" w:cs="Times New Roman"/>
                <w:noProof/>
                <w:webHidden/>
                <w:sz w:val="24"/>
                <w:szCs w:val="24"/>
              </w:rPr>
              <w:tab/>
            </w:r>
            <w:r w:rsidR="007C65CF" w:rsidRPr="007C65CF">
              <w:rPr>
                <w:rFonts w:ascii="Times New Roman" w:hAnsi="Times New Roman" w:cs="Times New Roman"/>
                <w:noProof/>
                <w:webHidden/>
                <w:sz w:val="24"/>
                <w:szCs w:val="24"/>
              </w:rPr>
              <w:fldChar w:fldCharType="begin"/>
            </w:r>
            <w:r w:rsidR="007C65CF" w:rsidRPr="007C65CF">
              <w:rPr>
                <w:rFonts w:ascii="Times New Roman" w:hAnsi="Times New Roman" w:cs="Times New Roman"/>
                <w:noProof/>
                <w:webHidden/>
                <w:sz w:val="24"/>
                <w:szCs w:val="24"/>
              </w:rPr>
              <w:instrText xml:space="preserve"> PAGEREF _Toc56946355 \h </w:instrText>
            </w:r>
            <w:r w:rsidR="007C65CF" w:rsidRPr="007C65CF">
              <w:rPr>
                <w:rFonts w:ascii="Times New Roman" w:hAnsi="Times New Roman" w:cs="Times New Roman"/>
                <w:noProof/>
                <w:webHidden/>
                <w:sz w:val="24"/>
                <w:szCs w:val="24"/>
              </w:rPr>
            </w:r>
            <w:r w:rsidR="007C65CF" w:rsidRPr="007C65CF">
              <w:rPr>
                <w:rFonts w:ascii="Times New Roman" w:hAnsi="Times New Roman" w:cs="Times New Roman"/>
                <w:noProof/>
                <w:webHidden/>
                <w:sz w:val="24"/>
                <w:szCs w:val="24"/>
              </w:rPr>
              <w:fldChar w:fldCharType="separate"/>
            </w:r>
            <w:r w:rsidR="007C65CF" w:rsidRPr="007C65CF">
              <w:rPr>
                <w:rFonts w:ascii="Times New Roman" w:hAnsi="Times New Roman" w:cs="Times New Roman"/>
                <w:noProof/>
                <w:webHidden/>
                <w:sz w:val="24"/>
                <w:szCs w:val="24"/>
              </w:rPr>
              <w:t>13</w:t>
            </w:r>
            <w:r w:rsidR="007C65CF" w:rsidRPr="007C65CF">
              <w:rPr>
                <w:rFonts w:ascii="Times New Roman" w:hAnsi="Times New Roman" w:cs="Times New Roman"/>
                <w:noProof/>
                <w:webHidden/>
                <w:sz w:val="24"/>
                <w:szCs w:val="24"/>
              </w:rPr>
              <w:fldChar w:fldCharType="end"/>
            </w:r>
          </w:hyperlink>
        </w:p>
        <w:p w14:paraId="1D7C0B80" w14:textId="46A76E00" w:rsidR="007C65CF" w:rsidRPr="007C65CF" w:rsidRDefault="007C65CF" w:rsidP="007C65CF">
          <w:pPr>
            <w:spacing w:line="480" w:lineRule="auto"/>
            <w:jc w:val="center"/>
            <w:rPr>
              <w:rFonts w:ascii="Times New Roman" w:hAnsi="Times New Roman" w:cs="Times New Roman"/>
              <w:sz w:val="24"/>
              <w:szCs w:val="24"/>
            </w:rPr>
          </w:pPr>
          <w:r w:rsidRPr="007C65CF">
            <w:rPr>
              <w:rFonts w:ascii="Times New Roman" w:hAnsi="Times New Roman" w:cs="Times New Roman"/>
              <w:b/>
              <w:bCs/>
              <w:sz w:val="24"/>
              <w:szCs w:val="24"/>
              <w:lang w:val="zh-CN"/>
            </w:rPr>
            <w:fldChar w:fldCharType="end"/>
          </w:r>
        </w:p>
      </w:sdtContent>
    </w:sdt>
    <w:p w14:paraId="73D98FEC" w14:textId="77777777" w:rsidR="00893240" w:rsidRDefault="00893240" w:rsidP="00575E5C">
      <w:pPr>
        <w:spacing w:line="480" w:lineRule="auto"/>
        <w:jc w:val="left"/>
        <w:rPr>
          <w:rFonts w:ascii="Times New Roman" w:hAnsi="Times New Roman" w:cs="Times New Roman"/>
          <w:b/>
          <w:bCs/>
          <w:sz w:val="22"/>
        </w:rPr>
      </w:pPr>
    </w:p>
    <w:p w14:paraId="0E788508" w14:textId="402C0571" w:rsidR="00D35EE3" w:rsidRPr="00893240" w:rsidRDefault="00893240" w:rsidP="00575E5C">
      <w:pPr>
        <w:spacing w:line="480" w:lineRule="auto"/>
        <w:jc w:val="left"/>
        <w:rPr>
          <w:rFonts w:ascii="Times New Roman" w:hAnsi="Times New Roman" w:cs="Times New Roman"/>
          <w:b/>
          <w:bCs/>
          <w:sz w:val="22"/>
        </w:rPr>
      </w:pPr>
      <w:r w:rsidRPr="00893240">
        <w:rPr>
          <w:rFonts w:ascii="Times New Roman" w:hAnsi="Times New Roman" w:cs="Times New Roman"/>
          <w:b/>
          <w:bCs/>
          <w:sz w:val="22"/>
        </w:rPr>
        <w:t>Supporting Information has 14 pages, including 3 Texts, 4 pictures, and 3 tables.</w:t>
      </w:r>
    </w:p>
    <w:p w14:paraId="55359C14" w14:textId="77777777" w:rsidR="007C65CF" w:rsidRDefault="007C65CF">
      <w:pPr>
        <w:widowControl/>
        <w:jc w:val="left"/>
        <w:rPr>
          <w:rFonts w:ascii="Times New Roman" w:hAnsi="Times New Roman" w:cs="Times New Roman"/>
          <w:b/>
          <w:bCs/>
          <w:sz w:val="28"/>
          <w:szCs w:val="28"/>
        </w:rPr>
      </w:pPr>
      <w:bookmarkStart w:id="1" w:name="_Hlk56877768"/>
      <w:r>
        <w:br w:type="page"/>
      </w:r>
    </w:p>
    <w:p w14:paraId="4996206A" w14:textId="387AAC6D" w:rsidR="00B44217" w:rsidRPr="007C65CF" w:rsidRDefault="00D35EE3" w:rsidP="007C65CF">
      <w:pPr>
        <w:pStyle w:val="1"/>
      </w:pPr>
      <w:bookmarkStart w:id="2" w:name="_Toc56946351"/>
      <w:r w:rsidRPr="007C65CF">
        <w:lastRenderedPageBreak/>
        <w:t>Text 1 Detail information of the batch experiments</w:t>
      </w:r>
      <w:bookmarkEnd w:id="2"/>
    </w:p>
    <w:bookmarkEnd w:id="1"/>
    <w:p w14:paraId="7B264076" w14:textId="4D98E23C" w:rsidR="00B44217" w:rsidRPr="003C5C9D" w:rsidRDefault="00893240" w:rsidP="00B44217">
      <w:pPr>
        <w:spacing w:line="480" w:lineRule="auto"/>
        <w:jc w:val="left"/>
        <w:rPr>
          <w:rFonts w:ascii="Times New Roman" w:eastAsia="宋体" w:hAnsi="Times New Roman" w:cs="Times New Roman"/>
          <w:b/>
          <w:bCs/>
        </w:rPr>
      </w:pPr>
      <w:r>
        <w:rPr>
          <w:rFonts w:ascii="Times New Roman" w:eastAsia="宋体" w:hAnsi="Times New Roman" w:cs="Times New Roman"/>
          <w:b/>
          <w:bCs/>
        </w:rPr>
        <w:t xml:space="preserve">1.1 </w:t>
      </w:r>
      <w:r w:rsidR="00B44217" w:rsidRPr="003C5C9D">
        <w:rPr>
          <w:rFonts w:ascii="Times New Roman" w:eastAsia="宋体" w:hAnsi="Times New Roman" w:cs="Times New Roman"/>
          <w:b/>
          <w:bCs/>
        </w:rPr>
        <w:t>Materials</w:t>
      </w:r>
    </w:p>
    <w:p w14:paraId="0583DA2B" w14:textId="77777777" w:rsidR="00B44217" w:rsidRDefault="00B44217" w:rsidP="00B44217">
      <w:pPr>
        <w:spacing w:line="480" w:lineRule="auto"/>
        <w:ind w:firstLineChars="200" w:firstLine="420"/>
        <w:rPr>
          <w:rFonts w:ascii="Times New Roman" w:eastAsia="宋体" w:hAnsi="Times New Roman" w:cs="Times New Roman"/>
        </w:rPr>
      </w:pPr>
      <w:r w:rsidRPr="003C5C9D">
        <w:rPr>
          <w:rFonts w:ascii="Times New Roman" w:eastAsia="宋体" w:hAnsi="Times New Roman" w:cs="Times New Roman"/>
        </w:rPr>
        <w:t xml:space="preserve">Montmorillonite slurry (MMT) was purchased from Jiangsu </w:t>
      </w:r>
      <w:proofErr w:type="spellStart"/>
      <w:r w:rsidRPr="003C5C9D">
        <w:rPr>
          <w:rFonts w:ascii="Times New Roman" w:eastAsia="宋体" w:hAnsi="Times New Roman" w:cs="Times New Roman"/>
        </w:rPr>
        <w:t>Haimingsi</w:t>
      </w:r>
      <w:proofErr w:type="spellEnd"/>
      <w:r w:rsidRPr="003C5C9D">
        <w:rPr>
          <w:rFonts w:ascii="Times New Roman" w:eastAsia="宋体" w:hAnsi="Times New Roman" w:cs="Times New Roman"/>
        </w:rPr>
        <w:t xml:space="preserve"> New Material Technology Co., Ltd, China. Lithium hydroxide (</w:t>
      </w:r>
      <w:proofErr w:type="spellStart"/>
      <w:r w:rsidRPr="003C5C9D">
        <w:rPr>
          <w:rFonts w:ascii="Times New Roman" w:eastAsia="宋体" w:hAnsi="Times New Roman" w:cs="Times New Roman"/>
        </w:rPr>
        <w:t>LiOH</w:t>
      </w:r>
      <w:proofErr w:type="spellEnd"/>
      <w:r w:rsidRPr="003C5C9D">
        <w:rPr>
          <w:rFonts w:ascii="Times New Roman" w:eastAsia="宋体" w:hAnsi="Times New Roman" w:cs="Times New Roman"/>
        </w:rPr>
        <w:t>)</w:t>
      </w:r>
      <w:r>
        <w:rPr>
          <w:rFonts w:ascii="Times New Roman" w:eastAsia="宋体" w:hAnsi="Times New Roman" w:cs="Times New Roman"/>
        </w:rPr>
        <w:t xml:space="preserve"> and </w:t>
      </w:r>
      <w:r w:rsidRPr="003C5C9D">
        <w:rPr>
          <w:rFonts w:ascii="Times New Roman" w:eastAsia="宋体" w:hAnsi="Times New Roman" w:cs="Times New Roman"/>
        </w:rPr>
        <w:t xml:space="preserve">urea were purchased from Shanghai Alighting Chemical Reagent Co., Ltd, China. Chitosan (CS) with the degree of deacetylation (85-95%) was purchased from </w:t>
      </w:r>
      <w:proofErr w:type="spellStart"/>
      <w:r w:rsidRPr="003C5C9D">
        <w:rPr>
          <w:rFonts w:ascii="Times New Roman" w:eastAsia="宋体" w:hAnsi="Times New Roman" w:cs="Times New Roman"/>
        </w:rPr>
        <w:t>Sinopac</w:t>
      </w:r>
      <w:proofErr w:type="spellEnd"/>
      <w:r w:rsidRPr="003C5C9D">
        <w:rPr>
          <w:rFonts w:ascii="Times New Roman" w:eastAsia="宋体" w:hAnsi="Times New Roman" w:cs="Times New Roman"/>
        </w:rPr>
        <w:t xml:space="preserve"> Chemical Reagent Co., Ltd, China. Octadecyl trimethyl ammonium chloride (1831) and sodium dodecyl sulfate (K12) were purchased from </w:t>
      </w:r>
      <w:proofErr w:type="spellStart"/>
      <w:r w:rsidRPr="003C5C9D">
        <w:rPr>
          <w:rFonts w:ascii="Times New Roman" w:eastAsia="宋体" w:hAnsi="Times New Roman" w:cs="Times New Roman"/>
        </w:rPr>
        <w:t>Yuanye</w:t>
      </w:r>
      <w:proofErr w:type="spellEnd"/>
      <w:r w:rsidRPr="003C5C9D">
        <w:rPr>
          <w:rFonts w:ascii="Times New Roman" w:eastAsia="宋体" w:hAnsi="Times New Roman" w:cs="Times New Roman"/>
        </w:rPr>
        <w:t xml:space="preserve"> Biotechnology Co., Ltd, China. Copper chloride (CuCl</w:t>
      </w:r>
      <w:r w:rsidRPr="00F141A6">
        <w:rPr>
          <w:rFonts w:ascii="Times New Roman" w:eastAsia="宋体" w:hAnsi="Times New Roman" w:cs="Times New Roman"/>
          <w:vertAlign w:val="subscript"/>
        </w:rPr>
        <w:t>2</w:t>
      </w:r>
      <w:r w:rsidRPr="003C5C9D">
        <w:rPr>
          <w:rFonts w:ascii="Times New Roman" w:eastAsia="宋体" w:hAnsi="Times New Roman" w:cs="Times New Roman"/>
        </w:rPr>
        <w:t>) was obtained from Shanghai chemical reagent Co., Ltd, China. Sodium diethyldithiocarbamate (DDTC) was purchased from Jinshan New Chemical Reagent Factory in Shanghai. Ethylenediaminetetraacetic acid disodium salt (Na</w:t>
      </w:r>
      <w:r w:rsidRPr="004515DB">
        <w:rPr>
          <w:rFonts w:ascii="Times New Roman" w:eastAsia="宋体" w:hAnsi="Times New Roman" w:cs="Times New Roman"/>
          <w:vertAlign w:val="subscript"/>
        </w:rPr>
        <w:t>2</w:t>
      </w:r>
      <w:r w:rsidRPr="003C5C9D">
        <w:rPr>
          <w:rFonts w:ascii="Times New Roman" w:eastAsia="宋体" w:hAnsi="Times New Roman" w:cs="Times New Roman"/>
        </w:rPr>
        <w:t>-EDTA), Carbon tetrachloride (CCl</w:t>
      </w:r>
      <w:r w:rsidRPr="004515DB">
        <w:rPr>
          <w:rFonts w:ascii="Times New Roman" w:eastAsia="宋体" w:hAnsi="Times New Roman" w:cs="Times New Roman"/>
          <w:vertAlign w:val="subscript"/>
        </w:rPr>
        <w:t>4</w:t>
      </w:r>
      <w:r w:rsidRPr="003C5C9D">
        <w:rPr>
          <w:rFonts w:ascii="Times New Roman" w:eastAsia="宋体" w:hAnsi="Times New Roman" w:cs="Times New Roman"/>
        </w:rPr>
        <w:t>)</w:t>
      </w:r>
      <w:r>
        <w:rPr>
          <w:rFonts w:ascii="Times New Roman" w:eastAsia="宋体" w:hAnsi="Times New Roman" w:cs="Times New Roman"/>
        </w:rPr>
        <w:t>,</w:t>
      </w:r>
      <w:r w:rsidRPr="003C5C9D">
        <w:rPr>
          <w:rFonts w:ascii="Times New Roman" w:eastAsia="宋体" w:hAnsi="Times New Roman" w:cs="Times New Roman"/>
        </w:rPr>
        <w:t xml:space="preserve"> and Ammonium chloride (NH</w:t>
      </w:r>
      <w:r w:rsidRPr="004515DB">
        <w:rPr>
          <w:rFonts w:ascii="Times New Roman" w:eastAsia="宋体" w:hAnsi="Times New Roman" w:cs="Times New Roman"/>
          <w:vertAlign w:val="subscript"/>
        </w:rPr>
        <w:t>4</w:t>
      </w:r>
      <w:r w:rsidRPr="003C5C9D">
        <w:rPr>
          <w:rFonts w:ascii="Times New Roman" w:eastAsia="宋体" w:hAnsi="Times New Roman" w:cs="Times New Roman"/>
        </w:rPr>
        <w:t xml:space="preserve">Cl) were purchased from </w:t>
      </w:r>
      <w:proofErr w:type="spellStart"/>
      <w:r w:rsidRPr="003C5C9D">
        <w:rPr>
          <w:rFonts w:ascii="Times New Roman" w:eastAsia="宋体" w:hAnsi="Times New Roman" w:cs="Times New Roman"/>
        </w:rPr>
        <w:t>Sinoreagent</w:t>
      </w:r>
      <w:proofErr w:type="spellEnd"/>
      <w:r w:rsidRPr="003C5C9D">
        <w:rPr>
          <w:rFonts w:ascii="Times New Roman" w:eastAsia="宋体" w:hAnsi="Times New Roman" w:cs="Times New Roman"/>
        </w:rPr>
        <w:t xml:space="preserve"> Chemical Reagent Co., Ltd, China. All chemicals used were either AR or GR-grade.</w:t>
      </w:r>
    </w:p>
    <w:p w14:paraId="2E555B4B" w14:textId="33C17754" w:rsidR="00B44217" w:rsidRPr="00B6154A" w:rsidRDefault="00893240" w:rsidP="00B44217">
      <w:pPr>
        <w:spacing w:line="480" w:lineRule="auto"/>
        <w:rPr>
          <w:rFonts w:ascii="Times New Roman" w:eastAsia="宋体" w:hAnsi="Times New Roman" w:cs="Times New Roman"/>
          <w:b/>
          <w:bCs/>
        </w:rPr>
      </w:pPr>
      <w:r>
        <w:rPr>
          <w:rFonts w:ascii="Times New Roman" w:eastAsia="宋体" w:hAnsi="Times New Roman" w:cs="Times New Roman"/>
          <w:b/>
          <w:bCs/>
        </w:rPr>
        <w:t xml:space="preserve">1.2 </w:t>
      </w:r>
      <w:r w:rsidR="00B44217" w:rsidRPr="00B6154A">
        <w:rPr>
          <w:rFonts w:ascii="Times New Roman" w:eastAsia="宋体" w:hAnsi="Times New Roman" w:cs="Times New Roman"/>
          <w:b/>
          <w:bCs/>
        </w:rPr>
        <w:t>Fabrication of CS-MMT aerogel</w:t>
      </w:r>
    </w:p>
    <w:p w14:paraId="41589E13" w14:textId="6215F9E0" w:rsidR="00A97931" w:rsidRDefault="00B44217" w:rsidP="00D35EE3">
      <w:pPr>
        <w:spacing w:line="480" w:lineRule="auto"/>
        <w:ind w:firstLineChars="200" w:firstLine="420"/>
        <w:rPr>
          <w:rFonts w:ascii="Times New Roman" w:eastAsia="宋体" w:hAnsi="Times New Roman" w:cs="Times New Roman"/>
        </w:rPr>
      </w:pPr>
      <w:r w:rsidRPr="00B6154A">
        <w:rPr>
          <w:rFonts w:ascii="Times New Roman" w:eastAsia="宋体" w:hAnsi="Times New Roman" w:cs="Times New Roman"/>
        </w:rPr>
        <w:t>Take a certain quality of montmorillonite slurry, add 1831 and K12.</w:t>
      </w:r>
      <w:r>
        <w:rPr>
          <w:rFonts w:ascii="Times New Roman" w:eastAsia="宋体" w:hAnsi="Times New Roman" w:cs="Times New Roman"/>
        </w:rPr>
        <w:t xml:space="preserve"> </w:t>
      </w:r>
      <w:r w:rsidRPr="00B6154A">
        <w:rPr>
          <w:rFonts w:ascii="Times New Roman" w:eastAsia="宋体" w:hAnsi="Times New Roman" w:cs="Times New Roman"/>
        </w:rPr>
        <w:t>The pH value of the adjusted solution was 7.</w:t>
      </w:r>
      <w:r>
        <w:rPr>
          <w:rFonts w:ascii="Times New Roman" w:eastAsia="宋体" w:hAnsi="Times New Roman" w:cs="Times New Roman"/>
        </w:rPr>
        <w:t xml:space="preserve"> </w:t>
      </w:r>
      <w:r w:rsidRPr="00FD294A">
        <w:rPr>
          <w:rFonts w:ascii="Times New Roman" w:eastAsia="宋体" w:hAnsi="Times New Roman" w:cs="Times New Roman"/>
        </w:rPr>
        <w:t>After heating at 70°C for 2 hours, the mixed solution was taken out and purified by centrifugation</w:t>
      </w:r>
      <w:r>
        <w:rPr>
          <w:rFonts w:ascii="Times New Roman" w:eastAsia="宋体" w:hAnsi="Times New Roman" w:cs="Times New Roman"/>
        </w:rPr>
        <w:t>. E</w:t>
      </w:r>
      <w:r w:rsidRPr="00FD294A">
        <w:rPr>
          <w:rFonts w:ascii="Times New Roman" w:eastAsia="宋体" w:hAnsi="Times New Roman" w:cs="Times New Roman"/>
        </w:rPr>
        <w:t xml:space="preserve">xfoliated MMT nanosheets </w:t>
      </w:r>
      <w:r>
        <w:rPr>
          <w:rFonts w:ascii="Times New Roman" w:eastAsia="宋体" w:hAnsi="Times New Roman" w:cs="Times New Roman"/>
        </w:rPr>
        <w:t>were</w:t>
      </w:r>
      <w:r w:rsidRPr="00FD294A">
        <w:rPr>
          <w:rFonts w:ascii="Times New Roman" w:eastAsia="宋体" w:hAnsi="Times New Roman" w:cs="Times New Roman"/>
        </w:rPr>
        <w:t xml:space="preserve"> obtained.</w:t>
      </w:r>
      <w:r>
        <w:rPr>
          <w:rFonts w:ascii="Times New Roman" w:eastAsia="宋体" w:hAnsi="Times New Roman" w:cs="Times New Roman"/>
        </w:rPr>
        <w:t xml:space="preserve"> </w:t>
      </w:r>
      <w:r w:rsidRPr="00FD294A">
        <w:rPr>
          <w:rFonts w:ascii="Times New Roman" w:eastAsia="宋体" w:hAnsi="Times New Roman" w:cs="Times New Roman"/>
        </w:rPr>
        <w:t xml:space="preserve">The stripped </w:t>
      </w:r>
      <w:r>
        <w:rPr>
          <w:rFonts w:ascii="Times New Roman" w:eastAsia="宋体" w:hAnsi="Times New Roman" w:cs="Times New Roman"/>
        </w:rPr>
        <w:t xml:space="preserve">MMT </w:t>
      </w:r>
      <w:r w:rsidRPr="00FD294A">
        <w:rPr>
          <w:rFonts w:ascii="Times New Roman" w:eastAsia="宋体" w:hAnsi="Times New Roman" w:cs="Times New Roman"/>
        </w:rPr>
        <w:t xml:space="preserve">nanosheets </w:t>
      </w:r>
      <w:r>
        <w:rPr>
          <w:rFonts w:ascii="Times New Roman" w:eastAsia="宋体" w:hAnsi="Times New Roman" w:cs="Times New Roman"/>
        </w:rPr>
        <w:t>were</w:t>
      </w:r>
      <w:r w:rsidRPr="00FD294A">
        <w:rPr>
          <w:rFonts w:ascii="Times New Roman" w:eastAsia="宋体" w:hAnsi="Times New Roman" w:cs="Times New Roman"/>
        </w:rPr>
        <w:t xml:space="preserve"> re-dispersed in water and configured into diluents of different concentrations</w:t>
      </w:r>
      <w:r w:rsidR="00D35EE3">
        <w:rPr>
          <w:rFonts w:ascii="Times New Roman" w:eastAsia="宋体" w:hAnsi="Times New Roman" w:cs="Times New Roman"/>
        </w:rPr>
        <w:t xml:space="preserve"> </w:t>
      </w:r>
      <w:r>
        <w:rPr>
          <w:rFonts w:ascii="Times New Roman" w:eastAsia="宋体" w:hAnsi="Times New Roman" w:cs="Times New Roman"/>
        </w:rPr>
        <w:t>(</w:t>
      </w:r>
      <w:r w:rsidRPr="00B6154A">
        <w:rPr>
          <w:rFonts w:ascii="Times New Roman" w:eastAsia="宋体" w:hAnsi="Times New Roman" w:cs="Times New Roman"/>
        </w:rPr>
        <w:t>3g/ L, 6g/ L,9/ L,12g/ L</w:t>
      </w:r>
      <w:r>
        <w:rPr>
          <w:rFonts w:ascii="Times New Roman" w:eastAsia="宋体" w:hAnsi="Times New Roman" w:cs="Times New Roman"/>
        </w:rPr>
        <w:t>,</w:t>
      </w:r>
      <w:r w:rsidRPr="00B6154A">
        <w:rPr>
          <w:rFonts w:ascii="Times New Roman" w:eastAsia="宋体" w:hAnsi="Times New Roman" w:cs="Times New Roman"/>
        </w:rPr>
        <w:t xml:space="preserve"> and 15g/ L</w:t>
      </w:r>
      <w:r>
        <w:rPr>
          <w:rFonts w:ascii="Times New Roman" w:eastAsia="宋体" w:hAnsi="Times New Roman" w:cs="Times New Roman"/>
        </w:rPr>
        <w:t>), named MMT1, MMT2, MMT3, MMT4, MMT5, respectively</w:t>
      </w:r>
      <w:r w:rsidRPr="00B6154A">
        <w:rPr>
          <w:rFonts w:ascii="Times New Roman" w:eastAsia="宋体" w:hAnsi="Times New Roman" w:cs="Times New Roman"/>
        </w:rPr>
        <w:t>.</w:t>
      </w:r>
      <w:r>
        <w:rPr>
          <w:rFonts w:ascii="Times New Roman" w:eastAsia="宋体" w:hAnsi="Times New Roman" w:cs="Times New Roman"/>
        </w:rPr>
        <w:t xml:space="preserve"> </w:t>
      </w:r>
      <w:r w:rsidRPr="00B6154A">
        <w:rPr>
          <w:rFonts w:ascii="Times New Roman" w:eastAsia="宋体" w:hAnsi="Times New Roman" w:cs="Times New Roman"/>
        </w:rPr>
        <w:t xml:space="preserve">1g CS was dissolved in </w:t>
      </w:r>
      <w:r>
        <w:rPr>
          <w:rFonts w:ascii="Times New Roman" w:eastAsia="宋体" w:hAnsi="Times New Roman" w:cs="Times New Roman"/>
        </w:rPr>
        <w:t xml:space="preserve">a </w:t>
      </w:r>
      <w:r w:rsidRPr="00B6154A">
        <w:rPr>
          <w:rFonts w:ascii="Times New Roman" w:eastAsia="宋体" w:hAnsi="Times New Roman" w:cs="Times New Roman"/>
        </w:rPr>
        <w:t>50</w:t>
      </w:r>
      <w:r>
        <w:rPr>
          <w:rFonts w:ascii="Times New Roman" w:eastAsia="宋体" w:hAnsi="Times New Roman" w:cs="Times New Roman"/>
        </w:rPr>
        <w:t xml:space="preserve"> </w:t>
      </w:r>
      <w:r w:rsidRPr="00B6154A">
        <w:rPr>
          <w:rFonts w:ascii="Times New Roman" w:eastAsia="宋体" w:hAnsi="Times New Roman" w:cs="Times New Roman"/>
        </w:rPr>
        <w:t>mL alkaline</w:t>
      </w:r>
      <w:r>
        <w:rPr>
          <w:rFonts w:ascii="Times New Roman" w:eastAsia="宋体" w:hAnsi="Times New Roman" w:cs="Times New Roman"/>
        </w:rPr>
        <w:t>/</w:t>
      </w:r>
      <w:r w:rsidRPr="00B6154A">
        <w:rPr>
          <w:rFonts w:ascii="Times New Roman" w:eastAsia="宋体" w:hAnsi="Times New Roman" w:cs="Times New Roman"/>
        </w:rPr>
        <w:t>urea system</w:t>
      </w:r>
      <w:r>
        <w:rPr>
          <w:rFonts w:ascii="Times New Roman" w:eastAsia="宋体" w:hAnsi="Times New Roman" w:cs="Times New Roman"/>
        </w:rPr>
        <w:t>.</w:t>
      </w:r>
      <w:r w:rsidRPr="00B6154A">
        <w:rPr>
          <w:rFonts w:ascii="Times New Roman" w:eastAsia="宋体" w:hAnsi="Times New Roman" w:cs="Times New Roman"/>
        </w:rPr>
        <w:t xml:space="preserve"> </w:t>
      </w:r>
      <w:r w:rsidRPr="00FD294A">
        <w:rPr>
          <w:rFonts w:ascii="Times New Roman" w:eastAsia="宋体" w:hAnsi="Times New Roman" w:cs="Times New Roman"/>
        </w:rPr>
        <w:t>Regenerated chitosan was prepared by freezing and thawing cycles at -18°C.</w:t>
      </w:r>
      <w:r>
        <w:rPr>
          <w:rFonts w:ascii="Times New Roman" w:eastAsia="宋体" w:hAnsi="Times New Roman" w:cs="Times New Roman"/>
        </w:rPr>
        <w:t xml:space="preserve"> T</w:t>
      </w:r>
      <w:r w:rsidRPr="00FD294A">
        <w:rPr>
          <w:rFonts w:ascii="Times New Roman" w:eastAsia="宋体" w:hAnsi="Times New Roman" w:cs="Times New Roman"/>
        </w:rPr>
        <w:t xml:space="preserve">he chitosan solution </w:t>
      </w:r>
      <w:r>
        <w:rPr>
          <w:rFonts w:ascii="Times New Roman" w:eastAsia="宋体" w:hAnsi="Times New Roman" w:cs="Times New Roman"/>
        </w:rPr>
        <w:t xml:space="preserve">was added </w:t>
      </w:r>
      <w:r w:rsidRPr="00FD294A">
        <w:rPr>
          <w:rFonts w:ascii="Times New Roman" w:eastAsia="宋体" w:hAnsi="Times New Roman" w:cs="Times New Roman"/>
        </w:rPr>
        <w:t>to the corresponding MMT solution and stir</w:t>
      </w:r>
      <w:r>
        <w:rPr>
          <w:rFonts w:ascii="Times New Roman" w:eastAsia="宋体" w:hAnsi="Times New Roman" w:cs="Times New Roman"/>
        </w:rPr>
        <w:t>red</w:t>
      </w:r>
      <w:r w:rsidRPr="00FD294A">
        <w:rPr>
          <w:rFonts w:ascii="Times New Roman" w:eastAsia="宋体" w:hAnsi="Times New Roman" w:cs="Times New Roman"/>
        </w:rPr>
        <w:t xml:space="preserve"> evenly</w:t>
      </w:r>
      <w:r>
        <w:rPr>
          <w:rFonts w:ascii="Times New Roman" w:eastAsia="宋体" w:hAnsi="Times New Roman" w:cs="Times New Roman"/>
        </w:rPr>
        <w:t xml:space="preserve">. </w:t>
      </w:r>
      <w:r w:rsidRPr="00B6154A">
        <w:rPr>
          <w:rFonts w:ascii="Times New Roman" w:eastAsia="宋体" w:hAnsi="Times New Roman" w:cs="Times New Roman"/>
        </w:rPr>
        <w:t>CS</w:t>
      </w:r>
      <w:r>
        <w:rPr>
          <w:rFonts w:ascii="Times New Roman" w:eastAsia="宋体" w:hAnsi="Times New Roman" w:cs="Times New Roman"/>
        </w:rPr>
        <w:t>-</w:t>
      </w:r>
      <w:r w:rsidRPr="00B6154A">
        <w:rPr>
          <w:rFonts w:ascii="Times New Roman" w:eastAsia="宋体" w:hAnsi="Times New Roman" w:cs="Times New Roman"/>
        </w:rPr>
        <w:t xml:space="preserve">MMT aerogel was prepared by </w:t>
      </w:r>
      <w:r>
        <w:rPr>
          <w:rFonts w:ascii="Times New Roman" w:eastAsia="宋体" w:hAnsi="Times New Roman" w:cs="Times New Roman"/>
        </w:rPr>
        <w:t xml:space="preserve">the </w:t>
      </w:r>
      <w:r w:rsidRPr="00B6154A">
        <w:rPr>
          <w:rFonts w:ascii="Times New Roman" w:eastAsia="宋体" w:hAnsi="Times New Roman" w:cs="Times New Roman"/>
        </w:rPr>
        <w:t>sol-cryogenic method</w:t>
      </w:r>
      <w:r>
        <w:rPr>
          <w:rFonts w:ascii="Times New Roman" w:eastAsia="宋体" w:hAnsi="Times New Roman" w:cs="Times New Roman" w:hint="eastAsia"/>
        </w:rPr>
        <w:t>,</w:t>
      </w:r>
      <w:r w:rsidRPr="00FD294A">
        <w:rPr>
          <w:rFonts w:ascii="Times New Roman" w:eastAsia="宋体" w:hAnsi="Times New Roman" w:cs="Times New Roman"/>
        </w:rPr>
        <w:t xml:space="preserve"> </w:t>
      </w:r>
      <w:r>
        <w:rPr>
          <w:rFonts w:ascii="Times New Roman" w:eastAsia="宋体" w:hAnsi="Times New Roman" w:cs="Times New Roman"/>
        </w:rPr>
        <w:t xml:space="preserve">named CS-MMT1, CS-MMT2, CS-MMT3, CS-MMT4, </w:t>
      </w:r>
      <w:r>
        <w:rPr>
          <w:rFonts w:ascii="Times New Roman" w:eastAsia="宋体" w:hAnsi="Times New Roman" w:cs="Times New Roman" w:hint="eastAsia"/>
        </w:rPr>
        <w:t>CS-</w:t>
      </w:r>
      <w:r>
        <w:rPr>
          <w:rFonts w:ascii="Times New Roman" w:eastAsia="宋体" w:hAnsi="Times New Roman" w:cs="Times New Roman"/>
        </w:rPr>
        <w:t>MMT5, respectively</w:t>
      </w:r>
      <w:r>
        <w:rPr>
          <w:rFonts w:ascii="Times New Roman" w:eastAsia="宋体" w:hAnsi="Times New Roman" w:cs="Times New Roman" w:hint="eastAsia"/>
        </w:rPr>
        <w:t>.</w:t>
      </w:r>
      <w:r>
        <w:rPr>
          <w:rFonts w:ascii="Times New Roman" w:eastAsia="宋体" w:hAnsi="Times New Roman" w:cs="Times New Roman"/>
        </w:rPr>
        <w:t xml:space="preserve"> CS-MMT </w:t>
      </w:r>
      <w:r w:rsidRPr="00B6154A">
        <w:rPr>
          <w:rFonts w:ascii="Times New Roman" w:eastAsia="宋体" w:hAnsi="Times New Roman" w:cs="Times New Roman"/>
        </w:rPr>
        <w:t>aerogel</w:t>
      </w:r>
      <w:r>
        <w:rPr>
          <w:rFonts w:ascii="Times New Roman" w:eastAsia="宋体" w:hAnsi="Times New Roman" w:cs="Times New Roman"/>
        </w:rPr>
        <w:t>s</w:t>
      </w:r>
      <w:r w:rsidRPr="00B6154A">
        <w:rPr>
          <w:rFonts w:ascii="Times New Roman" w:eastAsia="宋体" w:hAnsi="Times New Roman" w:cs="Times New Roman"/>
        </w:rPr>
        <w:t xml:space="preserve"> </w:t>
      </w:r>
      <w:r>
        <w:rPr>
          <w:rFonts w:ascii="Times New Roman" w:eastAsia="宋体" w:hAnsi="Times New Roman" w:cs="Times New Roman"/>
        </w:rPr>
        <w:t xml:space="preserve">prepared </w:t>
      </w:r>
      <w:r w:rsidRPr="00B6154A">
        <w:rPr>
          <w:rFonts w:ascii="Times New Roman" w:eastAsia="宋体" w:hAnsi="Times New Roman" w:cs="Times New Roman"/>
        </w:rPr>
        <w:t>ha</w:t>
      </w:r>
      <w:r>
        <w:rPr>
          <w:rFonts w:ascii="Times New Roman" w:eastAsia="宋体" w:hAnsi="Times New Roman" w:cs="Times New Roman"/>
        </w:rPr>
        <w:t>d</w:t>
      </w:r>
      <w:r w:rsidRPr="00B6154A">
        <w:rPr>
          <w:rFonts w:ascii="Times New Roman" w:eastAsia="宋体" w:hAnsi="Times New Roman" w:cs="Times New Roman"/>
        </w:rPr>
        <w:t xml:space="preserve"> a </w:t>
      </w:r>
      <w:r w:rsidRPr="00B6154A">
        <w:rPr>
          <w:rFonts w:ascii="Times New Roman" w:eastAsia="宋体" w:hAnsi="Times New Roman" w:cs="Times New Roman"/>
        </w:rPr>
        <w:lastRenderedPageBreak/>
        <w:t>density between 11.021 mg/cm</w:t>
      </w:r>
      <w:r w:rsidRPr="00B6154A">
        <w:rPr>
          <w:rFonts w:ascii="Times New Roman" w:eastAsia="宋体" w:hAnsi="Times New Roman" w:cs="Times New Roman"/>
          <w:vertAlign w:val="superscript"/>
        </w:rPr>
        <w:t>-3</w:t>
      </w:r>
      <w:r w:rsidRPr="00B6154A">
        <w:rPr>
          <w:rFonts w:ascii="Times New Roman" w:eastAsia="宋体" w:hAnsi="Times New Roman" w:cs="Times New Roman"/>
        </w:rPr>
        <w:t xml:space="preserve"> and 15.062mg/cm</w:t>
      </w:r>
      <w:r w:rsidRPr="00B6154A">
        <w:rPr>
          <w:rFonts w:ascii="Times New Roman" w:eastAsia="宋体" w:hAnsi="Times New Roman" w:cs="Times New Roman"/>
          <w:vertAlign w:val="superscript"/>
        </w:rPr>
        <w:t>-3</w:t>
      </w:r>
      <w:r w:rsidRPr="00B6154A">
        <w:rPr>
          <w:rFonts w:ascii="Times New Roman" w:eastAsia="宋体" w:hAnsi="Times New Roman" w:cs="Times New Roman"/>
        </w:rPr>
        <w:t>.</w:t>
      </w:r>
      <w:r>
        <w:rPr>
          <w:rFonts w:ascii="Times New Roman" w:eastAsia="宋体" w:hAnsi="Times New Roman" w:cs="Times New Roman"/>
        </w:rPr>
        <w:t xml:space="preserve"> </w:t>
      </w:r>
      <w:r w:rsidRPr="00B6154A">
        <w:rPr>
          <w:rFonts w:ascii="Times New Roman" w:eastAsia="宋体" w:hAnsi="Times New Roman" w:cs="Times New Roman"/>
        </w:rPr>
        <w:t xml:space="preserve">The specific preparation process </w:t>
      </w:r>
      <w:r>
        <w:rPr>
          <w:rFonts w:ascii="Times New Roman" w:eastAsia="宋体" w:hAnsi="Times New Roman" w:cs="Times New Roman"/>
        </w:rPr>
        <w:t>is</w:t>
      </w:r>
      <w:r w:rsidRPr="00B6154A">
        <w:rPr>
          <w:rFonts w:ascii="Times New Roman" w:eastAsia="宋体" w:hAnsi="Times New Roman" w:cs="Times New Roman"/>
        </w:rPr>
        <w:t xml:space="preserve"> shown in Fig</w:t>
      </w:r>
      <w:r w:rsidR="00D35EE3">
        <w:rPr>
          <w:rFonts w:ascii="Times New Roman" w:eastAsia="宋体" w:hAnsi="Times New Roman" w:cs="Times New Roman" w:hint="eastAsia"/>
        </w:rPr>
        <w:t>ure</w:t>
      </w:r>
      <w:r w:rsidR="00D35EE3">
        <w:rPr>
          <w:rFonts w:ascii="Times New Roman" w:eastAsia="宋体" w:hAnsi="Times New Roman" w:cs="Times New Roman"/>
        </w:rPr>
        <w:t xml:space="preserve"> S</w:t>
      </w:r>
      <w:r w:rsidRPr="00B6154A">
        <w:rPr>
          <w:rFonts w:ascii="Times New Roman" w:eastAsia="宋体" w:hAnsi="Times New Roman" w:cs="Times New Roman"/>
        </w:rPr>
        <w:t>1.</w:t>
      </w:r>
    </w:p>
    <w:p w14:paraId="72954CF5" w14:textId="02BE4452" w:rsidR="007A7160" w:rsidRPr="007A7160" w:rsidRDefault="00893240" w:rsidP="007A7160">
      <w:pPr>
        <w:spacing w:line="480" w:lineRule="auto"/>
        <w:jc w:val="left"/>
        <w:rPr>
          <w:rFonts w:ascii="Times New Roman" w:eastAsia="宋体" w:hAnsi="Times New Roman" w:cs="Times New Roman"/>
          <w:b/>
          <w:bCs/>
        </w:rPr>
      </w:pPr>
      <w:r>
        <w:rPr>
          <w:rFonts w:ascii="Times New Roman" w:eastAsia="宋体" w:hAnsi="Times New Roman" w:cs="Times New Roman"/>
          <w:b/>
          <w:bCs/>
        </w:rPr>
        <w:t xml:space="preserve">1.3 </w:t>
      </w:r>
      <w:r w:rsidR="007A7160" w:rsidRPr="005B0681">
        <w:rPr>
          <w:rFonts w:ascii="Times New Roman" w:eastAsia="宋体" w:hAnsi="Times New Roman" w:cs="Times New Roman"/>
          <w:b/>
          <w:bCs/>
        </w:rPr>
        <w:t>Adsorption of Cu</w:t>
      </w:r>
      <w:r w:rsidR="007A7160" w:rsidRPr="005B0681">
        <w:rPr>
          <w:rFonts w:ascii="Times New Roman" w:eastAsia="宋体" w:hAnsi="Times New Roman" w:cs="Times New Roman"/>
          <w:b/>
          <w:bCs/>
          <w:vertAlign w:val="superscript"/>
        </w:rPr>
        <w:t>2+</w:t>
      </w:r>
      <w:r w:rsidR="007A7160" w:rsidRPr="005B0681">
        <w:rPr>
          <w:rFonts w:ascii="Times New Roman" w:eastAsia="宋体" w:hAnsi="Times New Roman" w:cs="Times New Roman"/>
          <w:b/>
          <w:bCs/>
        </w:rPr>
        <w:t xml:space="preserve"> on CS-MMT composite aerogel</w:t>
      </w:r>
    </w:p>
    <w:p w14:paraId="001FF400" w14:textId="41ABF15D" w:rsidR="007A7160" w:rsidRDefault="007A7160" w:rsidP="00D35EE3">
      <w:pPr>
        <w:spacing w:line="480" w:lineRule="auto"/>
        <w:ind w:firstLineChars="200" w:firstLine="420"/>
        <w:rPr>
          <w:rFonts w:ascii="Times New Roman" w:eastAsia="宋体" w:hAnsi="Times New Roman" w:cs="Times New Roman"/>
        </w:rPr>
      </w:pPr>
      <w:r w:rsidRPr="007A7160">
        <w:rPr>
          <w:rFonts w:ascii="Times New Roman" w:eastAsia="宋体" w:hAnsi="Times New Roman" w:cs="Times New Roman"/>
        </w:rPr>
        <w:t>Using CuCl</w:t>
      </w:r>
      <w:r w:rsidRPr="007A7160">
        <w:rPr>
          <w:rFonts w:ascii="Times New Roman" w:eastAsia="宋体" w:hAnsi="Times New Roman" w:cs="Times New Roman"/>
          <w:vertAlign w:val="subscript"/>
        </w:rPr>
        <w:t>2</w:t>
      </w:r>
      <w:r w:rsidRPr="007A7160">
        <w:rPr>
          <w:rFonts w:ascii="Times New Roman" w:eastAsia="宋体" w:hAnsi="Times New Roman" w:cs="Times New Roman"/>
        </w:rPr>
        <w:t>·H</w:t>
      </w:r>
      <w:r w:rsidRPr="007A7160">
        <w:rPr>
          <w:rFonts w:ascii="Times New Roman" w:eastAsia="宋体" w:hAnsi="Times New Roman" w:cs="Times New Roman"/>
          <w:vertAlign w:val="subscript"/>
        </w:rPr>
        <w:t>2</w:t>
      </w:r>
      <w:r w:rsidRPr="007A7160">
        <w:rPr>
          <w:rFonts w:ascii="Times New Roman" w:eastAsia="宋体" w:hAnsi="Times New Roman" w:cs="Times New Roman"/>
        </w:rPr>
        <w:t xml:space="preserve">O as a heavy metal ion source and sodium diethyldithiocarbamate (DDTC) as a color developing agent, </w:t>
      </w:r>
      <w:bookmarkStart w:id="3" w:name="_Hlk46492242"/>
      <w:r w:rsidRPr="007A7160">
        <w:rPr>
          <w:rFonts w:ascii="Times New Roman" w:eastAsia="宋体" w:hAnsi="Times New Roman" w:cs="Times New Roman"/>
        </w:rPr>
        <w:t>Cu</w:t>
      </w:r>
      <w:r w:rsidRPr="007A7160">
        <w:rPr>
          <w:rFonts w:ascii="Times New Roman" w:eastAsia="宋体" w:hAnsi="Times New Roman" w:cs="Times New Roman"/>
          <w:vertAlign w:val="superscript"/>
        </w:rPr>
        <w:t>2+</w:t>
      </w:r>
      <w:bookmarkEnd w:id="3"/>
      <w:r w:rsidRPr="007A7160">
        <w:rPr>
          <w:rFonts w:ascii="Times New Roman" w:eastAsia="宋体" w:hAnsi="Times New Roman" w:cs="Times New Roman"/>
        </w:rPr>
        <w:t>solutions of different concentrations were prepared. 0.1 mol/L hydrochloric acid was used to adjust the pH to 6. Prepared CS-MMT1, CS-MMT2, CS-MMT3, CS-MMT4, and CS-MMT5 were as adsorbents. For the adsorption kinetics study, 0.05 g of adsorbent was added to 50 mL of solution, and the initial Cu</w:t>
      </w:r>
      <w:r w:rsidRPr="007A7160">
        <w:rPr>
          <w:rFonts w:ascii="Times New Roman" w:eastAsia="宋体" w:hAnsi="Times New Roman" w:cs="Times New Roman"/>
          <w:vertAlign w:val="superscript"/>
        </w:rPr>
        <w:t>2+</w:t>
      </w:r>
      <w:r w:rsidRPr="007A7160">
        <w:rPr>
          <w:rFonts w:ascii="Times New Roman" w:eastAsia="宋体" w:hAnsi="Times New Roman" w:cs="Times New Roman"/>
        </w:rPr>
        <w:t xml:space="preserve"> concentration was 10mg/L. After the specified time, the adsorbent was centrifuged from the Cu</w:t>
      </w:r>
      <w:r w:rsidRPr="007A7160">
        <w:rPr>
          <w:rFonts w:ascii="Times New Roman" w:eastAsia="宋体" w:hAnsi="Times New Roman" w:cs="Times New Roman"/>
          <w:vertAlign w:val="superscript"/>
        </w:rPr>
        <w:t>2+</w:t>
      </w:r>
      <w:r w:rsidRPr="007A7160">
        <w:rPr>
          <w:rFonts w:ascii="Times New Roman" w:eastAsia="宋体" w:hAnsi="Times New Roman" w:cs="Times New Roman"/>
        </w:rPr>
        <w:t>solution, the supernatant was collected. Analyzed with an ultraviolet spectrophotometer at 460 nm to measure the concentration of Cu</w:t>
      </w:r>
      <w:r w:rsidRPr="007A7160">
        <w:rPr>
          <w:rFonts w:ascii="Times New Roman" w:eastAsia="宋体" w:hAnsi="Times New Roman" w:cs="Times New Roman"/>
          <w:vertAlign w:val="superscript"/>
        </w:rPr>
        <w:t>2+</w:t>
      </w:r>
      <w:r w:rsidRPr="007A7160">
        <w:rPr>
          <w:rFonts w:ascii="Times New Roman" w:eastAsia="宋体" w:hAnsi="Times New Roman" w:cs="Times New Roman"/>
        </w:rPr>
        <w:t xml:space="preserve"> in the curing solution. In the adsorption isotherm study, 50 mg of adsorbent was added to 50 mL solutions of different concentrations and shaken at 30°C for 150 minutes.</w:t>
      </w:r>
      <w:r w:rsidR="00AB6166" w:rsidRPr="00AB6166">
        <w:rPr>
          <w:rFonts w:ascii="Times New Roman" w:eastAsia="宋体" w:hAnsi="Times New Roman" w:cs="Times New Roman"/>
        </w:rPr>
        <w:t xml:space="preserve"> Centrifuge the test system after the experiment.</w:t>
      </w:r>
    </w:p>
    <w:p w14:paraId="3D949865" w14:textId="77777777" w:rsidR="007C65CF" w:rsidRDefault="007C65CF">
      <w:pPr>
        <w:widowControl/>
        <w:jc w:val="left"/>
        <w:rPr>
          <w:rFonts w:ascii="Times New Roman" w:hAnsi="Times New Roman" w:cs="Times New Roman"/>
          <w:b/>
          <w:bCs/>
          <w:sz w:val="28"/>
          <w:szCs w:val="28"/>
        </w:rPr>
      </w:pPr>
      <w:r>
        <w:br w:type="page"/>
      </w:r>
    </w:p>
    <w:p w14:paraId="5979FFB6" w14:textId="2F7F3157" w:rsidR="007D7D98" w:rsidRDefault="00F632FF" w:rsidP="007C65CF">
      <w:pPr>
        <w:pStyle w:val="1"/>
      </w:pPr>
      <w:bookmarkStart w:id="4" w:name="_Toc56946352"/>
      <w:r w:rsidRPr="00F632FF">
        <w:lastRenderedPageBreak/>
        <w:t>Text 2 Detail information of the solid characterization methods</w:t>
      </w:r>
      <w:r w:rsidR="00182A44">
        <w:t xml:space="preserve"> </w:t>
      </w:r>
      <w:r w:rsidR="007D7D98">
        <w:t>and analysis</w:t>
      </w:r>
      <w:bookmarkEnd w:id="4"/>
    </w:p>
    <w:p w14:paraId="67D071B6" w14:textId="5BEEA7AB" w:rsidR="00575E5C" w:rsidRPr="00670F47" w:rsidRDefault="00893240" w:rsidP="007D7D98">
      <w:pPr>
        <w:spacing w:line="480" w:lineRule="auto"/>
        <w:ind w:left="100" w:hangingChars="50" w:hanging="100"/>
        <w:jc w:val="left"/>
        <w:rPr>
          <w:rFonts w:ascii="Times New Roman" w:eastAsia="宋体" w:hAnsi="Times New Roman" w:cs="Times New Roman"/>
          <w:color w:val="000000" w:themeColor="text1"/>
        </w:rPr>
      </w:pPr>
      <w:r>
        <w:rPr>
          <w:rFonts w:ascii="Times New Roman" w:hAnsi="Times New Roman" w:cs="Times New Roman"/>
          <w:b/>
          <w:bCs/>
          <w:color w:val="000000" w:themeColor="text1"/>
          <w:sz w:val="20"/>
          <w:szCs w:val="20"/>
        </w:rPr>
        <w:t xml:space="preserve">2.1 </w:t>
      </w:r>
      <w:r w:rsidR="00575E5C" w:rsidRPr="00670F47">
        <w:rPr>
          <w:rFonts w:ascii="Times New Roman" w:hAnsi="Times New Roman" w:cs="Times New Roman"/>
          <w:b/>
          <w:bCs/>
          <w:color w:val="000000" w:themeColor="text1"/>
          <w:sz w:val="20"/>
          <w:szCs w:val="20"/>
        </w:rPr>
        <w:t>Characterization</w:t>
      </w:r>
      <w:r w:rsidR="00575E5C" w:rsidRPr="00670F47">
        <w:rPr>
          <w:color w:val="000000" w:themeColor="text1"/>
        </w:rPr>
        <w:t xml:space="preserve"> </w:t>
      </w:r>
    </w:p>
    <w:p w14:paraId="66FC9B3A" w14:textId="3D86277A" w:rsidR="00F632FF" w:rsidRPr="006A05E7" w:rsidRDefault="00575E5C" w:rsidP="006A05E7">
      <w:pPr>
        <w:spacing w:line="480" w:lineRule="auto"/>
        <w:ind w:firstLineChars="200" w:firstLine="420"/>
        <w:rPr>
          <w:rFonts w:ascii="Times New Roman" w:eastAsia="等线" w:hAnsi="Times New Roman" w:cs="Times New Roman"/>
          <w:b/>
          <w:bCs/>
          <w:color w:val="000000"/>
          <w:sz w:val="20"/>
          <w:szCs w:val="20"/>
        </w:rPr>
      </w:pPr>
      <w:r>
        <w:rPr>
          <w:rFonts w:ascii="Times New Roman" w:eastAsia="宋体" w:hAnsi="Times New Roman" w:cs="Times New Roman"/>
        </w:rPr>
        <w:t xml:space="preserve">CS-MMT </w:t>
      </w:r>
      <w:bookmarkStart w:id="5" w:name="_Hlk46864503"/>
      <w:r w:rsidRPr="006B0144">
        <w:rPr>
          <w:rFonts w:ascii="Times New Roman" w:eastAsia="宋体" w:hAnsi="Times New Roman" w:cs="Times New Roman"/>
        </w:rPr>
        <w:t>composite aerogels</w:t>
      </w:r>
      <w:bookmarkEnd w:id="0"/>
      <w:r w:rsidRPr="006B0144">
        <w:rPr>
          <w:rFonts w:ascii="Times New Roman" w:eastAsia="宋体" w:hAnsi="Times New Roman" w:cs="Times New Roman"/>
        </w:rPr>
        <w:t xml:space="preserve"> were characterized by</w:t>
      </w:r>
      <w:r>
        <w:t xml:space="preserve"> </w:t>
      </w:r>
      <w:r w:rsidRPr="006B0144">
        <w:rPr>
          <w:rFonts w:ascii="Times New Roman" w:eastAsia="宋体" w:hAnsi="Times New Roman" w:cs="Times New Roman"/>
        </w:rPr>
        <w:t>X-ray diffraction (XRD), X-ray photoelectron spectroscopy (XPS), Fourier transform</w:t>
      </w:r>
      <w:r>
        <w:rPr>
          <w:rFonts w:ascii="Times New Roman" w:eastAsia="宋体" w:hAnsi="Times New Roman" w:cs="Times New Roman"/>
        </w:rPr>
        <w:t>s</w:t>
      </w:r>
      <w:r w:rsidRPr="006B0144">
        <w:rPr>
          <w:rFonts w:ascii="Times New Roman" w:eastAsia="宋体" w:hAnsi="Times New Roman" w:cs="Times New Roman"/>
        </w:rPr>
        <w:t xml:space="preserve"> infrared spectra (FT-IR), Scanning electron microscopy (SEM), Thermal gravimetric analysis (TGA)</w:t>
      </w:r>
      <w:r>
        <w:rPr>
          <w:rFonts w:ascii="Times New Roman" w:eastAsia="宋体" w:hAnsi="Times New Roman" w:cs="Times New Roman"/>
        </w:rPr>
        <w:t xml:space="preserve">, </w:t>
      </w:r>
      <w:r w:rsidRPr="006B0144">
        <w:rPr>
          <w:rFonts w:ascii="Times New Roman" w:eastAsia="宋体" w:hAnsi="Times New Roman" w:cs="Times New Roman"/>
        </w:rPr>
        <w:t>Mercury intrusion analysis</w:t>
      </w:r>
      <w:r>
        <w:rPr>
          <w:rFonts w:ascii="Times New Roman" w:eastAsia="宋体" w:hAnsi="Times New Roman" w:cs="Times New Roman" w:hint="eastAsia"/>
        </w:rPr>
        <w:t xml:space="preserve"> </w:t>
      </w:r>
      <w:r w:rsidRPr="006B0144">
        <w:rPr>
          <w:rFonts w:ascii="Times New Roman" w:eastAsia="宋体" w:hAnsi="Times New Roman" w:cs="Times New Roman"/>
        </w:rPr>
        <w:t>and N</w:t>
      </w:r>
      <w:r w:rsidRPr="006B0144">
        <w:rPr>
          <w:rFonts w:ascii="Times New Roman" w:eastAsia="宋体" w:hAnsi="Times New Roman" w:cs="Times New Roman"/>
          <w:vertAlign w:val="subscript"/>
        </w:rPr>
        <w:t>2</w:t>
      </w:r>
      <w:r w:rsidRPr="006B0144">
        <w:rPr>
          <w:rFonts w:ascii="Times New Roman" w:eastAsia="宋体" w:hAnsi="Times New Roman" w:cs="Times New Roman"/>
        </w:rPr>
        <w:t xml:space="preserve"> adsorption</w:t>
      </w:r>
      <w:r>
        <w:rPr>
          <w:rFonts w:ascii="Times New Roman" w:eastAsia="宋体" w:hAnsi="Times New Roman" w:cs="Times New Roman"/>
        </w:rPr>
        <w:t>-</w:t>
      </w:r>
      <w:r w:rsidRPr="006B0144">
        <w:rPr>
          <w:rFonts w:ascii="Times New Roman" w:eastAsia="宋体" w:hAnsi="Times New Roman" w:cs="Times New Roman"/>
        </w:rPr>
        <w:t>desorption measurement</w:t>
      </w:r>
      <w:r>
        <w:rPr>
          <w:rFonts w:ascii="Times New Roman" w:eastAsia="宋体" w:hAnsi="Times New Roman" w:cs="Times New Roman"/>
        </w:rPr>
        <w:t>,</w:t>
      </w:r>
      <w:r w:rsidRPr="006B0144">
        <w:rPr>
          <w:rFonts w:ascii="Times New Roman" w:eastAsia="宋体" w:hAnsi="Times New Roman" w:cs="Times New Roman"/>
        </w:rPr>
        <w:t xml:space="preserve"> etc. XRD patterns were obtained using a Rigaku Smart Lab 3000 (Cu K</w:t>
      </w:r>
      <w:bookmarkStart w:id="6" w:name="_Hlk39318181"/>
      <w:r w:rsidRPr="006B0144">
        <w:rPr>
          <w:rFonts w:ascii="Times New Roman" w:eastAsia="宋体" w:hAnsi="Times New Roman" w:cs="Times New Roman"/>
        </w:rPr>
        <w:t>α</w:t>
      </w:r>
      <w:bookmarkEnd w:id="6"/>
      <w:r w:rsidRPr="006B0144">
        <w:rPr>
          <w:rFonts w:ascii="Times New Roman" w:eastAsia="宋体" w:hAnsi="Times New Roman" w:cs="Times New Roman"/>
        </w:rPr>
        <w:t>(target) radiation (λ=1.5418Å)) with a scan rate (2</w:t>
      </w:r>
      <w:r w:rsidRPr="006B0144">
        <w:rPr>
          <w:rFonts w:ascii="Times New Roman" w:eastAsia="宋体" w:hAnsi="Times New Roman" w:cs="Times New Roman"/>
          <w:i/>
          <w:iCs/>
        </w:rPr>
        <w:t>θ</w:t>
      </w:r>
      <w:r w:rsidRPr="006B0144">
        <w:rPr>
          <w:rFonts w:ascii="Times New Roman" w:eastAsia="宋体" w:hAnsi="Times New Roman" w:cs="Times New Roman"/>
        </w:rPr>
        <w:t xml:space="preserve">) of 10°/min and a scan range from 10° to 80°. XPS was carried out using a Thermo </w:t>
      </w:r>
      <w:proofErr w:type="spellStart"/>
      <w:r w:rsidRPr="006B0144">
        <w:rPr>
          <w:rFonts w:ascii="Times New Roman" w:eastAsia="宋体" w:hAnsi="Times New Roman" w:cs="Times New Roman"/>
        </w:rPr>
        <w:t>Escalab</w:t>
      </w:r>
      <w:proofErr w:type="spellEnd"/>
      <w:r w:rsidRPr="006B0144">
        <w:rPr>
          <w:rFonts w:ascii="Times New Roman" w:eastAsia="宋体" w:hAnsi="Times New Roman" w:cs="Times New Roman"/>
        </w:rPr>
        <w:t xml:space="preserve"> 250Xi XPS spectrometer equipped with a dual X-ray source using Al Kα. FTIR was implemented by a Nicolet Nexus 670 FTIR instrument in the range from 400 to 4000 cm</w:t>
      </w:r>
      <w:r w:rsidRPr="006B0144">
        <w:rPr>
          <w:rFonts w:ascii="Times New Roman" w:eastAsia="宋体" w:hAnsi="Times New Roman" w:cs="Times New Roman"/>
          <w:vertAlign w:val="superscript"/>
        </w:rPr>
        <w:t>-1</w:t>
      </w:r>
      <w:r w:rsidRPr="006B0144">
        <w:rPr>
          <w:rFonts w:ascii="Times New Roman" w:eastAsia="宋体" w:hAnsi="Times New Roman" w:cs="Times New Roman"/>
        </w:rPr>
        <w:t xml:space="preserve"> with a resolution </w:t>
      </w:r>
      <w:r>
        <w:rPr>
          <w:rFonts w:ascii="Times New Roman" w:eastAsia="宋体" w:hAnsi="Times New Roman" w:cs="Times New Roman"/>
        </w:rPr>
        <w:t xml:space="preserve">of </w:t>
      </w:r>
      <w:r w:rsidRPr="006B0144">
        <w:rPr>
          <w:rFonts w:ascii="Times New Roman" w:eastAsia="宋体" w:hAnsi="Times New Roman" w:cs="Times New Roman"/>
        </w:rPr>
        <w:t>4 cm</w:t>
      </w:r>
      <w:r w:rsidRPr="006B0144">
        <w:rPr>
          <w:rFonts w:ascii="Times New Roman" w:eastAsia="宋体" w:hAnsi="Times New Roman" w:cs="Times New Roman"/>
          <w:vertAlign w:val="superscript"/>
        </w:rPr>
        <w:t>-1</w:t>
      </w:r>
      <w:r w:rsidRPr="006B0144">
        <w:rPr>
          <w:rFonts w:ascii="Times New Roman" w:eastAsia="宋体" w:hAnsi="Times New Roman" w:cs="Times New Roman"/>
        </w:rPr>
        <w:t xml:space="preserve">. </w:t>
      </w:r>
      <w:r w:rsidRPr="000F325E">
        <w:rPr>
          <w:rFonts w:ascii="Times New Roman" w:eastAsia="宋体" w:hAnsi="Times New Roman" w:cs="Times New Roman"/>
        </w:rPr>
        <w:t>SEM was conducted using a</w:t>
      </w:r>
      <w:r>
        <w:rPr>
          <w:rFonts w:ascii="Times New Roman" w:eastAsia="宋体" w:hAnsi="Times New Roman" w:cs="Times New Roman"/>
        </w:rPr>
        <w:t>n</w:t>
      </w:r>
      <w:r w:rsidRPr="000F325E">
        <w:rPr>
          <w:rFonts w:ascii="Times New Roman" w:eastAsia="宋体" w:hAnsi="Times New Roman" w:cs="Times New Roman"/>
        </w:rPr>
        <w:t xml:space="preserve"> LEO-1530VP ﬁeld emission scanning electron microscope operating at 6 kV.</w:t>
      </w:r>
      <w:r>
        <w:rPr>
          <w:rFonts w:ascii="Times New Roman" w:eastAsia="宋体" w:hAnsi="Times New Roman" w:cs="Times New Roman"/>
        </w:rPr>
        <w:t xml:space="preserve"> </w:t>
      </w:r>
      <w:r w:rsidRPr="006B0144">
        <w:rPr>
          <w:rFonts w:ascii="Times New Roman" w:eastAsia="宋体" w:hAnsi="Times New Roman" w:cs="Times New Roman"/>
        </w:rPr>
        <w:t xml:space="preserve">TGA was performed by </w:t>
      </w:r>
      <w:r>
        <w:rPr>
          <w:rFonts w:ascii="Times New Roman" w:eastAsia="宋体" w:hAnsi="Times New Roman" w:cs="Times New Roman"/>
        </w:rPr>
        <w:t xml:space="preserve">the </w:t>
      </w:r>
      <w:r w:rsidRPr="006B0144">
        <w:rPr>
          <w:rFonts w:ascii="Times New Roman" w:eastAsia="宋体" w:hAnsi="Times New Roman" w:cs="Times New Roman"/>
        </w:rPr>
        <w:t xml:space="preserve">NETZSCH STA449C Thermogravimetric analyzer from 30 ℃ to 800 ℃ with a heating rate of 10 </w:t>
      </w:r>
      <w:bookmarkStart w:id="7" w:name="_Hlk39316387"/>
      <w:r w:rsidRPr="006B0144">
        <w:rPr>
          <w:rFonts w:ascii="Times New Roman" w:eastAsia="宋体" w:hAnsi="Times New Roman" w:cs="Times New Roman"/>
        </w:rPr>
        <w:t>℃</w:t>
      </w:r>
      <w:bookmarkEnd w:id="7"/>
      <w:r w:rsidRPr="006B0144">
        <w:rPr>
          <w:rFonts w:ascii="Times New Roman" w:eastAsia="宋体" w:hAnsi="Times New Roman" w:cs="Times New Roman"/>
        </w:rPr>
        <w:t xml:space="preserve">/min under </w:t>
      </w:r>
      <w:r>
        <w:rPr>
          <w:rFonts w:ascii="Times New Roman" w:eastAsia="宋体" w:hAnsi="Times New Roman" w:cs="Times New Roman"/>
        </w:rPr>
        <w:t>the n</w:t>
      </w:r>
      <w:r w:rsidRPr="00E77373">
        <w:rPr>
          <w:rFonts w:ascii="Times New Roman" w:eastAsia="宋体" w:hAnsi="Times New Roman" w:cs="Times New Roman"/>
        </w:rPr>
        <w:t>itrogen atmosphere</w:t>
      </w:r>
      <w:r w:rsidRPr="006B0144">
        <w:rPr>
          <w:rFonts w:ascii="Times New Roman" w:eastAsia="宋体" w:hAnsi="Times New Roman" w:cs="Times New Roman"/>
        </w:rPr>
        <w:t>.</w:t>
      </w:r>
      <w:bookmarkStart w:id="8" w:name="_Hlk46862872"/>
      <w:r>
        <w:rPr>
          <w:rFonts w:ascii="Times New Roman" w:eastAsia="宋体" w:hAnsi="Times New Roman" w:cs="Times New Roman"/>
        </w:rPr>
        <w:t xml:space="preserve"> </w:t>
      </w:r>
      <w:r w:rsidRPr="006B0144">
        <w:rPr>
          <w:rFonts w:ascii="Times New Roman" w:eastAsia="宋体" w:hAnsi="Times New Roman" w:cs="Times New Roman"/>
        </w:rPr>
        <w:t>SEM was conducted using a</w:t>
      </w:r>
      <w:r>
        <w:rPr>
          <w:rFonts w:ascii="Times New Roman" w:eastAsia="宋体" w:hAnsi="Times New Roman" w:cs="Times New Roman"/>
        </w:rPr>
        <w:t>n</w:t>
      </w:r>
      <w:r w:rsidRPr="006B0144">
        <w:rPr>
          <w:rFonts w:ascii="Times New Roman" w:eastAsia="宋体" w:hAnsi="Times New Roman" w:cs="Times New Roman"/>
        </w:rPr>
        <w:t xml:space="preserve"> LEO-1530VP ﬁeld emission scanning electron microscope operating at 6 kV.</w:t>
      </w:r>
      <w:bookmarkEnd w:id="8"/>
      <w:r w:rsidRPr="006B0144">
        <w:rPr>
          <w:rFonts w:ascii="Times New Roman" w:eastAsia="宋体" w:hAnsi="Times New Roman" w:cs="Times New Roman"/>
        </w:rPr>
        <w:t xml:space="preserve"> </w:t>
      </w:r>
      <w:r w:rsidRPr="000F325E">
        <w:rPr>
          <w:rFonts w:ascii="Times New Roman" w:eastAsia="宋体" w:hAnsi="Times New Roman" w:cs="Times New Roman"/>
        </w:rPr>
        <w:t xml:space="preserve">Pore structure analysis was carried out by Auto Pore Iv 9510 mercury </w:t>
      </w:r>
      <w:proofErr w:type="spellStart"/>
      <w:r w:rsidRPr="000F325E">
        <w:rPr>
          <w:rFonts w:ascii="Times New Roman" w:eastAsia="宋体" w:hAnsi="Times New Roman" w:cs="Times New Roman"/>
        </w:rPr>
        <w:t>injecter</w:t>
      </w:r>
      <w:proofErr w:type="spellEnd"/>
      <w:r>
        <w:rPr>
          <w:rFonts w:ascii="Times New Roman" w:eastAsia="宋体" w:hAnsi="Times New Roman" w:cs="Times New Roman"/>
        </w:rPr>
        <w:t xml:space="preserve"> </w:t>
      </w:r>
      <w:r w:rsidRPr="000F325E">
        <w:rPr>
          <w:rFonts w:ascii="Times New Roman" w:eastAsia="宋体" w:hAnsi="Times New Roman" w:cs="Times New Roman"/>
        </w:rPr>
        <w:t xml:space="preserve">produced by Mike Company and degassed at 300℃ for 5h before </w:t>
      </w:r>
      <w:r>
        <w:rPr>
          <w:rFonts w:ascii="Times New Roman" w:eastAsia="宋体" w:hAnsi="Times New Roman" w:cs="Times New Roman"/>
        </w:rPr>
        <w:t xml:space="preserve">the </w:t>
      </w:r>
      <w:r w:rsidRPr="000F325E">
        <w:rPr>
          <w:rFonts w:ascii="Times New Roman" w:eastAsia="宋体" w:hAnsi="Times New Roman" w:cs="Times New Roman"/>
        </w:rPr>
        <w:t>test</w:t>
      </w:r>
      <w:r>
        <w:rPr>
          <w:rFonts w:ascii="Times New Roman" w:eastAsia="宋体" w:hAnsi="Times New Roman" w:cs="Times New Roman"/>
        </w:rPr>
        <w:t xml:space="preserve">. </w:t>
      </w:r>
      <w:r w:rsidRPr="006B0144">
        <w:rPr>
          <w:rFonts w:ascii="Times New Roman" w:eastAsia="宋体" w:hAnsi="Times New Roman" w:cs="Times New Roman"/>
        </w:rPr>
        <w:t>Surface areas, pore</w:t>
      </w:r>
      <w:r>
        <w:rPr>
          <w:rFonts w:ascii="Times New Roman" w:eastAsia="宋体" w:hAnsi="Times New Roman" w:cs="Times New Roman"/>
        </w:rPr>
        <w:t>-</w:t>
      </w:r>
      <w:r w:rsidRPr="006B0144">
        <w:rPr>
          <w:rFonts w:ascii="Times New Roman" w:eastAsia="宋体" w:hAnsi="Times New Roman" w:cs="Times New Roman"/>
        </w:rPr>
        <w:t>volume</w:t>
      </w:r>
      <w:r>
        <w:rPr>
          <w:rFonts w:ascii="Times New Roman" w:eastAsia="宋体" w:hAnsi="Times New Roman" w:cs="Times New Roman"/>
        </w:rPr>
        <w:t>,</w:t>
      </w:r>
      <w:r w:rsidRPr="006B0144">
        <w:rPr>
          <w:rFonts w:ascii="Times New Roman" w:eastAsia="宋体" w:hAnsi="Times New Roman" w:cs="Times New Roman"/>
        </w:rPr>
        <w:t xml:space="preserve"> and pore distribution were measured by nitrogen adsorption/desorption </w:t>
      </w:r>
      <w:proofErr w:type="spellStart"/>
      <w:r w:rsidRPr="006B0144">
        <w:rPr>
          <w:rFonts w:ascii="Times New Roman" w:eastAsia="宋体" w:hAnsi="Times New Roman" w:cs="Times New Roman"/>
        </w:rPr>
        <w:t>porosimet</w:t>
      </w:r>
      <w:r>
        <w:rPr>
          <w:rFonts w:ascii="Times New Roman" w:eastAsia="宋体" w:hAnsi="Times New Roman" w:cs="Times New Roman"/>
        </w:rPr>
        <w:t>r</w:t>
      </w:r>
      <w:r w:rsidRPr="006B0144">
        <w:rPr>
          <w:rFonts w:ascii="Times New Roman" w:eastAsia="宋体" w:hAnsi="Times New Roman" w:cs="Times New Roman"/>
        </w:rPr>
        <w:t>y</w:t>
      </w:r>
      <w:proofErr w:type="spellEnd"/>
      <w:r w:rsidRPr="006B0144">
        <w:rPr>
          <w:rFonts w:ascii="Times New Roman" w:eastAsia="宋体" w:hAnsi="Times New Roman" w:cs="Times New Roman"/>
        </w:rPr>
        <w:t xml:space="preserve"> by using an APPLICATION V-Sorb 2800P surface area and pore distribution analy</w:t>
      </w:r>
      <w:r>
        <w:rPr>
          <w:rFonts w:ascii="Times New Roman" w:eastAsia="宋体" w:hAnsi="Times New Roman" w:cs="Times New Roman"/>
        </w:rPr>
        <w:t>z</w:t>
      </w:r>
      <w:r w:rsidRPr="006B0144">
        <w:rPr>
          <w:rFonts w:ascii="Times New Roman" w:eastAsia="宋体" w:hAnsi="Times New Roman" w:cs="Times New Roman"/>
        </w:rPr>
        <w:t>er. Samples were degassed in a vacuum at 100 ℃ for 6 h.</w:t>
      </w:r>
      <w:r w:rsidR="00B44217" w:rsidRPr="00B44217">
        <w:rPr>
          <w:rFonts w:ascii="Times New Roman" w:eastAsia="等线" w:hAnsi="Times New Roman" w:cs="Times New Roman"/>
          <w:b/>
          <w:bCs/>
          <w:color w:val="000000"/>
          <w:sz w:val="20"/>
          <w:szCs w:val="20"/>
        </w:rPr>
        <w:t xml:space="preserve"> </w:t>
      </w:r>
    </w:p>
    <w:p w14:paraId="70F4530B" w14:textId="35BCDF9B" w:rsidR="006A05E7" w:rsidRDefault="00893240">
      <w:pPr>
        <w:rPr>
          <w:rFonts w:ascii="Times New Roman" w:hAnsi="Times New Roman" w:cs="Times New Roman"/>
          <w:b/>
          <w:bCs/>
          <w:szCs w:val="21"/>
        </w:rPr>
      </w:pPr>
      <w:bookmarkStart w:id="9" w:name="_Hlk56879853"/>
      <w:bookmarkEnd w:id="5"/>
      <w:r>
        <w:rPr>
          <w:rFonts w:ascii="Times New Roman" w:hAnsi="Times New Roman" w:cs="Times New Roman"/>
          <w:b/>
          <w:bCs/>
          <w:szCs w:val="21"/>
        </w:rPr>
        <w:t xml:space="preserve">2.2 </w:t>
      </w:r>
      <w:r w:rsidR="006A05E7" w:rsidRPr="006A05E7">
        <w:rPr>
          <w:rFonts w:ascii="Times New Roman" w:hAnsi="Times New Roman" w:cs="Times New Roman"/>
          <w:b/>
          <w:bCs/>
          <w:szCs w:val="21"/>
        </w:rPr>
        <w:t>The element mapping images and EDS analysis</w:t>
      </w:r>
      <w:bookmarkEnd w:id="9"/>
    </w:p>
    <w:p w14:paraId="0A2639ED" w14:textId="4A54BBEE" w:rsidR="006A05E7" w:rsidRPr="005B0681" w:rsidRDefault="006A05E7" w:rsidP="006A05E7">
      <w:pPr>
        <w:spacing w:line="480" w:lineRule="auto"/>
        <w:ind w:firstLineChars="200" w:firstLine="420"/>
        <w:rPr>
          <w:rFonts w:ascii="Times New Roman" w:eastAsia="宋体" w:hAnsi="Times New Roman" w:cs="Times New Roman"/>
        </w:rPr>
      </w:pPr>
      <w:r w:rsidRPr="005B0681">
        <w:rPr>
          <w:rFonts w:ascii="Times New Roman" w:eastAsia="宋体" w:hAnsi="Times New Roman" w:cs="Times New Roman"/>
        </w:rPr>
        <w:t>To further explore the element composition and distribution of the material, we performed local surface scan mapping and EDS analysis on CS-MMT2</w:t>
      </w:r>
      <w:r>
        <w:rPr>
          <w:rFonts w:ascii="Times New Roman" w:eastAsia="宋体" w:hAnsi="Times New Roman" w:cs="Times New Roman"/>
        </w:rPr>
        <w:t xml:space="preserve"> (Figure S2)</w:t>
      </w:r>
      <w:r w:rsidRPr="005B0681">
        <w:rPr>
          <w:rFonts w:ascii="Times New Roman" w:eastAsia="宋体" w:hAnsi="Times New Roman" w:cs="Times New Roman"/>
        </w:rPr>
        <w:t xml:space="preserve">. From the mapping diagram, we can find that Si, C, N, O can be dispersed well and uniformly. From the energy spectrum, we can </w:t>
      </w:r>
      <w:r w:rsidRPr="005B0681">
        <w:rPr>
          <w:rFonts w:ascii="Times New Roman" w:eastAsia="宋体" w:hAnsi="Times New Roman" w:cs="Times New Roman"/>
        </w:rPr>
        <w:lastRenderedPageBreak/>
        <w:t xml:space="preserve">see that the surface elements of CS-MMT2 are mainly O, C, N, Na, and Si. O and N accounted for 54.38% and 21.82% of the total mass respectively. In this regard, we can infer that CS-MMT2 may contain a large number of oxygen-containing functional groups, oxides, and nitrides, such as </w:t>
      </w:r>
      <w:proofErr w:type="spellStart"/>
      <w:r w:rsidRPr="005B0681">
        <w:rPr>
          <w:rFonts w:ascii="Times New Roman" w:eastAsia="宋体" w:hAnsi="Times New Roman" w:cs="Times New Roman"/>
        </w:rPr>
        <w:t>siloxy</w:t>
      </w:r>
      <w:proofErr w:type="spellEnd"/>
      <w:r w:rsidRPr="005B0681">
        <w:rPr>
          <w:rFonts w:ascii="Times New Roman" w:eastAsia="宋体" w:hAnsi="Times New Roman" w:cs="Times New Roman"/>
        </w:rPr>
        <w:t>, hydroxyl, carboxyl, acetamido, nitro.</w:t>
      </w:r>
      <w:r w:rsidRPr="005B0681">
        <w:rPr>
          <w:rFonts w:ascii="Times New Roman" w:hAnsi="Times New Roman" w:cs="Times New Roman"/>
        </w:rPr>
        <w:t xml:space="preserve"> </w:t>
      </w:r>
      <w:r w:rsidRPr="005B0681">
        <w:rPr>
          <w:rFonts w:ascii="Times New Roman" w:eastAsia="宋体" w:hAnsi="Times New Roman" w:cs="Times New Roman"/>
        </w:rPr>
        <w:t xml:space="preserve">This is consistent with the analysis of FT-IR and XPS. These active functional groups will chelate with metal ions in the process of treating heavy metal ion wastewater, to achieve efficient heavy metal ion adsorption applications. </w:t>
      </w:r>
    </w:p>
    <w:p w14:paraId="110C09E4" w14:textId="2FB842C3" w:rsidR="006A05E7" w:rsidRPr="006A05E7" w:rsidRDefault="00893240">
      <w:pPr>
        <w:rPr>
          <w:rFonts w:ascii="Times New Roman" w:hAnsi="Times New Roman" w:cs="Times New Roman"/>
          <w:b/>
          <w:bCs/>
          <w:szCs w:val="21"/>
        </w:rPr>
      </w:pPr>
      <w:r>
        <w:rPr>
          <w:rFonts w:ascii="Times New Roman" w:hAnsi="Times New Roman" w:cs="Times New Roman"/>
          <w:b/>
          <w:bCs/>
          <w:szCs w:val="21"/>
        </w:rPr>
        <w:t xml:space="preserve">2.3 </w:t>
      </w:r>
      <w:r w:rsidR="006A05E7" w:rsidRPr="006A05E7">
        <w:rPr>
          <w:rFonts w:ascii="Times New Roman" w:hAnsi="Times New Roman" w:cs="Times New Roman"/>
          <w:b/>
          <w:bCs/>
          <w:szCs w:val="21"/>
        </w:rPr>
        <w:t xml:space="preserve">The </w:t>
      </w:r>
      <w:r w:rsidR="000A1F16">
        <w:rPr>
          <w:rFonts w:ascii="Times New Roman" w:hAnsi="Times New Roman" w:cs="Times New Roman"/>
          <w:b/>
          <w:bCs/>
          <w:szCs w:val="21"/>
        </w:rPr>
        <w:t xml:space="preserve">TG </w:t>
      </w:r>
      <w:r w:rsidR="006A05E7" w:rsidRPr="006A05E7">
        <w:rPr>
          <w:rFonts w:ascii="Times New Roman" w:hAnsi="Times New Roman" w:cs="Times New Roman"/>
          <w:b/>
          <w:bCs/>
          <w:szCs w:val="21"/>
        </w:rPr>
        <w:t>analysis</w:t>
      </w:r>
    </w:p>
    <w:p w14:paraId="0B436180" w14:textId="42506A5E" w:rsidR="000A1F16" w:rsidRPr="005B0681" w:rsidRDefault="000A1F16" w:rsidP="000A1F16">
      <w:pPr>
        <w:spacing w:line="480" w:lineRule="auto"/>
        <w:ind w:firstLineChars="200" w:firstLine="420"/>
        <w:rPr>
          <w:rFonts w:ascii="Times New Roman" w:eastAsia="宋体" w:hAnsi="Times New Roman" w:cs="Times New Roman"/>
        </w:rPr>
      </w:pPr>
      <w:r w:rsidRPr="005B0681">
        <w:rPr>
          <w:rFonts w:ascii="Times New Roman" w:eastAsia="宋体" w:hAnsi="Times New Roman" w:cs="Times New Roman"/>
        </w:rPr>
        <w:t>By comparing the thermogravimetric curves of CS-MMT composite aerogels of different components</w:t>
      </w:r>
      <w:r w:rsidR="00BF3A06">
        <w:rPr>
          <w:rFonts w:ascii="Times New Roman" w:eastAsia="宋体" w:hAnsi="Times New Roman" w:cs="Times New Roman"/>
        </w:rPr>
        <w:t xml:space="preserve"> (Figure S3)</w:t>
      </w:r>
      <w:r w:rsidRPr="005B0681">
        <w:rPr>
          <w:rFonts w:ascii="Times New Roman" w:eastAsia="宋体" w:hAnsi="Times New Roman" w:cs="Times New Roman"/>
        </w:rPr>
        <w:t>, the thermal stability of the material in the application process can be tested, and the composition of the material can also be indirectly characterized. The thermal degradation trends of CS-MMT composite aerogels are consistent, and there is an obvious quality loss in three stages. The first stage is from room temperature to 100°C. The small amount of residual water in CS-MMTs will evaporate at this stage, resulting in quality loss in the first stage.</w:t>
      </w:r>
      <w:r w:rsidRPr="005B0681">
        <w:rPr>
          <w:rFonts w:ascii="Times New Roman" w:hAnsi="Times New Roman" w:cs="Times New Roman"/>
        </w:rPr>
        <w:t xml:space="preserve"> </w:t>
      </w:r>
      <w:r w:rsidRPr="005B0681">
        <w:rPr>
          <w:rFonts w:ascii="Times New Roman" w:eastAsia="宋体" w:hAnsi="Times New Roman" w:cs="Times New Roman"/>
        </w:rPr>
        <w:t>According to our previous FT-IR analysis, the surface of CS-MMT is rich in hydroxyl groups, so it is easy to absorb moisture in the air. As the test temperature rises, the moisture in the CS-MMT will volatilize. CS-MMT composite moisture will evaporate out of the aerogel</w:t>
      </w:r>
      <w:r w:rsidRPr="005B0681">
        <w:rPr>
          <w:rFonts w:ascii="Times New Roman" w:eastAsia="宋体" w:hAnsi="Times New Roman" w:cs="Times New Roman"/>
        </w:rPr>
        <w:fldChar w:fldCharType="begin">
          <w:fldData xml:space="preserve">PEVuZE5vdGU+PENpdGU+PEF1dGhvcj5aaGFuZzwvQXV0aG9yPjxZZWFyPjIwMTk8L1llYXI+PFJl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=
</w:fldData>
        </w:fldChar>
      </w:r>
      <w:r w:rsidR="00EB0C2C">
        <w:rPr>
          <w:rFonts w:ascii="Times New Roman" w:eastAsia="宋体" w:hAnsi="Times New Roman" w:cs="Times New Roman"/>
        </w:rPr>
        <w:instrText xml:space="preserve"> ADDIN EN.CITE </w:instrText>
      </w:r>
      <w:r w:rsidR="00EB0C2C">
        <w:rPr>
          <w:rFonts w:ascii="Times New Roman" w:eastAsia="宋体" w:hAnsi="Times New Roman" w:cs="Times New Roman"/>
        </w:rPr>
        <w:fldChar w:fldCharType="begin">
          <w:fldData xml:space="preserve">PEVuZE5vdGU+PENpdGU+PEF1dGhvcj5aaGFuZzwvQXV0aG9yPjxZZWFyPjIwMTk8L1llYXI+PFJl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=
</w:fldData>
        </w:fldChar>
      </w:r>
      <w:r w:rsidR="00EB0C2C">
        <w:rPr>
          <w:rFonts w:ascii="Times New Roman" w:eastAsia="宋体" w:hAnsi="Times New Roman" w:cs="Times New Roman"/>
        </w:rPr>
        <w:instrText xml:space="preserve"> ADDIN EN.CITE.DATA </w:instrText>
      </w:r>
      <w:r w:rsidR="00EB0C2C">
        <w:rPr>
          <w:rFonts w:ascii="Times New Roman" w:eastAsia="宋体" w:hAnsi="Times New Roman" w:cs="Times New Roman"/>
        </w:rPr>
      </w:r>
      <w:r w:rsidR="00EB0C2C">
        <w:rPr>
          <w:rFonts w:ascii="Times New Roman" w:eastAsia="宋体" w:hAnsi="Times New Roman" w:cs="Times New Roman"/>
        </w:rPr>
        <w:fldChar w:fldCharType="end"/>
      </w:r>
      <w:r w:rsidRPr="005B0681">
        <w:rPr>
          <w:rFonts w:ascii="Times New Roman" w:eastAsia="宋体" w:hAnsi="Times New Roman" w:cs="Times New Roman"/>
        </w:rPr>
      </w:r>
      <w:r w:rsidRPr="005B0681">
        <w:rPr>
          <w:rFonts w:ascii="Times New Roman" w:eastAsia="宋体" w:hAnsi="Times New Roman" w:cs="Times New Roman"/>
        </w:rPr>
        <w:fldChar w:fldCharType="separate"/>
      </w:r>
      <w:r w:rsidR="00EB0C2C" w:rsidRPr="00EB0C2C">
        <w:rPr>
          <w:rFonts w:ascii="Times New Roman" w:eastAsia="宋体" w:hAnsi="Times New Roman" w:cs="Times New Roman"/>
          <w:noProof/>
          <w:vertAlign w:val="superscript"/>
        </w:rPr>
        <w:t>1</w:t>
      </w:r>
      <w:r w:rsidRPr="005B0681">
        <w:rPr>
          <w:rFonts w:ascii="Times New Roman" w:eastAsia="宋体" w:hAnsi="Times New Roman" w:cs="Times New Roman"/>
        </w:rPr>
        <w:fldChar w:fldCharType="end"/>
      </w:r>
      <w:r w:rsidRPr="005B0681">
        <w:rPr>
          <w:rFonts w:ascii="Times New Roman" w:eastAsia="宋体" w:hAnsi="Times New Roman" w:cs="Times New Roman"/>
        </w:rPr>
        <w:t xml:space="preserve">. The second node is around 210°C. Obvious weight loss before 210℃ can be considered as depolymerization and glass transition of CS. After 210℃, obvious weight loss can be considered as CS depolymerization and "vitrification" transformation. However, when the temperature is higher than 210°C, CS will undergo a violent depolymerization reaction, and even vaporization will occur to gas overflow. The third stage starts at about 310℃. The residual carbon and ash in the CS structure are further cracked into char. The organic functional groups on the surface of montmorillonite are violently ablated and a violent carbonization reaction occurs. The residual sample gradually stabilizes after 750℃. The </w:t>
      </w:r>
      <w:r w:rsidRPr="005B0681">
        <w:rPr>
          <w:rFonts w:ascii="Times New Roman" w:eastAsia="宋体" w:hAnsi="Times New Roman" w:cs="Times New Roman"/>
        </w:rPr>
        <w:lastRenderedPageBreak/>
        <w:t xml:space="preserve">thermogravimetric curve shows that CS-MMT has good stable performance in the medium and low-temperature range, and can adapt to normal temperature conditions. Among the five groups of samples, the thermal stability of CS-MMT2 is significantly higher than other components. We believe that CS can well open and crosslink the lamella structure of montmorillonite under this ratio.  The distribution of each component is more uniform so that a fuller and more stable three-dimensional network structure is formed as a whole, thereby improving the </w:t>
      </w:r>
      <w:bookmarkStart w:id="10" w:name="_Hlk56939719"/>
      <w:r w:rsidRPr="005B0681">
        <w:rPr>
          <w:rFonts w:ascii="Times New Roman" w:eastAsia="宋体" w:hAnsi="Times New Roman" w:cs="Times New Roman"/>
        </w:rPr>
        <w:t>overall thermal stability</w:t>
      </w:r>
      <w:bookmarkEnd w:id="10"/>
      <w:r w:rsidRPr="005B0681">
        <w:rPr>
          <w:rFonts w:ascii="Times New Roman" w:eastAsia="宋体" w:hAnsi="Times New Roman" w:cs="Times New Roman"/>
        </w:rPr>
        <w:t xml:space="preserve"> of the material.</w:t>
      </w:r>
    </w:p>
    <w:p w14:paraId="457E67DB" w14:textId="77777777" w:rsidR="007C65CF" w:rsidRDefault="007C65CF">
      <w:pPr>
        <w:widowControl/>
        <w:jc w:val="left"/>
        <w:rPr>
          <w:rFonts w:ascii="Times New Roman" w:hAnsi="Times New Roman" w:cs="Times New Roman"/>
          <w:b/>
          <w:bCs/>
          <w:sz w:val="28"/>
          <w:szCs w:val="28"/>
        </w:rPr>
      </w:pPr>
      <w:r>
        <w:br w:type="page"/>
      </w:r>
    </w:p>
    <w:p w14:paraId="18B728A6" w14:textId="6DBB4CCE" w:rsidR="007D7D98" w:rsidRPr="00235F95" w:rsidRDefault="007D7D98" w:rsidP="007C65CF">
      <w:pPr>
        <w:pStyle w:val="1"/>
      </w:pPr>
      <w:bookmarkStart w:id="11" w:name="_Toc56946353"/>
      <w:r w:rsidRPr="00235F95">
        <w:rPr>
          <w:rFonts w:hint="eastAsia"/>
        </w:rPr>
        <w:lastRenderedPageBreak/>
        <w:t>T</w:t>
      </w:r>
      <w:r w:rsidRPr="00235F95">
        <w:t xml:space="preserve">ext 3 </w:t>
      </w:r>
      <w:r w:rsidR="000940B5" w:rsidRPr="00235F95">
        <w:t xml:space="preserve">Detail information of </w:t>
      </w:r>
      <w:r w:rsidR="00235F95" w:rsidRPr="00235F95">
        <w:t>Adsorption property of CS-MMTs</w:t>
      </w:r>
      <w:bookmarkEnd w:id="11"/>
      <w:r w:rsidR="00235F95" w:rsidRPr="00235F95">
        <w:t xml:space="preserve"> </w:t>
      </w:r>
    </w:p>
    <w:p w14:paraId="483368EC" w14:textId="460861E4" w:rsidR="007D7D98" w:rsidRPr="00B44217" w:rsidRDefault="00893240" w:rsidP="007D7D98">
      <w:pPr>
        <w:spacing w:line="480" w:lineRule="auto"/>
        <w:rPr>
          <w:rFonts w:ascii="Times New Roman" w:eastAsia="宋体" w:hAnsi="Times New Roman" w:cs="Times New Roman"/>
          <w:b/>
          <w:bCs/>
        </w:rPr>
      </w:pPr>
      <w:r>
        <w:rPr>
          <w:rFonts w:ascii="Times New Roman" w:eastAsia="宋体" w:hAnsi="Times New Roman" w:cs="Times New Roman"/>
          <w:b/>
          <w:bCs/>
        </w:rPr>
        <w:t xml:space="preserve">3.1 </w:t>
      </w:r>
      <w:r w:rsidR="007D7D98" w:rsidRPr="00B44217">
        <w:rPr>
          <w:rFonts w:ascii="Times New Roman" w:eastAsia="宋体" w:hAnsi="Times New Roman" w:cs="Times New Roman"/>
          <w:b/>
          <w:bCs/>
        </w:rPr>
        <w:t>Adsorption equilibrium time and adsorption kinetics</w:t>
      </w:r>
    </w:p>
    <w:p w14:paraId="774CF7B4" w14:textId="77777777" w:rsidR="007D7D98" w:rsidRDefault="007D7D98" w:rsidP="007D7D98">
      <w:pPr>
        <w:spacing w:line="480" w:lineRule="auto"/>
        <w:ind w:firstLineChars="200" w:firstLine="420"/>
        <w:rPr>
          <w:rFonts w:ascii="Times New Roman" w:eastAsia="宋体" w:hAnsi="Times New Roman" w:cs="Times New Roman"/>
        </w:rPr>
      </w:pPr>
      <w:r w:rsidRPr="00B44217">
        <w:rPr>
          <w:rFonts w:ascii="Times New Roman" w:eastAsia="宋体" w:hAnsi="Times New Roman" w:cs="Times New Roman"/>
        </w:rPr>
        <w:t xml:space="preserve">The adsorption equilibrium time is an important index to measure the adsorbent performance, which directly affects the adsorption efficiency of the adsorbent. Therefore, the effect of adsorption time on adsorption efficiency was studied. </w:t>
      </w:r>
      <w:bookmarkStart w:id="12" w:name="_Hlk56240738"/>
      <w:r w:rsidRPr="00B44217">
        <w:rPr>
          <w:rFonts w:ascii="Times New Roman" w:eastAsia="宋体" w:hAnsi="Times New Roman" w:cs="Times New Roman"/>
        </w:rPr>
        <w:t xml:space="preserve">We set the oscillation time to 5, 10, 25, 50, 80, 100, 120, and 150 minutes based on experience. </w:t>
      </w:r>
      <w:bookmarkEnd w:id="12"/>
    </w:p>
    <w:p w14:paraId="77082E24" w14:textId="77777777" w:rsidR="004A3579" w:rsidRDefault="007D7D98" w:rsidP="004A3579">
      <w:pPr>
        <w:autoSpaceDE w:val="0"/>
        <w:autoSpaceDN w:val="0"/>
        <w:adjustRightInd w:val="0"/>
        <w:spacing w:line="480" w:lineRule="auto"/>
        <w:jc w:val="left"/>
        <w:rPr>
          <w:rFonts w:ascii="Times New Roman" w:hAnsi="Times New Roman" w:cs="Times New Roman"/>
          <w:b/>
          <w:bCs/>
          <w:sz w:val="20"/>
          <w:szCs w:val="20"/>
        </w:rPr>
      </w:pPr>
      <w:r w:rsidRPr="00B44217">
        <w:rPr>
          <w:rFonts w:ascii="Times New Roman" w:eastAsia="宋体" w:hAnsi="Times New Roman" w:cs="Times New Roman"/>
        </w:rPr>
        <w:t>The adsorption of heavy metal ions by the adsorbent mainly depends on the following three aspects: 1) The concentration gradient of the material and the solution. It is mainly reflected in the initial stage of adsorption when the concentration gradient is large. Heavy metal ions diffuse to the material along with the difference in concentration. 2) Adsorption active sites in the material. The adsorption active sites largely determine the adsorption capacity of the material. 3) The pore structure of the material. For porous materials, the pore structure largely determines the adsorption rate but also has a slight impact on the adsorption capacity.</w:t>
      </w:r>
      <w:bookmarkStart w:id="13" w:name="_Hlk56253138"/>
      <w:r w:rsidR="004A3579" w:rsidRPr="004A3579">
        <w:rPr>
          <w:rFonts w:ascii="Times New Roman" w:hAnsi="Times New Roman" w:cs="Times New Roman"/>
          <w:b/>
          <w:bCs/>
          <w:sz w:val="20"/>
          <w:szCs w:val="20"/>
        </w:rPr>
        <w:t xml:space="preserve"> </w:t>
      </w:r>
    </w:p>
    <w:p w14:paraId="72FC09C8" w14:textId="56C300DB" w:rsidR="004A3579" w:rsidRPr="004A3579" w:rsidRDefault="00893240" w:rsidP="004A3579">
      <w:pPr>
        <w:autoSpaceDE w:val="0"/>
        <w:autoSpaceDN w:val="0"/>
        <w:adjustRightInd w:val="0"/>
        <w:spacing w:line="480" w:lineRule="auto"/>
        <w:jc w:val="left"/>
        <w:rPr>
          <w:rFonts w:ascii="Times New Roman" w:hAnsi="Times New Roman" w:cs="Times New Roman"/>
          <w:b/>
          <w:bCs/>
          <w:sz w:val="20"/>
          <w:szCs w:val="20"/>
        </w:rPr>
      </w:pPr>
      <w:r>
        <w:rPr>
          <w:rFonts w:ascii="Times New Roman" w:hAnsi="Times New Roman" w:cs="Times New Roman"/>
          <w:b/>
          <w:bCs/>
          <w:sz w:val="20"/>
          <w:szCs w:val="20"/>
        </w:rPr>
        <w:t xml:space="preserve">3.2 </w:t>
      </w:r>
      <w:r w:rsidR="004A3579" w:rsidRPr="004A3579">
        <w:rPr>
          <w:rFonts w:ascii="Times New Roman" w:hAnsi="Times New Roman" w:cs="Times New Roman"/>
          <w:b/>
          <w:bCs/>
          <w:sz w:val="20"/>
          <w:szCs w:val="20"/>
        </w:rPr>
        <w:t>Adsorption isotherms and</w:t>
      </w:r>
      <w:r w:rsidR="004A3579" w:rsidRPr="004A3579">
        <w:rPr>
          <w:rFonts w:ascii="Times New Roman" w:hAnsi="Times New Roman" w:cs="Times New Roman"/>
        </w:rPr>
        <w:t xml:space="preserve"> </w:t>
      </w:r>
      <w:r w:rsidR="004A3579" w:rsidRPr="004A3579">
        <w:rPr>
          <w:rFonts w:ascii="Times New Roman" w:hAnsi="Times New Roman" w:cs="Times New Roman"/>
          <w:b/>
          <w:bCs/>
          <w:sz w:val="20"/>
          <w:szCs w:val="20"/>
        </w:rPr>
        <w:t>adsorption thermodynamics</w:t>
      </w:r>
    </w:p>
    <w:bookmarkEnd w:id="13"/>
    <w:p w14:paraId="5EC7A9A7" w14:textId="4A10413B" w:rsidR="007D7D98" w:rsidRPr="006B0144" w:rsidRDefault="004A3579" w:rsidP="004A3579">
      <w:pPr>
        <w:spacing w:line="480" w:lineRule="auto"/>
        <w:ind w:firstLineChars="200" w:firstLine="400"/>
        <w:rPr>
          <w:rFonts w:ascii="Times New Roman" w:eastAsia="宋体" w:hAnsi="Times New Roman" w:cs="Times New Roman"/>
        </w:rPr>
      </w:pPr>
      <w:r w:rsidRPr="004A3579">
        <w:rPr>
          <w:rFonts w:ascii="Times New Roman" w:hAnsi="Times New Roman" w:cs="Times New Roman"/>
          <w:sz w:val="20"/>
          <w:szCs w:val="20"/>
        </w:rPr>
        <w:t>To further elucidate the adsorption thermodynamic mechanism of CS-MMT composite aerogels, the effect of different initial concentrations of Cu</w:t>
      </w:r>
      <w:r w:rsidRPr="004A3579">
        <w:rPr>
          <w:rFonts w:ascii="Times New Roman" w:hAnsi="Times New Roman" w:cs="Times New Roman"/>
          <w:sz w:val="20"/>
          <w:szCs w:val="20"/>
          <w:vertAlign w:val="superscript"/>
        </w:rPr>
        <w:t>2+</w:t>
      </w:r>
      <w:r w:rsidRPr="004A3579">
        <w:rPr>
          <w:rFonts w:ascii="Times New Roman" w:hAnsi="Times New Roman" w:cs="Times New Roman"/>
          <w:sz w:val="20"/>
          <w:szCs w:val="20"/>
        </w:rPr>
        <w:t xml:space="preserve"> on the adsorption performance was investigated. In this experiment, 50 mg of adsorbent was added to 50 ml of Cu</w:t>
      </w:r>
      <w:r w:rsidRPr="004A3579">
        <w:rPr>
          <w:rFonts w:ascii="Times New Roman" w:hAnsi="Times New Roman" w:cs="Times New Roman"/>
          <w:sz w:val="20"/>
          <w:szCs w:val="20"/>
          <w:vertAlign w:val="superscript"/>
        </w:rPr>
        <w:t>2+</w:t>
      </w:r>
      <w:r w:rsidRPr="004A3579">
        <w:rPr>
          <w:rFonts w:ascii="Times New Roman" w:hAnsi="Times New Roman" w:cs="Times New Roman"/>
          <w:sz w:val="20"/>
          <w:szCs w:val="20"/>
        </w:rPr>
        <w:t xml:space="preserve"> solution at different initial concentrations, ranging from 10 to 100 mg/L. Dilute hydrochloric acid solution was used to adjust pH=6 at 25 ℃ and the oscillation rate was 200 r/min.</w:t>
      </w:r>
    </w:p>
    <w:p w14:paraId="012F176C" w14:textId="77777777" w:rsidR="007C65CF" w:rsidRDefault="007C65CF">
      <w:pPr>
        <w:widowControl/>
        <w:jc w:val="left"/>
        <w:rPr>
          <w:rFonts w:ascii="Times New Roman" w:hAnsi="Times New Roman" w:cs="Times New Roman"/>
          <w:b/>
          <w:bCs/>
          <w:sz w:val="28"/>
          <w:szCs w:val="28"/>
        </w:rPr>
      </w:pPr>
      <w:r>
        <w:rPr>
          <w:rFonts w:ascii="Times New Roman" w:hAnsi="Times New Roman" w:cs="Times New Roman"/>
          <w:b/>
          <w:bCs/>
          <w:sz w:val="28"/>
          <w:szCs w:val="28"/>
        </w:rPr>
        <w:br w:type="page"/>
      </w:r>
    </w:p>
    <w:p w14:paraId="24AACFDE" w14:textId="59753996" w:rsidR="007C65CF" w:rsidRDefault="007C65CF" w:rsidP="007C65CF">
      <w:pPr>
        <w:pStyle w:val="1"/>
      </w:pPr>
      <w:bookmarkStart w:id="14" w:name="_Toc56946354"/>
      <w:r>
        <w:rPr>
          <w:rFonts w:hint="eastAsia"/>
        </w:rPr>
        <w:lastRenderedPageBreak/>
        <w:t>F</w:t>
      </w:r>
      <w:r>
        <w:t>igures</w:t>
      </w:r>
      <w:bookmarkEnd w:id="14"/>
    </w:p>
    <w:p w14:paraId="0E8FEE50" w14:textId="7F48BDEB" w:rsidR="00575E5C" w:rsidRDefault="00575E5C" w:rsidP="00575E5C">
      <w:pPr>
        <w:jc w:val="center"/>
        <w:rPr>
          <w:rFonts w:ascii="Times New Roman" w:hAnsi="Times New Roman" w:cs="Times New Roman"/>
          <w:b/>
          <w:bCs/>
          <w:sz w:val="28"/>
          <w:szCs w:val="28"/>
        </w:rPr>
      </w:pPr>
      <w:r>
        <w:rPr>
          <w:rFonts w:ascii="Times New Roman" w:eastAsia="宋体" w:hAnsi="Times New Roman" w:cs="Times New Roman"/>
          <w:noProof/>
        </w:rPr>
        <w:drawing>
          <wp:inline distT="0" distB="0" distL="0" distR="0" wp14:anchorId="7BC944C4" wp14:editId="35A987EC">
            <wp:extent cx="5373505" cy="22542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6948" cy="2264084"/>
                    </a:xfrm>
                    <a:prstGeom prst="rect">
                      <a:avLst/>
                    </a:prstGeom>
                    <a:noFill/>
                  </pic:spPr>
                </pic:pic>
              </a:graphicData>
            </a:graphic>
          </wp:inline>
        </w:drawing>
      </w:r>
    </w:p>
    <w:p w14:paraId="4A7B7872" w14:textId="2B4D295D" w:rsidR="004B17CE" w:rsidRDefault="00575E5C" w:rsidP="00575E5C">
      <w:pPr>
        <w:spacing w:line="480" w:lineRule="auto"/>
        <w:ind w:firstLineChars="200" w:firstLine="420"/>
        <w:jc w:val="center"/>
        <w:rPr>
          <w:rFonts w:ascii="Times New Roman" w:eastAsia="宋体" w:hAnsi="Times New Roman" w:cs="Times New Roman"/>
        </w:rPr>
      </w:pPr>
      <w:r>
        <w:rPr>
          <w:rFonts w:ascii="Times New Roman" w:eastAsia="宋体" w:hAnsi="Times New Roman" w:cs="Times New Roman" w:hint="eastAsia"/>
        </w:rPr>
        <w:t>Fig</w:t>
      </w:r>
      <w:r>
        <w:rPr>
          <w:rFonts w:ascii="Times New Roman" w:eastAsia="宋体" w:hAnsi="Times New Roman" w:cs="Times New Roman"/>
        </w:rPr>
        <w:t>.</w:t>
      </w:r>
      <w:r w:rsidR="00CE4C46">
        <w:rPr>
          <w:rFonts w:ascii="Times New Roman" w:eastAsia="宋体" w:hAnsi="Times New Roman" w:cs="Times New Roman"/>
        </w:rPr>
        <w:t xml:space="preserve"> S</w:t>
      </w:r>
      <w:r>
        <w:rPr>
          <w:rFonts w:ascii="Times New Roman" w:eastAsia="宋体" w:hAnsi="Times New Roman" w:cs="Times New Roman"/>
        </w:rPr>
        <w:t xml:space="preserve">1 </w:t>
      </w:r>
      <w:r w:rsidRPr="00FD294A">
        <w:rPr>
          <w:rFonts w:ascii="Times New Roman" w:eastAsia="宋体" w:hAnsi="Times New Roman" w:cs="Times New Roman"/>
        </w:rPr>
        <w:t xml:space="preserve">Schematic illustration for the preparation of </w:t>
      </w:r>
      <w:r>
        <w:rPr>
          <w:rFonts w:ascii="Times New Roman" w:eastAsia="宋体" w:hAnsi="Times New Roman" w:cs="Times New Roman" w:hint="eastAsia"/>
        </w:rPr>
        <w:t>CS</w:t>
      </w:r>
      <w:r>
        <w:rPr>
          <w:rFonts w:ascii="Times New Roman" w:eastAsia="宋体" w:hAnsi="Times New Roman" w:cs="Times New Roman"/>
        </w:rPr>
        <w:t>-</w:t>
      </w:r>
      <w:r>
        <w:rPr>
          <w:rFonts w:ascii="Times New Roman" w:eastAsia="宋体" w:hAnsi="Times New Roman" w:cs="Times New Roman" w:hint="eastAsia"/>
        </w:rPr>
        <w:t>MMT</w:t>
      </w:r>
      <w:r w:rsidRPr="00FD294A">
        <w:rPr>
          <w:rFonts w:ascii="Times New Roman" w:eastAsia="宋体" w:hAnsi="Times New Roman" w:cs="Times New Roman"/>
        </w:rPr>
        <w:t xml:space="preserve"> aerogel</w:t>
      </w:r>
    </w:p>
    <w:p w14:paraId="286E5204" w14:textId="599D4014" w:rsidR="00575E5C" w:rsidRDefault="004B17CE" w:rsidP="004B17CE">
      <w:pPr>
        <w:widowControl/>
        <w:jc w:val="left"/>
        <w:rPr>
          <w:rFonts w:ascii="Times New Roman" w:eastAsia="宋体" w:hAnsi="Times New Roman" w:cs="Times New Roman"/>
        </w:rPr>
      </w:pPr>
      <w:r>
        <w:rPr>
          <w:rFonts w:ascii="Times New Roman" w:eastAsia="宋体" w:hAnsi="Times New Roman" w:cs="Times New Roman"/>
        </w:rPr>
        <w:br w:type="page"/>
      </w:r>
    </w:p>
    <w:p w14:paraId="46A7C1A5" w14:textId="0B090B21" w:rsidR="00575E5C" w:rsidRDefault="00575E5C" w:rsidP="00575E5C">
      <w:pPr>
        <w:jc w:val="center"/>
        <w:rPr>
          <w:rFonts w:ascii="Times New Roman" w:hAnsi="Times New Roman" w:cs="Times New Roman"/>
          <w:b/>
          <w:bCs/>
          <w:sz w:val="28"/>
          <w:szCs w:val="28"/>
        </w:rPr>
      </w:pPr>
      <w:r>
        <w:rPr>
          <w:rFonts w:ascii="Times New Roman" w:eastAsia="宋体" w:hAnsi="Times New Roman" w:cs="Times New Roman"/>
          <w:noProof/>
        </w:rPr>
        <w:lastRenderedPageBreak/>
        <w:drawing>
          <wp:inline distT="0" distB="0" distL="0" distR="0" wp14:anchorId="37BFE4E6" wp14:editId="57BD0F83">
            <wp:extent cx="5148000" cy="285847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8000" cy="2858470"/>
                    </a:xfrm>
                    <a:prstGeom prst="rect">
                      <a:avLst/>
                    </a:prstGeom>
                    <a:noFill/>
                  </pic:spPr>
                </pic:pic>
              </a:graphicData>
            </a:graphic>
          </wp:inline>
        </w:drawing>
      </w:r>
    </w:p>
    <w:p w14:paraId="05AFB491" w14:textId="43151BD0" w:rsidR="00575E5C" w:rsidRDefault="00575E5C" w:rsidP="00575E5C">
      <w:pPr>
        <w:spacing w:line="480" w:lineRule="auto"/>
        <w:jc w:val="center"/>
        <w:rPr>
          <w:rFonts w:ascii="Times New Roman" w:eastAsia="宋体" w:hAnsi="Times New Roman" w:cs="Times New Roman"/>
        </w:rPr>
      </w:pPr>
      <w:r w:rsidRPr="00764319">
        <w:rPr>
          <w:rFonts w:ascii="Times New Roman" w:eastAsia="宋体" w:hAnsi="Times New Roman" w:cs="Times New Roman" w:hint="eastAsia"/>
          <w:b/>
          <w:bCs/>
        </w:rPr>
        <w:t>F</w:t>
      </w:r>
      <w:r w:rsidRPr="00764319">
        <w:rPr>
          <w:rFonts w:ascii="Times New Roman" w:eastAsia="宋体" w:hAnsi="Times New Roman" w:cs="Times New Roman"/>
          <w:b/>
          <w:bCs/>
        </w:rPr>
        <w:t>ig.</w:t>
      </w:r>
      <w:r w:rsidR="00CE4C46">
        <w:rPr>
          <w:rFonts w:ascii="Times New Roman" w:eastAsia="宋体" w:hAnsi="Times New Roman" w:cs="Times New Roman"/>
          <w:b/>
          <w:bCs/>
        </w:rPr>
        <w:t xml:space="preserve"> S</w:t>
      </w:r>
      <w:r w:rsidR="00F632FF">
        <w:rPr>
          <w:rFonts w:ascii="Times New Roman" w:eastAsia="宋体" w:hAnsi="Times New Roman" w:cs="Times New Roman"/>
          <w:b/>
          <w:bCs/>
        </w:rPr>
        <w:t>2</w:t>
      </w:r>
      <w:r>
        <w:rPr>
          <w:rFonts w:ascii="Times New Roman" w:eastAsia="宋体" w:hAnsi="Times New Roman" w:cs="Times New Roman"/>
        </w:rPr>
        <w:t xml:space="preserve"> E</w:t>
      </w:r>
      <w:r w:rsidRPr="00DB13A4">
        <w:rPr>
          <w:rFonts w:ascii="Times New Roman" w:eastAsia="宋体" w:hAnsi="Times New Roman" w:cs="Times New Roman"/>
        </w:rPr>
        <w:t xml:space="preserve">lement mapping images </w:t>
      </w:r>
      <w:r>
        <w:rPr>
          <w:rFonts w:ascii="Times New Roman" w:eastAsia="宋体" w:hAnsi="Times New Roman" w:cs="Times New Roman"/>
        </w:rPr>
        <w:t xml:space="preserve">and EDS </w:t>
      </w:r>
      <w:r w:rsidRPr="00DB13A4">
        <w:rPr>
          <w:rFonts w:ascii="Times New Roman" w:eastAsia="宋体" w:hAnsi="Times New Roman" w:cs="Times New Roman"/>
        </w:rPr>
        <w:t>analysis</w:t>
      </w:r>
      <w:r>
        <w:rPr>
          <w:rFonts w:ascii="Times New Roman" w:eastAsia="宋体" w:hAnsi="Times New Roman" w:cs="Times New Roman"/>
        </w:rPr>
        <w:t xml:space="preserve"> </w:t>
      </w:r>
      <w:r w:rsidRPr="00DB13A4">
        <w:rPr>
          <w:rFonts w:ascii="Times New Roman" w:eastAsia="宋体" w:hAnsi="Times New Roman" w:cs="Times New Roman"/>
        </w:rPr>
        <w:t xml:space="preserve">of </w:t>
      </w:r>
      <w:r>
        <w:rPr>
          <w:rFonts w:ascii="Times New Roman" w:eastAsia="宋体" w:hAnsi="Times New Roman" w:cs="Times New Roman"/>
        </w:rPr>
        <w:t>CS-MMT2</w:t>
      </w:r>
    </w:p>
    <w:p w14:paraId="4D184030" w14:textId="77777777" w:rsidR="00235F95" w:rsidRDefault="00235F95">
      <w:pPr>
        <w:widowControl/>
        <w:jc w:val="left"/>
        <w:rPr>
          <w:rFonts w:ascii="Times New Roman" w:hAnsi="Times New Roman" w:cs="Times New Roman"/>
          <w:b/>
          <w:bCs/>
          <w:sz w:val="28"/>
          <w:szCs w:val="28"/>
        </w:rPr>
      </w:pPr>
      <w:r>
        <w:rPr>
          <w:rFonts w:ascii="Times New Roman" w:hAnsi="Times New Roman" w:cs="Times New Roman"/>
          <w:b/>
          <w:bCs/>
          <w:sz w:val="28"/>
          <w:szCs w:val="28"/>
        </w:rPr>
        <w:br w:type="page"/>
      </w:r>
    </w:p>
    <w:p w14:paraId="74FCB219" w14:textId="0030040E" w:rsidR="00575E5C" w:rsidRDefault="006330CC" w:rsidP="00575E5C">
      <w:pPr>
        <w:jc w:val="center"/>
        <w:rPr>
          <w:rFonts w:ascii="Times New Roman" w:hAnsi="Times New Roman" w:cs="Times New Roman"/>
          <w:b/>
          <w:bCs/>
          <w:sz w:val="28"/>
          <w:szCs w:val="28"/>
        </w:rPr>
      </w:pPr>
      <w:r>
        <w:rPr>
          <w:rFonts w:ascii="Times New Roman" w:eastAsia="宋体" w:hAnsi="Times New Roman" w:cs="Times New Roman"/>
          <w:noProof/>
        </w:rPr>
        <w:lastRenderedPageBreak/>
        <w:drawing>
          <wp:inline distT="0" distB="0" distL="0" distR="0" wp14:anchorId="45903A62" wp14:editId="491CA747">
            <wp:extent cx="5148000" cy="3939882"/>
            <wp:effectExtent l="0" t="0" r="0" b="381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8000" cy="3939882"/>
                    </a:xfrm>
                    <a:prstGeom prst="rect">
                      <a:avLst/>
                    </a:prstGeom>
                    <a:noFill/>
                  </pic:spPr>
                </pic:pic>
              </a:graphicData>
            </a:graphic>
          </wp:inline>
        </w:drawing>
      </w:r>
    </w:p>
    <w:p w14:paraId="590E5DE5" w14:textId="48342FCB" w:rsidR="00235F95" w:rsidRDefault="006330CC" w:rsidP="006330CC">
      <w:pPr>
        <w:spacing w:line="480" w:lineRule="auto"/>
        <w:jc w:val="center"/>
        <w:rPr>
          <w:rFonts w:ascii="Times New Roman" w:eastAsia="宋体" w:hAnsi="Times New Roman" w:cs="Times New Roman"/>
          <w:szCs w:val="21"/>
        </w:rPr>
      </w:pPr>
      <w:r w:rsidRPr="00AD213E">
        <w:rPr>
          <w:rFonts w:ascii="Times New Roman" w:eastAsia="宋体" w:hAnsi="Times New Roman" w:cs="Times New Roman"/>
          <w:b/>
          <w:bCs/>
          <w:szCs w:val="21"/>
        </w:rPr>
        <w:t>Fig.</w:t>
      </w:r>
      <w:r>
        <w:rPr>
          <w:rFonts w:ascii="Times New Roman" w:eastAsia="宋体" w:hAnsi="Times New Roman" w:cs="Times New Roman"/>
          <w:b/>
          <w:bCs/>
          <w:szCs w:val="21"/>
        </w:rPr>
        <w:t xml:space="preserve"> </w:t>
      </w:r>
      <w:r w:rsidR="00CE4C46">
        <w:rPr>
          <w:rFonts w:ascii="Times New Roman" w:eastAsia="宋体" w:hAnsi="Times New Roman" w:cs="Times New Roman"/>
          <w:b/>
          <w:bCs/>
          <w:szCs w:val="21"/>
        </w:rPr>
        <w:t>S</w:t>
      </w:r>
      <w:r w:rsidR="00F632FF">
        <w:rPr>
          <w:rFonts w:ascii="Times New Roman" w:eastAsia="宋体" w:hAnsi="Times New Roman" w:cs="Times New Roman"/>
          <w:b/>
          <w:bCs/>
          <w:szCs w:val="21"/>
        </w:rPr>
        <w:t>3</w:t>
      </w:r>
      <w:r w:rsidRPr="00DB13A4">
        <w:rPr>
          <w:rFonts w:ascii="Times New Roman" w:eastAsia="宋体" w:hAnsi="Times New Roman" w:cs="Times New Roman"/>
          <w:szCs w:val="21"/>
        </w:rPr>
        <w:t xml:space="preserve"> </w:t>
      </w:r>
      <w:r w:rsidRPr="00464FBC">
        <w:rPr>
          <w:rFonts w:ascii="Times New Roman" w:eastAsia="宋体" w:hAnsi="Times New Roman" w:cs="Times New Roman"/>
          <w:szCs w:val="21"/>
        </w:rPr>
        <w:t>Thermogravimetric curve</w:t>
      </w:r>
      <w:r>
        <w:rPr>
          <w:rFonts w:ascii="Times New Roman" w:eastAsia="宋体" w:hAnsi="Times New Roman" w:cs="Times New Roman"/>
          <w:szCs w:val="21"/>
        </w:rPr>
        <w:t xml:space="preserve"> of</w:t>
      </w:r>
      <w:r w:rsidRPr="00464FBC">
        <w:t xml:space="preserve"> </w:t>
      </w:r>
      <w:r w:rsidRPr="00DB13A4">
        <w:rPr>
          <w:rFonts w:ascii="Times New Roman" w:eastAsia="宋体" w:hAnsi="Times New Roman" w:cs="Times New Roman"/>
          <w:szCs w:val="21"/>
        </w:rPr>
        <w:t>CS-MMT composite aerogels with different components</w:t>
      </w:r>
    </w:p>
    <w:p w14:paraId="151A49AD" w14:textId="77777777" w:rsidR="00235F95" w:rsidRDefault="00235F95">
      <w:pPr>
        <w:widowControl/>
        <w:jc w:val="left"/>
        <w:rPr>
          <w:rFonts w:ascii="Times New Roman" w:eastAsia="宋体" w:hAnsi="Times New Roman" w:cs="Times New Roman"/>
          <w:szCs w:val="21"/>
        </w:rPr>
      </w:pPr>
      <w:r>
        <w:rPr>
          <w:rFonts w:ascii="Times New Roman" w:eastAsia="宋体" w:hAnsi="Times New Roman" w:cs="Times New Roman"/>
          <w:szCs w:val="21"/>
        </w:rPr>
        <w:br w:type="page"/>
      </w:r>
    </w:p>
    <w:p w14:paraId="642C878E" w14:textId="77777777" w:rsidR="00235F95" w:rsidRDefault="006330CC" w:rsidP="006330CC">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0AC510C5" wp14:editId="10E428F1">
            <wp:extent cx="4195620" cy="21145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9525" cy="2116518"/>
                    </a:xfrm>
                    <a:prstGeom prst="rect">
                      <a:avLst/>
                    </a:prstGeom>
                    <a:noFill/>
                  </pic:spPr>
                </pic:pic>
              </a:graphicData>
            </a:graphic>
          </wp:inline>
        </w:drawing>
      </w:r>
      <w:r>
        <w:rPr>
          <w:rFonts w:ascii="Times New Roman" w:hAnsi="Times New Roman" w:cs="Times New Roman" w:hint="eastAsia"/>
        </w:rPr>
        <w:t xml:space="preserve"> </w:t>
      </w:r>
    </w:p>
    <w:p w14:paraId="74428824" w14:textId="1B593053" w:rsidR="006330CC" w:rsidRDefault="006330CC" w:rsidP="006330CC">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1DDAEE63" wp14:editId="5A7ED49E">
            <wp:extent cx="4202006" cy="2698750"/>
            <wp:effectExtent l="0" t="0" r="8255" b="635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1561" cy="2775535"/>
                    </a:xfrm>
                    <a:prstGeom prst="rect">
                      <a:avLst/>
                    </a:prstGeom>
                    <a:noFill/>
                    <a:ln>
                      <a:noFill/>
                    </a:ln>
                  </pic:spPr>
                </pic:pic>
              </a:graphicData>
            </a:graphic>
          </wp:inline>
        </w:drawing>
      </w:r>
    </w:p>
    <w:p w14:paraId="376DCFAE" w14:textId="536D1DBE" w:rsidR="006330CC" w:rsidRDefault="006330CC" w:rsidP="006330CC">
      <w:pPr>
        <w:autoSpaceDE w:val="0"/>
        <w:autoSpaceDN w:val="0"/>
        <w:adjustRightInd w:val="0"/>
        <w:spacing w:line="480" w:lineRule="auto"/>
        <w:ind w:leftChars="50" w:left="105"/>
        <w:jc w:val="center"/>
        <w:rPr>
          <w:rFonts w:ascii="Times New Roman" w:hAnsi="Times New Roman" w:cs="Times New Roman"/>
        </w:rPr>
      </w:pPr>
      <w:r w:rsidRPr="00AD213E">
        <w:rPr>
          <w:rFonts w:ascii="Times New Roman" w:hAnsi="Times New Roman" w:cs="Times New Roman"/>
          <w:b/>
          <w:bCs/>
        </w:rPr>
        <w:t>Fig.</w:t>
      </w:r>
      <w:r w:rsidR="00CE4C46">
        <w:rPr>
          <w:rFonts w:ascii="Times New Roman" w:hAnsi="Times New Roman" w:cs="Times New Roman"/>
          <w:b/>
          <w:bCs/>
        </w:rPr>
        <w:t xml:space="preserve"> S</w:t>
      </w:r>
      <w:r w:rsidR="00F632FF">
        <w:rPr>
          <w:rFonts w:ascii="Times New Roman" w:hAnsi="Times New Roman" w:cs="Times New Roman"/>
          <w:b/>
          <w:bCs/>
        </w:rPr>
        <w:t>4</w:t>
      </w:r>
      <w:r w:rsidR="00EB0C2C">
        <w:rPr>
          <w:rFonts w:ascii="Times New Roman" w:hAnsi="Times New Roman" w:cs="Times New Roman"/>
        </w:rPr>
        <w:t xml:space="preserve"> </w:t>
      </w:r>
      <w:proofErr w:type="gramStart"/>
      <w:r w:rsidRPr="003274A1">
        <w:rPr>
          <w:rFonts w:ascii="Times New Roman" w:hAnsi="Times New Roman" w:cs="Times New Roman"/>
        </w:rPr>
        <w:t>The</w:t>
      </w:r>
      <w:proofErr w:type="gramEnd"/>
      <w:r w:rsidRPr="003274A1">
        <w:rPr>
          <w:rFonts w:ascii="Times New Roman" w:hAnsi="Times New Roman" w:cs="Times New Roman"/>
        </w:rPr>
        <w:t xml:space="preserve"> digital picture of CS-MMT2 and adsorption effect diagram</w:t>
      </w:r>
    </w:p>
    <w:p w14:paraId="43D38EB6" w14:textId="77777777" w:rsidR="00235F95" w:rsidRDefault="00235F95">
      <w:pPr>
        <w:widowControl/>
        <w:jc w:val="left"/>
        <w:rPr>
          <w:rFonts w:ascii="Times New Roman" w:hAnsi="Times New Roman" w:cs="Times New Roman"/>
          <w:b/>
          <w:bCs/>
          <w:kern w:val="0"/>
          <w:szCs w:val="21"/>
        </w:rPr>
      </w:pPr>
      <w:r>
        <w:rPr>
          <w:rFonts w:ascii="Times New Roman" w:hAnsi="Times New Roman" w:cs="Times New Roman"/>
          <w:b/>
          <w:bCs/>
          <w:kern w:val="0"/>
          <w:szCs w:val="21"/>
        </w:rPr>
        <w:br w:type="page"/>
      </w:r>
    </w:p>
    <w:p w14:paraId="57147011" w14:textId="3C9BA01E" w:rsidR="007C65CF" w:rsidRDefault="007C65CF" w:rsidP="007C65CF">
      <w:pPr>
        <w:pStyle w:val="1"/>
      </w:pPr>
      <w:bookmarkStart w:id="15" w:name="_Toc56946355"/>
      <w:r>
        <w:rPr>
          <w:rFonts w:hint="eastAsia"/>
        </w:rPr>
        <w:lastRenderedPageBreak/>
        <w:t>T</w:t>
      </w:r>
      <w:r>
        <w:t>ables</w:t>
      </w:r>
      <w:bookmarkEnd w:id="15"/>
    </w:p>
    <w:p w14:paraId="1DE29481" w14:textId="7F6B6BD3" w:rsidR="00153812" w:rsidRPr="00DB13A4" w:rsidRDefault="00153812" w:rsidP="00235F95">
      <w:pPr>
        <w:spacing w:line="360" w:lineRule="auto"/>
        <w:jc w:val="center"/>
        <w:rPr>
          <w:rFonts w:ascii="Times New Roman" w:hAnsi="Times New Roman" w:cs="Times New Roman"/>
          <w:kern w:val="0"/>
          <w:szCs w:val="21"/>
        </w:rPr>
      </w:pPr>
      <w:r w:rsidRPr="004B25F8">
        <w:rPr>
          <w:rFonts w:ascii="Times New Roman" w:hAnsi="Times New Roman" w:cs="Times New Roman" w:hint="eastAsia"/>
          <w:b/>
          <w:bCs/>
          <w:kern w:val="0"/>
          <w:szCs w:val="21"/>
        </w:rPr>
        <w:t>T</w:t>
      </w:r>
      <w:r w:rsidRPr="004B25F8">
        <w:rPr>
          <w:rFonts w:ascii="Times New Roman" w:hAnsi="Times New Roman" w:cs="Times New Roman"/>
          <w:b/>
          <w:bCs/>
          <w:kern w:val="0"/>
          <w:szCs w:val="21"/>
        </w:rPr>
        <w:t>able S1</w:t>
      </w:r>
      <w:r w:rsidRPr="00DB13A4">
        <w:rPr>
          <w:rFonts w:ascii="Times New Roman" w:hAnsi="Times New Roman" w:cs="Times New Roman"/>
          <w:kern w:val="0"/>
          <w:szCs w:val="21"/>
        </w:rPr>
        <w:t xml:space="preserve"> Physical property parameters of CS-MMT composite aerogels </w:t>
      </w:r>
    </w:p>
    <w:tbl>
      <w:tblPr>
        <w:tblStyle w:val="a3"/>
        <w:tblW w:w="5000" w:type="pct"/>
        <w:tblLook w:val="04A0" w:firstRow="1" w:lastRow="0" w:firstColumn="1" w:lastColumn="0" w:noHBand="0" w:noVBand="1"/>
      </w:tblPr>
      <w:tblGrid>
        <w:gridCol w:w="2076"/>
        <w:gridCol w:w="2076"/>
        <w:gridCol w:w="2077"/>
        <w:gridCol w:w="2077"/>
      </w:tblGrid>
      <w:tr w:rsidR="00153812" w14:paraId="2A482813" w14:textId="77777777" w:rsidTr="00235F95">
        <w:trPr>
          <w:trHeight w:val="284"/>
        </w:trPr>
        <w:tc>
          <w:tcPr>
            <w:tcW w:w="1250" w:type="pct"/>
            <w:tcBorders>
              <w:bottom w:val="single" w:sz="8" w:space="0" w:color="auto"/>
            </w:tcBorders>
            <w:vAlign w:val="center"/>
          </w:tcPr>
          <w:p w14:paraId="6169700D" w14:textId="77777777" w:rsidR="00153812" w:rsidRDefault="00153812" w:rsidP="00235F95">
            <w:pPr>
              <w:spacing w:line="360" w:lineRule="auto"/>
              <w:jc w:val="center"/>
              <w:rPr>
                <w:rFonts w:ascii="Times New Roman" w:eastAsia="宋体" w:hAnsi="Times New Roman" w:cs="Times New Roman"/>
              </w:rPr>
            </w:pPr>
            <w:r w:rsidRPr="00AE16EA">
              <w:rPr>
                <w:rFonts w:ascii="Times New Roman" w:eastAsia="宋体" w:hAnsi="Times New Roman" w:cs="Times New Roman"/>
                <w:b/>
                <w:bCs/>
              </w:rPr>
              <w:t>Sample</w:t>
            </w:r>
          </w:p>
        </w:tc>
        <w:tc>
          <w:tcPr>
            <w:tcW w:w="1250" w:type="pct"/>
            <w:tcBorders>
              <w:bottom w:val="single" w:sz="8" w:space="0" w:color="auto"/>
            </w:tcBorders>
            <w:vAlign w:val="center"/>
          </w:tcPr>
          <w:p w14:paraId="24FC9943" w14:textId="77777777" w:rsidR="00153812" w:rsidRDefault="00153812" w:rsidP="00235F95">
            <w:pPr>
              <w:spacing w:line="360" w:lineRule="auto"/>
              <w:jc w:val="center"/>
              <w:rPr>
                <w:rFonts w:ascii="Times New Roman" w:eastAsia="宋体" w:hAnsi="Times New Roman" w:cs="Times New Roman"/>
              </w:rPr>
            </w:pPr>
            <w:r w:rsidRPr="00AE16EA">
              <w:rPr>
                <w:rFonts w:ascii="Times New Roman" w:eastAsia="宋体" w:hAnsi="Times New Roman" w:cs="Times New Roman"/>
                <w:b/>
                <w:bCs/>
              </w:rPr>
              <w:t>S</w:t>
            </w:r>
            <w:r w:rsidRPr="00AE16EA">
              <w:rPr>
                <w:rFonts w:ascii="Times New Roman" w:eastAsia="宋体" w:hAnsi="Times New Roman" w:cs="Times New Roman"/>
                <w:b/>
                <w:bCs/>
                <w:vertAlign w:val="subscript"/>
              </w:rPr>
              <w:t>BET</w:t>
            </w:r>
            <w:r w:rsidRPr="00AE16EA">
              <w:rPr>
                <w:rFonts w:ascii="Times New Roman" w:eastAsia="宋体" w:hAnsi="Times New Roman" w:cs="Times New Roman"/>
                <w:b/>
                <w:bCs/>
              </w:rPr>
              <w:t>(m</w:t>
            </w:r>
            <w:r w:rsidRPr="00AE16EA">
              <w:rPr>
                <w:rFonts w:ascii="Times New Roman" w:eastAsia="宋体" w:hAnsi="Times New Roman" w:cs="Times New Roman"/>
                <w:b/>
                <w:bCs/>
                <w:vertAlign w:val="superscript"/>
              </w:rPr>
              <w:t>2</w:t>
            </w:r>
            <w:r w:rsidRPr="00AE16EA">
              <w:rPr>
                <w:rFonts w:ascii="Times New Roman" w:eastAsia="宋体" w:hAnsi="Times New Roman" w:cs="Times New Roman"/>
                <w:b/>
                <w:bCs/>
              </w:rPr>
              <w:t>/g</w:t>
            </w:r>
            <w:r w:rsidRPr="00AE16EA">
              <w:rPr>
                <w:rFonts w:ascii="Times New Roman" w:eastAsia="宋体" w:hAnsi="Times New Roman" w:cs="Times New Roman"/>
                <w:b/>
                <w:bCs/>
              </w:rPr>
              <w:t>）</w:t>
            </w:r>
          </w:p>
        </w:tc>
        <w:tc>
          <w:tcPr>
            <w:tcW w:w="1250" w:type="pct"/>
            <w:tcBorders>
              <w:bottom w:val="single" w:sz="8" w:space="0" w:color="auto"/>
            </w:tcBorders>
            <w:vAlign w:val="center"/>
          </w:tcPr>
          <w:p w14:paraId="09906075" w14:textId="77777777" w:rsidR="00153812" w:rsidRDefault="00153812" w:rsidP="00235F95">
            <w:pPr>
              <w:spacing w:line="360" w:lineRule="auto"/>
              <w:jc w:val="center"/>
              <w:rPr>
                <w:rFonts w:ascii="Times New Roman" w:eastAsia="宋体" w:hAnsi="Times New Roman" w:cs="Times New Roman"/>
              </w:rPr>
            </w:pPr>
            <w:r w:rsidRPr="00AE16EA">
              <w:rPr>
                <w:rFonts w:ascii="Times New Roman" w:eastAsia="宋体" w:hAnsi="Times New Roman" w:cs="Times New Roman"/>
                <w:b/>
                <w:bCs/>
              </w:rPr>
              <w:t>Pore size(nm)</w:t>
            </w:r>
          </w:p>
        </w:tc>
        <w:tc>
          <w:tcPr>
            <w:tcW w:w="1250" w:type="pct"/>
            <w:tcBorders>
              <w:bottom w:val="single" w:sz="8" w:space="0" w:color="auto"/>
            </w:tcBorders>
            <w:vAlign w:val="center"/>
          </w:tcPr>
          <w:p w14:paraId="02D11610" w14:textId="77777777" w:rsidR="00153812" w:rsidRDefault="00153812" w:rsidP="00235F95">
            <w:pPr>
              <w:spacing w:line="360" w:lineRule="auto"/>
              <w:jc w:val="center"/>
              <w:rPr>
                <w:rFonts w:ascii="Times New Roman" w:eastAsia="宋体" w:hAnsi="Times New Roman" w:cs="Times New Roman"/>
              </w:rPr>
            </w:pPr>
            <w:r w:rsidRPr="00AE16EA">
              <w:rPr>
                <w:rFonts w:ascii="Times New Roman" w:eastAsia="宋体" w:hAnsi="Times New Roman" w:cs="Times New Roman"/>
                <w:b/>
                <w:bCs/>
              </w:rPr>
              <w:t>Pore volume(cm</w:t>
            </w:r>
            <w:r w:rsidRPr="00AE16EA">
              <w:rPr>
                <w:rFonts w:ascii="Times New Roman" w:eastAsia="宋体" w:hAnsi="Times New Roman" w:cs="Times New Roman"/>
                <w:b/>
                <w:bCs/>
                <w:vertAlign w:val="superscript"/>
              </w:rPr>
              <w:t>3</w:t>
            </w:r>
            <w:r w:rsidRPr="00AE16EA">
              <w:rPr>
                <w:rFonts w:ascii="Times New Roman" w:eastAsia="宋体" w:hAnsi="Times New Roman" w:cs="Times New Roman"/>
                <w:b/>
                <w:bCs/>
              </w:rPr>
              <w:t>/g)</w:t>
            </w:r>
          </w:p>
        </w:tc>
      </w:tr>
      <w:tr w:rsidR="00153812" w:rsidRPr="00AE16EA" w14:paraId="2BE12490" w14:textId="77777777" w:rsidTr="00235F95">
        <w:trPr>
          <w:trHeight w:val="2268"/>
        </w:trPr>
        <w:tc>
          <w:tcPr>
            <w:tcW w:w="1250" w:type="pct"/>
            <w:tcBorders>
              <w:top w:val="single" w:sz="8" w:space="0" w:color="auto"/>
            </w:tcBorders>
            <w:vAlign w:val="center"/>
            <w:hideMark/>
          </w:tcPr>
          <w:p w14:paraId="2D362697" w14:textId="77777777" w:rsidR="00153812" w:rsidRPr="00AE16EA" w:rsidRDefault="00153812" w:rsidP="00235F95">
            <w:pPr>
              <w:spacing w:line="360" w:lineRule="auto"/>
              <w:jc w:val="center"/>
              <w:rPr>
                <w:rFonts w:ascii="Times New Roman" w:eastAsia="宋体" w:hAnsi="Times New Roman" w:cs="Times New Roman"/>
              </w:rPr>
            </w:pPr>
            <w:r w:rsidRPr="00AE16EA">
              <w:rPr>
                <w:rFonts w:ascii="Times New Roman" w:eastAsia="宋体" w:hAnsi="Times New Roman" w:cs="Times New Roman"/>
              </w:rPr>
              <w:t>CS-MMT</w:t>
            </w:r>
            <w:r>
              <w:rPr>
                <w:rFonts w:ascii="Times New Roman" w:eastAsia="宋体" w:hAnsi="Times New Roman" w:cs="Times New Roman"/>
              </w:rPr>
              <w:t>1</w:t>
            </w:r>
          </w:p>
          <w:p w14:paraId="1173367D" w14:textId="77777777" w:rsidR="00153812" w:rsidRPr="00AE16EA" w:rsidRDefault="00153812" w:rsidP="00235F95">
            <w:pPr>
              <w:spacing w:line="360" w:lineRule="auto"/>
              <w:jc w:val="center"/>
              <w:rPr>
                <w:rFonts w:ascii="Times New Roman" w:eastAsia="宋体" w:hAnsi="Times New Roman" w:cs="Times New Roman"/>
              </w:rPr>
            </w:pPr>
            <w:r>
              <w:rPr>
                <w:rFonts w:ascii="Times New Roman" w:eastAsia="宋体" w:hAnsi="Times New Roman" w:cs="Times New Roman" w:hint="eastAsia"/>
              </w:rPr>
              <w:t>C</w:t>
            </w:r>
            <w:r>
              <w:rPr>
                <w:rFonts w:ascii="Times New Roman" w:eastAsia="宋体" w:hAnsi="Times New Roman" w:cs="Times New Roman"/>
              </w:rPr>
              <w:t>S-MMT2</w:t>
            </w:r>
          </w:p>
          <w:p w14:paraId="0BFE25C4" w14:textId="77777777" w:rsidR="00153812" w:rsidRPr="00AE16EA" w:rsidRDefault="00153812" w:rsidP="00235F95">
            <w:pPr>
              <w:spacing w:line="360" w:lineRule="auto"/>
              <w:jc w:val="center"/>
              <w:rPr>
                <w:rFonts w:ascii="Times New Roman" w:eastAsia="宋体" w:hAnsi="Times New Roman" w:cs="Times New Roman"/>
              </w:rPr>
            </w:pPr>
            <w:r w:rsidRPr="00AE16EA">
              <w:rPr>
                <w:rFonts w:ascii="Times New Roman" w:eastAsia="宋体" w:hAnsi="Times New Roman" w:cs="Times New Roman"/>
              </w:rPr>
              <w:t>CS-MMT3</w:t>
            </w:r>
          </w:p>
          <w:p w14:paraId="2FFB8734" w14:textId="77777777" w:rsidR="00153812" w:rsidRPr="00AE16EA" w:rsidRDefault="00153812" w:rsidP="00235F95">
            <w:pPr>
              <w:spacing w:line="360" w:lineRule="auto"/>
              <w:jc w:val="center"/>
              <w:rPr>
                <w:rFonts w:ascii="Times New Roman" w:eastAsia="宋体" w:hAnsi="Times New Roman" w:cs="Times New Roman"/>
              </w:rPr>
            </w:pPr>
            <w:r w:rsidRPr="00AE16EA">
              <w:rPr>
                <w:rFonts w:ascii="Times New Roman" w:eastAsia="宋体" w:hAnsi="Times New Roman" w:cs="Times New Roman"/>
              </w:rPr>
              <w:t>CS-MMT4</w:t>
            </w:r>
          </w:p>
          <w:p w14:paraId="5F7E95CE" w14:textId="77777777" w:rsidR="00153812" w:rsidRPr="00AE16EA" w:rsidRDefault="00153812" w:rsidP="00235F95">
            <w:pPr>
              <w:spacing w:line="360" w:lineRule="auto"/>
              <w:jc w:val="center"/>
              <w:rPr>
                <w:rFonts w:ascii="Times New Roman" w:eastAsia="宋体" w:hAnsi="Times New Roman" w:cs="Times New Roman"/>
              </w:rPr>
            </w:pPr>
            <w:r w:rsidRPr="00AE16EA">
              <w:rPr>
                <w:rFonts w:ascii="Times New Roman" w:eastAsia="宋体" w:hAnsi="Times New Roman" w:cs="Times New Roman"/>
              </w:rPr>
              <w:t>CS-MMT5</w:t>
            </w:r>
          </w:p>
        </w:tc>
        <w:tc>
          <w:tcPr>
            <w:tcW w:w="1250" w:type="pct"/>
            <w:tcBorders>
              <w:top w:val="single" w:sz="8" w:space="0" w:color="auto"/>
            </w:tcBorders>
            <w:vAlign w:val="center"/>
            <w:hideMark/>
          </w:tcPr>
          <w:p w14:paraId="1645D75B" w14:textId="77777777" w:rsidR="00153812" w:rsidRPr="00AE16EA" w:rsidRDefault="00153812" w:rsidP="00235F95">
            <w:pPr>
              <w:spacing w:line="360" w:lineRule="auto"/>
              <w:jc w:val="center"/>
              <w:rPr>
                <w:rFonts w:ascii="Times New Roman" w:eastAsia="宋体" w:hAnsi="Times New Roman" w:cs="Times New Roman"/>
              </w:rPr>
            </w:pPr>
            <w:r w:rsidRPr="00AE16EA">
              <w:rPr>
                <w:rFonts w:ascii="Times New Roman" w:eastAsia="宋体" w:hAnsi="Times New Roman" w:cs="Times New Roman"/>
              </w:rPr>
              <w:t>1</w:t>
            </w:r>
            <w:r>
              <w:rPr>
                <w:rFonts w:ascii="Times New Roman" w:eastAsia="宋体" w:hAnsi="Times New Roman" w:cs="Times New Roman"/>
              </w:rPr>
              <w:t>0.584763</w:t>
            </w:r>
          </w:p>
          <w:p w14:paraId="10637788" w14:textId="77777777" w:rsidR="00153812" w:rsidRPr="00AE16EA" w:rsidRDefault="00153812" w:rsidP="00235F95">
            <w:pPr>
              <w:spacing w:line="360" w:lineRule="auto"/>
              <w:jc w:val="center"/>
              <w:rPr>
                <w:rFonts w:ascii="Times New Roman" w:eastAsia="宋体" w:hAnsi="Times New Roman" w:cs="Times New Roman"/>
              </w:rPr>
            </w:pPr>
            <w:r>
              <w:rPr>
                <w:rFonts w:ascii="Times New Roman" w:eastAsia="宋体" w:hAnsi="Times New Roman" w:cs="Times New Roman" w:hint="eastAsia"/>
              </w:rPr>
              <w:t>1</w:t>
            </w:r>
            <w:r>
              <w:rPr>
                <w:rFonts w:ascii="Times New Roman" w:eastAsia="宋体" w:hAnsi="Times New Roman" w:cs="Times New Roman"/>
              </w:rPr>
              <w:t>4.133255</w:t>
            </w:r>
          </w:p>
          <w:p w14:paraId="52ED5C18" w14:textId="77777777" w:rsidR="00153812" w:rsidRPr="00AE16EA" w:rsidRDefault="00153812" w:rsidP="00235F95">
            <w:pPr>
              <w:spacing w:line="360" w:lineRule="auto"/>
              <w:jc w:val="center"/>
              <w:rPr>
                <w:rFonts w:ascii="Times New Roman" w:eastAsia="宋体" w:hAnsi="Times New Roman" w:cs="Times New Roman"/>
              </w:rPr>
            </w:pPr>
            <w:r w:rsidRPr="00AE16EA">
              <w:rPr>
                <w:rFonts w:ascii="Times New Roman" w:eastAsia="宋体" w:hAnsi="Times New Roman" w:cs="Times New Roman"/>
              </w:rPr>
              <w:t>1.21725</w:t>
            </w:r>
          </w:p>
          <w:p w14:paraId="76F2EDB1" w14:textId="77777777" w:rsidR="00153812" w:rsidRPr="00AE16EA" w:rsidRDefault="00153812" w:rsidP="00235F95">
            <w:pPr>
              <w:spacing w:line="360" w:lineRule="auto"/>
              <w:jc w:val="center"/>
              <w:rPr>
                <w:rFonts w:ascii="Times New Roman" w:eastAsia="宋体" w:hAnsi="Times New Roman" w:cs="Times New Roman"/>
              </w:rPr>
            </w:pPr>
            <w:r w:rsidRPr="00AE16EA">
              <w:rPr>
                <w:rFonts w:ascii="Times New Roman" w:eastAsia="宋体" w:hAnsi="Times New Roman" w:cs="Times New Roman"/>
              </w:rPr>
              <w:t>6.639328</w:t>
            </w:r>
          </w:p>
          <w:p w14:paraId="60958B7F" w14:textId="77777777" w:rsidR="00153812" w:rsidRPr="00AE16EA" w:rsidRDefault="00153812" w:rsidP="00235F95">
            <w:pPr>
              <w:spacing w:line="360" w:lineRule="auto"/>
              <w:jc w:val="center"/>
              <w:rPr>
                <w:rFonts w:ascii="Times New Roman" w:eastAsia="宋体" w:hAnsi="Times New Roman" w:cs="Times New Roman"/>
              </w:rPr>
            </w:pPr>
            <w:r w:rsidRPr="00AE16EA">
              <w:rPr>
                <w:rFonts w:ascii="Times New Roman" w:eastAsia="宋体" w:hAnsi="Times New Roman" w:cs="Times New Roman"/>
              </w:rPr>
              <w:t>8.235829</w:t>
            </w:r>
          </w:p>
        </w:tc>
        <w:tc>
          <w:tcPr>
            <w:tcW w:w="1250" w:type="pct"/>
            <w:tcBorders>
              <w:top w:val="single" w:sz="8" w:space="0" w:color="auto"/>
            </w:tcBorders>
            <w:vAlign w:val="center"/>
            <w:hideMark/>
          </w:tcPr>
          <w:p w14:paraId="64156C10" w14:textId="77777777" w:rsidR="00153812" w:rsidRPr="00AE16EA" w:rsidRDefault="00153812" w:rsidP="00235F95">
            <w:pPr>
              <w:spacing w:line="360" w:lineRule="auto"/>
              <w:jc w:val="center"/>
              <w:rPr>
                <w:rFonts w:ascii="Times New Roman" w:eastAsia="宋体" w:hAnsi="Times New Roman" w:cs="Times New Roman"/>
              </w:rPr>
            </w:pPr>
            <w:r w:rsidRPr="00AE16EA">
              <w:rPr>
                <w:rFonts w:ascii="Times New Roman" w:eastAsia="宋体" w:hAnsi="Times New Roman" w:cs="Times New Roman"/>
              </w:rPr>
              <w:t>0.0</w:t>
            </w:r>
            <w:r>
              <w:rPr>
                <w:rFonts w:ascii="Times New Roman" w:eastAsia="宋体" w:hAnsi="Times New Roman" w:cs="Times New Roman"/>
              </w:rPr>
              <w:t>72761</w:t>
            </w:r>
          </w:p>
          <w:p w14:paraId="24DF955B" w14:textId="77777777" w:rsidR="00153812" w:rsidRPr="00AE16EA" w:rsidRDefault="00153812" w:rsidP="00235F95">
            <w:pPr>
              <w:spacing w:line="360" w:lineRule="auto"/>
              <w:jc w:val="center"/>
              <w:rPr>
                <w:rFonts w:ascii="Times New Roman" w:eastAsia="宋体" w:hAnsi="Times New Roman" w:cs="Times New Roman"/>
              </w:rPr>
            </w:pPr>
            <w:r>
              <w:rPr>
                <w:rFonts w:ascii="Times New Roman" w:eastAsia="宋体" w:hAnsi="Times New Roman" w:cs="Times New Roman" w:hint="eastAsia"/>
              </w:rPr>
              <w:t>0</w:t>
            </w:r>
            <w:r>
              <w:rPr>
                <w:rFonts w:ascii="Times New Roman" w:eastAsia="宋体" w:hAnsi="Times New Roman" w:cs="Times New Roman"/>
              </w:rPr>
              <w:t>.058397</w:t>
            </w:r>
          </w:p>
          <w:p w14:paraId="30717AFB" w14:textId="77777777" w:rsidR="00153812" w:rsidRPr="00AE16EA" w:rsidRDefault="00153812" w:rsidP="00235F95">
            <w:pPr>
              <w:spacing w:line="360" w:lineRule="auto"/>
              <w:jc w:val="center"/>
              <w:rPr>
                <w:rFonts w:ascii="Times New Roman" w:eastAsia="宋体" w:hAnsi="Times New Roman" w:cs="Times New Roman"/>
              </w:rPr>
            </w:pPr>
            <w:r w:rsidRPr="00AE16EA">
              <w:rPr>
                <w:rFonts w:ascii="Times New Roman" w:eastAsia="宋体" w:hAnsi="Times New Roman" w:cs="Times New Roman"/>
              </w:rPr>
              <w:t>399.363317</w:t>
            </w:r>
          </w:p>
          <w:p w14:paraId="0C87CE7F" w14:textId="77777777" w:rsidR="00153812" w:rsidRPr="00AE16EA" w:rsidRDefault="00153812" w:rsidP="00235F95">
            <w:pPr>
              <w:spacing w:line="360" w:lineRule="auto"/>
              <w:jc w:val="center"/>
              <w:rPr>
                <w:rFonts w:ascii="Times New Roman" w:eastAsia="宋体" w:hAnsi="Times New Roman" w:cs="Times New Roman"/>
              </w:rPr>
            </w:pPr>
            <w:r w:rsidRPr="00AE16EA">
              <w:rPr>
                <w:rFonts w:ascii="Times New Roman" w:eastAsia="宋体" w:hAnsi="Times New Roman" w:cs="Times New Roman"/>
              </w:rPr>
              <w:t>0.050182</w:t>
            </w:r>
          </w:p>
          <w:p w14:paraId="51099369" w14:textId="77777777" w:rsidR="00153812" w:rsidRPr="00AE16EA" w:rsidRDefault="00153812" w:rsidP="00235F95">
            <w:pPr>
              <w:spacing w:line="360" w:lineRule="auto"/>
              <w:jc w:val="center"/>
              <w:rPr>
                <w:rFonts w:ascii="Times New Roman" w:eastAsia="宋体" w:hAnsi="Times New Roman" w:cs="Times New Roman"/>
              </w:rPr>
            </w:pPr>
            <w:r w:rsidRPr="00AE16EA">
              <w:rPr>
                <w:rFonts w:ascii="Times New Roman" w:eastAsia="宋体" w:hAnsi="Times New Roman" w:cs="Times New Roman"/>
              </w:rPr>
              <w:t>0.080398</w:t>
            </w:r>
          </w:p>
        </w:tc>
        <w:tc>
          <w:tcPr>
            <w:tcW w:w="1250" w:type="pct"/>
            <w:tcBorders>
              <w:top w:val="single" w:sz="8" w:space="0" w:color="auto"/>
            </w:tcBorders>
            <w:vAlign w:val="center"/>
            <w:hideMark/>
          </w:tcPr>
          <w:p w14:paraId="7769029A" w14:textId="77777777" w:rsidR="00153812" w:rsidRPr="00AE16EA" w:rsidRDefault="00153812" w:rsidP="00235F95">
            <w:pPr>
              <w:spacing w:line="360" w:lineRule="auto"/>
              <w:jc w:val="center"/>
              <w:rPr>
                <w:rFonts w:ascii="Times New Roman" w:eastAsia="宋体" w:hAnsi="Times New Roman" w:cs="Times New Roman"/>
              </w:rPr>
            </w:pPr>
            <w:r>
              <w:rPr>
                <w:rFonts w:ascii="Times New Roman" w:eastAsia="宋体" w:hAnsi="Times New Roman" w:cs="Times New Roman"/>
              </w:rPr>
              <w:t>27.462614</w:t>
            </w:r>
          </w:p>
          <w:p w14:paraId="1295B786" w14:textId="77777777" w:rsidR="00153812" w:rsidRPr="00AE16EA" w:rsidRDefault="00153812" w:rsidP="00235F95">
            <w:pPr>
              <w:spacing w:line="360" w:lineRule="auto"/>
              <w:jc w:val="center"/>
              <w:rPr>
                <w:rFonts w:ascii="Times New Roman" w:eastAsia="宋体" w:hAnsi="Times New Roman" w:cs="Times New Roman"/>
              </w:rPr>
            </w:pPr>
            <w:r>
              <w:rPr>
                <w:rFonts w:ascii="Times New Roman" w:eastAsia="宋体" w:hAnsi="Times New Roman" w:cs="Times New Roman" w:hint="eastAsia"/>
              </w:rPr>
              <w:t>1</w:t>
            </w:r>
            <w:r>
              <w:rPr>
                <w:rFonts w:ascii="Times New Roman" w:eastAsia="宋体" w:hAnsi="Times New Roman" w:cs="Times New Roman"/>
              </w:rPr>
              <w:t>6.527537</w:t>
            </w:r>
          </w:p>
          <w:p w14:paraId="14AE409C" w14:textId="77777777" w:rsidR="00153812" w:rsidRPr="00AE16EA" w:rsidRDefault="00153812" w:rsidP="00235F95">
            <w:pPr>
              <w:spacing w:line="360" w:lineRule="auto"/>
              <w:jc w:val="center"/>
              <w:rPr>
                <w:rFonts w:ascii="Times New Roman" w:eastAsia="宋体" w:hAnsi="Times New Roman" w:cs="Times New Roman"/>
              </w:rPr>
            </w:pPr>
            <w:r w:rsidRPr="00AE16EA">
              <w:rPr>
                <w:rFonts w:ascii="Times New Roman" w:eastAsia="宋体" w:hAnsi="Times New Roman" w:cs="Times New Roman"/>
              </w:rPr>
              <w:t>0.071196</w:t>
            </w:r>
          </w:p>
          <w:p w14:paraId="7BF16B99" w14:textId="77777777" w:rsidR="00153812" w:rsidRPr="00AE16EA" w:rsidRDefault="00153812" w:rsidP="00235F95">
            <w:pPr>
              <w:spacing w:line="360" w:lineRule="auto"/>
              <w:jc w:val="center"/>
              <w:rPr>
                <w:rFonts w:ascii="Times New Roman" w:eastAsia="宋体" w:hAnsi="Times New Roman" w:cs="Times New Roman"/>
              </w:rPr>
            </w:pPr>
            <w:r w:rsidRPr="00AE16EA">
              <w:rPr>
                <w:rFonts w:ascii="Times New Roman" w:eastAsia="宋体" w:hAnsi="Times New Roman" w:cs="Times New Roman"/>
              </w:rPr>
              <w:t>30.233445</w:t>
            </w:r>
          </w:p>
          <w:p w14:paraId="77B9BEFF" w14:textId="77777777" w:rsidR="00153812" w:rsidRPr="00AE16EA" w:rsidRDefault="00153812" w:rsidP="00235F95">
            <w:pPr>
              <w:spacing w:line="360" w:lineRule="auto"/>
              <w:jc w:val="center"/>
              <w:rPr>
                <w:rFonts w:ascii="Times New Roman" w:eastAsia="宋体" w:hAnsi="Times New Roman" w:cs="Times New Roman"/>
              </w:rPr>
            </w:pPr>
            <w:r w:rsidRPr="00AE16EA">
              <w:rPr>
                <w:rFonts w:ascii="Times New Roman" w:eastAsia="宋体" w:hAnsi="Times New Roman" w:cs="Times New Roman"/>
              </w:rPr>
              <w:t>39.047871</w:t>
            </w:r>
          </w:p>
        </w:tc>
      </w:tr>
    </w:tbl>
    <w:p w14:paraId="40542B72" w14:textId="2EF063A5" w:rsidR="00153812" w:rsidRPr="00FC41B0" w:rsidRDefault="00153812" w:rsidP="00235F95">
      <w:pPr>
        <w:spacing w:line="360" w:lineRule="auto"/>
        <w:jc w:val="center"/>
        <w:rPr>
          <w:rFonts w:ascii="Times New Roman" w:hAnsi="Times New Roman" w:cs="Times New Roman"/>
        </w:rPr>
      </w:pPr>
      <w:r w:rsidRPr="00AD213E">
        <w:rPr>
          <w:rFonts w:ascii="Times New Roman" w:hAnsi="Times New Roman" w:cs="Times New Roman"/>
          <w:b/>
          <w:bCs/>
        </w:rPr>
        <w:t>Table</w:t>
      </w:r>
      <w:r>
        <w:rPr>
          <w:rFonts w:ascii="Times New Roman" w:hAnsi="Times New Roman" w:cs="Times New Roman"/>
          <w:b/>
          <w:bCs/>
        </w:rPr>
        <w:t xml:space="preserve"> S</w:t>
      </w:r>
      <w:r w:rsidRPr="00AD213E">
        <w:rPr>
          <w:rFonts w:ascii="Times New Roman" w:hAnsi="Times New Roman" w:cs="Times New Roman"/>
          <w:b/>
          <w:bCs/>
        </w:rPr>
        <w:t>2</w:t>
      </w:r>
      <w:r w:rsidRPr="00FC41B0">
        <w:rPr>
          <w:rFonts w:ascii="Times New Roman" w:hAnsi="Times New Roman" w:cs="Times New Roman"/>
        </w:rPr>
        <w:t xml:space="preserve"> Kinetic parameters of the two kinetic equations for adsorption rate</w:t>
      </w:r>
    </w:p>
    <w:tbl>
      <w:tblPr>
        <w:tblStyle w:val="a3"/>
        <w:tblW w:w="0" w:type="auto"/>
        <w:tblBorders>
          <w:top w:val="single" w:sz="4" w:space="0" w:color="auto"/>
          <w:bottom w:val="single" w:sz="4" w:space="0" w:color="auto"/>
        </w:tblBorders>
        <w:tblLook w:val="04A0" w:firstRow="1" w:lastRow="0" w:firstColumn="1" w:lastColumn="0" w:noHBand="0" w:noVBand="1"/>
      </w:tblPr>
      <w:tblGrid>
        <w:gridCol w:w="1185"/>
        <w:gridCol w:w="1185"/>
        <w:gridCol w:w="1185"/>
        <w:gridCol w:w="1185"/>
        <w:gridCol w:w="1185"/>
        <w:gridCol w:w="1185"/>
        <w:gridCol w:w="1186"/>
      </w:tblGrid>
      <w:tr w:rsidR="00153812" w14:paraId="4B2C9B59" w14:textId="77777777" w:rsidTr="00DC0794">
        <w:tc>
          <w:tcPr>
            <w:tcW w:w="1185" w:type="dxa"/>
            <w:tcBorders>
              <w:bottom w:val="single" w:sz="4" w:space="0" w:color="auto"/>
            </w:tcBorders>
            <w:vAlign w:val="center"/>
          </w:tcPr>
          <w:p w14:paraId="78138E7A" w14:textId="77777777" w:rsidR="00153812" w:rsidRDefault="00153812" w:rsidP="00235F95">
            <w:pPr>
              <w:spacing w:line="360" w:lineRule="auto"/>
              <w:jc w:val="center"/>
            </w:pPr>
            <w:bookmarkStart w:id="16" w:name="_Hlk54467077"/>
          </w:p>
        </w:tc>
        <w:tc>
          <w:tcPr>
            <w:tcW w:w="3555" w:type="dxa"/>
            <w:gridSpan w:val="3"/>
            <w:tcBorders>
              <w:bottom w:val="single" w:sz="4" w:space="0" w:color="auto"/>
            </w:tcBorders>
            <w:vAlign w:val="center"/>
          </w:tcPr>
          <w:p w14:paraId="214DC4E6" w14:textId="77777777" w:rsidR="00153812" w:rsidRPr="00FC41B0" w:rsidRDefault="00153812" w:rsidP="00235F95">
            <w:pPr>
              <w:spacing w:line="360" w:lineRule="auto"/>
              <w:jc w:val="center"/>
              <w:rPr>
                <w:rFonts w:ascii="Times New Roman" w:hAnsi="Times New Roman" w:cs="Times New Roman"/>
              </w:rPr>
            </w:pPr>
            <w:r w:rsidRPr="00FC41B0">
              <w:rPr>
                <w:rFonts w:ascii="Times New Roman" w:hAnsi="Times New Roman" w:cs="Times New Roman"/>
              </w:rPr>
              <w:t>Pseudo-first-order-equation</w:t>
            </w:r>
          </w:p>
        </w:tc>
        <w:tc>
          <w:tcPr>
            <w:tcW w:w="3556" w:type="dxa"/>
            <w:gridSpan w:val="3"/>
            <w:tcBorders>
              <w:bottom w:val="single" w:sz="4" w:space="0" w:color="auto"/>
            </w:tcBorders>
            <w:vAlign w:val="center"/>
          </w:tcPr>
          <w:p w14:paraId="3F8778A8" w14:textId="77777777" w:rsidR="00153812" w:rsidRDefault="00153812" w:rsidP="00235F95">
            <w:pPr>
              <w:spacing w:line="360" w:lineRule="auto"/>
              <w:jc w:val="center"/>
            </w:pPr>
            <w:r w:rsidRPr="00FC41B0">
              <w:rPr>
                <w:rFonts w:ascii="Times New Roman" w:hAnsi="Times New Roman" w:cs="Times New Roman"/>
              </w:rPr>
              <w:t>Pseudo-</w:t>
            </w:r>
            <w:r>
              <w:rPr>
                <w:rFonts w:ascii="Times New Roman" w:hAnsi="Times New Roman" w:cs="Times New Roman"/>
              </w:rPr>
              <w:t>second</w:t>
            </w:r>
            <w:r w:rsidRPr="00FC41B0">
              <w:rPr>
                <w:rFonts w:ascii="Times New Roman" w:hAnsi="Times New Roman" w:cs="Times New Roman"/>
              </w:rPr>
              <w:t>-order-equation</w:t>
            </w:r>
          </w:p>
        </w:tc>
      </w:tr>
      <w:tr w:rsidR="00153812" w14:paraId="16D337A3" w14:textId="77777777" w:rsidTr="00DC0794">
        <w:tc>
          <w:tcPr>
            <w:tcW w:w="1185" w:type="dxa"/>
            <w:tcBorders>
              <w:top w:val="single" w:sz="4" w:space="0" w:color="auto"/>
            </w:tcBorders>
            <w:vAlign w:val="center"/>
          </w:tcPr>
          <w:p w14:paraId="095088C4" w14:textId="77777777" w:rsidR="00153812" w:rsidRDefault="00153812" w:rsidP="00235F95">
            <w:pPr>
              <w:spacing w:line="360" w:lineRule="auto"/>
              <w:jc w:val="center"/>
            </w:pPr>
          </w:p>
        </w:tc>
        <w:tc>
          <w:tcPr>
            <w:tcW w:w="1185" w:type="dxa"/>
            <w:tcBorders>
              <w:top w:val="single" w:sz="4" w:space="0" w:color="auto"/>
            </w:tcBorders>
            <w:vAlign w:val="center"/>
          </w:tcPr>
          <w:p w14:paraId="719B7C1A" w14:textId="77777777" w:rsidR="00153812" w:rsidRPr="00FC41B0" w:rsidRDefault="00153812" w:rsidP="00235F95">
            <w:pPr>
              <w:spacing w:line="360" w:lineRule="auto"/>
              <w:jc w:val="center"/>
              <w:rPr>
                <w:rFonts w:ascii="Times New Roman" w:hAnsi="Times New Roman" w:cs="Times New Roman"/>
              </w:rPr>
            </w:pPr>
            <w:proofErr w:type="spellStart"/>
            <w:r w:rsidRPr="00FC41B0">
              <w:rPr>
                <w:rFonts w:ascii="Times New Roman" w:hAnsi="Times New Roman" w:cs="Times New Roman"/>
              </w:rPr>
              <w:t>Q</w:t>
            </w:r>
            <w:r w:rsidRPr="00FC41B0">
              <w:rPr>
                <w:rFonts w:ascii="Times New Roman" w:hAnsi="Times New Roman" w:cs="Times New Roman"/>
                <w:vertAlign w:val="subscript"/>
              </w:rPr>
              <w:t>e</w:t>
            </w:r>
            <w:proofErr w:type="spellEnd"/>
          </w:p>
        </w:tc>
        <w:tc>
          <w:tcPr>
            <w:tcW w:w="1185" w:type="dxa"/>
            <w:tcBorders>
              <w:top w:val="single" w:sz="4" w:space="0" w:color="auto"/>
            </w:tcBorders>
            <w:vAlign w:val="center"/>
          </w:tcPr>
          <w:p w14:paraId="74F4D46C" w14:textId="77777777" w:rsidR="00153812" w:rsidRPr="00FC41B0" w:rsidRDefault="00153812" w:rsidP="00235F95">
            <w:pPr>
              <w:spacing w:line="360" w:lineRule="auto"/>
              <w:jc w:val="center"/>
              <w:rPr>
                <w:rFonts w:ascii="Times New Roman" w:hAnsi="Times New Roman" w:cs="Times New Roman"/>
              </w:rPr>
            </w:pPr>
            <w:r w:rsidRPr="00FC41B0">
              <w:rPr>
                <w:rFonts w:ascii="Times New Roman" w:hAnsi="Times New Roman" w:cs="Times New Roman"/>
              </w:rPr>
              <w:t>K</w:t>
            </w:r>
            <w:r w:rsidRPr="00FC41B0">
              <w:rPr>
                <w:rFonts w:ascii="Times New Roman" w:hAnsi="Times New Roman" w:cs="Times New Roman"/>
                <w:vertAlign w:val="subscript"/>
              </w:rPr>
              <w:t>1</w:t>
            </w:r>
          </w:p>
        </w:tc>
        <w:tc>
          <w:tcPr>
            <w:tcW w:w="1185" w:type="dxa"/>
            <w:tcBorders>
              <w:top w:val="single" w:sz="4" w:space="0" w:color="auto"/>
            </w:tcBorders>
            <w:vAlign w:val="center"/>
          </w:tcPr>
          <w:p w14:paraId="6F86317C" w14:textId="77777777" w:rsidR="00153812" w:rsidRPr="00FC41B0" w:rsidRDefault="00153812" w:rsidP="00235F95">
            <w:pPr>
              <w:spacing w:line="360" w:lineRule="auto"/>
              <w:jc w:val="center"/>
              <w:rPr>
                <w:rFonts w:ascii="Times New Roman" w:hAnsi="Times New Roman" w:cs="Times New Roman"/>
              </w:rPr>
            </w:pPr>
            <w:r w:rsidRPr="00FC41B0">
              <w:rPr>
                <w:rFonts w:ascii="Times New Roman" w:hAnsi="Times New Roman" w:cs="Times New Roman"/>
              </w:rPr>
              <w:t>R</w:t>
            </w:r>
            <w:r w:rsidRPr="00FC41B0">
              <w:rPr>
                <w:rFonts w:ascii="Times New Roman" w:hAnsi="Times New Roman" w:cs="Times New Roman"/>
                <w:vertAlign w:val="superscript"/>
              </w:rPr>
              <w:t>2</w:t>
            </w:r>
          </w:p>
        </w:tc>
        <w:tc>
          <w:tcPr>
            <w:tcW w:w="1185" w:type="dxa"/>
            <w:tcBorders>
              <w:top w:val="single" w:sz="4" w:space="0" w:color="auto"/>
            </w:tcBorders>
            <w:vAlign w:val="center"/>
          </w:tcPr>
          <w:p w14:paraId="0A2564CD" w14:textId="77777777" w:rsidR="00153812" w:rsidRPr="00FC41B0" w:rsidRDefault="00153812" w:rsidP="00235F95">
            <w:pPr>
              <w:spacing w:line="360" w:lineRule="auto"/>
              <w:jc w:val="center"/>
              <w:rPr>
                <w:rFonts w:ascii="Times New Roman" w:hAnsi="Times New Roman" w:cs="Times New Roman"/>
              </w:rPr>
            </w:pPr>
            <w:proofErr w:type="spellStart"/>
            <w:r w:rsidRPr="00FC41B0">
              <w:rPr>
                <w:rFonts w:ascii="Times New Roman" w:hAnsi="Times New Roman" w:cs="Times New Roman"/>
              </w:rPr>
              <w:t>Q</w:t>
            </w:r>
            <w:r w:rsidRPr="00FC41B0">
              <w:rPr>
                <w:rFonts w:ascii="Times New Roman" w:hAnsi="Times New Roman" w:cs="Times New Roman"/>
                <w:vertAlign w:val="subscript"/>
              </w:rPr>
              <w:t>e</w:t>
            </w:r>
            <w:proofErr w:type="spellEnd"/>
          </w:p>
        </w:tc>
        <w:tc>
          <w:tcPr>
            <w:tcW w:w="1185" w:type="dxa"/>
            <w:tcBorders>
              <w:top w:val="single" w:sz="4" w:space="0" w:color="auto"/>
            </w:tcBorders>
            <w:vAlign w:val="center"/>
          </w:tcPr>
          <w:p w14:paraId="5798BE99" w14:textId="77777777" w:rsidR="00153812" w:rsidRPr="00FC41B0" w:rsidRDefault="00153812" w:rsidP="00235F95">
            <w:pPr>
              <w:spacing w:line="360" w:lineRule="auto"/>
              <w:jc w:val="center"/>
              <w:rPr>
                <w:rFonts w:ascii="Times New Roman" w:hAnsi="Times New Roman" w:cs="Times New Roman"/>
              </w:rPr>
            </w:pPr>
            <w:r w:rsidRPr="00FC41B0">
              <w:rPr>
                <w:rFonts w:ascii="Times New Roman" w:hAnsi="Times New Roman" w:cs="Times New Roman"/>
              </w:rPr>
              <w:t>K</w:t>
            </w:r>
            <w:r w:rsidRPr="00FC41B0">
              <w:rPr>
                <w:rFonts w:ascii="Times New Roman" w:hAnsi="Times New Roman" w:cs="Times New Roman"/>
                <w:vertAlign w:val="subscript"/>
              </w:rPr>
              <w:t>2</w:t>
            </w:r>
          </w:p>
        </w:tc>
        <w:tc>
          <w:tcPr>
            <w:tcW w:w="1186" w:type="dxa"/>
            <w:tcBorders>
              <w:top w:val="single" w:sz="4" w:space="0" w:color="auto"/>
            </w:tcBorders>
            <w:vAlign w:val="center"/>
          </w:tcPr>
          <w:p w14:paraId="19D4E148" w14:textId="77777777" w:rsidR="00153812" w:rsidRPr="00FC41B0" w:rsidRDefault="00153812" w:rsidP="00235F95">
            <w:pPr>
              <w:spacing w:line="360" w:lineRule="auto"/>
              <w:jc w:val="center"/>
              <w:rPr>
                <w:rFonts w:ascii="Times New Roman" w:hAnsi="Times New Roman" w:cs="Times New Roman"/>
              </w:rPr>
            </w:pPr>
            <w:r w:rsidRPr="00FC41B0">
              <w:rPr>
                <w:rFonts w:ascii="Times New Roman" w:hAnsi="Times New Roman" w:cs="Times New Roman"/>
              </w:rPr>
              <w:t>R</w:t>
            </w:r>
            <w:r w:rsidRPr="00FC41B0">
              <w:rPr>
                <w:rFonts w:ascii="Times New Roman" w:hAnsi="Times New Roman" w:cs="Times New Roman"/>
                <w:vertAlign w:val="superscript"/>
              </w:rPr>
              <w:t>2</w:t>
            </w:r>
          </w:p>
        </w:tc>
      </w:tr>
      <w:tr w:rsidR="00153812" w14:paraId="34296C65" w14:textId="77777777" w:rsidTr="00DC0794">
        <w:tc>
          <w:tcPr>
            <w:tcW w:w="1185" w:type="dxa"/>
            <w:vAlign w:val="center"/>
          </w:tcPr>
          <w:p w14:paraId="400A2FB2" w14:textId="77777777" w:rsidR="00153812" w:rsidRPr="00FC41B0" w:rsidRDefault="00153812" w:rsidP="00235F95">
            <w:pPr>
              <w:spacing w:line="360" w:lineRule="auto"/>
              <w:jc w:val="center"/>
              <w:rPr>
                <w:rFonts w:ascii="Times New Roman" w:hAnsi="Times New Roman" w:cs="Times New Roman"/>
              </w:rPr>
            </w:pPr>
            <w:r w:rsidRPr="00FC41B0">
              <w:rPr>
                <w:rFonts w:ascii="Times New Roman" w:hAnsi="Times New Roman" w:cs="Times New Roman"/>
              </w:rPr>
              <w:t>CS-MMT1</w:t>
            </w:r>
          </w:p>
        </w:tc>
        <w:tc>
          <w:tcPr>
            <w:tcW w:w="1185" w:type="dxa"/>
            <w:vAlign w:val="center"/>
          </w:tcPr>
          <w:p w14:paraId="61D4A471" w14:textId="77777777" w:rsidR="00153812" w:rsidRPr="00995E7F" w:rsidRDefault="00153812" w:rsidP="00235F95">
            <w:pPr>
              <w:spacing w:line="360" w:lineRule="auto"/>
              <w:jc w:val="center"/>
              <w:rPr>
                <w:rFonts w:ascii="Times New Roman" w:hAnsi="Times New Roman" w:cs="Times New Roman"/>
              </w:rPr>
            </w:pPr>
            <w:r w:rsidRPr="00995E7F">
              <w:rPr>
                <w:rFonts w:ascii="Times New Roman" w:hAnsi="Times New Roman" w:cs="Times New Roman"/>
              </w:rPr>
              <w:t>8</w:t>
            </w:r>
            <w:r>
              <w:rPr>
                <w:rFonts w:ascii="Times New Roman" w:hAnsi="Times New Roman" w:cs="Times New Roman"/>
              </w:rPr>
              <w:t>.</w:t>
            </w:r>
            <w:r w:rsidRPr="00995E7F">
              <w:rPr>
                <w:rFonts w:ascii="Times New Roman" w:hAnsi="Times New Roman" w:cs="Times New Roman"/>
              </w:rPr>
              <w:t>536</w:t>
            </w:r>
          </w:p>
        </w:tc>
        <w:tc>
          <w:tcPr>
            <w:tcW w:w="1185" w:type="dxa"/>
            <w:vAlign w:val="center"/>
          </w:tcPr>
          <w:p w14:paraId="35B568A8" w14:textId="77777777" w:rsidR="00153812" w:rsidRPr="001314FE" w:rsidRDefault="00153812" w:rsidP="00235F95">
            <w:pPr>
              <w:spacing w:line="360" w:lineRule="auto"/>
              <w:jc w:val="center"/>
              <w:rPr>
                <w:rFonts w:ascii="Times New Roman" w:hAnsi="Times New Roman" w:cs="Times New Roman"/>
              </w:rPr>
            </w:pPr>
            <w:r w:rsidRPr="001314FE">
              <w:rPr>
                <w:rFonts w:ascii="Times New Roman" w:hAnsi="Times New Roman" w:cs="Times New Roman"/>
              </w:rPr>
              <w:t>0.2603</w:t>
            </w:r>
          </w:p>
        </w:tc>
        <w:tc>
          <w:tcPr>
            <w:tcW w:w="1185" w:type="dxa"/>
            <w:vAlign w:val="center"/>
          </w:tcPr>
          <w:p w14:paraId="0B7CB433" w14:textId="77777777" w:rsidR="00153812" w:rsidRPr="00692135" w:rsidRDefault="00153812" w:rsidP="00235F95">
            <w:pPr>
              <w:spacing w:line="360" w:lineRule="auto"/>
              <w:jc w:val="center"/>
              <w:rPr>
                <w:rFonts w:ascii="Times New Roman" w:hAnsi="Times New Roman" w:cs="Times New Roman"/>
              </w:rPr>
            </w:pPr>
            <w:r w:rsidRPr="00692135">
              <w:rPr>
                <w:rFonts w:ascii="Times New Roman" w:hAnsi="Times New Roman" w:cs="Times New Roman"/>
              </w:rPr>
              <w:t>0.97636</w:t>
            </w:r>
          </w:p>
        </w:tc>
        <w:tc>
          <w:tcPr>
            <w:tcW w:w="1185" w:type="dxa"/>
            <w:vAlign w:val="center"/>
          </w:tcPr>
          <w:p w14:paraId="4A19C0B9" w14:textId="77777777" w:rsidR="00153812" w:rsidRPr="00692135" w:rsidRDefault="00153812" w:rsidP="00235F95">
            <w:pPr>
              <w:spacing w:line="360" w:lineRule="auto"/>
              <w:jc w:val="center"/>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.004</w:t>
            </w:r>
          </w:p>
        </w:tc>
        <w:tc>
          <w:tcPr>
            <w:tcW w:w="1185" w:type="dxa"/>
            <w:vAlign w:val="center"/>
          </w:tcPr>
          <w:p w14:paraId="59035BE3" w14:textId="77777777" w:rsidR="00153812" w:rsidRPr="00692135" w:rsidRDefault="00153812" w:rsidP="00235F95">
            <w:pPr>
              <w:spacing w:line="360" w:lineRule="auto"/>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.04248</w:t>
            </w:r>
          </w:p>
        </w:tc>
        <w:tc>
          <w:tcPr>
            <w:tcW w:w="1186" w:type="dxa"/>
            <w:vAlign w:val="center"/>
          </w:tcPr>
          <w:p w14:paraId="70E8F5C5" w14:textId="77777777" w:rsidR="00153812" w:rsidRPr="00692135" w:rsidRDefault="00153812" w:rsidP="00235F95">
            <w:pPr>
              <w:spacing w:line="360" w:lineRule="auto"/>
              <w:jc w:val="center"/>
              <w:rPr>
                <w:rFonts w:ascii="Times New Roman" w:hAnsi="Times New Roman" w:cs="Times New Roman"/>
              </w:rPr>
            </w:pPr>
            <w:r w:rsidRPr="00692135">
              <w:rPr>
                <w:rFonts w:ascii="Times New Roman" w:hAnsi="Times New Roman" w:cs="Times New Roman"/>
              </w:rPr>
              <w:t>0.99664</w:t>
            </w:r>
          </w:p>
        </w:tc>
      </w:tr>
      <w:tr w:rsidR="00153812" w14:paraId="77568DA6" w14:textId="77777777" w:rsidTr="00DC0794">
        <w:tc>
          <w:tcPr>
            <w:tcW w:w="1185" w:type="dxa"/>
            <w:vAlign w:val="center"/>
          </w:tcPr>
          <w:p w14:paraId="343032D6" w14:textId="77777777" w:rsidR="00153812" w:rsidRPr="00FC41B0" w:rsidRDefault="00153812" w:rsidP="00235F95">
            <w:pPr>
              <w:spacing w:line="360" w:lineRule="auto"/>
              <w:jc w:val="center"/>
              <w:rPr>
                <w:rFonts w:ascii="Times New Roman" w:hAnsi="Times New Roman" w:cs="Times New Roman"/>
              </w:rPr>
            </w:pPr>
            <w:r w:rsidRPr="00FC41B0">
              <w:rPr>
                <w:rFonts w:ascii="Times New Roman" w:hAnsi="Times New Roman" w:cs="Times New Roman"/>
              </w:rPr>
              <w:t>CS-MMT2</w:t>
            </w:r>
          </w:p>
        </w:tc>
        <w:tc>
          <w:tcPr>
            <w:tcW w:w="1185" w:type="dxa"/>
            <w:vAlign w:val="center"/>
          </w:tcPr>
          <w:p w14:paraId="381B14E8" w14:textId="77777777" w:rsidR="00153812" w:rsidRPr="00995E7F" w:rsidRDefault="00153812" w:rsidP="00235F95">
            <w:pPr>
              <w:spacing w:line="360" w:lineRule="auto"/>
              <w:jc w:val="center"/>
              <w:rPr>
                <w:rFonts w:ascii="Times New Roman" w:hAnsi="Times New Roman" w:cs="Times New Roman"/>
              </w:rPr>
            </w:pPr>
            <w:r w:rsidRPr="00995E7F">
              <w:rPr>
                <w:rFonts w:ascii="Times New Roman" w:hAnsi="Times New Roman" w:cs="Times New Roman"/>
              </w:rPr>
              <w:t>9</w:t>
            </w:r>
            <w:r>
              <w:rPr>
                <w:rFonts w:ascii="Times New Roman" w:hAnsi="Times New Roman" w:cs="Times New Roman"/>
              </w:rPr>
              <w:t>.</w:t>
            </w:r>
            <w:r w:rsidRPr="00995E7F">
              <w:rPr>
                <w:rFonts w:ascii="Times New Roman" w:hAnsi="Times New Roman" w:cs="Times New Roman"/>
              </w:rPr>
              <w:t>821</w:t>
            </w:r>
          </w:p>
        </w:tc>
        <w:tc>
          <w:tcPr>
            <w:tcW w:w="1185" w:type="dxa"/>
            <w:vAlign w:val="center"/>
          </w:tcPr>
          <w:p w14:paraId="01FDE7F8" w14:textId="77777777" w:rsidR="00153812" w:rsidRPr="001314FE" w:rsidRDefault="00153812" w:rsidP="00235F95">
            <w:pPr>
              <w:spacing w:line="360" w:lineRule="auto"/>
              <w:jc w:val="center"/>
              <w:rPr>
                <w:rFonts w:ascii="Times New Roman" w:hAnsi="Times New Roman" w:cs="Times New Roman"/>
              </w:rPr>
            </w:pPr>
            <w:r w:rsidRPr="001314FE">
              <w:rPr>
                <w:rFonts w:ascii="Times New Roman" w:hAnsi="Times New Roman" w:cs="Times New Roman"/>
              </w:rPr>
              <w:t>0.2122</w:t>
            </w:r>
          </w:p>
        </w:tc>
        <w:tc>
          <w:tcPr>
            <w:tcW w:w="1185" w:type="dxa"/>
            <w:vAlign w:val="center"/>
          </w:tcPr>
          <w:p w14:paraId="04B8C6DA" w14:textId="77777777" w:rsidR="00153812" w:rsidRPr="00692135" w:rsidRDefault="00153812" w:rsidP="00235F95">
            <w:pPr>
              <w:spacing w:line="360" w:lineRule="auto"/>
              <w:jc w:val="center"/>
              <w:rPr>
                <w:rFonts w:ascii="Times New Roman" w:hAnsi="Times New Roman" w:cs="Times New Roman"/>
              </w:rPr>
            </w:pPr>
            <w:r w:rsidRPr="00692135">
              <w:rPr>
                <w:rFonts w:ascii="Times New Roman" w:hAnsi="Times New Roman" w:cs="Times New Roman"/>
              </w:rPr>
              <w:t>0.98909</w:t>
            </w:r>
          </w:p>
        </w:tc>
        <w:tc>
          <w:tcPr>
            <w:tcW w:w="1185" w:type="dxa"/>
            <w:vAlign w:val="center"/>
          </w:tcPr>
          <w:p w14:paraId="3FB13DB0" w14:textId="77777777" w:rsidR="00153812" w:rsidRPr="00692135" w:rsidRDefault="00153812" w:rsidP="00235F95">
            <w:pPr>
              <w:spacing w:line="360" w:lineRule="auto"/>
              <w:jc w:val="center"/>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.906</w:t>
            </w:r>
          </w:p>
        </w:tc>
        <w:tc>
          <w:tcPr>
            <w:tcW w:w="1185" w:type="dxa"/>
            <w:vAlign w:val="center"/>
          </w:tcPr>
          <w:p w14:paraId="0D986505" w14:textId="77777777" w:rsidR="00153812" w:rsidRPr="00692135" w:rsidRDefault="00153812" w:rsidP="00235F95">
            <w:pPr>
              <w:spacing w:line="360" w:lineRule="auto"/>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.04942</w:t>
            </w:r>
          </w:p>
        </w:tc>
        <w:tc>
          <w:tcPr>
            <w:tcW w:w="1186" w:type="dxa"/>
            <w:vAlign w:val="center"/>
          </w:tcPr>
          <w:p w14:paraId="2A681E13" w14:textId="77777777" w:rsidR="00153812" w:rsidRPr="00692135" w:rsidRDefault="00153812" w:rsidP="00235F95">
            <w:pPr>
              <w:spacing w:line="360" w:lineRule="auto"/>
              <w:jc w:val="center"/>
              <w:rPr>
                <w:rFonts w:ascii="Times New Roman" w:hAnsi="Times New Roman" w:cs="Times New Roman"/>
              </w:rPr>
            </w:pPr>
            <w:r w:rsidRPr="00692135">
              <w:rPr>
                <w:rFonts w:ascii="Times New Roman" w:hAnsi="Times New Roman" w:cs="Times New Roman"/>
              </w:rPr>
              <w:t>0.99937</w:t>
            </w:r>
          </w:p>
        </w:tc>
      </w:tr>
      <w:tr w:rsidR="00153812" w14:paraId="08E3CA27" w14:textId="77777777" w:rsidTr="00DC0794">
        <w:tc>
          <w:tcPr>
            <w:tcW w:w="1185" w:type="dxa"/>
            <w:vAlign w:val="center"/>
          </w:tcPr>
          <w:p w14:paraId="4E8515D6" w14:textId="77777777" w:rsidR="00153812" w:rsidRPr="00FC41B0" w:rsidRDefault="00153812" w:rsidP="00235F95">
            <w:pPr>
              <w:spacing w:line="360" w:lineRule="auto"/>
              <w:jc w:val="center"/>
              <w:rPr>
                <w:rFonts w:ascii="Times New Roman" w:hAnsi="Times New Roman" w:cs="Times New Roman"/>
              </w:rPr>
            </w:pPr>
            <w:r w:rsidRPr="00FC41B0">
              <w:rPr>
                <w:rFonts w:ascii="Times New Roman" w:hAnsi="Times New Roman" w:cs="Times New Roman"/>
              </w:rPr>
              <w:t>CS-MMT3</w:t>
            </w:r>
          </w:p>
        </w:tc>
        <w:tc>
          <w:tcPr>
            <w:tcW w:w="1185" w:type="dxa"/>
            <w:vAlign w:val="center"/>
          </w:tcPr>
          <w:p w14:paraId="62A38862" w14:textId="77777777" w:rsidR="00153812" w:rsidRPr="00995E7F" w:rsidRDefault="00153812" w:rsidP="00235F95">
            <w:pPr>
              <w:spacing w:line="360" w:lineRule="auto"/>
              <w:jc w:val="center"/>
              <w:rPr>
                <w:rFonts w:ascii="Times New Roman" w:hAnsi="Times New Roman" w:cs="Times New Roman"/>
              </w:rPr>
            </w:pPr>
            <w:r w:rsidRPr="00995E7F">
              <w:rPr>
                <w:rFonts w:ascii="Times New Roman" w:hAnsi="Times New Roman" w:cs="Times New Roman"/>
              </w:rPr>
              <w:t>7</w:t>
            </w:r>
            <w:r>
              <w:rPr>
                <w:rFonts w:ascii="Times New Roman" w:hAnsi="Times New Roman" w:cs="Times New Roman"/>
              </w:rPr>
              <w:t>.</w:t>
            </w:r>
            <w:r w:rsidRPr="00995E7F">
              <w:rPr>
                <w:rFonts w:ascii="Times New Roman" w:hAnsi="Times New Roman" w:cs="Times New Roman"/>
              </w:rPr>
              <w:t>743</w:t>
            </w:r>
          </w:p>
        </w:tc>
        <w:tc>
          <w:tcPr>
            <w:tcW w:w="1185" w:type="dxa"/>
            <w:vAlign w:val="center"/>
          </w:tcPr>
          <w:p w14:paraId="36B4090B" w14:textId="77777777" w:rsidR="00153812" w:rsidRPr="001314FE" w:rsidRDefault="00153812" w:rsidP="00235F95">
            <w:pPr>
              <w:spacing w:line="360" w:lineRule="auto"/>
              <w:jc w:val="center"/>
              <w:rPr>
                <w:rFonts w:ascii="Times New Roman" w:hAnsi="Times New Roman" w:cs="Times New Roman"/>
              </w:rPr>
            </w:pPr>
            <w:r w:rsidRPr="001314FE">
              <w:rPr>
                <w:rFonts w:ascii="Times New Roman" w:hAnsi="Times New Roman" w:cs="Times New Roman"/>
              </w:rPr>
              <w:t>0.3460</w:t>
            </w:r>
          </w:p>
        </w:tc>
        <w:tc>
          <w:tcPr>
            <w:tcW w:w="1185" w:type="dxa"/>
            <w:vAlign w:val="center"/>
          </w:tcPr>
          <w:p w14:paraId="33CBC4FC" w14:textId="77777777" w:rsidR="00153812" w:rsidRPr="00692135" w:rsidRDefault="00153812" w:rsidP="00235F95">
            <w:pPr>
              <w:spacing w:line="360" w:lineRule="auto"/>
              <w:jc w:val="center"/>
              <w:rPr>
                <w:rFonts w:ascii="Times New Roman" w:hAnsi="Times New Roman" w:cs="Times New Roman"/>
              </w:rPr>
            </w:pPr>
            <w:r w:rsidRPr="00692135">
              <w:rPr>
                <w:rFonts w:ascii="Times New Roman" w:hAnsi="Times New Roman" w:cs="Times New Roman"/>
              </w:rPr>
              <w:t>0.9801</w:t>
            </w:r>
          </w:p>
        </w:tc>
        <w:tc>
          <w:tcPr>
            <w:tcW w:w="1185" w:type="dxa"/>
            <w:vAlign w:val="center"/>
          </w:tcPr>
          <w:p w14:paraId="2B50D728" w14:textId="77777777" w:rsidR="00153812" w:rsidRPr="00692135" w:rsidRDefault="00153812" w:rsidP="00235F95">
            <w:pPr>
              <w:spacing w:line="360" w:lineRule="auto"/>
              <w:jc w:val="center"/>
              <w:rPr>
                <w:rFonts w:ascii="Times New Roman" w:hAnsi="Times New Roman" w:cs="Times New Roman"/>
              </w:rPr>
            </w:pPr>
            <w:r>
              <w:rPr>
                <w:rFonts w:ascii="Times New Roman" w:hAnsi="Times New Roman" w:cs="Times New Roman" w:hint="eastAsia"/>
              </w:rPr>
              <w:t>7</w:t>
            </w:r>
            <w:r>
              <w:rPr>
                <w:rFonts w:ascii="Times New Roman" w:hAnsi="Times New Roman" w:cs="Times New Roman"/>
              </w:rPr>
              <w:t>.993</w:t>
            </w:r>
          </w:p>
        </w:tc>
        <w:tc>
          <w:tcPr>
            <w:tcW w:w="1185" w:type="dxa"/>
            <w:vAlign w:val="center"/>
          </w:tcPr>
          <w:p w14:paraId="575AEAAD" w14:textId="77777777" w:rsidR="00153812" w:rsidRPr="00692135" w:rsidRDefault="00153812" w:rsidP="00235F95">
            <w:pPr>
              <w:spacing w:line="360" w:lineRule="auto"/>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.07077</w:t>
            </w:r>
          </w:p>
        </w:tc>
        <w:tc>
          <w:tcPr>
            <w:tcW w:w="1186" w:type="dxa"/>
            <w:vAlign w:val="center"/>
          </w:tcPr>
          <w:p w14:paraId="55E9E42F" w14:textId="77777777" w:rsidR="00153812" w:rsidRPr="00692135" w:rsidRDefault="00153812" w:rsidP="00235F95">
            <w:pPr>
              <w:spacing w:line="360" w:lineRule="auto"/>
              <w:jc w:val="center"/>
              <w:rPr>
                <w:rFonts w:ascii="Times New Roman" w:hAnsi="Times New Roman" w:cs="Times New Roman"/>
              </w:rPr>
            </w:pPr>
            <w:r w:rsidRPr="00692135">
              <w:rPr>
                <w:rFonts w:ascii="Times New Roman" w:hAnsi="Times New Roman" w:cs="Times New Roman"/>
              </w:rPr>
              <w:t>0.99894</w:t>
            </w:r>
          </w:p>
        </w:tc>
      </w:tr>
      <w:tr w:rsidR="00153812" w14:paraId="2C1AD4F6" w14:textId="77777777" w:rsidTr="00DC0794">
        <w:tc>
          <w:tcPr>
            <w:tcW w:w="1185" w:type="dxa"/>
            <w:vAlign w:val="center"/>
          </w:tcPr>
          <w:p w14:paraId="25CEDCF0" w14:textId="77777777" w:rsidR="00153812" w:rsidRPr="00FC41B0" w:rsidRDefault="00153812" w:rsidP="00235F95">
            <w:pPr>
              <w:spacing w:line="360" w:lineRule="auto"/>
              <w:jc w:val="center"/>
              <w:rPr>
                <w:rFonts w:ascii="Times New Roman" w:hAnsi="Times New Roman" w:cs="Times New Roman"/>
              </w:rPr>
            </w:pPr>
            <w:r w:rsidRPr="00FC41B0">
              <w:rPr>
                <w:rFonts w:ascii="Times New Roman" w:hAnsi="Times New Roman" w:cs="Times New Roman"/>
              </w:rPr>
              <w:t>CS-MMT4</w:t>
            </w:r>
          </w:p>
        </w:tc>
        <w:tc>
          <w:tcPr>
            <w:tcW w:w="1185" w:type="dxa"/>
            <w:vAlign w:val="center"/>
          </w:tcPr>
          <w:p w14:paraId="0BFEA175" w14:textId="77777777" w:rsidR="00153812" w:rsidRPr="00995E7F" w:rsidRDefault="00153812" w:rsidP="00235F95">
            <w:pPr>
              <w:spacing w:line="360" w:lineRule="auto"/>
              <w:jc w:val="center"/>
              <w:rPr>
                <w:rFonts w:ascii="Times New Roman" w:hAnsi="Times New Roman" w:cs="Times New Roman"/>
              </w:rPr>
            </w:pPr>
            <w:r w:rsidRPr="00995E7F">
              <w:rPr>
                <w:rFonts w:ascii="Times New Roman" w:hAnsi="Times New Roman" w:cs="Times New Roman"/>
              </w:rPr>
              <w:t>7</w:t>
            </w:r>
            <w:r>
              <w:rPr>
                <w:rFonts w:ascii="Times New Roman" w:hAnsi="Times New Roman" w:cs="Times New Roman"/>
              </w:rPr>
              <w:t>.</w:t>
            </w:r>
            <w:r w:rsidRPr="00995E7F">
              <w:rPr>
                <w:rFonts w:ascii="Times New Roman" w:hAnsi="Times New Roman" w:cs="Times New Roman"/>
              </w:rPr>
              <w:t>502</w:t>
            </w:r>
          </w:p>
        </w:tc>
        <w:tc>
          <w:tcPr>
            <w:tcW w:w="1185" w:type="dxa"/>
            <w:vAlign w:val="center"/>
          </w:tcPr>
          <w:p w14:paraId="4284B6CF" w14:textId="77777777" w:rsidR="00153812" w:rsidRPr="001314FE" w:rsidRDefault="00153812" w:rsidP="00235F95">
            <w:pPr>
              <w:spacing w:line="360" w:lineRule="auto"/>
              <w:jc w:val="center"/>
              <w:rPr>
                <w:rFonts w:ascii="Times New Roman" w:hAnsi="Times New Roman" w:cs="Times New Roman"/>
              </w:rPr>
            </w:pPr>
            <w:r w:rsidRPr="001314FE">
              <w:rPr>
                <w:rFonts w:ascii="Times New Roman" w:hAnsi="Times New Roman" w:cs="Times New Roman"/>
              </w:rPr>
              <w:t>0.2844</w:t>
            </w:r>
          </w:p>
        </w:tc>
        <w:tc>
          <w:tcPr>
            <w:tcW w:w="1185" w:type="dxa"/>
            <w:vAlign w:val="center"/>
          </w:tcPr>
          <w:p w14:paraId="7865EA9A" w14:textId="77777777" w:rsidR="00153812" w:rsidRPr="00692135" w:rsidRDefault="00153812" w:rsidP="00235F95">
            <w:pPr>
              <w:spacing w:line="360" w:lineRule="auto"/>
              <w:jc w:val="center"/>
              <w:rPr>
                <w:rFonts w:ascii="Times New Roman" w:hAnsi="Times New Roman" w:cs="Times New Roman"/>
              </w:rPr>
            </w:pPr>
            <w:r w:rsidRPr="00692135">
              <w:rPr>
                <w:rFonts w:ascii="Times New Roman" w:hAnsi="Times New Roman" w:cs="Times New Roman"/>
              </w:rPr>
              <w:t>0.95991</w:t>
            </w:r>
          </w:p>
        </w:tc>
        <w:tc>
          <w:tcPr>
            <w:tcW w:w="1185" w:type="dxa"/>
            <w:vAlign w:val="center"/>
          </w:tcPr>
          <w:p w14:paraId="78E61A1E" w14:textId="77777777" w:rsidR="00153812" w:rsidRPr="00692135" w:rsidRDefault="00153812" w:rsidP="00235F95">
            <w:pPr>
              <w:spacing w:line="360" w:lineRule="auto"/>
              <w:jc w:val="center"/>
              <w:rPr>
                <w:rFonts w:ascii="Times New Roman" w:hAnsi="Times New Roman" w:cs="Times New Roman"/>
              </w:rPr>
            </w:pPr>
            <w:r>
              <w:rPr>
                <w:rFonts w:ascii="Times New Roman" w:hAnsi="Times New Roman" w:cs="Times New Roman" w:hint="eastAsia"/>
              </w:rPr>
              <w:t>7</w:t>
            </w:r>
            <w:r>
              <w:rPr>
                <w:rFonts w:ascii="Times New Roman" w:hAnsi="Times New Roman" w:cs="Times New Roman"/>
              </w:rPr>
              <w:t>.716</w:t>
            </w:r>
          </w:p>
        </w:tc>
        <w:tc>
          <w:tcPr>
            <w:tcW w:w="1185" w:type="dxa"/>
            <w:vAlign w:val="center"/>
          </w:tcPr>
          <w:p w14:paraId="2E84DAA0" w14:textId="77777777" w:rsidR="00153812" w:rsidRPr="00692135" w:rsidRDefault="00153812" w:rsidP="00235F95">
            <w:pPr>
              <w:spacing w:line="360" w:lineRule="auto"/>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.05372</w:t>
            </w:r>
          </w:p>
        </w:tc>
        <w:tc>
          <w:tcPr>
            <w:tcW w:w="1186" w:type="dxa"/>
            <w:vAlign w:val="center"/>
          </w:tcPr>
          <w:p w14:paraId="39C3EAFE" w14:textId="77777777" w:rsidR="00153812" w:rsidRPr="00692135" w:rsidRDefault="00153812" w:rsidP="00235F95">
            <w:pPr>
              <w:spacing w:line="360" w:lineRule="auto"/>
              <w:jc w:val="center"/>
              <w:rPr>
                <w:rFonts w:ascii="Times New Roman" w:hAnsi="Times New Roman" w:cs="Times New Roman"/>
              </w:rPr>
            </w:pPr>
            <w:r w:rsidRPr="00692135">
              <w:rPr>
                <w:rFonts w:ascii="Times New Roman" w:hAnsi="Times New Roman" w:cs="Times New Roman"/>
              </w:rPr>
              <w:t>0.99894</w:t>
            </w:r>
          </w:p>
        </w:tc>
      </w:tr>
      <w:tr w:rsidR="00153812" w14:paraId="19C91273" w14:textId="77777777" w:rsidTr="00DC0794">
        <w:tc>
          <w:tcPr>
            <w:tcW w:w="1185" w:type="dxa"/>
            <w:vAlign w:val="center"/>
          </w:tcPr>
          <w:p w14:paraId="1C68AE2C" w14:textId="77777777" w:rsidR="00153812" w:rsidRPr="00FC41B0" w:rsidRDefault="00153812" w:rsidP="00235F95">
            <w:pPr>
              <w:spacing w:line="360" w:lineRule="auto"/>
              <w:jc w:val="center"/>
              <w:rPr>
                <w:rFonts w:ascii="Times New Roman" w:hAnsi="Times New Roman" w:cs="Times New Roman"/>
              </w:rPr>
            </w:pPr>
            <w:r w:rsidRPr="00FC41B0">
              <w:rPr>
                <w:rFonts w:ascii="Times New Roman" w:hAnsi="Times New Roman" w:cs="Times New Roman"/>
              </w:rPr>
              <w:t>CS-MMT5</w:t>
            </w:r>
          </w:p>
        </w:tc>
        <w:tc>
          <w:tcPr>
            <w:tcW w:w="1185" w:type="dxa"/>
            <w:vAlign w:val="center"/>
          </w:tcPr>
          <w:p w14:paraId="76EE886D" w14:textId="77777777" w:rsidR="00153812" w:rsidRPr="00995E7F" w:rsidRDefault="00153812" w:rsidP="00235F95">
            <w:pPr>
              <w:spacing w:line="360" w:lineRule="auto"/>
              <w:jc w:val="center"/>
              <w:rPr>
                <w:rFonts w:ascii="Times New Roman" w:hAnsi="Times New Roman" w:cs="Times New Roman"/>
              </w:rPr>
            </w:pPr>
            <w:r w:rsidRPr="00995E7F">
              <w:rPr>
                <w:rFonts w:ascii="Times New Roman" w:hAnsi="Times New Roman" w:cs="Times New Roman"/>
              </w:rPr>
              <w:t>6</w:t>
            </w:r>
            <w:r>
              <w:rPr>
                <w:rFonts w:ascii="Times New Roman" w:hAnsi="Times New Roman" w:cs="Times New Roman"/>
              </w:rPr>
              <w:t>.</w:t>
            </w:r>
            <w:r w:rsidRPr="00995E7F">
              <w:rPr>
                <w:rFonts w:ascii="Times New Roman" w:hAnsi="Times New Roman" w:cs="Times New Roman"/>
              </w:rPr>
              <w:t>839</w:t>
            </w:r>
          </w:p>
        </w:tc>
        <w:tc>
          <w:tcPr>
            <w:tcW w:w="1185" w:type="dxa"/>
            <w:vAlign w:val="center"/>
          </w:tcPr>
          <w:p w14:paraId="37F4B183" w14:textId="77777777" w:rsidR="00153812" w:rsidRPr="001314FE" w:rsidRDefault="00153812" w:rsidP="00235F95">
            <w:pPr>
              <w:spacing w:line="360" w:lineRule="auto"/>
              <w:jc w:val="center"/>
              <w:rPr>
                <w:rFonts w:ascii="Times New Roman" w:hAnsi="Times New Roman" w:cs="Times New Roman"/>
              </w:rPr>
            </w:pPr>
            <w:r w:rsidRPr="001314FE">
              <w:rPr>
                <w:rFonts w:ascii="Times New Roman" w:hAnsi="Times New Roman" w:cs="Times New Roman"/>
              </w:rPr>
              <w:t>0.2823</w:t>
            </w:r>
          </w:p>
        </w:tc>
        <w:tc>
          <w:tcPr>
            <w:tcW w:w="1185" w:type="dxa"/>
            <w:vAlign w:val="center"/>
          </w:tcPr>
          <w:p w14:paraId="414AC86E" w14:textId="77777777" w:rsidR="00153812" w:rsidRPr="00692135" w:rsidRDefault="00153812" w:rsidP="00235F95">
            <w:pPr>
              <w:spacing w:line="360" w:lineRule="auto"/>
              <w:jc w:val="center"/>
              <w:rPr>
                <w:rFonts w:ascii="Times New Roman" w:hAnsi="Times New Roman" w:cs="Times New Roman"/>
              </w:rPr>
            </w:pPr>
            <w:r w:rsidRPr="00692135">
              <w:rPr>
                <w:rFonts w:ascii="Times New Roman" w:hAnsi="Times New Roman" w:cs="Times New Roman"/>
              </w:rPr>
              <w:t>0.98458</w:t>
            </w:r>
          </w:p>
        </w:tc>
        <w:tc>
          <w:tcPr>
            <w:tcW w:w="1185" w:type="dxa"/>
            <w:vAlign w:val="center"/>
          </w:tcPr>
          <w:p w14:paraId="6CF7F5A1" w14:textId="77777777" w:rsidR="00153812" w:rsidRPr="00692135" w:rsidRDefault="00153812" w:rsidP="00235F95">
            <w:pPr>
              <w:spacing w:line="360" w:lineRule="auto"/>
              <w:jc w:val="center"/>
              <w:rPr>
                <w:rFonts w:ascii="Times New Roman" w:hAnsi="Times New Roman" w:cs="Times New Roman"/>
              </w:rPr>
            </w:pPr>
            <w:r>
              <w:rPr>
                <w:rFonts w:ascii="Times New Roman" w:hAnsi="Times New Roman" w:cs="Times New Roman" w:hint="eastAsia"/>
              </w:rPr>
              <w:t>7</w:t>
            </w:r>
            <w:r>
              <w:rPr>
                <w:rFonts w:ascii="Times New Roman" w:hAnsi="Times New Roman" w:cs="Times New Roman"/>
              </w:rPr>
              <w:t>.070</w:t>
            </w:r>
          </w:p>
        </w:tc>
        <w:tc>
          <w:tcPr>
            <w:tcW w:w="1185" w:type="dxa"/>
            <w:vAlign w:val="center"/>
          </w:tcPr>
          <w:p w14:paraId="7F97213D" w14:textId="77777777" w:rsidR="00153812" w:rsidRPr="00692135" w:rsidRDefault="00153812" w:rsidP="00235F95">
            <w:pPr>
              <w:spacing w:line="360" w:lineRule="auto"/>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.07506</w:t>
            </w:r>
          </w:p>
        </w:tc>
        <w:tc>
          <w:tcPr>
            <w:tcW w:w="1186" w:type="dxa"/>
            <w:vAlign w:val="center"/>
          </w:tcPr>
          <w:p w14:paraId="63E315D2" w14:textId="77777777" w:rsidR="00153812" w:rsidRPr="00692135" w:rsidRDefault="00153812" w:rsidP="00235F95">
            <w:pPr>
              <w:spacing w:line="360" w:lineRule="auto"/>
              <w:jc w:val="center"/>
              <w:rPr>
                <w:rFonts w:ascii="Times New Roman" w:hAnsi="Times New Roman" w:cs="Times New Roman"/>
              </w:rPr>
            </w:pPr>
            <w:r w:rsidRPr="00692135">
              <w:rPr>
                <w:rFonts w:ascii="Times New Roman" w:hAnsi="Times New Roman" w:cs="Times New Roman"/>
              </w:rPr>
              <w:t>0.99642</w:t>
            </w:r>
          </w:p>
        </w:tc>
      </w:tr>
    </w:tbl>
    <w:bookmarkEnd w:id="16"/>
    <w:p w14:paraId="79B60AD6" w14:textId="2ACB9E10" w:rsidR="00153812" w:rsidRPr="00B65D55" w:rsidRDefault="00153812" w:rsidP="00235F95">
      <w:pPr>
        <w:spacing w:line="360" w:lineRule="auto"/>
        <w:jc w:val="center"/>
        <w:rPr>
          <w:rFonts w:ascii="Times New Roman" w:hAnsi="Times New Roman" w:cs="Times New Roman"/>
        </w:rPr>
      </w:pPr>
      <w:r w:rsidRPr="00AD213E">
        <w:rPr>
          <w:rFonts w:ascii="Times New Roman" w:hAnsi="Times New Roman" w:cs="Times New Roman"/>
          <w:b/>
          <w:bCs/>
        </w:rPr>
        <w:t xml:space="preserve">Table </w:t>
      </w:r>
      <w:r>
        <w:rPr>
          <w:rFonts w:ascii="Times New Roman" w:hAnsi="Times New Roman" w:cs="Times New Roman"/>
          <w:b/>
          <w:bCs/>
        </w:rPr>
        <w:t>S</w:t>
      </w:r>
      <w:r w:rsidRPr="00AD213E">
        <w:rPr>
          <w:rFonts w:ascii="Times New Roman" w:hAnsi="Times New Roman" w:cs="Times New Roman"/>
          <w:b/>
          <w:bCs/>
        </w:rPr>
        <w:t>3</w:t>
      </w:r>
      <w:r w:rsidRPr="00B65D55">
        <w:rPr>
          <w:rFonts w:ascii="Times New Roman" w:hAnsi="Times New Roman" w:cs="Times New Roman"/>
        </w:rPr>
        <w:t xml:space="preserve"> Langmuir and Freundlich parameters for adsorption of Cu</w:t>
      </w:r>
      <w:r w:rsidRPr="00B65D55">
        <w:rPr>
          <w:rFonts w:ascii="Times New Roman" w:hAnsi="Times New Roman" w:cs="Times New Roman"/>
          <w:vertAlign w:val="superscript"/>
        </w:rPr>
        <w:t>2+</w:t>
      </w:r>
    </w:p>
    <w:tbl>
      <w:tblPr>
        <w:tblStyle w:val="a3"/>
        <w:tblW w:w="0" w:type="auto"/>
        <w:tblBorders>
          <w:top w:val="single" w:sz="4" w:space="0" w:color="auto"/>
          <w:bottom w:val="single" w:sz="4" w:space="0" w:color="auto"/>
        </w:tblBorders>
        <w:tblLook w:val="04A0" w:firstRow="1" w:lastRow="0" w:firstColumn="1" w:lastColumn="0" w:noHBand="0" w:noVBand="1"/>
      </w:tblPr>
      <w:tblGrid>
        <w:gridCol w:w="1185"/>
        <w:gridCol w:w="1185"/>
        <w:gridCol w:w="1185"/>
        <w:gridCol w:w="1185"/>
        <w:gridCol w:w="1185"/>
        <w:gridCol w:w="1185"/>
        <w:gridCol w:w="1186"/>
      </w:tblGrid>
      <w:tr w:rsidR="00153812" w14:paraId="269C532C" w14:textId="77777777" w:rsidTr="00235F95">
        <w:trPr>
          <w:trHeight w:val="403"/>
        </w:trPr>
        <w:tc>
          <w:tcPr>
            <w:tcW w:w="1185" w:type="dxa"/>
            <w:tcBorders>
              <w:bottom w:val="single" w:sz="4" w:space="0" w:color="auto"/>
            </w:tcBorders>
            <w:vAlign w:val="center"/>
          </w:tcPr>
          <w:p w14:paraId="57CABD89" w14:textId="77777777" w:rsidR="00153812" w:rsidRDefault="00153812" w:rsidP="00235F95">
            <w:pPr>
              <w:spacing w:line="360" w:lineRule="auto"/>
              <w:jc w:val="center"/>
            </w:pPr>
          </w:p>
        </w:tc>
        <w:tc>
          <w:tcPr>
            <w:tcW w:w="3555" w:type="dxa"/>
            <w:gridSpan w:val="3"/>
            <w:tcBorders>
              <w:bottom w:val="single" w:sz="4" w:space="0" w:color="auto"/>
            </w:tcBorders>
            <w:vAlign w:val="center"/>
          </w:tcPr>
          <w:p w14:paraId="17D60C1C" w14:textId="77777777" w:rsidR="00153812" w:rsidRPr="00FC41B0" w:rsidRDefault="00153812" w:rsidP="00235F95">
            <w:pPr>
              <w:spacing w:line="360" w:lineRule="auto"/>
              <w:jc w:val="center"/>
              <w:rPr>
                <w:rFonts w:ascii="Times New Roman" w:hAnsi="Times New Roman" w:cs="Times New Roman"/>
              </w:rPr>
            </w:pPr>
            <w:r>
              <w:rPr>
                <w:rFonts w:ascii="Times New Roman" w:hAnsi="Times New Roman" w:cs="Times New Roman"/>
              </w:rPr>
              <w:t>Langmuir isotherm</w:t>
            </w:r>
          </w:p>
        </w:tc>
        <w:tc>
          <w:tcPr>
            <w:tcW w:w="3556" w:type="dxa"/>
            <w:gridSpan w:val="3"/>
            <w:tcBorders>
              <w:bottom w:val="single" w:sz="4" w:space="0" w:color="auto"/>
            </w:tcBorders>
            <w:vAlign w:val="center"/>
          </w:tcPr>
          <w:p w14:paraId="099B51C3" w14:textId="77777777" w:rsidR="00153812" w:rsidRDefault="00153812" w:rsidP="00235F95">
            <w:pPr>
              <w:spacing w:line="360" w:lineRule="auto"/>
              <w:jc w:val="center"/>
            </w:pPr>
            <w:r>
              <w:rPr>
                <w:rFonts w:ascii="Times New Roman" w:hAnsi="Times New Roman" w:cs="Times New Roman"/>
              </w:rPr>
              <w:t>Freundlich isotherm</w:t>
            </w:r>
          </w:p>
        </w:tc>
      </w:tr>
      <w:tr w:rsidR="00153812" w14:paraId="3D6472AF" w14:textId="77777777" w:rsidTr="00DC0794">
        <w:tc>
          <w:tcPr>
            <w:tcW w:w="1185" w:type="dxa"/>
            <w:tcBorders>
              <w:top w:val="single" w:sz="4" w:space="0" w:color="auto"/>
            </w:tcBorders>
            <w:vAlign w:val="center"/>
          </w:tcPr>
          <w:p w14:paraId="562F94B4" w14:textId="77777777" w:rsidR="00153812" w:rsidRPr="00D52076" w:rsidRDefault="00153812" w:rsidP="00235F95">
            <w:pPr>
              <w:spacing w:line="360" w:lineRule="auto"/>
              <w:jc w:val="center"/>
              <w:rPr>
                <w:rFonts w:ascii="Times New Roman" w:hAnsi="Times New Roman" w:cs="Times New Roman"/>
              </w:rPr>
            </w:pPr>
            <w:r w:rsidRPr="00D52076">
              <w:rPr>
                <w:rFonts w:ascii="Times New Roman" w:hAnsi="Times New Roman" w:cs="Times New Roman"/>
              </w:rPr>
              <w:t>Adsorbent</w:t>
            </w:r>
          </w:p>
        </w:tc>
        <w:tc>
          <w:tcPr>
            <w:tcW w:w="1185" w:type="dxa"/>
            <w:tcBorders>
              <w:top w:val="single" w:sz="4" w:space="0" w:color="auto"/>
            </w:tcBorders>
            <w:vAlign w:val="center"/>
          </w:tcPr>
          <w:p w14:paraId="7A688F6F" w14:textId="77777777" w:rsidR="00153812" w:rsidRPr="00D52076" w:rsidRDefault="00153812" w:rsidP="00235F95">
            <w:pPr>
              <w:spacing w:line="360" w:lineRule="auto"/>
              <w:jc w:val="center"/>
              <w:rPr>
                <w:rFonts w:ascii="Times New Roman" w:hAnsi="Times New Roman" w:cs="Times New Roman"/>
              </w:rPr>
            </w:pPr>
            <w:proofErr w:type="spellStart"/>
            <w:r w:rsidRPr="00D52076">
              <w:rPr>
                <w:rFonts w:ascii="Times New Roman" w:hAnsi="Times New Roman" w:cs="Times New Roman"/>
              </w:rPr>
              <w:t>Q</w:t>
            </w:r>
            <w:r w:rsidRPr="00D52076">
              <w:rPr>
                <w:rFonts w:ascii="Times New Roman" w:hAnsi="Times New Roman" w:cs="Times New Roman"/>
                <w:vertAlign w:val="subscript"/>
              </w:rPr>
              <w:t>e</w:t>
            </w:r>
            <w:proofErr w:type="spellEnd"/>
            <w:r w:rsidRPr="00D52076">
              <w:rPr>
                <w:rFonts w:ascii="Times New Roman" w:hAnsi="Times New Roman" w:cs="Times New Roman"/>
              </w:rPr>
              <w:t>(mg/g)</w:t>
            </w:r>
          </w:p>
        </w:tc>
        <w:tc>
          <w:tcPr>
            <w:tcW w:w="1185" w:type="dxa"/>
            <w:tcBorders>
              <w:top w:val="single" w:sz="4" w:space="0" w:color="auto"/>
            </w:tcBorders>
            <w:vAlign w:val="center"/>
          </w:tcPr>
          <w:p w14:paraId="1853918F" w14:textId="77777777" w:rsidR="00153812" w:rsidRPr="00FC41B0" w:rsidRDefault="00153812" w:rsidP="00235F95">
            <w:pPr>
              <w:spacing w:line="360" w:lineRule="auto"/>
              <w:jc w:val="center"/>
              <w:rPr>
                <w:rFonts w:ascii="Times New Roman" w:hAnsi="Times New Roman" w:cs="Times New Roman"/>
              </w:rPr>
            </w:pPr>
            <w:r w:rsidRPr="00FC41B0">
              <w:rPr>
                <w:rFonts w:ascii="Times New Roman" w:hAnsi="Times New Roman" w:cs="Times New Roman"/>
              </w:rPr>
              <w:t>K</w:t>
            </w:r>
            <w:r>
              <w:rPr>
                <w:rFonts w:ascii="Times New Roman" w:hAnsi="Times New Roman" w:cs="Times New Roman"/>
                <w:vertAlign w:val="subscript"/>
              </w:rPr>
              <w:t>L</w:t>
            </w:r>
          </w:p>
        </w:tc>
        <w:tc>
          <w:tcPr>
            <w:tcW w:w="1185" w:type="dxa"/>
            <w:tcBorders>
              <w:top w:val="single" w:sz="4" w:space="0" w:color="auto"/>
            </w:tcBorders>
            <w:vAlign w:val="center"/>
          </w:tcPr>
          <w:p w14:paraId="5903D4B8" w14:textId="77777777" w:rsidR="00153812" w:rsidRPr="00FC41B0" w:rsidRDefault="00153812" w:rsidP="00235F95">
            <w:pPr>
              <w:spacing w:line="360" w:lineRule="auto"/>
              <w:jc w:val="center"/>
              <w:rPr>
                <w:rFonts w:ascii="Times New Roman" w:hAnsi="Times New Roman" w:cs="Times New Roman"/>
              </w:rPr>
            </w:pPr>
            <w:r w:rsidRPr="00FC41B0">
              <w:rPr>
                <w:rFonts w:ascii="Times New Roman" w:hAnsi="Times New Roman" w:cs="Times New Roman"/>
              </w:rPr>
              <w:t>R</w:t>
            </w:r>
            <w:r w:rsidRPr="00FC41B0">
              <w:rPr>
                <w:rFonts w:ascii="Times New Roman" w:hAnsi="Times New Roman" w:cs="Times New Roman"/>
                <w:vertAlign w:val="superscript"/>
              </w:rPr>
              <w:t>2</w:t>
            </w:r>
          </w:p>
        </w:tc>
        <w:tc>
          <w:tcPr>
            <w:tcW w:w="1185" w:type="dxa"/>
            <w:tcBorders>
              <w:top w:val="single" w:sz="4" w:space="0" w:color="auto"/>
            </w:tcBorders>
            <w:vAlign w:val="center"/>
          </w:tcPr>
          <w:p w14:paraId="03047269" w14:textId="77777777" w:rsidR="00153812" w:rsidRPr="00FC41B0" w:rsidRDefault="00153812" w:rsidP="00235F95">
            <w:pPr>
              <w:spacing w:line="360" w:lineRule="auto"/>
              <w:jc w:val="center"/>
              <w:rPr>
                <w:rFonts w:ascii="Times New Roman" w:hAnsi="Times New Roman" w:cs="Times New Roman"/>
              </w:rPr>
            </w:pPr>
            <w:r>
              <w:rPr>
                <w:rFonts w:ascii="Times New Roman" w:hAnsi="Times New Roman" w:cs="Times New Roman"/>
              </w:rPr>
              <w:t>K</w:t>
            </w:r>
            <w:r w:rsidRPr="00D52076">
              <w:rPr>
                <w:rFonts w:ascii="Times New Roman" w:hAnsi="Times New Roman" w:cs="Times New Roman"/>
                <w:vertAlign w:val="subscript"/>
              </w:rPr>
              <w:t>F</w:t>
            </w:r>
          </w:p>
        </w:tc>
        <w:tc>
          <w:tcPr>
            <w:tcW w:w="1185" w:type="dxa"/>
            <w:tcBorders>
              <w:top w:val="single" w:sz="4" w:space="0" w:color="auto"/>
            </w:tcBorders>
            <w:vAlign w:val="center"/>
          </w:tcPr>
          <w:p w14:paraId="5CA5D845" w14:textId="77777777" w:rsidR="00153812" w:rsidRPr="00FC41B0" w:rsidRDefault="00153812" w:rsidP="00235F95">
            <w:pPr>
              <w:spacing w:line="360" w:lineRule="auto"/>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/n</w:t>
            </w:r>
          </w:p>
        </w:tc>
        <w:tc>
          <w:tcPr>
            <w:tcW w:w="1186" w:type="dxa"/>
            <w:tcBorders>
              <w:top w:val="single" w:sz="4" w:space="0" w:color="auto"/>
            </w:tcBorders>
            <w:vAlign w:val="center"/>
          </w:tcPr>
          <w:p w14:paraId="6166BCC3" w14:textId="77777777" w:rsidR="00153812" w:rsidRPr="00FC41B0" w:rsidRDefault="00153812" w:rsidP="00235F95">
            <w:pPr>
              <w:spacing w:line="360" w:lineRule="auto"/>
              <w:jc w:val="center"/>
              <w:rPr>
                <w:rFonts w:ascii="Times New Roman" w:hAnsi="Times New Roman" w:cs="Times New Roman"/>
              </w:rPr>
            </w:pPr>
            <w:r w:rsidRPr="00FC41B0">
              <w:rPr>
                <w:rFonts w:ascii="Times New Roman" w:hAnsi="Times New Roman" w:cs="Times New Roman"/>
              </w:rPr>
              <w:t>R</w:t>
            </w:r>
            <w:r w:rsidRPr="00FC41B0">
              <w:rPr>
                <w:rFonts w:ascii="Times New Roman" w:hAnsi="Times New Roman" w:cs="Times New Roman"/>
                <w:vertAlign w:val="superscript"/>
              </w:rPr>
              <w:t>2</w:t>
            </w:r>
          </w:p>
        </w:tc>
      </w:tr>
      <w:tr w:rsidR="00153812" w:rsidRPr="0084136B" w14:paraId="1F6ECBF4" w14:textId="77777777" w:rsidTr="00DC0794">
        <w:tc>
          <w:tcPr>
            <w:tcW w:w="1185" w:type="dxa"/>
            <w:vAlign w:val="center"/>
          </w:tcPr>
          <w:p w14:paraId="5190885A" w14:textId="77777777" w:rsidR="00153812" w:rsidRPr="0084136B" w:rsidRDefault="00153812" w:rsidP="00235F95">
            <w:pPr>
              <w:spacing w:line="360" w:lineRule="auto"/>
              <w:jc w:val="center"/>
              <w:rPr>
                <w:rFonts w:ascii="Times New Roman" w:hAnsi="Times New Roman" w:cs="Times New Roman"/>
              </w:rPr>
            </w:pPr>
            <w:bookmarkStart w:id="17" w:name="_Hlk54534074"/>
            <w:r w:rsidRPr="0084136B">
              <w:rPr>
                <w:rFonts w:ascii="Times New Roman" w:hAnsi="Times New Roman" w:cs="Times New Roman"/>
              </w:rPr>
              <w:t>CS-MMT1</w:t>
            </w:r>
          </w:p>
        </w:tc>
        <w:tc>
          <w:tcPr>
            <w:tcW w:w="1185" w:type="dxa"/>
            <w:vAlign w:val="center"/>
          </w:tcPr>
          <w:p w14:paraId="30CBCA4D" w14:textId="77777777" w:rsidR="00153812" w:rsidRPr="0084136B" w:rsidRDefault="00153812" w:rsidP="00235F95">
            <w:pPr>
              <w:spacing w:line="360" w:lineRule="auto"/>
              <w:jc w:val="center"/>
              <w:rPr>
                <w:rFonts w:ascii="Times New Roman" w:hAnsi="Times New Roman" w:cs="Times New Roman"/>
              </w:rPr>
            </w:pPr>
            <w:r w:rsidRPr="0084136B">
              <w:rPr>
                <w:rFonts w:ascii="Times New Roman" w:hAnsi="Times New Roman" w:cs="Times New Roman"/>
              </w:rPr>
              <w:t>80.38</w:t>
            </w:r>
          </w:p>
        </w:tc>
        <w:tc>
          <w:tcPr>
            <w:tcW w:w="1185" w:type="dxa"/>
            <w:vAlign w:val="center"/>
          </w:tcPr>
          <w:p w14:paraId="151CAB24" w14:textId="77777777" w:rsidR="00153812" w:rsidRPr="00C93B46" w:rsidRDefault="00153812" w:rsidP="00235F95">
            <w:pPr>
              <w:spacing w:line="360" w:lineRule="auto"/>
              <w:jc w:val="center"/>
              <w:rPr>
                <w:rFonts w:ascii="Times New Roman" w:hAnsi="Times New Roman" w:cs="Times New Roman"/>
                <w:color w:val="000000" w:themeColor="text1"/>
              </w:rPr>
            </w:pPr>
            <w:r w:rsidRPr="00C93B46">
              <w:rPr>
                <w:rFonts w:ascii="Times New Roman" w:hAnsi="Times New Roman" w:cs="Times New Roman" w:hint="eastAsia"/>
                <w:color w:val="000000" w:themeColor="text1"/>
              </w:rPr>
              <w:t>0</w:t>
            </w:r>
            <w:r w:rsidRPr="00C93B46">
              <w:rPr>
                <w:rFonts w:ascii="Times New Roman" w:hAnsi="Times New Roman" w:cs="Times New Roman"/>
                <w:color w:val="000000" w:themeColor="text1"/>
              </w:rPr>
              <w:t>.07596</w:t>
            </w:r>
          </w:p>
        </w:tc>
        <w:tc>
          <w:tcPr>
            <w:tcW w:w="1185" w:type="dxa"/>
            <w:vAlign w:val="center"/>
          </w:tcPr>
          <w:p w14:paraId="07DE3C47" w14:textId="77777777" w:rsidR="00153812" w:rsidRPr="0084136B" w:rsidRDefault="00153812" w:rsidP="00235F95">
            <w:pPr>
              <w:spacing w:line="360" w:lineRule="auto"/>
              <w:jc w:val="center"/>
              <w:rPr>
                <w:rFonts w:ascii="Times New Roman" w:hAnsi="Times New Roman" w:cs="Times New Roman"/>
              </w:rPr>
            </w:pPr>
            <w:r w:rsidRPr="0084136B">
              <w:rPr>
                <w:rFonts w:ascii="Times New Roman" w:hAnsi="Times New Roman" w:cs="Times New Roman"/>
              </w:rPr>
              <w:t>0.97521</w:t>
            </w:r>
          </w:p>
        </w:tc>
        <w:tc>
          <w:tcPr>
            <w:tcW w:w="1185" w:type="dxa"/>
            <w:vAlign w:val="center"/>
          </w:tcPr>
          <w:p w14:paraId="73BB2C1B" w14:textId="77777777" w:rsidR="00153812" w:rsidRPr="0084136B" w:rsidRDefault="00153812" w:rsidP="00235F95">
            <w:pPr>
              <w:spacing w:line="360" w:lineRule="auto"/>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.25</w:t>
            </w:r>
          </w:p>
        </w:tc>
        <w:tc>
          <w:tcPr>
            <w:tcW w:w="1185" w:type="dxa"/>
            <w:vAlign w:val="center"/>
          </w:tcPr>
          <w:p w14:paraId="6E98107A" w14:textId="77777777" w:rsidR="00153812" w:rsidRPr="0084136B" w:rsidRDefault="00153812" w:rsidP="00235F95">
            <w:pPr>
              <w:spacing w:line="360" w:lineRule="auto"/>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.19164</w:t>
            </w:r>
          </w:p>
        </w:tc>
        <w:tc>
          <w:tcPr>
            <w:tcW w:w="1186" w:type="dxa"/>
            <w:vAlign w:val="center"/>
          </w:tcPr>
          <w:p w14:paraId="5ABCFE26" w14:textId="77777777" w:rsidR="00153812" w:rsidRPr="0084136B" w:rsidRDefault="00153812" w:rsidP="00235F95">
            <w:pPr>
              <w:spacing w:line="360" w:lineRule="auto"/>
              <w:jc w:val="center"/>
              <w:rPr>
                <w:rFonts w:ascii="Times New Roman" w:hAnsi="Times New Roman" w:cs="Times New Roman"/>
              </w:rPr>
            </w:pPr>
            <w:r w:rsidRPr="0084136B">
              <w:rPr>
                <w:rFonts w:ascii="Times New Roman" w:hAnsi="Times New Roman" w:cs="Times New Roman"/>
              </w:rPr>
              <w:t>0.99804</w:t>
            </w:r>
          </w:p>
        </w:tc>
      </w:tr>
      <w:tr w:rsidR="00153812" w:rsidRPr="0084136B" w14:paraId="1DCEDF78" w14:textId="77777777" w:rsidTr="00DC0794">
        <w:tc>
          <w:tcPr>
            <w:tcW w:w="1185" w:type="dxa"/>
            <w:vAlign w:val="center"/>
          </w:tcPr>
          <w:p w14:paraId="78930270" w14:textId="77777777" w:rsidR="00153812" w:rsidRPr="0084136B" w:rsidRDefault="00153812" w:rsidP="00235F95">
            <w:pPr>
              <w:spacing w:line="360" w:lineRule="auto"/>
              <w:jc w:val="center"/>
              <w:rPr>
                <w:rFonts w:ascii="Times New Roman" w:hAnsi="Times New Roman" w:cs="Times New Roman"/>
              </w:rPr>
            </w:pPr>
            <w:r w:rsidRPr="0084136B">
              <w:rPr>
                <w:rFonts w:ascii="Times New Roman" w:hAnsi="Times New Roman" w:cs="Times New Roman"/>
              </w:rPr>
              <w:t>CS-MMT2</w:t>
            </w:r>
          </w:p>
        </w:tc>
        <w:tc>
          <w:tcPr>
            <w:tcW w:w="1185" w:type="dxa"/>
            <w:vAlign w:val="center"/>
          </w:tcPr>
          <w:p w14:paraId="3AD188BC" w14:textId="77777777" w:rsidR="00153812" w:rsidRPr="0084136B" w:rsidRDefault="00153812" w:rsidP="00235F95">
            <w:pPr>
              <w:spacing w:line="360" w:lineRule="auto"/>
              <w:jc w:val="center"/>
              <w:rPr>
                <w:rFonts w:ascii="Times New Roman" w:hAnsi="Times New Roman" w:cs="Times New Roman"/>
              </w:rPr>
            </w:pPr>
            <w:r w:rsidRPr="0084136B">
              <w:rPr>
                <w:rFonts w:ascii="Times New Roman" w:hAnsi="Times New Roman" w:cs="Times New Roman"/>
              </w:rPr>
              <w:t>86.95</w:t>
            </w:r>
          </w:p>
        </w:tc>
        <w:tc>
          <w:tcPr>
            <w:tcW w:w="1185" w:type="dxa"/>
            <w:vAlign w:val="center"/>
          </w:tcPr>
          <w:p w14:paraId="13776C7E" w14:textId="77777777" w:rsidR="00153812" w:rsidRPr="00C93B46" w:rsidRDefault="00153812" w:rsidP="00235F95">
            <w:pPr>
              <w:spacing w:line="360" w:lineRule="auto"/>
              <w:jc w:val="center"/>
              <w:rPr>
                <w:rFonts w:ascii="Times New Roman" w:hAnsi="Times New Roman" w:cs="Times New Roman"/>
                <w:color w:val="000000" w:themeColor="text1"/>
              </w:rPr>
            </w:pPr>
            <w:r w:rsidRPr="00C93B46">
              <w:rPr>
                <w:rFonts w:ascii="Times New Roman" w:hAnsi="Times New Roman" w:cs="Times New Roman" w:hint="eastAsia"/>
                <w:color w:val="000000" w:themeColor="text1"/>
              </w:rPr>
              <w:t>0</w:t>
            </w:r>
            <w:r w:rsidRPr="00C93B46">
              <w:rPr>
                <w:rFonts w:ascii="Times New Roman" w:hAnsi="Times New Roman" w:cs="Times New Roman"/>
                <w:color w:val="000000" w:themeColor="text1"/>
              </w:rPr>
              <w:t>.07997</w:t>
            </w:r>
          </w:p>
        </w:tc>
        <w:tc>
          <w:tcPr>
            <w:tcW w:w="1185" w:type="dxa"/>
            <w:vAlign w:val="center"/>
          </w:tcPr>
          <w:p w14:paraId="6789C93B" w14:textId="77777777" w:rsidR="00153812" w:rsidRPr="0084136B" w:rsidRDefault="00153812" w:rsidP="00235F95">
            <w:pPr>
              <w:spacing w:line="360" w:lineRule="auto"/>
              <w:jc w:val="center"/>
              <w:rPr>
                <w:rFonts w:ascii="Times New Roman" w:hAnsi="Times New Roman" w:cs="Times New Roman"/>
              </w:rPr>
            </w:pPr>
            <w:r w:rsidRPr="0084136B">
              <w:rPr>
                <w:rFonts w:ascii="Times New Roman" w:hAnsi="Times New Roman" w:cs="Times New Roman"/>
              </w:rPr>
              <w:t>0.98791</w:t>
            </w:r>
          </w:p>
        </w:tc>
        <w:tc>
          <w:tcPr>
            <w:tcW w:w="1185" w:type="dxa"/>
            <w:vAlign w:val="center"/>
          </w:tcPr>
          <w:p w14:paraId="2BF9C3C3" w14:textId="77777777" w:rsidR="00153812" w:rsidRPr="0084136B" w:rsidRDefault="00153812" w:rsidP="00235F95">
            <w:pPr>
              <w:spacing w:line="360" w:lineRule="auto"/>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.95</w:t>
            </w:r>
          </w:p>
        </w:tc>
        <w:tc>
          <w:tcPr>
            <w:tcW w:w="1185" w:type="dxa"/>
            <w:vAlign w:val="center"/>
          </w:tcPr>
          <w:p w14:paraId="27D7D5D3" w14:textId="77777777" w:rsidR="00153812" w:rsidRPr="0084136B" w:rsidRDefault="00153812" w:rsidP="00235F95">
            <w:pPr>
              <w:spacing w:line="360" w:lineRule="auto"/>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.43058</w:t>
            </w:r>
          </w:p>
        </w:tc>
        <w:tc>
          <w:tcPr>
            <w:tcW w:w="1186" w:type="dxa"/>
            <w:vAlign w:val="center"/>
          </w:tcPr>
          <w:p w14:paraId="1E32CC28" w14:textId="77777777" w:rsidR="00153812" w:rsidRPr="0084136B" w:rsidRDefault="00153812" w:rsidP="00235F95">
            <w:pPr>
              <w:spacing w:line="360" w:lineRule="auto"/>
              <w:jc w:val="center"/>
              <w:rPr>
                <w:rFonts w:ascii="Times New Roman" w:hAnsi="Times New Roman" w:cs="Times New Roman"/>
              </w:rPr>
            </w:pPr>
            <w:r w:rsidRPr="0084136B">
              <w:rPr>
                <w:rFonts w:ascii="Times New Roman" w:hAnsi="Times New Roman" w:cs="Times New Roman"/>
              </w:rPr>
              <w:t>0.99588</w:t>
            </w:r>
          </w:p>
        </w:tc>
      </w:tr>
      <w:tr w:rsidR="00153812" w:rsidRPr="0084136B" w14:paraId="342B2A94" w14:textId="77777777" w:rsidTr="00DC0794">
        <w:tc>
          <w:tcPr>
            <w:tcW w:w="1185" w:type="dxa"/>
            <w:vAlign w:val="center"/>
          </w:tcPr>
          <w:p w14:paraId="245FB644" w14:textId="77777777" w:rsidR="00153812" w:rsidRPr="0084136B" w:rsidRDefault="00153812" w:rsidP="00235F95">
            <w:pPr>
              <w:spacing w:line="360" w:lineRule="auto"/>
              <w:jc w:val="center"/>
              <w:rPr>
                <w:rFonts w:ascii="Times New Roman" w:hAnsi="Times New Roman" w:cs="Times New Roman"/>
              </w:rPr>
            </w:pPr>
            <w:r w:rsidRPr="0084136B">
              <w:rPr>
                <w:rFonts w:ascii="Times New Roman" w:hAnsi="Times New Roman" w:cs="Times New Roman"/>
              </w:rPr>
              <w:t>CS-MMT3</w:t>
            </w:r>
          </w:p>
        </w:tc>
        <w:tc>
          <w:tcPr>
            <w:tcW w:w="1185" w:type="dxa"/>
            <w:vAlign w:val="center"/>
          </w:tcPr>
          <w:p w14:paraId="06E026F9" w14:textId="77777777" w:rsidR="00153812" w:rsidRPr="0084136B" w:rsidRDefault="00153812" w:rsidP="00235F95">
            <w:pPr>
              <w:spacing w:line="360" w:lineRule="auto"/>
              <w:jc w:val="center"/>
              <w:rPr>
                <w:rFonts w:ascii="Times New Roman" w:hAnsi="Times New Roman" w:cs="Times New Roman"/>
              </w:rPr>
            </w:pPr>
            <w:r w:rsidRPr="0084136B">
              <w:rPr>
                <w:rFonts w:ascii="Times New Roman" w:hAnsi="Times New Roman" w:cs="Times New Roman"/>
              </w:rPr>
              <w:t>76.92</w:t>
            </w:r>
          </w:p>
        </w:tc>
        <w:tc>
          <w:tcPr>
            <w:tcW w:w="1185" w:type="dxa"/>
            <w:vAlign w:val="center"/>
          </w:tcPr>
          <w:p w14:paraId="6043D0E2" w14:textId="77777777" w:rsidR="00153812" w:rsidRPr="00C93B46" w:rsidRDefault="00153812" w:rsidP="00235F95">
            <w:pPr>
              <w:spacing w:line="360" w:lineRule="auto"/>
              <w:jc w:val="center"/>
              <w:rPr>
                <w:rFonts w:ascii="Times New Roman" w:hAnsi="Times New Roman" w:cs="Times New Roman"/>
                <w:color w:val="000000" w:themeColor="text1"/>
              </w:rPr>
            </w:pPr>
            <w:r w:rsidRPr="00C93B46">
              <w:rPr>
                <w:rFonts w:ascii="Times New Roman" w:hAnsi="Times New Roman" w:cs="Times New Roman" w:hint="eastAsia"/>
                <w:color w:val="000000" w:themeColor="text1"/>
              </w:rPr>
              <w:t>0</w:t>
            </w:r>
            <w:r w:rsidRPr="00C93B46">
              <w:rPr>
                <w:rFonts w:ascii="Times New Roman" w:hAnsi="Times New Roman" w:cs="Times New Roman"/>
                <w:color w:val="000000" w:themeColor="text1"/>
              </w:rPr>
              <w:t>.03990</w:t>
            </w:r>
          </w:p>
        </w:tc>
        <w:tc>
          <w:tcPr>
            <w:tcW w:w="1185" w:type="dxa"/>
            <w:vAlign w:val="center"/>
          </w:tcPr>
          <w:p w14:paraId="24B1514F" w14:textId="77777777" w:rsidR="00153812" w:rsidRPr="0084136B" w:rsidRDefault="00153812" w:rsidP="00235F95">
            <w:pPr>
              <w:spacing w:line="360" w:lineRule="auto"/>
              <w:jc w:val="center"/>
              <w:rPr>
                <w:rFonts w:ascii="Times New Roman" w:hAnsi="Times New Roman" w:cs="Times New Roman"/>
              </w:rPr>
            </w:pPr>
            <w:r w:rsidRPr="0084136B">
              <w:rPr>
                <w:rFonts w:ascii="Times New Roman" w:hAnsi="Times New Roman" w:cs="Times New Roman"/>
              </w:rPr>
              <w:t>0.98311</w:t>
            </w:r>
          </w:p>
        </w:tc>
        <w:tc>
          <w:tcPr>
            <w:tcW w:w="1185" w:type="dxa"/>
            <w:vAlign w:val="center"/>
          </w:tcPr>
          <w:p w14:paraId="41890A0F" w14:textId="77777777" w:rsidR="00153812" w:rsidRPr="0084136B" w:rsidRDefault="00153812" w:rsidP="00235F95">
            <w:pPr>
              <w:spacing w:line="360" w:lineRule="auto"/>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.66</w:t>
            </w:r>
          </w:p>
        </w:tc>
        <w:tc>
          <w:tcPr>
            <w:tcW w:w="1185" w:type="dxa"/>
            <w:vAlign w:val="center"/>
          </w:tcPr>
          <w:p w14:paraId="4153AA6E" w14:textId="77777777" w:rsidR="00153812" w:rsidRPr="0084136B" w:rsidRDefault="00153812" w:rsidP="00235F95">
            <w:pPr>
              <w:spacing w:line="360" w:lineRule="auto"/>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.08297</w:t>
            </w:r>
          </w:p>
        </w:tc>
        <w:tc>
          <w:tcPr>
            <w:tcW w:w="1186" w:type="dxa"/>
            <w:vAlign w:val="center"/>
          </w:tcPr>
          <w:p w14:paraId="41BE14A7" w14:textId="77777777" w:rsidR="00153812" w:rsidRPr="0084136B" w:rsidRDefault="00153812" w:rsidP="00235F95">
            <w:pPr>
              <w:spacing w:line="360" w:lineRule="auto"/>
              <w:jc w:val="center"/>
              <w:rPr>
                <w:rFonts w:ascii="Times New Roman" w:hAnsi="Times New Roman" w:cs="Times New Roman"/>
              </w:rPr>
            </w:pPr>
            <w:r w:rsidRPr="0084136B">
              <w:rPr>
                <w:rFonts w:ascii="Times New Roman" w:hAnsi="Times New Roman" w:cs="Times New Roman"/>
              </w:rPr>
              <w:t>0.9838</w:t>
            </w:r>
          </w:p>
        </w:tc>
      </w:tr>
      <w:tr w:rsidR="00153812" w:rsidRPr="0084136B" w14:paraId="595DA59E" w14:textId="77777777" w:rsidTr="00DC0794">
        <w:tc>
          <w:tcPr>
            <w:tcW w:w="1185" w:type="dxa"/>
            <w:vAlign w:val="center"/>
          </w:tcPr>
          <w:p w14:paraId="770D366C" w14:textId="77777777" w:rsidR="00153812" w:rsidRPr="0084136B" w:rsidRDefault="00153812" w:rsidP="00235F95">
            <w:pPr>
              <w:spacing w:line="360" w:lineRule="auto"/>
              <w:jc w:val="center"/>
              <w:rPr>
                <w:rFonts w:ascii="Times New Roman" w:hAnsi="Times New Roman" w:cs="Times New Roman"/>
              </w:rPr>
            </w:pPr>
            <w:r w:rsidRPr="0084136B">
              <w:rPr>
                <w:rFonts w:ascii="Times New Roman" w:hAnsi="Times New Roman" w:cs="Times New Roman"/>
              </w:rPr>
              <w:t>CS-MMT4</w:t>
            </w:r>
          </w:p>
        </w:tc>
        <w:tc>
          <w:tcPr>
            <w:tcW w:w="1185" w:type="dxa"/>
            <w:vAlign w:val="center"/>
          </w:tcPr>
          <w:p w14:paraId="50EDB216" w14:textId="77777777" w:rsidR="00153812" w:rsidRPr="0084136B" w:rsidRDefault="00153812" w:rsidP="00235F95">
            <w:pPr>
              <w:spacing w:line="360" w:lineRule="auto"/>
              <w:jc w:val="center"/>
              <w:rPr>
                <w:rFonts w:ascii="Times New Roman" w:hAnsi="Times New Roman" w:cs="Times New Roman"/>
              </w:rPr>
            </w:pPr>
            <w:r w:rsidRPr="0084136B">
              <w:rPr>
                <w:rFonts w:ascii="Times New Roman" w:hAnsi="Times New Roman" w:cs="Times New Roman"/>
              </w:rPr>
              <w:t>69.93</w:t>
            </w:r>
          </w:p>
        </w:tc>
        <w:tc>
          <w:tcPr>
            <w:tcW w:w="1185" w:type="dxa"/>
            <w:vAlign w:val="center"/>
          </w:tcPr>
          <w:p w14:paraId="49D5E2B6" w14:textId="77777777" w:rsidR="00153812" w:rsidRPr="00C93B46" w:rsidRDefault="00153812" w:rsidP="00235F95">
            <w:pPr>
              <w:spacing w:line="360" w:lineRule="auto"/>
              <w:jc w:val="center"/>
              <w:rPr>
                <w:rFonts w:ascii="Times New Roman" w:hAnsi="Times New Roman" w:cs="Times New Roman"/>
                <w:color w:val="000000" w:themeColor="text1"/>
              </w:rPr>
            </w:pPr>
            <w:r w:rsidRPr="00C93B46">
              <w:rPr>
                <w:rFonts w:ascii="Times New Roman" w:hAnsi="Times New Roman" w:cs="Times New Roman" w:hint="eastAsia"/>
                <w:color w:val="000000" w:themeColor="text1"/>
              </w:rPr>
              <w:t>0</w:t>
            </w:r>
            <w:r w:rsidRPr="00C93B46">
              <w:rPr>
                <w:rFonts w:ascii="Times New Roman" w:hAnsi="Times New Roman" w:cs="Times New Roman"/>
                <w:color w:val="000000" w:themeColor="text1"/>
              </w:rPr>
              <w:t>.02747</w:t>
            </w:r>
          </w:p>
        </w:tc>
        <w:tc>
          <w:tcPr>
            <w:tcW w:w="1185" w:type="dxa"/>
            <w:vAlign w:val="center"/>
          </w:tcPr>
          <w:p w14:paraId="2D674F76" w14:textId="77777777" w:rsidR="00153812" w:rsidRPr="0084136B" w:rsidRDefault="00153812" w:rsidP="00235F95">
            <w:pPr>
              <w:spacing w:line="360" w:lineRule="auto"/>
              <w:jc w:val="center"/>
              <w:rPr>
                <w:rFonts w:ascii="Times New Roman" w:hAnsi="Times New Roman" w:cs="Times New Roman"/>
              </w:rPr>
            </w:pPr>
            <w:r w:rsidRPr="0084136B">
              <w:rPr>
                <w:rFonts w:ascii="Times New Roman" w:hAnsi="Times New Roman" w:cs="Times New Roman"/>
              </w:rPr>
              <w:t>0.98746</w:t>
            </w:r>
          </w:p>
        </w:tc>
        <w:tc>
          <w:tcPr>
            <w:tcW w:w="1185" w:type="dxa"/>
            <w:vAlign w:val="center"/>
          </w:tcPr>
          <w:p w14:paraId="6F60388F" w14:textId="77777777" w:rsidR="00153812" w:rsidRPr="0084136B" w:rsidRDefault="00153812" w:rsidP="00235F95">
            <w:pPr>
              <w:spacing w:line="360" w:lineRule="auto"/>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.73</w:t>
            </w:r>
          </w:p>
        </w:tc>
        <w:tc>
          <w:tcPr>
            <w:tcW w:w="1185" w:type="dxa"/>
            <w:vAlign w:val="center"/>
          </w:tcPr>
          <w:p w14:paraId="5966A5DB" w14:textId="77777777" w:rsidR="00153812" w:rsidRPr="0084136B" w:rsidRDefault="00153812" w:rsidP="00235F95">
            <w:pPr>
              <w:spacing w:line="360" w:lineRule="auto"/>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.09797</w:t>
            </w:r>
          </w:p>
        </w:tc>
        <w:tc>
          <w:tcPr>
            <w:tcW w:w="1186" w:type="dxa"/>
            <w:vAlign w:val="center"/>
          </w:tcPr>
          <w:p w14:paraId="51F5AF94" w14:textId="77777777" w:rsidR="00153812" w:rsidRPr="0084136B" w:rsidRDefault="00153812" w:rsidP="00235F95">
            <w:pPr>
              <w:spacing w:line="360" w:lineRule="auto"/>
              <w:jc w:val="center"/>
              <w:rPr>
                <w:rFonts w:ascii="Times New Roman" w:hAnsi="Times New Roman" w:cs="Times New Roman"/>
              </w:rPr>
            </w:pPr>
            <w:r w:rsidRPr="0084136B">
              <w:rPr>
                <w:rFonts w:ascii="Times New Roman" w:hAnsi="Times New Roman" w:cs="Times New Roman"/>
              </w:rPr>
              <w:t>0.99559</w:t>
            </w:r>
          </w:p>
        </w:tc>
      </w:tr>
      <w:tr w:rsidR="00153812" w:rsidRPr="0084136B" w14:paraId="1E96BC43" w14:textId="77777777" w:rsidTr="00DC0794">
        <w:tc>
          <w:tcPr>
            <w:tcW w:w="1185" w:type="dxa"/>
            <w:vAlign w:val="center"/>
          </w:tcPr>
          <w:p w14:paraId="78A78AF7" w14:textId="77777777" w:rsidR="00153812" w:rsidRPr="0084136B" w:rsidRDefault="00153812" w:rsidP="00235F95">
            <w:pPr>
              <w:spacing w:line="360" w:lineRule="auto"/>
              <w:jc w:val="center"/>
              <w:rPr>
                <w:rFonts w:ascii="Times New Roman" w:hAnsi="Times New Roman" w:cs="Times New Roman"/>
              </w:rPr>
            </w:pPr>
            <w:r w:rsidRPr="0084136B">
              <w:rPr>
                <w:rFonts w:ascii="Times New Roman" w:hAnsi="Times New Roman" w:cs="Times New Roman"/>
              </w:rPr>
              <w:t>CS-MMT5</w:t>
            </w:r>
          </w:p>
        </w:tc>
        <w:tc>
          <w:tcPr>
            <w:tcW w:w="1185" w:type="dxa"/>
            <w:vAlign w:val="center"/>
          </w:tcPr>
          <w:p w14:paraId="4E8B2D80" w14:textId="77777777" w:rsidR="00153812" w:rsidRPr="0084136B" w:rsidRDefault="00153812" w:rsidP="00235F95">
            <w:pPr>
              <w:spacing w:line="360" w:lineRule="auto"/>
              <w:jc w:val="center"/>
              <w:rPr>
                <w:rFonts w:ascii="Times New Roman" w:hAnsi="Times New Roman" w:cs="Times New Roman"/>
              </w:rPr>
            </w:pPr>
            <w:r w:rsidRPr="0084136B">
              <w:rPr>
                <w:rFonts w:ascii="Times New Roman" w:hAnsi="Times New Roman" w:cs="Times New Roman"/>
              </w:rPr>
              <w:t>60.86</w:t>
            </w:r>
          </w:p>
        </w:tc>
        <w:tc>
          <w:tcPr>
            <w:tcW w:w="1185" w:type="dxa"/>
            <w:vAlign w:val="center"/>
          </w:tcPr>
          <w:p w14:paraId="4C5D666F" w14:textId="77777777" w:rsidR="00153812" w:rsidRPr="00C93B46" w:rsidRDefault="00153812" w:rsidP="00235F95">
            <w:pPr>
              <w:spacing w:line="360" w:lineRule="auto"/>
              <w:jc w:val="center"/>
              <w:rPr>
                <w:rFonts w:ascii="Times New Roman" w:hAnsi="Times New Roman" w:cs="Times New Roman"/>
                <w:color w:val="000000" w:themeColor="text1"/>
              </w:rPr>
            </w:pPr>
            <w:r w:rsidRPr="00C93B46">
              <w:rPr>
                <w:rFonts w:ascii="Times New Roman" w:hAnsi="Times New Roman" w:cs="Times New Roman"/>
                <w:color w:val="000000" w:themeColor="text1"/>
              </w:rPr>
              <w:t>0.0</w:t>
            </w:r>
            <w:r w:rsidRPr="00C93B46">
              <w:rPr>
                <w:rFonts w:ascii="Times New Roman" w:hAnsi="Times New Roman" w:cs="Times New Roman" w:hint="eastAsia"/>
                <w:color w:val="000000" w:themeColor="text1"/>
              </w:rPr>
              <w:t>1</w:t>
            </w:r>
            <w:r w:rsidRPr="00C93B46">
              <w:rPr>
                <w:rFonts w:ascii="Times New Roman" w:hAnsi="Times New Roman" w:cs="Times New Roman"/>
                <w:color w:val="000000" w:themeColor="text1"/>
              </w:rPr>
              <w:t>339</w:t>
            </w:r>
          </w:p>
        </w:tc>
        <w:tc>
          <w:tcPr>
            <w:tcW w:w="1185" w:type="dxa"/>
            <w:vAlign w:val="center"/>
          </w:tcPr>
          <w:p w14:paraId="362F8F7C" w14:textId="77777777" w:rsidR="00153812" w:rsidRPr="0084136B" w:rsidRDefault="00153812" w:rsidP="00235F95">
            <w:pPr>
              <w:spacing w:line="360" w:lineRule="auto"/>
              <w:jc w:val="center"/>
              <w:rPr>
                <w:rFonts w:ascii="Times New Roman" w:hAnsi="Times New Roman" w:cs="Times New Roman"/>
              </w:rPr>
            </w:pPr>
            <w:r w:rsidRPr="0084136B">
              <w:rPr>
                <w:rFonts w:ascii="Times New Roman" w:hAnsi="Times New Roman" w:cs="Times New Roman"/>
              </w:rPr>
              <w:t>0.98375</w:t>
            </w:r>
          </w:p>
        </w:tc>
        <w:tc>
          <w:tcPr>
            <w:tcW w:w="1185" w:type="dxa"/>
            <w:vAlign w:val="center"/>
          </w:tcPr>
          <w:p w14:paraId="59A055BF" w14:textId="77777777" w:rsidR="00153812" w:rsidRPr="0084136B" w:rsidRDefault="00153812" w:rsidP="00235F95">
            <w:pPr>
              <w:spacing w:line="360" w:lineRule="auto"/>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.95</w:t>
            </w:r>
          </w:p>
        </w:tc>
        <w:tc>
          <w:tcPr>
            <w:tcW w:w="1185" w:type="dxa"/>
            <w:vAlign w:val="center"/>
          </w:tcPr>
          <w:p w14:paraId="77066816" w14:textId="77777777" w:rsidR="00153812" w:rsidRPr="0084136B" w:rsidRDefault="00153812" w:rsidP="00235F95">
            <w:pPr>
              <w:spacing w:line="360" w:lineRule="auto"/>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.09935</w:t>
            </w:r>
          </w:p>
        </w:tc>
        <w:tc>
          <w:tcPr>
            <w:tcW w:w="1186" w:type="dxa"/>
            <w:vAlign w:val="center"/>
          </w:tcPr>
          <w:p w14:paraId="4BD3FCD1" w14:textId="77777777" w:rsidR="00153812" w:rsidRPr="0084136B" w:rsidRDefault="00153812" w:rsidP="00235F95">
            <w:pPr>
              <w:spacing w:line="360" w:lineRule="auto"/>
              <w:jc w:val="center"/>
              <w:rPr>
                <w:rFonts w:ascii="Times New Roman" w:hAnsi="Times New Roman" w:cs="Times New Roman"/>
              </w:rPr>
            </w:pPr>
            <w:r w:rsidRPr="0084136B">
              <w:rPr>
                <w:rFonts w:ascii="Times New Roman" w:hAnsi="Times New Roman" w:cs="Times New Roman"/>
              </w:rPr>
              <w:t>0.999</w:t>
            </w:r>
            <w:r>
              <w:rPr>
                <w:rFonts w:ascii="Times New Roman" w:hAnsi="Times New Roman" w:cs="Times New Roman"/>
              </w:rPr>
              <w:t>00</w:t>
            </w:r>
          </w:p>
        </w:tc>
      </w:tr>
      <w:bookmarkEnd w:id="17"/>
    </w:tbl>
    <w:p w14:paraId="4B3EA022" w14:textId="77777777" w:rsidR="00235F95" w:rsidRDefault="00235F95">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2BEA5A7" w14:textId="36573951" w:rsidR="00EB0C2C" w:rsidRPr="00716DB8" w:rsidRDefault="00235F95" w:rsidP="00EB0C2C">
      <w:pPr>
        <w:rPr>
          <w:rFonts w:ascii="Times New Roman" w:hAnsi="Times New Roman" w:cs="Times New Roman"/>
          <w:sz w:val="24"/>
          <w:szCs w:val="24"/>
        </w:rPr>
      </w:pPr>
      <w:r w:rsidRPr="00716DB8">
        <w:rPr>
          <w:rFonts w:ascii="Times New Roman" w:hAnsi="Times New Roman" w:cs="Times New Roman"/>
          <w:sz w:val="24"/>
          <w:szCs w:val="24"/>
        </w:rPr>
        <w:lastRenderedPageBreak/>
        <w:t>Ref.</w:t>
      </w:r>
    </w:p>
    <w:p w14:paraId="4AC07F36" w14:textId="77777777" w:rsidR="00716DB8" w:rsidRPr="00716DB8" w:rsidRDefault="00EB0C2C" w:rsidP="00716DB8">
      <w:pPr>
        <w:pStyle w:val="EndNoteBibliography"/>
        <w:rPr>
          <w:rFonts w:ascii="Times New Roman" w:hAnsi="Times New Roman" w:cs="Times New Roman"/>
        </w:rPr>
      </w:pPr>
      <w:r w:rsidRPr="00716DB8">
        <w:rPr>
          <w:rFonts w:ascii="Times New Roman" w:hAnsi="Times New Roman" w:cs="Times New Roman"/>
          <w:b/>
          <w:bCs/>
          <w:sz w:val="24"/>
          <w:szCs w:val="24"/>
        </w:rPr>
        <w:fldChar w:fldCharType="begin"/>
      </w:r>
      <w:r w:rsidRPr="00716DB8">
        <w:rPr>
          <w:rFonts w:ascii="Times New Roman" w:hAnsi="Times New Roman" w:cs="Times New Roman"/>
          <w:b/>
          <w:bCs/>
          <w:sz w:val="24"/>
          <w:szCs w:val="24"/>
        </w:rPr>
        <w:instrText xml:space="preserve"> ADDIN EN.REFLIST </w:instrText>
      </w:r>
      <w:r w:rsidRPr="00716DB8">
        <w:rPr>
          <w:rFonts w:ascii="Times New Roman" w:hAnsi="Times New Roman" w:cs="Times New Roman"/>
          <w:b/>
          <w:bCs/>
          <w:sz w:val="24"/>
          <w:szCs w:val="24"/>
        </w:rPr>
        <w:fldChar w:fldCharType="separate"/>
      </w:r>
      <w:r w:rsidR="00716DB8" w:rsidRPr="00716DB8">
        <w:rPr>
          <w:rFonts w:ascii="Times New Roman" w:hAnsi="Times New Roman" w:cs="Times New Roman"/>
        </w:rPr>
        <w:t>1.</w:t>
      </w:r>
      <w:r w:rsidR="00716DB8" w:rsidRPr="00716DB8">
        <w:rPr>
          <w:rFonts w:ascii="Times New Roman" w:hAnsi="Times New Roman" w:cs="Times New Roman"/>
        </w:rPr>
        <w:tab/>
        <w:t xml:space="preserve">Zhang, H.; Omer, A. M.; Hu, Z. H.; Yang, L. Y.; Ji, C.; Ouyang, X. K., Fabrication of magnetic bentonite/carboxymethyl chitosan/sodium alginate hydrogel beads for Cu (II) adsorption. </w:t>
      </w:r>
      <w:r w:rsidR="00716DB8" w:rsidRPr="00716DB8">
        <w:rPr>
          <w:rFonts w:ascii="Times New Roman" w:hAnsi="Times New Roman" w:cs="Times New Roman"/>
          <w:i/>
        </w:rPr>
        <w:t xml:space="preserve">Int J Biol Macromol </w:t>
      </w:r>
      <w:r w:rsidR="00716DB8" w:rsidRPr="00716DB8">
        <w:rPr>
          <w:rFonts w:ascii="Times New Roman" w:hAnsi="Times New Roman" w:cs="Times New Roman"/>
          <w:b/>
        </w:rPr>
        <w:t>2019,</w:t>
      </w:r>
      <w:r w:rsidR="00716DB8" w:rsidRPr="00716DB8">
        <w:rPr>
          <w:rFonts w:ascii="Times New Roman" w:hAnsi="Times New Roman" w:cs="Times New Roman"/>
        </w:rPr>
        <w:t xml:space="preserve"> </w:t>
      </w:r>
      <w:r w:rsidR="00716DB8" w:rsidRPr="00716DB8">
        <w:rPr>
          <w:rFonts w:ascii="Times New Roman" w:hAnsi="Times New Roman" w:cs="Times New Roman"/>
          <w:i/>
        </w:rPr>
        <w:t>135</w:t>
      </w:r>
      <w:r w:rsidR="00716DB8" w:rsidRPr="00716DB8">
        <w:rPr>
          <w:rFonts w:ascii="Times New Roman" w:hAnsi="Times New Roman" w:cs="Times New Roman"/>
        </w:rPr>
        <w:t>, 490-500.</w:t>
      </w:r>
    </w:p>
    <w:p w14:paraId="29217920" w14:textId="4459F95F" w:rsidR="006330CC" w:rsidRPr="006330CC" w:rsidRDefault="00EB0C2C" w:rsidP="00EB0C2C">
      <w:pPr>
        <w:rPr>
          <w:rFonts w:ascii="Times New Roman" w:hAnsi="Times New Roman" w:cs="Times New Roman"/>
          <w:b/>
          <w:bCs/>
          <w:sz w:val="28"/>
          <w:szCs w:val="28"/>
        </w:rPr>
      </w:pPr>
      <w:r w:rsidRPr="00716DB8">
        <w:rPr>
          <w:rFonts w:ascii="Times New Roman" w:hAnsi="Times New Roman" w:cs="Times New Roman"/>
          <w:b/>
          <w:bCs/>
          <w:sz w:val="24"/>
          <w:szCs w:val="24"/>
        </w:rPr>
        <w:fldChar w:fldCharType="end"/>
      </w:r>
    </w:p>
    <w:sectPr w:rsidR="006330CC" w:rsidRPr="006330CC" w:rsidSect="002D1A5D">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ACA5E8" w14:textId="77777777" w:rsidR="00644C61" w:rsidRDefault="00644C61" w:rsidP="002D1A5D">
      <w:r>
        <w:separator/>
      </w:r>
    </w:p>
  </w:endnote>
  <w:endnote w:type="continuationSeparator" w:id="0">
    <w:p w14:paraId="760D68F4" w14:textId="77777777" w:rsidR="00644C61" w:rsidRDefault="00644C61" w:rsidP="002D1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2487893"/>
      <w:docPartObj>
        <w:docPartGallery w:val="Page Numbers (Bottom of Page)"/>
        <w:docPartUnique/>
      </w:docPartObj>
    </w:sdtPr>
    <w:sdtEndPr/>
    <w:sdtContent>
      <w:p w14:paraId="555ED05D" w14:textId="251E9C25" w:rsidR="00D819C4" w:rsidRDefault="00D819C4">
        <w:pPr>
          <w:pStyle w:val="a6"/>
          <w:jc w:val="center"/>
        </w:pPr>
        <w:r>
          <w:fldChar w:fldCharType="begin"/>
        </w:r>
        <w:r>
          <w:instrText>PAGE   \* MERGEFORMAT</w:instrText>
        </w:r>
        <w:r>
          <w:fldChar w:fldCharType="separate"/>
        </w:r>
        <w:r>
          <w:rPr>
            <w:lang w:val="zh-CN"/>
          </w:rPr>
          <w:t>2</w:t>
        </w:r>
        <w:r>
          <w:fldChar w:fldCharType="end"/>
        </w:r>
      </w:p>
    </w:sdtContent>
  </w:sdt>
  <w:p w14:paraId="0A0EF0B7" w14:textId="77777777" w:rsidR="007C65CF" w:rsidRDefault="007C65C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D45EFB" w14:textId="77777777" w:rsidR="00644C61" w:rsidRDefault="00644C61" w:rsidP="002D1A5D">
      <w:r>
        <w:separator/>
      </w:r>
    </w:p>
  </w:footnote>
  <w:footnote w:type="continuationSeparator" w:id="0">
    <w:p w14:paraId="3777C425" w14:textId="77777777" w:rsidR="00644C61" w:rsidRDefault="00644C61" w:rsidP="002D1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4A2E8" w14:textId="77777777" w:rsidR="002D1A5D" w:rsidRDefault="002D1A5D" w:rsidP="002D1A5D">
    <w:pPr>
      <w:pStyle w:val="a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E1116" w14:textId="77777777" w:rsidR="002D1A5D" w:rsidRDefault="002D1A5D" w:rsidP="002D1A5D">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xNDQ3MDC1tDA2sTRW0lEKTi0uzszPAykwqgUA2zXDxSwAAAA="/>
    <w:docVar w:name="EN.Layout" w:val="&lt;ENLayout&gt;&lt;Style&gt;Environ Science Tech&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75E5C"/>
    <w:rsid w:val="00022118"/>
    <w:rsid w:val="000226B9"/>
    <w:rsid w:val="00082350"/>
    <w:rsid w:val="000940B5"/>
    <w:rsid w:val="000A1F16"/>
    <w:rsid w:val="00113272"/>
    <w:rsid w:val="00153812"/>
    <w:rsid w:val="00182A44"/>
    <w:rsid w:val="0020706D"/>
    <w:rsid w:val="00235F95"/>
    <w:rsid w:val="002D1A5D"/>
    <w:rsid w:val="00362DBA"/>
    <w:rsid w:val="00452A15"/>
    <w:rsid w:val="004A3579"/>
    <w:rsid w:val="004B17CE"/>
    <w:rsid w:val="004B25F8"/>
    <w:rsid w:val="00575E5C"/>
    <w:rsid w:val="006268F3"/>
    <w:rsid w:val="006330CC"/>
    <w:rsid w:val="00644C61"/>
    <w:rsid w:val="006614AA"/>
    <w:rsid w:val="006A05E7"/>
    <w:rsid w:val="0071231D"/>
    <w:rsid w:val="00716DB8"/>
    <w:rsid w:val="007A7160"/>
    <w:rsid w:val="007C65CF"/>
    <w:rsid w:val="007D7D98"/>
    <w:rsid w:val="00893240"/>
    <w:rsid w:val="00897DA4"/>
    <w:rsid w:val="00A97931"/>
    <w:rsid w:val="00AB6166"/>
    <w:rsid w:val="00B44217"/>
    <w:rsid w:val="00BF3A06"/>
    <w:rsid w:val="00CE4C46"/>
    <w:rsid w:val="00D35EE3"/>
    <w:rsid w:val="00D819C4"/>
    <w:rsid w:val="00E37D00"/>
    <w:rsid w:val="00EB0C2C"/>
    <w:rsid w:val="00F632FF"/>
    <w:rsid w:val="00F95A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5B998B"/>
  <w14:defaultImageDpi w14:val="32767"/>
  <w15:chartTrackingRefBased/>
  <w15:docId w15:val="{A821FD28-47AD-44ED-B83E-E6EB79F88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E5C"/>
    <w:pPr>
      <w:widowControl w:val="0"/>
      <w:jc w:val="both"/>
    </w:pPr>
  </w:style>
  <w:style w:type="paragraph" w:styleId="1">
    <w:name w:val="heading 1"/>
    <w:basedOn w:val="a"/>
    <w:next w:val="a"/>
    <w:link w:val="10"/>
    <w:uiPriority w:val="9"/>
    <w:qFormat/>
    <w:rsid w:val="007C65CF"/>
    <w:pPr>
      <w:spacing w:line="480" w:lineRule="auto"/>
      <w:jc w:val="left"/>
      <w:outlineLvl w:val="0"/>
    </w:pPr>
    <w:rPr>
      <w:rFonts w:ascii="Times New Roman" w:hAnsi="Times New Roman" w:cs="Times New Roman"/>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30CC"/>
    <w:tblPr>
      <w:tblBorders>
        <w:top w:val="single" w:sz="8" w:space="0" w:color="auto"/>
        <w:bottom w:val="single" w:sz="8" w:space="0" w:color="auto"/>
      </w:tblBorders>
    </w:tblPr>
  </w:style>
  <w:style w:type="character" w:customStyle="1" w:styleId="10">
    <w:name w:val="标题 1 字符"/>
    <w:basedOn w:val="a0"/>
    <w:link w:val="1"/>
    <w:uiPriority w:val="9"/>
    <w:rsid w:val="007C65CF"/>
    <w:rPr>
      <w:rFonts w:ascii="Times New Roman" w:hAnsi="Times New Roman" w:cs="Times New Roman"/>
      <w:b/>
      <w:bCs/>
      <w:sz w:val="28"/>
      <w:szCs w:val="28"/>
    </w:rPr>
  </w:style>
  <w:style w:type="paragraph" w:styleId="a4">
    <w:name w:val="header"/>
    <w:basedOn w:val="a"/>
    <w:link w:val="a5"/>
    <w:uiPriority w:val="99"/>
    <w:unhideWhenUsed/>
    <w:rsid w:val="002D1A5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2D1A5D"/>
    <w:rPr>
      <w:sz w:val="18"/>
      <w:szCs w:val="18"/>
    </w:rPr>
  </w:style>
  <w:style w:type="paragraph" w:styleId="a6">
    <w:name w:val="footer"/>
    <w:basedOn w:val="a"/>
    <w:link w:val="a7"/>
    <w:uiPriority w:val="99"/>
    <w:unhideWhenUsed/>
    <w:rsid w:val="002D1A5D"/>
    <w:pPr>
      <w:tabs>
        <w:tab w:val="center" w:pos="4153"/>
        <w:tab w:val="right" w:pos="8306"/>
      </w:tabs>
      <w:snapToGrid w:val="0"/>
      <w:jc w:val="left"/>
    </w:pPr>
    <w:rPr>
      <w:sz w:val="18"/>
      <w:szCs w:val="18"/>
    </w:rPr>
  </w:style>
  <w:style w:type="character" w:customStyle="1" w:styleId="a7">
    <w:name w:val="页脚 字符"/>
    <w:basedOn w:val="a0"/>
    <w:link w:val="a6"/>
    <w:uiPriority w:val="99"/>
    <w:rsid w:val="002D1A5D"/>
    <w:rPr>
      <w:sz w:val="18"/>
      <w:szCs w:val="18"/>
    </w:rPr>
  </w:style>
  <w:style w:type="character" w:styleId="a8">
    <w:name w:val="line number"/>
    <w:basedOn w:val="a0"/>
    <w:uiPriority w:val="99"/>
    <w:semiHidden/>
    <w:unhideWhenUsed/>
    <w:rsid w:val="002D1A5D"/>
  </w:style>
  <w:style w:type="paragraph" w:customStyle="1" w:styleId="EndNoteBibliographyTitle">
    <w:name w:val="EndNote Bibliography Title"/>
    <w:basedOn w:val="a"/>
    <w:link w:val="EndNoteBibliographyTitle0"/>
    <w:rsid w:val="00EB0C2C"/>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EB0C2C"/>
    <w:rPr>
      <w:rFonts w:ascii="等线" w:eastAsia="等线" w:hAnsi="等线"/>
      <w:noProof/>
      <w:sz w:val="20"/>
    </w:rPr>
  </w:style>
  <w:style w:type="paragraph" w:customStyle="1" w:styleId="EndNoteBibliography">
    <w:name w:val="EndNote Bibliography"/>
    <w:basedOn w:val="a"/>
    <w:link w:val="EndNoteBibliography0"/>
    <w:rsid w:val="00EB0C2C"/>
    <w:rPr>
      <w:rFonts w:ascii="等线" w:eastAsia="等线" w:hAnsi="等线"/>
      <w:noProof/>
      <w:sz w:val="20"/>
    </w:rPr>
  </w:style>
  <w:style w:type="character" w:customStyle="1" w:styleId="EndNoteBibliography0">
    <w:name w:val="EndNote Bibliography 字符"/>
    <w:basedOn w:val="a0"/>
    <w:link w:val="EndNoteBibliography"/>
    <w:rsid w:val="00EB0C2C"/>
    <w:rPr>
      <w:rFonts w:ascii="等线" w:eastAsia="等线" w:hAnsi="等线"/>
      <w:noProof/>
      <w:sz w:val="20"/>
    </w:rPr>
  </w:style>
  <w:style w:type="paragraph" w:styleId="TOC">
    <w:name w:val="TOC Heading"/>
    <w:basedOn w:val="1"/>
    <w:next w:val="a"/>
    <w:uiPriority w:val="39"/>
    <w:unhideWhenUsed/>
    <w:qFormat/>
    <w:rsid w:val="007C65CF"/>
    <w:pPr>
      <w:keepNext/>
      <w:keepLines/>
      <w:widowControl/>
      <w:spacing w:before="24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7C65CF"/>
  </w:style>
  <w:style w:type="character" w:styleId="a9">
    <w:name w:val="Hyperlink"/>
    <w:basedOn w:val="a0"/>
    <w:uiPriority w:val="99"/>
    <w:unhideWhenUsed/>
    <w:rsid w:val="007C65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231C4-1701-4ABE-BFDD-D98925C78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14</Pages>
  <Words>1782</Words>
  <Characters>10158</Characters>
  <Application>Microsoft Office Word</Application>
  <DocSecurity>0</DocSecurity>
  <Lines>84</Lines>
  <Paragraphs>23</Paragraphs>
  <ScaleCrop>false</ScaleCrop>
  <Company/>
  <LinksUpToDate>false</LinksUpToDate>
  <CharactersWithSpaces>11917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Heimdall</cp:lastModifiedBy>
  <cp:revision>22</cp:revision>
  <dcterms:created xsi:type="dcterms:W3CDTF">2020-11-20T02:15:00Z</dcterms:created>
  <dcterms:modified xsi:type="dcterms:W3CDTF">2020-12-17T13:15:00Z</dcterms:modified>
</cp:coreProperties>
</file>