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6EF42" w14:textId="7F73F1BE" w:rsidR="00C566B9" w:rsidRDefault="00FA00F4">
      <w:pPr>
        <w:tabs>
          <w:tab w:val="left" w:pos="910"/>
        </w:tabs>
        <w:spacing w:line="480" w:lineRule="auto"/>
        <w:rPr>
          <w:rFonts w:ascii="Times New Roman" w:eastAsia="等线" w:hAnsi="Times New Roman" w:cs="Times New Roman"/>
          <w:bCs/>
          <w:i/>
          <w:sz w:val="24"/>
          <w:szCs w:val="24"/>
        </w:rPr>
      </w:pPr>
      <w:r>
        <w:rPr>
          <w:rFonts w:ascii="Times New Roman" w:eastAsia="等线" w:hAnsi="Times New Roman" w:cs="Times New Roman"/>
          <w:b/>
          <w:i/>
          <w:sz w:val="24"/>
          <w:szCs w:val="24"/>
        </w:rPr>
        <w:t>Supporting Information</w:t>
      </w:r>
      <w:r>
        <w:rPr>
          <w:rFonts w:ascii="Times New Roman" w:eastAsia="等线" w:hAnsi="Times New Roman" w:cs="Times New Roman"/>
          <w:bCs/>
          <w:i/>
          <w:sz w:val="24"/>
          <w:szCs w:val="24"/>
        </w:rPr>
        <w:t xml:space="preserve"> for</w:t>
      </w:r>
    </w:p>
    <w:p w14:paraId="3D757A7D" w14:textId="77777777" w:rsidR="00C566B9" w:rsidRDefault="00C566B9">
      <w:pPr>
        <w:widowControl/>
        <w:adjustRightInd w:val="0"/>
        <w:snapToGrid w:val="0"/>
        <w:spacing w:line="480" w:lineRule="auto"/>
        <w:jc w:val="center"/>
        <w:rPr>
          <w:rFonts w:ascii="Times New Roman" w:eastAsia="宋体" w:hAnsi="Times New Roman" w:cs="Times New Roman"/>
          <w:b/>
          <w:bCs/>
          <w:color w:val="000000" w:themeColor="text1"/>
          <w:kern w:val="0"/>
          <w:sz w:val="24"/>
          <w:szCs w:val="24"/>
        </w:rPr>
      </w:pPr>
    </w:p>
    <w:p w14:paraId="26054A8E" w14:textId="206EA7F1" w:rsidR="00C566B9" w:rsidRDefault="005B73B6">
      <w:pPr>
        <w:widowControl/>
        <w:adjustRightInd w:val="0"/>
        <w:snapToGrid w:val="0"/>
        <w:spacing w:line="480" w:lineRule="auto"/>
        <w:jc w:val="center"/>
        <w:rPr>
          <w:rFonts w:ascii="Arial" w:hAnsi="Arial" w:cs="Arial"/>
          <w:b/>
          <w:bCs/>
          <w:sz w:val="28"/>
          <w:szCs w:val="28"/>
        </w:rPr>
      </w:pPr>
      <w:bookmarkStart w:id="0" w:name="_Hlk123114481"/>
      <w:r w:rsidRPr="005B73B6">
        <w:rPr>
          <w:rFonts w:ascii="Arial" w:hAnsi="Arial" w:cs="Arial"/>
          <w:b/>
          <w:bCs/>
          <w:sz w:val="28"/>
          <w:szCs w:val="28"/>
        </w:rPr>
        <w:t>Local Electron Density Regulation of Iron Single Atoms by Adjacent Nitrogen Vacancies for Ultra-stable Photo-Fenton-Like Reactions</w:t>
      </w:r>
      <w:bookmarkEnd w:id="0"/>
    </w:p>
    <w:p w14:paraId="6D9FB7CA" w14:textId="77777777" w:rsidR="005B73B6" w:rsidRPr="00602219" w:rsidRDefault="005B73B6">
      <w:pPr>
        <w:widowControl/>
        <w:adjustRightInd w:val="0"/>
        <w:snapToGrid w:val="0"/>
        <w:spacing w:line="480" w:lineRule="auto"/>
        <w:jc w:val="center"/>
        <w:rPr>
          <w:rFonts w:ascii="Times New Roman" w:eastAsia="MS Mincho" w:hAnsi="Times New Roman" w:cs="Times New Roman"/>
          <w:color w:val="000000" w:themeColor="text1"/>
          <w:kern w:val="0"/>
          <w:sz w:val="24"/>
          <w:szCs w:val="24"/>
          <w:lang w:eastAsia="ja-JP"/>
        </w:rPr>
      </w:pPr>
    </w:p>
    <w:p w14:paraId="3409FB42" w14:textId="77777777" w:rsidR="00C566B9" w:rsidRDefault="00FA00F4">
      <w:pPr>
        <w:widowControl/>
        <w:adjustRightInd w:val="0"/>
        <w:snapToGrid w:val="0"/>
        <w:spacing w:line="480" w:lineRule="auto"/>
        <w:jc w:val="center"/>
        <w:rPr>
          <w:rFonts w:ascii="Times New Roman" w:eastAsia="MS Mincho" w:hAnsi="Times New Roman" w:cs="Times New Roman"/>
          <w:color w:val="000000" w:themeColor="text1"/>
          <w:kern w:val="0"/>
          <w:sz w:val="24"/>
          <w:szCs w:val="24"/>
          <w:lang w:val="en-GB" w:eastAsia="ja-JP"/>
        </w:rPr>
      </w:pPr>
      <w:r>
        <w:rPr>
          <w:rFonts w:ascii="Times New Roman" w:eastAsia="MS Mincho" w:hAnsi="Times New Roman" w:cs="Times New Roman"/>
          <w:color w:val="000000" w:themeColor="text1"/>
          <w:kern w:val="0"/>
          <w:sz w:val="24"/>
          <w:szCs w:val="24"/>
          <w:lang w:val="en-GB" w:eastAsia="ja-JP"/>
        </w:rPr>
        <w:t>F</w:t>
      </w:r>
      <w:r>
        <w:rPr>
          <w:rFonts w:ascii="Times New Roman" w:eastAsia="等线" w:hAnsi="Times New Roman" w:cs="Times New Roman"/>
          <w:color w:val="000000" w:themeColor="text1"/>
          <w:kern w:val="0"/>
          <w:sz w:val="24"/>
          <w:szCs w:val="24"/>
          <w:lang w:val="en-GB"/>
        </w:rPr>
        <w:t>ei</w:t>
      </w:r>
      <w:r>
        <w:rPr>
          <w:rFonts w:ascii="Times New Roman" w:eastAsia="MS Mincho" w:hAnsi="Times New Roman" w:cs="Times New Roman"/>
          <w:color w:val="000000" w:themeColor="text1"/>
          <w:kern w:val="0"/>
          <w:sz w:val="24"/>
          <w:szCs w:val="24"/>
          <w:lang w:val="en-GB" w:eastAsia="ja-JP"/>
        </w:rPr>
        <w:t xml:space="preserve"> C</w:t>
      </w:r>
      <w:r>
        <w:rPr>
          <w:rFonts w:ascii="Times New Roman" w:eastAsia="等线" w:hAnsi="Times New Roman" w:cs="Times New Roman"/>
          <w:color w:val="000000" w:themeColor="text1"/>
          <w:kern w:val="0"/>
          <w:sz w:val="24"/>
          <w:szCs w:val="24"/>
          <w:lang w:val="en-GB"/>
        </w:rPr>
        <w:t>hen</w:t>
      </w:r>
      <w:r>
        <w:rPr>
          <w:rFonts w:ascii="Times New Roman" w:eastAsia="等线" w:hAnsi="Times New Roman" w:cs="Times New Roman"/>
          <w:color w:val="000000" w:themeColor="text1"/>
          <w:kern w:val="0"/>
          <w:sz w:val="24"/>
          <w:szCs w:val="24"/>
          <w:vertAlign w:val="superscript"/>
          <w:lang w:val="en-GB"/>
        </w:rPr>
        <w:t xml:space="preserve">a, </w:t>
      </w:r>
      <w:r>
        <w:rPr>
          <w:rFonts w:ascii="Times New Roman" w:eastAsia="MS Mincho" w:hAnsi="Times New Roman" w:cs="Times New Roman"/>
          <w:color w:val="000000" w:themeColor="text1"/>
          <w:kern w:val="0"/>
          <w:sz w:val="24"/>
          <w:szCs w:val="24"/>
          <w:vertAlign w:val="superscript"/>
          <w:lang w:val="en-GB" w:eastAsia="ja-JP"/>
        </w:rPr>
        <w:t xml:space="preserve">1, </w:t>
      </w:r>
      <w:r>
        <w:rPr>
          <w:rFonts w:ascii="Times New Roman" w:eastAsia="MS Mincho" w:hAnsi="Times New Roman" w:cs="Times New Roman"/>
          <w:color w:val="000000" w:themeColor="text1"/>
          <w:kern w:val="0"/>
          <w:sz w:val="24"/>
          <w:szCs w:val="24"/>
          <w:lang w:val="en-GB" w:eastAsia="ja-JP"/>
        </w:rPr>
        <w:t>*, Yi-J</w:t>
      </w:r>
      <w:r>
        <w:rPr>
          <w:rFonts w:ascii="Times New Roman" w:eastAsia="等线" w:hAnsi="Times New Roman" w:cs="Times New Roman"/>
          <w:color w:val="000000" w:themeColor="text1"/>
          <w:kern w:val="0"/>
          <w:sz w:val="24"/>
          <w:szCs w:val="24"/>
          <w:lang w:val="en-GB"/>
        </w:rPr>
        <w:t>i</w:t>
      </w:r>
      <w:r>
        <w:rPr>
          <w:rFonts w:ascii="Times New Roman" w:eastAsia="MS Mincho" w:hAnsi="Times New Roman" w:cs="Times New Roman"/>
          <w:color w:val="000000" w:themeColor="text1"/>
          <w:kern w:val="0"/>
          <w:sz w:val="24"/>
          <w:szCs w:val="24"/>
          <w:lang w:val="en-GB" w:eastAsia="ja-JP"/>
        </w:rPr>
        <w:t>a</w:t>
      </w:r>
      <w:r>
        <w:rPr>
          <w:rFonts w:ascii="Times New Roman" w:eastAsia="等线" w:hAnsi="Times New Roman" w:cs="Times New Roman"/>
          <w:color w:val="000000" w:themeColor="text1"/>
          <w:kern w:val="0"/>
          <w:sz w:val="24"/>
          <w:szCs w:val="24"/>
          <w:lang w:val="en-GB"/>
        </w:rPr>
        <w:t>o</w:t>
      </w:r>
      <w:r>
        <w:rPr>
          <w:rFonts w:ascii="Times New Roman" w:eastAsia="MS Mincho" w:hAnsi="Times New Roman" w:cs="Times New Roman"/>
          <w:color w:val="000000" w:themeColor="text1"/>
          <w:kern w:val="0"/>
          <w:sz w:val="24"/>
          <w:szCs w:val="24"/>
          <w:lang w:val="en-GB" w:eastAsia="ja-JP"/>
        </w:rPr>
        <w:t xml:space="preserve"> </w:t>
      </w:r>
      <w:proofErr w:type="spellStart"/>
      <w:r>
        <w:rPr>
          <w:rFonts w:ascii="Times New Roman" w:eastAsia="MS Mincho" w:hAnsi="Times New Roman" w:cs="Times New Roman"/>
          <w:color w:val="000000" w:themeColor="text1"/>
          <w:kern w:val="0"/>
          <w:sz w:val="24"/>
          <w:szCs w:val="24"/>
          <w:lang w:val="en-GB" w:eastAsia="ja-JP"/>
        </w:rPr>
        <w:t>Su</w:t>
      </w:r>
      <w:r>
        <w:rPr>
          <w:rFonts w:ascii="Times New Roman" w:eastAsia="等线" w:hAnsi="Times New Roman" w:cs="Times New Roman"/>
          <w:color w:val="000000" w:themeColor="text1"/>
          <w:kern w:val="0"/>
          <w:sz w:val="24"/>
          <w:szCs w:val="24"/>
          <w:lang w:val="en-GB"/>
        </w:rPr>
        <w:t>n</w:t>
      </w:r>
      <w:r>
        <w:rPr>
          <w:rFonts w:ascii="Times New Roman" w:eastAsia="等线" w:hAnsi="Times New Roman" w:cs="Times New Roman"/>
          <w:color w:val="000000" w:themeColor="text1"/>
          <w:kern w:val="0"/>
          <w:sz w:val="24"/>
          <w:szCs w:val="24"/>
          <w:vertAlign w:val="superscript"/>
          <w:lang w:val="en-GB"/>
        </w:rPr>
        <w:t>a</w:t>
      </w:r>
      <w:proofErr w:type="spellEnd"/>
      <w:r>
        <w:rPr>
          <w:rFonts w:ascii="Times New Roman" w:eastAsia="等线" w:hAnsi="Times New Roman" w:cs="Times New Roman"/>
          <w:color w:val="000000" w:themeColor="text1"/>
          <w:kern w:val="0"/>
          <w:sz w:val="24"/>
          <w:szCs w:val="24"/>
          <w:vertAlign w:val="superscript"/>
          <w:lang w:val="en-GB"/>
        </w:rPr>
        <w:t>, 1</w:t>
      </w:r>
      <w:r>
        <w:rPr>
          <w:rFonts w:ascii="Times New Roman" w:eastAsia="MS Mincho" w:hAnsi="Times New Roman" w:cs="Times New Roman"/>
          <w:color w:val="000000" w:themeColor="text1"/>
          <w:kern w:val="0"/>
          <w:sz w:val="24"/>
          <w:szCs w:val="24"/>
          <w:lang w:val="en-GB" w:eastAsia="ja-JP"/>
        </w:rPr>
        <w:t>, C</w:t>
      </w:r>
      <w:r>
        <w:rPr>
          <w:rFonts w:ascii="Times New Roman" w:eastAsia="等线" w:hAnsi="Times New Roman" w:cs="Times New Roman"/>
          <w:color w:val="000000" w:themeColor="text1"/>
          <w:kern w:val="0"/>
          <w:sz w:val="24"/>
          <w:szCs w:val="24"/>
          <w:lang w:val="en-GB"/>
        </w:rPr>
        <w:t>hao</w:t>
      </w:r>
      <w:r>
        <w:rPr>
          <w:rFonts w:ascii="Times New Roman" w:eastAsia="MS Mincho" w:hAnsi="Times New Roman" w:cs="Times New Roman"/>
          <w:color w:val="000000" w:themeColor="text1"/>
          <w:kern w:val="0"/>
          <w:sz w:val="24"/>
          <w:szCs w:val="24"/>
          <w:lang w:val="en-GB" w:eastAsia="ja-JP"/>
        </w:rPr>
        <w:t>-W</w:t>
      </w:r>
      <w:r>
        <w:rPr>
          <w:rFonts w:ascii="Times New Roman" w:eastAsia="等线" w:hAnsi="Times New Roman" w:cs="Times New Roman"/>
          <w:color w:val="000000" w:themeColor="text1"/>
          <w:kern w:val="0"/>
          <w:sz w:val="24"/>
          <w:szCs w:val="24"/>
          <w:lang w:val="en-GB"/>
        </w:rPr>
        <w:t>ei</w:t>
      </w:r>
      <w:r>
        <w:rPr>
          <w:rFonts w:ascii="Times New Roman" w:eastAsia="MS Mincho" w:hAnsi="Times New Roman" w:cs="Times New Roman"/>
          <w:color w:val="000000" w:themeColor="text1"/>
          <w:kern w:val="0"/>
          <w:sz w:val="24"/>
          <w:szCs w:val="24"/>
          <w:lang w:val="en-GB" w:eastAsia="ja-JP"/>
        </w:rPr>
        <w:t xml:space="preserve"> </w:t>
      </w:r>
      <w:proofErr w:type="spellStart"/>
      <w:r>
        <w:rPr>
          <w:rFonts w:ascii="Times New Roman" w:eastAsia="MS Mincho" w:hAnsi="Times New Roman" w:cs="Times New Roman"/>
          <w:color w:val="000000" w:themeColor="text1"/>
          <w:kern w:val="0"/>
          <w:sz w:val="24"/>
          <w:szCs w:val="24"/>
          <w:lang w:val="en-GB" w:eastAsia="ja-JP"/>
        </w:rPr>
        <w:t>Y</w:t>
      </w:r>
      <w:r>
        <w:rPr>
          <w:rFonts w:ascii="Times New Roman" w:eastAsia="等线" w:hAnsi="Times New Roman" w:cs="Times New Roman"/>
          <w:color w:val="000000" w:themeColor="text1"/>
          <w:kern w:val="0"/>
          <w:sz w:val="24"/>
          <w:szCs w:val="24"/>
          <w:lang w:val="en-GB"/>
        </w:rPr>
        <w:t>uan</w:t>
      </w:r>
      <w:r>
        <w:rPr>
          <w:rFonts w:ascii="Times New Roman" w:eastAsia="等线" w:hAnsi="Times New Roman" w:cs="Times New Roman"/>
          <w:color w:val="000000" w:themeColor="text1"/>
          <w:kern w:val="0"/>
          <w:sz w:val="24"/>
          <w:szCs w:val="24"/>
          <w:vertAlign w:val="superscript"/>
          <w:lang w:val="en-GB"/>
        </w:rPr>
        <w:t>a</w:t>
      </w:r>
      <w:proofErr w:type="spellEnd"/>
      <w:r>
        <w:rPr>
          <w:rFonts w:ascii="Times New Roman" w:eastAsia="MS Mincho" w:hAnsi="Times New Roman" w:cs="Times New Roman"/>
          <w:color w:val="000000" w:themeColor="text1"/>
          <w:kern w:val="0"/>
          <w:sz w:val="24"/>
          <w:szCs w:val="24"/>
          <w:lang w:val="en-GB" w:eastAsia="ja-JP"/>
        </w:rPr>
        <w:t xml:space="preserve">, </w:t>
      </w:r>
      <w:bookmarkStart w:id="1" w:name="OLE_LINK24"/>
      <w:r>
        <w:rPr>
          <w:rFonts w:ascii="Times New Roman" w:eastAsia="MS Mincho" w:hAnsi="Times New Roman" w:cs="Times New Roman"/>
          <w:color w:val="000000" w:themeColor="text1"/>
          <w:kern w:val="0"/>
          <w:sz w:val="24"/>
          <w:szCs w:val="24"/>
          <w:lang w:val="en-GB" w:eastAsia="ja-JP"/>
        </w:rPr>
        <w:t xml:space="preserve">Chang-Wei </w:t>
      </w:r>
      <w:proofErr w:type="spellStart"/>
      <w:r>
        <w:rPr>
          <w:rFonts w:ascii="Times New Roman" w:eastAsia="MS Mincho" w:hAnsi="Times New Roman" w:cs="Times New Roman"/>
          <w:color w:val="000000" w:themeColor="text1"/>
          <w:kern w:val="0"/>
          <w:sz w:val="24"/>
          <w:szCs w:val="24"/>
          <w:lang w:val="en-GB" w:eastAsia="ja-JP"/>
        </w:rPr>
        <w:t>Bai</w:t>
      </w:r>
      <w:r>
        <w:rPr>
          <w:rFonts w:ascii="Times New Roman" w:eastAsia="等线" w:hAnsi="Times New Roman" w:cs="Times New Roman"/>
          <w:color w:val="000000" w:themeColor="text1"/>
          <w:kern w:val="0"/>
          <w:sz w:val="24"/>
          <w:szCs w:val="24"/>
          <w:vertAlign w:val="superscript"/>
          <w:lang w:val="en-GB"/>
        </w:rPr>
        <w:t>a</w:t>
      </w:r>
      <w:proofErr w:type="spellEnd"/>
      <w:r>
        <w:rPr>
          <w:rFonts w:ascii="Times New Roman" w:eastAsia="MS Mincho" w:hAnsi="Times New Roman" w:cs="Times New Roman"/>
          <w:color w:val="000000" w:themeColor="text1"/>
          <w:kern w:val="0"/>
          <w:sz w:val="24"/>
          <w:szCs w:val="24"/>
          <w:lang w:val="en-GB" w:eastAsia="ja-JP"/>
        </w:rPr>
        <w:t xml:space="preserve">, </w:t>
      </w:r>
      <w:proofErr w:type="spellStart"/>
      <w:r>
        <w:rPr>
          <w:rFonts w:ascii="Times New Roman" w:eastAsia="MS Mincho" w:hAnsi="Times New Roman" w:cs="Times New Roman"/>
          <w:color w:val="000000" w:themeColor="text1"/>
          <w:kern w:val="0"/>
          <w:sz w:val="24"/>
          <w:szCs w:val="24"/>
          <w:lang w:val="en-GB" w:eastAsia="ja-JP"/>
        </w:rPr>
        <w:t>K</w:t>
      </w:r>
      <w:r>
        <w:rPr>
          <w:rFonts w:ascii="Times New Roman" w:eastAsia="等线" w:hAnsi="Times New Roman" w:cs="Times New Roman"/>
          <w:color w:val="000000" w:themeColor="text1"/>
          <w:kern w:val="0"/>
          <w:sz w:val="24"/>
          <w:szCs w:val="24"/>
          <w:lang w:val="en-GB"/>
        </w:rPr>
        <w:t>e</w:t>
      </w:r>
      <w:proofErr w:type="spellEnd"/>
      <w:r>
        <w:rPr>
          <w:rFonts w:ascii="Times New Roman" w:eastAsia="MS Mincho" w:hAnsi="Times New Roman" w:cs="Times New Roman"/>
          <w:color w:val="000000" w:themeColor="text1"/>
          <w:kern w:val="0"/>
          <w:sz w:val="24"/>
          <w:szCs w:val="24"/>
          <w:lang w:val="en-GB" w:eastAsia="ja-JP"/>
        </w:rPr>
        <w:t xml:space="preserve">-An </w:t>
      </w:r>
      <w:proofErr w:type="spellStart"/>
      <w:r>
        <w:rPr>
          <w:rFonts w:ascii="Times New Roman" w:eastAsia="MS Mincho" w:hAnsi="Times New Roman" w:cs="Times New Roman"/>
          <w:color w:val="000000" w:themeColor="text1"/>
          <w:kern w:val="0"/>
          <w:sz w:val="24"/>
          <w:szCs w:val="24"/>
          <w:lang w:val="en-GB" w:eastAsia="ja-JP"/>
        </w:rPr>
        <w:t>Z</w:t>
      </w:r>
      <w:r>
        <w:rPr>
          <w:rFonts w:ascii="Times New Roman" w:eastAsia="等线" w:hAnsi="Times New Roman" w:cs="Times New Roman"/>
          <w:color w:val="000000" w:themeColor="text1"/>
          <w:kern w:val="0"/>
          <w:sz w:val="24"/>
          <w:szCs w:val="24"/>
          <w:lang w:val="en-GB"/>
        </w:rPr>
        <w:t>hu</w:t>
      </w:r>
      <w:r>
        <w:rPr>
          <w:rFonts w:ascii="Times New Roman" w:eastAsia="等线" w:hAnsi="Times New Roman" w:cs="Times New Roman"/>
          <w:color w:val="000000" w:themeColor="text1"/>
          <w:kern w:val="0"/>
          <w:sz w:val="24"/>
          <w:szCs w:val="24"/>
          <w:vertAlign w:val="superscript"/>
          <w:lang w:val="en-GB"/>
        </w:rPr>
        <w:t>a</w:t>
      </w:r>
      <w:proofErr w:type="spellEnd"/>
      <w:r>
        <w:rPr>
          <w:rFonts w:ascii="Times New Roman" w:eastAsia="MS Mincho" w:hAnsi="Times New Roman" w:cs="Times New Roman"/>
          <w:color w:val="000000" w:themeColor="text1"/>
          <w:kern w:val="0"/>
          <w:sz w:val="24"/>
          <w:szCs w:val="24"/>
          <w:lang w:val="en-GB" w:eastAsia="ja-JP"/>
        </w:rPr>
        <w:t>, Xin-J</w:t>
      </w:r>
      <w:r>
        <w:rPr>
          <w:rFonts w:ascii="Times New Roman" w:eastAsia="等线" w:hAnsi="Times New Roman" w:cs="Times New Roman"/>
          <w:color w:val="000000" w:themeColor="text1"/>
          <w:kern w:val="0"/>
          <w:sz w:val="24"/>
          <w:szCs w:val="24"/>
          <w:lang w:val="en-GB"/>
        </w:rPr>
        <w:t>ia</w:t>
      </w:r>
      <w:r>
        <w:rPr>
          <w:rFonts w:ascii="Times New Roman" w:eastAsia="MS Mincho" w:hAnsi="Times New Roman" w:cs="Times New Roman"/>
          <w:color w:val="000000" w:themeColor="text1"/>
          <w:kern w:val="0"/>
          <w:sz w:val="24"/>
          <w:szCs w:val="24"/>
          <w:lang w:val="en-GB" w:eastAsia="ja-JP"/>
        </w:rPr>
        <w:t xml:space="preserve"> C</w:t>
      </w:r>
      <w:r>
        <w:rPr>
          <w:rFonts w:ascii="Times New Roman" w:eastAsia="等线" w:hAnsi="Times New Roman" w:cs="Times New Roman"/>
          <w:color w:val="000000" w:themeColor="text1"/>
          <w:kern w:val="0"/>
          <w:sz w:val="24"/>
          <w:szCs w:val="24"/>
          <w:lang w:val="en-GB"/>
        </w:rPr>
        <w:t>hen</w:t>
      </w:r>
      <w:r>
        <w:rPr>
          <w:rFonts w:ascii="Times New Roman" w:eastAsia="等线" w:hAnsi="Times New Roman" w:cs="Times New Roman"/>
          <w:color w:val="000000" w:themeColor="text1"/>
          <w:kern w:val="0"/>
          <w:sz w:val="24"/>
          <w:szCs w:val="24"/>
          <w:vertAlign w:val="superscript"/>
          <w:lang w:val="en-GB"/>
        </w:rPr>
        <w:t>a</w:t>
      </w:r>
      <w:r>
        <w:rPr>
          <w:rFonts w:ascii="Times New Roman" w:eastAsia="MS Mincho" w:hAnsi="Times New Roman" w:cs="Times New Roman"/>
          <w:color w:val="000000" w:themeColor="text1"/>
          <w:kern w:val="0"/>
          <w:sz w:val="24"/>
          <w:szCs w:val="24"/>
          <w:lang w:val="en-GB" w:eastAsia="ja-JP"/>
        </w:rPr>
        <w:t>, B</w:t>
      </w:r>
      <w:r>
        <w:rPr>
          <w:rFonts w:ascii="Times New Roman" w:eastAsia="等线" w:hAnsi="Times New Roman" w:cs="Times New Roman"/>
          <w:color w:val="000000" w:themeColor="text1"/>
          <w:kern w:val="0"/>
          <w:sz w:val="24"/>
          <w:szCs w:val="24"/>
          <w:lang w:val="en-GB"/>
        </w:rPr>
        <w:t>in</w:t>
      </w:r>
      <w:r>
        <w:rPr>
          <w:rFonts w:ascii="Times New Roman" w:eastAsia="MS Mincho" w:hAnsi="Times New Roman" w:cs="Times New Roman"/>
          <w:color w:val="000000" w:themeColor="text1"/>
          <w:kern w:val="0"/>
          <w:sz w:val="24"/>
          <w:szCs w:val="24"/>
          <w:lang w:val="en-GB" w:eastAsia="ja-JP"/>
        </w:rPr>
        <w:t>-B</w:t>
      </w:r>
      <w:r>
        <w:rPr>
          <w:rFonts w:ascii="Times New Roman" w:eastAsia="等线" w:hAnsi="Times New Roman" w:cs="Times New Roman"/>
          <w:color w:val="000000" w:themeColor="text1"/>
          <w:kern w:val="0"/>
          <w:sz w:val="24"/>
          <w:szCs w:val="24"/>
          <w:lang w:val="en-GB"/>
        </w:rPr>
        <w:t>in</w:t>
      </w:r>
      <w:r>
        <w:rPr>
          <w:rFonts w:ascii="Times New Roman" w:eastAsia="MS Mincho" w:hAnsi="Times New Roman" w:cs="Times New Roman"/>
          <w:color w:val="000000" w:themeColor="text1"/>
          <w:kern w:val="0"/>
          <w:sz w:val="24"/>
          <w:szCs w:val="24"/>
          <w:lang w:val="en-GB" w:eastAsia="ja-JP"/>
        </w:rPr>
        <w:t xml:space="preserve"> </w:t>
      </w:r>
      <w:bookmarkEnd w:id="1"/>
      <w:proofErr w:type="spellStart"/>
      <w:r>
        <w:rPr>
          <w:rFonts w:ascii="Times New Roman" w:eastAsia="MS Mincho" w:hAnsi="Times New Roman" w:cs="Times New Roman"/>
          <w:color w:val="000000" w:themeColor="text1"/>
          <w:kern w:val="0"/>
          <w:sz w:val="24"/>
          <w:szCs w:val="24"/>
          <w:lang w:val="en-GB" w:eastAsia="ja-JP"/>
        </w:rPr>
        <w:t>Z</w:t>
      </w:r>
      <w:r>
        <w:rPr>
          <w:rFonts w:ascii="Times New Roman" w:eastAsia="等线" w:hAnsi="Times New Roman" w:cs="Times New Roman"/>
          <w:color w:val="000000" w:themeColor="text1"/>
          <w:kern w:val="0"/>
          <w:sz w:val="24"/>
          <w:szCs w:val="24"/>
          <w:lang w:val="en-GB"/>
        </w:rPr>
        <w:t>hang</w:t>
      </w:r>
      <w:r>
        <w:rPr>
          <w:rFonts w:ascii="Times New Roman" w:eastAsia="等线" w:hAnsi="Times New Roman" w:cs="Times New Roman"/>
          <w:color w:val="000000" w:themeColor="text1"/>
          <w:kern w:val="0"/>
          <w:sz w:val="24"/>
          <w:szCs w:val="24"/>
          <w:vertAlign w:val="superscript"/>
          <w:lang w:val="en-GB"/>
        </w:rPr>
        <w:t>a</w:t>
      </w:r>
      <w:proofErr w:type="spellEnd"/>
      <w:r>
        <w:rPr>
          <w:rFonts w:ascii="Times New Roman" w:eastAsia="MS Mincho" w:hAnsi="Times New Roman" w:cs="Times New Roman"/>
          <w:color w:val="000000" w:themeColor="text1"/>
          <w:kern w:val="0"/>
          <w:sz w:val="24"/>
          <w:szCs w:val="24"/>
          <w:lang w:val="en-GB" w:eastAsia="ja-JP"/>
        </w:rPr>
        <w:t xml:space="preserve">, </w:t>
      </w:r>
      <w:r>
        <w:rPr>
          <w:rFonts w:ascii="Times New Roman" w:eastAsia="MS Mincho" w:hAnsi="Times New Roman" w:cs="Times New Roman"/>
          <w:bCs/>
          <w:iCs/>
          <w:color w:val="000000" w:themeColor="text1"/>
          <w:kern w:val="0"/>
          <w:sz w:val="24"/>
          <w:szCs w:val="24"/>
          <w:lang w:val="en-GB" w:eastAsia="ja-JP"/>
        </w:rPr>
        <w:t xml:space="preserve">Qi </w:t>
      </w:r>
      <w:proofErr w:type="spellStart"/>
      <w:r>
        <w:rPr>
          <w:rFonts w:ascii="Times New Roman" w:eastAsia="MS Mincho" w:hAnsi="Times New Roman" w:cs="Times New Roman"/>
          <w:bCs/>
          <w:iCs/>
          <w:color w:val="000000" w:themeColor="text1"/>
          <w:kern w:val="0"/>
          <w:sz w:val="24"/>
          <w:szCs w:val="24"/>
          <w:lang w:val="en-GB" w:eastAsia="ja-JP"/>
        </w:rPr>
        <w:t>Yang</w:t>
      </w:r>
      <w:r>
        <w:rPr>
          <w:rFonts w:ascii="Times New Roman" w:eastAsia="MS Mincho" w:hAnsi="Times New Roman" w:cs="Times New Roman"/>
          <w:bCs/>
          <w:iCs/>
          <w:color w:val="000000" w:themeColor="text1"/>
          <w:kern w:val="0"/>
          <w:sz w:val="24"/>
          <w:szCs w:val="24"/>
          <w:vertAlign w:val="superscript"/>
          <w:lang w:val="en-GB" w:eastAsia="ja-JP"/>
        </w:rPr>
        <w:t>b</w:t>
      </w:r>
      <w:proofErr w:type="spellEnd"/>
      <w:r>
        <w:rPr>
          <w:rFonts w:ascii="Times New Roman" w:eastAsia="MS Mincho" w:hAnsi="Times New Roman" w:cs="Times New Roman"/>
          <w:bCs/>
          <w:iCs/>
          <w:color w:val="000000" w:themeColor="text1"/>
          <w:kern w:val="0"/>
          <w:sz w:val="24"/>
          <w:szCs w:val="24"/>
          <w:vertAlign w:val="superscript"/>
          <w:lang w:val="en-GB" w:eastAsia="ja-JP"/>
        </w:rPr>
        <w:t>, c</w:t>
      </w:r>
    </w:p>
    <w:p w14:paraId="7DF8EC5D" w14:textId="77777777" w:rsidR="00C566B9" w:rsidRDefault="00FA00F4">
      <w:pPr>
        <w:widowControl/>
        <w:spacing w:line="480" w:lineRule="auto"/>
        <w:jc w:val="center"/>
        <w:textAlignment w:val="top"/>
        <w:rPr>
          <w:rFonts w:ascii="Times New Roman" w:eastAsia="宋体" w:hAnsi="Times New Roman" w:cs="Times New Roman"/>
          <w:color w:val="000000" w:themeColor="text1"/>
          <w:kern w:val="0"/>
          <w:sz w:val="24"/>
          <w:szCs w:val="24"/>
        </w:rPr>
      </w:pPr>
      <w:proofErr w:type="spellStart"/>
      <w:r>
        <w:rPr>
          <w:rFonts w:ascii="Times New Roman" w:eastAsia="宋体" w:hAnsi="Times New Roman" w:cs="Times New Roman"/>
          <w:color w:val="000000" w:themeColor="text1"/>
          <w:kern w:val="0"/>
          <w:sz w:val="24"/>
          <w:szCs w:val="24"/>
          <w:vertAlign w:val="superscript"/>
        </w:rPr>
        <w:t>a</w:t>
      </w:r>
      <w:r>
        <w:rPr>
          <w:rFonts w:ascii="Times New Roman" w:eastAsia="宋体" w:hAnsi="Times New Roman" w:cs="Times New Roman"/>
          <w:color w:val="000000" w:themeColor="text1"/>
          <w:kern w:val="0"/>
          <w:sz w:val="24"/>
          <w:szCs w:val="24"/>
        </w:rPr>
        <w:t>Key</w:t>
      </w:r>
      <w:proofErr w:type="spellEnd"/>
      <w:r>
        <w:rPr>
          <w:rFonts w:ascii="Times New Roman" w:eastAsia="宋体" w:hAnsi="Times New Roman" w:cs="Times New Roman"/>
          <w:color w:val="000000" w:themeColor="text1"/>
          <w:kern w:val="0"/>
          <w:sz w:val="24"/>
          <w:szCs w:val="24"/>
        </w:rPr>
        <w:t xml:space="preserve"> Laboratory of the Three Gorges Reservoir Region's Eco-Environment, Ministry of Education, College of Environment and Ecology, Chongqing University, Chongqing 400045, China</w:t>
      </w:r>
    </w:p>
    <w:p w14:paraId="5190A05F" w14:textId="77777777" w:rsidR="00C566B9" w:rsidRDefault="00FA00F4">
      <w:pPr>
        <w:pStyle w:val="BGKeywords"/>
        <w:widowControl w:val="0"/>
        <w:ind w:firstLine="0"/>
        <w:jc w:val="center"/>
        <w:rPr>
          <w:rFonts w:ascii="Times New Roman" w:hAnsi="Times New Roman"/>
          <w:color w:val="000000" w:themeColor="text1"/>
        </w:rPr>
      </w:pPr>
      <w:proofErr w:type="spellStart"/>
      <w:r>
        <w:rPr>
          <w:rFonts w:ascii="Times New Roman" w:hAnsi="Times New Roman"/>
          <w:color w:val="000000" w:themeColor="text1"/>
          <w:vertAlign w:val="superscript"/>
        </w:rPr>
        <w:t>b</w:t>
      </w:r>
      <w:r>
        <w:rPr>
          <w:rFonts w:ascii="Times New Roman" w:hAnsi="Times New Roman"/>
          <w:color w:val="000000" w:themeColor="text1"/>
          <w:u w:color="FA5050"/>
        </w:rPr>
        <w:t>College</w:t>
      </w:r>
      <w:proofErr w:type="spellEnd"/>
      <w:r>
        <w:rPr>
          <w:rFonts w:ascii="Times New Roman" w:hAnsi="Times New Roman"/>
          <w:color w:val="000000" w:themeColor="text1"/>
        </w:rPr>
        <w:t xml:space="preserve"> of Environmental Science and Engineering, </w:t>
      </w:r>
      <w:bookmarkStart w:id="2" w:name="OLE_LINK279"/>
      <w:bookmarkStart w:id="3" w:name="OLE_LINK280"/>
      <w:r>
        <w:rPr>
          <w:rFonts w:ascii="Times New Roman" w:hAnsi="Times New Roman"/>
          <w:color w:val="000000" w:themeColor="text1"/>
        </w:rPr>
        <w:t>Hunan University</w:t>
      </w:r>
      <w:bookmarkEnd w:id="2"/>
      <w:bookmarkEnd w:id="3"/>
      <w:r>
        <w:rPr>
          <w:rFonts w:ascii="Times New Roman" w:hAnsi="Times New Roman"/>
          <w:color w:val="000000" w:themeColor="text1"/>
        </w:rPr>
        <w:t>, Changsha 410082, China</w:t>
      </w:r>
    </w:p>
    <w:p w14:paraId="34654EA1" w14:textId="77777777" w:rsidR="00C566B9" w:rsidRDefault="00FA00F4">
      <w:pPr>
        <w:widowControl/>
        <w:spacing w:line="480" w:lineRule="auto"/>
        <w:jc w:val="center"/>
        <w:textAlignment w:val="top"/>
        <w:rPr>
          <w:rFonts w:ascii="Times New Roman" w:eastAsia="宋体" w:hAnsi="Times New Roman" w:cs="Times New Roman"/>
          <w:color w:val="000000" w:themeColor="text1"/>
          <w:kern w:val="0"/>
          <w:sz w:val="24"/>
          <w:szCs w:val="24"/>
        </w:rPr>
      </w:pPr>
      <w:proofErr w:type="spellStart"/>
      <w:r>
        <w:rPr>
          <w:rFonts w:ascii="Times New Roman" w:hAnsi="Times New Roman"/>
          <w:color w:val="000000" w:themeColor="text1"/>
          <w:sz w:val="24"/>
          <w:szCs w:val="24"/>
          <w:u w:color="FA5050"/>
          <w:vertAlign w:val="superscript"/>
        </w:rPr>
        <w:t>c</w:t>
      </w:r>
      <w:bookmarkStart w:id="4" w:name="OLE_LINK283"/>
      <w:r>
        <w:rPr>
          <w:rFonts w:ascii="Times New Roman" w:hAnsi="Times New Roman"/>
          <w:color w:val="000000" w:themeColor="text1"/>
          <w:sz w:val="24"/>
          <w:szCs w:val="24"/>
          <w:u w:color="FA5050"/>
        </w:rPr>
        <w:t>Key</w:t>
      </w:r>
      <w:proofErr w:type="spellEnd"/>
      <w:r>
        <w:rPr>
          <w:rFonts w:ascii="Times New Roman" w:hAnsi="Times New Roman"/>
          <w:color w:val="000000" w:themeColor="text1"/>
          <w:sz w:val="24"/>
          <w:szCs w:val="24"/>
        </w:rPr>
        <w:t xml:space="preserve"> Laboratory of Environmental Biology and Pollution Control (Hunan University)</w:t>
      </w:r>
      <w:bookmarkEnd w:id="4"/>
      <w:r>
        <w:rPr>
          <w:rFonts w:ascii="Times New Roman" w:hAnsi="Times New Roman"/>
          <w:color w:val="000000" w:themeColor="text1"/>
          <w:sz w:val="24"/>
          <w:szCs w:val="24"/>
        </w:rPr>
        <w:t>, Ministry of Education, Changsha 410082, China</w:t>
      </w:r>
    </w:p>
    <w:p w14:paraId="2D864278" w14:textId="77777777" w:rsidR="00C566B9" w:rsidRDefault="00C566B9">
      <w:pPr>
        <w:adjustRightInd w:val="0"/>
        <w:snapToGrid w:val="0"/>
        <w:spacing w:line="480" w:lineRule="auto"/>
        <w:rPr>
          <w:rFonts w:ascii="Times New Roman" w:eastAsia="等线" w:hAnsi="Times New Roman" w:cs="Times New Roman"/>
          <w:color w:val="000000" w:themeColor="text1"/>
          <w:sz w:val="24"/>
          <w:szCs w:val="24"/>
        </w:rPr>
      </w:pPr>
    </w:p>
    <w:p w14:paraId="12B0B01E" w14:textId="77777777" w:rsidR="00C566B9" w:rsidRDefault="00C566B9">
      <w:pPr>
        <w:widowControl/>
        <w:adjustRightInd w:val="0"/>
        <w:snapToGrid w:val="0"/>
        <w:spacing w:line="480" w:lineRule="auto"/>
        <w:rPr>
          <w:rFonts w:ascii="Times New Roman" w:eastAsia="MS Mincho" w:hAnsi="Times New Roman" w:cs="Times New Roman"/>
          <w:b/>
          <w:color w:val="000000" w:themeColor="text1"/>
          <w:kern w:val="0"/>
          <w:sz w:val="24"/>
          <w:szCs w:val="24"/>
          <w:lang w:val="en-GB" w:eastAsia="ja-JP"/>
        </w:rPr>
      </w:pPr>
    </w:p>
    <w:p w14:paraId="1F611D0E" w14:textId="77777777" w:rsidR="00C566B9" w:rsidRDefault="00C566B9">
      <w:pPr>
        <w:widowControl/>
        <w:adjustRightInd w:val="0"/>
        <w:snapToGrid w:val="0"/>
        <w:spacing w:line="480" w:lineRule="auto"/>
        <w:rPr>
          <w:rFonts w:ascii="Times New Roman" w:eastAsia="MS Mincho" w:hAnsi="Times New Roman" w:cs="Times New Roman"/>
          <w:b/>
          <w:color w:val="000000" w:themeColor="text1"/>
          <w:kern w:val="0"/>
          <w:sz w:val="24"/>
          <w:szCs w:val="24"/>
          <w:lang w:val="en-GB" w:eastAsia="ja-JP"/>
        </w:rPr>
      </w:pPr>
    </w:p>
    <w:p w14:paraId="6BA477BA" w14:textId="77777777" w:rsidR="00C566B9" w:rsidRDefault="00FA00F4">
      <w:pPr>
        <w:widowControl/>
        <w:adjustRightInd w:val="0"/>
        <w:snapToGrid w:val="0"/>
        <w:spacing w:line="480" w:lineRule="auto"/>
        <w:rPr>
          <w:rFonts w:ascii="Times New Roman" w:eastAsia="宋体" w:hAnsi="Times New Roman" w:cs="Times New Roman"/>
          <w:b/>
          <w:color w:val="000000" w:themeColor="text1"/>
          <w:kern w:val="0"/>
          <w:sz w:val="24"/>
          <w:szCs w:val="24"/>
          <w:lang w:val="en-GB"/>
        </w:rPr>
      </w:pPr>
      <w:r>
        <w:rPr>
          <w:rFonts w:ascii="Times New Roman" w:eastAsia="MS Mincho" w:hAnsi="Times New Roman" w:cs="Times New Roman"/>
          <w:b/>
          <w:color w:val="000000" w:themeColor="text1"/>
          <w:kern w:val="0"/>
          <w:sz w:val="24"/>
          <w:szCs w:val="24"/>
          <w:lang w:val="en-GB" w:eastAsia="ja-JP"/>
        </w:rPr>
        <w:t>Corresponding Authors</w:t>
      </w:r>
      <w:r>
        <w:rPr>
          <w:rFonts w:ascii="Times New Roman" w:eastAsia="宋体" w:hAnsi="Times New Roman" w:cs="Times New Roman"/>
          <w:b/>
          <w:color w:val="000000" w:themeColor="text1"/>
          <w:kern w:val="0"/>
          <w:sz w:val="24"/>
          <w:szCs w:val="24"/>
          <w:lang w:val="en-GB"/>
        </w:rPr>
        <w:t>：</w:t>
      </w:r>
    </w:p>
    <w:p w14:paraId="1F920C04" w14:textId="77777777" w:rsidR="00C566B9" w:rsidRDefault="00FA00F4">
      <w:pPr>
        <w:adjustRightInd w:val="0"/>
        <w:snapToGrid w:val="0"/>
        <w:spacing w:line="480" w:lineRule="auto"/>
        <w:rPr>
          <w:rFonts w:ascii="Times New Roman" w:eastAsia="等线" w:hAnsi="Times New Roman" w:cs="Times New Roman"/>
          <w:color w:val="000000" w:themeColor="text1"/>
          <w:sz w:val="24"/>
          <w:szCs w:val="24"/>
          <w:u w:val="single"/>
          <w:lang w:val="en-GB"/>
        </w:rPr>
      </w:pPr>
      <w:r>
        <w:rPr>
          <w:rFonts w:ascii="Times New Roman" w:eastAsia="等线" w:hAnsi="Times New Roman" w:cs="Times New Roman"/>
          <w:color w:val="000000" w:themeColor="text1"/>
          <w:sz w:val="24"/>
          <w:szCs w:val="24"/>
          <w:lang w:val="en-GB"/>
        </w:rPr>
        <w:t xml:space="preserve">*Prof. Fei Chen, E-mail: </w:t>
      </w:r>
      <w:r>
        <w:rPr>
          <w:rFonts w:ascii="Times New Roman" w:eastAsia="等线" w:hAnsi="Times New Roman" w:cs="Times New Roman"/>
          <w:color w:val="0000FF"/>
          <w:sz w:val="24"/>
          <w:szCs w:val="24"/>
          <w:u w:val="single"/>
          <w:lang w:val="en-GB"/>
        </w:rPr>
        <w:t>fchen0505@cqu.edu.cn</w:t>
      </w:r>
    </w:p>
    <w:p w14:paraId="40E3A93B" w14:textId="77777777" w:rsidR="00C566B9" w:rsidRDefault="00C566B9">
      <w:pPr>
        <w:adjustRightInd w:val="0"/>
        <w:snapToGrid w:val="0"/>
        <w:spacing w:line="480" w:lineRule="auto"/>
        <w:rPr>
          <w:rFonts w:ascii="Times New Roman" w:eastAsia="等线" w:hAnsi="Times New Roman" w:cs="Times New Roman"/>
          <w:color w:val="000000" w:themeColor="text1"/>
          <w:sz w:val="24"/>
          <w:szCs w:val="24"/>
          <w:u w:val="single"/>
          <w:lang w:val="en-GB"/>
        </w:rPr>
      </w:pPr>
    </w:p>
    <w:p w14:paraId="78E0039D" w14:textId="3F3F8E3B" w:rsidR="00C566B9" w:rsidRDefault="00FA00F4">
      <w:pPr>
        <w:adjustRightInd w:val="0"/>
        <w:snapToGrid w:val="0"/>
        <w:spacing w:line="480" w:lineRule="auto"/>
        <w:rPr>
          <w:rFonts w:ascii="Times New Roman" w:eastAsia="等线" w:hAnsi="Times New Roman" w:cs="Times New Roman"/>
          <w:color w:val="000000" w:themeColor="text1"/>
          <w:sz w:val="24"/>
          <w:szCs w:val="24"/>
        </w:rPr>
      </w:pPr>
      <w:r>
        <w:rPr>
          <w:rFonts w:ascii="Times New Roman" w:eastAsia="等线" w:hAnsi="Times New Roman" w:cs="Times New Roman"/>
          <w:color w:val="000000" w:themeColor="text1"/>
          <w:sz w:val="24"/>
          <w:szCs w:val="24"/>
        </w:rPr>
        <w:t>This supporting information contains a</w:t>
      </w:r>
      <w:r w:rsidR="00DD79DA">
        <w:rPr>
          <w:rFonts w:ascii="Times New Roman" w:eastAsia="等线" w:hAnsi="Times New Roman" w:cs="Times New Roman"/>
          <w:color w:val="000000" w:themeColor="text1"/>
          <w:sz w:val="24"/>
          <w:szCs w:val="24"/>
        </w:rPr>
        <w:t>n</w:t>
      </w:r>
      <w:r>
        <w:rPr>
          <w:rFonts w:ascii="Times New Roman" w:eastAsia="等线" w:hAnsi="Times New Roman" w:cs="Times New Roman"/>
          <w:color w:val="000000" w:themeColor="text1"/>
          <w:sz w:val="24"/>
          <w:szCs w:val="24"/>
        </w:rPr>
        <w:t xml:space="preserve"> </w:t>
      </w:r>
      <w:r w:rsidR="006C5194">
        <w:rPr>
          <w:rFonts w:ascii="Times New Roman" w:eastAsia="等线" w:hAnsi="Times New Roman" w:cs="Times New Roman"/>
          <w:color w:val="000000" w:themeColor="text1"/>
          <w:sz w:val="24"/>
          <w:szCs w:val="24"/>
        </w:rPr>
        <w:t>8</w:t>
      </w:r>
      <w:r w:rsidR="00B53DF8">
        <w:rPr>
          <w:rFonts w:ascii="Times New Roman" w:eastAsia="等线" w:hAnsi="Times New Roman" w:cs="Times New Roman"/>
          <w:color w:val="000000" w:themeColor="text1"/>
          <w:sz w:val="24"/>
          <w:szCs w:val="24"/>
        </w:rPr>
        <w:t>5</w:t>
      </w:r>
      <w:r>
        <w:rPr>
          <w:rFonts w:ascii="Times New Roman" w:eastAsia="等线" w:hAnsi="Times New Roman" w:cs="Times New Roman"/>
          <w:color w:val="000000" w:themeColor="text1"/>
          <w:sz w:val="24"/>
          <w:szCs w:val="24"/>
        </w:rPr>
        <w:t xml:space="preserve">-page document, including </w:t>
      </w:r>
      <w:r w:rsidR="006C5194">
        <w:rPr>
          <w:rFonts w:ascii="Times New Roman" w:eastAsia="等线" w:hAnsi="Times New Roman" w:cs="Times New Roman"/>
          <w:color w:val="000000" w:themeColor="text1"/>
          <w:sz w:val="24"/>
          <w:szCs w:val="24"/>
        </w:rPr>
        <w:t>16</w:t>
      </w:r>
      <w:r>
        <w:rPr>
          <w:rFonts w:ascii="Times New Roman" w:eastAsia="等线" w:hAnsi="Times New Roman" w:cs="Times New Roman"/>
          <w:color w:val="000000" w:themeColor="text1"/>
          <w:sz w:val="24"/>
          <w:szCs w:val="24"/>
        </w:rPr>
        <w:t xml:space="preserve">-page experimental descriptions, </w:t>
      </w:r>
      <w:r w:rsidR="006C5194">
        <w:rPr>
          <w:rFonts w:ascii="Times New Roman" w:eastAsia="等线" w:hAnsi="Times New Roman" w:cs="Times New Roman"/>
          <w:color w:val="000000" w:themeColor="text1"/>
          <w:sz w:val="24"/>
          <w:szCs w:val="24"/>
        </w:rPr>
        <w:t>2</w:t>
      </w:r>
      <w:r w:rsidR="002A20EB">
        <w:rPr>
          <w:rFonts w:ascii="Times New Roman" w:eastAsia="等线" w:hAnsi="Times New Roman" w:cs="Times New Roman"/>
          <w:color w:val="000000" w:themeColor="text1"/>
          <w:sz w:val="24"/>
          <w:szCs w:val="24"/>
        </w:rPr>
        <w:t>1</w:t>
      </w:r>
      <w:r>
        <w:rPr>
          <w:rFonts w:ascii="Times New Roman" w:eastAsia="等线" w:hAnsi="Times New Roman" w:cs="Times New Roman"/>
          <w:color w:val="000000" w:themeColor="text1"/>
          <w:sz w:val="24"/>
          <w:szCs w:val="24"/>
        </w:rPr>
        <w:t xml:space="preserve"> tables, </w:t>
      </w:r>
      <w:r w:rsidR="006C5194">
        <w:rPr>
          <w:rFonts w:ascii="Times New Roman" w:eastAsia="等线" w:hAnsi="Times New Roman" w:cs="Times New Roman"/>
          <w:color w:val="000000" w:themeColor="text1"/>
          <w:sz w:val="24"/>
          <w:szCs w:val="24"/>
        </w:rPr>
        <w:t>4</w:t>
      </w:r>
      <w:r w:rsidR="002A20EB">
        <w:rPr>
          <w:rFonts w:ascii="Times New Roman" w:eastAsia="等线" w:hAnsi="Times New Roman" w:cs="Times New Roman"/>
          <w:color w:val="000000" w:themeColor="text1"/>
          <w:sz w:val="24"/>
          <w:szCs w:val="24"/>
        </w:rPr>
        <w:t>5</w:t>
      </w:r>
      <w:r>
        <w:rPr>
          <w:rFonts w:ascii="Times New Roman" w:eastAsia="等线" w:hAnsi="Times New Roman" w:cs="Times New Roman"/>
          <w:color w:val="000000" w:themeColor="text1"/>
          <w:sz w:val="24"/>
          <w:szCs w:val="24"/>
        </w:rPr>
        <w:t xml:space="preserve"> figures, references, and this cover page.</w:t>
      </w:r>
      <w:r>
        <w:rPr>
          <w:rFonts w:ascii="Times New Roman" w:eastAsia="等线" w:hAnsi="Times New Roman" w:cs="Times New Roman"/>
          <w:color w:val="000000" w:themeColor="text1"/>
          <w:sz w:val="24"/>
          <w:szCs w:val="24"/>
        </w:rPr>
        <w:br w:type="page"/>
      </w:r>
    </w:p>
    <w:p w14:paraId="44F78D4E" w14:textId="77777777" w:rsidR="00C566B9" w:rsidRDefault="00C566B9">
      <w:pPr>
        <w:adjustRightInd w:val="0"/>
        <w:snapToGrid w:val="0"/>
        <w:spacing w:line="480" w:lineRule="auto"/>
        <w:rPr>
          <w:rFonts w:ascii="Times New Roman" w:eastAsia="等线" w:hAnsi="Times New Roman" w:cs="Times New Roman"/>
          <w:color w:val="000000" w:themeColor="text1"/>
          <w:sz w:val="24"/>
          <w:szCs w:val="24"/>
        </w:rPr>
        <w:sectPr w:rsidR="00C566B9">
          <w:footerReference w:type="default" r:id="rId7"/>
          <w:pgSz w:w="11906" w:h="16838"/>
          <w:pgMar w:top="1440" w:right="1800" w:bottom="1440" w:left="1800" w:header="851" w:footer="992" w:gutter="0"/>
          <w:cols w:space="425"/>
          <w:docGrid w:type="lines" w:linePitch="312"/>
        </w:sectPr>
      </w:pPr>
    </w:p>
    <w:p w14:paraId="3A9E1E3D" w14:textId="77777777" w:rsidR="008A4A92" w:rsidRDefault="008A4A92" w:rsidP="008A4A92">
      <w:pPr>
        <w:widowControl/>
        <w:spacing w:line="480" w:lineRule="auto"/>
        <w:jc w:val="left"/>
        <w:rPr>
          <w:rFonts w:ascii="Arial" w:hAnsi="Arial" w:cs="Arial"/>
          <w:b/>
          <w:color w:val="000000" w:themeColor="text1"/>
          <w:sz w:val="28"/>
          <w:szCs w:val="24"/>
        </w:rPr>
      </w:pPr>
      <w:bookmarkStart w:id="5" w:name="_Hlk103755473"/>
      <w:r w:rsidRPr="00226F38">
        <w:rPr>
          <w:rFonts w:ascii="Arial" w:hAnsi="Arial" w:cs="Arial"/>
          <w:b/>
          <w:color w:val="000000" w:themeColor="text1"/>
          <w:sz w:val="28"/>
          <w:szCs w:val="24"/>
        </w:rPr>
        <w:lastRenderedPageBreak/>
        <w:t>Supplementary Materials and Methods</w:t>
      </w:r>
    </w:p>
    <w:p w14:paraId="41ED438E" w14:textId="77777777" w:rsidR="008A4A92" w:rsidRDefault="008A4A92">
      <w:pPr>
        <w:spacing w:line="480" w:lineRule="auto"/>
        <w:rPr>
          <w:rFonts w:ascii="Times New Roman" w:hAnsi="Times New Roman" w:cs="Times New Roman"/>
          <w:b/>
          <w:bCs/>
          <w:color w:val="000000" w:themeColor="text1"/>
          <w:kern w:val="0"/>
          <w:sz w:val="24"/>
          <w:szCs w:val="24"/>
        </w:rPr>
      </w:pPr>
    </w:p>
    <w:p w14:paraId="5BCB6768" w14:textId="1EEAE69C" w:rsidR="002201A4" w:rsidRPr="008A4A92" w:rsidRDefault="00FA00F4">
      <w:pPr>
        <w:spacing w:line="480" w:lineRule="auto"/>
        <w:rPr>
          <w:rFonts w:ascii="Arial" w:hAnsi="Arial" w:cs="Arial"/>
          <w:b/>
          <w:bCs/>
          <w:color w:val="000000" w:themeColor="text1"/>
          <w:kern w:val="0"/>
          <w:sz w:val="24"/>
          <w:szCs w:val="24"/>
        </w:rPr>
      </w:pPr>
      <w:r w:rsidRPr="008A4A92">
        <w:rPr>
          <w:rFonts w:ascii="Arial" w:hAnsi="Arial" w:cs="Arial"/>
          <w:b/>
          <w:bCs/>
          <w:color w:val="000000" w:themeColor="text1"/>
          <w:kern w:val="0"/>
          <w:sz w:val="24"/>
          <w:szCs w:val="24"/>
        </w:rPr>
        <w:t>Text S</w:t>
      </w:r>
      <w:r w:rsidR="005B5379" w:rsidRPr="008A4A92">
        <w:rPr>
          <w:rFonts w:ascii="Arial" w:hAnsi="Arial" w:cs="Arial"/>
          <w:b/>
          <w:bCs/>
          <w:color w:val="000000" w:themeColor="text1"/>
          <w:kern w:val="0"/>
          <w:sz w:val="24"/>
          <w:szCs w:val="24"/>
        </w:rPr>
        <w:t>1</w:t>
      </w:r>
      <w:r w:rsidRPr="008A4A92">
        <w:rPr>
          <w:rFonts w:ascii="Arial" w:hAnsi="Arial" w:cs="Arial"/>
          <w:b/>
          <w:bCs/>
          <w:color w:val="000000" w:themeColor="text1"/>
          <w:kern w:val="0"/>
          <w:sz w:val="24"/>
          <w:szCs w:val="24"/>
        </w:rPr>
        <w:t xml:space="preserve">. </w:t>
      </w:r>
      <w:r w:rsidR="002201A4" w:rsidRPr="008A4A92">
        <w:rPr>
          <w:rFonts w:ascii="Arial" w:hAnsi="Arial" w:cs="Arial"/>
          <w:b/>
          <w:bCs/>
          <w:color w:val="000000" w:themeColor="text1"/>
          <w:kern w:val="0"/>
          <w:sz w:val="24"/>
          <w:szCs w:val="24"/>
        </w:rPr>
        <w:t>Chemicals and reagents</w:t>
      </w:r>
    </w:p>
    <w:p w14:paraId="46AE7508" w14:textId="147B6F2A" w:rsidR="002201A4" w:rsidRPr="009E1CC1" w:rsidRDefault="002201A4" w:rsidP="009E1CC1">
      <w:pPr>
        <w:spacing w:line="480" w:lineRule="auto"/>
        <w:ind w:firstLineChars="200" w:firstLine="480"/>
        <w:rPr>
          <w:rFonts w:ascii="Times New Roman" w:hAnsi="Times New Roman" w:cs="Times New Roman"/>
          <w:color w:val="000000" w:themeColor="text1"/>
          <w:sz w:val="24"/>
          <w:szCs w:val="24"/>
        </w:rPr>
      </w:pPr>
      <w:r w:rsidRPr="002201A4">
        <w:rPr>
          <w:rFonts w:ascii="Times New Roman" w:hAnsi="Times New Roman" w:cs="Times New Roman"/>
          <w:color w:val="000000" w:themeColor="text1"/>
          <w:sz w:val="24"/>
          <w:szCs w:val="24"/>
        </w:rPr>
        <w:t>Dicyandiamide (C</w:t>
      </w:r>
      <w:r w:rsidRPr="002201A4">
        <w:rPr>
          <w:rFonts w:ascii="Times New Roman" w:hAnsi="Times New Roman" w:cs="Times New Roman"/>
          <w:color w:val="000000" w:themeColor="text1"/>
          <w:sz w:val="24"/>
          <w:szCs w:val="24"/>
          <w:vertAlign w:val="subscript"/>
        </w:rPr>
        <w:t>2</w:t>
      </w:r>
      <w:r w:rsidRPr="002201A4">
        <w:rPr>
          <w:rFonts w:ascii="Times New Roman" w:hAnsi="Times New Roman" w:cs="Times New Roman"/>
          <w:color w:val="000000" w:themeColor="text1"/>
          <w:sz w:val="24"/>
          <w:szCs w:val="24"/>
        </w:rPr>
        <w:t>H</w:t>
      </w:r>
      <w:r w:rsidRPr="002201A4">
        <w:rPr>
          <w:rFonts w:ascii="Times New Roman" w:hAnsi="Times New Roman" w:cs="Times New Roman"/>
          <w:color w:val="000000" w:themeColor="text1"/>
          <w:sz w:val="24"/>
          <w:szCs w:val="24"/>
          <w:vertAlign w:val="subscript"/>
        </w:rPr>
        <w:t>4</w:t>
      </w:r>
      <w:r w:rsidRPr="002201A4">
        <w:rPr>
          <w:rFonts w:ascii="Times New Roman" w:hAnsi="Times New Roman" w:cs="Times New Roman"/>
          <w:color w:val="000000" w:themeColor="text1"/>
          <w:sz w:val="24"/>
          <w:szCs w:val="24"/>
        </w:rPr>
        <w:t>N</w:t>
      </w:r>
      <w:r w:rsidRPr="002201A4">
        <w:rPr>
          <w:rFonts w:ascii="Times New Roman" w:hAnsi="Times New Roman" w:cs="Times New Roman"/>
          <w:color w:val="000000" w:themeColor="text1"/>
          <w:sz w:val="24"/>
          <w:szCs w:val="24"/>
          <w:vertAlign w:val="subscript"/>
        </w:rPr>
        <w:t>4</w:t>
      </w:r>
      <w:r w:rsidRPr="002201A4">
        <w:rPr>
          <w:rFonts w:ascii="Times New Roman" w:hAnsi="Times New Roman" w:cs="Times New Roman"/>
          <w:color w:val="000000" w:themeColor="text1"/>
          <w:sz w:val="24"/>
          <w:szCs w:val="24"/>
        </w:rPr>
        <w:t>), ferric chloride hexahydrate (FeCl</w:t>
      </w:r>
      <w:r w:rsidRPr="002201A4">
        <w:rPr>
          <w:rFonts w:ascii="Times New Roman" w:hAnsi="Times New Roman" w:cs="Times New Roman"/>
          <w:color w:val="000000" w:themeColor="text1"/>
          <w:sz w:val="24"/>
          <w:szCs w:val="24"/>
          <w:vertAlign w:val="subscript"/>
        </w:rPr>
        <w:t>3</w:t>
      </w:r>
      <w:r w:rsidRPr="002201A4">
        <w:rPr>
          <w:rFonts w:ascii="Times New Roman" w:hAnsi="Times New Roman" w:cs="Times New Roman"/>
          <w:color w:val="000000" w:themeColor="text1"/>
          <w:sz w:val="24"/>
          <w:szCs w:val="24"/>
        </w:rPr>
        <w:t>•6H</w:t>
      </w:r>
      <w:r w:rsidRPr="002201A4">
        <w:rPr>
          <w:rFonts w:ascii="Times New Roman" w:hAnsi="Times New Roman" w:cs="Times New Roman"/>
          <w:color w:val="000000" w:themeColor="text1"/>
          <w:sz w:val="24"/>
          <w:szCs w:val="24"/>
          <w:vertAlign w:val="subscript"/>
        </w:rPr>
        <w:t>2</w:t>
      </w:r>
      <w:r w:rsidRPr="002201A4">
        <w:rPr>
          <w:rFonts w:ascii="Times New Roman" w:hAnsi="Times New Roman" w:cs="Times New Roman"/>
          <w:color w:val="000000" w:themeColor="text1"/>
          <w:sz w:val="24"/>
          <w:szCs w:val="24"/>
        </w:rPr>
        <w:t xml:space="preserve">O), bisphenol A (BPA), </w:t>
      </w:r>
      <w:r w:rsidRPr="002201A4">
        <w:rPr>
          <w:rFonts w:ascii="Times New Roman" w:eastAsia="等线" w:hAnsi="Times New Roman" w:cs="Times New Roman"/>
          <w:bCs/>
          <w:color w:val="000000" w:themeColor="text1"/>
          <w:sz w:val="24"/>
          <w:szCs w:val="24"/>
        </w:rPr>
        <w:t>rhodamine B (</w:t>
      </w:r>
      <w:proofErr w:type="spellStart"/>
      <w:r w:rsidRPr="002201A4">
        <w:rPr>
          <w:rFonts w:ascii="Times New Roman" w:eastAsia="等线" w:hAnsi="Times New Roman" w:cs="Times New Roman"/>
          <w:bCs/>
          <w:color w:val="000000" w:themeColor="text1"/>
          <w:sz w:val="24"/>
          <w:szCs w:val="24"/>
        </w:rPr>
        <w:t>RhB</w:t>
      </w:r>
      <w:proofErr w:type="spellEnd"/>
      <w:r w:rsidRPr="002201A4">
        <w:rPr>
          <w:rFonts w:ascii="Times New Roman" w:eastAsia="等线" w:hAnsi="Times New Roman" w:cs="Times New Roman"/>
          <w:bCs/>
          <w:color w:val="000000" w:themeColor="text1"/>
          <w:sz w:val="24"/>
          <w:szCs w:val="24"/>
        </w:rPr>
        <w:t>), te</w:t>
      </w:r>
      <w:r w:rsidRPr="002201A4">
        <w:rPr>
          <w:rFonts w:ascii="Times New Roman" w:hAnsi="Times New Roman" w:cs="Times New Roman"/>
          <w:color w:val="000000" w:themeColor="text1"/>
          <w:sz w:val="24"/>
          <w:szCs w:val="24"/>
        </w:rPr>
        <w:t>tracycline hydrochloride (TC), ciprofloxacin (CIP), p-chlorophenol (DCP),</w:t>
      </w:r>
      <w:r w:rsidRPr="002201A4">
        <w:rPr>
          <w:rFonts w:ascii="Verdana" w:hAnsi="Verdana"/>
          <w:color w:val="000000" w:themeColor="text1"/>
          <w:sz w:val="20"/>
          <w:szCs w:val="20"/>
          <w:shd w:val="clear" w:color="auto" w:fill="FFFFFF"/>
        </w:rPr>
        <w:t xml:space="preserve"> </w:t>
      </w:r>
      <w:r w:rsidRPr="002201A4">
        <w:rPr>
          <w:rFonts w:ascii="Times New Roman" w:hAnsi="Times New Roman" w:cs="Times New Roman"/>
          <w:color w:val="000000" w:themeColor="text1"/>
          <w:sz w:val="24"/>
          <w:szCs w:val="24"/>
        </w:rPr>
        <w:t xml:space="preserve">methylene blue (MB), </w:t>
      </w:r>
      <w:r w:rsidRPr="002201A4">
        <w:rPr>
          <w:rFonts w:ascii="Times New Roman" w:hAnsi="Times New Roman" w:cs="Times New Roman"/>
          <w:color w:val="000000" w:themeColor="text1"/>
          <w:sz w:val="24"/>
          <w:szCs w:val="24"/>
          <w:shd w:val="clear" w:color="auto" w:fill="FFFFFF"/>
        </w:rPr>
        <w:t>methyl phenyl sulfoxide (</w:t>
      </w:r>
      <w:r w:rsidRPr="002201A4">
        <w:rPr>
          <w:rFonts w:ascii="Times New Roman" w:hAnsi="Times New Roman" w:cs="Times New Roman"/>
          <w:color w:val="000000" w:themeColor="text1"/>
          <w:sz w:val="24"/>
          <w:szCs w:val="24"/>
        </w:rPr>
        <w:t xml:space="preserve">PMSO), </w:t>
      </w:r>
      <w:bookmarkStart w:id="6" w:name="OLE_LINK39"/>
      <w:bookmarkStart w:id="7" w:name="OLE_LINK40"/>
      <w:r w:rsidRPr="002201A4">
        <w:rPr>
          <w:rFonts w:ascii="Times New Roman" w:hAnsi="Times New Roman" w:cs="Times New Roman"/>
          <w:color w:val="000000" w:themeColor="text1"/>
          <w:sz w:val="24"/>
          <w:szCs w:val="24"/>
        </w:rPr>
        <w:t>methyl phenyl sulfone (PMSO</w:t>
      </w:r>
      <w:r w:rsidRPr="002201A4">
        <w:rPr>
          <w:rFonts w:ascii="Times New Roman" w:hAnsi="Times New Roman" w:cs="Times New Roman"/>
          <w:color w:val="000000" w:themeColor="text1"/>
          <w:sz w:val="24"/>
          <w:szCs w:val="24"/>
          <w:vertAlign w:val="subscript"/>
        </w:rPr>
        <w:t>2</w:t>
      </w:r>
      <w:r w:rsidRPr="002201A4">
        <w:rPr>
          <w:rFonts w:ascii="Times New Roman" w:hAnsi="Times New Roman" w:cs="Times New Roman"/>
          <w:color w:val="000000" w:themeColor="text1"/>
          <w:sz w:val="24"/>
          <w:szCs w:val="24"/>
        </w:rPr>
        <w:t>), 2,2,6,6-tetramethyl-4-</w:t>
      </w:r>
      <w:bookmarkEnd w:id="6"/>
      <w:bookmarkEnd w:id="7"/>
      <w:r w:rsidRPr="002201A4">
        <w:rPr>
          <w:rFonts w:ascii="Times New Roman" w:hAnsi="Times New Roman" w:cs="Times New Roman"/>
          <w:color w:val="000000" w:themeColor="text1"/>
          <w:sz w:val="24"/>
          <w:szCs w:val="24"/>
        </w:rPr>
        <w:t>piperidinyl (TEMP), nitro-blue tetrazolium (NBT, C</w:t>
      </w:r>
      <w:r w:rsidRPr="002201A4">
        <w:rPr>
          <w:rFonts w:ascii="Times New Roman" w:hAnsi="Times New Roman" w:cs="Times New Roman"/>
          <w:color w:val="000000" w:themeColor="text1"/>
          <w:sz w:val="24"/>
          <w:szCs w:val="24"/>
          <w:vertAlign w:val="subscript"/>
        </w:rPr>
        <w:t>40</w:t>
      </w:r>
      <w:r w:rsidRPr="002201A4">
        <w:rPr>
          <w:rFonts w:ascii="Times New Roman" w:hAnsi="Times New Roman" w:cs="Times New Roman"/>
          <w:color w:val="000000" w:themeColor="text1"/>
          <w:sz w:val="24"/>
          <w:szCs w:val="24"/>
        </w:rPr>
        <w:t>H</w:t>
      </w:r>
      <w:r w:rsidRPr="002201A4">
        <w:rPr>
          <w:rFonts w:ascii="Times New Roman" w:hAnsi="Times New Roman" w:cs="Times New Roman"/>
          <w:color w:val="000000" w:themeColor="text1"/>
          <w:sz w:val="24"/>
          <w:szCs w:val="24"/>
          <w:vertAlign w:val="subscript"/>
        </w:rPr>
        <w:t>30</w:t>
      </w:r>
      <w:r w:rsidRPr="002201A4">
        <w:rPr>
          <w:rFonts w:ascii="Times New Roman" w:hAnsi="Times New Roman" w:cs="Times New Roman"/>
          <w:color w:val="000000" w:themeColor="text1"/>
          <w:sz w:val="24"/>
          <w:szCs w:val="24"/>
        </w:rPr>
        <w:t>N</w:t>
      </w:r>
      <w:r w:rsidRPr="002201A4">
        <w:rPr>
          <w:rFonts w:ascii="Times New Roman" w:hAnsi="Times New Roman" w:cs="Times New Roman"/>
          <w:color w:val="000000" w:themeColor="text1"/>
          <w:sz w:val="24"/>
          <w:szCs w:val="24"/>
          <w:vertAlign w:val="subscript"/>
        </w:rPr>
        <w:t>10</w:t>
      </w:r>
      <w:r w:rsidRPr="002201A4">
        <w:rPr>
          <w:rFonts w:ascii="Times New Roman" w:hAnsi="Times New Roman" w:cs="Times New Roman"/>
          <w:color w:val="000000" w:themeColor="text1"/>
          <w:sz w:val="24"/>
          <w:szCs w:val="24"/>
        </w:rPr>
        <w:t>O</w:t>
      </w:r>
      <w:r w:rsidRPr="002201A4">
        <w:rPr>
          <w:rFonts w:ascii="Times New Roman" w:hAnsi="Times New Roman" w:cs="Times New Roman"/>
          <w:color w:val="000000" w:themeColor="text1"/>
          <w:sz w:val="24"/>
          <w:szCs w:val="24"/>
          <w:vertAlign w:val="subscript"/>
        </w:rPr>
        <w:t>6</w:t>
      </w:r>
      <w:r w:rsidRPr="002201A4">
        <w:rPr>
          <w:rFonts w:ascii="Times New Roman" w:hAnsi="Times New Roman" w:cs="Times New Roman"/>
          <w:color w:val="000000" w:themeColor="text1"/>
          <w:sz w:val="24"/>
          <w:szCs w:val="24"/>
        </w:rPr>
        <w:t>C</w:t>
      </w:r>
      <w:r w:rsidRPr="002201A4">
        <w:rPr>
          <w:rFonts w:ascii="Times New Roman" w:hAnsi="Times New Roman" w:cs="Times New Roman"/>
          <w:color w:val="000000" w:themeColor="text1"/>
          <w:sz w:val="24"/>
          <w:szCs w:val="24"/>
          <w:vertAlign w:val="subscript"/>
        </w:rPr>
        <w:t>12</w:t>
      </w:r>
      <w:r w:rsidRPr="002201A4">
        <w:rPr>
          <w:rFonts w:ascii="Times New Roman" w:hAnsi="Times New Roman" w:cs="Times New Roman"/>
          <w:color w:val="000000" w:themeColor="text1"/>
          <w:sz w:val="24"/>
          <w:szCs w:val="24"/>
        </w:rPr>
        <w:t xml:space="preserve">), 5,5-dimethyl-1-pyrroline N-oxide (DMPO), 4-Hydroxy-TEMPO (TEMPOL), </w:t>
      </w:r>
      <w:r w:rsidRPr="002201A4">
        <w:rPr>
          <w:rFonts w:ascii="Times New Roman" w:eastAsia="等线" w:hAnsi="Times New Roman" w:cs="Times New Roman"/>
          <w:sz w:val="24"/>
          <w:szCs w:val="24"/>
        </w:rPr>
        <w:t>tetramethylpiperidine-nitrogen oxide (TEMPO)</w:t>
      </w:r>
      <w:r w:rsidRPr="002201A4">
        <w:rPr>
          <w:rFonts w:ascii="Times New Roman" w:eastAsia="等线" w:hAnsi="Times New Roman" w:cs="Times New Roman"/>
          <w:bCs/>
          <w:sz w:val="24"/>
          <w:szCs w:val="24"/>
        </w:rPr>
        <w:t xml:space="preserve">, </w:t>
      </w:r>
      <w:r w:rsidRPr="002201A4">
        <w:rPr>
          <w:rFonts w:ascii="Times New Roman" w:hAnsi="Times New Roman" w:cs="Times New Roman"/>
          <w:color w:val="000000" w:themeColor="text1"/>
          <w:sz w:val="24"/>
          <w:szCs w:val="24"/>
        </w:rPr>
        <w:t>ascorbic acid (C</w:t>
      </w:r>
      <w:r w:rsidRPr="002201A4">
        <w:rPr>
          <w:rFonts w:ascii="Times New Roman" w:hAnsi="Times New Roman" w:cs="Times New Roman"/>
          <w:color w:val="000000" w:themeColor="text1"/>
          <w:sz w:val="24"/>
          <w:szCs w:val="24"/>
          <w:vertAlign w:val="subscript"/>
        </w:rPr>
        <w:t>6</w:t>
      </w:r>
      <w:r w:rsidRPr="002201A4">
        <w:rPr>
          <w:rFonts w:ascii="Times New Roman" w:hAnsi="Times New Roman" w:cs="Times New Roman"/>
          <w:color w:val="000000" w:themeColor="text1"/>
          <w:sz w:val="24"/>
          <w:szCs w:val="24"/>
        </w:rPr>
        <w:t>H</w:t>
      </w:r>
      <w:r w:rsidRPr="002201A4">
        <w:rPr>
          <w:rFonts w:ascii="Times New Roman" w:hAnsi="Times New Roman" w:cs="Times New Roman"/>
          <w:color w:val="000000" w:themeColor="text1"/>
          <w:sz w:val="24"/>
          <w:szCs w:val="24"/>
          <w:vertAlign w:val="subscript"/>
        </w:rPr>
        <w:t>8</w:t>
      </w:r>
      <w:r w:rsidRPr="002201A4">
        <w:rPr>
          <w:rFonts w:ascii="Times New Roman" w:hAnsi="Times New Roman" w:cs="Times New Roman"/>
          <w:color w:val="000000" w:themeColor="text1"/>
          <w:sz w:val="24"/>
          <w:szCs w:val="24"/>
        </w:rPr>
        <w:t>O</w:t>
      </w:r>
      <w:r w:rsidRPr="002201A4">
        <w:rPr>
          <w:rFonts w:ascii="Times New Roman" w:hAnsi="Times New Roman" w:cs="Times New Roman"/>
          <w:color w:val="000000" w:themeColor="text1"/>
          <w:sz w:val="24"/>
          <w:szCs w:val="24"/>
          <w:vertAlign w:val="subscript"/>
        </w:rPr>
        <w:t>6</w:t>
      </w:r>
      <w:r w:rsidRPr="002201A4">
        <w:rPr>
          <w:rFonts w:ascii="Times New Roman" w:hAnsi="Times New Roman" w:cs="Times New Roman"/>
          <w:color w:val="000000" w:themeColor="text1"/>
          <w:sz w:val="24"/>
          <w:szCs w:val="24"/>
        </w:rPr>
        <w:t xml:space="preserve">), </w:t>
      </w:r>
      <w:r w:rsidRPr="002201A4">
        <w:rPr>
          <w:rFonts w:ascii="Times New Roman" w:hAnsi="Times New Roman" w:cs="Times New Roman"/>
          <w:i/>
          <w:color w:val="000000" w:themeColor="text1"/>
          <w:sz w:val="24"/>
          <w:szCs w:val="24"/>
        </w:rPr>
        <w:t>tert</w:t>
      </w:r>
      <w:r w:rsidRPr="002201A4">
        <w:rPr>
          <w:rFonts w:ascii="Times New Roman" w:hAnsi="Times New Roman" w:cs="Times New Roman"/>
          <w:color w:val="000000" w:themeColor="text1"/>
          <w:sz w:val="24"/>
          <w:szCs w:val="24"/>
        </w:rPr>
        <w:t>-butyl alcohol (TBA), hydrogen peroxide (H</w:t>
      </w:r>
      <w:r w:rsidRPr="002201A4">
        <w:rPr>
          <w:rFonts w:ascii="Times New Roman" w:hAnsi="Times New Roman" w:cs="Times New Roman"/>
          <w:color w:val="000000" w:themeColor="text1"/>
          <w:sz w:val="24"/>
          <w:szCs w:val="24"/>
          <w:vertAlign w:val="subscript"/>
        </w:rPr>
        <w:t>2</w:t>
      </w:r>
      <w:r w:rsidRPr="002201A4">
        <w:rPr>
          <w:rFonts w:ascii="Times New Roman" w:hAnsi="Times New Roman" w:cs="Times New Roman"/>
          <w:color w:val="000000" w:themeColor="text1"/>
          <w:sz w:val="24"/>
          <w:szCs w:val="24"/>
        </w:rPr>
        <w:t>O</w:t>
      </w:r>
      <w:r w:rsidRPr="002201A4">
        <w:rPr>
          <w:rFonts w:ascii="Times New Roman" w:hAnsi="Times New Roman" w:cs="Times New Roman"/>
          <w:color w:val="000000" w:themeColor="text1"/>
          <w:sz w:val="24"/>
          <w:szCs w:val="24"/>
          <w:vertAlign w:val="subscript"/>
        </w:rPr>
        <w:t>2</w:t>
      </w:r>
      <w:r w:rsidRPr="002201A4">
        <w:rPr>
          <w:rFonts w:ascii="Times New Roman" w:hAnsi="Times New Roman" w:cs="Times New Roman"/>
          <w:color w:val="000000" w:themeColor="text1"/>
          <w:sz w:val="24"/>
          <w:szCs w:val="24"/>
        </w:rPr>
        <w:t xml:space="preserve">, 30 </w:t>
      </w:r>
      <w:proofErr w:type="spellStart"/>
      <w:r w:rsidRPr="002201A4">
        <w:rPr>
          <w:rFonts w:ascii="Times New Roman" w:hAnsi="Times New Roman" w:cs="Times New Roman"/>
          <w:color w:val="000000" w:themeColor="text1"/>
          <w:sz w:val="24"/>
          <w:szCs w:val="24"/>
        </w:rPr>
        <w:t>wt</w:t>
      </w:r>
      <w:proofErr w:type="spellEnd"/>
      <w:r w:rsidRPr="002201A4">
        <w:rPr>
          <w:rFonts w:ascii="Times New Roman" w:hAnsi="Times New Roman" w:cs="Times New Roman"/>
          <w:color w:val="000000" w:themeColor="text1"/>
          <w:sz w:val="24"/>
          <w:szCs w:val="24"/>
        </w:rPr>
        <w:t xml:space="preserve">%), </w:t>
      </w:r>
      <w:r w:rsidRPr="002201A4">
        <w:rPr>
          <w:rFonts w:ascii="Times New Roman" w:hAnsi="Times New Roman" w:cs="Times New Roman"/>
          <w:i/>
          <w:iCs/>
          <w:color w:val="000000" w:themeColor="text1"/>
          <w:sz w:val="24"/>
          <w:szCs w:val="24"/>
        </w:rPr>
        <w:t>L</w:t>
      </w:r>
      <w:r w:rsidRPr="002201A4">
        <w:rPr>
          <w:rFonts w:ascii="Times New Roman" w:hAnsi="Times New Roman" w:cs="Times New Roman"/>
          <w:color w:val="000000" w:themeColor="text1"/>
          <w:sz w:val="24"/>
          <w:szCs w:val="24"/>
        </w:rPr>
        <w:t>-histidine (C</w:t>
      </w:r>
      <w:r w:rsidRPr="002201A4">
        <w:rPr>
          <w:rFonts w:ascii="Times New Roman" w:hAnsi="Times New Roman" w:cs="Times New Roman"/>
          <w:color w:val="000000" w:themeColor="text1"/>
          <w:sz w:val="24"/>
          <w:szCs w:val="24"/>
          <w:vertAlign w:val="subscript"/>
        </w:rPr>
        <w:t>6</w:t>
      </w:r>
      <w:r w:rsidRPr="002201A4">
        <w:rPr>
          <w:rFonts w:ascii="Times New Roman" w:hAnsi="Times New Roman" w:cs="Times New Roman"/>
          <w:color w:val="000000" w:themeColor="text1"/>
          <w:sz w:val="24"/>
          <w:szCs w:val="24"/>
        </w:rPr>
        <w:t>H</w:t>
      </w:r>
      <w:r w:rsidRPr="002201A4">
        <w:rPr>
          <w:rFonts w:ascii="Times New Roman" w:hAnsi="Times New Roman" w:cs="Times New Roman"/>
          <w:color w:val="000000" w:themeColor="text1"/>
          <w:sz w:val="24"/>
          <w:szCs w:val="24"/>
          <w:vertAlign w:val="subscript"/>
        </w:rPr>
        <w:t>9</w:t>
      </w:r>
      <w:r w:rsidRPr="002201A4">
        <w:rPr>
          <w:rFonts w:ascii="Times New Roman" w:hAnsi="Times New Roman" w:cs="Times New Roman"/>
          <w:color w:val="000000" w:themeColor="text1"/>
          <w:sz w:val="24"/>
          <w:szCs w:val="24"/>
        </w:rPr>
        <w:t>N</w:t>
      </w:r>
      <w:r w:rsidRPr="002201A4">
        <w:rPr>
          <w:rFonts w:ascii="Times New Roman" w:hAnsi="Times New Roman" w:cs="Times New Roman"/>
          <w:color w:val="000000" w:themeColor="text1"/>
          <w:sz w:val="24"/>
          <w:szCs w:val="24"/>
          <w:vertAlign w:val="subscript"/>
        </w:rPr>
        <w:t>3</w:t>
      </w:r>
      <w:r w:rsidRPr="002201A4">
        <w:rPr>
          <w:rFonts w:ascii="Times New Roman" w:hAnsi="Times New Roman" w:cs="Times New Roman"/>
          <w:color w:val="000000" w:themeColor="text1"/>
          <w:sz w:val="24"/>
          <w:szCs w:val="24"/>
        </w:rPr>
        <w:t>O</w:t>
      </w:r>
      <w:r w:rsidRPr="002201A4">
        <w:rPr>
          <w:rFonts w:ascii="Times New Roman" w:hAnsi="Times New Roman" w:cs="Times New Roman"/>
          <w:color w:val="000000" w:themeColor="text1"/>
          <w:sz w:val="24"/>
          <w:szCs w:val="24"/>
          <w:vertAlign w:val="subscript"/>
        </w:rPr>
        <w:t>2</w:t>
      </w:r>
      <w:r w:rsidRPr="002201A4">
        <w:rPr>
          <w:rFonts w:ascii="Times New Roman" w:hAnsi="Times New Roman" w:cs="Times New Roman"/>
          <w:color w:val="000000" w:themeColor="text1"/>
          <w:sz w:val="24"/>
          <w:szCs w:val="24"/>
        </w:rPr>
        <w:t>), ethylenediaminetetraacetic acid disodium salt (EDTA-2Na), 2, 4-Hexadiene (2, 4-HD), ethanol, peracetic acid (PAA),</w:t>
      </w:r>
      <w:r w:rsidRPr="002201A4">
        <w:rPr>
          <w:rFonts w:ascii="Times New Roman" w:hAnsi="Times New Roman" w:cs="Times New Roman"/>
          <w:sz w:val="24"/>
          <w:szCs w:val="24"/>
        </w:rPr>
        <w:t xml:space="preserve"> </w:t>
      </w:r>
      <w:r w:rsidRPr="002201A4">
        <w:rPr>
          <w:rFonts w:ascii="Times New Roman" w:hAnsi="Times New Roman" w:cs="Times New Roman"/>
          <w:color w:val="000000" w:themeColor="text1"/>
          <w:sz w:val="24"/>
          <w:szCs w:val="24"/>
        </w:rPr>
        <w:t>hydrogen peroxide (H</w:t>
      </w:r>
      <w:r w:rsidRPr="002201A4">
        <w:rPr>
          <w:rFonts w:ascii="Times New Roman" w:hAnsi="Times New Roman" w:cs="Times New Roman"/>
          <w:color w:val="000000" w:themeColor="text1"/>
          <w:sz w:val="24"/>
          <w:szCs w:val="24"/>
          <w:vertAlign w:val="subscript"/>
        </w:rPr>
        <w:t>2</w:t>
      </w:r>
      <w:r w:rsidRPr="002201A4">
        <w:rPr>
          <w:rFonts w:ascii="Times New Roman" w:hAnsi="Times New Roman" w:cs="Times New Roman"/>
          <w:color w:val="000000" w:themeColor="text1"/>
          <w:sz w:val="24"/>
          <w:szCs w:val="24"/>
        </w:rPr>
        <w:t>O</w:t>
      </w:r>
      <w:r w:rsidRPr="002201A4">
        <w:rPr>
          <w:rFonts w:ascii="Times New Roman" w:hAnsi="Times New Roman" w:cs="Times New Roman"/>
          <w:color w:val="000000" w:themeColor="text1"/>
          <w:sz w:val="24"/>
          <w:szCs w:val="24"/>
          <w:vertAlign w:val="subscript"/>
        </w:rPr>
        <w:t>2</w:t>
      </w:r>
      <w:r w:rsidRPr="002201A4">
        <w:rPr>
          <w:rFonts w:ascii="Times New Roman" w:hAnsi="Times New Roman" w:cs="Times New Roman"/>
          <w:color w:val="000000" w:themeColor="text1"/>
          <w:sz w:val="24"/>
          <w:szCs w:val="24"/>
        </w:rPr>
        <w:t xml:space="preserve">), </w:t>
      </w:r>
      <w:proofErr w:type="spellStart"/>
      <w:r w:rsidRPr="002201A4">
        <w:rPr>
          <w:rFonts w:ascii="Times New Roman" w:hAnsi="Times New Roman" w:cs="Times New Roman"/>
          <w:color w:val="000000" w:themeColor="text1"/>
          <w:sz w:val="24"/>
          <w:szCs w:val="24"/>
        </w:rPr>
        <w:t>peroxymonosulfate</w:t>
      </w:r>
      <w:proofErr w:type="spellEnd"/>
      <w:r w:rsidRPr="002201A4">
        <w:rPr>
          <w:rFonts w:ascii="Times New Roman" w:hAnsi="Times New Roman" w:cs="Times New Roman"/>
          <w:color w:val="000000" w:themeColor="text1"/>
          <w:sz w:val="24"/>
          <w:szCs w:val="24"/>
        </w:rPr>
        <w:t xml:space="preserve"> (PMS), peroxydisulfate (PDS), </w:t>
      </w:r>
      <w:r w:rsidR="00F36D39">
        <w:rPr>
          <w:rFonts w:ascii="Times New Roman" w:hAnsi="Times New Roman" w:cs="Times New Roman"/>
          <w:color w:val="000000" w:themeColor="text1"/>
          <w:sz w:val="24"/>
          <w:szCs w:val="24"/>
        </w:rPr>
        <w:t>s</w:t>
      </w:r>
      <w:r w:rsidR="00F36D39" w:rsidRPr="00F36D39">
        <w:rPr>
          <w:rFonts w:ascii="Times New Roman" w:hAnsi="Times New Roman" w:cs="Times New Roman"/>
          <w:color w:val="000000" w:themeColor="text1"/>
          <w:sz w:val="24"/>
          <w:szCs w:val="24"/>
        </w:rPr>
        <w:t xml:space="preserve">odium carbonate anhydrous </w:t>
      </w:r>
      <w:r w:rsidR="00F36D39" w:rsidRPr="00F36D39">
        <w:rPr>
          <w:rFonts w:ascii="Times New Roman" w:hAnsi="Times New Roman" w:cs="Times New Roman" w:hint="eastAsia"/>
          <w:color w:val="000000" w:themeColor="text1"/>
          <w:sz w:val="24"/>
          <w:szCs w:val="24"/>
        </w:rPr>
        <w:t>(</w:t>
      </w:r>
      <w:r w:rsidR="00F36D39" w:rsidRPr="00F36D39">
        <w:rPr>
          <w:rFonts w:ascii="Times New Roman" w:hAnsi="Times New Roman" w:cs="Times New Roman"/>
          <w:color w:val="000000" w:themeColor="text1"/>
          <w:sz w:val="24"/>
          <w:szCs w:val="24"/>
        </w:rPr>
        <w:t>Na</w:t>
      </w:r>
      <w:r w:rsidR="00F36D39" w:rsidRPr="00F36D39">
        <w:rPr>
          <w:rFonts w:ascii="Times New Roman" w:hAnsi="Times New Roman" w:cs="Times New Roman"/>
          <w:color w:val="000000" w:themeColor="text1"/>
          <w:sz w:val="24"/>
          <w:szCs w:val="24"/>
          <w:vertAlign w:val="subscript"/>
        </w:rPr>
        <w:t>2</w:t>
      </w:r>
      <w:r w:rsidR="00F36D39" w:rsidRPr="00F36D39">
        <w:rPr>
          <w:rFonts w:ascii="Times New Roman" w:hAnsi="Times New Roman" w:cs="Times New Roman"/>
          <w:color w:val="000000" w:themeColor="text1"/>
          <w:sz w:val="24"/>
          <w:szCs w:val="24"/>
        </w:rPr>
        <w:t>CO</w:t>
      </w:r>
      <w:r w:rsidR="00F36D39" w:rsidRPr="00F36D39">
        <w:rPr>
          <w:rFonts w:ascii="Times New Roman" w:hAnsi="Times New Roman" w:cs="Times New Roman"/>
          <w:color w:val="000000" w:themeColor="text1"/>
          <w:sz w:val="24"/>
          <w:szCs w:val="24"/>
          <w:vertAlign w:val="subscript"/>
        </w:rPr>
        <w:t>3</w:t>
      </w:r>
      <w:r w:rsidR="00F36D39" w:rsidRPr="00F36D39">
        <w:rPr>
          <w:rFonts w:ascii="Times New Roman" w:hAnsi="Times New Roman" w:cs="Times New Roman"/>
          <w:color w:val="000000" w:themeColor="text1"/>
          <w:sz w:val="24"/>
          <w:szCs w:val="24"/>
        </w:rPr>
        <w:t xml:space="preserve">), </w:t>
      </w:r>
      <w:r w:rsidR="00F36D39">
        <w:rPr>
          <w:rFonts w:ascii="Times New Roman" w:hAnsi="Times New Roman" w:cs="Times New Roman"/>
          <w:color w:val="000000" w:themeColor="text1"/>
          <w:sz w:val="24"/>
          <w:szCs w:val="24"/>
        </w:rPr>
        <w:t>s</w:t>
      </w:r>
      <w:r w:rsidR="00F36D39" w:rsidRPr="00F36D39">
        <w:rPr>
          <w:rFonts w:ascii="Times New Roman" w:hAnsi="Times New Roman" w:cs="Times New Roman"/>
          <w:color w:val="000000" w:themeColor="text1"/>
          <w:sz w:val="24"/>
          <w:szCs w:val="24"/>
        </w:rPr>
        <w:t>odium chloride</w:t>
      </w:r>
      <w:r w:rsidR="00F36D39" w:rsidRPr="00F36D39">
        <w:rPr>
          <w:rFonts w:ascii="Times New Roman" w:hAnsi="Times New Roman" w:cs="Times New Roman" w:hint="eastAsia"/>
          <w:color w:val="000000" w:themeColor="text1"/>
          <w:sz w:val="24"/>
          <w:szCs w:val="24"/>
        </w:rPr>
        <w:t xml:space="preserve"> (</w:t>
      </w:r>
      <w:r w:rsidR="00F36D39" w:rsidRPr="00F36D39">
        <w:rPr>
          <w:rFonts w:ascii="Times New Roman" w:hAnsi="Times New Roman" w:cs="Times New Roman"/>
          <w:color w:val="000000" w:themeColor="text1"/>
          <w:sz w:val="24"/>
          <w:szCs w:val="24"/>
        </w:rPr>
        <w:t xml:space="preserve">NaCl), </w:t>
      </w:r>
      <w:r w:rsidR="00F36D39">
        <w:rPr>
          <w:rFonts w:ascii="Times New Roman" w:hAnsi="Times New Roman" w:cs="Times New Roman"/>
          <w:color w:val="000000" w:themeColor="text1"/>
          <w:sz w:val="24"/>
          <w:szCs w:val="24"/>
        </w:rPr>
        <w:t>s</w:t>
      </w:r>
      <w:r w:rsidR="00F36D39" w:rsidRPr="00F36D39">
        <w:rPr>
          <w:rFonts w:ascii="Times New Roman" w:hAnsi="Times New Roman" w:cs="Times New Roman"/>
          <w:color w:val="000000" w:themeColor="text1"/>
          <w:sz w:val="24"/>
          <w:szCs w:val="24"/>
        </w:rPr>
        <w:t>odium sulfate anhydrous (Na</w:t>
      </w:r>
      <w:r w:rsidR="00F36D39" w:rsidRPr="00F36D39">
        <w:rPr>
          <w:rFonts w:ascii="Times New Roman" w:hAnsi="Times New Roman" w:cs="Times New Roman"/>
          <w:color w:val="000000" w:themeColor="text1"/>
          <w:sz w:val="24"/>
          <w:szCs w:val="24"/>
          <w:vertAlign w:val="subscript"/>
        </w:rPr>
        <w:t>2</w:t>
      </w:r>
      <w:r w:rsidR="00F36D39" w:rsidRPr="00F36D39">
        <w:rPr>
          <w:rFonts w:ascii="Times New Roman" w:hAnsi="Times New Roman" w:cs="Times New Roman"/>
          <w:color w:val="000000" w:themeColor="text1"/>
          <w:sz w:val="24"/>
          <w:szCs w:val="24"/>
        </w:rPr>
        <w:t>SO</w:t>
      </w:r>
      <w:r w:rsidR="00F36D39" w:rsidRPr="00F36D39">
        <w:rPr>
          <w:rFonts w:ascii="Times New Roman" w:hAnsi="Times New Roman" w:cs="Times New Roman"/>
          <w:color w:val="000000" w:themeColor="text1"/>
          <w:sz w:val="24"/>
          <w:szCs w:val="24"/>
          <w:vertAlign w:val="subscript"/>
        </w:rPr>
        <w:t>4</w:t>
      </w:r>
      <w:r w:rsidR="00F36D39" w:rsidRPr="00F36D39">
        <w:rPr>
          <w:rFonts w:ascii="Times New Roman" w:hAnsi="Times New Roman" w:cs="Times New Roman"/>
          <w:color w:val="000000" w:themeColor="text1"/>
          <w:sz w:val="24"/>
          <w:szCs w:val="24"/>
        </w:rPr>
        <w:t xml:space="preserve">), </w:t>
      </w:r>
      <w:r w:rsidR="00F36D39">
        <w:rPr>
          <w:rFonts w:ascii="Times New Roman" w:hAnsi="Times New Roman" w:cs="Times New Roman"/>
          <w:color w:val="000000" w:themeColor="text1"/>
          <w:sz w:val="24"/>
          <w:szCs w:val="24"/>
        </w:rPr>
        <w:t>s</w:t>
      </w:r>
      <w:r w:rsidR="00F36D39" w:rsidRPr="00F36D39">
        <w:rPr>
          <w:rFonts w:ascii="Times New Roman" w:hAnsi="Times New Roman" w:cs="Times New Roman"/>
          <w:color w:val="000000" w:themeColor="text1"/>
          <w:sz w:val="24"/>
          <w:szCs w:val="24"/>
        </w:rPr>
        <w:t xml:space="preserve">odium dihydrogen phosphate anhydrous </w:t>
      </w:r>
      <w:r w:rsidR="00F36D39" w:rsidRPr="00F36D39">
        <w:rPr>
          <w:rFonts w:ascii="Times New Roman" w:hAnsi="Times New Roman" w:cs="Times New Roman" w:hint="eastAsia"/>
          <w:color w:val="000000" w:themeColor="text1"/>
          <w:sz w:val="24"/>
          <w:szCs w:val="24"/>
        </w:rPr>
        <w:t>(</w:t>
      </w:r>
      <w:r w:rsidR="00F36D39" w:rsidRPr="00F36D39">
        <w:rPr>
          <w:rFonts w:ascii="Times New Roman" w:hAnsi="Times New Roman" w:cs="Times New Roman"/>
          <w:color w:val="000000" w:themeColor="text1"/>
          <w:sz w:val="24"/>
          <w:szCs w:val="24"/>
        </w:rPr>
        <w:t>NaH</w:t>
      </w:r>
      <w:r w:rsidR="00F36D39" w:rsidRPr="00F36D39">
        <w:rPr>
          <w:rFonts w:ascii="Times New Roman" w:hAnsi="Times New Roman" w:cs="Times New Roman"/>
          <w:color w:val="000000" w:themeColor="text1"/>
          <w:sz w:val="24"/>
          <w:szCs w:val="24"/>
          <w:vertAlign w:val="subscript"/>
        </w:rPr>
        <w:t>2</w:t>
      </w:r>
      <w:r w:rsidR="00F36D39" w:rsidRPr="00F36D39">
        <w:rPr>
          <w:rFonts w:ascii="Times New Roman" w:hAnsi="Times New Roman" w:cs="Times New Roman"/>
          <w:color w:val="000000" w:themeColor="text1"/>
          <w:sz w:val="24"/>
          <w:szCs w:val="24"/>
        </w:rPr>
        <w:t>PO</w:t>
      </w:r>
      <w:r w:rsidR="00F36D39" w:rsidRPr="00F36D39">
        <w:rPr>
          <w:rFonts w:ascii="Times New Roman" w:hAnsi="Times New Roman" w:cs="Times New Roman"/>
          <w:color w:val="000000" w:themeColor="text1"/>
          <w:sz w:val="24"/>
          <w:szCs w:val="24"/>
          <w:vertAlign w:val="subscript"/>
        </w:rPr>
        <w:t>4</w:t>
      </w:r>
      <w:r w:rsidR="00F36D39" w:rsidRPr="00F36D39">
        <w:rPr>
          <w:rFonts w:ascii="Times New Roman" w:hAnsi="Times New Roman" w:cs="Times New Roman"/>
          <w:color w:val="000000" w:themeColor="text1"/>
          <w:sz w:val="24"/>
          <w:szCs w:val="24"/>
        </w:rPr>
        <w:t xml:space="preserve">), </w:t>
      </w:r>
      <w:r w:rsidR="00F36D39">
        <w:rPr>
          <w:rFonts w:ascii="Times New Roman" w:hAnsi="Times New Roman" w:cs="Times New Roman"/>
          <w:color w:val="000000" w:themeColor="text1"/>
          <w:sz w:val="24"/>
          <w:szCs w:val="24"/>
        </w:rPr>
        <w:t>s</w:t>
      </w:r>
      <w:r w:rsidR="00F36D39" w:rsidRPr="00F36D39">
        <w:rPr>
          <w:rFonts w:ascii="Times New Roman" w:hAnsi="Times New Roman" w:cs="Times New Roman"/>
          <w:color w:val="000000" w:themeColor="text1"/>
          <w:sz w:val="24"/>
          <w:szCs w:val="24"/>
        </w:rPr>
        <w:t>odium nitrate (NaNO</w:t>
      </w:r>
      <w:r w:rsidR="00F36D39" w:rsidRPr="00F36D39">
        <w:rPr>
          <w:rFonts w:ascii="Times New Roman" w:hAnsi="Times New Roman" w:cs="Times New Roman"/>
          <w:color w:val="000000" w:themeColor="text1"/>
          <w:sz w:val="24"/>
          <w:szCs w:val="24"/>
          <w:vertAlign w:val="subscript"/>
        </w:rPr>
        <w:t>3</w:t>
      </w:r>
      <w:r w:rsidR="00F36D39" w:rsidRPr="00F36D39">
        <w:rPr>
          <w:rFonts w:ascii="Times New Roman" w:hAnsi="Times New Roman" w:cs="Times New Roman" w:hint="eastAsia"/>
          <w:color w:val="000000" w:themeColor="text1"/>
          <w:sz w:val="24"/>
          <w:szCs w:val="24"/>
        </w:rPr>
        <w:t>)</w:t>
      </w:r>
      <w:r w:rsidR="00F36D39">
        <w:rPr>
          <w:rFonts w:ascii="Times New Roman" w:hAnsi="Times New Roman" w:cs="Times New Roman"/>
          <w:color w:val="000000" w:themeColor="text1"/>
          <w:sz w:val="24"/>
          <w:szCs w:val="24"/>
        </w:rPr>
        <w:t xml:space="preserve">, </w:t>
      </w:r>
      <w:r w:rsidRPr="002201A4">
        <w:rPr>
          <w:rFonts w:ascii="Times New Roman" w:eastAsia="宋体" w:hAnsi="Times New Roman" w:cs="Times New Roman"/>
          <w:bCs/>
          <w:sz w:val="24"/>
          <w:szCs w:val="24"/>
        </w:rPr>
        <w:t>acetonitrile,</w:t>
      </w:r>
      <w:r w:rsidRPr="002201A4">
        <w:rPr>
          <w:rFonts w:ascii="Times New Roman" w:hAnsi="Times New Roman" w:cs="Times New Roman"/>
          <w:color w:val="000000" w:themeColor="text1"/>
          <w:sz w:val="24"/>
          <w:szCs w:val="24"/>
        </w:rPr>
        <w:t xml:space="preserve"> </w:t>
      </w:r>
      <w:r w:rsidRPr="002201A4">
        <w:rPr>
          <w:rFonts w:ascii="Times New Roman" w:eastAsia="宋体" w:hAnsi="Times New Roman" w:cs="Times New Roman"/>
          <w:bCs/>
          <w:sz w:val="24"/>
          <w:szCs w:val="24"/>
        </w:rPr>
        <w:t>acetic acid,</w:t>
      </w:r>
      <w:r w:rsidRPr="002201A4">
        <w:rPr>
          <w:rFonts w:ascii="Times New Roman" w:hAnsi="Times New Roman" w:cs="Times New Roman"/>
          <w:color w:val="000000" w:themeColor="text1"/>
          <w:sz w:val="24"/>
          <w:szCs w:val="24"/>
        </w:rPr>
        <w:t xml:space="preserve"> and </w:t>
      </w:r>
      <w:r w:rsidRPr="002201A4">
        <w:rPr>
          <w:rFonts w:ascii="Times New Roman" w:hAnsi="Times New Roman" w:cs="Times New Roman"/>
          <w:bCs/>
          <w:color w:val="000000" w:themeColor="text1"/>
          <w:sz w:val="24"/>
          <w:szCs w:val="24"/>
        </w:rPr>
        <w:t>formic acid</w:t>
      </w:r>
      <w:r w:rsidRPr="002201A4">
        <w:rPr>
          <w:rFonts w:ascii="Times New Roman" w:hAnsi="Times New Roman" w:cs="Times New Roman"/>
          <w:color w:val="000000" w:themeColor="text1"/>
          <w:sz w:val="24"/>
          <w:szCs w:val="24"/>
        </w:rPr>
        <w:t xml:space="preserve"> were all purchased from Macklin Chemical Reagent Co., China, Sinopharm Chemical Reagent Co., China, Sigma-Aldrich Chemical Reagent Co., China or Shanghai Chemical Reagent Co., China. All solutions were prepared with Milli-Q water with an 18.25 MΩ/cm resistivity. The NaOH or HClO</w:t>
      </w:r>
      <w:r w:rsidRPr="002201A4">
        <w:rPr>
          <w:rFonts w:ascii="Times New Roman" w:hAnsi="Times New Roman" w:cs="Times New Roman"/>
          <w:color w:val="000000" w:themeColor="text1"/>
          <w:sz w:val="24"/>
          <w:szCs w:val="24"/>
          <w:vertAlign w:val="subscript"/>
        </w:rPr>
        <w:t>4</w:t>
      </w:r>
      <w:r w:rsidRPr="002201A4">
        <w:rPr>
          <w:rFonts w:ascii="Times New Roman" w:hAnsi="Times New Roman" w:cs="Times New Roman"/>
          <w:color w:val="000000" w:themeColor="text1"/>
          <w:sz w:val="24"/>
          <w:szCs w:val="24"/>
        </w:rPr>
        <w:t xml:space="preserve"> adjusted the pH of the solution.</w:t>
      </w:r>
      <w:r w:rsidR="009E1CC1">
        <w:rPr>
          <w:rFonts w:ascii="Times New Roman" w:hAnsi="Times New Roman" w:cs="Times New Roman"/>
          <w:color w:val="000000" w:themeColor="text1"/>
          <w:sz w:val="24"/>
          <w:szCs w:val="24"/>
        </w:rPr>
        <w:br w:type="page"/>
      </w:r>
    </w:p>
    <w:p w14:paraId="680E72FC" w14:textId="349DAA77" w:rsidR="002201A4" w:rsidRPr="008A4A92" w:rsidRDefault="002201A4">
      <w:pPr>
        <w:spacing w:line="480" w:lineRule="auto"/>
        <w:rPr>
          <w:rFonts w:ascii="Arial" w:hAnsi="Arial" w:cs="Arial"/>
          <w:b/>
          <w:bCs/>
          <w:color w:val="000000" w:themeColor="text1"/>
          <w:kern w:val="0"/>
          <w:sz w:val="24"/>
          <w:szCs w:val="24"/>
        </w:rPr>
      </w:pPr>
      <w:r w:rsidRPr="008A4A92">
        <w:rPr>
          <w:rFonts w:ascii="Arial" w:hAnsi="Arial" w:cs="Arial"/>
          <w:b/>
          <w:bCs/>
          <w:color w:val="000000" w:themeColor="text1"/>
          <w:kern w:val="0"/>
          <w:sz w:val="24"/>
          <w:szCs w:val="24"/>
        </w:rPr>
        <w:lastRenderedPageBreak/>
        <w:t>Text S2. Characterizations</w:t>
      </w:r>
    </w:p>
    <w:p w14:paraId="5E11AD1A" w14:textId="5C7DC371" w:rsidR="002201A4" w:rsidRPr="009E1CC1" w:rsidRDefault="002201A4" w:rsidP="009E1CC1">
      <w:pPr>
        <w:spacing w:line="480" w:lineRule="auto"/>
        <w:ind w:firstLineChars="200" w:firstLine="480"/>
        <w:rPr>
          <w:rFonts w:ascii="Times New Roman" w:hAnsi="Times New Roman" w:cs="Times New Roman"/>
          <w:sz w:val="24"/>
          <w:szCs w:val="24"/>
        </w:rPr>
      </w:pPr>
      <w:r w:rsidRPr="002201A4">
        <w:rPr>
          <w:rFonts w:ascii="Times New Roman" w:hAnsi="Times New Roman" w:cs="Times New Roman"/>
          <w:color w:val="000000" w:themeColor="text1"/>
          <w:sz w:val="24"/>
          <w:szCs w:val="24"/>
        </w:rPr>
        <w:t xml:space="preserve">X-ray powder diffraction patterns of the as-prepared catalysts were recorded with a </w:t>
      </w:r>
      <w:r w:rsidRPr="002201A4">
        <w:rPr>
          <w:rFonts w:ascii="Times New Roman" w:eastAsia="MS Mincho" w:hAnsi="Times New Roman" w:cs="Times New Roman"/>
          <w:kern w:val="0"/>
          <w:sz w:val="24"/>
          <w:szCs w:val="24"/>
        </w:rPr>
        <w:t>Bruker D8 advanced X-ray diffractometer</w:t>
      </w:r>
      <w:r w:rsidRPr="002201A4">
        <w:rPr>
          <w:rFonts w:ascii="Times New Roman" w:hAnsi="Times New Roman" w:cs="Times New Roman"/>
          <w:color w:val="000000" w:themeColor="text1"/>
          <w:sz w:val="24"/>
          <w:szCs w:val="24"/>
        </w:rPr>
        <w:t xml:space="preserve"> (XRD) with Cu Kα X-ray irradiation at 40 kV and 40 mA. A </w:t>
      </w:r>
      <w:r w:rsidRPr="002201A4">
        <w:rPr>
          <w:rFonts w:ascii="Times New Roman" w:hAnsi="Times New Roman" w:cs="Times New Roman"/>
          <w:color w:val="000000" w:themeColor="text1"/>
          <w:kern w:val="0"/>
          <w:sz w:val="24"/>
          <w:szCs w:val="24"/>
        </w:rPr>
        <w:t xml:space="preserve">field emission scanning electron microscope (FESEM, </w:t>
      </w:r>
      <w:proofErr w:type="spellStart"/>
      <w:r w:rsidRPr="002201A4">
        <w:rPr>
          <w:rFonts w:ascii="Times New Roman" w:eastAsia="MS Mincho" w:hAnsi="Times New Roman" w:cs="Times New Roman"/>
          <w:kern w:val="0"/>
          <w:sz w:val="24"/>
          <w:szCs w:val="24"/>
        </w:rPr>
        <w:t>Apreo</w:t>
      </w:r>
      <w:proofErr w:type="spellEnd"/>
      <w:r w:rsidRPr="002201A4">
        <w:rPr>
          <w:rFonts w:ascii="Times New Roman" w:eastAsia="MS Mincho" w:hAnsi="Times New Roman" w:cs="Times New Roman"/>
          <w:kern w:val="0"/>
          <w:sz w:val="24"/>
          <w:szCs w:val="24"/>
        </w:rPr>
        <w:t xml:space="preserve"> 2C</w:t>
      </w:r>
      <w:r w:rsidRPr="002201A4">
        <w:rPr>
          <w:rFonts w:ascii="Times New Roman" w:eastAsia="等线" w:hAnsi="Times New Roman" w:cs="Times New Roman"/>
          <w:kern w:val="0"/>
          <w:sz w:val="24"/>
          <w:szCs w:val="24"/>
        </w:rPr>
        <w:t>,</w:t>
      </w:r>
      <w:r w:rsidRPr="002201A4">
        <w:rPr>
          <w:rFonts w:ascii="Times New Roman" w:eastAsia="MS Mincho" w:hAnsi="Times New Roman" w:cs="Times New Roman"/>
          <w:kern w:val="0"/>
          <w:sz w:val="24"/>
          <w:szCs w:val="24"/>
        </w:rPr>
        <w:t xml:space="preserve"> Thermo Fisher Scientific Co., USA</w:t>
      </w:r>
      <w:r w:rsidRPr="002201A4">
        <w:rPr>
          <w:rFonts w:ascii="Times New Roman" w:hAnsi="Times New Roman" w:cs="Times New Roman"/>
          <w:color w:val="000000" w:themeColor="text1"/>
          <w:kern w:val="0"/>
          <w:sz w:val="24"/>
          <w:szCs w:val="24"/>
        </w:rPr>
        <w:t xml:space="preserve">) and transmission electron microscopy (TEM) with an FEI </w:t>
      </w:r>
      <w:proofErr w:type="spellStart"/>
      <w:r w:rsidRPr="002201A4">
        <w:rPr>
          <w:rFonts w:ascii="Times New Roman" w:hAnsi="Times New Roman" w:cs="Times New Roman"/>
          <w:color w:val="000000" w:themeColor="text1"/>
          <w:kern w:val="0"/>
          <w:sz w:val="24"/>
          <w:szCs w:val="24"/>
        </w:rPr>
        <w:t>Tecnai</w:t>
      </w:r>
      <w:proofErr w:type="spellEnd"/>
      <w:r w:rsidRPr="002201A4">
        <w:rPr>
          <w:rFonts w:ascii="Times New Roman" w:hAnsi="Times New Roman" w:cs="Times New Roman"/>
          <w:color w:val="000000" w:themeColor="text1"/>
          <w:kern w:val="0"/>
          <w:sz w:val="24"/>
          <w:szCs w:val="24"/>
        </w:rPr>
        <w:t xml:space="preserve"> G20 (Hitachi Co., Japan) were both used to analyze the surface morphology of different catalysts. The UV-vis diffuse reflectance spectra (UV-vis DRS) of different catalysts were measured by a UV3600-plus spectrometer (Shimadzu Co., Japan) at 200-800 nm. The valence states of the constituent elements were measured by X-ray photoelectron spectroscopy (XPS) using an ESCALAB 250Xi spectrometer (Thermo Fisher Inc., USA). The specified surface areas were obtained using a </w:t>
      </w:r>
      <w:proofErr w:type="spellStart"/>
      <w:r w:rsidRPr="002201A4">
        <w:rPr>
          <w:rFonts w:ascii="Times New Roman" w:hAnsi="Times New Roman" w:cs="Times New Roman"/>
          <w:color w:val="000000" w:themeColor="text1"/>
          <w:kern w:val="0"/>
          <w:sz w:val="24"/>
          <w:szCs w:val="24"/>
        </w:rPr>
        <w:t>Brunauer</w:t>
      </w:r>
      <w:proofErr w:type="spellEnd"/>
      <w:r w:rsidRPr="002201A4">
        <w:rPr>
          <w:rFonts w:ascii="Times New Roman" w:hAnsi="Times New Roman" w:cs="Times New Roman"/>
          <w:color w:val="000000" w:themeColor="text1"/>
          <w:kern w:val="0"/>
          <w:sz w:val="24"/>
          <w:szCs w:val="24"/>
        </w:rPr>
        <w:t xml:space="preserve">-Emmett-Teller (BET) method with a Builder 4200 instrument (Tristar II 3020M, Micromeritics Co., USA). The surface properties were analyzed on a Fourier transform infrared spectroscopy (FTIR, </w:t>
      </w:r>
      <w:r w:rsidRPr="002201A4">
        <w:rPr>
          <w:rFonts w:ascii="Times New Roman" w:eastAsia="MS Mincho" w:hAnsi="Times New Roman" w:cs="Times New Roman"/>
          <w:kern w:val="0"/>
          <w:sz w:val="24"/>
          <w:szCs w:val="24"/>
        </w:rPr>
        <w:t>Nicolet Is10, Thermo Fisher Scientific Co., USA</w:t>
      </w:r>
      <w:r w:rsidRPr="002201A4">
        <w:rPr>
          <w:rFonts w:ascii="Times New Roman" w:hAnsi="Times New Roman" w:cs="Times New Roman"/>
          <w:color w:val="000000" w:themeColor="text1"/>
          <w:kern w:val="0"/>
          <w:sz w:val="24"/>
          <w:szCs w:val="24"/>
        </w:rPr>
        <w:t xml:space="preserve">). </w:t>
      </w:r>
      <w:bookmarkStart w:id="8" w:name="_Hlk108444296"/>
      <w:r w:rsidRPr="002201A4">
        <w:rPr>
          <w:rFonts w:ascii="Times New Roman" w:hAnsi="Times New Roman" w:cs="Times New Roman"/>
          <w:color w:val="000000" w:themeColor="text1"/>
          <w:kern w:val="0"/>
          <w:sz w:val="24"/>
          <w:szCs w:val="24"/>
        </w:rPr>
        <w:t xml:space="preserve">The measured thickness of the prepared catalysts was achieved by a Smart SPM1000 atomic force microscope (AFM). The ultraviolet-visible diffuse reflectance spectroscopy (UV-vis DRS) was conducted on a UV3600-plus spectrometer in the range of 250-800 nm. An FLS-1000 fluorometer obtained the photoluminescence (PL) and time-resolved PL spectra. The </w:t>
      </w:r>
      <w:r w:rsidRPr="002201A4">
        <w:rPr>
          <w:rFonts w:ascii="Times New Roman" w:hAnsi="Times New Roman" w:cs="Times New Roman"/>
          <w:color w:val="000000" w:themeColor="text1"/>
          <w:sz w:val="24"/>
          <w:szCs w:val="24"/>
        </w:rPr>
        <w:t>electron spin resonance</w:t>
      </w:r>
      <w:bookmarkEnd w:id="8"/>
      <w:r w:rsidRPr="002201A4">
        <w:rPr>
          <w:rFonts w:ascii="Times New Roman" w:hAnsi="Times New Roman" w:cs="Times New Roman"/>
          <w:color w:val="000000" w:themeColor="text1"/>
          <w:sz w:val="24"/>
          <w:szCs w:val="24"/>
        </w:rPr>
        <w:t xml:space="preserve"> (ESR) signal spin-trapped by the reagent 5, 5-dimethyl-l-pyrroline N-oxide (DMPO), </w:t>
      </w:r>
      <w:r w:rsidRPr="002201A4">
        <w:rPr>
          <w:rFonts w:ascii="Times New Roman" w:eastAsia="等线" w:hAnsi="Times New Roman" w:cs="Times New Roman"/>
          <w:sz w:val="24"/>
          <w:szCs w:val="24"/>
        </w:rPr>
        <w:t xml:space="preserve">tetramethylpiperidine-nitrogen oxide (TEMPO), </w:t>
      </w:r>
      <w:r w:rsidRPr="002201A4">
        <w:rPr>
          <w:rFonts w:ascii="Times New Roman" w:hAnsi="Times New Roman" w:cs="Times New Roman"/>
          <w:color w:val="000000" w:themeColor="text1"/>
          <w:sz w:val="24"/>
          <w:szCs w:val="24"/>
        </w:rPr>
        <w:t xml:space="preserve">and 2,2,6,6-Tetramethyl-4-piperidone (TEMP) with an ESR spectrometer (ER200-SRC, Bruker Co., USA) was used to reconfirm the generated </w:t>
      </w:r>
      <w:r w:rsidRPr="002201A4">
        <w:rPr>
          <w:rFonts w:ascii="Times New Roman" w:hAnsi="Times New Roman" w:cs="Times New Roman"/>
          <w:color w:val="000000" w:themeColor="text1"/>
          <w:sz w:val="24"/>
          <w:szCs w:val="24"/>
        </w:rPr>
        <w:lastRenderedPageBreak/>
        <w:t>reactive species during the catalytic reaction. A CHI660E electrochemical workstation equipped with a standard three-electrode system (a saturated Ag/AgCl electrode as the reference electrode, a platinum wire as the counter electrode, and the catalysts</w:t>
      </w:r>
      <w:r w:rsidR="00622A42">
        <w:rPr>
          <w:rFonts w:ascii="Times New Roman" w:hAnsi="Times New Roman" w:cs="Times New Roman"/>
          <w:color w:val="000000" w:themeColor="text1"/>
          <w:sz w:val="24"/>
          <w:szCs w:val="24"/>
        </w:rPr>
        <w:t>-</w:t>
      </w:r>
      <w:r w:rsidRPr="002201A4">
        <w:rPr>
          <w:rFonts w:ascii="Times New Roman" w:hAnsi="Times New Roman" w:cs="Times New Roman"/>
          <w:color w:val="000000" w:themeColor="text1"/>
          <w:sz w:val="24"/>
          <w:szCs w:val="24"/>
        </w:rPr>
        <w:t xml:space="preserve">coated FTO glass as the working electrode) was adopted to analyze the photoelectric properties of the prepared catalysts. The total organic carbon (TOC) results were obtained on a TOC-VCPH analyzer (Multi N/C 2100, Analytic Jena AG, Germany). </w:t>
      </w:r>
      <w:r w:rsidRPr="002201A4">
        <w:rPr>
          <w:rFonts w:ascii="Times New Roman" w:hAnsi="Times New Roman" w:cs="Times New Roman"/>
          <w:sz w:val="24"/>
          <w:szCs w:val="24"/>
        </w:rPr>
        <w:t>The acute and chronic toxicity predictions of the BPA molecule and its intermediates were examined using the Ecological Structure-Activity Relationships (ECOSAR) system.</w:t>
      </w:r>
      <w:r w:rsidR="009E1CC1">
        <w:rPr>
          <w:rFonts w:ascii="Times New Roman" w:hAnsi="Times New Roman" w:cs="Times New Roman"/>
          <w:sz w:val="24"/>
          <w:szCs w:val="24"/>
        </w:rPr>
        <w:br w:type="page"/>
      </w:r>
    </w:p>
    <w:p w14:paraId="6DEDE18D" w14:textId="69DC33EC" w:rsidR="00C566B9" w:rsidRPr="008A4A92" w:rsidRDefault="00F54949">
      <w:pPr>
        <w:spacing w:line="480" w:lineRule="auto"/>
        <w:rPr>
          <w:rFonts w:ascii="Arial" w:hAnsi="Arial" w:cs="Arial"/>
          <w:b/>
          <w:color w:val="000000" w:themeColor="text1"/>
          <w:sz w:val="24"/>
          <w:szCs w:val="24"/>
        </w:rPr>
      </w:pPr>
      <w:r w:rsidRPr="008A4A92">
        <w:rPr>
          <w:rFonts w:ascii="Arial" w:hAnsi="Arial" w:cs="Arial"/>
          <w:b/>
          <w:bCs/>
          <w:color w:val="000000" w:themeColor="text1"/>
          <w:kern w:val="0"/>
          <w:sz w:val="24"/>
          <w:szCs w:val="24"/>
        </w:rPr>
        <w:lastRenderedPageBreak/>
        <w:t xml:space="preserve">Text S3. </w:t>
      </w:r>
      <w:r w:rsidR="00FA00F4" w:rsidRPr="008A4A92">
        <w:rPr>
          <w:rFonts w:ascii="Arial" w:hAnsi="Arial" w:cs="Arial"/>
          <w:b/>
          <w:bCs/>
          <w:color w:val="000000" w:themeColor="text1"/>
          <w:kern w:val="0"/>
          <w:sz w:val="24"/>
          <w:szCs w:val="24"/>
        </w:rPr>
        <w:t xml:space="preserve">Analytical </w:t>
      </w:r>
      <w:r w:rsidR="00472401" w:rsidRPr="008A4A92">
        <w:rPr>
          <w:rFonts w:ascii="Arial" w:hAnsi="Arial" w:cs="Arial"/>
          <w:b/>
          <w:bCs/>
          <w:color w:val="000000" w:themeColor="text1"/>
          <w:kern w:val="0"/>
          <w:sz w:val="24"/>
          <w:szCs w:val="24"/>
        </w:rPr>
        <w:t>m</w:t>
      </w:r>
      <w:r w:rsidR="00FA00F4" w:rsidRPr="008A4A92">
        <w:rPr>
          <w:rFonts w:ascii="Arial" w:hAnsi="Arial" w:cs="Arial"/>
          <w:b/>
          <w:bCs/>
          <w:color w:val="000000" w:themeColor="text1"/>
          <w:kern w:val="0"/>
          <w:sz w:val="24"/>
          <w:szCs w:val="24"/>
        </w:rPr>
        <w:t>ethods of BPA</w:t>
      </w:r>
    </w:p>
    <w:p w14:paraId="59F2D7D4" w14:textId="05D872B4" w:rsidR="00C566B9" w:rsidRDefault="00FA00F4">
      <w:pPr>
        <w:spacing w:line="48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kern w:val="0"/>
          <w:sz w:val="24"/>
          <w:szCs w:val="24"/>
        </w:rPr>
        <w:t xml:space="preserve">The concentrations of contaminants were detected on an Agilent 1260 Infinity HPLC with a UV detector and a ZORBAX SB C-18 (5 </w:t>
      </w:r>
      <w:proofErr w:type="spellStart"/>
      <w:r>
        <w:rPr>
          <w:rFonts w:ascii="Times New Roman" w:hAnsi="Times New Roman" w:cs="Times New Roman"/>
          <w:color w:val="000000" w:themeColor="text1"/>
          <w:kern w:val="0"/>
          <w:sz w:val="24"/>
          <w:szCs w:val="24"/>
        </w:rPr>
        <w:t>μm</w:t>
      </w:r>
      <w:proofErr w:type="spellEnd"/>
      <w:r>
        <w:rPr>
          <w:rFonts w:ascii="Times New Roman" w:hAnsi="Times New Roman" w:cs="Times New Roman"/>
          <w:color w:val="000000" w:themeColor="text1"/>
          <w:kern w:val="0"/>
          <w:sz w:val="24"/>
          <w:szCs w:val="24"/>
        </w:rPr>
        <w:t>, 4.6 × 250 mm) column at 35 ± 1 °C. The mobile phase was a mixture of acetonitrile and 0.2% acetic acid water (60: 40, v/v). The samples were analyzed at a flow rate of 1.0 mL</w:t>
      </w:r>
      <w:r w:rsidR="00F96124" w:rsidRPr="00F96124">
        <w:rPr>
          <w:rFonts w:ascii="Symbol" w:hAnsi="Symbol" w:cs="Times New Roman"/>
          <w:bCs/>
          <w:szCs w:val="24"/>
        </w:rPr>
        <w:t></w:t>
      </w:r>
      <w:r>
        <w:rPr>
          <w:rFonts w:ascii="Times New Roman" w:hAnsi="Times New Roman" w:cs="Times New Roman"/>
          <w:color w:val="000000" w:themeColor="text1"/>
          <w:kern w:val="0"/>
          <w:sz w:val="24"/>
          <w:szCs w:val="24"/>
        </w:rPr>
        <w:t>min</w:t>
      </w:r>
      <w:r w:rsidRPr="00F96124">
        <w:rPr>
          <w:rFonts w:ascii="Times New Roman" w:hAnsi="Times New Roman" w:cs="Times New Roman"/>
          <w:color w:val="000000" w:themeColor="text1"/>
          <w:kern w:val="0"/>
          <w:sz w:val="24"/>
          <w:szCs w:val="24"/>
          <w:vertAlign w:val="superscript"/>
        </w:rPr>
        <w:t>-1</w:t>
      </w:r>
      <w:r>
        <w:rPr>
          <w:rFonts w:ascii="Times New Roman" w:hAnsi="Times New Roman" w:cs="Times New Roman"/>
          <w:color w:val="000000" w:themeColor="text1"/>
          <w:kern w:val="0"/>
          <w:sz w:val="24"/>
          <w:szCs w:val="24"/>
        </w:rPr>
        <w:t xml:space="preserve">, and the injection volume was set as 20 </w:t>
      </w:r>
      <w:proofErr w:type="spellStart"/>
      <w:r>
        <w:rPr>
          <w:rFonts w:ascii="Times New Roman" w:hAnsi="Times New Roman" w:cs="Times New Roman"/>
          <w:color w:val="000000" w:themeColor="text1"/>
          <w:kern w:val="0"/>
          <w:sz w:val="24"/>
          <w:szCs w:val="24"/>
        </w:rPr>
        <w:t>μL</w:t>
      </w:r>
      <w:proofErr w:type="spellEnd"/>
      <w:r>
        <w:rPr>
          <w:rFonts w:ascii="Times New Roman" w:hAnsi="Times New Roman" w:cs="Times New Roman"/>
          <w:color w:val="000000" w:themeColor="text1"/>
          <w:kern w:val="0"/>
          <w:sz w:val="24"/>
          <w:szCs w:val="24"/>
        </w:rPr>
        <w:t xml:space="preserve">. The detection wavelength was 273 nm and the analysis time was 3.5 min. The formed products of BPA degradation were analyzed by a liquid chromatography-mass spectrometry (LC-MS) system equipped with a 6460 HPLC (Agilent Inc., USA, with a </w:t>
      </w:r>
      <w:proofErr w:type="spellStart"/>
      <w:r>
        <w:rPr>
          <w:rFonts w:ascii="Times New Roman" w:hAnsi="Times New Roman" w:cs="Times New Roman"/>
          <w:color w:val="000000" w:themeColor="text1"/>
          <w:kern w:val="0"/>
          <w:sz w:val="24"/>
          <w:szCs w:val="24"/>
        </w:rPr>
        <w:t>Kromasil</w:t>
      </w:r>
      <w:proofErr w:type="spellEnd"/>
      <w:r>
        <w:rPr>
          <w:rFonts w:ascii="Times New Roman" w:hAnsi="Times New Roman" w:cs="Times New Roman"/>
          <w:color w:val="000000" w:themeColor="text1"/>
          <w:kern w:val="0"/>
          <w:sz w:val="24"/>
          <w:szCs w:val="24"/>
        </w:rPr>
        <w:t xml:space="preserve"> C18 column (4.6×250 mm)) and an API 3000 mass analyzer. Other conditions coincided with BPA concentration measurement.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type="page"/>
      </w:r>
    </w:p>
    <w:p w14:paraId="544ED8B9" w14:textId="5B8951E5" w:rsidR="00C566B9" w:rsidRPr="008A4A92" w:rsidRDefault="00FA00F4">
      <w:pPr>
        <w:widowControl/>
        <w:spacing w:line="480" w:lineRule="auto"/>
        <w:rPr>
          <w:rFonts w:ascii="Arial" w:eastAsia="宋体" w:hAnsi="Arial" w:cs="Arial"/>
          <w:b/>
          <w:color w:val="000000" w:themeColor="text1"/>
          <w:kern w:val="0"/>
          <w:sz w:val="24"/>
          <w:szCs w:val="24"/>
        </w:rPr>
      </w:pPr>
      <w:r w:rsidRPr="008A4A92">
        <w:rPr>
          <w:rFonts w:ascii="Arial" w:eastAsia="宋体" w:hAnsi="Arial" w:cs="Arial"/>
          <w:b/>
          <w:color w:val="000000" w:themeColor="text1"/>
          <w:kern w:val="0"/>
          <w:sz w:val="24"/>
          <w:szCs w:val="24"/>
        </w:rPr>
        <w:lastRenderedPageBreak/>
        <w:t>Text S</w:t>
      </w:r>
      <w:r w:rsidR="008A4A92" w:rsidRPr="008A4A92">
        <w:rPr>
          <w:rFonts w:ascii="Arial" w:eastAsia="宋体" w:hAnsi="Arial" w:cs="Arial"/>
          <w:b/>
          <w:color w:val="000000" w:themeColor="text1"/>
          <w:kern w:val="0"/>
          <w:sz w:val="24"/>
          <w:szCs w:val="24"/>
        </w:rPr>
        <w:t>4</w:t>
      </w:r>
      <w:r w:rsidRPr="008A4A92">
        <w:rPr>
          <w:rFonts w:ascii="Arial" w:eastAsia="宋体" w:hAnsi="Arial" w:cs="Arial"/>
          <w:b/>
          <w:color w:val="000000" w:themeColor="text1"/>
          <w:kern w:val="0"/>
          <w:sz w:val="24"/>
          <w:szCs w:val="24"/>
        </w:rPr>
        <w:t xml:space="preserve">. Measurements of </w:t>
      </w:r>
      <w:r w:rsidR="00472401" w:rsidRPr="008A4A92">
        <w:rPr>
          <w:rFonts w:ascii="Arial" w:eastAsia="宋体" w:hAnsi="Arial" w:cs="Arial"/>
          <w:b/>
          <w:color w:val="000000" w:themeColor="text1"/>
          <w:kern w:val="0"/>
          <w:sz w:val="24"/>
          <w:szCs w:val="24"/>
        </w:rPr>
        <w:t>o</w:t>
      </w:r>
      <w:r w:rsidRPr="008A4A92">
        <w:rPr>
          <w:rFonts w:ascii="Arial" w:eastAsia="宋体" w:hAnsi="Arial" w:cs="Arial"/>
          <w:b/>
          <w:color w:val="000000" w:themeColor="text1"/>
          <w:kern w:val="0"/>
          <w:sz w:val="24"/>
          <w:szCs w:val="24"/>
        </w:rPr>
        <w:t xml:space="preserve">ther </w:t>
      </w:r>
      <w:r w:rsidR="00472401" w:rsidRPr="008A4A92">
        <w:rPr>
          <w:rFonts w:ascii="Arial" w:eastAsia="宋体" w:hAnsi="Arial" w:cs="Arial"/>
          <w:b/>
          <w:color w:val="000000" w:themeColor="text1"/>
          <w:kern w:val="0"/>
          <w:sz w:val="24"/>
          <w:szCs w:val="24"/>
        </w:rPr>
        <w:t>p</w:t>
      </w:r>
      <w:r w:rsidRPr="008A4A92">
        <w:rPr>
          <w:rFonts w:ascii="Arial" w:eastAsia="宋体" w:hAnsi="Arial" w:cs="Arial"/>
          <w:b/>
          <w:color w:val="000000" w:themeColor="text1"/>
          <w:kern w:val="0"/>
          <w:sz w:val="24"/>
          <w:szCs w:val="24"/>
        </w:rPr>
        <w:t xml:space="preserve">ollutant </w:t>
      </w:r>
      <w:r w:rsidR="00472401" w:rsidRPr="008A4A92">
        <w:rPr>
          <w:rFonts w:ascii="Arial" w:eastAsia="宋体" w:hAnsi="Arial" w:cs="Arial"/>
          <w:b/>
          <w:color w:val="000000" w:themeColor="text1"/>
          <w:kern w:val="0"/>
          <w:sz w:val="24"/>
          <w:szCs w:val="24"/>
        </w:rPr>
        <w:t>c</w:t>
      </w:r>
      <w:r w:rsidRPr="008A4A92">
        <w:rPr>
          <w:rFonts w:ascii="Arial" w:eastAsia="宋体" w:hAnsi="Arial" w:cs="Arial"/>
          <w:b/>
          <w:color w:val="000000" w:themeColor="text1"/>
          <w:kern w:val="0"/>
          <w:sz w:val="24"/>
          <w:szCs w:val="24"/>
        </w:rPr>
        <w:t>oncentrations</w:t>
      </w:r>
    </w:p>
    <w:p w14:paraId="6FDD22F2" w14:textId="31FAEE98" w:rsidR="00C566B9" w:rsidRDefault="00FA00F4">
      <w:pPr>
        <w:widowControl/>
        <w:spacing w:line="480" w:lineRule="auto"/>
        <w:ind w:firstLineChars="200" w:firstLine="48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 xml:space="preserve">The quantification of the concentrations of other organic contaminants taken from batch experiments was performed by HPLC (Agilent 1260 Infinity, USA). The samples were separated on a ZORBAX SB-C18 (5 </w:t>
      </w:r>
      <w:proofErr w:type="spellStart"/>
      <w:r>
        <w:rPr>
          <w:rFonts w:ascii="Times New Roman" w:eastAsia="宋体" w:hAnsi="Times New Roman" w:cs="Times New Roman"/>
          <w:color w:val="000000" w:themeColor="text1"/>
          <w:kern w:val="0"/>
          <w:sz w:val="24"/>
          <w:szCs w:val="24"/>
        </w:rPr>
        <w:t>μm</w:t>
      </w:r>
      <w:proofErr w:type="spellEnd"/>
      <w:r>
        <w:rPr>
          <w:rFonts w:ascii="Times New Roman" w:eastAsia="宋体" w:hAnsi="Times New Roman" w:cs="Times New Roman"/>
          <w:color w:val="000000" w:themeColor="text1"/>
          <w:kern w:val="0"/>
          <w:sz w:val="24"/>
          <w:szCs w:val="24"/>
        </w:rPr>
        <w:t xml:space="preserve">, 4.6 × 150 mm) column at 35 ± 2 °C and monitored with a UV-visible detector. The formic acid, acetonitrile, and 0.1% aqueous acetic acid were the mobile phases used in this work. The detailed parameters are listed in </w:t>
      </w:r>
      <w:r w:rsidRPr="006E154F">
        <w:rPr>
          <w:rFonts w:ascii="Times New Roman" w:eastAsia="宋体" w:hAnsi="Times New Roman" w:cs="Times New Roman"/>
          <w:color w:val="000000" w:themeColor="text1"/>
          <w:kern w:val="0"/>
          <w:sz w:val="24"/>
          <w:szCs w:val="24"/>
        </w:rPr>
        <w:t>Table</w:t>
      </w:r>
      <w:r>
        <w:rPr>
          <w:rFonts w:ascii="Times New Roman" w:eastAsia="宋体" w:hAnsi="Times New Roman" w:cs="Times New Roman"/>
          <w:b/>
          <w:bCs/>
          <w:color w:val="000000" w:themeColor="text1"/>
          <w:kern w:val="0"/>
          <w:sz w:val="24"/>
          <w:szCs w:val="24"/>
        </w:rPr>
        <w:t xml:space="preserve"> S</w:t>
      </w:r>
      <w:r w:rsidR="002A20EB">
        <w:rPr>
          <w:rFonts w:ascii="Times New Roman" w:eastAsia="宋体" w:hAnsi="Times New Roman" w:cs="Times New Roman"/>
          <w:b/>
          <w:bCs/>
          <w:color w:val="000000" w:themeColor="text1"/>
          <w:kern w:val="0"/>
          <w:sz w:val="24"/>
          <w:szCs w:val="24"/>
        </w:rPr>
        <w:t>2</w:t>
      </w:r>
      <w:r>
        <w:rPr>
          <w:rFonts w:ascii="Times New Roman" w:eastAsia="宋体" w:hAnsi="Times New Roman" w:cs="Times New Roman"/>
          <w:color w:val="000000" w:themeColor="text1"/>
          <w:kern w:val="0"/>
          <w:sz w:val="24"/>
          <w:szCs w:val="24"/>
        </w:rPr>
        <w:t>.</w:t>
      </w:r>
      <w:r>
        <w:rPr>
          <w:rFonts w:ascii="Times New Roman" w:eastAsia="宋体" w:hAnsi="Times New Roman" w:cs="Times New Roman"/>
          <w:color w:val="000000" w:themeColor="text1"/>
          <w:kern w:val="0"/>
          <w:sz w:val="24"/>
          <w:szCs w:val="24"/>
        </w:rPr>
        <w:br w:type="page"/>
      </w:r>
    </w:p>
    <w:p w14:paraId="119293C8" w14:textId="2CE75143" w:rsidR="00C566B9" w:rsidRPr="008A4A92" w:rsidRDefault="00FA00F4">
      <w:pPr>
        <w:pStyle w:val="ab"/>
        <w:spacing w:before="0" w:beforeAutospacing="0" w:after="0" w:afterAutospacing="0" w:line="480" w:lineRule="auto"/>
        <w:jc w:val="both"/>
        <w:rPr>
          <w:rFonts w:ascii="Arial" w:hAnsi="Arial" w:cs="Arial"/>
          <w:color w:val="000000" w:themeColor="text1"/>
        </w:rPr>
      </w:pPr>
      <w:r w:rsidRPr="008A4A92">
        <w:rPr>
          <w:rFonts w:ascii="Arial" w:hAnsi="Arial" w:cs="Arial"/>
          <w:b/>
          <w:bCs/>
          <w:color w:val="000000" w:themeColor="text1"/>
        </w:rPr>
        <w:lastRenderedPageBreak/>
        <w:t>Text S</w:t>
      </w:r>
      <w:r w:rsidR="008A4A92" w:rsidRPr="008A4A92">
        <w:rPr>
          <w:rFonts w:ascii="Arial" w:hAnsi="Arial" w:cs="Arial"/>
          <w:b/>
          <w:bCs/>
          <w:color w:val="000000" w:themeColor="text1"/>
        </w:rPr>
        <w:t>5</w:t>
      </w:r>
      <w:r w:rsidRPr="008A4A92">
        <w:rPr>
          <w:rFonts w:ascii="Arial" w:hAnsi="Arial" w:cs="Arial"/>
          <w:b/>
          <w:bCs/>
          <w:color w:val="000000" w:themeColor="text1"/>
        </w:rPr>
        <w:t>.</w:t>
      </w:r>
      <w:r w:rsidRPr="008A4A92">
        <w:rPr>
          <w:rFonts w:ascii="Arial" w:hAnsi="Arial" w:cs="Arial"/>
          <w:color w:val="000000" w:themeColor="text1"/>
        </w:rPr>
        <w:t xml:space="preserve"> </w:t>
      </w:r>
      <w:r w:rsidRPr="008A4A92">
        <w:rPr>
          <w:rFonts w:ascii="Arial" w:eastAsia="等线" w:hAnsi="Arial" w:cs="Arial"/>
          <w:b/>
          <w:bCs/>
          <w:color w:val="000000" w:themeColor="text1"/>
        </w:rPr>
        <w:t xml:space="preserve">X-ray Absorption </w:t>
      </w:r>
      <w:r w:rsidR="00472401" w:rsidRPr="008A4A92">
        <w:rPr>
          <w:rFonts w:ascii="Arial" w:eastAsia="等线" w:hAnsi="Arial" w:cs="Arial"/>
          <w:b/>
          <w:bCs/>
          <w:color w:val="000000" w:themeColor="text1"/>
        </w:rPr>
        <w:t>f</w:t>
      </w:r>
      <w:r w:rsidRPr="008A4A92">
        <w:rPr>
          <w:rFonts w:ascii="Arial" w:eastAsia="等线" w:hAnsi="Arial" w:cs="Arial"/>
          <w:b/>
          <w:bCs/>
          <w:color w:val="000000" w:themeColor="text1"/>
        </w:rPr>
        <w:t xml:space="preserve">ine </w:t>
      </w:r>
      <w:r w:rsidR="00472401" w:rsidRPr="008A4A92">
        <w:rPr>
          <w:rFonts w:ascii="Arial" w:eastAsia="等线" w:hAnsi="Arial" w:cs="Arial"/>
          <w:b/>
          <w:bCs/>
          <w:color w:val="000000" w:themeColor="text1"/>
        </w:rPr>
        <w:t>s</w:t>
      </w:r>
      <w:r w:rsidRPr="008A4A92">
        <w:rPr>
          <w:rFonts w:ascii="Arial" w:eastAsia="等线" w:hAnsi="Arial" w:cs="Arial"/>
          <w:b/>
          <w:bCs/>
          <w:color w:val="000000" w:themeColor="text1"/>
        </w:rPr>
        <w:t xml:space="preserve">tructure </w:t>
      </w:r>
      <w:r w:rsidR="00472401" w:rsidRPr="008A4A92">
        <w:rPr>
          <w:rFonts w:ascii="Arial" w:eastAsia="等线" w:hAnsi="Arial" w:cs="Arial"/>
          <w:b/>
          <w:bCs/>
          <w:color w:val="000000" w:themeColor="text1"/>
        </w:rPr>
        <w:t>s</w:t>
      </w:r>
      <w:r w:rsidRPr="008A4A92">
        <w:rPr>
          <w:rFonts w:ascii="Arial" w:eastAsia="等线" w:hAnsi="Arial" w:cs="Arial"/>
          <w:b/>
          <w:bCs/>
          <w:color w:val="000000" w:themeColor="text1"/>
        </w:rPr>
        <w:t xml:space="preserve">pectra (XAFS) </w:t>
      </w:r>
      <w:r w:rsidR="00472401" w:rsidRPr="008A4A92">
        <w:rPr>
          <w:rFonts w:ascii="Arial" w:eastAsia="等线" w:hAnsi="Arial" w:cs="Arial"/>
          <w:b/>
          <w:bCs/>
          <w:color w:val="000000" w:themeColor="text1"/>
        </w:rPr>
        <w:t>m</w:t>
      </w:r>
      <w:r w:rsidRPr="008A4A92">
        <w:rPr>
          <w:rFonts w:ascii="Arial" w:eastAsia="等线" w:hAnsi="Arial" w:cs="Arial"/>
          <w:b/>
          <w:bCs/>
          <w:color w:val="000000" w:themeColor="text1"/>
        </w:rPr>
        <w:t>easurement</w:t>
      </w:r>
    </w:p>
    <w:p w14:paraId="3F3C087E" w14:textId="1D2F811E" w:rsidR="00C566B9" w:rsidRDefault="00FA00F4">
      <w:pPr>
        <w:pStyle w:val="ab"/>
        <w:spacing w:before="0" w:beforeAutospacing="0" w:after="0" w:afterAutospacing="0" w:line="480" w:lineRule="auto"/>
        <w:ind w:firstLineChars="200" w:firstLine="480"/>
        <w:jc w:val="both"/>
        <w:rPr>
          <w:rFonts w:ascii="Times New Roman" w:hAnsi="Times New Roman" w:cs="Times New Roman"/>
          <w:color w:val="000000" w:themeColor="text1"/>
        </w:rPr>
      </w:pPr>
      <w:r>
        <w:rPr>
          <w:rFonts w:ascii="Times New Roman" w:hAnsi="Times New Roman" w:cs="Times New Roman"/>
          <w:color w:val="000000" w:themeColor="text1"/>
        </w:rPr>
        <w:t xml:space="preserve">The extended X-ray absorption fine structure (EXAFS) measurements were carried out on the sample at </w:t>
      </w:r>
      <w:bookmarkStart w:id="9" w:name="_Hlk108596695"/>
      <w:r>
        <w:rPr>
          <w:rFonts w:ascii="Times New Roman" w:hAnsi="Times New Roman" w:cs="Times New Roman"/>
          <w:color w:val="000000" w:themeColor="text1"/>
        </w:rPr>
        <w:t>21A X-ray nano diffraction beamline</w:t>
      </w:r>
      <w:bookmarkEnd w:id="9"/>
      <w:r>
        <w:rPr>
          <w:rFonts w:ascii="Times New Roman" w:hAnsi="Times New Roman" w:cs="Times New Roman"/>
          <w:color w:val="000000" w:themeColor="text1"/>
        </w:rPr>
        <w:t xml:space="preserve"> of </w:t>
      </w:r>
      <w:bookmarkStart w:id="10" w:name="_Hlk108596707"/>
      <w:r>
        <w:rPr>
          <w:rFonts w:ascii="Times New Roman" w:hAnsi="Times New Roman" w:cs="Times New Roman"/>
          <w:color w:val="000000" w:themeColor="text1"/>
        </w:rPr>
        <w:t>Taiwan Photon Source (TPS)</w:t>
      </w:r>
      <w:bookmarkEnd w:id="10"/>
      <w:r>
        <w:rPr>
          <w:rFonts w:ascii="Times New Roman" w:hAnsi="Times New Roman" w:cs="Times New Roman"/>
          <w:color w:val="000000" w:themeColor="text1"/>
        </w:rPr>
        <w:t>, National Synchrotron Radiation Research Center (NSRRC). This beamline adopted a 4-bounce channel-cut Si (111) monochromator for mono-beam X-ray nano diffraction and absorption spectroscopy. The end</w:t>
      </w:r>
      <w:r w:rsidR="00622A42">
        <w:rPr>
          <w:rFonts w:ascii="Times New Roman" w:hAnsi="Times New Roman" w:cs="Times New Roman"/>
          <w:color w:val="000000" w:themeColor="text1"/>
        </w:rPr>
        <w:t xml:space="preserve"> </w:t>
      </w:r>
      <w:r>
        <w:rPr>
          <w:rFonts w:ascii="Times New Roman" w:hAnsi="Times New Roman" w:cs="Times New Roman"/>
          <w:color w:val="000000" w:themeColor="text1"/>
        </w:rPr>
        <w:t>station is equipped with three ionization chambers and a Lytle/SDD detector after the focusing position of the KB mirror for transmission and fluorescence mode X-ray absorption spectroscopy. The photon flux on the sample ranges from 1</w:t>
      </w:r>
      <w:r w:rsidR="002459CE" w:rsidRPr="002459CE">
        <w:rPr>
          <w:rFonts w:ascii="Times New Roman" w:hAnsi="Times New Roman" w:cs="Times New Roman"/>
          <w:color w:val="000000" w:themeColor="text1"/>
        </w:rPr>
        <w:t>×</w:t>
      </w:r>
      <w:r>
        <w:rPr>
          <w:rFonts w:ascii="Times New Roman" w:hAnsi="Times New Roman" w:cs="Times New Roman"/>
          <w:color w:val="000000" w:themeColor="text1"/>
        </w:rPr>
        <w:t>10</w:t>
      </w:r>
      <w:r w:rsidRPr="006E154F">
        <w:rPr>
          <w:rFonts w:ascii="Times New Roman" w:hAnsi="Times New Roman" w:cs="Times New Roman"/>
          <w:color w:val="000000" w:themeColor="text1"/>
          <w:vertAlign w:val="superscript"/>
        </w:rPr>
        <w:t>11</w:t>
      </w:r>
      <w:r>
        <w:rPr>
          <w:rFonts w:ascii="Times New Roman" w:hAnsi="Times New Roman" w:cs="Times New Roman"/>
          <w:color w:val="000000" w:themeColor="text1"/>
        </w:rPr>
        <w:t>~3</w:t>
      </w:r>
      <w:r w:rsidR="002459CE" w:rsidRPr="002459CE">
        <w:rPr>
          <w:rFonts w:ascii="Times New Roman" w:hAnsi="Times New Roman" w:cs="Times New Roman"/>
          <w:color w:val="000000" w:themeColor="text1"/>
        </w:rPr>
        <w:t>×</w:t>
      </w:r>
      <w:r>
        <w:rPr>
          <w:rFonts w:ascii="Times New Roman" w:hAnsi="Times New Roman" w:cs="Times New Roman"/>
          <w:color w:val="000000" w:themeColor="text1"/>
        </w:rPr>
        <w:t>10</w:t>
      </w:r>
      <w:r w:rsidRPr="006E154F">
        <w:rPr>
          <w:rFonts w:ascii="Times New Roman" w:hAnsi="Times New Roman" w:cs="Times New Roman"/>
          <w:color w:val="000000" w:themeColor="text1"/>
          <w:vertAlign w:val="superscript"/>
        </w:rPr>
        <w:t>9</w:t>
      </w:r>
      <w:r>
        <w:rPr>
          <w:rFonts w:ascii="Times New Roman" w:hAnsi="Times New Roman" w:cs="Times New Roman"/>
          <w:color w:val="000000" w:themeColor="text1"/>
        </w:rPr>
        <w:t xml:space="preserve"> photon/sec for X-ray energy from 6-27 keV.</w:t>
      </w:r>
      <w:r>
        <w:rPr>
          <w:rFonts w:ascii="Times New Roman" w:hAnsi="Times New Roman" w:cs="Times New Roman"/>
          <w:color w:val="000000" w:themeColor="text1"/>
        </w:rPr>
        <w:br w:type="page"/>
      </w:r>
    </w:p>
    <w:p w14:paraId="7D1EA362" w14:textId="104625B7" w:rsidR="00C566B9" w:rsidRPr="008A4A92" w:rsidRDefault="00FA00F4">
      <w:pPr>
        <w:spacing w:line="480" w:lineRule="auto"/>
        <w:rPr>
          <w:rFonts w:ascii="Arial" w:eastAsia="等线" w:hAnsi="Arial" w:cs="Arial"/>
          <w:b/>
          <w:bCs/>
          <w:color w:val="000000" w:themeColor="text1"/>
          <w:kern w:val="0"/>
          <w:sz w:val="24"/>
          <w:szCs w:val="24"/>
        </w:rPr>
      </w:pPr>
      <w:r w:rsidRPr="008A4A92">
        <w:rPr>
          <w:rFonts w:ascii="Arial" w:eastAsia="等线" w:hAnsi="Arial" w:cs="Arial"/>
          <w:b/>
          <w:bCs/>
          <w:color w:val="000000" w:themeColor="text1"/>
          <w:kern w:val="0"/>
          <w:sz w:val="24"/>
          <w:szCs w:val="24"/>
        </w:rPr>
        <w:lastRenderedPageBreak/>
        <w:t>Text S</w:t>
      </w:r>
      <w:r w:rsidR="008A4A92" w:rsidRPr="008A4A92">
        <w:rPr>
          <w:rFonts w:ascii="Arial" w:eastAsia="等线" w:hAnsi="Arial" w:cs="Arial"/>
          <w:b/>
          <w:bCs/>
          <w:color w:val="000000" w:themeColor="text1"/>
          <w:kern w:val="0"/>
          <w:sz w:val="24"/>
          <w:szCs w:val="24"/>
        </w:rPr>
        <w:t>6</w:t>
      </w:r>
      <w:r w:rsidRPr="008A4A92">
        <w:rPr>
          <w:rFonts w:ascii="Arial" w:eastAsia="等线" w:hAnsi="Arial" w:cs="Arial"/>
          <w:b/>
          <w:bCs/>
          <w:color w:val="000000" w:themeColor="text1"/>
          <w:kern w:val="0"/>
          <w:sz w:val="24"/>
          <w:szCs w:val="24"/>
        </w:rPr>
        <w:t xml:space="preserve">. Density Functional Theory (DFT) </w:t>
      </w:r>
      <w:r w:rsidR="00472401" w:rsidRPr="008A4A92">
        <w:rPr>
          <w:rFonts w:ascii="Arial" w:eastAsia="等线" w:hAnsi="Arial" w:cs="Arial"/>
          <w:b/>
          <w:bCs/>
          <w:color w:val="000000" w:themeColor="text1"/>
          <w:kern w:val="0"/>
          <w:sz w:val="24"/>
          <w:szCs w:val="24"/>
        </w:rPr>
        <w:t>c</w:t>
      </w:r>
      <w:r w:rsidRPr="008A4A92">
        <w:rPr>
          <w:rFonts w:ascii="Arial" w:eastAsia="等线" w:hAnsi="Arial" w:cs="Arial"/>
          <w:b/>
          <w:bCs/>
          <w:color w:val="000000" w:themeColor="text1"/>
          <w:kern w:val="0"/>
          <w:sz w:val="24"/>
          <w:szCs w:val="24"/>
        </w:rPr>
        <w:t>alculations</w:t>
      </w:r>
    </w:p>
    <w:p w14:paraId="1F44BBA1" w14:textId="0778A572" w:rsidR="002A20EB" w:rsidRPr="002A20EB" w:rsidRDefault="002A20EB" w:rsidP="002A20EB">
      <w:pPr>
        <w:spacing w:line="480" w:lineRule="auto"/>
        <w:ind w:firstLineChars="200" w:firstLine="480"/>
        <w:rPr>
          <w:rFonts w:ascii="Times New Roman" w:eastAsia="等线" w:hAnsi="Times New Roman" w:cs="Times New Roman"/>
          <w:color w:val="000000" w:themeColor="text1"/>
          <w:kern w:val="0"/>
          <w:sz w:val="24"/>
          <w:szCs w:val="24"/>
        </w:rPr>
      </w:pPr>
      <w:r w:rsidRPr="002A20EB">
        <w:rPr>
          <w:rFonts w:ascii="Times New Roman" w:eastAsia="等线" w:hAnsi="Times New Roman" w:cs="Times New Roman"/>
          <w:color w:val="000000" w:themeColor="text1"/>
          <w:kern w:val="0"/>
          <w:sz w:val="24"/>
          <w:szCs w:val="24"/>
        </w:rPr>
        <w:t xml:space="preserve">The relative DFT calculations used in this work were performed by applying a generalized gradient approximation with the </w:t>
      </w:r>
      <w:proofErr w:type="spellStart"/>
      <w:r w:rsidRPr="002A20EB">
        <w:rPr>
          <w:rFonts w:ascii="Times New Roman" w:eastAsia="等线" w:hAnsi="Times New Roman" w:cs="Times New Roman"/>
          <w:color w:val="000000" w:themeColor="text1"/>
          <w:kern w:val="0"/>
          <w:sz w:val="24"/>
          <w:szCs w:val="24"/>
        </w:rPr>
        <w:t>Perdew</w:t>
      </w:r>
      <w:proofErr w:type="spellEnd"/>
      <w:r w:rsidRPr="002A20EB">
        <w:rPr>
          <w:rFonts w:ascii="Times New Roman" w:eastAsia="等线" w:hAnsi="Times New Roman" w:cs="Times New Roman"/>
          <w:color w:val="000000" w:themeColor="text1"/>
          <w:kern w:val="0"/>
          <w:sz w:val="24"/>
          <w:szCs w:val="24"/>
        </w:rPr>
        <w:t>-Burke-</w:t>
      </w:r>
      <w:proofErr w:type="spellStart"/>
      <w:r w:rsidRPr="002A20EB">
        <w:rPr>
          <w:rFonts w:ascii="Times New Roman" w:eastAsia="等线" w:hAnsi="Times New Roman" w:cs="Times New Roman"/>
          <w:color w:val="000000" w:themeColor="text1"/>
          <w:kern w:val="0"/>
          <w:sz w:val="24"/>
          <w:szCs w:val="24"/>
        </w:rPr>
        <w:t>Ernzerhof</w:t>
      </w:r>
      <w:proofErr w:type="spellEnd"/>
      <w:r w:rsidRPr="002A20EB">
        <w:rPr>
          <w:rFonts w:ascii="Times New Roman" w:eastAsia="等线" w:hAnsi="Times New Roman" w:cs="Times New Roman"/>
          <w:color w:val="000000" w:themeColor="text1"/>
          <w:kern w:val="0"/>
          <w:sz w:val="24"/>
          <w:szCs w:val="24"/>
        </w:rPr>
        <w:t xml:space="preserve"> (PBE) exchange and correlation functional using the "Vienna ab initio simulation package" (VASP 5.4)</w:t>
      </w:r>
      <w:r w:rsidR="00A43C9E">
        <w:rPr>
          <w:rFonts w:ascii="Times New Roman" w:eastAsia="等线" w:hAnsi="Times New Roman" w:cs="Times New Roman"/>
          <w:color w:val="000000" w:themeColor="text1"/>
          <w:kern w:val="0"/>
          <w:sz w:val="24"/>
          <w:szCs w:val="24"/>
        </w:rPr>
        <w:t xml:space="preserve"> </w:t>
      </w:r>
      <w:r w:rsidR="00A43C9E" w:rsidRPr="00A43C9E">
        <w:rPr>
          <w:rFonts w:ascii="Times New Roman" w:eastAsia="等线" w:hAnsi="Times New Roman" w:cs="Times New Roman"/>
          <w:color w:val="000000" w:themeColor="text1"/>
          <w:kern w:val="0"/>
          <w:sz w:val="24"/>
          <w:szCs w:val="24"/>
          <w:vertAlign w:val="superscript"/>
        </w:rPr>
        <w:t>1-3</w:t>
      </w:r>
      <w:r w:rsidRPr="002A20EB">
        <w:rPr>
          <w:rFonts w:ascii="Times New Roman" w:eastAsia="等线" w:hAnsi="Times New Roman" w:cs="Times New Roman"/>
          <w:color w:val="000000" w:themeColor="text1"/>
          <w:kern w:val="0"/>
          <w:sz w:val="24"/>
          <w:szCs w:val="24"/>
        </w:rPr>
        <w:t xml:space="preserve">. The solvation program </w:t>
      </w:r>
      <w:proofErr w:type="spellStart"/>
      <w:r w:rsidRPr="002A20EB">
        <w:rPr>
          <w:rFonts w:ascii="Times New Roman" w:eastAsia="等线" w:hAnsi="Times New Roman" w:cs="Times New Roman"/>
          <w:color w:val="000000" w:themeColor="text1"/>
          <w:kern w:val="0"/>
          <w:sz w:val="24"/>
          <w:szCs w:val="24"/>
        </w:rPr>
        <w:t>VASPsol</w:t>
      </w:r>
      <w:proofErr w:type="spellEnd"/>
      <w:r w:rsidRPr="002A20EB">
        <w:rPr>
          <w:rFonts w:ascii="Times New Roman" w:eastAsia="等线" w:hAnsi="Times New Roman" w:cs="Times New Roman"/>
          <w:color w:val="000000" w:themeColor="text1"/>
          <w:kern w:val="0"/>
          <w:sz w:val="24"/>
          <w:szCs w:val="24"/>
        </w:rPr>
        <w:t xml:space="preserve"> treated the solvent as a continuous dielectric and was used to deal with solvent effects. Within the framework of the projector-augmented wave method, a plane wave basis set up with a cutoff energy of 450 eV was performed, while a 3×3×1 </w:t>
      </w:r>
      <w:proofErr w:type="spellStart"/>
      <w:r w:rsidRPr="002A20EB">
        <w:rPr>
          <w:rFonts w:ascii="Times New Roman" w:eastAsia="等线" w:hAnsi="Times New Roman" w:cs="Times New Roman"/>
          <w:color w:val="000000" w:themeColor="text1"/>
          <w:kern w:val="0"/>
          <w:sz w:val="24"/>
          <w:szCs w:val="24"/>
        </w:rPr>
        <w:t>Monkhorst</w:t>
      </w:r>
      <w:proofErr w:type="spellEnd"/>
      <w:r w:rsidRPr="002A20EB">
        <w:rPr>
          <w:rFonts w:ascii="Times New Roman" w:eastAsia="等线" w:hAnsi="Times New Roman" w:cs="Times New Roman"/>
          <w:color w:val="000000" w:themeColor="text1"/>
          <w:kern w:val="0"/>
          <w:sz w:val="24"/>
          <w:szCs w:val="24"/>
        </w:rPr>
        <w:t>-Pack grid was used for the Brillouin zone. The Gaussian smearing width was set to 0.1 eV. All atoms were allowed to relax and converge to 0.01 eV Å</w:t>
      </w:r>
      <w:r w:rsidRPr="002A20EB">
        <w:rPr>
          <w:rFonts w:ascii="Times New Roman" w:eastAsia="等线" w:hAnsi="Times New Roman" w:cs="Times New Roman"/>
          <w:color w:val="000000" w:themeColor="text1"/>
          <w:kern w:val="0"/>
          <w:sz w:val="24"/>
          <w:szCs w:val="24"/>
          <w:vertAlign w:val="superscript"/>
        </w:rPr>
        <w:t>−1</w:t>
      </w:r>
      <w:r w:rsidRPr="002A20EB">
        <w:rPr>
          <w:rFonts w:ascii="Times New Roman" w:eastAsia="等线" w:hAnsi="Times New Roman" w:cs="Times New Roman"/>
          <w:color w:val="000000" w:themeColor="text1"/>
          <w:kern w:val="0"/>
          <w:sz w:val="24"/>
          <w:szCs w:val="24"/>
        </w:rPr>
        <w:t>. The adsorption energy (</w:t>
      </w:r>
      <w:proofErr w:type="spellStart"/>
      <w:r w:rsidRPr="002A20EB">
        <w:rPr>
          <w:rFonts w:ascii="Times New Roman" w:eastAsia="等线" w:hAnsi="Times New Roman" w:cs="Times New Roman"/>
          <w:color w:val="000000" w:themeColor="text1"/>
          <w:kern w:val="0"/>
          <w:sz w:val="24"/>
          <w:szCs w:val="24"/>
        </w:rPr>
        <w:t>Δ</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ads</w:t>
      </w:r>
      <w:proofErr w:type="spellEnd"/>
      <w:r w:rsidRPr="002A20EB">
        <w:rPr>
          <w:rFonts w:ascii="Times New Roman" w:eastAsia="等线" w:hAnsi="Times New Roman" w:cs="Times New Roman"/>
          <w:color w:val="000000" w:themeColor="text1"/>
          <w:kern w:val="0"/>
          <w:sz w:val="24"/>
          <w:szCs w:val="24"/>
        </w:rPr>
        <w:t>) can be defined as follows:</w:t>
      </w:r>
    </w:p>
    <w:p w14:paraId="2ADEC7D6" w14:textId="404B409F" w:rsidR="002A20EB" w:rsidRPr="002A20EB" w:rsidRDefault="002A20EB" w:rsidP="002A20EB">
      <w:pPr>
        <w:spacing w:line="480" w:lineRule="auto"/>
        <w:jc w:val="center"/>
        <w:rPr>
          <w:rFonts w:ascii="Times New Roman" w:eastAsia="等线" w:hAnsi="Times New Roman" w:cs="Times New Roman"/>
          <w:color w:val="000000" w:themeColor="text1"/>
          <w:kern w:val="0"/>
          <w:sz w:val="24"/>
          <w:szCs w:val="24"/>
        </w:rPr>
      </w:pP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ads</w:t>
      </w:r>
      <w:r w:rsidRPr="002A20EB">
        <w:rPr>
          <w:rFonts w:ascii="Times New Roman" w:eastAsia="等线" w:hAnsi="Times New Roman" w:cs="Times New Roman"/>
          <w:color w:val="000000" w:themeColor="text1"/>
          <w:kern w:val="0"/>
          <w:sz w:val="24"/>
          <w:szCs w:val="24"/>
        </w:rPr>
        <w:t xml:space="preserve"> = </w:t>
      </w:r>
      <w:proofErr w:type="spellStart"/>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tot</w:t>
      </w:r>
      <w:proofErr w:type="spellEnd"/>
      <w:r w:rsidRPr="002A20EB">
        <w:rPr>
          <w:rFonts w:ascii="Times New Roman" w:eastAsia="等线" w:hAnsi="Times New Roman" w:cs="Times New Roman"/>
          <w:color w:val="000000" w:themeColor="text1"/>
          <w:kern w:val="0"/>
          <w:sz w:val="24"/>
          <w:szCs w:val="24"/>
        </w:rPr>
        <w:t xml:space="preserve"> – (</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s</w:t>
      </w:r>
      <w:r w:rsidRPr="002A20EB">
        <w:rPr>
          <w:rFonts w:ascii="Times New Roman" w:eastAsia="等线" w:hAnsi="Times New Roman" w:cs="Times New Roman"/>
          <w:color w:val="000000" w:themeColor="text1"/>
          <w:kern w:val="0"/>
          <w:sz w:val="24"/>
          <w:szCs w:val="24"/>
        </w:rPr>
        <w:t xml:space="preserve"> + </w:t>
      </w:r>
      <w:proofErr w:type="spellStart"/>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m</w:t>
      </w:r>
      <w:proofErr w:type="spellEnd"/>
      <w:r w:rsidRPr="002A20EB">
        <w:rPr>
          <w:rFonts w:ascii="Times New Roman" w:eastAsia="等线" w:hAnsi="Times New Roman" w:cs="Times New Roman"/>
          <w:color w:val="000000" w:themeColor="text1"/>
          <w:kern w:val="0"/>
          <w:sz w:val="24"/>
          <w:szCs w:val="24"/>
        </w:rPr>
        <w:t>)</w:t>
      </w:r>
      <w:r w:rsidR="00B9690E" w:rsidRPr="00B9690E">
        <w:rPr>
          <w:rFonts w:ascii="Times New Roman" w:hAnsi="Times New Roman" w:cs="Times New Roman"/>
          <w:color w:val="000000" w:themeColor="text1"/>
          <w:sz w:val="24"/>
          <w:szCs w:val="24"/>
        </w:rPr>
        <w:t xml:space="preserve"> </w:t>
      </w:r>
      <w:r w:rsidR="00B9690E">
        <w:rPr>
          <w:rFonts w:ascii="Times New Roman" w:hAnsi="Times New Roman" w:cs="Times New Roman"/>
          <w:color w:val="000000" w:themeColor="text1"/>
          <w:sz w:val="24"/>
          <w:szCs w:val="24"/>
        </w:rPr>
        <w:t xml:space="preserve">                                           (</w:t>
      </w:r>
      <w:r w:rsidR="00B9690E" w:rsidRPr="00052F0B">
        <w:rPr>
          <w:rFonts w:ascii="Times New Roman" w:hAnsi="Times New Roman" w:cs="Times New Roman"/>
          <w:b/>
          <w:bCs/>
          <w:color w:val="000000" w:themeColor="text1"/>
          <w:sz w:val="24"/>
          <w:szCs w:val="24"/>
        </w:rPr>
        <w:t>S</w:t>
      </w:r>
      <w:r w:rsidR="00B9690E">
        <w:rPr>
          <w:rFonts w:ascii="Times New Roman" w:hAnsi="Times New Roman" w:cs="Times New Roman"/>
          <w:b/>
          <w:bCs/>
          <w:color w:val="000000" w:themeColor="text1"/>
          <w:sz w:val="24"/>
          <w:szCs w:val="24"/>
        </w:rPr>
        <w:t>1</w:t>
      </w:r>
      <w:r w:rsidR="00B9690E">
        <w:rPr>
          <w:rFonts w:ascii="Times New Roman" w:hAnsi="Times New Roman" w:cs="Times New Roman"/>
          <w:color w:val="000000" w:themeColor="text1"/>
          <w:sz w:val="24"/>
          <w:szCs w:val="24"/>
        </w:rPr>
        <w:t>)</w:t>
      </w:r>
    </w:p>
    <w:p w14:paraId="3FA526FF" w14:textId="020EBCAD" w:rsidR="002A20EB" w:rsidRPr="002A20EB" w:rsidRDefault="002A20EB" w:rsidP="002A20EB">
      <w:pPr>
        <w:spacing w:line="480" w:lineRule="auto"/>
        <w:rPr>
          <w:rFonts w:ascii="Times New Roman" w:eastAsia="等线" w:hAnsi="Times New Roman" w:cs="Times New Roman"/>
          <w:color w:val="000000" w:themeColor="text1"/>
          <w:kern w:val="0"/>
          <w:sz w:val="24"/>
          <w:szCs w:val="24"/>
        </w:rPr>
      </w:pPr>
      <w:r w:rsidRPr="002A20EB">
        <w:rPr>
          <w:rFonts w:ascii="Times New Roman" w:eastAsia="等线" w:hAnsi="Times New Roman" w:cs="Times New Roman"/>
          <w:color w:val="000000" w:themeColor="text1"/>
          <w:kern w:val="0"/>
          <w:sz w:val="24"/>
          <w:szCs w:val="24"/>
        </w:rPr>
        <w:t xml:space="preserve">where </w:t>
      </w:r>
      <w:proofErr w:type="spellStart"/>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tot</w:t>
      </w:r>
      <w:proofErr w:type="spellEnd"/>
      <w:r w:rsidRPr="002A20EB">
        <w:rPr>
          <w:rFonts w:ascii="Times New Roman" w:eastAsia="等线" w:hAnsi="Times New Roman" w:cs="Times New Roman"/>
          <w:color w:val="000000" w:themeColor="text1"/>
          <w:kern w:val="0"/>
          <w:sz w:val="24"/>
          <w:szCs w:val="24"/>
        </w:rPr>
        <w:t xml:space="preserve">, </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s,</w:t>
      </w:r>
      <w:r w:rsidRPr="002A20EB">
        <w:rPr>
          <w:rFonts w:ascii="Times New Roman" w:eastAsia="等线" w:hAnsi="Times New Roman" w:cs="Times New Roman"/>
          <w:color w:val="000000" w:themeColor="text1"/>
          <w:kern w:val="0"/>
          <w:sz w:val="24"/>
          <w:szCs w:val="24"/>
        </w:rPr>
        <w:t xml:space="preserve"> and </w:t>
      </w:r>
      <w:proofErr w:type="spellStart"/>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m</w:t>
      </w:r>
      <w:proofErr w:type="spellEnd"/>
      <w:r w:rsidRPr="002A20EB">
        <w:rPr>
          <w:rFonts w:ascii="Times New Roman" w:eastAsia="等线" w:hAnsi="Times New Roman" w:cs="Times New Roman"/>
          <w:color w:val="000000" w:themeColor="text1"/>
          <w:kern w:val="0"/>
          <w:sz w:val="24"/>
          <w:szCs w:val="24"/>
        </w:rPr>
        <w:t xml:space="preserve"> depict the total energies of the adsorption complex, </w:t>
      </w:r>
      <w:r w:rsidR="00A43C9E">
        <w:rPr>
          <w:rFonts w:ascii="Times New Roman" w:eastAsia="等线" w:hAnsi="Times New Roman" w:cs="Times New Roman"/>
          <w:color w:val="000000" w:themeColor="text1"/>
          <w:kern w:val="0"/>
          <w:sz w:val="24"/>
          <w:szCs w:val="24"/>
        </w:rPr>
        <w:t xml:space="preserve">the </w:t>
      </w:r>
      <w:r w:rsidRPr="002A20EB">
        <w:rPr>
          <w:rFonts w:ascii="Times New Roman" w:eastAsia="等线" w:hAnsi="Times New Roman" w:cs="Times New Roman"/>
          <w:color w:val="000000" w:themeColor="text1"/>
          <w:kern w:val="0"/>
          <w:sz w:val="24"/>
          <w:szCs w:val="24"/>
        </w:rPr>
        <w:t xml:space="preserve">isolated molecule, and </w:t>
      </w:r>
      <w:r w:rsidR="00622A42">
        <w:rPr>
          <w:rFonts w:ascii="Times New Roman" w:eastAsia="等线" w:hAnsi="Times New Roman" w:cs="Times New Roman"/>
          <w:color w:val="000000" w:themeColor="text1"/>
          <w:kern w:val="0"/>
          <w:sz w:val="24"/>
          <w:szCs w:val="24"/>
        </w:rPr>
        <w:t xml:space="preserve">the </w:t>
      </w:r>
      <w:r w:rsidRPr="002A20EB">
        <w:rPr>
          <w:rFonts w:ascii="Times New Roman" w:eastAsia="等线" w:hAnsi="Times New Roman" w:cs="Times New Roman"/>
          <w:color w:val="000000" w:themeColor="text1"/>
          <w:kern w:val="0"/>
          <w:sz w:val="24"/>
          <w:szCs w:val="24"/>
        </w:rPr>
        <w:t>material, respectively.</w:t>
      </w:r>
    </w:p>
    <w:p w14:paraId="3DD5DEB3" w14:textId="6599A19A" w:rsidR="002A20EB" w:rsidRPr="002A20EB" w:rsidRDefault="002A20EB" w:rsidP="002A20EB">
      <w:pPr>
        <w:spacing w:line="480" w:lineRule="auto"/>
        <w:rPr>
          <w:rFonts w:ascii="Times New Roman" w:eastAsia="等线" w:hAnsi="Times New Roman" w:cs="Times New Roman"/>
          <w:color w:val="000000" w:themeColor="text1"/>
          <w:kern w:val="0"/>
          <w:sz w:val="24"/>
          <w:szCs w:val="24"/>
        </w:rPr>
      </w:pPr>
      <w:r w:rsidRPr="002A20EB">
        <w:rPr>
          <w:rFonts w:ascii="Times New Roman" w:eastAsia="等线" w:hAnsi="Times New Roman" w:cs="Times New Roman"/>
          <w:color w:val="000000" w:themeColor="text1"/>
          <w:kern w:val="0"/>
          <w:sz w:val="24"/>
          <w:szCs w:val="24"/>
        </w:rPr>
        <w:t>The Gibbs free energy (Δ</w:t>
      </w:r>
      <w:r w:rsidRPr="002A20EB">
        <w:rPr>
          <w:rFonts w:ascii="Times New Roman" w:eastAsia="等线" w:hAnsi="Times New Roman" w:cs="Times New Roman"/>
          <w:i/>
          <w:iCs/>
          <w:color w:val="000000" w:themeColor="text1"/>
          <w:kern w:val="0"/>
          <w:sz w:val="24"/>
          <w:szCs w:val="24"/>
        </w:rPr>
        <w:t>G</w:t>
      </w:r>
      <w:r w:rsidRPr="002A20EB">
        <w:rPr>
          <w:rFonts w:ascii="Times New Roman" w:eastAsia="等线" w:hAnsi="Times New Roman" w:cs="Times New Roman"/>
          <w:color w:val="000000" w:themeColor="text1"/>
          <w:kern w:val="0"/>
          <w:sz w:val="24"/>
          <w:szCs w:val="24"/>
        </w:rPr>
        <w:t xml:space="preserve">) for all PAA activation reactions </w:t>
      </w:r>
      <w:r w:rsidR="00A43C9E">
        <w:rPr>
          <w:rFonts w:ascii="Times New Roman" w:eastAsia="等线" w:hAnsi="Times New Roman" w:cs="Times New Roman"/>
          <w:color w:val="000000" w:themeColor="text1"/>
          <w:kern w:val="0"/>
          <w:sz w:val="24"/>
          <w:szCs w:val="24"/>
        </w:rPr>
        <w:t>can be</w:t>
      </w:r>
      <w:r w:rsidRPr="002A20EB">
        <w:rPr>
          <w:rFonts w:ascii="Times New Roman" w:eastAsia="等线" w:hAnsi="Times New Roman" w:cs="Times New Roman"/>
          <w:color w:val="000000" w:themeColor="text1"/>
          <w:kern w:val="0"/>
          <w:sz w:val="24"/>
          <w:szCs w:val="24"/>
        </w:rPr>
        <w:t xml:space="preserve"> defined as follows:</w:t>
      </w:r>
    </w:p>
    <w:p w14:paraId="50CD5F9A" w14:textId="678E2AA8" w:rsidR="002A20EB" w:rsidRPr="002A20EB" w:rsidRDefault="002A20EB" w:rsidP="002A20EB">
      <w:pPr>
        <w:spacing w:line="480" w:lineRule="auto"/>
        <w:jc w:val="center"/>
        <w:rPr>
          <w:rFonts w:ascii="Times New Roman" w:eastAsia="等线" w:hAnsi="Times New Roman" w:cs="Times New Roman"/>
          <w:color w:val="000000" w:themeColor="text1"/>
          <w:kern w:val="0"/>
          <w:sz w:val="24"/>
          <w:szCs w:val="24"/>
        </w:rPr>
      </w:pPr>
      <w:r w:rsidRPr="002A20EB">
        <w:rPr>
          <w:rFonts w:ascii="Times New Roman" w:eastAsia="等线" w:hAnsi="Times New Roman" w:cs="Times New Roman"/>
          <w:color w:val="000000" w:themeColor="text1"/>
          <w:kern w:val="0"/>
          <w:sz w:val="24"/>
          <w:szCs w:val="24"/>
        </w:rPr>
        <w:t>Δ</w:t>
      </w:r>
      <w:r w:rsidRPr="002A20EB">
        <w:rPr>
          <w:rFonts w:ascii="Times New Roman" w:eastAsia="等线" w:hAnsi="Times New Roman" w:cs="Times New Roman"/>
          <w:i/>
          <w:iCs/>
          <w:color w:val="000000" w:themeColor="text1"/>
          <w:kern w:val="0"/>
          <w:sz w:val="24"/>
          <w:szCs w:val="24"/>
        </w:rPr>
        <w:t>G</w:t>
      </w:r>
      <w:r w:rsidRPr="002A20EB">
        <w:rPr>
          <w:rFonts w:ascii="Times New Roman" w:eastAsia="等线" w:hAnsi="Times New Roman" w:cs="Times New Roman"/>
          <w:color w:val="000000" w:themeColor="text1"/>
          <w:kern w:val="0"/>
          <w:sz w:val="24"/>
          <w:szCs w:val="24"/>
        </w:rPr>
        <w:t xml:space="preserve"> =Δ</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rPr>
        <w:t xml:space="preserve"> + ΔZPE – TΔ</w:t>
      </w:r>
      <w:r w:rsidRPr="002A20EB">
        <w:rPr>
          <w:rFonts w:ascii="Times New Roman" w:eastAsia="等线" w:hAnsi="Times New Roman" w:cs="Times New Roman"/>
          <w:i/>
          <w:iCs/>
          <w:color w:val="000000" w:themeColor="text1"/>
          <w:kern w:val="0"/>
          <w:sz w:val="24"/>
          <w:szCs w:val="24"/>
        </w:rPr>
        <w:t>S</w:t>
      </w:r>
      <w:r w:rsidR="00B9690E">
        <w:rPr>
          <w:rFonts w:ascii="Times New Roman" w:eastAsia="等线" w:hAnsi="Times New Roman" w:cs="Times New Roman"/>
          <w:i/>
          <w:iCs/>
          <w:color w:val="000000" w:themeColor="text1"/>
          <w:kern w:val="0"/>
          <w:sz w:val="24"/>
          <w:szCs w:val="24"/>
        </w:rPr>
        <w:t xml:space="preserve">                                          </w:t>
      </w:r>
      <w:r w:rsidR="00B9690E">
        <w:rPr>
          <w:rFonts w:ascii="Times New Roman" w:hAnsi="Times New Roman" w:cs="Times New Roman"/>
          <w:color w:val="000000" w:themeColor="text1"/>
          <w:sz w:val="24"/>
          <w:szCs w:val="24"/>
        </w:rPr>
        <w:t>(</w:t>
      </w:r>
      <w:r w:rsidR="00B9690E" w:rsidRPr="00052F0B">
        <w:rPr>
          <w:rFonts w:ascii="Times New Roman" w:hAnsi="Times New Roman" w:cs="Times New Roman"/>
          <w:b/>
          <w:bCs/>
          <w:color w:val="000000" w:themeColor="text1"/>
          <w:sz w:val="24"/>
          <w:szCs w:val="24"/>
        </w:rPr>
        <w:t>S</w:t>
      </w:r>
      <w:r w:rsidR="00B9690E">
        <w:rPr>
          <w:rFonts w:ascii="Times New Roman" w:hAnsi="Times New Roman" w:cs="Times New Roman"/>
          <w:b/>
          <w:bCs/>
          <w:color w:val="000000" w:themeColor="text1"/>
          <w:sz w:val="24"/>
          <w:szCs w:val="24"/>
        </w:rPr>
        <w:t>2</w:t>
      </w:r>
      <w:r w:rsidR="00B9690E">
        <w:rPr>
          <w:rFonts w:ascii="Times New Roman" w:hAnsi="Times New Roman" w:cs="Times New Roman"/>
          <w:color w:val="000000" w:themeColor="text1"/>
          <w:sz w:val="24"/>
          <w:szCs w:val="24"/>
        </w:rPr>
        <w:t>)</w:t>
      </w:r>
    </w:p>
    <w:p w14:paraId="71D98A55" w14:textId="77777777" w:rsidR="002A20EB" w:rsidRPr="002A20EB" w:rsidRDefault="002A20EB" w:rsidP="002A20EB">
      <w:pPr>
        <w:spacing w:line="480" w:lineRule="auto"/>
        <w:rPr>
          <w:rFonts w:ascii="Times New Roman" w:eastAsia="等线" w:hAnsi="Times New Roman" w:cs="Times New Roman"/>
          <w:color w:val="000000" w:themeColor="text1"/>
          <w:kern w:val="0"/>
          <w:sz w:val="24"/>
          <w:szCs w:val="24"/>
        </w:rPr>
      </w:pPr>
      <w:r w:rsidRPr="002A20EB">
        <w:rPr>
          <w:rFonts w:ascii="Times New Roman" w:eastAsia="等线" w:hAnsi="Times New Roman" w:cs="Times New Roman"/>
          <w:color w:val="000000" w:themeColor="text1"/>
          <w:kern w:val="0"/>
          <w:sz w:val="24"/>
          <w:szCs w:val="24"/>
        </w:rPr>
        <w:t>where Δ</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rPr>
        <w:t>, ΔZPE, T, and Δ</w:t>
      </w:r>
      <w:r w:rsidRPr="002A20EB">
        <w:rPr>
          <w:rFonts w:ascii="Times New Roman" w:eastAsia="等线" w:hAnsi="Times New Roman" w:cs="Times New Roman"/>
          <w:i/>
          <w:iCs/>
          <w:color w:val="000000" w:themeColor="text1"/>
          <w:kern w:val="0"/>
          <w:sz w:val="24"/>
          <w:szCs w:val="24"/>
        </w:rPr>
        <w:t>S</w:t>
      </w:r>
      <w:r w:rsidRPr="002A20EB">
        <w:rPr>
          <w:rFonts w:ascii="Times New Roman" w:eastAsia="等线" w:hAnsi="Times New Roman" w:cs="Times New Roman"/>
          <w:color w:val="000000" w:themeColor="text1"/>
          <w:kern w:val="0"/>
          <w:sz w:val="24"/>
          <w:szCs w:val="24"/>
        </w:rPr>
        <w:t xml:space="preserve"> are the DFT energy of the adsorption complex, zero-point energy difference, reaction temperature, and entropy difference, respectively.</w:t>
      </w:r>
    </w:p>
    <w:p w14:paraId="419CD497" w14:textId="71AAA1D8" w:rsidR="002A20EB" w:rsidRPr="002A20EB" w:rsidRDefault="002A20EB" w:rsidP="002A20EB">
      <w:pPr>
        <w:spacing w:line="480" w:lineRule="auto"/>
        <w:rPr>
          <w:rFonts w:ascii="Times New Roman" w:eastAsia="等线" w:hAnsi="Times New Roman" w:cs="Times New Roman"/>
          <w:color w:val="000000" w:themeColor="text1"/>
          <w:kern w:val="0"/>
          <w:sz w:val="24"/>
          <w:szCs w:val="24"/>
        </w:rPr>
      </w:pPr>
      <w:r w:rsidRPr="002A20EB">
        <w:rPr>
          <w:rFonts w:ascii="Times New Roman" w:eastAsia="等线" w:hAnsi="Times New Roman" w:cs="Times New Roman"/>
          <w:color w:val="000000" w:themeColor="text1"/>
          <w:kern w:val="0"/>
          <w:sz w:val="24"/>
          <w:szCs w:val="24"/>
        </w:rPr>
        <w:t xml:space="preserve">The formation energy of N vacancy (Nv) </w:t>
      </w:r>
      <w:r w:rsidR="00A43C9E">
        <w:rPr>
          <w:rFonts w:ascii="Times New Roman" w:eastAsia="等线" w:hAnsi="Times New Roman" w:cs="Times New Roman"/>
          <w:color w:val="000000" w:themeColor="text1"/>
          <w:kern w:val="0"/>
          <w:sz w:val="24"/>
          <w:szCs w:val="24"/>
        </w:rPr>
        <w:t>can be</w:t>
      </w:r>
      <w:r w:rsidRPr="002A20EB">
        <w:rPr>
          <w:rFonts w:ascii="Times New Roman" w:eastAsia="等线" w:hAnsi="Times New Roman" w:cs="Times New Roman"/>
          <w:color w:val="000000" w:themeColor="text1"/>
          <w:kern w:val="0"/>
          <w:sz w:val="24"/>
          <w:szCs w:val="24"/>
        </w:rPr>
        <w:t xml:space="preserve"> calculated by the following formula: </w:t>
      </w:r>
    </w:p>
    <w:p w14:paraId="38948C7B" w14:textId="50BF590F" w:rsidR="002A20EB" w:rsidRPr="002A20EB" w:rsidRDefault="002A20EB" w:rsidP="002A20EB">
      <w:pPr>
        <w:spacing w:line="480" w:lineRule="auto"/>
        <w:jc w:val="center"/>
        <w:rPr>
          <w:rFonts w:ascii="Times New Roman" w:eastAsia="等线" w:hAnsi="Times New Roman" w:cs="Times New Roman"/>
          <w:color w:val="000000" w:themeColor="text1"/>
          <w:kern w:val="0"/>
          <w:sz w:val="24"/>
          <w:szCs w:val="24"/>
          <w:vertAlign w:val="subscript"/>
        </w:rPr>
      </w:pP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f</w:t>
      </w:r>
      <w:r w:rsidRPr="002A20EB">
        <w:rPr>
          <w:rFonts w:ascii="Times New Roman" w:eastAsia="等线" w:hAnsi="Times New Roman" w:cs="Times New Roman"/>
          <w:color w:val="000000" w:themeColor="text1"/>
          <w:kern w:val="0"/>
          <w:sz w:val="24"/>
          <w:szCs w:val="24"/>
        </w:rPr>
        <w:t xml:space="preserve"> = </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(N</w:t>
      </w:r>
      <w:r w:rsidRPr="002A20EB">
        <w:rPr>
          <w:rFonts w:ascii="Times New Roman" w:eastAsia="等线" w:hAnsi="Times New Roman" w:cs="Times New Roman" w:hint="eastAsia"/>
          <w:color w:val="000000" w:themeColor="text1"/>
          <w:kern w:val="0"/>
          <w:sz w:val="24"/>
          <w:szCs w:val="24"/>
          <w:vertAlign w:val="subscript"/>
        </w:rPr>
        <w:t>v</w:t>
      </w:r>
      <w:r w:rsidRPr="002A20EB">
        <w:rPr>
          <w:rFonts w:ascii="Times New Roman" w:eastAsia="等线" w:hAnsi="Times New Roman" w:cs="Times New Roman"/>
          <w:color w:val="000000" w:themeColor="text1"/>
          <w:kern w:val="0"/>
          <w:sz w:val="24"/>
          <w:szCs w:val="24"/>
          <w:vertAlign w:val="subscript"/>
        </w:rPr>
        <w:t>)</w:t>
      </w:r>
      <w:r w:rsidRPr="002A20EB">
        <w:rPr>
          <w:rFonts w:ascii="Times New Roman" w:eastAsia="等线" w:hAnsi="Times New Roman" w:cs="Times New Roman"/>
          <w:color w:val="000000" w:themeColor="text1"/>
          <w:kern w:val="0"/>
          <w:sz w:val="24"/>
          <w:szCs w:val="24"/>
        </w:rPr>
        <w:t xml:space="preserve"> + </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(N atom)</w:t>
      </w:r>
      <w:r w:rsidRPr="002A20EB">
        <w:rPr>
          <w:rFonts w:ascii="Times New Roman" w:eastAsia="等线" w:hAnsi="Times New Roman" w:cs="Times New Roman"/>
          <w:color w:val="000000" w:themeColor="text1"/>
          <w:kern w:val="0"/>
          <w:sz w:val="24"/>
          <w:szCs w:val="24"/>
        </w:rPr>
        <w:t xml:space="preserve"> – </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hint="eastAsia"/>
          <w:color w:val="000000" w:themeColor="text1"/>
          <w:kern w:val="0"/>
          <w:sz w:val="24"/>
          <w:szCs w:val="24"/>
          <w:vertAlign w:val="subscript"/>
        </w:rPr>
        <w:t>(</w:t>
      </w:r>
      <w:r w:rsidRPr="002A20EB">
        <w:rPr>
          <w:rFonts w:ascii="Times New Roman" w:eastAsia="等线" w:hAnsi="Times New Roman" w:cs="Times New Roman"/>
          <w:color w:val="000000" w:themeColor="text1"/>
          <w:kern w:val="0"/>
          <w:sz w:val="24"/>
          <w:szCs w:val="24"/>
          <w:vertAlign w:val="subscript"/>
        </w:rPr>
        <w:t>original-</w:t>
      </w:r>
      <w:r w:rsidRPr="002A20EB">
        <w:rPr>
          <w:rFonts w:ascii="Times New Roman" w:eastAsia="等线" w:hAnsi="Times New Roman" w:cs="Times New Roman" w:hint="eastAsia"/>
          <w:color w:val="000000" w:themeColor="text1"/>
          <w:kern w:val="0"/>
          <w:sz w:val="24"/>
          <w:szCs w:val="24"/>
          <w:vertAlign w:val="subscript"/>
        </w:rPr>
        <w:t>Fe</w:t>
      </w:r>
      <w:r w:rsidRPr="002A20EB">
        <w:rPr>
          <w:rFonts w:ascii="Times New Roman" w:eastAsia="等线" w:hAnsi="Times New Roman" w:cs="Times New Roman"/>
          <w:color w:val="000000" w:themeColor="text1"/>
          <w:kern w:val="0"/>
          <w:sz w:val="24"/>
          <w:szCs w:val="24"/>
          <w:vertAlign w:val="subscript"/>
        </w:rPr>
        <w:t>CN</w:t>
      </w:r>
      <w:r w:rsidRPr="002A20EB">
        <w:rPr>
          <w:rFonts w:ascii="Times New Roman" w:eastAsia="等线" w:hAnsi="Times New Roman" w:cs="Times New Roman" w:hint="eastAsia"/>
          <w:color w:val="000000" w:themeColor="text1"/>
          <w:kern w:val="0"/>
          <w:sz w:val="24"/>
          <w:szCs w:val="24"/>
          <w:vertAlign w:val="subscript"/>
        </w:rPr>
        <w:t>-bulk</w:t>
      </w:r>
      <w:r w:rsidR="003D108E">
        <w:rPr>
          <w:rFonts w:ascii="Times New Roman" w:eastAsia="等线" w:hAnsi="Times New Roman" w:cs="Times New Roman"/>
          <w:color w:val="000000" w:themeColor="text1"/>
          <w:kern w:val="0"/>
          <w:sz w:val="24"/>
          <w:szCs w:val="24"/>
          <w:vertAlign w:val="subscript"/>
        </w:rPr>
        <w:t>-2</w:t>
      </w:r>
      <w:r w:rsidRPr="002A20EB">
        <w:rPr>
          <w:rFonts w:ascii="Times New Roman" w:eastAsia="等线" w:hAnsi="Times New Roman" w:cs="Times New Roman" w:hint="eastAsia"/>
          <w:color w:val="000000" w:themeColor="text1"/>
          <w:kern w:val="0"/>
          <w:sz w:val="24"/>
          <w:szCs w:val="24"/>
          <w:vertAlign w:val="subscript"/>
        </w:rPr>
        <w:t>)</w:t>
      </w:r>
      <w:r w:rsidR="00B9690E">
        <w:rPr>
          <w:rFonts w:ascii="Times New Roman" w:eastAsia="等线" w:hAnsi="Times New Roman" w:cs="Times New Roman"/>
          <w:color w:val="000000" w:themeColor="text1"/>
          <w:kern w:val="0"/>
          <w:sz w:val="24"/>
          <w:szCs w:val="24"/>
          <w:vertAlign w:val="subscript"/>
        </w:rPr>
        <w:t xml:space="preserve">                                              </w:t>
      </w:r>
      <w:r w:rsidR="00B9690E">
        <w:rPr>
          <w:rFonts w:ascii="Times New Roman" w:hAnsi="Times New Roman" w:cs="Times New Roman"/>
          <w:color w:val="000000" w:themeColor="text1"/>
          <w:sz w:val="24"/>
          <w:szCs w:val="24"/>
        </w:rPr>
        <w:t>(</w:t>
      </w:r>
      <w:r w:rsidR="00B9690E" w:rsidRPr="00052F0B">
        <w:rPr>
          <w:rFonts w:ascii="Times New Roman" w:hAnsi="Times New Roman" w:cs="Times New Roman"/>
          <w:b/>
          <w:bCs/>
          <w:color w:val="000000" w:themeColor="text1"/>
          <w:sz w:val="24"/>
          <w:szCs w:val="24"/>
        </w:rPr>
        <w:t>S3</w:t>
      </w:r>
      <w:r w:rsidR="00B9690E">
        <w:rPr>
          <w:rFonts w:ascii="Times New Roman" w:hAnsi="Times New Roman" w:cs="Times New Roman"/>
          <w:color w:val="000000" w:themeColor="text1"/>
          <w:sz w:val="24"/>
          <w:szCs w:val="24"/>
        </w:rPr>
        <w:t>)</w:t>
      </w:r>
    </w:p>
    <w:p w14:paraId="3812E1FA" w14:textId="1F22944D" w:rsidR="00C566B9" w:rsidRDefault="002A20EB">
      <w:pPr>
        <w:spacing w:line="480" w:lineRule="auto"/>
        <w:rPr>
          <w:rFonts w:ascii="Times New Roman" w:eastAsia="等线" w:hAnsi="Times New Roman" w:cs="Times New Roman"/>
          <w:color w:val="000000" w:themeColor="text1"/>
          <w:kern w:val="0"/>
          <w:sz w:val="24"/>
          <w:szCs w:val="24"/>
        </w:rPr>
      </w:pPr>
      <w:r w:rsidRPr="002A20EB">
        <w:rPr>
          <w:rFonts w:ascii="Times New Roman" w:eastAsia="等线" w:hAnsi="Times New Roman" w:cs="Times New Roman"/>
          <w:color w:val="000000" w:themeColor="text1"/>
          <w:kern w:val="0"/>
          <w:sz w:val="24"/>
          <w:szCs w:val="24"/>
        </w:rPr>
        <w:t xml:space="preserve">where </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f</w:t>
      </w:r>
      <w:r w:rsidRPr="002A20EB">
        <w:rPr>
          <w:rFonts w:ascii="Times New Roman" w:eastAsia="等线" w:hAnsi="Times New Roman" w:cs="Times New Roman"/>
          <w:color w:val="000000" w:themeColor="text1"/>
          <w:kern w:val="0"/>
          <w:sz w:val="24"/>
          <w:szCs w:val="24"/>
        </w:rPr>
        <w:t xml:space="preserve"> is the Nv formation energy; </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color w:val="000000" w:themeColor="text1"/>
          <w:kern w:val="0"/>
          <w:sz w:val="24"/>
          <w:szCs w:val="24"/>
          <w:vertAlign w:val="subscript"/>
        </w:rPr>
        <w:t>(N</w:t>
      </w:r>
      <w:r w:rsidRPr="002A20EB">
        <w:rPr>
          <w:rFonts w:ascii="Times New Roman" w:eastAsia="等线" w:hAnsi="Times New Roman" w:cs="Times New Roman" w:hint="eastAsia"/>
          <w:color w:val="000000" w:themeColor="text1"/>
          <w:kern w:val="0"/>
          <w:sz w:val="24"/>
          <w:szCs w:val="24"/>
          <w:vertAlign w:val="subscript"/>
        </w:rPr>
        <w:t>v</w:t>
      </w:r>
      <w:r w:rsidRPr="002A20EB">
        <w:rPr>
          <w:rFonts w:ascii="Times New Roman" w:eastAsia="等线" w:hAnsi="Times New Roman" w:cs="Times New Roman"/>
          <w:color w:val="000000" w:themeColor="text1"/>
          <w:kern w:val="0"/>
          <w:sz w:val="24"/>
          <w:szCs w:val="24"/>
          <w:vertAlign w:val="subscript"/>
        </w:rPr>
        <w:t>)</w:t>
      </w:r>
      <w:r w:rsidRPr="002A20EB">
        <w:rPr>
          <w:rFonts w:ascii="Times New Roman" w:eastAsia="等线" w:hAnsi="Times New Roman" w:cs="Times New Roman"/>
          <w:color w:val="000000" w:themeColor="text1"/>
          <w:kern w:val="0"/>
          <w:sz w:val="24"/>
          <w:szCs w:val="24"/>
        </w:rPr>
        <w:t xml:space="preserve"> is the energy of </w:t>
      </w:r>
      <w:r w:rsidR="00A43C9E">
        <w:rPr>
          <w:rFonts w:ascii="Times New Roman" w:eastAsia="等线" w:hAnsi="Times New Roman" w:cs="Times New Roman"/>
          <w:color w:val="000000" w:themeColor="text1"/>
          <w:kern w:val="0"/>
          <w:sz w:val="24"/>
          <w:szCs w:val="24"/>
        </w:rPr>
        <w:t>one</w:t>
      </w:r>
      <w:r w:rsidRPr="002A20EB">
        <w:rPr>
          <w:rFonts w:ascii="Times New Roman" w:eastAsia="等线" w:hAnsi="Times New Roman" w:cs="Times New Roman"/>
          <w:color w:val="000000" w:themeColor="text1"/>
          <w:kern w:val="0"/>
          <w:sz w:val="24"/>
          <w:szCs w:val="24"/>
        </w:rPr>
        <w:t xml:space="preserve"> N</w:t>
      </w:r>
      <w:r>
        <w:rPr>
          <w:rFonts w:ascii="Times New Roman" w:eastAsia="等线" w:hAnsi="Times New Roman" w:cs="Times New Roman"/>
          <w:color w:val="000000" w:themeColor="text1"/>
          <w:kern w:val="0"/>
          <w:sz w:val="24"/>
          <w:szCs w:val="24"/>
        </w:rPr>
        <w:t>v</w:t>
      </w:r>
      <w:r w:rsidRPr="002A20EB">
        <w:rPr>
          <w:rFonts w:ascii="Times New Roman" w:eastAsia="等线" w:hAnsi="Times New Roman" w:cs="Times New Roman"/>
          <w:color w:val="000000" w:themeColor="text1"/>
          <w:kern w:val="0"/>
          <w:sz w:val="24"/>
          <w:szCs w:val="24"/>
        </w:rPr>
        <w:t xml:space="preserve"> in </w:t>
      </w:r>
      <w:r w:rsidR="00A43C9E">
        <w:rPr>
          <w:rFonts w:ascii="Times New Roman" w:eastAsia="等线" w:hAnsi="Times New Roman" w:cs="Times New Roman"/>
          <w:color w:val="000000" w:themeColor="text1"/>
          <w:kern w:val="0"/>
          <w:sz w:val="24"/>
          <w:szCs w:val="24"/>
        </w:rPr>
        <w:t xml:space="preserve">the </w:t>
      </w:r>
      <w:r w:rsidRPr="002A20EB">
        <w:rPr>
          <w:rFonts w:ascii="Times New Roman" w:eastAsia="等线" w:hAnsi="Times New Roman" w:cs="Times New Roman"/>
          <w:color w:val="000000" w:themeColor="text1"/>
          <w:kern w:val="0"/>
          <w:sz w:val="24"/>
          <w:szCs w:val="24"/>
        </w:rPr>
        <w:t>FeCN-bulk</w:t>
      </w:r>
      <w:r w:rsidR="003D108E">
        <w:rPr>
          <w:rFonts w:ascii="Times New Roman" w:eastAsia="等线" w:hAnsi="Times New Roman" w:cs="Times New Roman"/>
          <w:color w:val="000000" w:themeColor="text1"/>
          <w:kern w:val="0"/>
          <w:sz w:val="24"/>
          <w:szCs w:val="24"/>
        </w:rPr>
        <w:t>-2</w:t>
      </w:r>
      <w:r w:rsidRPr="002A20EB">
        <w:rPr>
          <w:rFonts w:ascii="Times New Roman" w:eastAsia="等线" w:hAnsi="Times New Roman" w:cs="Times New Roman"/>
          <w:color w:val="000000" w:themeColor="text1"/>
          <w:kern w:val="0"/>
          <w:sz w:val="24"/>
          <w:szCs w:val="24"/>
        </w:rPr>
        <w:t xml:space="preserve"> structure; </w:t>
      </w:r>
      <w:r w:rsidRPr="002A20EB">
        <w:rPr>
          <w:rFonts w:ascii="Times New Roman" w:eastAsia="等线" w:hAnsi="Times New Roman" w:cs="Times New Roman"/>
          <w:i/>
          <w:iCs/>
          <w:color w:val="000000" w:themeColor="text1"/>
          <w:kern w:val="0"/>
          <w:sz w:val="24"/>
          <w:szCs w:val="24"/>
        </w:rPr>
        <w:t>E</w:t>
      </w:r>
      <w:r w:rsidRPr="002A20EB">
        <w:rPr>
          <w:rFonts w:ascii="Times New Roman" w:eastAsia="等线" w:hAnsi="Times New Roman" w:cs="Times New Roman" w:hint="eastAsia"/>
          <w:color w:val="000000" w:themeColor="text1"/>
          <w:kern w:val="0"/>
          <w:sz w:val="24"/>
          <w:szCs w:val="24"/>
          <w:vertAlign w:val="subscript"/>
        </w:rPr>
        <w:t>(</w:t>
      </w:r>
      <w:r w:rsidRPr="002A20EB">
        <w:rPr>
          <w:rFonts w:ascii="Times New Roman" w:eastAsia="等线" w:hAnsi="Times New Roman" w:cs="Times New Roman"/>
          <w:color w:val="000000" w:themeColor="text1"/>
          <w:kern w:val="0"/>
          <w:sz w:val="24"/>
          <w:szCs w:val="24"/>
          <w:vertAlign w:val="subscript"/>
        </w:rPr>
        <w:t>original-</w:t>
      </w:r>
      <w:proofErr w:type="spellStart"/>
      <w:r w:rsidRPr="002A20EB">
        <w:rPr>
          <w:rFonts w:ascii="Times New Roman" w:eastAsia="等线" w:hAnsi="Times New Roman" w:cs="Times New Roman" w:hint="eastAsia"/>
          <w:color w:val="000000" w:themeColor="text1"/>
          <w:kern w:val="0"/>
          <w:sz w:val="24"/>
          <w:szCs w:val="24"/>
          <w:vertAlign w:val="subscript"/>
        </w:rPr>
        <w:t>Fe</w:t>
      </w:r>
      <w:r w:rsidRPr="002A20EB">
        <w:rPr>
          <w:rFonts w:ascii="Times New Roman" w:eastAsia="等线" w:hAnsi="Times New Roman" w:cs="Times New Roman"/>
          <w:color w:val="000000" w:themeColor="text1"/>
          <w:kern w:val="0"/>
          <w:sz w:val="24"/>
          <w:szCs w:val="24"/>
          <w:vertAlign w:val="subscript"/>
        </w:rPr>
        <w:t>CN</w:t>
      </w:r>
      <w:proofErr w:type="spellEnd"/>
      <w:r w:rsidRPr="002A20EB">
        <w:rPr>
          <w:rFonts w:ascii="Times New Roman" w:eastAsia="等线" w:hAnsi="Times New Roman" w:cs="Times New Roman" w:hint="eastAsia"/>
          <w:color w:val="000000" w:themeColor="text1"/>
          <w:kern w:val="0"/>
          <w:sz w:val="24"/>
          <w:szCs w:val="24"/>
          <w:vertAlign w:val="subscript"/>
        </w:rPr>
        <w:t>-bulk)</w:t>
      </w:r>
      <w:r w:rsidRPr="002A20EB">
        <w:rPr>
          <w:rFonts w:ascii="Times New Roman" w:eastAsia="等线" w:hAnsi="Times New Roman" w:cs="Times New Roman"/>
          <w:color w:val="000000" w:themeColor="text1"/>
          <w:kern w:val="0"/>
          <w:sz w:val="24"/>
          <w:szCs w:val="24"/>
        </w:rPr>
        <w:t xml:space="preserve"> is the total energy of the original FeCN-bulk</w:t>
      </w:r>
      <w:r w:rsidR="003D108E">
        <w:rPr>
          <w:rFonts w:ascii="Times New Roman" w:eastAsia="等线" w:hAnsi="Times New Roman" w:cs="Times New Roman"/>
          <w:color w:val="000000" w:themeColor="text1"/>
          <w:kern w:val="0"/>
          <w:sz w:val="24"/>
          <w:szCs w:val="24"/>
        </w:rPr>
        <w:t>-2</w:t>
      </w:r>
      <w:r w:rsidRPr="002A20EB">
        <w:rPr>
          <w:rFonts w:ascii="Times New Roman" w:eastAsia="等线" w:hAnsi="Times New Roman" w:cs="Times New Roman"/>
          <w:color w:val="000000" w:themeColor="text1"/>
          <w:kern w:val="0"/>
          <w:sz w:val="24"/>
          <w:szCs w:val="24"/>
        </w:rPr>
        <w:t>; E</w:t>
      </w:r>
      <w:r w:rsidRPr="002A20EB">
        <w:rPr>
          <w:rFonts w:ascii="Times New Roman" w:eastAsia="等线" w:hAnsi="Times New Roman" w:cs="Times New Roman"/>
          <w:color w:val="000000" w:themeColor="text1"/>
          <w:kern w:val="0"/>
          <w:sz w:val="24"/>
          <w:szCs w:val="24"/>
          <w:vertAlign w:val="subscript"/>
        </w:rPr>
        <w:t>(N atom)</w:t>
      </w:r>
      <w:r w:rsidRPr="002A20EB">
        <w:rPr>
          <w:rFonts w:ascii="Times New Roman" w:eastAsia="等线" w:hAnsi="Times New Roman" w:cs="Times New Roman"/>
          <w:color w:val="000000" w:themeColor="text1"/>
          <w:kern w:val="0"/>
          <w:sz w:val="24"/>
          <w:szCs w:val="24"/>
        </w:rPr>
        <w:t xml:space="preserve"> is the energy of one N ato</w:t>
      </w:r>
      <w:r w:rsidRPr="002A20EB">
        <w:rPr>
          <w:rFonts w:ascii="Times New Roman" w:eastAsia="等线" w:hAnsi="Times New Roman" w:cs="Times New Roman" w:hint="eastAsia"/>
          <w:color w:val="000000" w:themeColor="text1"/>
          <w:kern w:val="0"/>
          <w:sz w:val="24"/>
          <w:szCs w:val="24"/>
        </w:rPr>
        <w:t>m</w:t>
      </w:r>
      <w:r>
        <w:rPr>
          <w:rFonts w:ascii="Times New Roman" w:eastAsia="等线" w:hAnsi="Times New Roman" w:cs="Times New Roman"/>
          <w:color w:val="000000" w:themeColor="text1"/>
          <w:kern w:val="0"/>
          <w:sz w:val="24"/>
          <w:szCs w:val="24"/>
        </w:rPr>
        <w:t>.</w:t>
      </w:r>
      <w:r w:rsidR="00FA00F4">
        <w:rPr>
          <w:rFonts w:ascii="Times New Roman" w:eastAsia="等线" w:hAnsi="Times New Roman" w:cs="Times New Roman"/>
          <w:color w:val="000000" w:themeColor="text1"/>
          <w:kern w:val="0"/>
          <w:sz w:val="24"/>
          <w:szCs w:val="24"/>
        </w:rPr>
        <w:br w:type="page"/>
      </w:r>
    </w:p>
    <w:p w14:paraId="0E90D8B7" w14:textId="1FDE54DD" w:rsidR="00FF0B1E" w:rsidRPr="008A4A92" w:rsidRDefault="00FF0B1E" w:rsidP="00FF0B1E">
      <w:pPr>
        <w:spacing w:line="480" w:lineRule="auto"/>
        <w:rPr>
          <w:rFonts w:ascii="Arial" w:eastAsia="等线" w:hAnsi="Arial" w:cs="Arial"/>
          <w:b/>
          <w:bCs/>
          <w:color w:val="000000" w:themeColor="text1"/>
          <w:kern w:val="0"/>
          <w:sz w:val="24"/>
          <w:szCs w:val="24"/>
        </w:rPr>
      </w:pPr>
      <w:r w:rsidRPr="008A4A92">
        <w:rPr>
          <w:rFonts w:ascii="Arial" w:eastAsia="等线" w:hAnsi="Arial" w:cs="Arial"/>
          <w:b/>
          <w:bCs/>
          <w:color w:val="000000" w:themeColor="text1"/>
          <w:kern w:val="0"/>
          <w:sz w:val="24"/>
          <w:szCs w:val="24"/>
        </w:rPr>
        <w:lastRenderedPageBreak/>
        <w:t>Text S</w:t>
      </w:r>
      <w:r w:rsidR="008A4A92" w:rsidRPr="008A4A92">
        <w:rPr>
          <w:rFonts w:ascii="Arial" w:eastAsia="等线" w:hAnsi="Arial" w:cs="Arial"/>
          <w:b/>
          <w:bCs/>
          <w:color w:val="000000" w:themeColor="text1"/>
          <w:kern w:val="0"/>
          <w:sz w:val="24"/>
          <w:szCs w:val="24"/>
        </w:rPr>
        <w:t>7</w:t>
      </w:r>
      <w:r w:rsidRPr="008A4A92">
        <w:rPr>
          <w:rFonts w:ascii="Arial" w:eastAsia="等线" w:hAnsi="Arial" w:cs="Arial"/>
          <w:b/>
          <w:bCs/>
          <w:color w:val="000000" w:themeColor="text1"/>
          <w:kern w:val="0"/>
          <w:sz w:val="24"/>
          <w:szCs w:val="24"/>
        </w:rPr>
        <w:t>. Computational details for BPA molecules</w:t>
      </w:r>
    </w:p>
    <w:p w14:paraId="459AAD8F" w14:textId="5A781BB4" w:rsidR="00FF0B1E" w:rsidRPr="008A4A92" w:rsidRDefault="00FF0B1E" w:rsidP="008A4A92">
      <w:pPr>
        <w:spacing w:line="480" w:lineRule="auto"/>
        <w:ind w:firstLineChars="200" w:firstLine="480"/>
        <w:rPr>
          <w:rFonts w:ascii="Times New Roman" w:hAnsi="Times New Roman" w:cs="Times New Roman"/>
          <w:color w:val="000000" w:themeColor="text1"/>
          <w:sz w:val="24"/>
          <w:szCs w:val="24"/>
        </w:rPr>
      </w:pPr>
      <w:r w:rsidRPr="00FF0B1E">
        <w:rPr>
          <w:rFonts w:ascii="Times New Roman" w:hAnsi="Times New Roman" w:cs="Times New Roman"/>
          <w:color w:val="000000" w:themeColor="text1"/>
          <w:sz w:val="24"/>
          <w:szCs w:val="24"/>
        </w:rPr>
        <w:t xml:space="preserve">The theoretical calculations were performed </w:t>
      </w:r>
      <w:r>
        <w:rPr>
          <w:rFonts w:ascii="Times New Roman" w:hAnsi="Times New Roman" w:cs="Times New Roman"/>
          <w:color w:val="000000" w:themeColor="text1"/>
          <w:sz w:val="24"/>
          <w:szCs w:val="24"/>
        </w:rPr>
        <w:t>with</w:t>
      </w:r>
      <w:r w:rsidRPr="00FF0B1E">
        <w:rPr>
          <w:rFonts w:ascii="Times New Roman" w:hAnsi="Times New Roman" w:cs="Times New Roman"/>
          <w:color w:val="000000" w:themeColor="text1"/>
          <w:sz w:val="24"/>
          <w:szCs w:val="24"/>
        </w:rPr>
        <w:t xml:space="preserve"> the Gaussian 16 </w:t>
      </w:r>
      <w:r>
        <w:rPr>
          <w:rFonts w:ascii="Times New Roman" w:hAnsi="Times New Roman" w:cs="Times New Roman"/>
          <w:color w:val="000000" w:themeColor="text1"/>
          <w:sz w:val="24"/>
          <w:szCs w:val="24"/>
        </w:rPr>
        <w:t xml:space="preserve">program </w:t>
      </w:r>
      <w:r w:rsidRPr="00FF0B1E">
        <w:rPr>
          <w:rFonts w:ascii="Times New Roman" w:hAnsi="Times New Roman" w:cs="Times New Roman"/>
          <w:color w:val="000000" w:themeColor="text1"/>
          <w:sz w:val="24"/>
          <w:szCs w:val="24"/>
        </w:rPr>
        <w:t>suite. The structures of</w:t>
      </w:r>
      <w:r w:rsidRPr="00FF0B1E">
        <w:rPr>
          <w:rFonts w:ascii="Times New Roman" w:hAnsi="Times New Roman" w:cs="Times New Roman"/>
          <w:color w:val="000000" w:themeColor="text1"/>
        </w:rPr>
        <w:t xml:space="preserve"> </w:t>
      </w:r>
      <w:r w:rsidRPr="00FF0B1E">
        <w:rPr>
          <w:rFonts w:ascii="Times New Roman" w:hAnsi="Times New Roman" w:cs="Times New Roman"/>
          <w:color w:val="000000" w:themeColor="text1"/>
          <w:sz w:val="24"/>
          <w:szCs w:val="24"/>
        </w:rPr>
        <w:t xml:space="preserve">the studied compounds were fully optimized at the B3LYP-D3/6-311+G(d) level of theory. The vibrational frequencies of the optimized structures were </w:t>
      </w:r>
      <w:r>
        <w:rPr>
          <w:rFonts w:ascii="Times New Roman" w:hAnsi="Times New Roman" w:cs="Times New Roman"/>
          <w:color w:val="000000" w:themeColor="text1"/>
          <w:sz w:val="24"/>
          <w:szCs w:val="24"/>
        </w:rPr>
        <w:t>also performed</w:t>
      </w:r>
      <w:r w:rsidRPr="00FF0B1E">
        <w:rPr>
          <w:rFonts w:ascii="Times New Roman" w:hAnsi="Times New Roman" w:cs="Times New Roman"/>
          <w:color w:val="000000" w:themeColor="text1"/>
          <w:sz w:val="24"/>
          <w:szCs w:val="24"/>
        </w:rPr>
        <w:t xml:space="preserve"> at the same level. </w:t>
      </w:r>
      <w:r>
        <w:rPr>
          <w:rFonts w:ascii="Times New Roman" w:hAnsi="Times New Roman" w:cs="Times New Roman"/>
          <w:color w:val="000000" w:themeColor="text1"/>
          <w:sz w:val="24"/>
          <w:szCs w:val="24"/>
        </w:rPr>
        <w:t xml:space="preserve">By verifying that </w:t>
      </w:r>
      <w:r w:rsidRPr="00FF0B1E">
        <w:rPr>
          <w:rFonts w:ascii="Times New Roman" w:hAnsi="Times New Roman" w:cs="Times New Roman"/>
          <w:color w:val="000000" w:themeColor="text1"/>
          <w:sz w:val="24"/>
          <w:szCs w:val="24"/>
        </w:rPr>
        <w:t>all the vibrational frequencies were real</w:t>
      </w:r>
      <w:r>
        <w:rPr>
          <w:rFonts w:ascii="Times New Roman" w:hAnsi="Times New Roman" w:cs="Times New Roman"/>
          <w:color w:val="000000" w:themeColor="text1"/>
          <w:sz w:val="24"/>
          <w:szCs w:val="24"/>
        </w:rPr>
        <w:t>,</w:t>
      </w:r>
      <w:r w:rsidRPr="00FF0B1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FF0B1E">
        <w:rPr>
          <w:rFonts w:ascii="Times New Roman" w:hAnsi="Times New Roman" w:cs="Times New Roman"/>
          <w:color w:val="000000" w:themeColor="text1"/>
          <w:sz w:val="24"/>
          <w:szCs w:val="24"/>
        </w:rPr>
        <w:t>he</w:t>
      </w:r>
      <w:r>
        <w:rPr>
          <w:rFonts w:ascii="Times New Roman" w:hAnsi="Times New Roman" w:cs="Times New Roman"/>
          <w:color w:val="000000" w:themeColor="text1"/>
          <w:sz w:val="24"/>
          <w:szCs w:val="24"/>
        </w:rPr>
        <w:t>se</w:t>
      </w:r>
      <w:r w:rsidRPr="00FF0B1E">
        <w:rPr>
          <w:rFonts w:ascii="Times New Roman" w:hAnsi="Times New Roman" w:cs="Times New Roman"/>
          <w:color w:val="000000" w:themeColor="text1"/>
          <w:sz w:val="24"/>
          <w:szCs w:val="24"/>
        </w:rPr>
        <w:t xml:space="preserve"> structures were characterized as a local energy minimum on the potential energy surface. The Fukui index of the </w:t>
      </w:r>
      <w:r>
        <w:rPr>
          <w:rFonts w:ascii="Times New Roman" w:hAnsi="Times New Roman" w:cs="Times New Roman"/>
          <w:color w:val="000000" w:themeColor="text1"/>
          <w:sz w:val="24"/>
          <w:szCs w:val="24"/>
        </w:rPr>
        <w:t>studied</w:t>
      </w:r>
      <w:r w:rsidRPr="00FF0B1E">
        <w:rPr>
          <w:rFonts w:ascii="Times New Roman" w:hAnsi="Times New Roman" w:cs="Times New Roman"/>
          <w:color w:val="000000" w:themeColor="text1"/>
          <w:sz w:val="24"/>
          <w:szCs w:val="24"/>
        </w:rPr>
        <w:t xml:space="preserve"> molecules was calculated using the </w:t>
      </w:r>
      <w:proofErr w:type="spellStart"/>
      <w:r w:rsidRPr="00FF0B1E">
        <w:rPr>
          <w:rFonts w:ascii="Times New Roman" w:hAnsi="Times New Roman" w:cs="Times New Roman"/>
          <w:color w:val="000000" w:themeColor="text1"/>
          <w:sz w:val="24"/>
          <w:szCs w:val="24"/>
        </w:rPr>
        <w:t>Multiwfn</w:t>
      </w:r>
      <w:proofErr w:type="spellEnd"/>
      <w:r w:rsidRPr="00FF0B1E">
        <w:rPr>
          <w:rFonts w:ascii="Times New Roman" w:hAnsi="Times New Roman" w:cs="Times New Roman"/>
          <w:color w:val="000000" w:themeColor="text1"/>
          <w:sz w:val="24"/>
          <w:szCs w:val="24"/>
        </w:rPr>
        <w:t xml:space="preserve"> software. The Visual Molecular Dynamics (VMD) program was used to plot the color-filled </w:t>
      </w:r>
      <w:proofErr w:type="spellStart"/>
      <w:r w:rsidRPr="00FF0B1E">
        <w:rPr>
          <w:rFonts w:ascii="Times New Roman" w:hAnsi="Times New Roman" w:cs="Times New Roman"/>
          <w:color w:val="000000" w:themeColor="text1"/>
          <w:sz w:val="24"/>
          <w:szCs w:val="24"/>
        </w:rPr>
        <w:t>isosurface</w:t>
      </w:r>
      <w:proofErr w:type="spellEnd"/>
      <w:r w:rsidRPr="00FF0B1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maps</w:t>
      </w:r>
      <w:r w:rsidRPr="00FF0B1E">
        <w:rPr>
          <w:rFonts w:ascii="Times New Roman" w:hAnsi="Times New Roman" w:cs="Times New Roman"/>
          <w:color w:val="000000" w:themeColor="text1"/>
          <w:sz w:val="24"/>
          <w:szCs w:val="24"/>
        </w:rPr>
        <w:t xml:space="preserve"> to </w:t>
      </w:r>
      <w:r>
        <w:rPr>
          <w:rFonts w:ascii="Times New Roman" w:hAnsi="Times New Roman" w:cs="Times New Roman"/>
          <w:color w:val="000000" w:themeColor="text1"/>
          <w:sz w:val="24"/>
          <w:szCs w:val="24"/>
        </w:rPr>
        <w:t>show</w:t>
      </w:r>
      <w:r w:rsidRPr="00FF0B1E">
        <w:rPr>
          <w:rFonts w:ascii="Times New Roman" w:hAnsi="Times New Roman" w:cs="Times New Roman"/>
          <w:color w:val="000000" w:themeColor="text1"/>
          <w:sz w:val="24"/>
          <w:szCs w:val="24"/>
        </w:rPr>
        <w:t xml:space="preserve"> the molecular orbitals</w:t>
      </w:r>
      <w:r w:rsidR="002459CE">
        <w:rPr>
          <w:rFonts w:ascii="Times New Roman" w:hAnsi="Times New Roman" w:cs="Times New Roman"/>
          <w:color w:val="000000" w:themeColor="text1"/>
          <w:sz w:val="24"/>
          <w:szCs w:val="24"/>
        </w:rPr>
        <w:t>,</w:t>
      </w:r>
      <w:r w:rsidRPr="00FF0B1E">
        <w:rPr>
          <w:rFonts w:ascii="Times New Roman" w:hAnsi="Times New Roman" w:cs="Times New Roman"/>
          <w:color w:val="000000" w:themeColor="text1"/>
          <w:sz w:val="24"/>
          <w:szCs w:val="24"/>
        </w:rPr>
        <w:t xml:space="preserve"> the molecular electrostatic potential (ESP)</w:t>
      </w:r>
      <w:r w:rsidR="002459CE">
        <w:rPr>
          <w:rFonts w:ascii="Times New Roman" w:hAnsi="Times New Roman" w:cs="Times New Roman"/>
          <w:color w:val="000000" w:themeColor="text1"/>
          <w:sz w:val="24"/>
          <w:szCs w:val="24"/>
        </w:rPr>
        <w:t>,</w:t>
      </w:r>
      <w:r w:rsidRPr="00FF0B1E">
        <w:rPr>
          <w:rFonts w:ascii="Times New Roman" w:hAnsi="Times New Roman" w:cs="Times New Roman"/>
          <w:color w:val="000000" w:themeColor="text1"/>
          <w:sz w:val="24"/>
          <w:szCs w:val="24"/>
        </w:rPr>
        <w:t xml:space="preserve"> and the Fukui index of </w:t>
      </w:r>
      <w:r>
        <w:rPr>
          <w:rFonts w:ascii="Times New Roman" w:hAnsi="Times New Roman" w:cs="Times New Roman"/>
          <w:color w:val="000000" w:themeColor="text1"/>
          <w:sz w:val="24"/>
          <w:szCs w:val="24"/>
        </w:rPr>
        <w:t>the targeted pollutant</w:t>
      </w:r>
      <w:r w:rsidRPr="00FF0B1E">
        <w:rPr>
          <w:rFonts w:ascii="Times New Roman" w:hAnsi="Times New Roman" w:cs="Times New Roman"/>
          <w:color w:val="000000" w:themeColor="text1"/>
          <w:sz w:val="24"/>
          <w:szCs w:val="24"/>
        </w:rPr>
        <w:t>.</w:t>
      </w:r>
      <w:r w:rsidR="008A4A92">
        <w:rPr>
          <w:rFonts w:ascii="Times New Roman" w:hAnsi="Times New Roman" w:cs="Times New Roman"/>
          <w:color w:val="000000" w:themeColor="text1"/>
          <w:sz w:val="24"/>
          <w:szCs w:val="24"/>
        </w:rPr>
        <w:br w:type="page"/>
      </w:r>
    </w:p>
    <w:p w14:paraId="4773FA2E" w14:textId="2986DF7E" w:rsidR="00C566B9" w:rsidRPr="008A4A92" w:rsidRDefault="00FA00F4">
      <w:pPr>
        <w:spacing w:line="480" w:lineRule="auto"/>
        <w:rPr>
          <w:rFonts w:ascii="Arial" w:eastAsia="等线" w:hAnsi="Arial" w:cs="Arial"/>
          <w:b/>
          <w:bCs/>
          <w:color w:val="000000" w:themeColor="text1"/>
          <w:kern w:val="0"/>
          <w:sz w:val="24"/>
          <w:szCs w:val="24"/>
        </w:rPr>
      </w:pPr>
      <w:r w:rsidRPr="008A4A92">
        <w:rPr>
          <w:rFonts w:ascii="Arial" w:eastAsia="等线" w:hAnsi="Arial" w:cs="Arial"/>
          <w:b/>
          <w:bCs/>
          <w:color w:val="000000" w:themeColor="text1"/>
          <w:kern w:val="0"/>
          <w:sz w:val="24"/>
          <w:szCs w:val="24"/>
        </w:rPr>
        <w:lastRenderedPageBreak/>
        <w:t>Text S</w:t>
      </w:r>
      <w:r w:rsidR="008A4A92" w:rsidRPr="008A4A92">
        <w:rPr>
          <w:rFonts w:ascii="Arial" w:eastAsia="等线" w:hAnsi="Arial" w:cs="Arial"/>
          <w:b/>
          <w:bCs/>
          <w:color w:val="000000" w:themeColor="text1"/>
          <w:kern w:val="0"/>
          <w:sz w:val="24"/>
          <w:szCs w:val="24"/>
        </w:rPr>
        <w:t>8</w:t>
      </w:r>
      <w:r w:rsidRPr="008A4A92">
        <w:rPr>
          <w:rFonts w:ascii="Arial" w:eastAsia="等线" w:hAnsi="Arial" w:cs="Arial"/>
          <w:b/>
          <w:bCs/>
          <w:color w:val="000000" w:themeColor="text1"/>
          <w:kern w:val="0"/>
          <w:sz w:val="24"/>
          <w:szCs w:val="24"/>
        </w:rPr>
        <w:t xml:space="preserve">. Ecological Structure-Activity Relationships (ECOSAR) </w:t>
      </w:r>
      <w:r w:rsidR="00472401" w:rsidRPr="008A4A92">
        <w:rPr>
          <w:rFonts w:ascii="Arial" w:eastAsia="等线" w:hAnsi="Arial" w:cs="Arial"/>
          <w:b/>
          <w:bCs/>
          <w:color w:val="000000" w:themeColor="text1"/>
          <w:kern w:val="0"/>
          <w:sz w:val="24"/>
          <w:szCs w:val="24"/>
        </w:rPr>
        <w:t>a</w:t>
      </w:r>
      <w:r w:rsidRPr="008A4A92">
        <w:rPr>
          <w:rFonts w:ascii="Arial" w:eastAsia="等线" w:hAnsi="Arial" w:cs="Arial"/>
          <w:b/>
          <w:bCs/>
          <w:color w:val="000000" w:themeColor="text1"/>
          <w:kern w:val="0"/>
          <w:sz w:val="24"/>
          <w:szCs w:val="24"/>
        </w:rPr>
        <w:t>nalysis</w:t>
      </w:r>
    </w:p>
    <w:p w14:paraId="47517FB1" w14:textId="77777777" w:rsidR="00C566B9" w:rsidRDefault="00FA00F4">
      <w:pPr>
        <w:spacing w:line="480" w:lineRule="auto"/>
        <w:ind w:firstLineChars="200" w:firstLine="480"/>
        <w:rPr>
          <w:rFonts w:ascii="Times New Roman" w:eastAsia="等线" w:hAnsi="Times New Roman" w:cs="Times New Roman"/>
          <w:color w:val="000000" w:themeColor="text1"/>
          <w:kern w:val="0"/>
          <w:sz w:val="24"/>
          <w:szCs w:val="24"/>
        </w:rPr>
      </w:pPr>
      <w:r>
        <w:rPr>
          <w:rFonts w:ascii="Times New Roman" w:eastAsia="等线" w:hAnsi="Times New Roman" w:cs="Times New Roman"/>
          <w:color w:val="000000" w:themeColor="text1"/>
          <w:kern w:val="0"/>
          <w:sz w:val="24"/>
          <w:szCs w:val="24"/>
        </w:rPr>
        <w:t>The possible products in the treated BPA solutions and the predicted acute and chronic toxicity of BPA and its intermediates of catalytic degradation were evaluated using the Ecological Structure-Activity Relationships (ECOSAR) system.</w:t>
      </w:r>
      <w:r>
        <w:rPr>
          <w:rFonts w:ascii="Times New Roman" w:eastAsia="等线" w:hAnsi="Times New Roman" w:cs="Times New Roman"/>
          <w:color w:val="000000" w:themeColor="text1"/>
          <w:kern w:val="0"/>
          <w:sz w:val="24"/>
          <w:szCs w:val="24"/>
        </w:rPr>
        <w:br w:type="page"/>
      </w:r>
    </w:p>
    <w:p w14:paraId="6F65EA8E" w14:textId="4612DBB2" w:rsidR="00C566B9" w:rsidRPr="008A4A92" w:rsidRDefault="00FA00F4">
      <w:pPr>
        <w:spacing w:line="480" w:lineRule="auto"/>
        <w:rPr>
          <w:rFonts w:ascii="Arial" w:hAnsi="Arial" w:cs="Arial"/>
          <w:b/>
          <w:bCs/>
          <w:color w:val="000000" w:themeColor="text1"/>
          <w:kern w:val="0"/>
          <w:sz w:val="24"/>
          <w:szCs w:val="24"/>
        </w:rPr>
      </w:pPr>
      <w:r w:rsidRPr="008A4A92">
        <w:rPr>
          <w:rFonts w:ascii="Arial" w:hAnsi="Arial" w:cs="Arial"/>
          <w:b/>
          <w:bCs/>
          <w:color w:val="000000" w:themeColor="text1"/>
          <w:kern w:val="0"/>
          <w:sz w:val="24"/>
          <w:szCs w:val="24"/>
        </w:rPr>
        <w:lastRenderedPageBreak/>
        <w:t>Text S</w:t>
      </w:r>
      <w:r w:rsidR="008A4A92" w:rsidRPr="008A4A92">
        <w:rPr>
          <w:rFonts w:ascii="Arial" w:hAnsi="Arial" w:cs="Arial"/>
          <w:b/>
          <w:bCs/>
          <w:color w:val="000000" w:themeColor="text1"/>
          <w:kern w:val="0"/>
          <w:sz w:val="24"/>
          <w:szCs w:val="24"/>
        </w:rPr>
        <w:t>9</w:t>
      </w:r>
      <w:r w:rsidRPr="008A4A92">
        <w:rPr>
          <w:rFonts w:ascii="Arial" w:hAnsi="Arial" w:cs="Arial"/>
          <w:b/>
          <w:bCs/>
          <w:color w:val="000000" w:themeColor="text1"/>
          <w:kern w:val="0"/>
          <w:sz w:val="24"/>
          <w:szCs w:val="24"/>
        </w:rPr>
        <w:t xml:space="preserve">. The </w:t>
      </w:r>
      <w:r w:rsidR="00472401" w:rsidRPr="008A4A92">
        <w:rPr>
          <w:rFonts w:ascii="Arial" w:hAnsi="Arial" w:cs="Arial"/>
          <w:b/>
          <w:bCs/>
          <w:color w:val="000000" w:themeColor="text1"/>
          <w:kern w:val="0"/>
          <w:sz w:val="24"/>
          <w:szCs w:val="24"/>
        </w:rPr>
        <w:t>p</w:t>
      </w:r>
      <w:r w:rsidRPr="008A4A92">
        <w:rPr>
          <w:rFonts w:ascii="Arial" w:hAnsi="Arial" w:cs="Arial"/>
          <w:b/>
          <w:bCs/>
          <w:color w:val="000000" w:themeColor="text1"/>
          <w:kern w:val="0"/>
          <w:sz w:val="24"/>
          <w:szCs w:val="24"/>
        </w:rPr>
        <w:t xml:space="preserve">hotoluminescence (PL) </w:t>
      </w:r>
      <w:r w:rsidR="00472401" w:rsidRPr="008A4A92">
        <w:rPr>
          <w:rFonts w:ascii="Arial" w:hAnsi="Arial" w:cs="Arial"/>
          <w:b/>
          <w:bCs/>
          <w:color w:val="000000" w:themeColor="text1"/>
          <w:kern w:val="0"/>
          <w:sz w:val="24"/>
          <w:szCs w:val="24"/>
        </w:rPr>
        <w:t>s</w:t>
      </w:r>
      <w:r w:rsidRPr="008A4A92">
        <w:rPr>
          <w:rFonts w:ascii="Arial" w:hAnsi="Arial" w:cs="Arial"/>
          <w:b/>
          <w:bCs/>
          <w:color w:val="000000" w:themeColor="text1"/>
          <w:kern w:val="0"/>
          <w:sz w:val="24"/>
          <w:szCs w:val="24"/>
        </w:rPr>
        <w:t xml:space="preserve">pectra of </w:t>
      </w:r>
      <w:r w:rsidR="00472401" w:rsidRPr="008A4A92">
        <w:rPr>
          <w:rFonts w:ascii="Arial" w:hAnsi="Arial" w:cs="Arial"/>
          <w:b/>
          <w:bCs/>
          <w:color w:val="000000" w:themeColor="text1"/>
          <w:kern w:val="0"/>
          <w:sz w:val="24"/>
          <w:szCs w:val="24"/>
        </w:rPr>
        <w:t>d</w:t>
      </w:r>
      <w:r w:rsidRPr="008A4A92">
        <w:rPr>
          <w:rFonts w:ascii="Arial" w:hAnsi="Arial" w:cs="Arial"/>
          <w:b/>
          <w:bCs/>
          <w:color w:val="000000" w:themeColor="text1"/>
          <w:kern w:val="0"/>
          <w:sz w:val="24"/>
          <w:szCs w:val="24"/>
        </w:rPr>
        <w:t xml:space="preserve">ifferent </w:t>
      </w:r>
      <w:r w:rsidR="00472401" w:rsidRPr="008A4A92">
        <w:rPr>
          <w:rFonts w:ascii="Arial" w:hAnsi="Arial" w:cs="Arial"/>
          <w:b/>
          <w:bCs/>
          <w:color w:val="000000" w:themeColor="text1"/>
          <w:kern w:val="0"/>
          <w:sz w:val="24"/>
          <w:szCs w:val="24"/>
        </w:rPr>
        <w:t>p</w:t>
      </w:r>
      <w:r w:rsidRPr="008A4A92">
        <w:rPr>
          <w:rFonts w:ascii="Arial" w:hAnsi="Arial" w:cs="Arial"/>
          <w:b/>
          <w:bCs/>
          <w:color w:val="000000" w:themeColor="text1"/>
          <w:kern w:val="0"/>
          <w:sz w:val="24"/>
          <w:szCs w:val="24"/>
        </w:rPr>
        <w:t>hotocatalysts</w:t>
      </w:r>
    </w:p>
    <w:p w14:paraId="33E4314A" w14:textId="6B5FB557" w:rsidR="00C566B9" w:rsidRDefault="00FA00F4">
      <w:pPr>
        <w:spacing w:line="480" w:lineRule="auto"/>
        <w:ind w:firstLineChars="200" w:firstLine="480"/>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T</w:t>
      </w:r>
      <w:r>
        <w:rPr>
          <w:rFonts w:ascii="Times New Roman" w:hAnsi="Times New Roman" w:cs="Times New Roman"/>
          <w:color w:val="000000" w:themeColor="text1"/>
          <w:kern w:val="0"/>
          <w:sz w:val="24"/>
          <w:szCs w:val="24"/>
        </w:rPr>
        <w:t>he room temperature PL spectroscopy tests of different</w:t>
      </w:r>
      <w:r w:rsidR="00622A42">
        <w:rPr>
          <w:rFonts w:ascii="Times New Roman" w:hAnsi="Times New Roman" w:cs="Times New Roman"/>
          <w:color w:val="000000" w:themeColor="text1"/>
          <w:kern w:val="0"/>
          <w:sz w:val="24"/>
          <w:szCs w:val="24"/>
        </w:rPr>
        <w:t>ly</w:t>
      </w:r>
      <w:r>
        <w:rPr>
          <w:rFonts w:ascii="Times New Roman" w:hAnsi="Times New Roman" w:cs="Times New Roman"/>
          <w:color w:val="000000" w:themeColor="text1"/>
          <w:kern w:val="0"/>
          <w:sz w:val="24"/>
          <w:szCs w:val="24"/>
        </w:rPr>
        <w:t xml:space="preserve"> prepared samples were also investigated. As shown in </w:t>
      </w:r>
      <w:r w:rsidRPr="00052F0B">
        <w:rPr>
          <w:rFonts w:ascii="Times New Roman" w:hAnsi="Times New Roman" w:cs="Times New Roman"/>
          <w:color w:val="000000" w:themeColor="text1"/>
          <w:kern w:val="0"/>
          <w:sz w:val="24"/>
          <w:szCs w:val="24"/>
        </w:rPr>
        <w:t>Fig</w:t>
      </w:r>
      <w:r w:rsidR="00052F0B" w:rsidRPr="00052F0B">
        <w:rPr>
          <w:rFonts w:ascii="Times New Roman" w:hAnsi="Times New Roman" w:cs="Times New Roman"/>
          <w:color w:val="000000" w:themeColor="text1"/>
          <w:kern w:val="0"/>
          <w:sz w:val="24"/>
          <w:szCs w:val="24"/>
        </w:rPr>
        <w:t>.</w:t>
      </w:r>
      <w:r>
        <w:rPr>
          <w:rFonts w:ascii="Times New Roman" w:hAnsi="Times New Roman" w:cs="Times New Roman"/>
          <w:b/>
          <w:bCs/>
          <w:color w:val="000000" w:themeColor="text1"/>
          <w:kern w:val="0"/>
          <w:sz w:val="24"/>
          <w:szCs w:val="24"/>
        </w:rPr>
        <w:t xml:space="preserve"> S</w:t>
      </w:r>
      <w:r w:rsidR="00B9690E">
        <w:rPr>
          <w:rFonts w:ascii="Times New Roman" w:hAnsi="Times New Roman" w:cs="Times New Roman"/>
          <w:b/>
          <w:bCs/>
          <w:color w:val="000000" w:themeColor="text1"/>
          <w:kern w:val="0"/>
          <w:sz w:val="24"/>
          <w:szCs w:val="24"/>
        </w:rPr>
        <w:t>8</w:t>
      </w:r>
      <w:r>
        <w:rPr>
          <w:rFonts w:ascii="Times New Roman" w:hAnsi="Times New Roman" w:cs="Times New Roman"/>
          <w:color w:val="000000" w:themeColor="text1"/>
          <w:kern w:val="0"/>
          <w:sz w:val="24"/>
          <w:szCs w:val="24"/>
        </w:rPr>
        <w:t>, the CN-bulk exhibited the highest PL signal intensity due to the inherent severe charge recombination. In the presence of Nv or Fe sites, the PL intensity decreased significantly, confirming the introduction of nitrogen defect and iron metal sites facilitated the separation of photo-generated charges. Most importantly, FeCN-Nv-2 exhibited the lowest PL intensity (almost invisible), indicating that the synergistic effect of the two sites worked effectively.</w:t>
      </w:r>
      <w:r>
        <w:rPr>
          <w:rFonts w:ascii="Times New Roman" w:hAnsi="Times New Roman" w:cs="Times New Roman"/>
          <w:color w:val="000000" w:themeColor="text1"/>
          <w:kern w:val="0"/>
          <w:sz w:val="24"/>
          <w:szCs w:val="24"/>
        </w:rPr>
        <w:br w:type="page"/>
      </w:r>
    </w:p>
    <w:p w14:paraId="5443A658" w14:textId="4530E645" w:rsidR="00C566B9" w:rsidRPr="008A4A92" w:rsidRDefault="00FA00F4">
      <w:pPr>
        <w:widowControl/>
        <w:spacing w:line="480" w:lineRule="auto"/>
        <w:rPr>
          <w:rFonts w:ascii="Arial" w:eastAsia="宋体" w:hAnsi="Arial" w:cs="Arial"/>
          <w:color w:val="000000" w:themeColor="text1"/>
          <w:sz w:val="24"/>
        </w:rPr>
      </w:pPr>
      <w:r w:rsidRPr="008A4A92">
        <w:rPr>
          <w:rFonts w:ascii="Arial" w:hAnsi="Arial" w:cs="Arial"/>
          <w:b/>
          <w:bCs/>
          <w:color w:val="000000" w:themeColor="text1"/>
          <w:kern w:val="0"/>
          <w:sz w:val="24"/>
          <w:szCs w:val="24"/>
        </w:rPr>
        <w:lastRenderedPageBreak/>
        <w:t>Text S</w:t>
      </w:r>
      <w:r w:rsidR="008A4A92" w:rsidRPr="008A4A92">
        <w:rPr>
          <w:rFonts w:ascii="Arial" w:hAnsi="Arial" w:cs="Arial"/>
          <w:b/>
          <w:bCs/>
          <w:color w:val="000000" w:themeColor="text1"/>
          <w:kern w:val="0"/>
          <w:sz w:val="24"/>
          <w:szCs w:val="24"/>
        </w:rPr>
        <w:t>10</w:t>
      </w:r>
      <w:r w:rsidRPr="008A4A92">
        <w:rPr>
          <w:rFonts w:ascii="Arial" w:hAnsi="Arial" w:cs="Arial"/>
          <w:b/>
          <w:bCs/>
          <w:color w:val="000000" w:themeColor="text1"/>
          <w:kern w:val="0"/>
          <w:sz w:val="24"/>
          <w:szCs w:val="24"/>
        </w:rPr>
        <w:t>. CV, LSV</w:t>
      </w:r>
      <w:r w:rsidR="00426830">
        <w:rPr>
          <w:rFonts w:ascii="Arial" w:hAnsi="Arial" w:cs="Arial"/>
          <w:b/>
          <w:bCs/>
          <w:color w:val="000000" w:themeColor="text1"/>
          <w:kern w:val="0"/>
          <w:sz w:val="24"/>
          <w:szCs w:val="24"/>
        </w:rPr>
        <w:t>,</w:t>
      </w:r>
      <w:r w:rsidRPr="008A4A92">
        <w:rPr>
          <w:rFonts w:ascii="Arial" w:hAnsi="Arial" w:cs="Arial"/>
          <w:b/>
          <w:bCs/>
          <w:color w:val="000000" w:themeColor="text1"/>
          <w:kern w:val="0"/>
          <w:sz w:val="24"/>
          <w:szCs w:val="24"/>
        </w:rPr>
        <w:t xml:space="preserve"> and MS </w:t>
      </w:r>
      <w:r w:rsidR="00472401" w:rsidRPr="008A4A92">
        <w:rPr>
          <w:rFonts w:ascii="Arial" w:hAnsi="Arial" w:cs="Arial"/>
          <w:b/>
          <w:bCs/>
          <w:color w:val="000000" w:themeColor="text1"/>
          <w:kern w:val="0"/>
          <w:sz w:val="24"/>
          <w:szCs w:val="24"/>
        </w:rPr>
        <w:t>m</w:t>
      </w:r>
      <w:r w:rsidRPr="008A4A92">
        <w:rPr>
          <w:rFonts w:ascii="Arial" w:hAnsi="Arial" w:cs="Arial"/>
          <w:b/>
          <w:bCs/>
          <w:color w:val="000000" w:themeColor="text1"/>
          <w:kern w:val="0"/>
          <w:sz w:val="24"/>
          <w:szCs w:val="24"/>
        </w:rPr>
        <w:t>easurements</w:t>
      </w:r>
    </w:p>
    <w:p w14:paraId="42515C3B" w14:textId="537E98D5" w:rsidR="00C566B9" w:rsidRDefault="00FA00F4">
      <w:pPr>
        <w:widowControl/>
        <w:spacing w:line="480"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hint="eastAsia"/>
          <w:color w:val="000000" w:themeColor="text1"/>
          <w:sz w:val="24"/>
        </w:rPr>
        <w:t>I</w:t>
      </w:r>
      <w:r>
        <w:rPr>
          <w:rFonts w:ascii="Times New Roman" w:eastAsia="宋体" w:hAnsi="Times New Roman" w:cs="Times New Roman"/>
          <w:color w:val="000000" w:themeColor="text1"/>
          <w:sz w:val="24"/>
        </w:rPr>
        <w:t xml:space="preserve">n addition, the density of charge carriers of different materials was determined by CV and LSV measurements. As shown in </w:t>
      </w:r>
      <w:r w:rsidRPr="00052F0B">
        <w:rPr>
          <w:rFonts w:ascii="Times New Roman" w:eastAsia="宋体" w:hAnsi="Times New Roman" w:cs="Times New Roman"/>
          <w:color w:val="000000" w:themeColor="text1"/>
          <w:sz w:val="24"/>
        </w:rPr>
        <w:t>Fig</w:t>
      </w:r>
      <w:r w:rsidR="00052F0B" w:rsidRPr="00052F0B">
        <w:rPr>
          <w:rFonts w:ascii="Times New Roman" w:eastAsia="宋体" w:hAnsi="Times New Roman" w:cs="Times New Roman"/>
          <w:color w:val="000000" w:themeColor="text1"/>
          <w:sz w:val="24"/>
        </w:rPr>
        <w:t>.</w:t>
      </w:r>
      <w:r>
        <w:rPr>
          <w:rFonts w:ascii="Times New Roman" w:eastAsia="宋体" w:hAnsi="Times New Roman" w:cs="Times New Roman"/>
          <w:b/>
          <w:bCs/>
          <w:color w:val="000000" w:themeColor="text1"/>
          <w:sz w:val="24"/>
        </w:rPr>
        <w:t xml:space="preserve"> S</w:t>
      </w:r>
      <w:r w:rsidR="00B9690E">
        <w:rPr>
          <w:rFonts w:ascii="Times New Roman" w:eastAsia="宋体" w:hAnsi="Times New Roman" w:cs="Times New Roman"/>
          <w:b/>
          <w:bCs/>
          <w:color w:val="000000" w:themeColor="text1"/>
          <w:sz w:val="24"/>
        </w:rPr>
        <w:t>9</w:t>
      </w:r>
      <w:r>
        <w:rPr>
          <w:rFonts w:ascii="Times New Roman" w:eastAsia="宋体" w:hAnsi="Times New Roman" w:cs="Times New Roman"/>
          <w:b/>
          <w:bCs/>
          <w:color w:val="000000" w:themeColor="text1"/>
          <w:sz w:val="24"/>
        </w:rPr>
        <w:t>a. b</w:t>
      </w:r>
      <w:r>
        <w:rPr>
          <w:rFonts w:ascii="Times New Roman" w:eastAsia="宋体" w:hAnsi="Times New Roman" w:cs="Times New Roman"/>
          <w:color w:val="000000" w:themeColor="text1"/>
          <w:sz w:val="24"/>
        </w:rPr>
        <w:t>, the FeCN-Nv-2 exhibited the highest current, indicating the highest yield of photo-generated charge carriers.</w:t>
      </w:r>
    </w:p>
    <w:p w14:paraId="464C0A3E" w14:textId="6D7EAAE0" w:rsidR="00C566B9" w:rsidRDefault="00FA00F4">
      <w:pPr>
        <w:widowControl/>
        <w:spacing w:line="480" w:lineRule="auto"/>
        <w:ind w:firstLineChars="200" w:firstLine="480"/>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t>The Mott-Schottky curves (</w:t>
      </w:r>
      <w:r w:rsidRPr="00052F0B">
        <w:rPr>
          <w:rFonts w:ascii="Times New Roman" w:eastAsia="宋体" w:hAnsi="Times New Roman" w:cs="Times New Roman"/>
          <w:color w:val="000000" w:themeColor="text1"/>
          <w:sz w:val="24"/>
        </w:rPr>
        <w:t>Fig</w:t>
      </w:r>
      <w:r w:rsidR="00052F0B" w:rsidRPr="00052F0B">
        <w:rPr>
          <w:rFonts w:ascii="Times New Roman" w:eastAsia="宋体" w:hAnsi="Times New Roman" w:cs="Times New Roman"/>
          <w:color w:val="000000" w:themeColor="text1"/>
          <w:sz w:val="24"/>
        </w:rPr>
        <w:t>.</w:t>
      </w:r>
      <w:r w:rsidRPr="00052F0B">
        <w:rPr>
          <w:rFonts w:ascii="Times New Roman" w:eastAsia="宋体" w:hAnsi="Times New Roman" w:cs="Times New Roman"/>
          <w:color w:val="000000" w:themeColor="text1"/>
          <w:sz w:val="24"/>
        </w:rPr>
        <w:t xml:space="preserve"> </w:t>
      </w:r>
      <w:r>
        <w:rPr>
          <w:rFonts w:ascii="Times New Roman" w:eastAsia="宋体" w:hAnsi="Times New Roman" w:cs="Times New Roman"/>
          <w:b/>
          <w:bCs/>
          <w:color w:val="000000" w:themeColor="text1"/>
          <w:sz w:val="24"/>
        </w:rPr>
        <w:t>S</w:t>
      </w:r>
      <w:r w:rsidR="00B9690E">
        <w:rPr>
          <w:rFonts w:ascii="Times New Roman" w:eastAsia="宋体" w:hAnsi="Times New Roman" w:cs="Times New Roman"/>
          <w:b/>
          <w:bCs/>
          <w:color w:val="000000" w:themeColor="text1"/>
          <w:sz w:val="24"/>
        </w:rPr>
        <w:t>9</w:t>
      </w:r>
      <w:r>
        <w:rPr>
          <w:rFonts w:ascii="Times New Roman" w:eastAsia="宋体" w:hAnsi="Times New Roman" w:cs="Times New Roman"/>
          <w:b/>
          <w:bCs/>
          <w:color w:val="000000" w:themeColor="text1"/>
          <w:sz w:val="24"/>
        </w:rPr>
        <w:t>c</w:t>
      </w:r>
      <w:r>
        <w:rPr>
          <w:rFonts w:ascii="Times New Roman" w:eastAsia="宋体" w:hAnsi="Times New Roman" w:cs="Times New Roman"/>
          <w:color w:val="000000" w:themeColor="text1"/>
          <w:sz w:val="24"/>
        </w:rPr>
        <w:t>) all show a positive slope, indicating that the prepared samples all belong to an n-type semiconductor. The flat bands of the four different materials are -0.310, -0.236, -0.222</w:t>
      </w:r>
      <w:r w:rsidRPr="005810DD">
        <w:rPr>
          <w:rFonts w:ascii="Times New Roman" w:eastAsia="宋体" w:hAnsi="Times New Roman" w:cs="Times New Roman"/>
          <w:sz w:val="24"/>
        </w:rPr>
        <w:t>, and -0.182 V (</w:t>
      </w:r>
      <w:r w:rsidR="002459CE">
        <w:rPr>
          <w:rFonts w:ascii="Times New Roman" w:eastAsia="宋体" w:hAnsi="Times New Roman" w:cs="Times New Roman"/>
          <w:sz w:val="24"/>
        </w:rPr>
        <w:t>concerning</w:t>
      </w:r>
      <w:r w:rsidRPr="005810DD">
        <w:rPr>
          <w:rFonts w:ascii="Times New Roman" w:eastAsia="宋体" w:hAnsi="Times New Roman" w:cs="Times New Roman"/>
          <w:sz w:val="24"/>
        </w:rPr>
        <w:t xml:space="preserve"> Ag/AgCl), respectively. Based on the equations (</w:t>
      </w:r>
      <w:proofErr w:type="spellStart"/>
      <w:r w:rsidRPr="005810DD">
        <w:rPr>
          <w:rFonts w:ascii="Times New Roman" w:eastAsia="宋体" w:hAnsi="Times New Roman" w:cs="Times New Roman"/>
          <w:i/>
          <w:iCs/>
          <w:sz w:val="24"/>
        </w:rPr>
        <w:t>Eqs</w:t>
      </w:r>
      <w:proofErr w:type="spellEnd"/>
      <w:r w:rsidRPr="005810DD">
        <w:rPr>
          <w:rFonts w:ascii="Times New Roman" w:eastAsia="宋体" w:hAnsi="Times New Roman" w:cs="Times New Roman"/>
          <w:b/>
          <w:bCs/>
          <w:i/>
          <w:iCs/>
          <w:sz w:val="24"/>
        </w:rPr>
        <w:t>. S</w:t>
      </w:r>
      <w:r w:rsidR="00B9690E">
        <w:rPr>
          <w:rFonts w:ascii="Times New Roman" w:eastAsia="宋体" w:hAnsi="Times New Roman" w:cs="Times New Roman"/>
          <w:b/>
          <w:bCs/>
          <w:i/>
          <w:iCs/>
          <w:sz w:val="24"/>
        </w:rPr>
        <w:t>4</w:t>
      </w:r>
      <w:r w:rsidRPr="005810DD">
        <w:rPr>
          <w:rFonts w:ascii="Times New Roman" w:eastAsia="宋体" w:hAnsi="Times New Roman" w:cs="Times New Roman"/>
          <w:b/>
          <w:bCs/>
          <w:i/>
          <w:iCs/>
          <w:sz w:val="24"/>
        </w:rPr>
        <w:t>-</w:t>
      </w:r>
      <w:r w:rsidR="00B9690E">
        <w:rPr>
          <w:rFonts w:ascii="Times New Roman" w:eastAsia="宋体" w:hAnsi="Times New Roman" w:cs="Times New Roman"/>
          <w:b/>
          <w:bCs/>
          <w:i/>
          <w:iCs/>
          <w:sz w:val="24"/>
        </w:rPr>
        <w:t>5</w:t>
      </w:r>
      <w:r w:rsidRPr="005810DD">
        <w:rPr>
          <w:rFonts w:ascii="Times New Roman" w:eastAsia="宋体" w:hAnsi="Times New Roman" w:cs="Times New Roman"/>
          <w:sz w:val="24"/>
        </w:rPr>
        <w:t xml:space="preserve">), the </w:t>
      </w:r>
      <w:r w:rsidRPr="005810DD">
        <w:rPr>
          <w:rFonts w:ascii="Times New Roman" w:eastAsia="宋体" w:hAnsi="Times New Roman" w:cs="Times New Roman"/>
          <w:i/>
          <w:iCs/>
          <w:sz w:val="24"/>
        </w:rPr>
        <w:t>E</w:t>
      </w:r>
      <w:r w:rsidRPr="005810DD">
        <w:rPr>
          <w:rFonts w:ascii="Times New Roman" w:eastAsia="宋体" w:hAnsi="Times New Roman" w:cs="Times New Roman"/>
          <w:i/>
          <w:iCs/>
          <w:sz w:val="24"/>
          <w:vertAlign w:val="subscript"/>
        </w:rPr>
        <w:t>VB</w:t>
      </w:r>
      <w:r w:rsidRPr="005810DD">
        <w:rPr>
          <w:rFonts w:ascii="Times New Roman" w:eastAsia="宋体" w:hAnsi="Times New Roman" w:cs="Times New Roman"/>
          <w:sz w:val="24"/>
        </w:rPr>
        <w:t xml:space="preserve"> values of +2.27, +2.17, +2.308, and 2.398 eV could be calculated for </w:t>
      </w:r>
      <w:r w:rsidRPr="005810DD">
        <w:rPr>
          <w:rFonts w:ascii="Times New Roman" w:hAnsi="Times New Roman" w:cs="Times New Roman"/>
          <w:sz w:val="24"/>
        </w:rPr>
        <w:t>CN-bulk, CN-Nv, FeCN-bulk-2</w:t>
      </w:r>
      <w:r w:rsidR="00622A42">
        <w:rPr>
          <w:rFonts w:ascii="Times New Roman" w:hAnsi="Times New Roman" w:cs="Times New Roman"/>
          <w:sz w:val="24"/>
        </w:rPr>
        <w:t>,</w:t>
      </w:r>
      <w:r w:rsidRPr="005810DD">
        <w:rPr>
          <w:rFonts w:ascii="Times New Roman" w:hAnsi="Times New Roman" w:cs="Times New Roman"/>
          <w:sz w:val="24"/>
        </w:rPr>
        <w:t xml:space="preserve"> and FeCN-Nv-2</w:t>
      </w:r>
      <w:r w:rsidRPr="005810DD">
        <w:rPr>
          <w:rFonts w:ascii="Times New Roman" w:eastAsia="宋体" w:hAnsi="Times New Roman" w:cs="Times New Roman"/>
          <w:sz w:val="24"/>
        </w:rPr>
        <w:t xml:space="preserve">, respectively, while the corresponding </w:t>
      </w:r>
      <w:r w:rsidRPr="005810DD">
        <w:rPr>
          <w:rFonts w:ascii="Times New Roman" w:eastAsia="宋体" w:hAnsi="Times New Roman" w:cs="Times New Roman"/>
          <w:i/>
          <w:iCs/>
          <w:sz w:val="24"/>
        </w:rPr>
        <w:t>E</w:t>
      </w:r>
      <w:r w:rsidRPr="005810DD">
        <w:rPr>
          <w:rFonts w:ascii="Times New Roman" w:eastAsia="宋体" w:hAnsi="Times New Roman" w:cs="Times New Roman"/>
          <w:i/>
          <w:iCs/>
          <w:sz w:val="24"/>
          <w:vertAlign w:val="subscript"/>
        </w:rPr>
        <w:t>CB</w:t>
      </w:r>
      <w:r w:rsidRPr="005810DD">
        <w:rPr>
          <w:rFonts w:ascii="Times New Roman" w:eastAsia="宋体" w:hAnsi="Times New Roman" w:cs="Times New Roman"/>
          <w:sz w:val="24"/>
        </w:rPr>
        <w:t xml:space="preserve"> values were -0.510, -0.436, -0.422 and -0.382 eV. Notably, the conduction potential of both Nv and Fe sites was lowest a</w:t>
      </w:r>
      <w:r>
        <w:rPr>
          <w:rFonts w:ascii="Times New Roman" w:eastAsia="宋体" w:hAnsi="Times New Roman" w:cs="Times New Roman"/>
          <w:color w:val="000000" w:themeColor="text1"/>
          <w:sz w:val="24"/>
        </w:rPr>
        <w:t xml:space="preserve">nd significantly lower than </w:t>
      </w:r>
      <w:r>
        <w:rPr>
          <w:rFonts w:ascii="Times New Roman" w:hAnsi="Times New Roman"/>
          <w:color w:val="000000" w:themeColor="text1"/>
          <w:sz w:val="24"/>
        </w:rPr>
        <w:t>O</w:t>
      </w:r>
      <w:r>
        <w:rPr>
          <w:rFonts w:ascii="Times New Roman" w:hAnsi="Times New Roman"/>
          <w:color w:val="000000" w:themeColor="text1"/>
          <w:sz w:val="20"/>
          <w:szCs w:val="20"/>
          <w:vertAlign w:val="subscript"/>
        </w:rPr>
        <w:t>2</w:t>
      </w:r>
      <w:r>
        <w:rPr>
          <w:rFonts w:ascii="Times New Roman" w:hAnsi="Times New Roman"/>
          <w:color w:val="000000" w:themeColor="text1"/>
          <w:sz w:val="24"/>
        </w:rPr>
        <w:t>/</w:t>
      </w:r>
      <w:r>
        <w:rPr>
          <w:rFonts w:ascii="Symbol" w:eastAsia="等线" w:hAnsi="Symbol" w:cs="Times New Roman"/>
          <w:bCs/>
          <w:color w:val="000000" w:themeColor="text1"/>
          <w:szCs w:val="24"/>
          <w:vertAlign w:val="superscript"/>
        </w:rPr>
        <w:t>·</w:t>
      </w:r>
      <w:r>
        <w:rPr>
          <w:rFonts w:ascii="Times New Roman" w:eastAsia="等线" w:hAnsi="Times New Roman" w:cs="Times New Roman"/>
          <w:color w:val="000000" w:themeColor="text1"/>
          <w:sz w:val="24"/>
          <w:szCs w:val="24"/>
        </w:rPr>
        <w:t>O</w:t>
      </w:r>
      <w:r>
        <w:rPr>
          <w:rFonts w:ascii="Times New Roman" w:eastAsia="等线" w:hAnsi="Times New Roman" w:cs="Times New Roman"/>
          <w:color w:val="000000" w:themeColor="text1"/>
          <w:sz w:val="20"/>
          <w:szCs w:val="20"/>
          <w:vertAlign w:val="subscript"/>
        </w:rPr>
        <w:t>2</w:t>
      </w:r>
      <w:r>
        <w:rPr>
          <w:rFonts w:ascii="Times New Roman" w:eastAsia="等线" w:hAnsi="Times New Roman" w:cs="Times New Roman"/>
          <w:color w:val="000000" w:themeColor="text1"/>
          <w:sz w:val="24"/>
          <w:szCs w:val="24"/>
          <w:vertAlign w:val="superscript"/>
        </w:rPr>
        <w:t>-</w:t>
      </w:r>
      <w:r>
        <w:rPr>
          <w:rFonts w:ascii="Times New Roman" w:hAnsi="Times New Roman"/>
          <w:color w:val="000000" w:themeColor="text1"/>
          <w:sz w:val="24"/>
        </w:rPr>
        <w:t xml:space="preserve"> (-0.33 eV)</w:t>
      </w:r>
      <w:r>
        <w:rPr>
          <w:rFonts w:ascii="Times New Roman" w:eastAsia="宋体" w:hAnsi="Times New Roman" w:cs="Times New Roman"/>
          <w:color w:val="000000" w:themeColor="text1"/>
          <w:sz w:val="24"/>
        </w:rPr>
        <w:t>, demonstrating the strong electron reduction ability of FeCN-Nv-2 and enhanc</w:t>
      </w:r>
      <w:r w:rsidR="00622A42">
        <w:rPr>
          <w:rFonts w:ascii="Times New Roman" w:eastAsia="宋体" w:hAnsi="Times New Roman" w:cs="Times New Roman"/>
          <w:color w:val="000000" w:themeColor="text1"/>
          <w:sz w:val="24"/>
        </w:rPr>
        <w:t>ing</w:t>
      </w:r>
      <w:r>
        <w:rPr>
          <w:rFonts w:ascii="Times New Roman" w:eastAsia="宋体" w:hAnsi="Times New Roman" w:cs="Times New Roman"/>
          <w:color w:val="000000" w:themeColor="text1"/>
          <w:sz w:val="24"/>
        </w:rPr>
        <w:t xml:space="preserve"> the molecular oxygen activation.</w:t>
      </w:r>
    </w:p>
    <w:tbl>
      <w:tblPr>
        <w:tblW w:w="5000" w:type="pct"/>
        <w:tblLook w:val="04A0" w:firstRow="1" w:lastRow="0" w:firstColumn="1" w:lastColumn="0" w:noHBand="0" w:noVBand="1"/>
      </w:tblPr>
      <w:tblGrid>
        <w:gridCol w:w="6874"/>
        <w:gridCol w:w="1432"/>
      </w:tblGrid>
      <w:tr w:rsidR="00C566B9" w14:paraId="4F82EA8A" w14:textId="77777777">
        <w:trPr>
          <w:trHeight w:val="650"/>
        </w:trPr>
        <w:tc>
          <w:tcPr>
            <w:tcW w:w="4138" w:type="pct"/>
            <w:vAlign w:val="center"/>
          </w:tcPr>
          <w:p w14:paraId="6E31B8F3" w14:textId="77777777" w:rsidR="00C566B9" w:rsidRDefault="00FA00F4">
            <w:pPr>
              <w:widowControl/>
              <w:spacing w:line="480" w:lineRule="auto"/>
              <w:jc w:val="left"/>
              <w:rPr>
                <w:rFonts w:cs="Times New Roman"/>
                <w:color w:val="000000" w:themeColor="text1"/>
                <w:sz w:val="24"/>
                <w:szCs w:val="24"/>
              </w:rPr>
            </w:pPr>
            <w:r>
              <w:rPr>
                <w:rFonts w:ascii="Times New Roman" w:hAnsi="Times New Roman" w:cs="Times New Roman"/>
                <w:color w:val="000000" w:themeColor="text1"/>
                <w:position w:val="-12"/>
                <w:sz w:val="24"/>
                <w:szCs w:val="22"/>
              </w:rPr>
              <w:object w:dxaOrig="1531" w:dyaOrig="355" w14:anchorId="76459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1pt;height:17.75pt" o:ole="">
                  <v:imagedata r:id="rId8" o:title=""/>
                </v:shape>
                <o:OLEObject Type="Embed" ProgID="Equation.DSMT4" ShapeID="_x0000_i1025" DrawAspect="Content" ObjectID="_1733893587" r:id="rId9"/>
              </w:object>
            </w:r>
          </w:p>
        </w:tc>
        <w:tc>
          <w:tcPr>
            <w:tcW w:w="862" w:type="pct"/>
            <w:vAlign w:val="center"/>
          </w:tcPr>
          <w:p w14:paraId="0491269C" w14:textId="35453EF0" w:rsidR="00C566B9" w:rsidRDefault="00FA00F4">
            <w:pPr>
              <w:widowControl/>
              <w:spacing w:line="48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52F0B">
              <w:rPr>
                <w:rFonts w:ascii="Times New Roman" w:hAnsi="Times New Roman" w:cs="Times New Roman"/>
                <w:b/>
                <w:bCs/>
                <w:color w:val="000000" w:themeColor="text1"/>
                <w:sz w:val="24"/>
                <w:szCs w:val="24"/>
              </w:rPr>
              <w:t>S</w:t>
            </w:r>
            <w:r w:rsidR="00B9690E">
              <w:rPr>
                <w:rFonts w:ascii="Times New Roman" w:hAnsi="Times New Roman" w:cs="Times New Roman"/>
                <w:b/>
                <w:bCs/>
                <w:color w:val="000000" w:themeColor="text1"/>
                <w:sz w:val="24"/>
                <w:szCs w:val="24"/>
              </w:rPr>
              <w:t>4</w:t>
            </w:r>
            <w:r>
              <w:rPr>
                <w:rFonts w:ascii="Times New Roman" w:hAnsi="Times New Roman" w:cs="Times New Roman"/>
                <w:color w:val="000000" w:themeColor="text1"/>
                <w:sz w:val="24"/>
                <w:szCs w:val="24"/>
              </w:rPr>
              <w:t>)</w:t>
            </w:r>
          </w:p>
        </w:tc>
      </w:tr>
      <w:tr w:rsidR="00C566B9" w14:paraId="431E6D21" w14:textId="77777777">
        <w:trPr>
          <w:trHeight w:val="650"/>
        </w:trPr>
        <w:tc>
          <w:tcPr>
            <w:tcW w:w="4138" w:type="pct"/>
          </w:tcPr>
          <w:p w14:paraId="6C6C8EFD" w14:textId="77777777" w:rsidR="00C566B9" w:rsidRDefault="00FA00F4">
            <w:pPr>
              <w:widowControl/>
              <w:spacing w:line="480" w:lineRule="auto"/>
              <w:jc w:val="left"/>
              <w:rPr>
                <w:rFonts w:cs="Times New Roman"/>
                <w:color w:val="000000" w:themeColor="text1"/>
                <w:szCs w:val="24"/>
              </w:rPr>
            </w:pPr>
            <w:r>
              <w:rPr>
                <w:rFonts w:ascii="Times New Roman" w:hAnsi="Times New Roman" w:cs="Times New Roman"/>
                <w:i/>
                <w:color w:val="000000" w:themeColor="text1"/>
                <w:position w:val="-12"/>
                <w:sz w:val="24"/>
                <w:szCs w:val="22"/>
              </w:rPr>
              <w:object w:dxaOrig="1449" w:dyaOrig="392" w14:anchorId="6730B46E">
                <v:shape id="_x0000_i1026" type="#_x0000_t75" style="width:72.45pt;height:19.6pt" o:ole="">
                  <v:imagedata r:id="rId10" o:title=""/>
                </v:shape>
                <o:OLEObject Type="Embed" ProgID="Equation.DSMT4" ShapeID="_x0000_i1026" DrawAspect="Content" ObjectID="_1733893588" r:id="rId11"/>
              </w:object>
            </w:r>
          </w:p>
        </w:tc>
        <w:tc>
          <w:tcPr>
            <w:tcW w:w="862" w:type="pct"/>
            <w:vAlign w:val="center"/>
          </w:tcPr>
          <w:p w14:paraId="1BB67E77" w14:textId="6C52D77A" w:rsidR="00C566B9" w:rsidRDefault="00FA00F4">
            <w:pPr>
              <w:widowControl/>
              <w:spacing w:line="48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52F0B">
              <w:rPr>
                <w:rFonts w:ascii="Times New Roman" w:hAnsi="Times New Roman" w:cs="Times New Roman"/>
                <w:b/>
                <w:bCs/>
                <w:color w:val="000000" w:themeColor="text1"/>
                <w:sz w:val="24"/>
                <w:szCs w:val="24"/>
              </w:rPr>
              <w:t>S</w:t>
            </w:r>
            <w:r w:rsidR="00B9690E">
              <w:rPr>
                <w:rFonts w:ascii="Times New Roman" w:hAnsi="Times New Roman" w:cs="Times New Roman"/>
                <w:b/>
                <w:bCs/>
                <w:color w:val="000000" w:themeColor="text1"/>
                <w:sz w:val="24"/>
                <w:szCs w:val="24"/>
              </w:rPr>
              <w:t>5</w:t>
            </w:r>
            <w:r>
              <w:rPr>
                <w:rFonts w:ascii="Times New Roman" w:hAnsi="Times New Roman" w:cs="Times New Roman"/>
                <w:color w:val="000000" w:themeColor="text1"/>
                <w:sz w:val="24"/>
                <w:szCs w:val="24"/>
              </w:rPr>
              <w:t>)</w:t>
            </w:r>
          </w:p>
        </w:tc>
      </w:tr>
    </w:tbl>
    <w:p w14:paraId="014D52EC" w14:textId="77777777" w:rsidR="00C566B9" w:rsidRDefault="00FA00F4">
      <w:pPr>
        <w:spacing w:line="48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where </w:t>
      </w:r>
      <w:r>
        <w:rPr>
          <w:rFonts w:ascii="Times New Roman" w:hAnsi="Times New Roman" w:cs="Times New Roman"/>
          <w:i/>
          <w:iCs/>
          <w:color w:val="000000" w:themeColor="text1"/>
          <w:sz w:val="24"/>
          <w:szCs w:val="24"/>
        </w:rPr>
        <w:t>E</w:t>
      </w:r>
      <w:r>
        <w:rPr>
          <w:rFonts w:ascii="Times New Roman" w:hAnsi="Times New Roman" w:cs="Times New Roman"/>
          <w:i/>
          <w:iCs/>
          <w:color w:val="000000" w:themeColor="text1"/>
          <w:sz w:val="24"/>
          <w:szCs w:val="24"/>
          <w:vertAlign w:val="subscript"/>
        </w:rPr>
        <w:t>CB</w:t>
      </w:r>
      <w:r>
        <w:rPr>
          <w:rFonts w:ascii="Times New Roman" w:hAnsi="Times New Roman" w:cs="Times New Roman"/>
          <w:color w:val="000000" w:themeColor="text1"/>
          <w:sz w:val="24"/>
          <w:szCs w:val="24"/>
        </w:rPr>
        <w:t xml:space="preserve"> and </w:t>
      </w:r>
      <w:r>
        <w:rPr>
          <w:rFonts w:ascii="Times New Roman" w:hAnsi="Times New Roman" w:cs="Times New Roman"/>
          <w:i/>
          <w:iCs/>
          <w:color w:val="000000" w:themeColor="text1"/>
          <w:sz w:val="24"/>
          <w:szCs w:val="24"/>
        </w:rPr>
        <w:t>E</w:t>
      </w:r>
      <w:r>
        <w:rPr>
          <w:rFonts w:ascii="Times New Roman" w:hAnsi="Times New Roman" w:cs="Times New Roman"/>
          <w:i/>
          <w:iCs/>
          <w:color w:val="000000" w:themeColor="text1"/>
          <w:sz w:val="24"/>
          <w:szCs w:val="24"/>
          <w:vertAlign w:val="subscript"/>
        </w:rPr>
        <w:t>CB</w:t>
      </w:r>
      <w:r>
        <w:rPr>
          <w:rFonts w:ascii="Times New Roman" w:hAnsi="Times New Roman" w:cs="Times New Roman"/>
          <w:color w:val="000000" w:themeColor="text1"/>
          <w:sz w:val="24"/>
          <w:szCs w:val="24"/>
        </w:rPr>
        <w:t xml:space="preserve"> represent the conduction and valence band potential, respectively, </w:t>
      </w:r>
      <w:r>
        <w:rPr>
          <w:rFonts w:ascii="Times New Roman" w:hAnsi="Times New Roman" w:cs="Times New Roman"/>
          <w:i/>
          <w:iCs/>
          <w:color w:val="000000" w:themeColor="text1"/>
          <w:sz w:val="24"/>
          <w:szCs w:val="24"/>
        </w:rPr>
        <w:t>E</w:t>
      </w:r>
      <w:r>
        <w:rPr>
          <w:rFonts w:ascii="Times New Roman" w:hAnsi="Times New Roman" w:cs="Times New Roman"/>
          <w:i/>
          <w:iCs/>
          <w:color w:val="000000" w:themeColor="text1"/>
          <w:sz w:val="24"/>
          <w:szCs w:val="24"/>
          <w:vertAlign w:val="subscript"/>
        </w:rPr>
        <w:t>FB</w:t>
      </w:r>
      <w:r>
        <w:rPr>
          <w:rFonts w:ascii="Times New Roman" w:hAnsi="Times New Roman" w:cs="Times New Roman"/>
          <w:color w:val="000000" w:themeColor="text1"/>
          <w:sz w:val="24"/>
          <w:szCs w:val="24"/>
        </w:rPr>
        <w:t xml:space="preserve"> is the flat band potential, and </w:t>
      </w:r>
      <w:r>
        <w:rPr>
          <w:rFonts w:ascii="Times New Roman" w:hAnsi="Times New Roman" w:cs="Times New Roman"/>
          <w:i/>
          <w:iCs/>
          <w:color w:val="000000" w:themeColor="text1"/>
          <w:sz w:val="24"/>
          <w:szCs w:val="24"/>
        </w:rPr>
        <w:t>E</w:t>
      </w:r>
      <w:r>
        <w:rPr>
          <w:rFonts w:ascii="Times New Roman" w:hAnsi="Times New Roman" w:cs="Times New Roman"/>
          <w:i/>
          <w:iCs/>
          <w:color w:val="000000" w:themeColor="text1"/>
          <w:sz w:val="24"/>
          <w:szCs w:val="24"/>
          <w:vertAlign w:val="subscript"/>
        </w:rPr>
        <w:t>g</w:t>
      </w:r>
      <w:r>
        <w:rPr>
          <w:rFonts w:ascii="Times New Roman" w:hAnsi="Times New Roman" w:cs="Times New Roman"/>
          <w:color w:val="000000" w:themeColor="text1"/>
          <w:sz w:val="24"/>
          <w:szCs w:val="24"/>
        </w:rPr>
        <w:t xml:space="preserve"> is the semiconductor's bandgap.</w:t>
      </w:r>
      <w:r>
        <w:rPr>
          <w:rFonts w:ascii="Times New Roman" w:hAnsi="Times New Roman" w:cs="Times New Roman"/>
          <w:color w:val="000000" w:themeColor="text1"/>
          <w:sz w:val="24"/>
          <w:szCs w:val="24"/>
        </w:rPr>
        <w:br w:type="page"/>
      </w:r>
    </w:p>
    <w:p w14:paraId="0E72E99A" w14:textId="498F0520" w:rsidR="00C566B9" w:rsidRPr="008A4A92" w:rsidRDefault="00FA00F4">
      <w:pPr>
        <w:spacing w:line="480" w:lineRule="auto"/>
        <w:rPr>
          <w:rFonts w:ascii="Arial" w:hAnsi="Arial" w:cs="Arial"/>
          <w:color w:val="000000" w:themeColor="text1"/>
          <w:kern w:val="0"/>
          <w:sz w:val="24"/>
          <w:szCs w:val="24"/>
        </w:rPr>
      </w:pPr>
      <w:r w:rsidRPr="008A4A92">
        <w:rPr>
          <w:rFonts w:ascii="Arial" w:hAnsi="Arial" w:cs="Arial"/>
          <w:b/>
          <w:bCs/>
          <w:color w:val="000000" w:themeColor="text1"/>
          <w:kern w:val="0"/>
          <w:sz w:val="24"/>
          <w:szCs w:val="24"/>
        </w:rPr>
        <w:lastRenderedPageBreak/>
        <w:t>Text S</w:t>
      </w:r>
      <w:r w:rsidR="008A4A92" w:rsidRPr="008A4A92">
        <w:rPr>
          <w:rFonts w:ascii="Arial" w:hAnsi="Arial" w:cs="Arial"/>
          <w:b/>
          <w:bCs/>
          <w:color w:val="000000" w:themeColor="text1"/>
          <w:kern w:val="0"/>
          <w:sz w:val="24"/>
          <w:szCs w:val="24"/>
        </w:rPr>
        <w:t>11</w:t>
      </w:r>
      <w:r w:rsidRPr="008A4A92">
        <w:rPr>
          <w:rFonts w:ascii="Arial" w:hAnsi="Arial" w:cs="Arial"/>
          <w:b/>
          <w:bCs/>
          <w:color w:val="000000" w:themeColor="text1"/>
          <w:kern w:val="0"/>
          <w:sz w:val="24"/>
          <w:szCs w:val="24"/>
        </w:rPr>
        <w:t xml:space="preserve">. Transient </w:t>
      </w:r>
      <w:r w:rsidR="00472401" w:rsidRPr="008A4A92">
        <w:rPr>
          <w:rFonts w:ascii="Arial" w:hAnsi="Arial" w:cs="Arial"/>
          <w:b/>
          <w:bCs/>
          <w:color w:val="000000" w:themeColor="text1"/>
          <w:kern w:val="0"/>
          <w:sz w:val="24"/>
          <w:szCs w:val="24"/>
        </w:rPr>
        <w:t>p</w:t>
      </w:r>
      <w:r w:rsidRPr="008A4A92">
        <w:rPr>
          <w:rFonts w:ascii="Arial" w:hAnsi="Arial" w:cs="Arial"/>
          <w:b/>
          <w:bCs/>
          <w:color w:val="000000" w:themeColor="text1"/>
          <w:kern w:val="0"/>
          <w:sz w:val="24"/>
          <w:szCs w:val="24"/>
        </w:rPr>
        <w:t xml:space="preserve">hotocurrent </w:t>
      </w:r>
      <w:r w:rsidR="00472401" w:rsidRPr="008A4A92">
        <w:rPr>
          <w:rFonts w:ascii="Arial" w:hAnsi="Arial" w:cs="Arial"/>
          <w:b/>
          <w:bCs/>
          <w:color w:val="000000" w:themeColor="text1"/>
          <w:kern w:val="0"/>
          <w:sz w:val="24"/>
          <w:szCs w:val="24"/>
        </w:rPr>
        <w:t>r</w:t>
      </w:r>
      <w:r w:rsidRPr="008A4A92">
        <w:rPr>
          <w:rFonts w:ascii="Arial" w:hAnsi="Arial" w:cs="Arial"/>
          <w:b/>
          <w:bCs/>
          <w:color w:val="000000" w:themeColor="text1"/>
          <w:kern w:val="0"/>
          <w:sz w:val="24"/>
          <w:szCs w:val="24"/>
        </w:rPr>
        <w:t xml:space="preserve">esponses and EIS </w:t>
      </w:r>
      <w:r w:rsidR="00472401" w:rsidRPr="008A4A92">
        <w:rPr>
          <w:rFonts w:ascii="Arial" w:hAnsi="Arial" w:cs="Arial"/>
          <w:b/>
          <w:bCs/>
          <w:color w:val="000000" w:themeColor="text1"/>
          <w:kern w:val="0"/>
          <w:sz w:val="24"/>
          <w:szCs w:val="24"/>
        </w:rPr>
        <w:t>a</w:t>
      </w:r>
      <w:r w:rsidRPr="008A4A92">
        <w:rPr>
          <w:rFonts w:ascii="Arial" w:hAnsi="Arial" w:cs="Arial"/>
          <w:b/>
          <w:bCs/>
          <w:color w:val="000000" w:themeColor="text1"/>
          <w:kern w:val="0"/>
          <w:sz w:val="24"/>
          <w:szCs w:val="24"/>
        </w:rPr>
        <w:t>nalyses</w:t>
      </w:r>
    </w:p>
    <w:p w14:paraId="69785F75" w14:textId="5EB0DED0" w:rsidR="00C566B9" w:rsidRDefault="0083010F">
      <w:pPr>
        <w:spacing w:line="480" w:lineRule="auto"/>
        <w:ind w:firstLineChars="200" w:firstLine="480"/>
        <w:rPr>
          <w:rFonts w:ascii="Times New Roman" w:hAnsi="Times New Roman"/>
          <w:color w:val="000000" w:themeColor="text1"/>
          <w:sz w:val="24"/>
        </w:rPr>
      </w:pPr>
      <w:r>
        <w:rPr>
          <w:rFonts w:ascii="Times New Roman" w:hAnsi="Times New Roman"/>
          <w:color w:val="000000" w:themeColor="text1"/>
          <w:sz w:val="24"/>
        </w:rPr>
        <w:t>As well known, t</w:t>
      </w:r>
      <w:r w:rsidR="00FA00F4">
        <w:rPr>
          <w:rFonts w:ascii="Times New Roman" w:hAnsi="Times New Roman"/>
          <w:color w:val="000000" w:themeColor="text1"/>
          <w:sz w:val="24"/>
        </w:rPr>
        <w:t xml:space="preserve">he transient photocurrent responses indicate the charge carrier separation characteristic, and electrochemical impedance spectroscopy (EIS) analysis reflects the charge migration capacity. As shown in </w:t>
      </w:r>
      <w:r w:rsidR="00FA00F4" w:rsidRPr="00052F0B">
        <w:rPr>
          <w:rFonts w:ascii="Times New Roman" w:hAnsi="Times New Roman"/>
          <w:color w:val="000000" w:themeColor="text1"/>
          <w:sz w:val="24"/>
        </w:rPr>
        <w:t>Fig</w:t>
      </w:r>
      <w:r w:rsidR="00052F0B" w:rsidRPr="00052F0B">
        <w:rPr>
          <w:rFonts w:ascii="Times New Roman" w:hAnsi="Times New Roman"/>
          <w:color w:val="000000" w:themeColor="text1"/>
          <w:sz w:val="24"/>
        </w:rPr>
        <w:t>.</w:t>
      </w:r>
      <w:r w:rsidR="00FA00F4">
        <w:rPr>
          <w:rFonts w:ascii="Times New Roman" w:hAnsi="Times New Roman"/>
          <w:b/>
          <w:bCs/>
          <w:color w:val="000000" w:themeColor="text1"/>
          <w:sz w:val="24"/>
        </w:rPr>
        <w:t xml:space="preserve"> S</w:t>
      </w:r>
      <w:r w:rsidR="00B9690E">
        <w:rPr>
          <w:rFonts w:ascii="Times New Roman" w:hAnsi="Times New Roman"/>
          <w:b/>
          <w:bCs/>
          <w:color w:val="000000" w:themeColor="text1"/>
          <w:sz w:val="24"/>
        </w:rPr>
        <w:t>10</w:t>
      </w:r>
      <w:r w:rsidR="00FA00F4">
        <w:rPr>
          <w:rFonts w:ascii="Times New Roman" w:hAnsi="Times New Roman"/>
          <w:b/>
          <w:bCs/>
          <w:color w:val="000000" w:themeColor="text1"/>
          <w:sz w:val="24"/>
        </w:rPr>
        <w:t>a, b</w:t>
      </w:r>
      <w:r w:rsidR="00FA00F4">
        <w:rPr>
          <w:rFonts w:ascii="Times New Roman" w:hAnsi="Times New Roman"/>
          <w:color w:val="000000" w:themeColor="text1"/>
          <w:sz w:val="24"/>
        </w:rPr>
        <w:t>, the highest current</w:t>
      </w:r>
      <w:r w:rsidR="00622A42">
        <w:rPr>
          <w:rFonts w:ascii="Times New Roman" w:hAnsi="Times New Roman"/>
          <w:color w:val="000000" w:themeColor="text1"/>
          <w:sz w:val="24"/>
        </w:rPr>
        <w:t>,</w:t>
      </w:r>
      <w:r w:rsidR="00FA00F4">
        <w:rPr>
          <w:rFonts w:ascii="Times New Roman" w:hAnsi="Times New Roman"/>
          <w:color w:val="000000" w:themeColor="text1"/>
          <w:sz w:val="24"/>
        </w:rPr>
        <w:t xml:space="preserve"> and lowest electric resistance were achieved by FeCN-Nv-2, suggesting that more photo-generated charge carriers were generated and efficiently transferred to participate in the subsequent activation of molecular oxygen and oxidant PAA.</w:t>
      </w:r>
      <w:r w:rsidR="00FA00F4">
        <w:rPr>
          <w:rFonts w:ascii="Times New Roman" w:hAnsi="Times New Roman"/>
          <w:color w:val="000000" w:themeColor="text1"/>
          <w:sz w:val="24"/>
        </w:rPr>
        <w:br w:type="page"/>
      </w:r>
    </w:p>
    <w:p w14:paraId="49F2FEC8" w14:textId="39D92CD4" w:rsidR="00C566B9" w:rsidRPr="008A4A92" w:rsidRDefault="00FA00F4">
      <w:pPr>
        <w:spacing w:line="480" w:lineRule="auto"/>
        <w:rPr>
          <w:rFonts w:ascii="Arial" w:eastAsia="等线" w:hAnsi="Arial" w:cs="Arial"/>
          <w:b/>
          <w:bCs/>
          <w:color w:val="000000" w:themeColor="text1"/>
          <w:kern w:val="0"/>
          <w:sz w:val="24"/>
          <w:szCs w:val="24"/>
        </w:rPr>
      </w:pPr>
      <w:r w:rsidRPr="008A4A92">
        <w:rPr>
          <w:rFonts w:ascii="Arial" w:eastAsia="等线" w:hAnsi="Arial" w:cs="Arial"/>
          <w:b/>
          <w:bCs/>
          <w:color w:val="000000" w:themeColor="text1"/>
          <w:kern w:val="0"/>
          <w:sz w:val="24"/>
          <w:szCs w:val="24"/>
        </w:rPr>
        <w:lastRenderedPageBreak/>
        <w:t>Text S</w:t>
      </w:r>
      <w:r w:rsidR="008A4A92" w:rsidRPr="008A4A92">
        <w:rPr>
          <w:rFonts w:ascii="Arial" w:eastAsia="等线" w:hAnsi="Arial" w:cs="Arial"/>
          <w:b/>
          <w:bCs/>
          <w:color w:val="000000" w:themeColor="text1"/>
          <w:kern w:val="0"/>
          <w:sz w:val="24"/>
          <w:szCs w:val="24"/>
        </w:rPr>
        <w:t>12</w:t>
      </w:r>
      <w:r w:rsidRPr="008A4A92">
        <w:rPr>
          <w:rFonts w:ascii="Arial" w:eastAsia="等线" w:hAnsi="Arial" w:cs="Arial"/>
          <w:b/>
          <w:bCs/>
          <w:color w:val="000000" w:themeColor="text1"/>
          <w:kern w:val="0"/>
          <w:sz w:val="24"/>
          <w:szCs w:val="24"/>
        </w:rPr>
        <w:t xml:space="preserve">. LC/MS and </w:t>
      </w:r>
      <w:r w:rsidR="00472401" w:rsidRPr="008A4A92">
        <w:rPr>
          <w:rFonts w:ascii="Arial" w:eastAsia="等线" w:hAnsi="Arial" w:cs="Arial"/>
          <w:b/>
          <w:bCs/>
          <w:color w:val="000000" w:themeColor="text1"/>
          <w:kern w:val="0"/>
          <w:sz w:val="24"/>
          <w:szCs w:val="24"/>
        </w:rPr>
        <w:t>t</w:t>
      </w:r>
      <w:r w:rsidRPr="008A4A92">
        <w:rPr>
          <w:rFonts w:ascii="Arial" w:eastAsia="等线" w:hAnsi="Arial" w:cs="Arial"/>
          <w:b/>
          <w:bCs/>
          <w:color w:val="000000" w:themeColor="text1"/>
          <w:kern w:val="0"/>
          <w:sz w:val="24"/>
          <w:szCs w:val="24"/>
        </w:rPr>
        <w:t xml:space="preserve">oxicity </w:t>
      </w:r>
      <w:r w:rsidR="00472401" w:rsidRPr="008A4A92">
        <w:rPr>
          <w:rFonts w:ascii="Arial" w:eastAsia="等线" w:hAnsi="Arial" w:cs="Arial"/>
          <w:b/>
          <w:bCs/>
          <w:color w:val="000000" w:themeColor="text1"/>
          <w:kern w:val="0"/>
          <w:sz w:val="24"/>
          <w:szCs w:val="24"/>
        </w:rPr>
        <w:t>a</w:t>
      </w:r>
      <w:r w:rsidRPr="008A4A92">
        <w:rPr>
          <w:rFonts w:ascii="Arial" w:eastAsia="等线" w:hAnsi="Arial" w:cs="Arial"/>
          <w:b/>
          <w:bCs/>
          <w:color w:val="000000" w:themeColor="text1"/>
          <w:kern w:val="0"/>
          <w:sz w:val="24"/>
          <w:szCs w:val="24"/>
        </w:rPr>
        <w:t>ssessment</w:t>
      </w:r>
    </w:p>
    <w:p w14:paraId="0A2516C7" w14:textId="4260BEF5" w:rsidR="00C566B9" w:rsidRDefault="00FA00F4">
      <w:pPr>
        <w:spacing w:line="480" w:lineRule="auto"/>
        <w:ind w:firstLineChars="200" w:firstLine="4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Moreover, </w:t>
      </w:r>
      <w:bookmarkStart w:id="11" w:name="_Hlk111736273"/>
      <w:r>
        <w:rPr>
          <w:rFonts w:ascii="Times New Roman" w:hAnsi="Times New Roman" w:cs="Times New Roman"/>
          <w:bCs/>
          <w:color w:val="000000" w:themeColor="text1"/>
          <w:sz w:val="24"/>
          <w:szCs w:val="24"/>
        </w:rPr>
        <w:t xml:space="preserve">LC/MS and toxicity assessment </w:t>
      </w:r>
      <w:bookmarkEnd w:id="11"/>
      <w:r>
        <w:rPr>
          <w:rFonts w:ascii="Times New Roman" w:hAnsi="Times New Roman" w:cs="Times New Roman"/>
          <w:bCs/>
          <w:color w:val="000000" w:themeColor="text1"/>
          <w:sz w:val="24"/>
          <w:szCs w:val="24"/>
        </w:rPr>
        <w:t>were coupled to determine the intermediates, pathways, and potential hazards of BPA. The findings reveal that BPA was rapidly decomposed into small ones and then mineralized into CO</w:t>
      </w:r>
      <w:r>
        <w:rPr>
          <w:rFonts w:ascii="Times New Roman" w:hAnsi="Times New Roman" w:cs="Times New Roman"/>
          <w:bCs/>
          <w:color w:val="000000" w:themeColor="text1"/>
          <w:sz w:val="24"/>
          <w:szCs w:val="24"/>
          <w:vertAlign w:val="subscript"/>
        </w:rPr>
        <w:t>2</w:t>
      </w:r>
      <w:r>
        <w:rPr>
          <w:rFonts w:ascii="Times New Roman" w:hAnsi="Times New Roman" w:cs="Times New Roman"/>
          <w:bCs/>
          <w:color w:val="000000" w:themeColor="text1"/>
          <w:sz w:val="24"/>
          <w:szCs w:val="24"/>
        </w:rPr>
        <w:t xml:space="preserve"> and H</w:t>
      </w:r>
      <w:r>
        <w:rPr>
          <w:rFonts w:ascii="Times New Roman" w:hAnsi="Times New Roman" w:cs="Times New Roman"/>
          <w:bCs/>
          <w:color w:val="000000" w:themeColor="text1"/>
          <w:sz w:val="24"/>
          <w:szCs w:val="24"/>
          <w:vertAlign w:val="subscript"/>
        </w:rPr>
        <w:t>2</w:t>
      </w:r>
      <w:r>
        <w:rPr>
          <w:rFonts w:ascii="Times New Roman" w:hAnsi="Times New Roman" w:cs="Times New Roman"/>
          <w:bCs/>
          <w:color w:val="000000" w:themeColor="text1"/>
          <w:sz w:val="24"/>
          <w:szCs w:val="24"/>
        </w:rPr>
        <w:t>O (</w:t>
      </w:r>
      <w:r w:rsidRPr="00052F0B">
        <w:rPr>
          <w:rFonts w:ascii="Times New Roman" w:hAnsi="Times New Roman" w:cs="Times New Roman"/>
          <w:bCs/>
          <w:color w:val="000000" w:themeColor="text1"/>
          <w:sz w:val="24"/>
          <w:szCs w:val="24"/>
        </w:rPr>
        <w:t>Fig</w:t>
      </w:r>
      <w:r w:rsidR="00052F0B" w:rsidRPr="00052F0B">
        <w:rPr>
          <w:rFonts w:ascii="Times New Roman" w:hAnsi="Times New Roman" w:cs="Times New Roman"/>
          <w:bCs/>
          <w:color w:val="000000" w:themeColor="text1"/>
          <w:sz w:val="24"/>
          <w:szCs w:val="24"/>
        </w:rPr>
        <w:t>.</w:t>
      </w:r>
      <w:r>
        <w:rPr>
          <w:rFonts w:ascii="Times New Roman" w:hAnsi="Times New Roman" w:cs="Times New Roman"/>
          <w:b/>
          <w:color w:val="000000" w:themeColor="text1"/>
          <w:sz w:val="24"/>
          <w:szCs w:val="24"/>
        </w:rPr>
        <w:t xml:space="preserve"> S</w:t>
      </w:r>
      <w:r w:rsidR="006E154F">
        <w:rPr>
          <w:rFonts w:ascii="Times New Roman" w:hAnsi="Times New Roman" w:cs="Times New Roman"/>
          <w:b/>
          <w:color w:val="000000" w:themeColor="text1"/>
          <w:sz w:val="24"/>
          <w:szCs w:val="24"/>
        </w:rPr>
        <w:t>2</w:t>
      </w:r>
      <w:r w:rsidR="00B9690E">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 xml:space="preserve">, </w:t>
      </w:r>
      <w:r w:rsidRPr="00052F0B">
        <w:rPr>
          <w:rFonts w:ascii="Times New Roman" w:hAnsi="Times New Roman" w:cs="Times New Roman"/>
          <w:bCs/>
          <w:color w:val="000000" w:themeColor="text1"/>
          <w:sz w:val="24"/>
          <w:szCs w:val="24"/>
        </w:rPr>
        <w:t>Table</w:t>
      </w:r>
      <w:r>
        <w:rPr>
          <w:rFonts w:ascii="Times New Roman" w:hAnsi="Times New Roman" w:cs="Times New Roman"/>
          <w:b/>
          <w:color w:val="000000" w:themeColor="text1"/>
          <w:sz w:val="24"/>
          <w:szCs w:val="24"/>
        </w:rPr>
        <w:t xml:space="preserve"> S1</w:t>
      </w:r>
      <w:r w:rsidR="00B9690E">
        <w:rPr>
          <w:rFonts w:ascii="Times New Roman" w:hAnsi="Times New Roman" w:cs="Times New Roman"/>
          <w:b/>
          <w:color w:val="000000" w:themeColor="text1"/>
          <w:sz w:val="24"/>
          <w:szCs w:val="24"/>
        </w:rPr>
        <w:t>4</w:t>
      </w:r>
      <w:r>
        <w:rPr>
          <w:rFonts w:ascii="Times New Roman" w:hAnsi="Times New Roman" w:cs="Times New Roman"/>
          <w:bCs/>
          <w:color w:val="000000" w:themeColor="text1"/>
          <w:sz w:val="24"/>
          <w:szCs w:val="24"/>
        </w:rPr>
        <w:t xml:space="preserve">). Moreover, the </w:t>
      </w:r>
      <w:r>
        <w:rPr>
          <w:rFonts w:ascii="Times New Roman" w:hAnsi="Times New Roman" w:cs="Times New Roman"/>
          <w:sz w:val="24"/>
          <w:szCs w:val="24"/>
        </w:rPr>
        <w:t>acute and chronic toxicity</w:t>
      </w:r>
      <w:r>
        <w:rPr>
          <w:rFonts w:ascii="Times New Roman" w:hAnsi="Times New Roman" w:cs="Times New Roman"/>
          <w:bCs/>
          <w:color w:val="000000" w:themeColor="text1"/>
          <w:sz w:val="24"/>
          <w:szCs w:val="24"/>
        </w:rPr>
        <w:t xml:space="preserve"> </w:t>
      </w:r>
      <w:r>
        <w:rPr>
          <w:rFonts w:ascii="Times New Roman" w:hAnsi="Times New Roman" w:cs="Times New Roman"/>
          <w:sz w:val="24"/>
          <w:szCs w:val="24"/>
        </w:rPr>
        <w:t>by</w:t>
      </w:r>
      <w:r>
        <w:rPr>
          <w:rFonts w:ascii="Times New Roman" w:hAnsi="Times New Roman" w:cs="Times New Roman"/>
          <w:bCs/>
          <w:color w:val="000000" w:themeColor="text1"/>
          <w:sz w:val="24"/>
          <w:szCs w:val="24"/>
        </w:rPr>
        <w:t xml:space="preserve"> </w:t>
      </w:r>
      <w:r>
        <w:rPr>
          <w:rFonts w:ascii="Times New Roman" w:eastAsia="等线" w:hAnsi="Times New Roman" w:cs="Times New Roman"/>
          <w:sz w:val="24"/>
          <w:szCs w:val="24"/>
        </w:rPr>
        <w:t>Ecological Structure-Activity Relationships (ECOSAR) (</w:t>
      </w:r>
      <w:r w:rsidRPr="00052F0B">
        <w:rPr>
          <w:rFonts w:ascii="Times New Roman" w:eastAsia="等线" w:hAnsi="Times New Roman" w:cs="Times New Roman"/>
          <w:sz w:val="24"/>
          <w:szCs w:val="24"/>
        </w:rPr>
        <w:t>Table</w:t>
      </w:r>
      <w:r>
        <w:rPr>
          <w:rFonts w:ascii="Times New Roman" w:eastAsia="等线" w:hAnsi="Times New Roman" w:cs="Times New Roman"/>
          <w:b/>
          <w:bCs/>
          <w:sz w:val="24"/>
          <w:szCs w:val="24"/>
        </w:rPr>
        <w:t xml:space="preserve"> S1</w:t>
      </w:r>
      <w:r w:rsidR="00B9690E">
        <w:rPr>
          <w:rFonts w:ascii="Times New Roman" w:eastAsia="等线" w:hAnsi="Times New Roman" w:cs="Times New Roman"/>
          <w:b/>
          <w:bCs/>
          <w:sz w:val="24"/>
          <w:szCs w:val="24"/>
        </w:rPr>
        <w:t>5</w:t>
      </w:r>
      <w:r>
        <w:rPr>
          <w:rFonts w:ascii="Times New Roman" w:eastAsia="等线" w:hAnsi="Times New Roman" w:cs="Times New Roman"/>
          <w:sz w:val="24"/>
          <w:szCs w:val="24"/>
        </w:rPr>
        <w:t>) shows a progressive decrease in product toxicity.</w:t>
      </w:r>
      <w:r>
        <w:rPr>
          <w:rFonts w:ascii="Times New Roman" w:hAnsi="Times New Roman" w:cs="Times New Roman"/>
          <w:bCs/>
          <w:color w:val="000000" w:themeColor="text1"/>
          <w:sz w:val="24"/>
          <w:szCs w:val="24"/>
        </w:rPr>
        <w:t xml:space="preserve"> Similarly, a comprehensive comparison of this system with those already reported in the literature further highlights the significant advantages of the constructed system (</w:t>
      </w:r>
      <w:r w:rsidRPr="00052F0B">
        <w:rPr>
          <w:rFonts w:ascii="Times New Roman" w:hAnsi="Times New Roman" w:cs="Times New Roman"/>
          <w:bCs/>
          <w:color w:val="000000" w:themeColor="text1"/>
          <w:sz w:val="24"/>
          <w:szCs w:val="24"/>
        </w:rPr>
        <w:t>Table</w:t>
      </w:r>
      <w:r>
        <w:rPr>
          <w:rFonts w:ascii="Times New Roman" w:hAnsi="Times New Roman" w:cs="Times New Roman"/>
          <w:b/>
          <w:color w:val="000000" w:themeColor="text1"/>
          <w:sz w:val="24"/>
          <w:szCs w:val="24"/>
        </w:rPr>
        <w:t xml:space="preserve"> S1</w:t>
      </w:r>
      <w:r w:rsidR="00B9690E">
        <w:rPr>
          <w:rFonts w:ascii="Times New Roman" w:hAnsi="Times New Roman" w:cs="Times New Roman"/>
          <w:b/>
          <w:color w:val="000000" w:themeColor="text1"/>
          <w:sz w:val="24"/>
          <w:szCs w:val="24"/>
        </w:rPr>
        <w:t>6</w:t>
      </w:r>
      <w:r>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br w:type="page"/>
      </w:r>
    </w:p>
    <w:p w14:paraId="4BE774C8" w14:textId="588A7973" w:rsidR="00C566B9" w:rsidRPr="008A4A92" w:rsidRDefault="00FA00F4">
      <w:pPr>
        <w:spacing w:line="480" w:lineRule="auto"/>
        <w:rPr>
          <w:rFonts w:ascii="Arial" w:eastAsia="等线" w:hAnsi="Arial" w:cs="Arial"/>
          <w:b/>
          <w:bCs/>
          <w:color w:val="000000" w:themeColor="text1"/>
          <w:kern w:val="0"/>
          <w:sz w:val="24"/>
          <w:szCs w:val="24"/>
        </w:rPr>
      </w:pPr>
      <w:r w:rsidRPr="008A4A92">
        <w:rPr>
          <w:rFonts w:ascii="Arial" w:eastAsia="等线" w:hAnsi="Arial" w:cs="Arial"/>
          <w:b/>
          <w:bCs/>
          <w:color w:val="000000" w:themeColor="text1"/>
          <w:kern w:val="0"/>
          <w:sz w:val="24"/>
          <w:szCs w:val="24"/>
        </w:rPr>
        <w:lastRenderedPageBreak/>
        <w:t>Text S1</w:t>
      </w:r>
      <w:r w:rsidR="008A4A92" w:rsidRPr="008A4A92">
        <w:rPr>
          <w:rFonts w:ascii="Arial" w:eastAsia="等线" w:hAnsi="Arial" w:cs="Arial"/>
          <w:b/>
          <w:bCs/>
          <w:color w:val="000000" w:themeColor="text1"/>
          <w:kern w:val="0"/>
          <w:sz w:val="24"/>
          <w:szCs w:val="24"/>
        </w:rPr>
        <w:t>3</w:t>
      </w:r>
      <w:r w:rsidRPr="008A4A92">
        <w:rPr>
          <w:rFonts w:ascii="Arial" w:eastAsia="等线" w:hAnsi="Arial" w:cs="Arial"/>
          <w:b/>
          <w:bCs/>
          <w:color w:val="000000" w:themeColor="text1"/>
          <w:kern w:val="0"/>
          <w:sz w:val="24"/>
          <w:szCs w:val="24"/>
        </w:rPr>
        <w:t xml:space="preserve">. Evaluation of the </w:t>
      </w:r>
      <w:r w:rsidR="00472401" w:rsidRPr="008A4A92">
        <w:rPr>
          <w:rFonts w:ascii="Arial" w:eastAsia="等线" w:hAnsi="Arial" w:cs="Arial"/>
          <w:b/>
          <w:bCs/>
          <w:color w:val="000000" w:themeColor="text1"/>
          <w:kern w:val="0"/>
          <w:sz w:val="24"/>
          <w:szCs w:val="24"/>
        </w:rPr>
        <w:t>m</w:t>
      </w:r>
      <w:r w:rsidRPr="008A4A92">
        <w:rPr>
          <w:rFonts w:ascii="Arial" w:eastAsia="等线" w:hAnsi="Arial" w:cs="Arial"/>
          <w:b/>
          <w:bCs/>
          <w:color w:val="000000" w:themeColor="text1"/>
          <w:kern w:val="0"/>
          <w:sz w:val="24"/>
          <w:szCs w:val="24"/>
        </w:rPr>
        <w:t xml:space="preserve">ain </w:t>
      </w:r>
      <w:r w:rsidR="00472401" w:rsidRPr="008A4A92">
        <w:rPr>
          <w:rFonts w:ascii="Arial" w:eastAsia="等线" w:hAnsi="Arial" w:cs="Arial"/>
          <w:b/>
          <w:bCs/>
          <w:color w:val="000000" w:themeColor="text1"/>
          <w:kern w:val="0"/>
          <w:sz w:val="24"/>
          <w:szCs w:val="24"/>
        </w:rPr>
        <w:t>a</w:t>
      </w:r>
      <w:r w:rsidRPr="008A4A92">
        <w:rPr>
          <w:rFonts w:ascii="Arial" w:eastAsia="等线" w:hAnsi="Arial" w:cs="Arial"/>
          <w:b/>
          <w:bCs/>
          <w:color w:val="000000" w:themeColor="text1"/>
          <w:kern w:val="0"/>
          <w:sz w:val="24"/>
          <w:szCs w:val="24"/>
        </w:rPr>
        <w:t xml:space="preserve">ctive </w:t>
      </w:r>
      <w:r w:rsidR="00472401" w:rsidRPr="008A4A92">
        <w:rPr>
          <w:rFonts w:ascii="Arial" w:eastAsia="等线" w:hAnsi="Arial" w:cs="Arial"/>
          <w:b/>
          <w:bCs/>
          <w:color w:val="000000" w:themeColor="text1"/>
          <w:kern w:val="0"/>
          <w:sz w:val="24"/>
          <w:szCs w:val="24"/>
        </w:rPr>
        <w:t>s</w:t>
      </w:r>
      <w:r w:rsidRPr="008A4A92">
        <w:rPr>
          <w:rFonts w:ascii="Arial" w:eastAsia="等线" w:hAnsi="Arial" w:cs="Arial"/>
          <w:b/>
          <w:bCs/>
          <w:color w:val="000000" w:themeColor="text1"/>
          <w:kern w:val="0"/>
          <w:sz w:val="24"/>
          <w:szCs w:val="24"/>
        </w:rPr>
        <w:t xml:space="preserve">pecies in </w:t>
      </w:r>
      <w:r w:rsidR="00472401" w:rsidRPr="008A4A92">
        <w:rPr>
          <w:rFonts w:ascii="Arial" w:eastAsia="等线" w:hAnsi="Arial" w:cs="Arial"/>
          <w:b/>
          <w:bCs/>
          <w:color w:val="000000" w:themeColor="text1"/>
          <w:kern w:val="0"/>
          <w:sz w:val="24"/>
          <w:szCs w:val="24"/>
        </w:rPr>
        <w:t>c</w:t>
      </w:r>
      <w:r w:rsidRPr="008A4A92">
        <w:rPr>
          <w:rFonts w:ascii="Arial" w:eastAsia="等线" w:hAnsi="Arial" w:cs="Arial"/>
          <w:b/>
          <w:bCs/>
          <w:color w:val="000000" w:themeColor="text1"/>
          <w:kern w:val="0"/>
          <w:sz w:val="24"/>
          <w:szCs w:val="24"/>
        </w:rPr>
        <w:t xml:space="preserve">omparative </w:t>
      </w:r>
      <w:r w:rsidR="00472401" w:rsidRPr="008A4A92">
        <w:rPr>
          <w:rFonts w:ascii="Arial" w:eastAsia="等线" w:hAnsi="Arial" w:cs="Arial"/>
          <w:b/>
          <w:bCs/>
          <w:color w:val="000000" w:themeColor="text1"/>
          <w:kern w:val="0"/>
          <w:sz w:val="24"/>
          <w:szCs w:val="24"/>
        </w:rPr>
        <w:t>s</w:t>
      </w:r>
      <w:r w:rsidRPr="008A4A92">
        <w:rPr>
          <w:rFonts w:ascii="Arial" w:eastAsia="等线" w:hAnsi="Arial" w:cs="Arial"/>
          <w:b/>
          <w:bCs/>
          <w:color w:val="000000" w:themeColor="text1"/>
          <w:kern w:val="0"/>
          <w:sz w:val="24"/>
          <w:szCs w:val="24"/>
        </w:rPr>
        <w:t>ystems</w:t>
      </w:r>
    </w:p>
    <w:p w14:paraId="0978081B" w14:textId="1EABD189" w:rsidR="00C566B9" w:rsidRDefault="00FA00F4">
      <w:pPr>
        <w:spacing w:line="480" w:lineRule="auto"/>
        <w:ind w:firstLineChars="200" w:firstLine="480"/>
        <w:rPr>
          <w:rFonts w:ascii="Times New Roman" w:hAnsi="Times New Roman" w:cs="Times New Roman"/>
          <w:color w:val="FF0000"/>
          <w:sz w:val="24"/>
          <w:szCs w:val="24"/>
        </w:rPr>
      </w:pPr>
      <w:r>
        <w:rPr>
          <w:rFonts w:ascii="Times New Roman" w:hAnsi="Times New Roman" w:cs="Times New Roman"/>
          <w:bCs/>
          <w:color w:val="000000" w:themeColor="text1"/>
          <w:sz w:val="24"/>
          <w:szCs w:val="24"/>
        </w:rPr>
        <w:t xml:space="preserve">We also used quenching experiments to compare the reactive species of </w:t>
      </w:r>
      <w:r w:rsidR="00622A42">
        <w:rPr>
          <w:rFonts w:ascii="Times New Roman" w:hAnsi="Times New Roman" w:cs="Times New Roman"/>
          <w:bCs/>
          <w:color w:val="000000" w:themeColor="text1"/>
          <w:sz w:val="24"/>
          <w:szCs w:val="24"/>
        </w:rPr>
        <w:t xml:space="preserve">the </w:t>
      </w:r>
      <w:r>
        <w:rPr>
          <w:rFonts w:ascii="Times New Roman" w:hAnsi="Times New Roman" w:cs="Times New Roman"/>
          <w:bCs/>
          <w:color w:val="000000" w:themeColor="text1"/>
          <w:sz w:val="24"/>
          <w:szCs w:val="24"/>
        </w:rPr>
        <w:t>other three comparative systems</w:t>
      </w:r>
      <w:r>
        <w:rPr>
          <w:rFonts w:ascii="Times New Roman" w:hAnsi="Times New Roman" w:cs="Times New Roman"/>
          <w:b/>
          <w:color w:val="000000" w:themeColor="text1"/>
          <w:sz w:val="24"/>
          <w:szCs w:val="24"/>
        </w:rPr>
        <w:t xml:space="preserve"> (</w:t>
      </w:r>
      <w:r w:rsidRPr="00052F0B">
        <w:rPr>
          <w:rFonts w:ascii="Times New Roman" w:hAnsi="Times New Roman" w:cs="Times New Roman"/>
          <w:bCs/>
          <w:color w:val="000000" w:themeColor="text1"/>
          <w:sz w:val="24"/>
          <w:szCs w:val="24"/>
        </w:rPr>
        <w:t>Fig</w:t>
      </w:r>
      <w:r w:rsidR="00052F0B" w:rsidRPr="00052F0B">
        <w:rPr>
          <w:rFonts w:ascii="Times New Roman" w:hAnsi="Times New Roman" w:cs="Times New Roman"/>
          <w:bCs/>
          <w:color w:val="000000" w:themeColor="text1"/>
          <w:sz w:val="24"/>
          <w:szCs w:val="24"/>
        </w:rPr>
        <w:t>s.</w:t>
      </w:r>
      <w:r w:rsidR="00052F0B">
        <w:rPr>
          <w:rFonts w:ascii="Times New Roman" w:hAnsi="Times New Roman" w:cs="Times New Roman"/>
          <w:b/>
          <w:color w:val="000000" w:themeColor="text1"/>
          <w:sz w:val="24"/>
          <w:szCs w:val="24"/>
        </w:rPr>
        <w:t xml:space="preserve"> </w:t>
      </w:r>
      <w:r w:rsidR="00B53DF8">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a, S</w:t>
      </w:r>
      <w:r w:rsidR="006E154F">
        <w:rPr>
          <w:rFonts w:ascii="Times New Roman" w:hAnsi="Times New Roman" w:cs="Times New Roman"/>
          <w:b/>
          <w:color w:val="000000" w:themeColor="text1"/>
          <w:sz w:val="24"/>
          <w:szCs w:val="24"/>
        </w:rPr>
        <w:t>3</w:t>
      </w:r>
      <w:r w:rsidR="00B9690E">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a,</w:t>
      </w:r>
      <w:r w:rsidR="006E154F">
        <w:rPr>
          <w:rFonts w:ascii="Times New Roman" w:hAnsi="Times New Roman" w:cs="Times New Roman"/>
          <w:b/>
          <w:color w:val="000000" w:themeColor="text1"/>
          <w:sz w:val="24"/>
          <w:szCs w:val="24"/>
        </w:rPr>
        <w:t xml:space="preserve"> b</w:t>
      </w:r>
      <w:r w:rsidR="00622A42">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and S</w:t>
      </w:r>
      <w:r w:rsidR="006E154F">
        <w:rPr>
          <w:rFonts w:ascii="Times New Roman" w:hAnsi="Times New Roman" w:cs="Times New Roman"/>
          <w:b/>
          <w:color w:val="000000" w:themeColor="text1"/>
          <w:sz w:val="24"/>
          <w:szCs w:val="24"/>
        </w:rPr>
        <w:t>3</w:t>
      </w:r>
      <w:r w:rsidR="00B9690E">
        <w:rPr>
          <w:rFonts w:ascii="Times New Roman" w:hAnsi="Times New Roman" w:cs="Times New Roman"/>
          <w:b/>
          <w:color w:val="000000" w:themeColor="text1"/>
          <w:sz w:val="24"/>
          <w:szCs w:val="24"/>
        </w:rPr>
        <w:t>6</w:t>
      </w:r>
      <w:r>
        <w:rPr>
          <w:rFonts w:ascii="Times New Roman" w:hAnsi="Times New Roman" w:cs="Times New Roman"/>
          <w:b/>
          <w:color w:val="000000" w:themeColor="text1"/>
          <w:sz w:val="24"/>
          <w:szCs w:val="24"/>
        </w:rPr>
        <w:t xml:space="preserve">, </w:t>
      </w:r>
      <w:r w:rsidRPr="00052F0B">
        <w:rPr>
          <w:rFonts w:ascii="Times New Roman" w:hAnsi="Times New Roman" w:cs="Times New Roman"/>
          <w:bCs/>
          <w:color w:val="000000" w:themeColor="text1"/>
          <w:sz w:val="24"/>
          <w:szCs w:val="24"/>
        </w:rPr>
        <w:t>Table</w:t>
      </w:r>
      <w:r>
        <w:rPr>
          <w:rFonts w:ascii="Times New Roman" w:hAnsi="Times New Roman" w:cs="Times New Roman"/>
          <w:b/>
          <w:color w:val="000000" w:themeColor="text1"/>
          <w:sz w:val="24"/>
          <w:szCs w:val="24"/>
        </w:rPr>
        <w:t xml:space="preserve"> S1</w:t>
      </w:r>
      <w:r w:rsidR="00B9690E">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w:t>
      </w:r>
      <w:r>
        <w:rPr>
          <w:rFonts w:ascii="Times New Roman" w:hAnsi="Times New Roman" w:cs="Times New Roman"/>
          <w:bCs/>
          <w:color w:val="000000" w:themeColor="text1"/>
          <w:sz w:val="24"/>
          <w:szCs w:val="24"/>
        </w:rPr>
        <w:t xml:space="preserve"> In the CN-bulk+PAA/</w:t>
      </w:r>
      <w:r>
        <w:rPr>
          <w:rFonts w:ascii="Times New Roman" w:hAnsi="Times New Roman" w:cs="Times New Roman" w:hint="eastAsia"/>
          <w:bCs/>
          <w:color w:val="000000" w:themeColor="text1"/>
          <w:sz w:val="24"/>
          <w:szCs w:val="24"/>
        </w:rPr>
        <w:t>vis</w:t>
      </w:r>
      <w:r>
        <w:rPr>
          <w:rFonts w:ascii="Times New Roman" w:hAnsi="Times New Roman" w:cs="Times New Roman"/>
          <w:bCs/>
          <w:color w:val="000000" w:themeColor="text1"/>
          <w:sz w:val="24"/>
          <w:szCs w:val="24"/>
        </w:rPr>
        <w:t xml:space="preserve"> system alone, </w:t>
      </w:r>
      <w:r>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OH</w:t>
      </w:r>
      <w:r>
        <w:rPr>
          <w:rFonts w:ascii="Times New Roman" w:hAnsi="Times New Roman" w:cs="Times New Roman"/>
          <w:bCs/>
          <w:color w:val="000000" w:themeColor="text1"/>
          <w:sz w:val="24"/>
          <w:szCs w:val="24"/>
        </w:rPr>
        <w:t xml:space="preserve"> and </w:t>
      </w:r>
      <w:r>
        <w:rPr>
          <w:rFonts w:ascii="Times New Roman" w:hAnsi="Times New Roman" w:cs="Times New Roman" w:hint="eastAsia"/>
          <w:bCs/>
          <w:color w:val="000000" w:themeColor="text1"/>
          <w:sz w:val="24"/>
          <w:szCs w:val="24"/>
        </w:rPr>
        <w:t>h</w:t>
      </w:r>
      <w:r>
        <w:rPr>
          <w:rFonts w:ascii="Times New Roman" w:hAnsi="Times New Roman" w:cs="Times New Roman"/>
          <w:bCs/>
          <w:color w:val="000000" w:themeColor="text1"/>
          <w:sz w:val="24"/>
          <w:szCs w:val="24"/>
          <w:vertAlign w:val="superscript"/>
        </w:rPr>
        <w:t xml:space="preserve">+ </w:t>
      </w:r>
      <w:r>
        <w:rPr>
          <w:rFonts w:ascii="Times New Roman" w:hAnsi="Times New Roman" w:cs="Times New Roman"/>
          <w:bCs/>
          <w:color w:val="000000" w:themeColor="text1"/>
          <w:sz w:val="24"/>
          <w:szCs w:val="24"/>
        </w:rPr>
        <w:t xml:space="preserve">were the primary active species. While they changed to </w:t>
      </w:r>
      <w:r>
        <w:rPr>
          <w:rFonts w:ascii="Symbol" w:hAnsi="Symbol"/>
          <w:bCs/>
          <w:color w:val="000000" w:themeColor="text1"/>
          <w:kern w:val="0"/>
          <w:sz w:val="24"/>
          <w:vertAlign w:val="superscript"/>
        </w:rPr>
        <w:t></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rPr>
        <w:t xml:space="preserve">, </w:t>
      </w:r>
      <w:r>
        <w:rPr>
          <w:rFonts w:ascii="Times New Roman" w:hAnsi="Times New Roman" w:cs="Times New Roman" w:hint="eastAsia"/>
          <w:bCs/>
          <w:color w:val="000000" w:themeColor="text1"/>
          <w:sz w:val="24"/>
          <w:szCs w:val="24"/>
        </w:rPr>
        <w:t>h</w:t>
      </w:r>
      <w:r>
        <w:rPr>
          <w:rFonts w:ascii="Times New Roman" w:hAnsi="Times New Roman" w:cs="Times New Roman"/>
          <w:bCs/>
          <w:color w:val="000000" w:themeColor="text1"/>
          <w:sz w:val="24"/>
          <w:szCs w:val="24"/>
          <w:vertAlign w:val="superscript"/>
        </w:rPr>
        <w:t>+,</w:t>
      </w:r>
      <w:r>
        <w:rPr>
          <w:rFonts w:ascii="Times New Roman" w:hAnsi="Times New Roman" w:cs="Times New Roman"/>
          <w:bCs/>
          <w:color w:val="000000" w:themeColor="text1"/>
          <w:sz w:val="24"/>
          <w:szCs w:val="24"/>
        </w:rPr>
        <w:t xml:space="preserve"> and </w:t>
      </w:r>
      <w:r>
        <w:rPr>
          <w:rFonts w:ascii="Times New Roman" w:eastAsia="新宋体" w:hAnsi="Times New Roman"/>
          <w:color w:val="000000" w:themeColor="text1"/>
          <w:kern w:val="0"/>
          <w:sz w:val="24"/>
          <w:szCs w:val="24"/>
        </w:rPr>
        <w:t>R-O</w:t>
      </w:r>
      <w:r>
        <w:rPr>
          <w:rFonts w:ascii="Symbol" w:hAnsi="Symbol"/>
          <w:bCs/>
          <w:color w:val="000000" w:themeColor="text1"/>
          <w:kern w:val="0"/>
          <w:sz w:val="24"/>
          <w:vertAlign w:val="superscript"/>
        </w:rPr>
        <w:t></w:t>
      </w:r>
      <w:r>
        <w:rPr>
          <w:rFonts w:ascii="Times New Roman" w:hAnsi="Times New Roman" w:cs="Times New Roman"/>
          <w:color w:val="000000" w:themeColor="text1"/>
          <w:sz w:val="24"/>
          <w:szCs w:val="24"/>
        </w:rPr>
        <w:t xml:space="preserve"> in the CN-Nv+PAA/vis and to </w:t>
      </w:r>
      <w:r>
        <w:rPr>
          <w:rFonts w:ascii="Symbol" w:hAnsi="Symbol"/>
          <w:bCs/>
          <w:color w:val="000000" w:themeColor="text1"/>
          <w:kern w:val="0"/>
          <w:sz w:val="24"/>
          <w:vertAlign w:val="superscript"/>
        </w:rPr>
        <w:t></w:t>
      </w:r>
      <w:r>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vertAlign w:val="superscript"/>
        </w:rPr>
        <w:t>-</w:t>
      </w:r>
      <w:r>
        <w:rPr>
          <w:rFonts w:ascii="Times New Roman" w:hAnsi="Times New Roman" w:cs="Times New Roman"/>
          <w:color w:val="000000" w:themeColor="text1"/>
          <w:sz w:val="24"/>
          <w:szCs w:val="24"/>
          <w:vertAlign w:val="subscript"/>
        </w:rPr>
        <w:t>,</w:t>
      </w:r>
      <w:r>
        <w:rPr>
          <w:rFonts w:ascii="Times New Roman" w:hAnsi="Times New Roman" w:cs="Times New Roman"/>
          <w:color w:val="000000" w:themeColor="text1"/>
          <w:sz w:val="24"/>
          <w:szCs w:val="24"/>
          <w:vertAlign w:val="superscript"/>
        </w:rPr>
        <w:t xml:space="preserve"> </w:t>
      </w:r>
      <w:r>
        <w:rPr>
          <w:rFonts w:ascii="Times New Roman" w:hAnsi="Times New Roman" w:cs="Times New Roman"/>
          <w:bCs/>
          <w:color w:val="000000" w:themeColor="text1"/>
          <w:sz w:val="24"/>
          <w:szCs w:val="24"/>
          <w:vertAlign w:val="superscript"/>
        </w:rPr>
        <w:t>1</w:t>
      </w:r>
      <w:r>
        <w:rPr>
          <w:rFonts w:ascii="Times New Roman" w:hAnsi="Times New Roman" w:cs="Times New Roman"/>
          <w:bCs/>
          <w:color w:val="000000" w:themeColor="text1"/>
          <w:sz w:val="24"/>
          <w:szCs w:val="24"/>
        </w:rPr>
        <w:t>O</w:t>
      </w:r>
      <w:r>
        <w:rPr>
          <w:rFonts w:ascii="Times New Roman" w:hAnsi="Times New Roman" w:cs="Times New Roman"/>
          <w:bCs/>
          <w:color w:val="000000" w:themeColor="text1"/>
          <w:sz w:val="24"/>
          <w:szCs w:val="24"/>
          <w:vertAlign w:val="subscript"/>
        </w:rPr>
        <w:t>2</w:t>
      </w:r>
      <w:r>
        <w:rPr>
          <w:rFonts w:ascii="Times New Roman" w:hAnsi="Times New Roman" w:cs="Times New Roman"/>
          <w:bCs/>
          <w:color w:val="000000" w:themeColor="text1"/>
          <w:sz w:val="24"/>
          <w:szCs w:val="24"/>
        </w:rPr>
        <w:t>, h</w:t>
      </w:r>
      <w:r>
        <w:rPr>
          <w:rFonts w:ascii="Times New Roman" w:hAnsi="Times New Roman" w:cs="Times New Roman"/>
          <w:bCs/>
          <w:color w:val="000000" w:themeColor="text1"/>
          <w:sz w:val="24"/>
          <w:szCs w:val="24"/>
          <w:vertAlign w:val="superscript"/>
        </w:rPr>
        <w:t>+,</w:t>
      </w:r>
      <w:r>
        <w:rPr>
          <w:rFonts w:ascii="Times New Roman" w:hAnsi="Times New Roman" w:cs="Times New Roman"/>
          <w:bCs/>
          <w:color w:val="000000" w:themeColor="text1"/>
          <w:sz w:val="24"/>
          <w:szCs w:val="24"/>
        </w:rPr>
        <w:t xml:space="preserve"> and </w:t>
      </w:r>
      <w:r>
        <w:rPr>
          <w:rFonts w:ascii="Times New Roman" w:eastAsia="新宋体" w:hAnsi="Times New Roman"/>
          <w:color w:val="000000" w:themeColor="text1"/>
          <w:kern w:val="0"/>
          <w:sz w:val="24"/>
          <w:szCs w:val="24"/>
        </w:rPr>
        <w:t>R-O</w:t>
      </w:r>
      <w:r>
        <w:rPr>
          <w:rFonts w:ascii="Symbol" w:hAnsi="Symbol"/>
          <w:bCs/>
          <w:color w:val="000000" w:themeColor="text1"/>
          <w:kern w:val="0"/>
          <w:sz w:val="24"/>
          <w:vertAlign w:val="superscript"/>
        </w:rPr>
        <w:t></w:t>
      </w:r>
      <w:r>
        <w:rPr>
          <w:rFonts w:ascii="Times New Roman" w:hAnsi="Times New Roman" w:cs="Times New Roman"/>
          <w:color w:val="000000" w:themeColor="text1"/>
          <w:sz w:val="24"/>
          <w:szCs w:val="24"/>
        </w:rPr>
        <w:t xml:space="preserve"> in the FeCN-bulk-2+PAA/vis system. The initial results suggest that the coexistence of Nv and Fe single-atom sites could substantially boost the reductive ability of electrons on CB toward forming related active species with high oxidizability. To clarify the reinforcing effect of Nv, the relevant ESR signals of various reactive species in the FeCN-bulk-2+PAA/vis system were also collected (</w:t>
      </w:r>
      <w:r w:rsidRPr="00052F0B">
        <w:rPr>
          <w:rFonts w:ascii="Times New Roman" w:hAnsi="Times New Roman" w:cs="Times New Roman"/>
          <w:color w:val="000000" w:themeColor="text1"/>
          <w:sz w:val="24"/>
          <w:szCs w:val="24"/>
        </w:rPr>
        <w:t>Fig</w:t>
      </w:r>
      <w:r w:rsidR="00052F0B" w:rsidRPr="00052F0B">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 S</w:t>
      </w:r>
      <w:r w:rsidR="006E154F">
        <w:rPr>
          <w:rFonts w:ascii="Times New Roman" w:hAnsi="Times New Roman" w:cs="Times New Roman"/>
          <w:b/>
          <w:bCs/>
          <w:color w:val="000000" w:themeColor="text1"/>
          <w:sz w:val="24"/>
          <w:szCs w:val="24"/>
        </w:rPr>
        <w:t>3</w:t>
      </w:r>
      <w:r w:rsidR="00B9690E">
        <w:rPr>
          <w:rFonts w:ascii="Times New Roman" w:hAnsi="Times New Roman" w:cs="Times New Roman"/>
          <w:b/>
          <w:bCs/>
          <w:color w:val="000000" w:themeColor="text1"/>
          <w:sz w:val="24"/>
          <w:szCs w:val="24"/>
        </w:rPr>
        <w:t>7</w:t>
      </w:r>
      <w:r>
        <w:rPr>
          <w:rFonts w:ascii="Times New Roman" w:hAnsi="Times New Roman" w:cs="Times New Roman"/>
          <w:color w:val="000000" w:themeColor="text1"/>
          <w:sz w:val="24"/>
          <w:szCs w:val="24"/>
        </w:rPr>
        <w:t>).</w:t>
      </w:r>
      <w:r w:rsidR="00D966A8">
        <w:rPr>
          <w:rFonts w:ascii="Times New Roman" w:hAnsi="Times New Roman" w:cs="Times New Roman"/>
          <w:color w:val="FF0000"/>
          <w:sz w:val="24"/>
          <w:szCs w:val="24"/>
        </w:rPr>
        <w:t xml:space="preserve"> </w:t>
      </w:r>
      <w:r>
        <w:rPr>
          <w:rFonts w:ascii="Times New Roman" w:hAnsi="Times New Roman" w:cs="Times New Roman"/>
          <w:color w:val="FF0000"/>
          <w:sz w:val="24"/>
          <w:szCs w:val="24"/>
        </w:rPr>
        <w:br w:type="page"/>
      </w:r>
    </w:p>
    <w:p w14:paraId="5CDBB96A" w14:textId="26C529E7" w:rsidR="00C566B9" w:rsidRPr="008A4A92" w:rsidRDefault="00FA00F4">
      <w:pPr>
        <w:spacing w:line="480" w:lineRule="auto"/>
        <w:rPr>
          <w:rFonts w:ascii="Arial" w:eastAsia="等线" w:hAnsi="Arial" w:cs="Arial"/>
          <w:b/>
          <w:bCs/>
          <w:color w:val="000000" w:themeColor="text1"/>
          <w:kern w:val="0"/>
          <w:sz w:val="24"/>
          <w:szCs w:val="24"/>
        </w:rPr>
      </w:pPr>
      <w:r w:rsidRPr="008A4A92">
        <w:rPr>
          <w:rFonts w:ascii="Arial" w:eastAsia="等线" w:hAnsi="Arial" w:cs="Arial"/>
          <w:b/>
          <w:bCs/>
          <w:color w:val="000000" w:themeColor="text1"/>
          <w:kern w:val="0"/>
          <w:sz w:val="24"/>
          <w:szCs w:val="24"/>
        </w:rPr>
        <w:lastRenderedPageBreak/>
        <w:t>Text S1</w:t>
      </w:r>
      <w:r w:rsidR="008A4A92" w:rsidRPr="008A4A92">
        <w:rPr>
          <w:rFonts w:ascii="Arial" w:eastAsia="等线" w:hAnsi="Arial" w:cs="Arial"/>
          <w:b/>
          <w:bCs/>
          <w:color w:val="000000" w:themeColor="text1"/>
          <w:kern w:val="0"/>
          <w:sz w:val="24"/>
          <w:szCs w:val="24"/>
        </w:rPr>
        <w:t>4</w:t>
      </w:r>
      <w:r w:rsidRPr="008A4A92">
        <w:rPr>
          <w:rFonts w:ascii="Arial" w:eastAsia="等线" w:hAnsi="Arial" w:cs="Arial"/>
          <w:b/>
          <w:bCs/>
          <w:color w:val="000000" w:themeColor="text1"/>
          <w:kern w:val="0"/>
          <w:sz w:val="24"/>
          <w:szCs w:val="24"/>
        </w:rPr>
        <w:t xml:space="preserve">. Contribution of </w:t>
      </w:r>
      <w:r w:rsidR="00472401" w:rsidRPr="008A4A92">
        <w:rPr>
          <w:rFonts w:ascii="Arial" w:eastAsia="等线" w:hAnsi="Arial" w:cs="Arial"/>
          <w:b/>
          <w:bCs/>
          <w:color w:val="000000" w:themeColor="text1"/>
          <w:kern w:val="0"/>
          <w:sz w:val="24"/>
          <w:szCs w:val="24"/>
        </w:rPr>
        <w:t>d</w:t>
      </w:r>
      <w:r w:rsidRPr="008A4A92">
        <w:rPr>
          <w:rFonts w:ascii="Arial" w:eastAsia="等线" w:hAnsi="Arial" w:cs="Arial"/>
          <w:b/>
          <w:bCs/>
          <w:color w:val="000000" w:themeColor="text1"/>
          <w:kern w:val="0"/>
          <w:sz w:val="24"/>
          <w:szCs w:val="24"/>
        </w:rPr>
        <w:t xml:space="preserve">ifferent </w:t>
      </w:r>
      <w:r w:rsidR="00472401" w:rsidRPr="008A4A92">
        <w:rPr>
          <w:rFonts w:ascii="Arial" w:eastAsia="等线" w:hAnsi="Arial" w:cs="Arial"/>
          <w:b/>
          <w:bCs/>
          <w:color w:val="000000" w:themeColor="text1"/>
          <w:kern w:val="0"/>
          <w:sz w:val="24"/>
          <w:szCs w:val="24"/>
        </w:rPr>
        <w:t>a</w:t>
      </w:r>
      <w:r w:rsidRPr="008A4A92">
        <w:rPr>
          <w:rFonts w:ascii="Arial" w:eastAsia="等线" w:hAnsi="Arial" w:cs="Arial"/>
          <w:b/>
          <w:bCs/>
          <w:color w:val="000000" w:themeColor="text1"/>
          <w:kern w:val="0"/>
          <w:sz w:val="24"/>
          <w:szCs w:val="24"/>
        </w:rPr>
        <w:t xml:space="preserve">ctive </w:t>
      </w:r>
      <w:r w:rsidR="00472401" w:rsidRPr="008A4A92">
        <w:rPr>
          <w:rFonts w:ascii="Arial" w:eastAsia="等线" w:hAnsi="Arial" w:cs="Arial"/>
          <w:b/>
          <w:bCs/>
          <w:color w:val="000000" w:themeColor="text1"/>
          <w:kern w:val="0"/>
          <w:sz w:val="24"/>
          <w:szCs w:val="24"/>
        </w:rPr>
        <w:t>s</w:t>
      </w:r>
      <w:r w:rsidRPr="008A4A92">
        <w:rPr>
          <w:rFonts w:ascii="Arial" w:eastAsia="等线" w:hAnsi="Arial" w:cs="Arial"/>
          <w:b/>
          <w:bCs/>
          <w:color w:val="000000" w:themeColor="text1"/>
          <w:kern w:val="0"/>
          <w:sz w:val="24"/>
          <w:szCs w:val="24"/>
        </w:rPr>
        <w:t>pecies</w:t>
      </w:r>
    </w:p>
    <w:p w14:paraId="74650DE4" w14:textId="40924219" w:rsidR="00C566B9" w:rsidRDefault="00FA00F4">
      <w:pPr>
        <w:pStyle w:val="ab"/>
        <w:spacing w:before="0" w:beforeAutospacing="0" w:after="0" w:afterAutospacing="0" w:line="480" w:lineRule="auto"/>
        <w:ind w:firstLineChars="200" w:firstLine="480"/>
        <w:jc w:val="both"/>
        <w:rPr>
          <w:rFonts w:ascii="Times New Roman" w:hAnsi="Times New Roman" w:cs="Times New Roman"/>
        </w:rPr>
      </w:pPr>
      <w:r>
        <w:rPr>
          <w:rFonts w:ascii="Times New Roman" w:hAnsi="Times New Roman" w:cs="Times New Roman"/>
        </w:rPr>
        <w:t xml:space="preserve">Besides, the kinetic evaluation of capture agents further specifies the contribution of different active species. The reaction rate constants after the addition of </w:t>
      </w:r>
      <w:r>
        <w:rPr>
          <w:rFonts w:ascii="Times New Roman" w:hAnsi="Times New Roman" w:cs="Times New Roman"/>
          <w:i/>
          <w:iCs/>
        </w:rPr>
        <w:t>L</w:t>
      </w:r>
      <w:r>
        <w:rPr>
          <w:rFonts w:ascii="Times New Roman" w:hAnsi="Times New Roman" w:cs="Times New Roman"/>
        </w:rPr>
        <w:t xml:space="preserve">-histidine, TEMPOL, and 2, 4-HD are expressed as </w:t>
      </w:r>
      <w:r>
        <w:rPr>
          <w:rFonts w:ascii="Times New Roman" w:hAnsi="Times New Roman" w:cs="Times New Roman"/>
          <w:i/>
          <w:iCs/>
        </w:rPr>
        <w:t>k</w:t>
      </w:r>
      <w:r>
        <w:rPr>
          <w:rFonts w:ascii="Times New Roman" w:hAnsi="Times New Roman" w:cs="Times New Roman"/>
          <w:i/>
          <w:iCs/>
          <w:vertAlign w:val="subscript"/>
        </w:rPr>
        <w:t>1</w:t>
      </w:r>
      <w:r>
        <w:rPr>
          <w:rFonts w:ascii="Times New Roman" w:hAnsi="Times New Roman" w:cs="Times New Roman"/>
        </w:rPr>
        <w:t xml:space="preserve">, </w:t>
      </w:r>
      <w:r>
        <w:rPr>
          <w:rFonts w:ascii="Times New Roman" w:hAnsi="Times New Roman" w:cs="Times New Roman"/>
          <w:i/>
          <w:iCs/>
        </w:rPr>
        <w:t>k</w:t>
      </w:r>
      <w:r>
        <w:rPr>
          <w:rFonts w:ascii="Times New Roman" w:hAnsi="Times New Roman" w:cs="Times New Roman"/>
          <w:i/>
          <w:iCs/>
          <w:vertAlign w:val="subscript"/>
        </w:rPr>
        <w:t>2</w:t>
      </w:r>
      <w:r>
        <w:rPr>
          <w:rFonts w:ascii="Times New Roman" w:hAnsi="Times New Roman" w:cs="Times New Roman"/>
          <w:i/>
          <w:iCs/>
        </w:rPr>
        <w:t>,</w:t>
      </w:r>
      <w:r>
        <w:rPr>
          <w:rFonts w:ascii="Times New Roman" w:hAnsi="Times New Roman" w:cs="Times New Roman"/>
        </w:rPr>
        <w:t xml:space="preserve"> and </w:t>
      </w:r>
      <w:r>
        <w:rPr>
          <w:rFonts w:ascii="Times New Roman" w:hAnsi="Times New Roman" w:cs="Times New Roman"/>
          <w:i/>
          <w:iCs/>
        </w:rPr>
        <w:t>k</w:t>
      </w:r>
      <w:r>
        <w:rPr>
          <w:rFonts w:ascii="Times New Roman" w:hAnsi="Times New Roman" w:cs="Times New Roman"/>
          <w:i/>
          <w:iCs/>
          <w:vertAlign w:val="subscript"/>
        </w:rPr>
        <w:t>6</w:t>
      </w:r>
      <w:r>
        <w:rPr>
          <w:rFonts w:ascii="Times New Roman" w:hAnsi="Times New Roman" w:cs="Times New Roman"/>
        </w:rPr>
        <w:t xml:space="preserve">, respectively. The initial rate constant in the absence of </w:t>
      </w:r>
      <w:r w:rsidR="00622A42">
        <w:rPr>
          <w:rFonts w:ascii="Times New Roman" w:hAnsi="Times New Roman" w:cs="Times New Roman"/>
        </w:rPr>
        <w:t xml:space="preserve">a </w:t>
      </w:r>
      <w:r>
        <w:rPr>
          <w:rFonts w:ascii="Times New Roman" w:hAnsi="Times New Roman" w:cs="Times New Roman"/>
        </w:rPr>
        <w:t xml:space="preserve">quencher is </w:t>
      </w:r>
      <w:r>
        <w:rPr>
          <w:rFonts w:ascii="Times New Roman" w:hAnsi="Times New Roman" w:cs="Times New Roman"/>
          <w:i/>
          <w:iCs/>
        </w:rPr>
        <w:t>k</w:t>
      </w:r>
      <w:r>
        <w:rPr>
          <w:rFonts w:ascii="Times New Roman" w:hAnsi="Times New Roman" w:cs="Times New Roman"/>
          <w:i/>
          <w:iCs/>
          <w:vertAlign w:val="subscript"/>
        </w:rPr>
        <w:t>0</w:t>
      </w:r>
      <w:r>
        <w:rPr>
          <w:rFonts w:ascii="Times New Roman" w:hAnsi="Times New Roman" w:cs="Times New Roman"/>
        </w:rPr>
        <w:t xml:space="preserve">. The detailed calculations follow </w:t>
      </w:r>
      <w:r w:rsidRPr="00052F0B">
        <w:rPr>
          <w:rFonts w:ascii="Times New Roman" w:hAnsi="Times New Roman" w:cs="Times New Roman"/>
          <w:i/>
        </w:rPr>
        <w:t>Eqs</w:t>
      </w:r>
      <w:r w:rsidRPr="00052F0B">
        <w:rPr>
          <w:rFonts w:ascii="Times New Roman" w:hAnsi="Times New Roman" w:cs="Times New Roman"/>
        </w:rPr>
        <w:t>.</w:t>
      </w:r>
      <w:r>
        <w:rPr>
          <w:rFonts w:ascii="Times New Roman" w:hAnsi="Times New Roman" w:cs="Times New Roman"/>
          <w:b/>
          <w:bCs/>
        </w:rPr>
        <w:t xml:space="preserve"> S</w:t>
      </w:r>
      <w:r w:rsidR="00B9690E">
        <w:rPr>
          <w:rFonts w:ascii="Times New Roman" w:hAnsi="Times New Roman" w:cs="Times New Roman"/>
          <w:b/>
          <w:bCs/>
        </w:rPr>
        <w:t>6</w:t>
      </w:r>
      <w:r>
        <w:rPr>
          <w:rFonts w:ascii="Times New Roman" w:hAnsi="Times New Roman" w:cs="Times New Roman"/>
          <w:b/>
          <w:bCs/>
        </w:rPr>
        <w:t>-</w:t>
      </w:r>
      <w:r w:rsidR="00B9690E">
        <w:rPr>
          <w:rFonts w:ascii="Times New Roman" w:hAnsi="Times New Roman" w:cs="Times New Roman"/>
          <w:b/>
          <w:bCs/>
        </w:rPr>
        <w:t>8</w:t>
      </w:r>
      <w:r>
        <w:rPr>
          <w:rFonts w:ascii="Times New Roman" w:hAnsi="Times New Roman" w:cs="Times New Roman"/>
        </w:rPr>
        <w:t>.</w:t>
      </w:r>
    </w:p>
    <w:tbl>
      <w:tblPr>
        <w:tblStyle w:val="41"/>
        <w:tblW w:w="0" w:type="auto"/>
        <w:tblLook w:val="04A0" w:firstRow="1" w:lastRow="0" w:firstColumn="1" w:lastColumn="0" w:noHBand="0" w:noVBand="1"/>
      </w:tblPr>
      <w:tblGrid>
        <w:gridCol w:w="4151"/>
        <w:gridCol w:w="4151"/>
      </w:tblGrid>
      <w:tr w:rsidR="00C566B9" w14:paraId="79A4B776" w14:textId="77777777" w:rsidTr="00C56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tcPr>
          <w:p w14:paraId="63D2E3BB" w14:textId="77777777" w:rsidR="00C566B9" w:rsidRDefault="00FA00F4">
            <w:pPr>
              <w:pStyle w:val="ab"/>
              <w:spacing w:before="0" w:beforeAutospacing="0" w:after="0" w:afterAutospacing="0"/>
              <w:jc w:val="both"/>
              <w:rPr>
                <w:rFonts w:ascii="Times New Roman" w:hAnsi="Times New Roman" w:cs="Times New Roman"/>
              </w:rPr>
            </w:pPr>
            <w:r>
              <w:rPr>
                <w:rFonts w:ascii="Times New Roman" w:hAnsi="Times New Roman" w:cs="Times New Roman"/>
                <w:b w:val="0"/>
                <w:bCs w:val="0"/>
                <w:position w:val="-30"/>
              </w:rPr>
              <w:object w:dxaOrig="2379" w:dyaOrig="684" w14:anchorId="5286CB2F">
                <v:shape id="_x0000_i1027" type="#_x0000_t75" style="width:118.95pt;height:34.2pt" o:ole="">
                  <v:imagedata r:id="rId12" o:title=""/>
                </v:shape>
                <o:OLEObject Type="Embed" ProgID="Equation.DSMT4" ShapeID="_x0000_i1027" DrawAspect="Content" ObjectID="_1733893589" r:id="rId13"/>
              </w:object>
            </w:r>
          </w:p>
        </w:tc>
        <w:tc>
          <w:tcPr>
            <w:tcW w:w="4151" w:type="dxa"/>
          </w:tcPr>
          <w:p w14:paraId="2C77592C" w14:textId="1688A5C4" w:rsidR="00C566B9" w:rsidRDefault="00FA00F4">
            <w:pPr>
              <w:pStyle w:val="ab"/>
              <w:spacing w:before="0" w:beforeAutospacing="0" w:after="0" w:afterAutospacing="0" w:line="48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b w:val="0"/>
                <w:bCs w:val="0"/>
              </w:rPr>
              <w:t>(</w:t>
            </w:r>
            <w:r w:rsidRPr="00052F0B">
              <w:rPr>
                <w:rFonts w:ascii="Times New Roman" w:hAnsi="Times New Roman" w:cs="Times New Roman"/>
              </w:rPr>
              <w:t>S</w:t>
            </w:r>
            <w:r w:rsidR="00B9690E">
              <w:rPr>
                <w:rFonts w:ascii="Times New Roman" w:hAnsi="Times New Roman" w:cs="Times New Roman"/>
              </w:rPr>
              <w:t>6</w:t>
            </w:r>
            <w:r>
              <w:rPr>
                <w:rFonts w:ascii="Times New Roman" w:hAnsi="Times New Roman" w:cs="Times New Roman"/>
                <w:b w:val="0"/>
                <w:bCs w:val="0"/>
              </w:rPr>
              <w:t>)</w:t>
            </w:r>
          </w:p>
        </w:tc>
      </w:tr>
      <w:tr w:rsidR="00C566B9" w14:paraId="67337934" w14:textId="77777777" w:rsidTr="00C566B9">
        <w:trPr>
          <w:trHeight w:val="730"/>
        </w:trPr>
        <w:tc>
          <w:tcPr>
            <w:cnfStyle w:val="001000000000" w:firstRow="0" w:lastRow="0" w:firstColumn="1" w:lastColumn="0" w:oddVBand="0" w:evenVBand="0" w:oddHBand="0" w:evenHBand="0" w:firstRowFirstColumn="0" w:firstRowLastColumn="0" w:lastRowFirstColumn="0" w:lastRowLastColumn="0"/>
            <w:tcW w:w="4151" w:type="dxa"/>
          </w:tcPr>
          <w:p w14:paraId="3F1F18D6" w14:textId="77777777" w:rsidR="00C566B9" w:rsidRDefault="00FA00F4">
            <w:pPr>
              <w:pStyle w:val="ab"/>
              <w:spacing w:before="0" w:beforeAutospacing="0" w:after="0" w:afterAutospacing="0"/>
              <w:jc w:val="both"/>
              <w:rPr>
                <w:rFonts w:ascii="Times New Roman" w:hAnsi="Times New Roman" w:cs="Times New Roman"/>
              </w:rPr>
            </w:pPr>
            <w:r>
              <w:rPr>
                <w:rFonts w:ascii="Times New Roman" w:hAnsi="Times New Roman" w:cs="Times New Roman"/>
                <w:b w:val="0"/>
                <w:bCs w:val="0"/>
                <w:position w:val="-30"/>
              </w:rPr>
              <w:object w:dxaOrig="2424" w:dyaOrig="684" w14:anchorId="182DA125">
                <v:shape id="_x0000_i1028" type="#_x0000_t75" style="width:121.2pt;height:34.2pt" o:ole="">
                  <v:imagedata r:id="rId14" o:title=""/>
                </v:shape>
                <o:OLEObject Type="Embed" ProgID="Equation.DSMT4" ShapeID="_x0000_i1028" DrawAspect="Content" ObjectID="_1733893590" r:id="rId15"/>
              </w:object>
            </w:r>
          </w:p>
        </w:tc>
        <w:tc>
          <w:tcPr>
            <w:tcW w:w="4151" w:type="dxa"/>
          </w:tcPr>
          <w:p w14:paraId="2708A408" w14:textId="66E27F9F" w:rsidR="00C566B9" w:rsidRDefault="00FA00F4">
            <w:pPr>
              <w:pStyle w:val="ab"/>
              <w:spacing w:before="0" w:beforeAutospacing="0" w:after="0" w:afterAutospacing="0"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052F0B">
              <w:rPr>
                <w:rFonts w:ascii="Times New Roman" w:hAnsi="Times New Roman" w:cs="Times New Roman" w:hint="eastAsia"/>
                <w:b/>
                <w:bCs/>
              </w:rPr>
              <w:t>S</w:t>
            </w:r>
            <w:r w:rsidR="00B9690E">
              <w:rPr>
                <w:rFonts w:ascii="Times New Roman" w:hAnsi="Times New Roman" w:cs="Times New Roman"/>
                <w:b/>
                <w:bCs/>
              </w:rPr>
              <w:t>7</w:t>
            </w:r>
            <w:r>
              <w:rPr>
                <w:rFonts w:ascii="Times New Roman" w:hAnsi="Times New Roman" w:cs="Times New Roman"/>
              </w:rPr>
              <w:t>)</w:t>
            </w:r>
          </w:p>
          <w:p w14:paraId="11899C07" w14:textId="77777777" w:rsidR="00C566B9" w:rsidRDefault="00C566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566B9" w14:paraId="0F286363" w14:textId="77777777" w:rsidTr="00C566B9">
        <w:tc>
          <w:tcPr>
            <w:cnfStyle w:val="001000000000" w:firstRow="0" w:lastRow="0" w:firstColumn="1" w:lastColumn="0" w:oddVBand="0" w:evenVBand="0" w:oddHBand="0" w:evenHBand="0" w:firstRowFirstColumn="0" w:firstRowLastColumn="0" w:lastRowFirstColumn="0" w:lastRowLastColumn="0"/>
            <w:tcW w:w="4151" w:type="dxa"/>
          </w:tcPr>
          <w:p w14:paraId="3CBDB6BA" w14:textId="77777777" w:rsidR="00C566B9" w:rsidRDefault="00FA00F4">
            <w:pPr>
              <w:pStyle w:val="ab"/>
              <w:spacing w:before="0" w:beforeAutospacing="0" w:after="0" w:afterAutospacing="0" w:line="480" w:lineRule="auto"/>
              <w:jc w:val="both"/>
              <w:rPr>
                <w:rFonts w:ascii="Times New Roman" w:hAnsi="Times New Roman" w:cs="Times New Roman"/>
              </w:rPr>
            </w:pPr>
            <w:r>
              <w:rPr>
                <w:rFonts w:ascii="Times New Roman" w:hAnsi="Times New Roman" w:cs="Times New Roman"/>
                <w:b w:val="0"/>
                <w:bCs w:val="0"/>
                <w:position w:val="-30"/>
              </w:rPr>
              <w:object w:dxaOrig="2552" w:dyaOrig="684" w14:anchorId="298BBE77">
                <v:shape id="_x0000_i1029" type="#_x0000_t75" style="width:128.1pt;height:34.2pt" o:ole="">
                  <v:imagedata r:id="rId16" o:title=""/>
                </v:shape>
                <o:OLEObject Type="Embed" ProgID="Equation.DSMT4" ShapeID="_x0000_i1029" DrawAspect="Content" ObjectID="_1733893591" r:id="rId17"/>
              </w:object>
            </w:r>
          </w:p>
        </w:tc>
        <w:tc>
          <w:tcPr>
            <w:tcW w:w="4151" w:type="dxa"/>
          </w:tcPr>
          <w:p w14:paraId="5517DA8E" w14:textId="2F0E886C" w:rsidR="00C566B9" w:rsidRDefault="00FA00F4">
            <w:pPr>
              <w:pStyle w:val="ab"/>
              <w:spacing w:before="0" w:beforeAutospacing="0" w:after="0" w:afterAutospacing="0"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r w:rsidRPr="00052F0B">
              <w:rPr>
                <w:rFonts w:ascii="Times New Roman" w:hAnsi="Times New Roman" w:cs="Times New Roman"/>
                <w:b/>
                <w:bCs/>
              </w:rPr>
              <w:t>S</w:t>
            </w:r>
            <w:r w:rsidR="00B9690E">
              <w:rPr>
                <w:rFonts w:ascii="Times New Roman" w:hAnsi="Times New Roman" w:cs="Times New Roman"/>
                <w:b/>
                <w:bCs/>
              </w:rPr>
              <w:t>8</w:t>
            </w:r>
            <w:r>
              <w:rPr>
                <w:rFonts w:ascii="Times New Roman" w:hAnsi="Times New Roman" w:cs="Times New Roman"/>
              </w:rPr>
              <w:t>)</w:t>
            </w:r>
          </w:p>
        </w:tc>
      </w:tr>
    </w:tbl>
    <w:p w14:paraId="1B7992BA" w14:textId="77777777" w:rsidR="00C566B9" w:rsidRDefault="00FA00F4">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i/>
          <w:iCs/>
          <w:sz w:val="24"/>
          <w:szCs w:val="24"/>
        </w:rPr>
        <w:t>λ</w:t>
      </w:r>
      <w:r>
        <w:rPr>
          <w:rFonts w:ascii="Times New Roman" w:hAnsi="Times New Roman" w:cs="Times New Roman"/>
          <w:sz w:val="24"/>
          <w:szCs w:val="24"/>
        </w:rPr>
        <w:t>(</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i/>
          <w:iCs/>
          <w:sz w:val="24"/>
          <w:szCs w:val="24"/>
        </w:rPr>
        <w:t>λ</w:t>
      </w:r>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w:t>
      </w:r>
      <w:r>
        <w:rPr>
          <w:rFonts w:ascii="Times New Roman" w:hAnsi="Times New Roman" w:cs="Times New Roman"/>
          <w:i/>
          <w:iCs/>
          <w:sz w:val="24"/>
          <w:szCs w:val="24"/>
        </w:rPr>
        <w:t>λ</w:t>
      </w:r>
      <w:r>
        <w:rPr>
          <w:rFonts w:ascii="Times New Roman" w:hAnsi="Times New Roman" w:cs="Times New Roman"/>
          <w:sz w:val="24"/>
          <w:szCs w:val="24"/>
        </w:rPr>
        <w:t>(R-O</w:t>
      </w:r>
      <w:r>
        <w:rPr>
          <w:rFonts w:ascii="Times New Roman" w:eastAsia="Times New Roman" w:hAnsi="Times New Roman" w:cs="Times New Roman"/>
          <w:bCs/>
          <w:sz w:val="24"/>
          <w:szCs w:val="24"/>
          <w:vertAlign w:val="superscript"/>
        </w:rPr>
        <w:sym w:font="Symbol" w:char="F0B7"/>
      </w:r>
      <w:r>
        <w:rPr>
          <w:rFonts w:ascii="Times New Roman" w:hAnsi="Times New Roman" w:cs="Times New Roman"/>
          <w:sz w:val="24"/>
          <w:szCs w:val="24"/>
        </w:rPr>
        <w:t xml:space="preserve">) were the contributions of </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vertAlign w:val="superscript"/>
        </w:rPr>
        <w:t>•</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r>
        <w:rPr>
          <w:rFonts w:ascii="Times New Roman" w:hAnsi="Times New Roman" w:cs="Times New Roman"/>
          <w:sz w:val="24"/>
          <w:szCs w:val="24"/>
        </w:rPr>
        <w:t>, and R-O</w:t>
      </w:r>
      <w:r>
        <w:rPr>
          <w:rFonts w:ascii="Times New Roman" w:hAnsi="Times New Roman" w:cs="Times New Roman"/>
          <w:bCs/>
          <w:sz w:val="24"/>
          <w:szCs w:val="24"/>
          <w:vertAlign w:val="superscript"/>
        </w:rPr>
        <w:sym w:font="Symbol" w:char="F0B7"/>
      </w:r>
      <w:r>
        <w:rPr>
          <w:rFonts w:ascii="Times New Roman" w:hAnsi="Times New Roman" w:cs="Times New Roman"/>
          <w:sz w:val="24"/>
          <w:szCs w:val="24"/>
        </w:rPr>
        <w:t xml:space="preserve"> to the removal of BPA, respectively.</w:t>
      </w:r>
    </w:p>
    <w:p w14:paraId="21FEA12B" w14:textId="45FE7DF1" w:rsidR="00C566B9" w:rsidRDefault="00FA00F4">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Dosing L-histidine, TEMPOL, and 2, 4-HD alone in the FeCN-Nv-2+PAA/vis system resulted in a distinct decline in the reaction rate constants of </w:t>
      </w:r>
      <w:r>
        <w:rPr>
          <w:rFonts w:ascii="Times New Roman" w:hAnsi="Times New Roman" w:cs="Times New Roman"/>
          <w:i/>
          <w:iCs/>
          <w:sz w:val="24"/>
          <w:szCs w:val="24"/>
        </w:rPr>
        <w:t>k</w:t>
      </w:r>
      <w:r>
        <w:rPr>
          <w:rFonts w:ascii="Times New Roman" w:hAnsi="Times New Roman" w:cs="Times New Roman"/>
          <w:sz w:val="24"/>
          <w:szCs w:val="24"/>
          <w:vertAlign w:val="subscript"/>
        </w:rPr>
        <w:t>1</w:t>
      </w:r>
      <w:r>
        <w:rPr>
          <w:rFonts w:ascii="Times New Roman" w:hAnsi="Times New Roman" w:cs="Times New Roman"/>
          <w:sz w:val="24"/>
          <w:szCs w:val="24"/>
        </w:rPr>
        <w:t xml:space="preserve"> (1.16E</w:t>
      </w:r>
      <w:r>
        <w:rPr>
          <w:rFonts w:ascii="Times New Roman" w:hAnsi="Times New Roman" w:cs="Times New Roman"/>
          <w:sz w:val="24"/>
          <w:szCs w:val="24"/>
          <w:vertAlign w:val="superscript"/>
        </w:rPr>
        <w:t>-2</w:t>
      </w:r>
      <w:r>
        <w:rPr>
          <w:rFonts w:ascii="Times New Roman" w:hAnsi="Times New Roman" w:cs="Times New Roman"/>
          <w:sz w:val="24"/>
          <w:szCs w:val="24"/>
        </w:rPr>
        <w:t xml:space="preserve"> min</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i/>
          <w:iCs/>
          <w:sz w:val="24"/>
          <w:szCs w:val="24"/>
        </w:rPr>
        <w:t>k</w:t>
      </w:r>
      <w:r>
        <w:rPr>
          <w:rFonts w:ascii="Times New Roman" w:hAnsi="Times New Roman" w:cs="Times New Roman"/>
          <w:sz w:val="24"/>
          <w:szCs w:val="24"/>
          <w:vertAlign w:val="subscript"/>
        </w:rPr>
        <w:t>2</w:t>
      </w:r>
      <w:r>
        <w:rPr>
          <w:rFonts w:ascii="Times New Roman" w:hAnsi="Times New Roman" w:cs="Times New Roman"/>
          <w:sz w:val="24"/>
          <w:szCs w:val="24"/>
        </w:rPr>
        <w:t xml:space="preserve"> (2.89E</w:t>
      </w:r>
      <w:r>
        <w:rPr>
          <w:rFonts w:ascii="Times New Roman" w:hAnsi="Times New Roman" w:cs="Times New Roman"/>
          <w:sz w:val="24"/>
          <w:szCs w:val="24"/>
          <w:vertAlign w:val="superscript"/>
        </w:rPr>
        <w:t>-3</w:t>
      </w:r>
      <w:r>
        <w:rPr>
          <w:rFonts w:ascii="Times New Roman" w:hAnsi="Times New Roman" w:cs="Times New Roman"/>
          <w:sz w:val="24"/>
          <w:szCs w:val="24"/>
        </w:rPr>
        <w:t xml:space="preserve"> min</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w:t>
      </w:r>
      <w:r>
        <w:rPr>
          <w:rFonts w:ascii="Times New Roman" w:hAnsi="Times New Roman" w:cs="Times New Roman"/>
          <w:i/>
          <w:iCs/>
          <w:sz w:val="24"/>
          <w:szCs w:val="24"/>
        </w:rPr>
        <w:t>k</w:t>
      </w:r>
      <w:r>
        <w:rPr>
          <w:rFonts w:ascii="Times New Roman" w:hAnsi="Times New Roman" w:cs="Times New Roman"/>
          <w:sz w:val="24"/>
          <w:szCs w:val="24"/>
          <w:vertAlign w:val="subscript"/>
        </w:rPr>
        <w:t>3</w:t>
      </w:r>
      <w:r>
        <w:rPr>
          <w:rFonts w:ascii="Times New Roman" w:hAnsi="Times New Roman" w:cs="Times New Roman"/>
          <w:sz w:val="24"/>
          <w:szCs w:val="24"/>
        </w:rPr>
        <w:t xml:space="preserve"> (2.85E</w:t>
      </w:r>
      <w:r>
        <w:rPr>
          <w:rFonts w:ascii="Times New Roman" w:hAnsi="Times New Roman" w:cs="Times New Roman"/>
          <w:sz w:val="24"/>
          <w:szCs w:val="24"/>
          <w:vertAlign w:val="superscript"/>
        </w:rPr>
        <w:t>-2</w:t>
      </w:r>
      <w:r>
        <w:rPr>
          <w:rFonts w:ascii="Times New Roman" w:hAnsi="Times New Roman" w:cs="Times New Roman"/>
          <w:sz w:val="24"/>
          <w:szCs w:val="24"/>
        </w:rPr>
        <w:t xml:space="preserve"> min</w:t>
      </w:r>
      <w:r>
        <w:rPr>
          <w:rFonts w:ascii="Times New Roman" w:hAnsi="Times New Roman" w:cs="Times New Roman"/>
          <w:sz w:val="24"/>
          <w:szCs w:val="24"/>
          <w:vertAlign w:val="superscript"/>
        </w:rPr>
        <w:t>-1</w:t>
      </w:r>
      <w:r>
        <w:rPr>
          <w:rFonts w:ascii="Times New Roman" w:hAnsi="Times New Roman" w:cs="Times New Roman"/>
          <w:sz w:val="24"/>
          <w:szCs w:val="24"/>
        </w:rPr>
        <w:t xml:space="preserve">), respectively. Based on the </w:t>
      </w:r>
      <w:r w:rsidRPr="00052F0B">
        <w:rPr>
          <w:rFonts w:ascii="Times New Roman" w:hAnsi="Times New Roman" w:cs="Times New Roman"/>
          <w:i/>
          <w:iCs/>
          <w:sz w:val="24"/>
          <w:szCs w:val="24"/>
        </w:rPr>
        <w:t>Eqs.</w:t>
      </w:r>
      <w:r>
        <w:rPr>
          <w:rFonts w:ascii="Times New Roman" w:hAnsi="Times New Roman" w:cs="Times New Roman"/>
          <w:b/>
          <w:bCs/>
          <w:sz w:val="24"/>
          <w:szCs w:val="24"/>
        </w:rPr>
        <w:t xml:space="preserve"> S</w:t>
      </w:r>
      <w:r w:rsidR="00B9690E">
        <w:rPr>
          <w:rFonts w:ascii="Times New Roman" w:hAnsi="Times New Roman" w:cs="Times New Roman"/>
          <w:b/>
          <w:bCs/>
          <w:sz w:val="24"/>
          <w:szCs w:val="24"/>
        </w:rPr>
        <w:t>6</w:t>
      </w:r>
      <w:r>
        <w:rPr>
          <w:rFonts w:ascii="Times New Roman" w:hAnsi="Times New Roman" w:cs="Times New Roman"/>
          <w:b/>
          <w:bCs/>
          <w:sz w:val="24"/>
          <w:szCs w:val="24"/>
        </w:rPr>
        <w:t>-</w:t>
      </w:r>
      <w:r w:rsidR="00B9690E">
        <w:rPr>
          <w:rFonts w:ascii="Times New Roman" w:hAnsi="Times New Roman" w:cs="Times New Roman"/>
          <w:b/>
          <w:bCs/>
          <w:sz w:val="24"/>
          <w:szCs w:val="24"/>
        </w:rPr>
        <w:t>8</w:t>
      </w:r>
      <w:r>
        <w:rPr>
          <w:rFonts w:ascii="Times New Roman" w:hAnsi="Times New Roman" w:cs="Times New Roman"/>
          <w:sz w:val="24"/>
          <w:szCs w:val="24"/>
        </w:rPr>
        <w:t xml:space="preserve">, the values of </w:t>
      </w:r>
      <w:r>
        <w:rPr>
          <w:rFonts w:ascii="Times New Roman" w:hAnsi="Times New Roman" w:cs="Times New Roman"/>
          <w:i/>
          <w:iCs/>
          <w:sz w:val="24"/>
          <w:szCs w:val="24"/>
        </w:rPr>
        <w:t>λ</w:t>
      </w:r>
      <w:r>
        <w:rPr>
          <w:rFonts w:ascii="Times New Roman" w:hAnsi="Times New Roman" w:cs="Times New Roman"/>
          <w:sz w:val="24"/>
          <w:szCs w:val="24"/>
        </w:rPr>
        <w:t>(</w:t>
      </w:r>
      <w:r>
        <w:rPr>
          <w:rFonts w:ascii="Times New Roman" w:hAnsi="Times New Roman" w:cs="Times New Roman"/>
          <w:sz w:val="24"/>
          <w:szCs w:val="24"/>
          <w:vertAlign w:val="superscript"/>
        </w:rPr>
        <w:t>1</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i/>
          <w:iCs/>
          <w:sz w:val="24"/>
          <w:szCs w:val="24"/>
        </w:rPr>
        <w:t>λ</w:t>
      </w:r>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w:t>
      </w:r>
      <w:r>
        <w:rPr>
          <w:rFonts w:ascii="Times New Roman" w:hAnsi="Times New Roman" w:cs="Times New Roman"/>
          <w:i/>
          <w:iCs/>
          <w:sz w:val="24"/>
          <w:szCs w:val="24"/>
        </w:rPr>
        <w:t>λ</w:t>
      </w:r>
      <w:r>
        <w:rPr>
          <w:rFonts w:ascii="Times New Roman" w:hAnsi="Times New Roman" w:cs="Times New Roman"/>
          <w:sz w:val="24"/>
          <w:szCs w:val="24"/>
        </w:rPr>
        <w:t>(R-O</w:t>
      </w:r>
      <w:r>
        <w:rPr>
          <w:rFonts w:ascii="Times New Roman" w:eastAsia="Times New Roman" w:hAnsi="Times New Roman" w:cs="Times New Roman"/>
          <w:bCs/>
          <w:sz w:val="24"/>
          <w:szCs w:val="24"/>
          <w:vertAlign w:val="superscript"/>
        </w:rPr>
        <w:sym w:font="Symbol" w:char="F0B7"/>
      </w:r>
      <w:r>
        <w:rPr>
          <w:rFonts w:ascii="Times New Roman" w:hAnsi="Times New Roman" w:cs="Times New Roman"/>
          <w:sz w:val="24"/>
          <w:szCs w:val="24"/>
        </w:rPr>
        <w:t xml:space="preserve">) could be calculated as 84.0%, 96.0%, and 58.4%, respectively. The three values were then summed and normalized to yield the corrected contributions of 35.2%, 40.3%, and 24.5%, consistent with the order in </w:t>
      </w:r>
      <w:r w:rsidR="00622A42">
        <w:rPr>
          <w:rFonts w:ascii="Times New Roman" w:hAnsi="Times New Roman" w:cs="Times New Roman"/>
          <w:sz w:val="24"/>
          <w:szCs w:val="24"/>
        </w:rPr>
        <w:t xml:space="preserve">the </w:t>
      </w:r>
      <w:r>
        <w:rPr>
          <w:rFonts w:ascii="Times New Roman" w:hAnsi="Times New Roman" w:cs="Times New Roman"/>
          <w:sz w:val="24"/>
          <w:szCs w:val="24"/>
        </w:rPr>
        <w:t>experimental design. The above results also further affirm that Nv and Fe dual sites substantially enhanced the molecular oxygen activation and oxidant utilization.</w:t>
      </w:r>
      <w:r>
        <w:rPr>
          <w:rFonts w:ascii="Times New Roman" w:hAnsi="Times New Roman" w:cs="Times New Roman"/>
          <w:sz w:val="24"/>
          <w:szCs w:val="24"/>
        </w:rPr>
        <w:br w:type="page"/>
      </w:r>
    </w:p>
    <w:p w14:paraId="4079BFEB" w14:textId="728DE940" w:rsidR="00C566B9" w:rsidRPr="008A4A92" w:rsidRDefault="00FA00F4">
      <w:pPr>
        <w:widowControl/>
        <w:spacing w:line="480" w:lineRule="auto"/>
        <w:rPr>
          <w:rFonts w:ascii="Arial" w:hAnsi="Arial" w:cs="Arial"/>
          <w:color w:val="000000" w:themeColor="text1"/>
          <w:kern w:val="0"/>
          <w:sz w:val="24"/>
          <w:szCs w:val="24"/>
        </w:rPr>
      </w:pPr>
      <w:r w:rsidRPr="008A4A92">
        <w:rPr>
          <w:rFonts w:ascii="Arial" w:eastAsia="等线" w:hAnsi="Arial" w:cs="Arial"/>
          <w:b/>
          <w:bCs/>
          <w:color w:val="000000" w:themeColor="text1"/>
          <w:kern w:val="0"/>
          <w:sz w:val="24"/>
          <w:szCs w:val="24"/>
        </w:rPr>
        <w:lastRenderedPageBreak/>
        <w:t>Text S1</w:t>
      </w:r>
      <w:r w:rsidR="008A4A92" w:rsidRPr="008A4A92">
        <w:rPr>
          <w:rFonts w:ascii="Arial" w:eastAsia="等线" w:hAnsi="Arial" w:cs="Arial"/>
          <w:b/>
          <w:bCs/>
          <w:color w:val="000000" w:themeColor="text1"/>
          <w:kern w:val="0"/>
          <w:sz w:val="24"/>
          <w:szCs w:val="24"/>
        </w:rPr>
        <w:t>5</w:t>
      </w:r>
      <w:r w:rsidRPr="008A4A92">
        <w:rPr>
          <w:rFonts w:ascii="Arial" w:eastAsia="等线" w:hAnsi="Arial" w:cs="Arial"/>
          <w:b/>
          <w:bCs/>
          <w:color w:val="000000" w:themeColor="text1"/>
          <w:kern w:val="0"/>
          <w:sz w:val="24"/>
          <w:szCs w:val="24"/>
        </w:rPr>
        <w:t xml:space="preserve">. Evaluation </w:t>
      </w:r>
      <w:r w:rsidR="00622A42">
        <w:rPr>
          <w:rFonts w:ascii="Arial" w:eastAsia="等线" w:hAnsi="Arial" w:cs="Arial"/>
          <w:b/>
          <w:bCs/>
          <w:color w:val="000000" w:themeColor="text1"/>
          <w:kern w:val="0"/>
          <w:sz w:val="24"/>
          <w:szCs w:val="24"/>
        </w:rPr>
        <w:t xml:space="preserve">of </w:t>
      </w:r>
      <w:r w:rsidRPr="008A4A92">
        <w:rPr>
          <w:rFonts w:ascii="Arial" w:eastAsia="等线" w:hAnsi="Arial" w:cs="Arial"/>
          <w:b/>
          <w:bCs/>
          <w:color w:val="000000" w:themeColor="text1"/>
          <w:kern w:val="0"/>
          <w:sz w:val="24"/>
          <w:szCs w:val="24"/>
        </w:rPr>
        <w:t xml:space="preserve">the </w:t>
      </w:r>
      <w:r w:rsidR="00472401" w:rsidRPr="008A4A92">
        <w:rPr>
          <w:rFonts w:ascii="Arial" w:eastAsia="等线" w:hAnsi="Arial" w:cs="Arial"/>
          <w:b/>
          <w:bCs/>
          <w:color w:val="000000" w:themeColor="text1"/>
          <w:kern w:val="0"/>
          <w:sz w:val="24"/>
          <w:szCs w:val="24"/>
        </w:rPr>
        <w:t>s</w:t>
      </w:r>
      <w:r w:rsidRPr="008A4A92">
        <w:rPr>
          <w:rFonts w:ascii="Arial" w:eastAsia="等线" w:hAnsi="Arial" w:cs="Arial"/>
          <w:b/>
          <w:bCs/>
          <w:color w:val="000000" w:themeColor="text1"/>
          <w:kern w:val="0"/>
          <w:sz w:val="24"/>
          <w:szCs w:val="24"/>
        </w:rPr>
        <w:t xml:space="preserve">tability of FeCN-Nv-2 after </w:t>
      </w:r>
      <w:r w:rsidR="00472401" w:rsidRPr="008A4A92">
        <w:rPr>
          <w:rFonts w:ascii="Arial" w:eastAsia="等线" w:hAnsi="Arial" w:cs="Arial"/>
          <w:b/>
          <w:bCs/>
          <w:color w:val="000000" w:themeColor="text1"/>
          <w:kern w:val="0"/>
          <w:sz w:val="24"/>
          <w:szCs w:val="24"/>
        </w:rPr>
        <w:t>c</w:t>
      </w:r>
      <w:r w:rsidRPr="008A4A92">
        <w:rPr>
          <w:rFonts w:ascii="Arial" w:eastAsia="等线" w:hAnsi="Arial" w:cs="Arial"/>
          <w:b/>
          <w:bCs/>
          <w:color w:val="000000" w:themeColor="text1"/>
          <w:kern w:val="0"/>
          <w:sz w:val="24"/>
          <w:szCs w:val="24"/>
        </w:rPr>
        <w:t xml:space="preserve">atalytic </w:t>
      </w:r>
      <w:r w:rsidR="00472401" w:rsidRPr="008A4A92">
        <w:rPr>
          <w:rFonts w:ascii="Arial" w:eastAsia="等线" w:hAnsi="Arial" w:cs="Arial"/>
          <w:b/>
          <w:bCs/>
          <w:color w:val="000000" w:themeColor="text1"/>
          <w:kern w:val="0"/>
          <w:sz w:val="24"/>
          <w:szCs w:val="24"/>
        </w:rPr>
        <w:t>r</w:t>
      </w:r>
      <w:r w:rsidRPr="008A4A92">
        <w:rPr>
          <w:rFonts w:ascii="Arial" w:eastAsia="等线" w:hAnsi="Arial" w:cs="Arial"/>
          <w:b/>
          <w:bCs/>
          <w:color w:val="000000" w:themeColor="text1"/>
          <w:kern w:val="0"/>
          <w:sz w:val="24"/>
          <w:szCs w:val="24"/>
        </w:rPr>
        <w:t>eaction</w:t>
      </w:r>
    </w:p>
    <w:p w14:paraId="19C47749" w14:textId="493A413F" w:rsidR="00C566B9" w:rsidRDefault="00FA00F4">
      <w:pPr>
        <w:spacing w:line="480" w:lineRule="auto"/>
        <w:ind w:firstLineChars="200" w:firstLine="4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Moreover, the relevant analyses after the reaction were also described thoroughly in the Supporting Information (</w:t>
      </w:r>
      <w:r w:rsidRPr="00495A14">
        <w:rPr>
          <w:rFonts w:ascii="Times New Roman" w:hAnsi="Times New Roman" w:cs="Times New Roman"/>
          <w:bCs/>
          <w:color w:val="000000" w:themeColor="text1"/>
          <w:sz w:val="24"/>
          <w:szCs w:val="24"/>
        </w:rPr>
        <w:t>Fig</w:t>
      </w:r>
      <w:r w:rsidR="00495A14" w:rsidRPr="00495A14">
        <w:rPr>
          <w:rFonts w:ascii="Times New Roman" w:hAnsi="Times New Roman" w:cs="Times New Roman"/>
          <w:bCs/>
          <w:color w:val="000000" w:themeColor="text1"/>
          <w:sz w:val="24"/>
          <w:szCs w:val="24"/>
        </w:rPr>
        <w:t>.</w:t>
      </w:r>
      <w:r>
        <w:rPr>
          <w:rFonts w:ascii="Times New Roman" w:hAnsi="Times New Roman" w:cs="Times New Roman"/>
          <w:b/>
          <w:color w:val="000000" w:themeColor="text1"/>
          <w:sz w:val="24"/>
          <w:szCs w:val="24"/>
        </w:rPr>
        <w:t xml:space="preserve"> S</w:t>
      </w:r>
      <w:r w:rsidR="00B9690E">
        <w:rPr>
          <w:rFonts w:ascii="Times New Roman" w:hAnsi="Times New Roman" w:cs="Times New Roman"/>
          <w:b/>
          <w:color w:val="000000" w:themeColor="text1"/>
          <w:sz w:val="24"/>
          <w:szCs w:val="24"/>
        </w:rPr>
        <w:t>42</w:t>
      </w:r>
      <w:r>
        <w:rPr>
          <w:rFonts w:ascii="Times New Roman" w:hAnsi="Times New Roman" w:cs="Times New Roman"/>
          <w:b/>
          <w:color w:val="000000" w:themeColor="text1"/>
          <w:sz w:val="24"/>
          <w:szCs w:val="24"/>
        </w:rPr>
        <w:t>-</w:t>
      </w:r>
      <w:r w:rsidR="006E154F">
        <w:rPr>
          <w:rFonts w:ascii="Times New Roman" w:hAnsi="Times New Roman" w:cs="Times New Roman"/>
          <w:b/>
          <w:color w:val="000000" w:themeColor="text1"/>
          <w:sz w:val="24"/>
          <w:szCs w:val="24"/>
        </w:rPr>
        <w:t>4</w:t>
      </w:r>
      <w:r w:rsidR="00B9690E">
        <w:rPr>
          <w:rFonts w:ascii="Times New Roman" w:hAnsi="Times New Roman" w:cs="Times New Roman"/>
          <w:b/>
          <w:color w:val="000000" w:themeColor="text1"/>
          <w:sz w:val="24"/>
          <w:szCs w:val="24"/>
        </w:rPr>
        <w:t>4</w:t>
      </w:r>
      <w:r>
        <w:rPr>
          <w:rFonts w:ascii="Times New Roman" w:hAnsi="Times New Roman" w:cs="Times New Roman"/>
          <w:bCs/>
          <w:color w:val="000000" w:themeColor="text1"/>
          <w:sz w:val="24"/>
          <w:szCs w:val="24"/>
        </w:rPr>
        <w:t xml:space="preserve">). All </w:t>
      </w:r>
      <w:r w:rsidR="00622A42">
        <w:rPr>
          <w:rFonts w:ascii="Times New Roman" w:hAnsi="Times New Roman" w:cs="Times New Roman"/>
          <w:bCs/>
          <w:color w:val="000000" w:themeColor="text1"/>
          <w:sz w:val="24"/>
          <w:szCs w:val="24"/>
        </w:rPr>
        <w:t xml:space="preserve">the </w:t>
      </w:r>
      <w:r>
        <w:rPr>
          <w:rFonts w:ascii="Times New Roman" w:hAnsi="Times New Roman" w:cs="Times New Roman"/>
          <w:bCs/>
          <w:color w:val="000000" w:themeColor="text1"/>
          <w:sz w:val="24"/>
          <w:szCs w:val="24"/>
        </w:rPr>
        <w:t>above show</w:t>
      </w:r>
      <w:r w:rsidR="00622A42">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 xml:space="preserve"> that Fe SAC regulated by the vicinity of Nv can be effectively and stably applied for PAA photo-activation. An electron-induced pathway can be maximally opened to promote decontamination.</w:t>
      </w:r>
    </w:p>
    <w:p w14:paraId="2120E7FD" w14:textId="77777777" w:rsidR="00C566B9" w:rsidRDefault="00FA00F4">
      <w:pPr>
        <w:widowControl/>
        <w:spacing w:line="480" w:lineRule="auto"/>
        <w:ind w:firstLineChars="200" w:firstLine="48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To verify the stable performance of the FeCN-Nv-2, the constructed Fenton-like system was first subjected to four cycles of experiments. Delightfully, the BPA removal did not significantly diminish. Moreover, the precipitated Fe content was also tested at a concentration of only 0.458 mg/L, occupying a tiny percentage of Fe source in the raw material. These findings indicate that the FeCN-Nv-2 can be recycled.</w:t>
      </w:r>
    </w:p>
    <w:p w14:paraId="06709ECB" w14:textId="3ECD1A72" w:rsidR="00C566B9" w:rsidRDefault="00FA00F4">
      <w:pPr>
        <w:widowControl/>
        <w:spacing w:line="480" w:lineRule="auto"/>
        <w:ind w:firstLineChars="200" w:firstLine="480"/>
        <w:rPr>
          <w:rFonts w:ascii="Times New Roman" w:hAnsi="Times New Roman" w:cs="Times New Roman"/>
          <w:color w:val="000000" w:themeColor="text1"/>
          <w:kern w:val="0"/>
          <w:sz w:val="24"/>
          <w:szCs w:val="24"/>
        </w:rPr>
      </w:pPr>
      <w:r>
        <w:rPr>
          <w:rFonts w:ascii="Times New Roman" w:eastAsia="宋体" w:hAnsi="Times New Roman" w:cs="Times New Roman"/>
          <w:color w:val="000000" w:themeColor="text1"/>
          <w:sz w:val="24"/>
        </w:rPr>
        <w:t>We also characterized the material after the reaction, and the SEM pattern results (</w:t>
      </w:r>
      <w:r w:rsidRPr="00495A14">
        <w:rPr>
          <w:rFonts w:ascii="Times New Roman" w:eastAsia="宋体" w:hAnsi="Times New Roman" w:cs="Times New Roman"/>
          <w:color w:val="000000" w:themeColor="text1"/>
          <w:sz w:val="24"/>
        </w:rPr>
        <w:t>Fig</w:t>
      </w:r>
      <w:r w:rsidR="00495A14" w:rsidRPr="00495A14">
        <w:rPr>
          <w:rFonts w:ascii="Times New Roman" w:eastAsia="宋体" w:hAnsi="Times New Roman" w:cs="Times New Roman"/>
          <w:color w:val="000000" w:themeColor="text1"/>
          <w:sz w:val="24"/>
        </w:rPr>
        <w:t>.</w:t>
      </w:r>
      <w:r>
        <w:rPr>
          <w:rFonts w:ascii="Times New Roman" w:eastAsia="宋体" w:hAnsi="Times New Roman" w:cs="Times New Roman"/>
          <w:b/>
          <w:bCs/>
          <w:color w:val="000000" w:themeColor="text1"/>
          <w:sz w:val="24"/>
        </w:rPr>
        <w:t xml:space="preserve"> S</w:t>
      </w:r>
      <w:r w:rsidR="00B9690E">
        <w:rPr>
          <w:rFonts w:ascii="Times New Roman" w:eastAsia="宋体" w:hAnsi="Times New Roman" w:cs="Times New Roman"/>
          <w:b/>
          <w:bCs/>
          <w:color w:val="000000" w:themeColor="text1"/>
          <w:sz w:val="24"/>
        </w:rPr>
        <w:t>42</w:t>
      </w:r>
      <w:r>
        <w:rPr>
          <w:rFonts w:ascii="Times New Roman" w:eastAsia="宋体" w:hAnsi="Times New Roman" w:cs="Times New Roman"/>
          <w:color w:val="000000" w:themeColor="text1"/>
          <w:sz w:val="24"/>
        </w:rPr>
        <w:t>) show no visible changes in the material structure, proving that FeCN-Nv-2 was morphologically preserved.</w:t>
      </w:r>
    </w:p>
    <w:p w14:paraId="298888F8" w14:textId="431D80A6" w:rsidR="00C566B9" w:rsidRDefault="00FA00F4">
      <w:pPr>
        <w:spacing w:line="480" w:lineRule="auto"/>
        <w:ind w:firstLineChars="200" w:firstLine="48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To further confirm the above point, FeCN-Nv-2 was collected and qualitatively characterized by XRD, XPS, and FTIR after the reaction (</w:t>
      </w:r>
      <w:r w:rsidRPr="00495A14">
        <w:rPr>
          <w:rFonts w:ascii="Times New Roman" w:hAnsi="Times New Roman" w:cs="Times New Roman"/>
          <w:color w:val="000000" w:themeColor="text1"/>
          <w:kern w:val="0"/>
          <w:sz w:val="24"/>
          <w:szCs w:val="24"/>
        </w:rPr>
        <w:t>Fig</w:t>
      </w:r>
      <w:r w:rsidR="00495A14" w:rsidRPr="00495A14">
        <w:rPr>
          <w:rFonts w:ascii="Times New Roman" w:hAnsi="Times New Roman" w:cs="Times New Roman"/>
          <w:color w:val="000000" w:themeColor="text1"/>
          <w:kern w:val="0"/>
          <w:sz w:val="24"/>
          <w:szCs w:val="24"/>
        </w:rPr>
        <w:t>.</w:t>
      </w:r>
      <w:r>
        <w:rPr>
          <w:rFonts w:ascii="Times New Roman" w:hAnsi="Times New Roman" w:cs="Times New Roman"/>
          <w:b/>
          <w:bCs/>
          <w:color w:val="000000" w:themeColor="text1"/>
          <w:kern w:val="0"/>
          <w:sz w:val="24"/>
          <w:szCs w:val="24"/>
        </w:rPr>
        <w:t xml:space="preserve"> S</w:t>
      </w:r>
      <w:r w:rsidR="00B9690E">
        <w:rPr>
          <w:rFonts w:ascii="Times New Roman" w:hAnsi="Times New Roman" w:cs="Times New Roman"/>
          <w:b/>
          <w:bCs/>
          <w:color w:val="000000" w:themeColor="text1"/>
          <w:kern w:val="0"/>
          <w:sz w:val="24"/>
          <w:szCs w:val="24"/>
        </w:rPr>
        <w:t>43</w:t>
      </w:r>
      <w:r>
        <w:rPr>
          <w:rFonts w:ascii="Times New Roman" w:hAnsi="Times New Roman" w:cs="Times New Roman"/>
          <w:color w:val="000000" w:themeColor="text1"/>
          <w:kern w:val="0"/>
          <w:sz w:val="24"/>
          <w:szCs w:val="24"/>
        </w:rPr>
        <w:t>). No visible changes were observed compared to the material before the reaction, demonstrating the structural stability of the synthesized single-atom catalysts for long-term use.</w:t>
      </w:r>
    </w:p>
    <w:p w14:paraId="75FB66E9" w14:textId="095782C6" w:rsidR="00C566B9" w:rsidRDefault="00FA00F4">
      <w:pPr>
        <w:spacing w:line="480" w:lineRule="auto"/>
        <w:ind w:firstLineChars="200" w:firstLine="480"/>
        <w:rPr>
          <w:rFonts w:ascii="Times New Roman" w:hAnsi="Times New Roman" w:cs="Times New Roman"/>
          <w:color w:val="000000" w:themeColor="text1"/>
          <w:kern w:val="0"/>
          <w:sz w:val="24"/>
          <w:szCs w:val="24"/>
        </w:rPr>
      </w:pPr>
      <w:r>
        <w:rPr>
          <w:rFonts w:ascii="Times New Roman" w:hAnsi="Times New Roman" w:cs="Times New Roman"/>
          <w:color w:val="000000" w:themeColor="text1"/>
          <w:sz w:val="24"/>
          <w:szCs w:val="24"/>
        </w:rPr>
        <w:t>Then, the XPS patterns were resolved separately before and after the different reactions (</w:t>
      </w:r>
      <w:r w:rsidRPr="00495A14">
        <w:rPr>
          <w:rFonts w:ascii="Times New Roman" w:hAnsi="Times New Roman" w:cs="Times New Roman"/>
          <w:color w:val="000000" w:themeColor="text1"/>
          <w:sz w:val="24"/>
          <w:szCs w:val="24"/>
        </w:rPr>
        <w:t>Fig</w:t>
      </w:r>
      <w:r w:rsidR="00495A14" w:rsidRPr="00495A14">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 S</w:t>
      </w:r>
      <w:r w:rsidR="006E154F">
        <w:rPr>
          <w:rFonts w:ascii="Times New Roman" w:hAnsi="Times New Roman" w:cs="Times New Roman"/>
          <w:b/>
          <w:bCs/>
          <w:color w:val="000000" w:themeColor="text1"/>
          <w:sz w:val="24"/>
          <w:szCs w:val="24"/>
        </w:rPr>
        <w:t>4</w:t>
      </w:r>
      <w:r w:rsidR="00B9690E">
        <w:rPr>
          <w:rFonts w:ascii="Times New Roman" w:hAnsi="Times New Roman" w:cs="Times New Roman"/>
          <w:b/>
          <w:bCs/>
          <w:color w:val="000000" w:themeColor="text1"/>
          <w:sz w:val="24"/>
          <w:szCs w:val="24"/>
        </w:rPr>
        <w:t>4</w:t>
      </w:r>
      <w:r>
        <w:rPr>
          <w:rFonts w:ascii="Times New Roman" w:hAnsi="Times New Roman" w:cs="Times New Roman"/>
          <w:color w:val="000000" w:themeColor="text1"/>
          <w:sz w:val="24"/>
          <w:szCs w:val="24"/>
        </w:rPr>
        <w:t>). After the comparisons, no significant changes were observed in the different profiles, supporting that the materials were stable. It is worth mentioning that the ratio of different types of nitrogen differed but did not affect the activity. Such a variation will be analyzed in-depth in the subsequent related studies.</w:t>
      </w:r>
      <w:r>
        <w:rPr>
          <w:rFonts w:ascii="Times New Roman" w:hAnsi="Times New Roman" w:cs="Times New Roman"/>
          <w:color w:val="000000" w:themeColor="text1"/>
          <w:kern w:val="0"/>
          <w:sz w:val="24"/>
          <w:szCs w:val="24"/>
        </w:rPr>
        <w:br w:type="page"/>
      </w:r>
    </w:p>
    <w:p w14:paraId="48A7EA29" w14:textId="6E204DF7" w:rsidR="00C566B9" w:rsidRPr="008A4A92" w:rsidRDefault="00FA00F4">
      <w:pPr>
        <w:spacing w:line="480" w:lineRule="auto"/>
        <w:rPr>
          <w:rFonts w:ascii="Arial" w:eastAsia="等线" w:hAnsi="Arial" w:cs="Arial"/>
          <w:b/>
          <w:bCs/>
          <w:color w:val="000000" w:themeColor="text1"/>
          <w:kern w:val="0"/>
          <w:sz w:val="24"/>
          <w:szCs w:val="24"/>
        </w:rPr>
      </w:pPr>
      <w:r w:rsidRPr="008A4A92">
        <w:rPr>
          <w:rFonts w:ascii="Arial" w:eastAsia="等线" w:hAnsi="Arial" w:cs="Arial"/>
          <w:b/>
          <w:bCs/>
          <w:color w:val="000000" w:themeColor="text1"/>
          <w:kern w:val="0"/>
          <w:sz w:val="24"/>
          <w:szCs w:val="24"/>
        </w:rPr>
        <w:lastRenderedPageBreak/>
        <w:t>Text S1</w:t>
      </w:r>
      <w:r w:rsidR="008A4A92" w:rsidRPr="008A4A92">
        <w:rPr>
          <w:rFonts w:ascii="Arial" w:eastAsia="等线" w:hAnsi="Arial" w:cs="Arial"/>
          <w:b/>
          <w:bCs/>
          <w:color w:val="000000" w:themeColor="text1"/>
          <w:kern w:val="0"/>
          <w:sz w:val="24"/>
          <w:szCs w:val="24"/>
        </w:rPr>
        <w:t>6</w:t>
      </w:r>
      <w:r w:rsidRPr="008A4A92">
        <w:rPr>
          <w:rFonts w:ascii="Arial" w:eastAsia="等线" w:hAnsi="Arial" w:cs="Arial"/>
          <w:b/>
          <w:bCs/>
          <w:color w:val="000000" w:themeColor="text1"/>
          <w:kern w:val="0"/>
          <w:sz w:val="24"/>
          <w:szCs w:val="24"/>
        </w:rPr>
        <w:t>. The Fe</w:t>
      </w:r>
      <w:r w:rsidRPr="008A4A92">
        <w:rPr>
          <w:rFonts w:ascii="Arial" w:eastAsia="等线" w:hAnsi="Arial" w:cs="Arial"/>
          <w:b/>
          <w:bCs/>
          <w:color w:val="000000" w:themeColor="text1"/>
          <w:kern w:val="0"/>
          <w:sz w:val="24"/>
          <w:szCs w:val="24"/>
          <w:vertAlign w:val="superscript"/>
        </w:rPr>
        <w:t>3+</w:t>
      </w:r>
      <w:r w:rsidRPr="008A4A92">
        <w:rPr>
          <w:rFonts w:ascii="Arial" w:eastAsia="等线" w:hAnsi="Arial" w:cs="Arial"/>
          <w:b/>
          <w:bCs/>
          <w:color w:val="000000" w:themeColor="text1"/>
          <w:kern w:val="0"/>
          <w:sz w:val="24"/>
          <w:szCs w:val="24"/>
        </w:rPr>
        <w:t xml:space="preserve"> </w:t>
      </w:r>
      <w:r w:rsidR="00472401" w:rsidRPr="008A4A92">
        <w:rPr>
          <w:rFonts w:ascii="Arial" w:eastAsia="等线" w:hAnsi="Arial" w:cs="Arial"/>
          <w:b/>
          <w:bCs/>
          <w:color w:val="000000" w:themeColor="text1"/>
          <w:kern w:val="0"/>
          <w:sz w:val="24"/>
          <w:szCs w:val="24"/>
        </w:rPr>
        <w:t>l</w:t>
      </w:r>
      <w:r w:rsidRPr="008A4A92">
        <w:rPr>
          <w:rFonts w:ascii="Arial" w:eastAsia="等线" w:hAnsi="Arial" w:cs="Arial"/>
          <w:b/>
          <w:bCs/>
          <w:color w:val="000000" w:themeColor="text1"/>
          <w:kern w:val="0"/>
          <w:sz w:val="24"/>
          <w:szCs w:val="24"/>
        </w:rPr>
        <w:t xml:space="preserve">eakage during the </w:t>
      </w:r>
      <w:r w:rsidR="00472401" w:rsidRPr="008A4A92">
        <w:rPr>
          <w:rFonts w:ascii="Arial" w:eastAsia="等线" w:hAnsi="Arial" w:cs="Arial"/>
          <w:b/>
          <w:bCs/>
          <w:color w:val="000000" w:themeColor="text1"/>
          <w:kern w:val="0"/>
          <w:sz w:val="24"/>
          <w:szCs w:val="24"/>
        </w:rPr>
        <w:t>r</w:t>
      </w:r>
      <w:r w:rsidRPr="008A4A92">
        <w:rPr>
          <w:rFonts w:ascii="Arial" w:eastAsia="等线" w:hAnsi="Arial" w:cs="Arial"/>
          <w:b/>
          <w:bCs/>
          <w:color w:val="000000" w:themeColor="text1"/>
          <w:kern w:val="0"/>
          <w:sz w:val="24"/>
          <w:szCs w:val="24"/>
        </w:rPr>
        <w:t xml:space="preserve">ecycling </w:t>
      </w:r>
      <w:r w:rsidR="00472401" w:rsidRPr="008A4A92">
        <w:rPr>
          <w:rFonts w:ascii="Arial" w:eastAsia="等线" w:hAnsi="Arial" w:cs="Arial"/>
          <w:b/>
          <w:bCs/>
          <w:color w:val="000000" w:themeColor="text1"/>
          <w:kern w:val="0"/>
          <w:sz w:val="24"/>
          <w:szCs w:val="24"/>
        </w:rPr>
        <w:t>e</w:t>
      </w:r>
      <w:r w:rsidRPr="008A4A92">
        <w:rPr>
          <w:rFonts w:ascii="Arial" w:eastAsia="等线" w:hAnsi="Arial" w:cs="Arial"/>
          <w:b/>
          <w:bCs/>
          <w:color w:val="000000" w:themeColor="text1"/>
          <w:kern w:val="0"/>
          <w:sz w:val="24"/>
          <w:szCs w:val="24"/>
        </w:rPr>
        <w:t>xperiment</w:t>
      </w:r>
    </w:p>
    <w:p w14:paraId="6CCF07ED" w14:textId="488180BC" w:rsidR="00C566B9" w:rsidRDefault="00FA00F4">
      <w:pPr>
        <w:spacing w:line="480" w:lineRule="auto"/>
        <w:ind w:firstLineChars="200" w:firstLine="480"/>
        <w:rPr>
          <w:rFonts w:ascii="Times New Roman" w:eastAsia="等线" w:hAnsi="Times New Roman" w:cs="Times New Roman"/>
          <w:color w:val="000000" w:themeColor="text1"/>
          <w:kern w:val="0"/>
          <w:sz w:val="24"/>
          <w:szCs w:val="24"/>
        </w:rPr>
      </w:pPr>
      <w:r>
        <w:rPr>
          <w:rFonts w:ascii="Times New Roman" w:eastAsia="等线" w:hAnsi="Times New Roman" w:cs="Times New Roman"/>
          <w:color w:val="000000" w:themeColor="text1"/>
          <w:kern w:val="0"/>
          <w:sz w:val="24"/>
          <w:szCs w:val="24"/>
        </w:rPr>
        <w:t>After the cycling experiment, the amount of iron precipitated was detected by ICP-MS at a concentration of 0.458 mg/L, occupying only less than</w:t>
      </w:r>
      <w:r>
        <w:rPr>
          <w:rFonts w:ascii="Times New Roman" w:eastAsia="等线" w:hAnsi="Times New Roman" w:cs="Times New Roman"/>
          <w:color w:val="FF0000"/>
          <w:kern w:val="0"/>
          <w:sz w:val="24"/>
          <w:szCs w:val="24"/>
        </w:rPr>
        <w:t xml:space="preserve"> </w:t>
      </w:r>
      <w:r>
        <w:rPr>
          <w:rFonts w:ascii="Times New Roman" w:eastAsia="等线" w:hAnsi="Times New Roman" w:cs="Times New Roman"/>
          <w:color w:val="000000" w:themeColor="text1"/>
          <w:kern w:val="0"/>
          <w:sz w:val="24"/>
          <w:szCs w:val="24"/>
        </w:rPr>
        <w:t>0.6% of the original catalyst, proving that FeCN-Nv-2 single-atom catalyst could be utilized reproducibly.</w:t>
      </w:r>
      <w:r>
        <w:rPr>
          <w:rFonts w:ascii="Times New Roman" w:hAnsi="Times New Roman" w:cs="Times New Roman"/>
          <w:kern w:val="0"/>
          <w:sz w:val="24"/>
          <w:szCs w:val="24"/>
        </w:rPr>
        <w:t xml:space="preserve"> To further verify the advantages of </w:t>
      </w:r>
      <w:r w:rsidR="00622A42">
        <w:rPr>
          <w:rFonts w:ascii="Times New Roman" w:hAnsi="Times New Roman" w:cs="Times New Roman"/>
          <w:kern w:val="0"/>
          <w:sz w:val="24"/>
          <w:szCs w:val="24"/>
        </w:rPr>
        <w:t xml:space="preserve">the </w:t>
      </w:r>
      <w:r>
        <w:rPr>
          <w:rFonts w:ascii="Times New Roman" w:hAnsi="Times New Roman" w:cs="Times New Roman"/>
          <w:sz w:val="24"/>
        </w:rPr>
        <w:t>FeCN-Nv-2+PAA</w:t>
      </w:r>
      <w:r>
        <w:rPr>
          <w:rFonts w:ascii="Times New Roman" w:hAnsi="Times New Roman" w:cs="Times New Roman"/>
          <w:kern w:val="0"/>
          <w:sz w:val="24"/>
          <w:szCs w:val="24"/>
        </w:rPr>
        <w:t>/vis system, an equivalent amount of precipitated Fe was used to activate PAA (</w:t>
      </w:r>
      <w:r w:rsidRPr="00495A14">
        <w:rPr>
          <w:rFonts w:ascii="Times New Roman" w:hAnsi="Times New Roman" w:cs="Times New Roman"/>
          <w:kern w:val="0"/>
          <w:sz w:val="24"/>
          <w:szCs w:val="24"/>
        </w:rPr>
        <w:t>Fig</w:t>
      </w:r>
      <w:r w:rsidR="00495A14" w:rsidRPr="00495A14">
        <w:rPr>
          <w:rFonts w:ascii="Times New Roman" w:hAnsi="Times New Roman" w:cs="Times New Roman"/>
          <w:kern w:val="0"/>
          <w:sz w:val="24"/>
          <w:szCs w:val="24"/>
        </w:rPr>
        <w:t>.</w:t>
      </w:r>
      <w:r>
        <w:rPr>
          <w:rFonts w:ascii="Times New Roman" w:hAnsi="Times New Roman" w:cs="Times New Roman"/>
          <w:b/>
          <w:bCs/>
          <w:kern w:val="0"/>
          <w:sz w:val="24"/>
          <w:szCs w:val="24"/>
        </w:rPr>
        <w:t xml:space="preserve"> S</w:t>
      </w:r>
      <w:r w:rsidR="006E154F">
        <w:rPr>
          <w:rFonts w:ascii="Times New Roman" w:hAnsi="Times New Roman" w:cs="Times New Roman"/>
          <w:b/>
          <w:bCs/>
          <w:kern w:val="0"/>
          <w:sz w:val="24"/>
          <w:szCs w:val="24"/>
        </w:rPr>
        <w:t>4</w:t>
      </w:r>
      <w:r w:rsidR="00B9690E">
        <w:rPr>
          <w:rFonts w:ascii="Times New Roman" w:hAnsi="Times New Roman" w:cs="Times New Roman"/>
          <w:b/>
          <w:bCs/>
          <w:kern w:val="0"/>
          <w:sz w:val="24"/>
          <w:szCs w:val="24"/>
        </w:rPr>
        <w:t>5</w:t>
      </w:r>
      <w:r>
        <w:rPr>
          <w:rFonts w:ascii="Times New Roman" w:hAnsi="Times New Roman" w:cs="Times New Roman"/>
          <w:kern w:val="0"/>
          <w:sz w:val="24"/>
          <w:szCs w:val="24"/>
        </w:rPr>
        <w:t xml:space="preserve">). The </w:t>
      </w:r>
      <w:r w:rsidR="00622A42">
        <w:rPr>
          <w:rFonts w:ascii="Times New Roman" w:hAnsi="Times New Roman" w:cs="Times New Roman"/>
          <w:kern w:val="0"/>
          <w:sz w:val="24"/>
          <w:szCs w:val="24"/>
        </w:rPr>
        <w:t>results show that the BPA removal in the homogeneous Fe</w:t>
      </w:r>
      <w:r w:rsidR="00622A42" w:rsidRPr="00622A42">
        <w:rPr>
          <w:rFonts w:ascii="Times New Roman" w:hAnsi="Times New Roman" w:cs="Times New Roman"/>
          <w:kern w:val="0"/>
          <w:sz w:val="24"/>
          <w:szCs w:val="24"/>
          <w:vertAlign w:val="superscript"/>
        </w:rPr>
        <w:t>3+</w:t>
      </w:r>
      <w:r w:rsidR="00622A42">
        <w:rPr>
          <w:rFonts w:ascii="Times New Roman" w:hAnsi="Times New Roman" w:cs="Times New Roman"/>
          <w:kern w:val="0"/>
          <w:sz w:val="24"/>
          <w:szCs w:val="24"/>
        </w:rPr>
        <w:t>-activated PAA system was only 2.2%, which</w:t>
      </w:r>
      <w:r>
        <w:rPr>
          <w:rFonts w:ascii="Times New Roman" w:hAnsi="Times New Roman" w:cs="Times New Roman"/>
          <w:kern w:val="0"/>
          <w:sz w:val="24"/>
          <w:szCs w:val="24"/>
        </w:rPr>
        <w:t xml:space="preserve"> could be negligible. The above further confirms the significant merits of single-atom photo-activators (FeCN-Nv-2) design.</w:t>
      </w:r>
      <w:r>
        <w:rPr>
          <w:rFonts w:ascii="Times New Roman" w:hAnsi="Times New Roman"/>
          <w:color w:val="000000" w:themeColor="text1"/>
        </w:rPr>
        <w:br w:type="page"/>
      </w:r>
    </w:p>
    <w:p w14:paraId="2295B280" w14:textId="0600093A" w:rsidR="00B45738" w:rsidRDefault="00B45738" w:rsidP="00B45738">
      <w:pPr>
        <w:widowControl/>
        <w:rPr>
          <w:rFonts w:cs="Times New Roman"/>
          <w:b/>
          <w:bCs/>
          <w:color w:val="000000" w:themeColor="text1"/>
          <w:sz w:val="24"/>
          <w:szCs w:val="24"/>
        </w:rPr>
      </w:pPr>
      <w:bookmarkStart w:id="12" w:name="_Hlk115945226"/>
      <w:r w:rsidRPr="008A4A92">
        <w:rPr>
          <w:rFonts w:ascii="Times New Roman" w:eastAsia="新宋体" w:hAnsi="Times New Roman"/>
          <w:b/>
          <w:bCs/>
          <w:color w:val="000000" w:themeColor="text1"/>
          <w:sz w:val="24"/>
        </w:rPr>
        <w:lastRenderedPageBreak/>
        <w:t xml:space="preserve">Supplementary </w:t>
      </w:r>
      <w:r>
        <w:rPr>
          <w:rFonts w:ascii="Times New Roman" w:eastAsia="新宋体" w:hAnsi="Times New Roman"/>
          <w:b/>
          <w:bCs/>
          <w:color w:val="000000" w:themeColor="text1"/>
          <w:sz w:val="24"/>
        </w:rPr>
        <w:t>Table 1</w:t>
      </w:r>
      <w:r>
        <w:rPr>
          <w:rFonts w:cs="Times New Roman"/>
          <w:b/>
          <w:bCs/>
          <w:color w:val="000000" w:themeColor="text1"/>
          <w:sz w:val="24"/>
          <w:szCs w:val="24"/>
        </w:rPr>
        <w:t xml:space="preserve"> </w:t>
      </w:r>
      <w:r w:rsidRPr="00226F38">
        <w:rPr>
          <w:rFonts w:eastAsia="等线" w:hint="eastAsia"/>
          <w:b/>
          <w:color w:val="000000" w:themeColor="text1"/>
          <w:lang w:val="de-DE"/>
        </w:rPr>
        <w:t>|</w:t>
      </w:r>
      <w:r>
        <w:rPr>
          <w:rFonts w:eastAsia="等线"/>
          <w:b/>
          <w:color w:val="000000" w:themeColor="text1"/>
          <w:lang w:val="de-DE"/>
        </w:rPr>
        <w:t xml:space="preserve"> </w:t>
      </w:r>
      <w:r w:rsidRPr="00B45738">
        <w:rPr>
          <w:rFonts w:ascii="Times New Roman" w:hAnsi="Times New Roman" w:cs="Times New Roman"/>
          <w:color w:val="000000" w:themeColor="text1"/>
          <w:sz w:val="24"/>
          <w:szCs w:val="24"/>
        </w:rPr>
        <w:t>The relative energy at different positions of Fe and Nv sites</w:t>
      </w:r>
    </w:p>
    <w:tbl>
      <w:tblPr>
        <w:tblW w:w="8364" w:type="dxa"/>
        <w:jc w:val="center"/>
        <w:tblBorders>
          <w:top w:val="single" w:sz="4" w:space="0" w:color="7F7F7F"/>
          <w:bottom w:val="single" w:sz="4" w:space="0" w:color="7F7F7F"/>
        </w:tblBorders>
        <w:tblLook w:val="04A0" w:firstRow="1" w:lastRow="0" w:firstColumn="1" w:lastColumn="0" w:noHBand="0" w:noVBand="1"/>
      </w:tblPr>
      <w:tblGrid>
        <w:gridCol w:w="2849"/>
        <w:gridCol w:w="2873"/>
        <w:gridCol w:w="2642"/>
      </w:tblGrid>
      <w:tr w:rsidR="00B45738" w:rsidRPr="00B45738" w14:paraId="4A638B9D" w14:textId="77777777" w:rsidTr="00132DB2">
        <w:trPr>
          <w:trHeight w:val="266"/>
          <w:jc w:val="center"/>
        </w:trPr>
        <w:tc>
          <w:tcPr>
            <w:tcW w:w="2849" w:type="dxa"/>
            <w:tcBorders>
              <w:top w:val="single" w:sz="12" w:space="0" w:color="auto"/>
              <w:left w:val="nil"/>
              <w:bottom w:val="single" w:sz="12" w:space="0" w:color="auto"/>
              <w:right w:val="nil"/>
            </w:tcBorders>
            <w:vAlign w:val="center"/>
          </w:tcPr>
          <w:p w14:paraId="63EDA526" w14:textId="77777777" w:rsidR="00B45738" w:rsidRPr="00B45738" w:rsidRDefault="00B45738" w:rsidP="00132DB2">
            <w:pPr>
              <w:ind w:rightChars="-140" w:right="-294"/>
              <w:jc w:val="center"/>
              <w:rPr>
                <w:rFonts w:ascii="Times New Roman" w:hAnsi="Times New Roman" w:cs="Times New Roman"/>
                <w:bCs/>
                <w:color w:val="000000" w:themeColor="text1"/>
                <w:sz w:val="24"/>
                <w:szCs w:val="24"/>
              </w:rPr>
            </w:pPr>
            <w:r w:rsidRPr="00B45738">
              <w:rPr>
                <w:rFonts w:ascii="Times New Roman" w:hAnsi="Times New Roman" w:cs="Times New Roman"/>
                <w:bCs/>
                <w:color w:val="000000" w:themeColor="text1"/>
                <w:sz w:val="24"/>
                <w:szCs w:val="24"/>
              </w:rPr>
              <w:t>Location of Nv</w:t>
            </w:r>
          </w:p>
        </w:tc>
        <w:tc>
          <w:tcPr>
            <w:tcW w:w="2873" w:type="dxa"/>
            <w:tcBorders>
              <w:top w:val="single" w:sz="12" w:space="0" w:color="auto"/>
              <w:left w:val="nil"/>
              <w:bottom w:val="single" w:sz="12" w:space="0" w:color="auto"/>
              <w:right w:val="nil"/>
            </w:tcBorders>
            <w:vAlign w:val="center"/>
          </w:tcPr>
          <w:p w14:paraId="2EE59C0A" w14:textId="77777777" w:rsidR="00B45738" w:rsidRPr="00B45738" w:rsidRDefault="00B45738" w:rsidP="00132DB2">
            <w:pPr>
              <w:jc w:val="center"/>
              <w:rPr>
                <w:rFonts w:ascii="Times New Roman" w:hAnsi="Times New Roman" w:cs="Times New Roman"/>
                <w:bCs/>
                <w:color w:val="000000" w:themeColor="text1"/>
                <w:sz w:val="24"/>
                <w:szCs w:val="24"/>
                <w:vertAlign w:val="subscript"/>
              </w:rPr>
            </w:pPr>
            <w:r w:rsidRPr="00B45738">
              <w:rPr>
                <w:rFonts w:ascii="Times New Roman" w:hAnsi="Times New Roman" w:cs="Times New Roman"/>
                <w:bCs/>
                <w:color w:val="000000" w:themeColor="text1"/>
                <w:sz w:val="24"/>
                <w:szCs w:val="24"/>
              </w:rPr>
              <w:t>Nv formation energy (eV)</w:t>
            </w:r>
          </w:p>
        </w:tc>
        <w:tc>
          <w:tcPr>
            <w:tcW w:w="2642" w:type="dxa"/>
            <w:tcBorders>
              <w:top w:val="single" w:sz="12" w:space="0" w:color="auto"/>
              <w:left w:val="nil"/>
              <w:bottom w:val="single" w:sz="12" w:space="0" w:color="auto"/>
              <w:right w:val="nil"/>
            </w:tcBorders>
            <w:vAlign w:val="center"/>
          </w:tcPr>
          <w:p w14:paraId="39A0016D" w14:textId="7628118A" w:rsidR="00B45738" w:rsidRPr="00B45738" w:rsidRDefault="00B45738" w:rsidP="00132DB2">
            <w:pPr>
              <w:jc w:val="center"/>
              <w:rPr>
                <w:rFonts w:ascii="Times New Roman" w:hAnsi="Times New Roman" w:cs="Times New Roman"/>
                <w:bCs/>
                <w:color w:val="000000" w:themeColor="text1"/>
                <w:sz w:val="24"/>
                <w:szCs w:val="24"/>
              </w:rPr>
            </w:pPr>
            <w:r w:rsidRPr="00B45738">
              <w:rPr>
                <w:rFonts w:ascii="Times New Roman" w:hAnsi="Times New Roman" w:cs="Times New Roman"/>
                <w:bCs/>
                <w:color w:val="000000" w:themeColor="text1"/>
                <w:sz w:val="24"/>
                <w:szCs w:val="24"/>
              </w:rPr>
              <w:t xml:space="preserve">Relative </w:t>
            </w:r>
            <w:r>
              <w:rPr>
                <w:rFonts w:ascii="Times New Roman" w:hAnsi="Times New Roman" w:cs="Times New Roman"/>
                <w:bCs/>
                <w:color w:val="000000" w:themeColor="text1"/>
                <w:sz w:val="24"/>
                <w:szCs w:val="24"/>
              </w:rPr>
              <w:t xml:space="preserve">energy </w:t>
            </w:r>
            <w:r w:rsidRPr="00B45738">
              <w:rPr>
                <w:rFonts w:ascii="Times New Roman" w:hAnsi="Times New Roman" w:cs="Times New Roman"/>
                <w:bCs/>
                <w:color w:val="000000" w:themeColor="text1"/>
                <w:sz w:val="24"/>
                <w:szCs w:val="24"/>
              </w:rPr>
              <w:t>(eV)</w:t>
            </w:r>
          </w:p>
        </w:tc>
      </w:tr>
      <w:tr w:rsidR="00B45738" w:rsidRPr="00B45738" w14:paraId="6631C526" w14:textId="77777777" w:rsidTr="00132DB2">
        <w:trPr>
          <w:trHeight w:val="244"/>
          <w:jc w:val="center"/>
        </w:trPr>
        <w:tc>
          <w:tcPr>
            <w:tcW w:w="2849" w:type="dxa"/>
            <w:tcBorders>
              <w:top w:val="single" w:sz="12" w:space="0" w:color="auto"/>
              <w:left w:val="nil"/>
              <w:bottom w:val="nil"/>
              <w:right w:val="nil"/>
            </w:tcBorders>
            <w:vAlign w:val="center"/>
          </w:tcPr>
          <w:p w14:paraId="67EFD7C8" w14:textId="77777777" w:rsidR="00B45738" w:rsidRPr="00B45738" w:rsidRDefault="00B45738" w:rsidP="00132DB2">
            <w:pPr>
              <w:jc w:val="center"/>
              <w:rPr>
                <w:rFonts w:ascii="Times New Roman" w:hAnsi="Times New Roman" w:cs="Times New Roman"/>
                <w:bCs/>
                <w:color w:val="000000" w:themeColor="text1"/>
                <w:sz w:val="24"/>
                <w:szCs w:val="24"/>
              </w:rPr>
            </w:pPr>
            <w:r w:rsidRPr="00B45738">
              <w:rPr>
                <w:rFonts w:ascii="Times New Roman" w:hAnsi="Times New Roman" w:cs="Times New Roman"/>
                <w:bCs/>
                <w:color w:val="000000" w:themeColor="text1"/>
                <w:sz w:val="24"/>
                <w:szCs w:val="24"/>
              </w:rPr>
              <w:t>Ⅰ</w:t>
            </w:r>
          </w:p>
        </w:tc>
        <w:tc>
          <w:tcPr>
            <w:tcW w:w="2873" w:type="dxa"/>
            <w:tcBorders>
              <w:top w:val="single" w:sz="12" w:space="0" w:color="auto"/>
              <w:left w:val="nil"/>
              <w:bottom w:val="nil"/>
              <w:right w:val="nil"/>
            </w:tcBorders>
            <w:vAlign w:val="center"/>
          </w:tcPr>
          <w:p w14:paraId="7735F403" w14:textId="77777777" w:rsidR="00B45738" w:rsidRPr="00B45738" w:rsidRDefault="00B45738" w:rsidP="00132DB2">
            <w:pPr>
              <w:widowControl/>
              <w:jc w:val="center"/>
              <w:rPr>
                <w:rFonts w:ascii="Times New Roman" w:hAnsi="Times New Roman" w:cs="Times New Roman"/>
                <w:bCs/>
                <w:color w:val="000000" w:themeColor="text1"/>
                <w:sz w:val="24"/>
                <w:szCs w:val="24"/>
              </w:rPr>
            </w:pPr>
            <w:r w:rsidRPr="00B45738">
              <w:rPr>
                <w:rFonts w:ascii="Times New Roman" w:hAnsi="Times New Roman" w:cs="Times New Roman"/>
                <w:bCs/>
                <w:color w:val="000000" w:themeColor="text1"/>
                <w:sz w:val="24"/>
                <w:szCs w:val="24"/>
              </w:rPr>
              <w:t>9.83</w:t>
            </w:r>
          </w:p>
        </w:tc>
        <w:tc>
          <w:tcPr>
            <w:tcW w:w="2642" w:type="dxa"/>
            <w:tcBorders>
              <w:top w:val="single" w:sz="12" w:space="0" w:color="auto"/>
              <w:left w:val="nil"/>
              <w:bottom w:val="nil"/>
              <w:right w:val="nil"/>
            </w:tcBorders>
            <w:vAlign w:val="center"/>
          </w:tcPr>
          <w:p w14:paraId="6BDF078E" w14:textId="77777777" w:rsidR="00B45738" w:rsidRPr="00B45738" w:rsidRDefault="00B45738" w:rsidP="00132DB2">
            <w:pPr>
              <w:jc w:val="center"/>
              <w:rPr>
                <w:rFonts w:ascii="Times New Roman" w:hAnsi="Times New Roman" w:cs="Times New Roman"/>
                <w:color w:val="000000" w:themeColor="text1"/>
                <w:sz w:val="24"/>
                <w:szCs w:val="24"/>
              </w:rPr>
            </w:pPr>
            <w:r w:rsidRPr="00B45738">
              <w:rPr>
                <w:rFonts w:ascii="Times New Roman" w:hAnsi="Times New Roman" w:cs="Times New Roman"/>
                <w:color w:val="000000" w:themeColor="text1"/>
                <w:sz w:val="24"/>
                <w:szCs w:val="24"/>
              </w:rPr>
              <w:t>3.22</w:t>
            </w:r>
          </w:p>
        </w:tc>
      </w:tr>
      <w:tr w:rsidR="00B45738" w:rsidRPr="00B45738" w14:paraId="1603DEA9" w14:textId="77777777" w:rsidTr="00132DB2">
        <w:trPr>
          <w:trHeight w:val="244"/>
          <w:jc w:val="center"/>
        </w:trPr>
        <w:tc>
          <w:tcPr>
            <w:tcW w:w="2849" w:type="dxa"/>
            <w:tcBorders>
              <w:top w:val="nil"/>
              <w:left w:val="nil"/>
              <w:bottom w:val="nil"/>
              <w:right w:val="nil"/>
            </w:tcBorders>
            <w:vAlign w:val="center"/>
          </w:tcPr>
          <w:p w14:paraId="1E6538AB" w14:textId="77777777" w:rsidR="00B45738" w:rsidRPr="00B45738" w:rsidRDefault="00B45738" w:rsidP="00132DB2">
            <w:pPr>
              <w:jc w:val="center"/>
              <w:rPr>
                <w:rFonts w:ascii="Times New Roman" w:hAnsi="Times New Roman" w:cs="Times New Roman"/>
                <w:bCs/>
                <w:iCs/>
                <w:color w:val="000000" w:themeColor="text1"/>
                <w:sz w:val="24"/>
                <w:szCs w:val="24"/>
              </w:rPr>
            </w:pPr>
            <w:r w:rsidRPr="00B45738">
              <w:rPr>
                <w:rFonts w:ascii="Times New Roman" w:hAnsi="Times New Roman" w:cs="Times New Roman"/>
                <w:bCs/>
                <w:iCs/>
                <w:color w:val="000000" w:themeColor="text1"/>
                <w:sz w:val="24"/>
                <w:szCs w:val="24"/>
              </w:rPr>
              <w:t>Ⅱ</w:t>
            </w:r>
          </w:p>
        </w:tc>
        <w:tc>
          <w:tcPr>
            <w:tcW w:w="2873" w:type="dxa"/>
            <w:tcBorders>
              <w:top w:val="nil"/>
              <w:left w:val="nil"/>
              <w:bottom w:val="nil"/>
              <w:right w:val="nil"/>
            </w:tcBorders>
            <w:vAlign w:val="center"/>
          </w:tcPr>
          <w:p w14:paraId="2C3BC73F" w14:textId="77777777" w:rsidR="00B45738" w:rsidRPr="00B45738" w:rsidRDefault="00B45738" w:rsidP="00132DB2">
            <w:pPr>
              <w:widowControl/>
              <w:jc w:val="center"/>
              <w:rPr>
                <w:rFonts w:ascii="Times New Roman" w:hAnsi="Times New Roman" w:cs="Times New Roman"/>
                <w:bCs/>
                <w:color w:val="000000" w:themeColor="text1"/>
                <w:sz w:val="24"/>
                <w:szCs w:val="24"/>
              </w:rPr>
            </w:pPr>
            <w:r w:rsidRPr="00B45738">
              <w:rPr>
                <w:rFonts w:ascii="Times New Roman" w:hAnsi="Times New Roman" w:cs="Times New Roman"/>
                <w:bCs/>
                <w:color w:val="000000" w:themeColor="text1"/>
                <w:sz w:val="24"/>
                <w:szCs w:val="24"/>
              </w:rPr>
              <w:t>6.61</w:t>
            </w:r>
          </w:p>
        </w:tc>
        <w:tc>
          <w:tcPr>
            <w:tcW w:w="2642" w:type="dxa"/>
            <w:tcBorders>
              <w:top w:val="nil"/>
              <w:left w:val="nil"/>
              <w:bottom w:val="nil"/>
              <w:right w:val="nil"/>
            </w:tcBorders>
            <w:vAlign w:val="center"/>
          </w:tcPr>
          <w:p w14:paraId="0C578E89" w14:textId="77777777" w:rsidR="00B45738" w:rsidRPr="00B45738" w:rsidRDefault="00B45738" w:rsidP="00132DB2">
            <w:pPr>
              <w:jc w:val="center"/>
              <w:rPr>
                <w:rFonts w:ascii="Times New Roman" w:hAnsi="Times New Roman" w:cs="Times New Roman"/>
                <w:color w:val="000000" w:themeColor="text1"/>
                <w:sz w:val="24"/>
                <w:szCs w:val="24"/>
              </w:rPr>
            </w:pPr>
            <w:r w:rsidRPr="00B45738">
              <w:rPr>
                <w:rFonts w:ascii="Times New Roman" w:hAnsi="Times New Roman" w:cs="Times New Roman"/>
                <w:color w:val="000000" w:themeColor="text1"/>
                <w:sz w:val="24"/>
                <w:szCs w:val="24"/>
              </w:rPr>
              <w:t>0</w:t>
            </w:r>
          </w:p>
        </w:tc>
      </w:tr>
      <w:tr w:rsidR="00B45738" w:rsidRPr="00B45738" w14:paraId="7479132E" w14:textId="77777777" w:rsidTr="00132DB2">
        <w:trPr>
          <w:trHeight w:val="244"/>
          <w:jc w:val="center"/>
        </w:trPr>
        <w:tc>
          <w:tcPr>
            <w:tcW w:w="2849" w:type="dxa"/>
            <w:tcBorders>
              <w:top w:val="nil"/>
              <w:left w:val="nil"/>
              <w:bottom w:val="nil"/>
              <w:right w:val="nil"/>
            </w:tcBorders>
            <w:vAlign w:val="center"/>
          </w:tcPr>
          <w:p w14:paraId="2D81B869" w14:textId="77777777" w:rsidR="00B45738" w:rsidRPr="00B45738" w:rsidRDefault="00B45738" w:rsidP="00132DB2">
            <w:pPr>
              <w:jc w:val="center"/>
              <w:rPr>
                <w:rFonts w:ascii="Times New Roman" w:hAnsi="Times New Roman" w:cs="Times New Roman"/>
                <w:bCs/>
                <w:iCs/>
                <w:color w:val="000000" w:themeColor="text1"/>
                <w:sz w:val="24"/>
                <w:szCs w:val="24"/>
              </w:rPr>
            </w:pPr>
            <w:r w:rsidRPr="00B45738">
              <w:rPr>
                <w:rFonts w:ascii="Times New Roman" w:hAnsi="Times New Roman" w:cs="Times New Roman"/>
                <w:bCs/>
                <w:iCs/>
                <w:color w:val="000000" w:themeColor="text1"/>
                <w:sz w:val="24"/>
                <w:szCs w:val="24"/>
              </w:rPr>
              <w:t>Ⅲ</w:t>
            </w:r>
          </w:p>
        </w:tc>
        <w:tc>
          <w:tcPr>
            <w:tcW w:w="2873" w:type="dxa"/>
            <w:tcBorders>
              <w:top w:val="nil"/>
              <w:left w:val="nil"/>
              <w:bottom w:val="nil"/>
              <w:right w:val="nil"/>
            </w:tcBorders>
            <w:vAlign w:val="center"/>
          </w:tcPr>
          <w:p w14:paraId="648C64C4" w14:textId="77777777" w:rsidR="00B45738" w:rsidRPr="00B45738" w:rsidRDefault="00B45738" w:rsidP="00132DB2">
            <w:pPr>
              <w:widowControl/>
              <w:jc w:val="center"/>
              <w:rPr>
                <w:rFonts w:ascii="Times New Roman" w:hAnsi="Times New Roman" w:cs="Times New Roman"/>
                <w:bCs/>
                <w:color w:val="000000" w:themeColor="text1"/>
                <w:sz w:val="24"/>
                <w:szCs w:val="24"/>
              </w:rPr>
            </w:pPr>
            <w:r w:rsidRPr="00B45738">
              <w:rPr>
                <w:rFonts w:ascii="Times New Roman" w:hAnsi="Times New Roman" w:cs="Times New Roman"/>
                <w:bCs/>
                <w:color w:val="000000" w:themeColor="text1"/>
                <w:sz w:val="24"/>
                <w:szCs w:val="24"/>
              </w:rPr>
              <w:t>8.51</w:t>
            </w:r>
          </w:p>
        </w:tc>
        <w:tc>
          <w:tcPr>
            <w:tcW w:w="2642" w:type="dxa"/>
            <w:tcBorders>
              <w:top w:val="nil"/>
              <w:left w:val="nil"/>
              <w:bottom w:val="nil"/>
              <w:right w:val="nil"/>
            </w:tcBorders>
            <w:vAlign w:val="center"/>
          </w:tcPr>
          <w:p w14:paraId="79029E1F" w14:textId="77777777" w:rsidR="00B45738" w:rsidRPr="00B45738" w:rsidRDefault="00B45738" w:rsidP="00132DB2">
            <w:pPr>
              <w:jc w:val="center"/>
              <w:rPr>
                <w:rFonts w:ascii="Times New Roman" w:hAnsi="Times New Roman" w:cs="Times New Roman"/>
                <w:color w:val="000000" w:themeColor="text1"/>
                <w:sz w:val="24"/>
                <w:szCs w:val="24"/>
              </w:rPr>
            </w:pPr>
            <w:r w:rsidRPr="00B45738">
              <w:rPr>
                <w:rFonts w:ascii="Times New Roman" w:hAnsi="Times New Roman" w:cs="Times New Roman"/>
                <w:color w:val="000000" w:themeColor="text1"/>
                <w:sz w:val="24"/>
                <w:szCs w:val="24"/>
              </w:rPr>
              <w:t>1.90</w:t>
            </w:r>
          </w:p>
        </w:tc>
      </w:tr>
      <w:tr w:rsidR="00B45738" w:rsidRPr="00B45738" w14:paraId="5CB93D27" w14:textId="77777777" w:rsidTr="00132DB2">
        <w:trPr>
          <w:trHeight w:val="244"/>
          <w:jc w:val="center"/>
        </w:trPr>
        <w:tc>
          <w:tcPr>
            <w:tcW w:w="2849" w:type="dxa"/>
            <w:tcBorders>
              <w:top w:val="nil"/>
              <w:left w:val="nil"/>
              <w:bottom w:val="nil"/>
              <w:right w:val="nil"/>
            </w:tcBorders>
            <w:vAlign w:val="center"/>
          </w:tcPr>
          <w:p w14:paraId="63E1B8BB" w14:textId="77777777" w:rsidR="00B45738" w:rsidRPr="00B45738" w:rsidRDefault="00B45738" w:rsidP="00132DB2">
            <w:pPr>
              <w:jc w:val="center"/>
              <w:rPr>
                <w:rFonts w:ascii="Times New Roman" w:hAnsi="Times New Roman" w:cs="Times New Roman"/>
                <w:bCs/>
                <w:iCs/>
                <w:color w:val="000000" w:themeColor="text1"/>
                <w:sz w:val="24"/>
                <w:szCs w:val="24"/>
              </w:rPr>
            </w:pPr>
            <w:r w:rsidRPr="00B45738">
              <w:rPr>
                <w:rFonts w:ascii="Times New Roman" w:hAnsi="Times New Roman" w:cs="Times New Roman"/>
                <w:bCs/>
                <w:iCs/>
                <w:color w:val="000000" w:themeColor="text1"/>
                <w:sz w:val="24"/>
                <w:szCs w:val="24"/>
              </w:rPr>
              <w:t>Ⅳ</w:t>
            </w:r>
          </w:p>
        </w:tc>
        <w:tc>
          <w:tcPr>
            <w:tcW w:w="2873" w:type="dxa"/>
            <w:tcBorders>
              <w:top w:val="nil"/>
              <w:left w:val="nil"/>
              <w:bottom w:val="nil"/>
              <w:right w:val="nil"/>
            </w:tcBorders>
            <w:vAlign w:val="center"/>
          </w:tcPr>
          <w:p w14:paraId="6578C2DC" w14:textId="77777777" w:rsidR="00B45738" w:rsidRPr="00B45738" w:rsidRDefault="00B45738" w:rsidP="00132DB2">
            <w:pPr>
              <w:widowControl/>
              <w:jc w:val="center"/>
              <w:rPr>
                <w:rFonts w:ascii="Times New Roman" w:hAnsi="Times New Roman" w:cs="Times New Roman"/>
                <w:bCs/>
                <w:color w:val="000000" w:themeColor="text1"/>
                <w:sz w:val="24"/>
                <w:szCs w:val="24"/>
              </w:rPr>
            </w:pPr>
            <w:r w:rsidRPr="00B45738">
              <w:rPr>
                <w:rFonts w:ascii="Times New Roman" w:hAnsi="Times New Roman" w:cs="Times New Roman"/>
                <w:bCs/>
                <w:color w:val="000000" w:themeColor="text1"/>
                <w:sz w:val="24"/>
                <w:szCs w:val="24"/>
              </w:rPr>
              <w:t>7.20</w:t>
            </w:r>
          </w:p>
        </w:tc>
        <w:tc>
          <w:tcPr>
            <w:tcW w:w="2642" w:type="dxa"/>
            <w:tcBorders>
              <w:top w:val="nil"/>
              <w:left w:val="nil"/>
              <w:bottom w:val="nil"/>
              <w:right w:val="nil"/>
            </w:tcBorders>
            <w:vAlign w:val="center"/>
          </w:tcPr>
          <w:p w14:paraId="64D86576" w14:textId="77777777" w:rsidR="00B45738" w:rsidRPr="00B45738" w:rsidRDefault="00B45738" w:rsidP="00132DB2">
            <w:pPr>
              <w:jc w:val="center"/>
              <w:rPr>
                <w:rFonts w:ascii="Times New Roman" w:hAnsi="Times New Roman" w:cs="Times New Roman"/>
                <w:color w:val="000000" w:themeColor="text1"/>
                <w:sz w:val="24"/>
                <w:szCs w:val="24"/>
              </w:rPr>
            </w:pPr>
            <w:r w:rsidRPr="00B45738">
              <w:rPr>
                <w:rFonts w:ascii="Times New Roman" w:hAnsi="Times New Roman" w:cs="Times New Roman"/>
                <w:color w:val="000000" w:themeColor="text1"/>
                <w:sz w:val="24"/>
                <w:szCs w:val="24"/>
              </w:rPr>
              <w:t>0.59</w:t>
            </w:r>
          </w:p>
        </w:tc>
      </w:tr>
      <w:tr w:rsidR="00B45738" w:rsidRPr="00B45738" w14:paraId="13CAF172" w14:textId="77777777" w:rsidTr="00132DB2">
        <w:trPr>
          <w:trHeight w:val="244"/>
          <w:jc w:val="center"/>
        </w:trPr>
        <w:tc>
          <w:tcPr>
            <w:tcW w:w="2849" w:type="dxa"/>
            <w:tcBorders>
              <w:top w:val="nil"/>
              <w:left w:val="nil"/>
              <w:bottom w:val="nil"/>
              <w:right w:val="nil"/>
            </w:tcBorders>
            <w:vAlign w:val="center"/>
          </w:tcPr>
          <w:p w14:paraId="496BE07A" w14:textId="77777777" w:rsidR="00B45738" w:rsidRPr="00B45738" w:rsidRDefault="00B45738" w:rsidP="00132DB2">
            <w:pPr>
              <w:jc w:val="center"/>
              <w:rPr>
                <w:rFonts w:ascii="Times New Roman" w:hAnsi="Times New Roman" w:cs="Times New Roman"/>
                <w:bCs/>
                <w:iCs/>
                <w:color w:val="000000" w:themeColor="text1"/>
                <w:sz w:val="24"/>
                <w:szCs w:val="24"/>
              </w:rPr>
            </w:pPr>
            <w:r w:rsidRPr="00B45738">
              <w:rPr>
                <w:rFonts w:ascii="Times New Roman" w:hAnsi="Times New Roman" w:cs="Times New Roman"/>
                <w:bCs/>
                <w:iCs/>
                <w:color w:val="000000" w:themeColor="text1"/>
                <w:sz w:val="24"/>
                <w:szCs w:val="24"/>
              </w:rPr>
              <w:t>Ⅴ</w:t>
            </w:r>
          </w:p>
        </w:tc>
        <w:tc>
          <w:tcPr>
            <w:tcW w:w="2873" w:type="dxa"/>
            <w:tcBorders>
              <w:top w:val="nil"/>
              <w:left w:val="nil"/>
              <w:bottom w:val="nil"/>
              <w:right w:val="nil"/>
            </w:tcBorders>
            <w:vAlign w:val="center"/>
          </w:tcPr>
          <w:p w14:paraId="4A8F83F5" w14:textId="77777777" w:rsidR="00B45738" w:rsidRPr="00B45738" w:rsidRDefault="00B45738" w:rsidP="00132DB2">
            <w:pPr>
              <w:widowControl/>
              <w:jc w:val="center"/>
              <w:rPr>
                <w:rFonts w:ascii="Times New Roman" w:hAnsi="Times New Roman" w:cs="Times New Roman"/>
                <w:bCs/>
                <w:color w:val="000000" w:themeColor="text1"/>
                <w:sz w:val="24"/>
                <w:szCs w:val="24"/>
              </w:rPr>
            </w:pPr>
            <w:r w:rsidRPr="00B45738">
              <w:rPr>
                <w:rFonts w:ascii="Times New Roman" w:hAnsi="Times New Roman" w:cs="Times New Roman"/>
                <w:bCs/>
                <w:color w:val="000000" w:themeColor="text1"/>
                <w:sz w:val="24"/>
                <w:szCs w:val="24"/>
              </w:rPr>
              <w:t>6.88</w:t>
            </w:r>
          </w:p>
        </w:tc>
        <w:tc>
          <w:tcPr>
            <w:tcW w:w="2642" w:type="dxa"/>
            <w:tcBorders>
              <w:top w:val="nil"/>
              <w:left w:val="nil"/>
              <w:bottom w:val="nil"/>
              <w:right w:val="nil"/>
            </w:tcBorders>
            <w:vAlign w:val="center"/>
          </w:tcPr>
          <w:p w14:paraId="7EC62D76" w14:textId="77777777" w:rsidR="00B45738" w:rsidRPr="00B45738" w:rsidRDefault="00B45738" w:rsidP="00132DB2">
            <w:pPr>
              <w:jc w:val="center"/>
              <w:rPr>
                <w:rFonts w:ascii="Times New Roman" w:hAnsi="Times New Roman" w:cs="Times New Roman"/>
                <w:color w:val="000000" w:themeColor="text1"/>
                <w:sz w:val="24"/>
                <w:szCs w:val="24"/>
              </w:rPr>
            </w:pPr>
            <w:r w:rsidRPr="00B45738">
              <w:rPr>
                <w:rFonts w:ascii="Times New Roman" w:hAnsi="Times New Roman" w:cs="Times New Roman"/>
                <w:color w:val="000000" w:themeColor="text1"/>
                <w:sz w:val="24"/>
                <w:szCs w:val="24"/>
              </w:rPr>
              <w:t>0.27</w:t>
            </w:r>
          </w:p>
        </w:tc>
      </w:tr>
      <w:tr w:rsidR="00B45738" w:rsidRPr="00B45738" w14:paraId="66236228" w14:textId="77777777" w:rsidTr="00132DB2">
        <w:trPr>
          <w:trHeight w:val="244"/>
          <w:jc w:val="center"/>
        </w:trPr>
        <w:tc>
          <w:tcPr>
            <w:tcW w:w="2849" w:type="dxa"/>
            <w:tcBorders>
              <w:top w:val="nil"/>
              <w:left w:val="nil"/>
              <w:bottom w:val="single" w:sz="12" w:space="0" w:color="auto"/>
              <w:right w:val="nil"/>
            </w:tcBorders>
            <w:vAlign w:val="center"/>
          </w:tcPr>
          <w:p w14:paraId="6B9D5357" w14:textId="77777777" w:rsidR="00B45738" w:rsidRPr="00B45738" w:rsidRDefault="00B45738" w:rsidP="00132DB2">
            <w:pPr>
              <w:jc w:val="center"/>
              <w:rPr>
                <w:rFonts w:ascii="Times New Roman" w:hAnsi="Times New Roman" w:cs="Times New Roman"/>
                <w:bCs/>
                <w:iCs/>
                <w:color w:val="000000" w:themeColor="text1"/>
                <w:sz w:val="24"/>
                <w:szCs w:val="24"/>
              </w:rPr>
            </w:pPr>
            <w:r w:rsidRPr="00B45738">
              <w:rPr>
                <w:rFonts w:ascii="Times New Roman" w:hAnsi="Times New Roman" w:cs="Times New Roman"/>
                <w:bCs/>
                <w:iCs/>
                <w:color w:val="000000" w:themeColor="text1"/>
                <w:sz w:val="24"/>
                <w:szCs w:val="24"/>
              </w:rPr>
              <w:t>Ⅵ</w:t>
            </w:r>
          </w:p>
        </w:tc>
        <w:tc>
          <w:tcPr>
            <w:tcW w:w="2873" w:type="dxa"/>
            <w:tcBorders>
              <w:top w:val="nil"/>
              <w:left w:val="nil"/>
              <w:bottom w:val="single" w:sz="12" w:space="0" w:color="auto"/>
              <w:right w:val="nil"/>
            </w:tcBorders>
            <w:vAlign w:val="center"/>
          </w:tcPr>
          <w:p w14:paraId="0D9321E7" w14:textId="77777777" w:rsidR="00B45738" w:rsidRPr="00B45738" w:rsidRDefault="00B45738" w:rsidP="00132DB2">
            <w:pPr>
              <w:widowControl/>
              <w:jc w:val="center"/>
              <w:rPr>
                <w:rFonts w:ascii="Times New Roman" w:hAnsi="Times New Roman" w:cs="Times New Roman"/>
                <w:bCs/>
                <w:color w:val="000000" w:themeColor="text1"/>
                <w:sz w:val="24"/>
                <w:szCs w:val="24"/>
              </w:rPr>
            </w:pPr>
            <w:r w:rsidRPr="00B45738">
              <w:rPr>
                <w:rFonts w:ascii="Times New Roman" w:hAnsi="Times New Roman" w:cs="Times New Roman"/>
                <w:bCs/>
                <w:color w:val="000000" w:themeColor="text1"/>
                <w:sz w:val="24"/>
                <w:szCs w:val="24"/>
              </w:rPr>
              <w:t>7.99</w:t>
            </w:r>
          </w:p>
        </w:tc>
        <w:tc>
          <w:tcPr>
            <w:tcW w:w="2642" w:type="dxa"/>
            <w:tcBorders>
              <w:top w:val="nil"/>
              <w:left w:val="nil"/>
              <w:bottom w:val="single" w:sz="12" w:space="0" w:color="auto"/>
              <w:right w:val="nil"/>
            </w:tcBorders>
            <w:vAlign w:val="center"/>
          </w:tcPr>
          <w:p w14:paraId="6088409B" w14:textId="77777777" w:rsidR="00B45738" w:rsidRPr="00B45738" w:rsidRDefault="00B45738" w:rsidP="00132DB2">
            <w:pPr>
              <w:jc w:val="center"/>
              <w:rPr>
                <w:rFonts w:ascii="Times New Roman" w:hAnsi="Times New Roman" w:cs="Times New Roman"/>
                <w:color w:val="000000" w:themeColor="text1"/>
                <w:sz w:val="24"/>
                <w:szCs w:val="24"/>
              </w:rPr>
            </w:pPr>
            <w:r w:rsidRPr="00B45738">
              <w:rPr>
                <w:rFonts w:ascii="Times New Roman" w:hAnsi="Times New Roman" w:cs="Times New Roman"/>
                <w:color w:val="000000" w:themeColor="text1"/>
                <w:sz w:val="24"/>
                <w:szCs w:val="24"/>
              </w:rPr>
              <w:t>1.38</w:t>
            </w:r>
          </w:p>
        </w:tc>
      </w:tr>
    </w:tbl>
    <w:p w14:paraId="76798F4A" w14:textId="77777777" w:rsidR="00B45738" w:rsidRDefault="00B45738" w:rsidP="00B45738">
      <w:pPr>
        <w:widowControl/>
        <w:ind w:firstLine="420"/>
        <w:rPr>
          <w:color w:val="000000" w:themeColor="text1"/>
        </w:rPr>
      </w:pPr>
      <w:r>
        <w:rPr>
          <w:color w:val="000000" w:themeColor="text1"/>
        </w:rPr>
        <w:br w:type="page"/>
      </w:r>
    </w:p>
    <w:p w14:paraId="5D6FF18D" w14:textId="3A43FE4F" w:rsidR="00C566B9" w:rsidRDefault="008A4A92">
      <w:pPr>
        <w:rPr>
          <w:rFonts w:ascii="Times New Roman" w:eastAsia="新宋体" w:hAnsi="Times New Roman"/>
          <w:color w:val="000000" w:themeColor="text1"/>
          <w:sz w:val="24"/>
        </w:rPr>
      </w:pPr>
      <w:r w:rsidRPr="008A4A92">
        <w:rPr>
          <w:rFonts w:ascii="Times New Roman" w:eastAsia="新宋体" w:hAnsi="Times New Roman"/>
          <w:b/>
          <w:bCs/>
          <w:color w:val="000000" w:themeColor="text1"/>
          <w:sz w:val="24"/>
        </w:rPr>
        <w:lastRenderedPageBreak/>
        <w:t xml:space="preserve">Supplementary </w:t>
      </w:r>
      <w:r w:rsidR="00FA00F4">
        <w:rPr>
          <w:rFonts w:ascii="Times New Roman" w:eastAsia="新宋体" w:hAnsi="Times New Roman"/>
          <w:b/>
          <w:bCs/>
          <w:color w:val="000000" w:themeColor="text1"/>
          <w:sz w:val="24"/>
        </w:rPr>
        <w:t xml:space="preserve">Table </w:t>
      </w:r>
      <w:r w:rsidR="006E5467">
        <w:rPr>
          <w:rFonts w:ascii="Times New Roman" w:eastAsia="新宋体" w:hAnsi="Times New Roman"/>
          <w:b/>
          <w:bCs/>
          <w:color w:val="000000" w:themeColor="text1"/>
          <w:sz w:val="24"/>
        </w:rPr>
        <w:t>2</w:t>
      </w:r>
      <w:r w:rsidRPr="00226F38">
        <w:rPr>
          <w:rFonts w:ascii="Times New Roman" w:hAnsi="Times New Roman" w:cs="Times New Roman"/>
          <w:b/>
          <w:color w:val="000000" w:themeColor="text1"/>
          <w:sz w:val="24"/>
          <w:szCs w:val="24"/>
        </w:rPr>
        <w:t xml:space="preserve"> </w:t>
      </w:r>
      <w:r w:rsidRPr="00226F38">
        <w:rPr>
          <w:rFonts w:eastAsia="等线" w:hint="eastAsia"/>
          <w:b/>
          <w:color w:val="000000" w:themeColor="text1"/>
          <w:lang w:val="de-DE"/>
        </w:rPr>
        <w:t>|</w:t>
      </w:r>
      <w:r w:rsidRPr="00226F38">
        <w:rPr>
          <w:rFonts w:ascii="Times New Roman" w:hAnsi="Times New Roman" w:cs="Times New Roman"/>
          <w:b/>
          <w:color w:val="000000" w:themeColor="text1"/>
          <w:sz w:val="24"/>
          <w:szCs w:val="24"/>
        </w:rPr>
        <w:t xml:space="preserve"> </w:t>
      </w:r>
      <w:bookmarkEnd w:id="12"/>
      <w:r w:rsidR="00FA00F4" w:rsidRPr="008A4A92">
        <w:rPr>
          <w:rFonts w:ascii="Times New Roman" w:eastAsia="新宋体" w:hAnsi="Times New Roman"/>
          <w:b/>
          <w:bCs/>
          <w:color w:val="000000" w:themeColor="text1"/>
          <w:sz w:val="24"/>
        </w:rPr>
        <w:t>Detection conditions for different targets</w:t>
      </w:r>
    </w:p>
    <w:tbl>
      <w:tblPr>
        <w:tblW w:w="8344" w:type="dxa"/>
        <w:jc w:val="center"/>
        <w:tblBorders>
          <w:top w:val="single" w:sz="4" w:space="0" w:color="7F7F7F"/>
          <w:bottom w:val="single" w:sz="4" w:space="0" w:color="7F7F7F"/>
        </w:tblBorders>
        <w:tblLook w:val="04A0" w:firstRow="1" w:lastRow="0" w:firstColumn="1" w:lastColumn="0" w:noHBand="0" w:noVBand="1"/>
      </w:tblPr>
      <w:tblGrid>
        <w:gridCol w:w="1397"/>
        <w:gridCol w:w="1626"/>
        <w:gridCol w:w="1321"/>
        <w:gridCol w:w="923"/>
        <w:gridCol w:w="1167"/>
        <w:gridCol w:w="1910"/>
      </w:tblGrid>
      <w:tr w:rsidR="00C566B9" w14:paraId="32D83822" w14:textId="77777777">
        <w:trPr>
          <w:trHeight w:val="341"/>
          <w:jc w:val="center"/>
        </w:trPr>
        <w:tc>
          <w:tcPr>
            <w:tcW w:w="0" w:type="auto"/>
            <w:tcBorders>
              <w:top w:val="single" w:sz="12" w:space="0" w:color="auto"/>
              <w:left w:val="nil"/>
              <w:bottom w:val="single" w:sz="12" w:space="0" w:color="auto"/>
              <w:right w:val="nil"/>
            </w:tcBorders>
            <w:vAlign w:val="center"/>
          </w:tcPr>
          <w:p w14:paraId="2A92A223" w14:textId="77777777" w:rsidR="00C566B9" w:rsidRDefault="00FA00F4">
            <w:pPr>
              <w:ind w:rightChars="-140" w:right="-294"/>
              <w:jc w:val="center"/>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Compounds</w:t>
            </w:r>
          </w:p>
        </w:tc>
        <w:tc>
          <w:tcPr>
            <w:tcW w:w="0" w:type="auto"/>
            <w:tcBorders>
              <w:top w:val="single" w:sz="12" w:space="0" w:color="auto"/>
              <w:left w:val="nil"/>
              <w:bottom w:val="single" w:sz="12" w:space="0" w:color="auto"/>
              <w:right w:val="nil"/>
            </w:tcBorders>
            <w:vAlign w:val="center"/>
          </w:tcPr>
          <w:p w14:paraId="5662F27A" w14:textId="77777777" w:rsidR="00C566B9" w:rsidRDefault="00FA00F4">
            <w:pPr>
              <w:ind w:firstLineChars="100" w:firstLine="240"/>
              <w:jc w:val="center"/>
              <w:rPr>
                <w:rFonts w:ascii="Times New Roman" w:eastAsia="宋体" w:hAnsi="Times New Roman" w:cs="Times New Roman"/>
                <w:bCs/>
                <w:color w:val="000000" w:themeColor="text1"/>
                <w:sz w:val="24"/>
                <w:szCs w:val="24"/>
              </w:rPr>
            </w:pPr>
            <w:bookmarkStart w:id="13" w:name="_Hlk104901932"/>
            <w:r>
              <w:rPr>
                <w:rFonts w:ascii="Times New Roman" w:eastAsia="宋体" w:hAnsi="Times New Roman" w:cs="Times New Roman"/>
                <w:bCs/>
                <w:color w:val="000000" w:themeColor="text1"/>
                <w:sz w:val="24"/>
                <w:szCs w:val="24"/>
              </w:rPr>
              <w:t>Acetonitrile</w:t>
            </w:r>
            <w:bookmarkEnd w:id="13"/>
          </w:p>
        </w:tc>
        <w:tc>
          <w:tcPr>
            <w:tcW w:w="0" w:type="auto"/>
            <w:tcBorders>
              <w:top w:val="single" w:sz="12" w:space="0" w:color="auto"/>
              <w:left w:val="nil"/>
              <w:bottom w:val="single" w:sz="12" w:space="0" w:color="auto"/>
              <w:right w:val="nil"/>
            </w:tcBorders>
            <w:vAlign w:val="center"/>
          </w:tcPr>
          <w:p w14:paraId="2CFD2363" w14:textId="77777777" w:rsidR="00C566B9" w:rsidRDefault="00FA00F4">
            <w:pPr>
              <w:jc w:val="center"/>
              <w:rPr>
                <w:rFonts w:ascii="Times New Roman" w:eastAsia="宋体" w:hAnsi="Times New Roman" w:cs="Times New Roman"/>
                <w:bCs/>
                <w:color w:val="000000" w:themeColor="text1"/>
                <w:sz w:val="24"/>
                <w:szCs w:val="24"/>
              </w:rPr>
            </w:pPr>
            <w:bookmarkStart w:id="14" w:name="_Hlk104901945"/>
            <w:r>
              <w:rPr>
                <w:rFonts w:ascii="Times New Roman" w:eastAsia="宋体" w:hAnsi="Times New Roman" w:cs="Times New Roman"/>
                <w:bCs/>
                <w:color w:val="000000" w:themeColor="text1"/>
                <w:sz w:val="24"/>
                <w:szCs w:val="24"/>
              </w:rPr>
              <w:t>Acetic acid</w:t>
            </w:r>
            <w:bookmarkEnd w:id="14"/>
          </w:p>
        </w:tc>
        <w:tc>
          <w:tcPr>
            <w:tcW w:w="0" w:type="auto"/>
            <w:tcBorders>
              <w:top w:val="single" w:sz="12" w:space="0" w:color="auto"/>
              <w:left w:val="nil"/>
              <w:bottom w:val="single" w:sz="12" w:space="0" w:color="auto"/>
              <w:right w:val="nil"/>
            </w:tcBorders>
            <w:vAlign w:val="center"/>
          </w:tcPr>
          <w:p w14:paraId="06436A7B" w14:textId="77777777" w:rsidR="00C566B9" w:rsidRDefault="00FA00F4">
            <w:pPr>
              <w:jc w:val="center"/>
              <w:rPr>
                <w:rFonts w:ascii="Times New Roman" w:eastAsia="宋体" w:hAnsi="Times New Roman" w:cs="Times New Roman"/>
                <w:bCs/>
                <w:color w:val="000000" w:themeColor="text1"/>
                <w:sz w:val="24"/>
                <w:szCs w:val="24"/>
              </w:rPr>
            </w:pPr>
            <w:bookmarkStart w:id="15" w:name="_Hlk104901958"/>
            <w:r>
              <w:rPr>
                <w:rFonts w:ascii="Times New Roman" w:eastAsia="宋体" w:hAnsi="Times New Roman" w:cs="Times New Roman"/>
                <w:bCs/>
                <w:color w:val="000000" w:themeColor="text1"/>
                <w:sz w:val="24"/>
                <w:szCs w:val="24"/>
              </w:rPr>
              <w:t>Formic</w:t>
            </w:r>
          </w:p>
          <w:p w14:paraId="6358982B" w14:textId="77777777" w:rsidR="00C566B9" w:rsidRDefault="00FA00F4">
            <w:pPr>
              <w:jc w:val="center"/>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acid</w:t>
            </w:r>
            <w:bookmarkEnd w:id="15"/>
          </w:p>
        </w:tc>
        <w:tc>
          <w:tcPr>
            <w:tcW w:w="0" w:type="auto"/>
            <w:tcBorders>
              <w:top w:val="single" w:sz="12" w:space="0" w:color="auto"/>
              <w:left w:val="nil"/>
              <w:bottom w:val="single" w:sz="12" w:space="0" w:color="auto"/>
              <w:right w:val="nil"/>
            </w:tcBorders>
            <w:vAlign w:val="center"/>
          </w:tcPr>
          <w:p w14:paraId="58D29F42" w14:textId="77777777" w:rsidR="00C566B9" w:rsidRDefault="00FA00F4">
            <w:pPr>
              <w:jc w:val="center"/>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Flow rate</w:t>
            </w:r>
          </w:p>
          <w:p w14:paraId="23348790" w14:textId="77777777" w:rsidR="00C566B9" w:rsidRDefault="00FA00F4">
            <w:pPr>
              <w:jc w:val="center"/>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(mL/min)</w:t>
            </w:r>
          </w:p>
        </w:tc>
        <w:tc>
          <w:tcPr>
            <w:tcW w:w="0" w:type="auto"/>
            <w:tcBorders>
              <w:top w:val="single" w:sz="12" w:space="0" w:color="auto"/>
              <w:left w:val="nil"/>
              <w:bottom w:val="single" w:sz="12" w:space="0" w:color="auto"/>
              <w:right w:val="nil"/>
            </w:tcBorders>
            <w:vAlign w:val="center"/>
          </w:tcPr>
          <w:p w14:paraId="314157F6" w14:textId="77777777" w:rsidR="00C566B9" w:rsidRDefault="00FA00F4">
            <w:pPr>
              <w:jc w:val="center"/>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Wavelength (nm)</w:t>
            </w:r>
          </w:p>
        </w:tc>
      </w:tr>
      <w:tr w:rsidR="00C566B9" w14:paraId="553E4C84" w14:textId="77777777">
        <w:trPr>
          <w:trHeight w:val="315"/>
          <w:jc w:val="center"/>
        </w:trPr>
        <w:tc>
          <w:tcPr>
            <w:tcW w:w="0" w:type="auto"/>
            <w:tcBorders>
              <w:top w:val="single" w:sz="12" w:space="0" w:color="auto"/>
              <w:left w:val="nil"/>
              <w:bottom w:val="nil"/>
              <w:right w:val="nil"/>
            </w:tcBorders>
            <w:vAlign w:val="center"/>
          </w:tcPr>
          <w:p w14:paraId="2BEE39EF"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bCs/>
                <w:iCs/>
                <w:color w:val="000000" w:themeColor="text1"/>
                <w:sz w:val="24"/>
                <w:szCs w:val="24"/>
              </w:rPr>
              <w:t>BPA</w:t>
            </w:r>
          </w:p>
        </w:tc>
        <w:tc>
          <w:tcPr>
            <w:tcW w:w="0" w:type="auto"/>
            <w:tcBorders>
              <w:top w:val="single" w:sz="12" w:space="0" w:color="auto"/>
              <w:left w:val="nil"/>
              <w:bottom w:val="nil"/>
              <w:right w:val="nil"/>
            </w:tcBorders>
            <w:vAlign w:val="center"/>
          </w:tcPr>
          <w:p w14:paraId="6D314789"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60.0%</w:t>
            </w:r>
          </w:p>
        </w:tc>
        <w:tc>
          <w:tcPr>
            <w:tcW w:w="0" w:type="auto"/>
            <w:tcBorders>
              <w:top w:val="single" w:sz="12" w:space="0" w:color="auto"/>
              <w:left w:val="nil"/>
              <w:bottom w:val="nil"/>
              <w:right w:val="nil"/>
            </w:tcBorders>
            <w:vAlign w:val="center"/>
          </w:tcPr>
          <w:p w14:paraId="16923813"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40.0%</w:t>
            </w:r>
          </w:p>
        </w:tc>
        <w:tc>
          <w:tcPr>
            <w:tcW w:w="0" w:type="auto"/>
            <w:tcBorders>
              <w:top w:val="single" w:sz="12" w:space="0" w:color="auto"/>
              <w:left w:val="nil"/>
              <w:bottom w:val="nil"/>
              <w:right w:val="nil"/>
            </w:tcBorders>
            <w:vAlign w:val="center"/>
          </w:tcPr>
          <w:p w14:paraId="027DFA90"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0" w:type="auto"/>
            <w:tcBorders>
              <w:top w:val="single" w:sz="12" w:space="0" w:color="auto"/>
              <w:left w:val="nil"/>
              <w:bottom w:val="nil"/>
              <w:right w:val="nil"/>
            </w:tcBorders>
            <w:vAlign w:val="center"/>
          </w:tcPr>
          <w:p w14:paraId="360208A1"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0" w:type="auto"/>
            <w:tcBorders>
              <w:top w:val="single" w:sz="12" w:space="0" w:color="auto"/>
              <w:left w:val="nil"/>
              <w:bottom w:val="nil"/>
              <w:right w:val="nil"/>
            </w:tcBorders>
            <w:vAlign w:val="center"/>
          </w:tcPr>
          <w:p w14:paraId="0711E9AD"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273</w:t>
            </w:r>
          </w:p>
        </w:tc>
      </w:tr>
      <w:tr w:rsidR="00C566B9" w14:paraId="29D152D6" w14:textId="77777777">
        <w:trPr>
          <w:trHeight w:val="315"/>
          <w:jc w:val="center"/>
        </w:trPr>
        <w:tc>
          <w:tcPr>
            <w:tcW w:w="0" w:type="auto"/>
            <w:tcBorders>
              <w:top w:val="nil"/>
              <w:left w:val="nil"/>
              <w:bottom w:val="nil"/>
              <w:right w:val="nil"/>
            </w:tcBorders>
            <w:vAlign w:val="center"/>
          </w:tcPr>
          <w:p w14:paraId="520A4668"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bCs/>
                <w:iCs/>
                <w:color w:val="000000" w:themeColor="text1"/>
                <w:sz w:val="24"/>
                <w:szCs w:val="24"/>
              </w:rPr>
              <w:t>PMSO</w:t>
            </w:r>
          </w:p>
        </w:tc>
        <w:tc>
          <w:tcPr>
            <w:tcW w:w="0" w:type="auto"/>
            <w:tcBorders>
              <w:top w:val="nil"/>
              <w:left w:val="nil"/>
              <w:bottom w:val="nil"/>
              <w:right w:val="nil"/>
            </w:tcBorders>
            <w:vAlign w:val="center"/>
          </w:tcPr>
          <w:p w14:paraId="6F3BF78B"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0" w:type="auto"/>
            <w:tcBorders>
              <w:top w:val="nil"/>
              <w:left w:val="nil"/>
              <w:bottom w:val="nil"/>
              <w:right w:val="nil"/>
            </w:tcBorders>
            <w:vAlign w:val="center"/>
          </w:tcPr>
          <w:p w14:paraId="6A9481AF"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0" w:type="auto"/>
            <w:tcBorders>
              <w:top w:val="nil"/>
              <w:left w:val="nil"/>
              <w:bottom w:val="nil"/>
              <w:right w:val="nil"/>
            </w:tcBorders>
            <w:vAlign w:val="center"/>
          </w:tcPr>
          <w:p w14:paraId="5E400FE2"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80.0%</w:t>
            </w:r>
          </w:p>
        </w:tc>
        <w:tc>
          <w:tcPr>
            <w:tcW w:w="0" w:type="auto"/>
            <w:tcBorders>
              <w:top w:val="nil"/>
              <w:left w:val="nil"/>
              <w:bottom w:val="nil"/>
              <w:right w:val="nil"/>
            </w:tcBorders>
            <w:vAlign w:val="center"/>
          </w:tcPr>
          <w:p w14:paraId="5AAE2DDD"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0" w:type="auto"/>
            <w:tcBorders>
              <w:top w:val="nil"/>
              <w:left w:val="nil"/>
              <w:bottom w:val="nil"/>
              <w:right w:val="nil"/>
            </w:tcBorders>
            <w:vAlign w:val="center"/>
          </w:tcPr>
          <w:p w14:paraId="67224C2D"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215</w:t>
            </w:r>
          </w:p>
        </w:tc>
      </w:tr>
      <w:tr w:rsidR="00C566B9" w14:paraId="0B3F8AE5" w14:textId="77777777">
        <w:trPr>
          <w:trHeight w:val="315"/>
          <w:jc w:val="center"/>
        </w:trPr>
        <w:tc>
          <w:tcPr>
            <w:tcW w:w="0" w:type="auto"/>
            <w:tcBorders>
              <w:top w:val="nil"/>
              <w:left w:val="nil"/>
              <w:bottom w:val="nil"/>
              <w:right w:val="nil"/>
            </w:tcBorders>
            <w:vAlign w:val="center"/>
          </w:tcPr>
          <w:p w14:paraId="5E639237"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bCs/>
                <w:iCs/>
                <w:color w:val="000000" w:themeColor="text1"/>
                <w:sz w:val="24"/>
                <w:szCs w:val="24"/>
              </w:rPr>
              <w:t>PMSO</w:t>
            </w:r>
            <w:r>
              <w:rPr>
                <w:rFonts w:ascii="Times New Roman" w:eastAsia="宋体" w:hAnsi="Times New Roman" w:cs="Times New Roman"/>
                <w:bCs/>
                <w:iCs/>
                <w:color w:val="000000" w:themeColor="text1"/>
                <w:sz w:val="24"/>
                <w:szCs w:val="24"/>
                <w:vertAlign w:val="subscript"/>
              </w:rPr>
              <w:t>2</w:t>
            </w:r>
          </w:p>
        </w:tc>
        <w:tc>
          <w:tcPr>
            <w:tcW w:w="0" w:type="auto"/>
            <w:tcBorders>
              <w:top w:val="nil"/>
              <w:left w:val="nil"/>
              <w:bottom w:val="nil"/>
              <w:right w:val="nil"/>
            </w:tcBorders>
            <w:vAlign w:val="center"/>
          </w:tcPr>
          <w:p w14:paraId="2CED23D8"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c>
          <w:tcPr>
            <w:tcW w:w="0" w:type="auto"/>
            <w:tcBorders>
              <w:top w:val="nil"/>
              <w:left w:val="nil"/>
              <w:bottom w:val="nil"/>
              <w:right w:val="nil"/>
            </w:tcBorders>
            <w:vAlign w:val="center"/>
          </w:tcPr>
          <w:p w14:paraId="2084E379"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0" w:type="auto"/>
            <w:tcBorders>
              <w:top w:val="nil"/>
              <w:left w:val="nil"/>
              <w:bottom w:val="nil"/>
              <w:right w:val="nil"/>
            </w:tcBorders>
            <w:vAlign w:val="center"/>
          </w:tcPr>
          <w:p w14:paraId="25174FCE"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80.0%</w:t>
            </w:r>
          </w:p>
        </w:tc>
        <w:tc>
          <w:tcPr>
            <w:tcW w:w="0" w:type="auto"/>
            <w:tcBorders>
              <w:top w:val="nil"/>
              <w:left w:val="nil"/>
              <w:bottom w:val="nil"/>
              <w:right w:val="nil"/>
            </w:tcBorders>
            <w:vAlign w:val="center"/>
          </w:tcPr>
          <w:p w14:paraId="0A5D6A2E"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c>
          <w:tcPr>
            <w:tcW w:w="0" w:type="auto"/>
            <w:tcBorders>
              <w:top w:val="nil"/>
              <w:left w:val="nil"/>
              <w:bottom w:val="nil"/>
              <w:right w:val="nil"/>
            </w:tcBorders>
            <w:vAlign w:val="center"/>
          </w:tcPr>
          <w:p w14:paraId="3CBF201B"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215</w:t>
            </w:r>
          </w:p>
        </w:tc>
      </w:tr>
      <w:tr w:rsidR="00C566B9" w14:paraId="4FADA6A4" w14:textId="77777777">
        <w:trPr>
          <w:trHeight w:val="315"/>
          <w:jc w:val="center"/>
        </w:trPr>
        <w:tc>
          <w:tcPr>
            <w:tcW w:w="0" w:type="auto"/>
            <w:tcBorders>
              <w:top w:val="nil"/>
              <w:left w:val="nil"/>
              <w:bottom w:val="nil"/>
              <w:right w:val="nil"/>
            </w:tcBorders>
            <w:vAlign w:val="center"/>
          </w:tcPr>
          <w:p w14:paraId="1FC039ED"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C</w:t>
            </w:r>
            <w:r>
              <w:rPr>
                <w:rFonts w:ascii="Times New Roman" w:eastAsia="宋体" w:hAnsi="Times New Roman" w:cs="Times New Roman"/>
                <w:bCs/>
                <w:iCs/>
                <w:color w:val="000000" w:themeColor="text1"/>
                <w:sz w:val="24"/>
                <w:szCs w:val="24"/>
              </w:rPr>
              <w:t>IP</w:t>
            </w:r>
          </w:p>
        </w:tc>
        <w:tc>
          <w:tcPr>
            <w:tcW w:w="0" w:type="auto"/>
            <w:tcBorders>
              <w:top w:val="nil"/>
              <w:left w:val="nil"/>
              <w:bottom w:val="nil"/>
              <w:right w:val="nil"/>
            </w:tcBorders>
            <w:vAlign w:val="center"/>
          </w:tcPr>
          <w:p w14:paraId="2C7AFE8F"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7</w:t>
            </w:r>
            <w:r>
              <w:rPr>
                <w:rFonts w:ascii="Times New Roman" w:hAnsi="Times New Roman" w:cs="Times New Roman"/>
                <w:color w:val="000000" w:themeColor="text1"/>
                <w:sz w:val="24"/>
                <w:szCs w:val="24"/>
              </w:rPr>
              <w:t>5.0%</w:t>
            </w:r>
          </w:p>
        </w:tc>
        <w:tc>
          <w:tcPr>
            <w:tcW w:w="0" w:type="auto"/>
            <w:tcBorders>
              <w:top w:val="nil"/>
              <w:left w:val="nil"/>
              <w:bottom w:val="nil"/>
              <w:right w:val="nil"/>
            </w:tcBorders>
            <w:vAlign w:val="center"/>
          </w:tcPr>
          <w:p w14:paraId="0584760A"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w:t>
            </w:r>
            <w:r>
              <w:rPr>
                <w:rFonts w:ascii="Times New Roman" w:hAnsi="Times New Roman" w:cs="Times New Roman"/>
                <w:color w:val="000000" w:themeColor="text1"/>
                <w:sz w:val="24"/>
                <w:szCs w:val="24"/>
              </w:rPr>
              <w:t>5.0%</w:t>
            </w:r>
          </w:p>
        </w:tc>
        <w:tc>
          <w:tcPr>
            <w:tcW w:w="0" w:type="auto"/>
            <w:tcBorders>
              <w:top w:val="nil"/>
              <w:left w:val="nil"/>
              <w:bottom w:val="nil"/>
              <w:right w:val="nil"/>
            </w:tcBorders>
            <w:vAlign w:val="center"/>
          </w:tcPr>
          <w:p w14:paraId="45B1190D"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nil"/>
              <w:right w:val="nil"/>
            </w:tcBorders>
            <w:vAlign w:val="center"/>
          </w:tcPr>
          <w:p w14:paraId="361AE323"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w:t>
            </w:r>
            <w:r>
              <w:rPr>
                <w:rFonts w:ascii="Times New Roman" w:hAnsi="Times New Roman" w:cs="Times New Roman"/>
                <w:color w:val="000000" w:themeColor="text1"/>
                <w:sz w:val="24"/>
                <w:szCs w:val="24"/>
              </w:rPr>
              <w:t>.00</w:t>
            </w:r>
          </w:p>
        </w:tc>
        <w:tc>
          <w:tcPr>
            <w:tcW w:w="0" w:type="auto"/>
            <w:tcBorders>
              <w:top w:val="nil"/>
              <w:left w:val="nil"/>
              <w:bottom w:val="nil"/>
              <w:right w:val="nil"/>
            </w:tcBorders>
            <w:vAlign w:val="center"/>
          </w:tcPr>
          <w:p w14:paraId="40888045"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w:t>
            </w:r>
            <w:r>
              <w:rPr>
                <w:rFonts w:ascii="Times New Roman" w:hAnsi="Times New Roman" w:cs="Times New Roman"/>
                <w:color w:val="000000" w:themeColor="text1"/>
                <w:sz w:val="24"/>
                <w:szCs w:val="24"/>
              </w:rPr>
              <w:t>74</w:t>
            </w:r>
          </w:p>
        </w:tc>
      </w:tr>
      <w:tr w:rsidR="00C566B9" w14:paraId="70D63644" w14:textId="77777777">
        <w:trPr>
          <w:trHeight w:val="315"/>
          <w:jc w:val="center"/>
        </w:trPr>
        <w:tc>
          <w:tcPr>
            <w:tcW w:w="0" w:type="auto"/>
            <w:tcBorders>
              <w:top w:val="nil"/>
              <w:left w:val="nil"/>
              <w:bottom w:val="nil"/>
              <w:right w:val="nil"/>
            </w:tcBorders>
            <w:vAlign w:val="center"/>
          </w:tcPr>
          <w:p w14:paraId="53DEB7AB"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T</w:t>
            </w:r>
            <w:r>
              <w:rPr>
                <w:rFonts w:ascii="Times New Roman" w:eastAsia="宋体" w:hAnsi="Times New Roman" w:cs="Times New Roman"/>
                <w:bCs/>
                <w:iCs/>
                <w:color w:val="000000" w:themeColor="text1"/>
                <w:sz w:val="24"/>
                <w:szCs w:val="24"/>
              </w:rPr>
              <w:t>C</w:t>
            </w:r>
          </w:p>
        </w:tc>
        <w:tc>
          <w:tcPr>
            <w:tcW w:w="0" w:type="auto"/>
            <w:tcBorders>
              <w:top w:val="nil"/>
              <w:left w:val="nil"/>
              <w:bottom w:val="nil"/>
              <w:right w:val="nil"/>
            </w:tcBorders>
            <w:vAlign w:val="center"/>
          </w:tcPr>
          <w:p w14:paraId="22391003"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w:t>
            </w:r>
            <w:r>
              <w:rPr>
                <w:rFonts w:ascii="Times New Roman" w:hAnsi="Times New Roman" w:cs="Times New Roman"/>
                <w:color w:val="000000" w:themeColor="text1"/>
                <w:sz w:val="24"/>
                <w:szCs w:val="24"/>
              </w:rPr>
              <w:t>0.0%</w:t>
            </w:r>
          </w:p>
        </w:tc>
        <w:tc>
          <w:tcPr>
            <w:tcW w:w="0" w:type="auto"/>
            <w:tcBorders>
              <w:top w:val="nil"/>
              <w:left w:val="nil"/>
              <w:bottom w:val="nil"/>
              <w:right w:val="nil"/>
            </w:tcBorders>
            <w:vAlign w:val="center"/>
          </w:tcPr>
          <w:p w14:paraId="0228045B"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8</w:t>
            </w:r>
            <w:r>
              <w:rPr>
                <w:rFonts w:ascii="Times New Roman" w:hAnsi="Times New Roman" w:cs="Times New Roman"/>
                <w:color w:val="000000" w:themeColor="text1"/>
                <w:sz w:val="24"/>
                <w:szCs w:val="24"/>
              </w:rPr>
              <w:t>0.0%</w:t>
            </w:r>
          </w:p>
        </w:tc>
        <w:tc>
          <w:tcPr>
            <w:tcW w:w="0" w:type="auto"/>
            <w:tcBorders>
              <w:top w:val="nil"/>
              <w:left w:val="nil"/>
              <w:bottom w:val="nil"/>
              <w:right w:val="nil"/>
            </w:tcBorders>
            <w:vAlign w:val="center"/>
          </w:tcPr>
          <w:p w14:paraId="543BD28D"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nil"/>
              <w:right w:val="nil"/>
            </w:tcBorders>
            <w:vAlign w:val="center"/>
          </w:tcPr>
          <w:p w14:paraId="16094D9C"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w:t>
            </w:r>
            <w:r>
              <w:rPr>
                <w:rFonts w:ascii="Times New Roman" w:hAnsi="Times New Roman" w:cs="Times New Roman"/>
                <w:color w:val="000000" w:themeColor="text1"/>
                <w:sz w:val="24"/>
                <w:szCs w:val="24"/>
              </w:rPr>
              <w:t>.00</w:t>
            </w:r>
          </w:p>
        </w:tc>
        <w:tc>
          <w:tcPr>
            <w:tcW w:w="0" w:type="auto"/>
            <w:tcBorders>
              <w:top w:val="nil"/>
              <w:left w:val="nil"/>
              <w:bottom w:val="nil"/>
              <w:right w:val="nil"/>
            </w:tcBorders>
            <w:vAlign w:val="center"/>
          </w:tcPr>
          <w:p w14:paraId="7DF310BE"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3</w:t>
            </w:r>
            <w:r>
              <w:rPr>
                <w:rFonts w:ascii="Times New Roman" w:hAnsi="Times New Roman" w:cs="Times New Roman"/>
                <w:color w:val="000000" w:themeColor="text1"/>
                <w:sz w:val="24"/>
                <w:szCs w:val="24"/>
              </w:rPr>
              <w:t>55</w:t>
            </w:r>
          </w:p>
        </w:tc>
      </w:tr>
      <w:tr w:rsidR="00C566B9" w14:paraId="39C7933D" w14:textId="77777777">
        <w:trPr>
          <w:trHeight w:val="315"/>
          <w:jc w:val="center"/>
        </w:trPr>
        <w:tc>
          <w:tcPr>
            <w:tcW w:w="0" w:type="auto"/>
            <w:tcBorders>
              <w:top w:val="nil"/>
              <w:left w:val="nil"/>
              <w:bottom w:val="nil"/>
              <w:right w:val="nil"/>
            </w:tcBorders>
            <w:vAlign w:val="center"/>
          </w:tcPr>
          <w:p w14:paraId="64ECC89C"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D</w:t>
            </w:r>
            <w:r>
              <w:rPr>
                <w:rFonts w:ascii="Times New Roman" w:eastAsia="宋体" w:hAnsi="Times New Roman" w:cs="Times New Roman"/>
                <w:bCs/>
                <w:iCs/>
                <w:color w:val="000000" w:themeColor="text1"/>
                <w:sz w:val="24"/>
                <w:szCs w:val="24"/>
              </w:rPr>
              <w:t>CP</w:t>
            </w:r>
          </w:p>
        </w:tc>
        <w:tc>
          <w:tcPr>
            <w:tcW w:w="0" w:type="auto"/>
            <w:tcBorders>
              <w:top w:val="nil"/>
              <w:left w:val="nil"/>
              <w:bottom w:val="nil"/>
              <w:right w:val="nil"/>
            </w:tcBorders>
            <w:vAlign w:val="center"/>
          </w:tcPr>
          <w:p w14:paraId="6AD8F6E4"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7</w:t>
            </w:r>
            <w:r>
              <w:rPr>
                <w:rFonts w:ascii="Times New Roman" w:hAnsi="Times New Roman" w:cs="Times New Roman"/>
                <w:color w:val="000000" w:themeColor="text1"/>
                <w:sz w:val="24"/>
                <w:szCs w:val="24"/>
              </w:rPr>
              <w:t>0.0%</w:t>
            </w:r>
          </w:p>
        </w:tc>
        <w:tc>
          <w:tcPr>
            <w:tcW w:w="0" w:type="auto"/>
            <w:tcBorders>
              <w:top w:val="nil"/>
              <w:left w:val="nil"/>
              <w:bottom w:val="nil"/>
              <w:right w:val="nil"/>
            </w:tcBorders>
            <w:vAlign w:val="center"/>
          </w:tcPr>
          <w:p w14:paraId="20846A16"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3</w:t>
            </w:r>
            <w:r>
              <w:rPr>
                <w:rFonts w:ascii="Times New Roman" w:hAnsi="Times New Roman" w:cs="Times New Roman"/>
                <w:color w:val="000000" w:themeColor="text1"/>
                <w:sz w:val="24"/>
                <w:szCs w:val="24"/>
              </w:rPr>
              <w:t>0.0%</w:t>
            </w:r>
          </w:p>
        </w:tc>
        <w:tc>
          <w:tcPr>
            <w:tcW w:w="0" w:type="auto"/>
            <w:tcBorders>
              <w:top w:val="nil"/>
              <w:left w:val="nil"/>
              <w:bottom w:val="nil"/>
              <w:right w:val="nil"/>
            </w:tcBorders>
            <w:vAlign w:val="center"/>
          </w:tcPr>
          <w:p w14:paraId="12E69F25"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nil"/>
              <w:right w:val="nil"/>
            </w:tcBorders>
            <w:vAlign w:val="center"/>
          </w:tcPr>
          <w:p w14:paraId="3473F70E"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1</w:t>
            </w:r>
            <w:r>
              <w:rPr>
                <w:rFonts w:ascii="Times New Roman" w:hAnsi="Times New Roman" w:cs="Times New Roman"/>
                <w:color w:val="000000" w:themeColor="text1"/>
                <w:sz w:val="24"/>
                <w:szCs w:val="24"/>
              </w:rPr>
              <w:t>.00</w:t>
            </w:r>
          </w:p>
        </w:tc>
        <w:tc>
          <w:tcPr>
            <w:tcW w:w="0" w:type="auto"/>
            <w:tcBorders>
              <w:top w:val="nil"/>
              <w:left w:val="nil"/>
              <w:bottom w:val="nil"/>
              <w:right w:val="nil"/>
            </w:tcBorders>
            <w:vAlign w:val="center"/>
          </w:tcPr>
          <w:p w14:paraId="5FD998CB"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2</w:t>
            </w:r>
            <w:r>
              <w:rPr>
                <w:rFonts w:ascii="Times New Roman" w:hAnsi="Times New Roman" w:cs="Times New Roman"/>
                <w:color w:val="000000" w:themeColor="text1"/>
                <w:sz w:val="24"/>
                <w:szCs w:val="24"/>
              </w:rPr>
              <w:t>80</w:t>
            </w:r>
          </w:p>
        </w:tc>
      </w:tr>
      <w:tr w:rsidR="00C566B9" w14:paraId="34C0FB7D" w14:textId="77777777">
        <w:trPr>
          <w:trHeight w:val="315"/>
          <w:jc w:val="center"/>
        </w:trPr>
        <w:tc>
          <w:tcPr>
            <w:tcW w:w="0" w:type="auto"/>
            <w:tcBorders>
              <w:top w:val="nil"/>
              <w:left w:val="nil"/>
              <w:bottom w:val="nil"/>
              <w:right w:val="nil"/>
            </w:tcBorders>
            <w:vAlign w:val="center"/>
          </w:tcPr>
          <w:p w14:paraId="38686FCA"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RhB</w:t>
            </w:r>
          </w:p>
        </w:tc>
        <w:tc>
          <w:tcPr>
            <w:tcW w:w="0" w:type="auto"/>
            <w:tcBorders>
              <w:top w:val="nil"/>
              <w:left w:val="nil"/>
              <w:bottom w:val="nil"/>
              <w:right w:val="nil"/>
            </w:tcBorders>
            <w:vAlign w:val="center"/>
          </w:tcPr>
          <w:p w14:paraId="1995700D"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nil"/>
              <w:right w:val="nil"/>
            </w:tcBorders>
            <w:vAlign w:val="center"/>
          </w:tcPr>
          <w:p w14:paraId="14F86A22"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nil"/>
              <w:right w:val="nil"/>
            </w:tcBorders>
            <w:vAlign w:val="center"/>
          </w:tcPr>
          <w:p w14:paraId="190C51CD"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nil"/>
              <w:right w:val="nil"/>
            </w:tcBorders>
            <w:vAlign w:val="center"/>
          </w:tcPr>
          <w:p w14:paraId="08AAE8D6"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nil"/>
              <w:right w:val="nil"/>
            </w:tcBorders>
            <w:vAlign w:val="center"/>
          </w:tcPr>
          <w:p w14:paraId="1FB31889"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5</w:t>
            </w:r>
            <w:r>
              <w:rPr>
                <w:rFonts w:ascii="Times New Roman" w:hAnsi="Times New Roman" w:cs="Times New Roman"/>
                <w:color w:val="000000" w:themeColor="text1"/>
                <w:sz w:val="24"/>
                <w:szCs w:val="24"/>
              </w:rPr>
              <w:t>54</w:t>
            </w:r>
          </w:p>
        </w:tc>
      </w:tr>
      <w:tr w:rsidR="00C566B9" w14:paraId="1E574A02" w14:textId="77777777">
        <w:trPr>
          <w:trHeight w:val="315"/>
          <w:jc w:val="center"/>
        </w:trPr>
        <w:tc>
          <w:tcPr>
            <w:tcW w:w="0" w:type="auto"/>
            <w:tcBorders>
              <w:top w:val="nil"/>
              <w:left w:val="nil"/>
              <w:bottom w:val="single" w:sz="12" w:space="0" w:color="auto"/>
              <w:right w:val="nil"/>
            </w:tcBorders>
            <w:vAlign w:val="center"/>
          </w:tcPr>
          <w:p w14:paraId="6A7CBB55"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M</w:t>
            </w:r>
            <w:r>
              <w:rPr>
                <w:rFonts w:ascii="Times New Roman" w:eastAsia="宋体" w:hAnsi="Times New Roman" w:cs="Times New Roman"/>
                <w:bCs/>
                <w:iCs/>
                <w:color w:val="000000" w:themeColor="text1"/>
                <w:sz w:val="24"/>
                <w:szCs w:val="24"/>
              </w:rPr>
              <w:t>B</w:t>
            </w:r>
          </w:p>
        </w:tc>
        <w:tc>
          <w:tcPr>
            <w:tcW w:w="0" w:type="auto"/>
            <w:tcBorders>
              <w:top w:val="nil"/>
              <w:left w:val="nil"/>
              <w:bottom w:val="single" w:sz="12" w:space="0" w:color="auto"/>
              <w:right w:val="nil"/>
            </w:tcBorders>
            <w:vAlign w:val="center"/>
          </w:tcPr>
          <w:p w14:paraId="4E2B8C50"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single" w:sz="12" w:space="0" w:color="auto"/>
              <w:right w:val="nil"/>
            </w:tcBorders>
            <w:vAlign w:val="center"/>
          </w:tcPr>
          <w:p w14:paraId="77B2AA22"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single" w:sz="12" w:space="0" w:color="auto"/>
              <w:right w:val="nil"/>
            </w:tcBorders>
            <w:vAlign w:val="center"/>
          </w:tcPr>
          <w:p w14:paraId="1C35C8B9"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single" w:sz="12" w:space="0" w:color="auto"/>
              <w:right w:val="nil"/>
            </w:tcBorders>
            <w:vAlign w:val="center"/>
          </w:tcPr>
          <w:p w14:paraId="56622A1C"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p>
        </w:tc>
        <w:tc>
          <w:tcPr>
            <w:tcW w:w="0" w:type="auto"/>
            <w:tcBorders>
              <w:top w:val="nil"/>
              <w:left w:val="nil"/>
              <w:bottom w:val="single" w:sz="12" w:space="0" w:color="auto"/>
              <w:right w:val="nil"/>
            </w:tcBorders>
            <w:vAlign w:val="center"/>
          </w:tcPr>
          <w:p w14:paraId="0EF66A43" w14:textId="77777777" w:rsidR="00C566B9" w:rsidRDefault="00FA00F4">
            <w:pPr>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6</w:t>
            </w:r>
            <w:r>
              <w:rPr>
                <w:rFonts w:ascii="Times New Roman" w:hAnsi="Times New Roman" w:cs="Times New Roman"/>
                <w:color w:val="000000" w:themeColor="text1"/>
                <w:sz w:val="24"/>
                <w:szCs w:val="24"/>
              </w:rPr>
              <w:t>65</w:t>
            </w:r>
          </w:p>
        </w:tc>
      </w:tr>
    </w:tbl>
    <w:p w14:paraId="15BEF503" w14:textId="77777777" w:rsidR="00C566B9" w:rsidRDefault="00FA00F4">
      <w:pPr>
        <w:adjustRightInd w:val="0"/>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br w:type="page"/>
      </w:r>
    </w:p>
    <w:p w14:paraId="59CA361A" w14:textId="11BA36F4" w:rsidR="00C566B9" w:rsidRDefault="008A4A92">
      <w:pPr>
        <w:widowControl/>
        <w:rPr>
          <w:rFonts w:ascii="Times New Roman" w:hAnsi="Times New Roman" w:cs="Times New Roman"/>
          <w:b/>
          <w:bCs/>
          <w:color w:val="000000" w:themeColor="text1"/>
          <w:sz w:val="24"/>
          <w:szCs w:val="24"/>
        </w:rPr>
      </w:pPr>
      <w:r w:rsidRPr="008A4A92">
        <w:rPr>
          <w:rFonts w:ascii="Times New Roman" w:hAnsi="Times New Roman" w:cs="Times New Roman"/>
          <w:b/>
          <w:bCs/>
          <w:color w:val="000000" w:themeColor="text1"/>
          <w:sz w:val="24"/>
          <w:szCs w:val="24"/>
        </w:rPr>
        <w:lastRenderedPageBreak/>
        <w:t xml:space="preserve">Supplementary Table </w:t>
      </w:r>
      <w:r w:rsidR="006E5467">
        <w:rPr>
          <w:rFonts w:ascii="Times New Roman" w:hAnsi="Times New Roman" w:cs="Times New Roman"/>
          <w:b/>
          <w:bCs/>
          <w:color w:val="000000" w:themeColor="text1"/>
          <w:sz w:val="24"/>
          <w:szCs w:val="24"/>
        </w:rPr>
        <w:t>3</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b/>
          <w:bCs/>
          <w:color w:val="000000" w:themeColor="text1"/>
          <w:sz w:val="24"/>
          <w:szCs w:val="24"/>
        </w:rPr>
        <w:t xml:space="preserve"> </w:t>
      </w:r>
      <w:r w:rsidR="00FA00F4" w:rsidRPr="008A4A92">
        <w:rPr>
          <w:rFonts w:ascii="Times New Roman" w:hAnsi="Times New Roman" w:cs="Times New Roman"/>
          <w:b/>
          <w:bCs/>
          <w:color w:val="000000" w:themeColor="text1"/>
          <w:sz w:val="24"/>
          <w:szCs w:val="24"/>
        </w:rPr>
        <w:t>The BET surface area, average pore diameter, and pore volume of the as-prepared catalysts</w:t>
      </w:r>
    </w:p>
    <w:tbl>
      <w:tblPr>
        <w:tblW w:w="8689" w:type="dxa"/>
        <w:jc w:val="center"/>
        <w:tblBorders>
          <w:top w:val="single" w:sz="4" w:space="0" w:color="7F7F7F"/>
          <w:bottom w:val="single" w:sz="4" w:space="0" w:color="7F7F7F"/>
        </w:tblBorders>
        <w:tblLook w:val="04A0" w:firstRow="1" w:lastRow="0" w:firstColumn="1" w:lastColumn="0" w:noHBand="0" w:noVBand="1"/>
      </w:tblPr>
      <w:tblGrid>
        <w:gridCol w:w="1587"/>
        <w:gridCol w:w="2339"/>
        <w:gridCol w:w="2694"/>
        <w:gridCol w:w="2069"/>
      </w:tblGrid>
      <w:tr w:rsidR="00C566B9" w14:paraId="059DD48F" w14:textId="77777777">
        <w:trPr>
          <w:trHeight w:val="366"/>
          <w:jc w:val="center"/>
        </w:trPr>
        <w:tc>
          <w:tcPr>
            <w:tcW w:w="1587" w:type="dxa"/>
            <w:tcBorders>
              <w:top w:val="single" w:sz="12" w:space="0" w:color="auto"/>
              <w:left w:val="nil"/>
              <w:bottom w:val="single" w:sz="4" w:space="0" w:color="auto"/>
              <w:right w:val="nil"/>
            </w:tcBorders>
            <w:vAlign w:val="center"/>
          </w:tcPr>
          <w:p w14:paraId="3D8A5E42" w14:textId="77777777" w:rsidR="00C566B9" w:rsidRDefault="00FA00F4">
            <w:pPr>
              <w:ind w:rightChars="-140" w:right="-294"/>
              <w:jc w:val="center"/>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Catalysts</w:t>
            </w:r>
          </w:p>
        </w:tc>
        <w:tc>
          <w:tcPr>
            <w:tcW w:w="0" w:type="auto"/>
            <w:tcBorders>
              <w:top w:val="single" w:sz="12" w:space="0" w:color="auto"/>
              <w:left w:val="nil"/>
              <w:bottom w:val="single" w:sz="4" w:space="0" w:color="auto"/>
              <w:right w:val="nil"/>
            </w:tcBorders>
            <w:vAlign w:val="center"/>
          </w:tcPr>
          <w:p w14:paraId="004EE984" w14:textId="77777777" w:rsidR="00C566B9" w:rsidRDefault="00FA00F4">
            <w:pPr>
              <w:jc w:val="center"/>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B</w:t>
            </w:r>
            <w:r>
              <w:rPr>
                <w:rFonts w:ascii="Times New Roman" w:eastAsia="宋体" w:hAnsi="Times New Roman" w:cs="Times New Roman"/>
                <w:bCs/>
                <w:color w:val="000000" w:themeColor="text1"/>
                <w:sz w:val="24"/>
                <w:szCs w:val="24"/>
              </w:rPr>
              <w:t>ET surface area (m</w:t>
            </w:r>
            <w:r>
              <w:rPr>
                <w:rFonts w:ascii="Times New Roman" w:eastAsia="宋体" w:hAnsi="Times New Roman" w:cs="Times New Roman"/>
                <w:bCs/>
                <w:color w:val="000000" w:themeColor="text1"/>
                <w:sz w:val="24"/>
                <w:szCs w:val="24"/>
                <w:vertAlign w:val="superscript"/>
              </w:rPr>
              <w:t>2</w:t>
            </w:r>
            <w:r>
              <w:rPr>
                <w:rFonts w:ascii="Times New Roman" w:eastAsia="宋体" w:hAnsi="Times New Roman" w:cs="Times New Roman"/>
                <w:bCs/>
                <w:color w:val="000000" w:themeColor="text1"/>
                <w:sz w:val="24"/>
                <w:szCs w:val="24"/>
              </w:rPr>
              <w:t>/g)</w:t>
            </w:r>
          </w:p>
        </w:tc>
        <w:tc>
          <w:tcPr>
            <w:tcW w:w="0" w:type="auto"/>
            <w:tcBorders>
              <w:top w:val="single" w:sz="12" w:space="0" w:color="auto"/>
              <w:left w:val="nil"/>
              <w:bottom w:val="single" w:sz="4" w:space="0" w:color="auto"/>
              <w:right w:val="nil"/>
            </w:tcBorders>
            <w:vAlign w:val="center"/>
          </w:tcPr>
          <w:p w14:paraId="6E6110C4" w14:textId="77777777" w:rsidR="00C566B9" w:rsidRDefault="00FA00F4">
            <w:pPr>
              <w:jc w:val="center"/>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A</w:t>
            </w:r>
            <w:r>
              <w:rPr>
                <w:rFonts w:ascii="Times New Roman" w:eastAsia="宋体" w:hAnsi="Times New Roman" w:cs="Times New Roman"/>
                <w:bCs/>
                <w:color w:val="000000" w:themeColor="text1"/>
                <w:sz w:val="24"/>
                <w:szCs w:val="24"/>
              </w:rPr>
              <w:t>verage Pore diameter (nm)</w:t>
            </w:r>
          </w:p>
        </w:tc>
        <w:tc>
          <w:tcPr>
            <w:tcW w:w="0" w:type="auto"/>
            <w:tcBorders>
              <w:top w:val="single" w:sz="12" w:space="0" w:color="auto"/>
              <w:left w:val="nil"/>
              <w:bottom w:val="single" w:sz="4" w:space="0" w:color="auto"/>
              <w:right w:val="nil"/>
            </w:tcBorders>
            <w:vAlign w:val="center"/>
          </w:tcPr>
          <w:p w14:paraId="1CCD28AA" w14:textId="77777777" w:rsidR="00C566B9" w:rsidRDefault="00FA00F4">
            <w:pPr>
              <w:jc w:val="center"/>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P</w:t>
            </w:r>
            <w:r>
              <w:rPr>
                <w:rFonts w:ascii="Times New Roman" w:eastAsia="宋体" w:hAnsi="Times New Roman" w:cs="Times New Roman"/>
                <w:bCs/>
                <w:color w:val="000000" w:themeColor="text1"/>
                <w:sz w:val="24"/>
                <w:szCs w:val="24"/>
              </w:rPr>
              <w:t>ore Volume (cm</w:t>
            </w:r>
            <w:r>
              <w:rPr>
                <w:rFonts w:ascii="Times New Roman" w:eastAsia="宋体" w:hAnsi="Times New Roman" w:cs="Times New Roman"/>
                <w:bCs/>
                <w:color w:val="000000" w:themeColor="text1"/>
                <w:sz w:val="24"/>
                <w:szCs w:val="24"/>
                <w:vertAlign w:val="superscript"/>
              </w:rPr>
              <w:t>3</w:t>
            </w:r>
            <w:r>
              <w:rPr>
                <w:rFonts w:ascii="Times New Roman" w:eastAsia="宋体" w:hAnsi="Times New Roman" w:cs="Times New Roman"/>
                <w:bCs/>
                <w:color w:val="000000" w:themeColor="text1"/>
                <w:sz w:val="24"/>
                <w:szCs w:val="24"/>
              </w:rPr>
              <w:t>/g)</w:t>
            </w:r>
          </w:p>
        </w:tc>
      </w:tr>
      <w:tr w:rsidR="00C566B9" w14:paraId="03360C73" w14:textId="77777777">
        <w:trPr>
          <w:trHeight w:val="337"/>
          <w:jc w:val="center"/>
        </w:trPr>
        <w:tc>
          <w:tcPr>
            <w:tcW w:w="1587" w:type="dxa"/>
            <w:tcBorders>
              <w:top w:val="nil"/>
              <w:left w:val="nil"/>
              <w:bottom w:val="nil"/>
              <w:right w:val="nil"/>
            </w:tcBorders>
            <w:vAlign w:val="center"/>
          </w:tcPr>
          <w:p w14:paraId="12F01A6A"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C</w:t>
            </w:r>
            <w:r>
              <w:rPr>
                <w:rFonts w:ascii="Times New Roman" w:eastAsia="宋体" w:hAnsi="Times New Roman" w:cs="Times New Roman"/>
                <w:bCs/>
                <w:iCs/>
                <w:color w:val="000000" w:themeColor="text1"/>
                <w:sz w:val="24"/>
                <w:szCs w:val="24"/>
              </w:rPr>
              <w:t>N-bulk</w:t>
            </w:r>
          </w:p>
        </w:tc>
        <w:tc>
          <w:tcPr>
            <w:tcW w:w="0" w:type="auto"/>
            <w:tcBorders>
              <w:top w:val="nil"/>
              <w:left w:val="nil"/>
              <w:bottom w:val="nil"/>
              <w:right w:val="nil"/>
            </w:tcBorders>
            <w:vAlign w:val="center"/>
          </w:tcPr>
          <w:p w14:paraId="20320B48" w14:textId="77777777" w:rsidR="00C566B9" w:rsidRDefault="00FA00F4">
            <w:pPr>
              <w:widowControl/>
              <w:jc w:val="center"/>
              <w:rPr>
                <w:rFonts w:ascii="Times New Roman" w:eastAsia="等线" w:hAnsi="Times New Roman" w:cs="Times New Roman"/>
                <w:bCs/>
                <w:color w:val="000000" w:themeColor="text1"/>
                <w:sz w:val="24"/>
                <w:szCs w:val="24"/>
              </w:rPr>
            </w:pPr>
            <w:r>
              <w:rPr>
                <w:rFonts w:ascii="Times New Roman" w:eastAsia="等线" w:hAnsi="Times New Roman" w:cs="Times New Roman" w:hint="eastAsia"/>
                <w:bCs/>
                <w:color w:val="000000" w:themeColor="text1"/>
                <w:sz w:val="24"/>
                <w:szCs w:val="24"/>
              </w:rPr>
              <w:t>9</w:t>
            </w:r>
            <w:r>
              <w:rPr>
                <w:rFonts w:ascii="Times New Roman" w:eastAsia="等线" w:hAnsi="Times New Roman" w:cs="Times New Roman"/>
                <w:bCs/>
                <w:color w:val="000000" w:themeColor="text1"/>
                <w:sz w:val="24"/>
                <w:szCs w:val="24"/>
              </w:rPr>
              <w:t>.94</w:t>
            </w:r>
          </w:p>
        </w:tc>
        <w:tc>
          <w:tcPr>
            <w:tcW w:w="0" w:type="auto"/>
            <w:tcBorders>
              <w:top w:val="nil"/>
              <w:left w:val="nil"/>
              <w:bottom w:val="nil"/>
              <w:right w:val="nil"/>
            </w:tcBorders>
            <w:vAlign w:val="center"/>
          </w:tcPr>
          <w:p w14:paraId="3AE79A87" w14:textId="77777777" w:rsidR="00C566B9" w:rsidRDefault="00FA00F4">
            <w:pPr>
              <w:jc w:val="center"/>
              <w:rPr>
                <w:rFonts w:ascii="Times New Roman" w:eastAsia="等线" w:hAnsi="Times New Roman" w:cs="Times New Roman"/>
                <w:bCs/>
                <w:color w:val="000000" w:themeColor="text1"/>
                <w:sz w:val="24"/>
                <w:szCs w:val="24"/>
              </w:rPr>
            </w:pPr>
            <w:r>
              <w:rPr>
                <w:rFonts w:ascii="Times New Roman" w:eastAsia="等线" w:hAnsi="Times New Roman" w:cs="Times New Roman" w:hint="eastAsia"/>
                <w:bCs/>
                <w:color w:val="000000" w:themeColor="text1"/>
                <w:sz w:val="24"/>
                <w:szCs w:val="24"/>
              </w:rPr>
              <w:t>1</w:t>
            </w:r>
            <w:r>
              <w:rPr>
                <w:rFonts w:ascii="Times New Roman" w:eastAsia="等线" w:hAnsi="Times New Roman" w:cs="Times New Roman"/>
                <w:bCs/>
                <w:color w:val="000000" w:themeColor="text1"/>
                <w:sz w:val="24"/>
                <w:szCs w:val="24"/>
              </w:rPr>
              <w:t>9.98</w:t>
            </w:r>
          </w:p>
        </w:tc>
        <w:tc>
          <w:tcPr>
            <w:tcW w:w="0" w:type="auto"/>
            <w:tcBorders>
              <w:top w:val="nil"/>
              <w:left w:val="nil"/>
              <w:bottom w:val="nil"/>
              <w:right w:val="nil"/>
            </w:tcBorders>
            <w:vAlign w:val="center"/>
          </w:tcPr>
          <w:p w14:paraId="622010EC" w14:textId="77777777" w:rsidR="00C566B9" w:rsidRDefault="00FA00F4">
            <w:pPr>
              <w:jc w:val="center"/>
              <w:rPr>
                <w:rFonts w:ascii="Times New Roman" w:eastAsia="等线" w:hAnsi="Times New Roman" w:cs="Times New Roman"/>
                <w:bCs/>
                <w:color w:val="000000" w:themeColor="text1"/>
                <w:sz w:val="24"/>
                <w:szCs w:val="24"/>
              </w:rPr>
            </w:pPr>
            <w:r>
              <w:rPr>
                <w:rFonts w:ascii="Times New Roman" w:eastAsia="等线" w:hAnsi="Times New Roman" w:cs="Times New Roman" w:hint="eastAsia"/>
                <w:bCs/>
                <w:color w:val="000000" w:themeColor="text1"/>
                <w:sz w:val="24"/>
                <w:szCs w:val="24"/>
              </w:rPr>
              <w:t>0</w:t>
            </w:r>
            <w:r>
              <w:rPr>
                <w:rFonts w:ascii="Times New Roman" w:eastAsia="等线" w:hAnsi="Times New Roman" w:cs="Times New Roman"/>
                <w:bCs/>
                <w:color w:val="000000" w:themeColor="text1"/>
                <w:sz w:val="24"/>
                <w:szCs w:val="24"/>
              </w:rPr>
              <w:t>.07</w:t>
            </w:r>
          </w:p>
        </w:tc>
      </w:tr>
      <w:tr w:rsidR="00C566B9" w14:paraId="1D42E573" w14:textId="77777777">
        <w:trPr>
          <w:trHeight w:val="337"/>
          <w:jc w:val="center"/>
        </w:trPr>
        <w:tc>
          <w:tcPr>
            <w:tcW w:w="1587" w:type="dxa"/>
            <w:tcBorders>
              <w:top w:val="nil"/>
              <w:left w:val="nil"/>
              <w:bottom w:val="nil"/>
              <w:right w:val="nil"/>
            </w:tcBorders>
            <w:vAlign w:val="center"/>
          </w:tcPr>
          <w:p w14:paraId="4B883BAB"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C</w:t>
            </w:r>
            <w:r>
              <w:rPr>
                <w:rFonts w:ascii="Times New Roman" w:eastAsia="宋体" w:hAnsi="Times New Roman" w:cs="Times New Roman"/>
                <w:bCs/>
                <w:iCs/>
                <w:color w:val="000000" w:themeColor="text1"/>
                <w:sz w:val="24"/>
                <w:szCs w:val="24"/>
              </w:rPr>
              <w:t>N-Nv</w:t>
            </w:r>
          </w:p>
        </w:tc>
        <w:tc>
          <w:tcPr>
            <w:tcW w:w="0" w:type="auto"/>
            <w:tcBorders>
              <w:top w:val="nil"/>
              <w:left w:val="nil"/>
              <w:bottom w:val="nil"/>
              <w:right w:val="nil"/>
            </w:tcBorders>
            <w:vAlign w:val="center"/>
          </w:tcPr>
          <w:p w14:paraId="4465E930" w14:textId="77777777" w:rsidR="00C566B9" w:rsidRDefault="00FA00F4">
            <w:pPr>
              <w:widowControl/>
              <w:jc w:val="center"/>
              <w:rPr>
                <w:rFonts w:ascii="Times New Roman" w:eastAsia="等线" w:hAnsi="Times New Roman" w:cs="Times New Roman"/>
                <w:bCs/>
                <w:color w:val="000000" w:themeColor="text1"/>
                <w:sz w:val="24"/>
                <w:szCs w:val="24"/>
              </w:rPr>
            </w:pPr>
            <w:r>
              <w:rPr>
                <w:rFonts w:ascii="Times New Roman" w:eastAsia="等线" w:hAnsi="Times New Roman" w:cs="Times New Roman"/>
                <w:bCs/>
                <w:color w:val="000000" w:themeColor="text1"/>
                <w:sz w:val="24"/>
                <w:szCs w:val="24"/>
              </w:rPr>
              <w:t>25.91</w:t>
            </w:r>
          </w:p>
        </w:tc>
        <w:tc>
          <w:tcPr>
            <w:tcW w:w="0" w:type="auto"/>
            <w:tcBorders>
              <w:top w:val="nil"/>
              <w:left w:val="nil"/>
              <w:bottom w:val="nil"/>
              <w:right w:val="nil"/>
            </w:tcBorders>
            <w:vAlign w:val="center"/>
          </w:tcPr>
          <w:p w14:paraId="14AFADA8" w14:textId="77777777" w:rsidR="00C566B9" w:rsidRDefault="00FA00F4">
            <w:pPr>
              <w:jc w:val="center"/>
              <w:rPr>
                <w:rFonts w:ascii="Times New Roman" w:eastAsia="等线" w:hAnsi="Times New Roman" w:cs="Times New Roman"/>
                <w:bCs/>
                <w:color w:val="000000" w:themeColor="text1"/>
                <w:sz w:val="24"/>
                <w:szCs w:val="24"/>
              </w:rPr>
            </w:pPr>
            <w:r>
              <w:rPr>
                <w:rFonts w:ascii="Times New Roman" w:eastAsia="等线" w:hAnsi="Times New Roman" w:cs="Times New Roman"/>
                <w:bCs/>
                <w:color w:val="000000" w:themeColor="text1"/>
                <w:sz w:val="24"/>
                <w:szCs w:val="24"/>
              </w:rPr>
              <w:t>18.15</w:t>
            </w:r>
          </w:p>
        </w:tc>
        <w:tc>
          <w:tcPr>
            <w:tcW w:w="0" w:type="auto"/>
            <w:tcBorders>
              <w:top w:val="nil"/>
              <w:left w:val="nil"/>
              <w:bottom w:val="nil"/>
              <w:right w:val="nil"/>
            </w:tcBorders>
            <w:vAlign w:val="center"/>
          </w:tcPr>
          <w:p w14:paraId="32A5C9FE" w14:textId="77777777" w:rsidR="00C566B9" w:rsidRDefault="00FA00F4">
            <w:pPr>
              <w:jc w:val="center"/>
              <w:rPr>
                <w:rFonts w:ascii="Times New Roman" w:eastAsia="等线" w:hAnsi="Times New Roman" w:cs="Times New Roman"/>
                <w:bCs/>
                <w:color w:val="000000" w:themeColor="text1"/>
                <w:sz w:val="24"/>
                <w:szCs w:val="24"/>
              </w:rPr>
            </w:pPr>
            <w:r>
              <w:rPr>
                <w:rFonts w:ascii="Times New Roman" w:eastAsia="等线" w:hAnsi="Times New Roman" w:cs="Times New Roman"/>
                <w:bCs/>
                <w:color w:val="000000" w:themeColor="text1"/>
                <w:sz w:val="24"/>
                <w:szCs w:val="24"/>
              </w:rPr>
              <w:t>0.15</w:t>
            </w:r>
          </w:p>
        </w:tc>
      </w:tr>
      <w:tr w:rsidR="00C566B9" w14:paraId="031AE813" w14:textId="77777777">
        <w:trPr>
          <w:trHeight w:val="337"/>
          <w:jc w:val="center"/>
        </w:trPr>
        <w:tc>
          <w:tcPr>
            <w:tcW w:w="1587" w:type="dxa"/>
            <w:tcBorders>
              <w:top w:val="nil"/>
              <w:left w:val="nil"/>
              <w:bottom w:val="nil"/>
              <w:right w:val="nil"/>
            </w:tcBorders>
            <w:vAlign w:val="center"/>
          </w:tcPr>
          <w:p w14:paraId="2A692DE4"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F</w:t>
            </w:r>
            <w:r>
              <w:rPr>
                <w:rFonts w:ascii="Times New Roman" w:eastAsia="宋体" w:hAnsi="Times New Roman" w:cs="Times New Roman"/>
                <w:bCs/>
                <w:iCs/>
                <w:color w:val="000000" w:themeColor="text1"/>
                <w:sz w:val="24"/>
                <w:szCs w:val="24"/>
              </w:rPr>
              <w:t>eCN-bulk-2</w:t>
            </w:r>
          </w:p>
        </w:tc>
        <w:tc>
          <w:tcPr>
            <w:tcW w:w="0" w:type="auto"/>
            <w:tcBorders>
              <w:top w:val="nil"/>
              <w:left w:val="nil"/>
              <w:bottom w:val="nil"/>
              <w:right w:val="nil"/>
            </w:tcBorders>
            <w:vAlign w:val="center"/>
          </w:tcPr>
          <w:p w14:paraId="201257C0" w14:textId="77777777" w:rsidR="00C566B9" w:rsidRDefault="00FA00F4">
            <w:pPr>
              <w:widowControl/>
              <w:jc w:val="center"/>
              <w:rPr>
                <w:rFonts w:ascii="Times New Roman" w:hAnsi="Times New Roman" w:cs="Times New Roman"/>
                <w:bCs/>
                <w:color w:val="000000" w:themeColor="text1"/>
                <w:sz w:val="24"/>
                <w:szCs w:val="24"/>
              </w:rPr>
            </w:pPr>
            <w:r>
              <w:rPr>
                <w:rFonts w:ascii="Times New Roman" w:eastAsia="等线" w:hAnsi="Times New Roman" w:cs="Times New Roman"/>
                <w:bCs/>
                <w:color w:val="000000" w:themeColor="text1"/>
                <w:sz w:val="24"/>
                <w:szCs w:val="24"/>
              </w:rPr>
              <w:t>12.92</w:t>
            </w:r>
          </w:p>
        </w:tc>
        <w:tc>
          <w:tcPr>
            <w:tcW w:w="0" w:type="auto"/>
            <w:tcBorders>
              <w:top w:val="nil"/>
              <w:left w:val="nil"/>
              <w:bottom w:val="nil"/>
              <w:right w:val="nil"/>
            </w:tcBorders>
            <w:vAlign w:val="center"/>
          </w:tcPr>
          <w:p w14:paraId="7ABD2502" w14:textId="77777777" w:rsidR="00C566B9" w:rsidRDefault="00FA00F4">
            <w:pPr>
              <w:jc w:val="center"/>
              <w:rPr>
                <w:rFonts w:ascii="Times New Roman" w:hAnsi="Times New Roman" w:cs="Times New Roman"/>
                <w:bCs/>
                <w:color w:val="000000" w:themeColor="text1"/>
                <w:sz w:val="24"/>
                <w:szCs w:val="24"/>
              </w:rPr>
            </w:pPr>
            <w:r>
              <w:rPr>
                <w:rFonts w:ascii="Times New Roman" w:hAnsi="Times New Roman" w:cs="Times New Roman" w:hint="eastAsia"/>
                <w:bCs/>
                <w:color w:val="000000" w:themeColor="text1"/>
                <w:sz w:val="24"/>
                <w:szCs w:val="24"/>
              </w:rPr>
              <w:t>1</w:t>
            </w:r>
            <w:r>
              <w:rPr>
                <w:rFonts w:ascii="Times New Roman" w:hAnsi="Times New Roman" w:cs="Times New Roman"/>
                <w:bCs/>
                <w:color w:val="000000" w:themeColor="text1"/>
                <w:sz w:val="24"/>
                <w:szCs w:val="24"/>
              </w:rPr>
              <w:t>9.89</w:t>
            </w:r>
          </w:p>
        </w:tc>
        <w:tc>
          <w:tcPr>
            <w:tcW w:w="0" w:type="auto"/>
            <w:tcBorders>
              <w:top w:val="nil"/>
              <w:left w:val="nil"/>
              <w:bottom w:val="nil"/>
              <w:right w:val="nil"/>
            </w:tcBorders>
            <w:vAlign w:val="center"/>
          </w:tcPr>
          <w:p w14:paraId="4541A9C6" w14:textId="77777777" w:rsidR="00C566B9" w:rsidRDefault="00FA00F4">
            <w:pPr>
              <w:jc w:val="center"/>
              <w:rPr>
                <w:rFonts w:ascii="Times New Roman" w:hAnsi="Times New Roman" w:cs="Times New Roman"/>
                <w:bCs/>
                <w:color w:val="000000" w:themeColor="text1"/>
                <w:sz w:val="24"/>
                <w:szCs w:val="24"/>
              </w:rPr>
            </w:pPr>
            <w:r>
              <w:rPr>
                <w:rFonts w:ascii="Times New Roman" w:hAnsi="Times New Roman" w:cs="Times New Roman" w:hint="eastAsia"/>
                <w:bCs/>
                <w:color w:val="000000" w:themeColor="text1"/>
                <w:sz w:val="24"/>
                <w:szCs w:val="24"/>
              </w:rPr>
              <w:t>0</w:t>
            </w:r>
            <w:r>
              <w:rPr>
                <w:rFonts w:ascii="Times New Roman" w:hAnsi="Times New Roman" w:cs="Times New Roman"/>
                <w:bCs/>
                <w:color w:val="000000" w:themeColor="text1"/>
                <w:sz w:val="24"/>
                <w:szCs w:val="24"/>
              </w:rPr>
              <w:t>.08</w:t>
            </w:r>
          </w:p>
        </w:tc>
      </w:tr>
      <w:tr w:rsidR="00C566B9" w14:paraId="28A58D30" w14:textId="77777777">
        <w:trPr>
          <w:trHeight w:val="337"/>
          <w:jc w:val="center"/>
        </w:trPr>
        <w:tc>
          <w:tcPr>
            <w:tcW w:w="1587" w:type="dxa"/>
            <w:tcBorders>
              <w:top w:val="nil"/>
              <w:left w:val="nil"/>
              <w:bottom w:val="single" w:sz="12" w:space="0" w:color="auto"/>
              <w:right w:val="nil"/>
            </w:tcBorders>
            <w:vAlign w:val="center"/>
          </w:tcPr>
          <w:p w14:paraId="3A45DDE5" w14:textId="77777777" w:rsidR="00C566B9" w:rsidRDefault="00FA00F4">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bCs/>
                <w:iCs/>
                <w:color w:val="000000" w:themeColor="text1"/>
                <w:sz w:val="24"/>
                <w:szCs w:val="24"/>
              </w:rPr>
              <w:t>FeCN-Nv-2</w:t>
            </w:r>
          </w:p>
        </w:tc>
        <w:tc>
          <w:tcPr>
            <w:tcW w:w="0" w:type="auto"/>
            <w:tcBorders>
              <w:top w:val="nil"/>
              <w:left w:val="nil"/>
              <w:bottom w:val="single" w:sz="12" w:space="0" w:color="auto"/>
              <w:right w:val="nil"/>
            </w:tcBorders>
            <w:vAlign w:val="center"/>
          </w:tcPr>
          <w:p w14:paraId="255E6E7D" w14:textId="77777777" w:rsidR="00C566B9" w:rsidRDefault="00FA00F4">
            <w:pPr>
              <w:widowControl/>
              <w:jc w:val="center"/>
              <w:rPr>
                <w:rFonts w:ascii="Times New Roman" w:hAnsi="Times New Roman" w:cs="Times New Roman"/>
                <w:bCs/>
                <w:color w:val="000000" w:themeColor="text1"/>
                <w:sz w:val="24"/>
                <w:szCs w:val="24"/>
              </w:rPr>
            </w:pPr>
            <w:r>
              <w:rPr>
                <w:rFonts w:ascii="Times New Roman" w:hAnsi="Times New Roman" w:cs="Times New Roman" w:hint="eastAsia"/>
                <w:bCs/>
                <w:color w:val="000000" w:themeColor="text1"/>
                <w:sz w:val="24"/>
                <w:szCs w:val="24"/>
              </w:rPr>
              <w:t>4</w:t>
            </w:r>
            <w:r>
              <w:rPr>
                <w:rFonts w:ascii="Times New Roman" w:hAnsi="Times New Roman" w:cs="Times New Roman"/>
                <w:bCs/>
                <w:color w:val="000000" w:themeColor="text1"/>
                <w:sz w:val="24"/>
                <w:szCs w:val="24"/>
              </w:rPr>
              <w:t>6.33</w:t>
            </w:r>
          </w:p>
        </w:tc>
        <w:tc>
          <w:tcPr>
            <w:tcW w:w="0" w:type="auto"/>
            <w:tcBorders>
              <w:top w:val="nil"/>
              <w:left w:val="nil"/>
              <w:bottom w:val="single" w:sz="12" w:space="0" w:color="auto"/>
              <w:right w:val="nil"/>
            </w:tcBorders>
            <w:vAlign w:val="center"/>
          </w:tcPr>
          <w:p w14:paraId="32C18927" w14:textId="77777777" w:rsidR="00C566B9" w:rsidRDefault="00FA00F4">
            <w:pPr>
              <w:jc w:val="center"/>
              <w:rPr>
                <w:rFonts w:ascii="Times New Roman" w:hAnsi="Times New Roman" w:cs="Times New Roman"/>
                <w:bCs/>
                <w:color w:val="000000" w:themeColor="text1"/>
                <w:sz w:val="24"/>
                <w:szCs w:val="24"/>
              </w:rPr>
            </w:pPr>
            <w:r>
              <w:rPr>
                <w:rFonts w:ascii="Times New Roman" w:hAnsi="Times New Roman" w:cs="Times New Roman" w:hint="eastAsia"/>
                <w:bCs/>
                <w:color w:val="000000" w:themeColor="text1"/>
                <w:sz w:val="24"/>
                <w:szCs w:val="24"/>
              </w:rPr>
              <w:t>2</w:t>
            </w:r>
            <w:r>
              <w:rPr>
                <w:rFonts w:ascii="Times New Roman" w:hAnsi="Times New Roman" w:cs="Times New Roman"/>
                <w:bCs/>
                <w:color w:val="000000" w:themeColor="text1"/>
                <w:sz w:val="24"/>
                <w:szCs w:val="24"/>
              </w:rPr>
              <w:t>0.69</w:t>
            </w:r>
          </w:p>
        </w:tc>
        <w:tc>
          <w:tcPr>
            <w:tcW w:w="0" w:type="auto"/>
            <w:tcBorders>
              <w:top w:val="nil"/>
              <w:left w:val="nil"/>
              <w:bottom w:val="single" w:sz="12" w:space="0" w:color="auto"/>
              <w:right w:val="nil"/>
            </w:tcBorders>
            <w:vAlign w:val="center"/>
          </w:tcPr>
          <w:p w14:paraId="45B76B8B" w14:textId="77777777" w:rsidR="00C566B9" w:rsidRDefault="00FA00F4">
            <w:pPr>
              <w:jc w:val="center"/>
              <w:rPr>
                <w:rFonts w:ascii="Times New Roman" w:hAnsi="Times New Roman" w:cs="Times New Roman"/>
                <w:bCs/>
                <w:color w:val="000000" w:themeColor="text1"/>
                <w:sz w:val="24"/>
                <w:szCs w:val="24"/>
              </w:rPr>
            </w:pPr>
            <w:r>
              <w:rPr>
                <w:rFonts w:ascii="Times New Roman" w:hAnsi="Times New Roman" w:cs="Times New Roman" w:hint="eastAsia"/>
                <w:bCs/>
                <w:color w:val="000000" w:themeColor="text1"/>
                <w:sz w:val="24"/>
                <w:szCs w:val="24"/>
              </w:rPr>
              <w:t>0</w:t>
            </w:r>
            <w:r>
              <w:rPr>
                <w:rFonts w:ascii="Times New Roman" w:hAnsi="Times New Roman" w:cs="Times New Roman"/>
                <w:bCs/>
                <w:color w:val="000000" w:themeColor="text1"/>
                <w:sz w:val="24"/>
                <w:szCs w:val="24"/>
              </w:rPr>
              <w:t>.27</w:t>
            </w:r>
          </w:p>
        </w:tc>
      </w:tr>
    </w:tbl>
    <w:p w14:paraId="72262E2C" w14:textId="77777777" w:rsidR="00C566B9" w:rsidRDefault="00FA00F4">
      <w:pPr>
        <w:widowControl/>
        <w:rPr>
          <w:color w:val="000000" w:themeColor="text1"/>
        </w:rPr>
      </w:pPr>
      <w:r>
        <w:rPr>
          <w:color w:val="000000" w:themeColor="text1"/>
        </w:rPr>
        <w:br w:type="page"/>
      </w:r>
    </w:p>
    <w:p w14:paraId="3DC62F9E" w14:textId="7CD3770A" w:rsidR="00C566B9" w:rsidRDefault="008A4A92">
      <w:pPr>
        <w:widowControl/>
        <w:rPr>
          <w:rFonts w:ascii="Times New Roman" w:hAnsi="Times New Roman" w:cs="Times New Roman"/>
          <w:b/>
          <w:bCs/>
          <w:color w:val="000000" w:themeColor="text1"/>
          <w:sz w:val="24"/>
          <w:szCs w:val="24"/>
        </w:rPr>
      </w:pPr>
      <w:r w:rsidRPr="008A4A92">
        <w:rPr>
          <w:rFonts w:ascii="Times New Roman" w:hAnsi="Times New Roman" w:cs="Times New Roman"/>
          <w:b/>
          <w:bCs/>
          <w:color w:val="000000" w:themeColor="text1"/>
          <w:sz w:val="24"/>
          <w:szCs w:val="24"/>
        </w:rPr>
        <w:lastRenderedPageBreak/>
        <w:t xml:space="preserve">Supplementary Table </w:t>
      </w:r>
      <w:r w:rsidR="006E5467">
        <w:rPr>
          <w:rFonts w:ascii="Times New Roman" w:hAnsi="Times New Roman" w:cs="Times New Roman"/>
          <w:b/>
          <w:bCs/>
          <w:color w:val="000000" w:themeColor="text1"/>
          <w:sz w:val="24"/>
          <w:szCs w:val="24"/>
        </w:rPr>
        <w:t>4</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b/>
          <w:bCs/>
          <w:color w:val="000000" w:themeColor="text1"/>
          <w:sz w:val="24"/>
          <w:szCs w:val="24"/>
        </w:rPr>
        <w:t xml:space="preserve"> </w:t>
      </w:r>
      <w:r w:rsidR="00FA00F4" w:rsidRPr="008A4A92">
        <w:rPr>
          <w:rFonts w:ascii="Times New Roman" w:hAnsi="Times New Roman" w:cs="Times New Roman"/>
          <w:b/>
          <w:bCs/>
          <w:color w:val="000000" w:themeColor="text1"/>
          <w:sz w:val="24"/>
          <w:szCs w:val="24"/>
        </w:rPr>
        <w:t>The position attribution of different characteristic peaks in the C 1s and O 1s spectra</w:t>
      </w:r>
    </w:p>
    <w:tbl>
      <w:tblPr>
        <w:tblStyle w:val="21"/>
        <w:tblW w:w="5000" w:type="pct"/>
        <w:jc w:val="center"/>
        <w:tblLook w:val="04A0" w:firstRow="1" w:lastRow="0" w:firstColumn="1" w:lastColumn="0" w:noHBand="0" w:noVBand="1"/>
      </w:tblPr>
      <w:tblGrid>
        <w:gridCol w:w="2068"/>
        <w:gridCol w:w="2081"/>
        <w:gridCol w:w="2080"/>
        <w:gridCol w:w="2077"/>
      </w:tblGrid>
      <w:tr w:rsidR="00C566B9" w14:paraId="0430A0C5" w14:textId="77777777" w:rsidTr="00C566B9">
        <w:trPr>
          <w:cnfStyle w:val="100000000000" w:firstRow="1" w:lastRow="0" w:firstColumn="0" w:lastColumn="0" w:oddVBand="0" w:evenVBand="0" w:oddHBand="0"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245" w:type="pct"/>
            <w:tcBorders>
              <w:top w:val="single" w:sz="12" w:space="0" w:color="auto"/>
              <w:bottom w:val="single" w:sz="12" w:space="0" w:color="auto"/>
            </w:tcBorders>
            <w:vAlign w:val="center"/>
          </w:tcPr>
          <w:p w14:paraId="771D8DF2" w14:textId="77777777" w:rsidR="00C566B9" w:rsidRDefault="00FA00F4">
            <w:pPr>
              <w:widowControl/>
              <w:spacing w:line="360" w:lineRule="auto"/>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b w:val="0"/>
                <w:bCs w:val="0"/>
                <w:color w:val="000000" w:themeColor="text1"/>
                <w:sz w:val="24"/>
                <w:szCs w:val="24"/>
              </w:rPr>
              <w:t>S</w:t>
            </w:r>
            <w:r>
              <w:rPr>
                <w:rFonts w:ascii="Times New Roman" w:eastAsia="宋体" w:hAnsi="Times New Roman" w:cs="Times New Roman"/>
                <w:b w:val="0"/>
                <w:bCs w:val="0"/>
                <w:color w:val="000000" w:themeColor="text1"/>
                <w:sz w:val="24"/>
                <w:szCs w:val="24"/>
              </w:rPr>
              <w:t>ample</w:t>
            </w:r>
          </w:p>
        </w:tc>
        <w:tc>
          <w:tcPr>
            <w:tcW w:w="1253" w:type="pct"/>
            <w:tcBorders>
              <w:top w:val="single" w:sz="12" w:space="0" w:color="auto"/>
              <w:bottom w:val="single" w:sz="12" w:space="0" w:color="auto"/>
            </w:tcBorders>
            <w:vAlign w:val="center"/>
          </w:tcPr>
          <w:p w14:paraId="43DB7D0B" w14:textId="77777777" w:rsidR="00C566B9" w:rsidRDefault="00FA00F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hAnsi="Times New Roman" w:cs="Times New Roman"/>
                <w:b w:val="0"/>
                <w:bCs w:val="0"/>
                <w:color w:val="000000" w:themeColor="text1"/>
                <w:sz w:val="24"/>
                <w:szCs w:val="24"/>
              </w:rPr>
              <w:t xml:space="preserve">C-O/C-N </w:t>
            </w:r>
          </w:p>
        </w:tc>
        <w:tc>
          <w:tcPr>
            <w:tcW w:w="1252" w:type="pct"/>
            <w:tcBorders>
              <w:top w:val="single" w:sz="12" w:space="0" w:color="auto"/>
              <w:bottom w:val="single" w:sz="12" w:space="0" w:color="auto"/>
            </w:tcBorders>
            <w:vAlign w:val="center"/>
          </w:tcPr>
          <w:p w14:paraId="5658D9D9" w14:textId="77777777" w:rsidR="00C566B9" w:rsidRDefault="00FA00F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b w:val="0"/>
                <w:bCs w:val="0"/>
                <w:color w:val="000000" w:themeColor="text1"/>
                <w:sz w:val="24"/>
                <w:szCs w:val="24"/>
              </w:rPr>
              <w:t>C</w:t>
            </w:r>
            <w:r>
              <w:rPr>
                <w:rFonts w:ascii="Times New Roman" w:eastAsia="宋体" w:hAnsi="Times New Roman" w:cs="Times New Roman"/>
                <w:b w:val="0"/>
                <w:bCs w:val="0"/>
                <w:color w:val="000000" w:themeColor="text1"/>
                <w:sz w:val="24"/>
                <w:szCs w:val="24"/>
              </w:rPr>
              <w:t>-C</w:t>
            </w:r>
          </w:p>
        </w:tc>
        <w:tc>
          <w:tcPr>
            <w:tcW w:w="1251" w:type="pct"/>
            <w:tcBorders>
              <w:top w:val="single" w:sz="12" w:space="0" w:color="auto"/>
              <w:bottom w:val="single" w:sz="12" w:space="0" w:color="auto"/>
            </w:tcBorders>
          </w:tcPr>
          <w:p w14:paraId="29AA4548" w14:textId="77777777" w:rsidR="00C566B9" w:rsidRDefault="00FA00F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C-O</w:t>
            </w:r>
          </w:p>
        </w:tc>
      </w:tr>
      <w:tr w:rsidR="00C566B9" w14:paraId="6BD63856" w14:textId="77777777" w:rsidTr="00C566B9">
        <w:trPr>
          <w:trHeight w:val="482"/>
          <w:jc w:val="center"/>
        </w:trPr>
        <w:tc>
          <w:tcPr>
            <w:cnfStyle w:val="001000000000" w:firstRow="0" w:lastRow="0" w:firstColumn="1" w:lastColumn="0" w:oddVBand="0" w:evenVBand="0" w:oddHBand="0" w:evenHBand="0" w:firstRowFirstColumn="0" w:firstRowLastColumn="0" w:lastRowFirstColumn="0" w:lastRowLastColumn="0"/>
            <w:tcW w:w="1245" w:type="pct"/>
            <w:tcBorders>
              <w:top w:val="single" w:sz="12" w:space="0" w:color="auto"/>
              <w:bottom w:val="nil"/>
            </w:tcBorders>
            <w:vAlign w:val="center"/>
          </w:tcPr>
          <w:p w14:paraId="58944F3A" w14:textId="77777777" w:rsidR="00C566B9" w:rsidRDefault="00FA00F4">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b w:val="0"/>
                <w:bCs w:val="0"/>
                <w:color w:val="000000" w:themeColor="text1"/>
                <w:kern w:val="0"/>
                <w:sz w:val="24"/>
                <w:szCs w:val="24"/>
              </w:rPr>
              <w:t>FeCN-bulk-2</w:t>
            </w:r>
          </w:p>
        </w:tc>
        <w:tc>
          <w:tcPr>
            <w:tcW w:w="1253" w:type="pct"/>
            <w:tcBorders>
              <w:top w:val="single" w:sz="12" w:space="0" w:color="auto"/>
              <w:bottom w:val="nil"/>
            </w:tcBorders>
            <w:vAlign w:val="center"/>
          </w:tcPr>
          <w:p w14:paraId="4CB03D9C"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88.3</w:t>
            </w:r>
          </w:p>
        </w:tc>
        <w:tc>
          <w:tcPr>
            <w:tcW w:w="1252" w:type="pct"/>
            <w:tcBorders>
              <w:top w:val="single" w:sz="12" w:space="0" w:color="auto"/>
              <w:bottom w:val="nil"/>
            </w:tcBorders>
            <w:vAlign w:val="center"/>
          </w:tcPr>
          <w:p w14:paraId="203865D6"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85.0</w:t>
            </w:r>
          </w:p>
        </w:tc>
        <w:tc>
          <w:tcPr>
            <w:tcW w:w="1251" w:type="pct"/>
            <w:tcBorders>
              <w:top w:val="single" w:sz="12" w:space="0" w:color="auto"/>
              <w:bottom w:val="nil"/>
            </w:tcBorders>
          </w:tcPr>
          <w:p w14:paraId="2EA7864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hAnsi="Times New Roman" w:cs="Times New Roman"/>
                <w:color w:val="000000" w:themeColor="text1"/>
                <w:sz w:val="24"/>
                <w:szCs w:val="24"/>
              </w:rPr>
              <w:t>532.3</w:t>
            </w:r>
          </w:p>
        </w:tc>
      </w:tr>
      <w:tr w:rsidR="00C566B9" w14:paraId="3BF804F9" w14:textId="77777777" w:rsidTr="00C566B9">
        <w:trPr>
          <w:trHeight w:val="482"/>
          <w:jc w:val="center"/>
        </w:trPr>
        <w:tc>
          <w:tcPr>
            <w:cnfStyle w:val="001000000000" w:firstRow="0" w:lastRow="0" w:firstColumn="1" w:lastColumn="0" w:oddVBand="0" w:evenVBand="0" w:oddHBand="0" w:evenHBand="0" w:firstRowFirstColumn="0" w:firstRowLastColumn="0" w:lastRowFirstColumn="0" w:lastRowLastColumn="0"/>
            <w:tcW w:w="1245" w:type="pct"/>
            <w:tcBorders>
              <w:top w:val="nil"/>
              <w:bottom w:val="nil"/>
            </w:tcBorders>
            <w:vAlign w:val="center"/>
          </w:tcPr>
          <w:p w14:paraId="143C3B73" w14:textId="77777777" w:rsidR="00C566B9" w:rsidRDefault="00FA00F4">
            <w:pPr>
              <w:widowControl/>
              <w:jc w:val="center"/>
              <w:rPr>
                <w:rFonts w:ascii="Times New Roman" w:hAnsi="Times New Roman" w:cs="Times New Roman"/>
                <w:color w:val="000000" w:themeColor="text1"/>
                <w:sz w:val="24"/>
                <w:szCs w:val="24"/>
              </w:rPr>
            </w:pPr>
            <w:r>
              <w:rPr>
                <w:rFonts w:ascii="Times New Roman" w:eastAsia="宋体" w:hAnsi="Times New Roman" w:cs="Times New Roman"/>
                <w:b w:val="0"/>
                <w:bCs w:val="0"/>
                <w:color w:val="000000" w:themeColor="text1"/>
                <w:kern w:val="0"/>
                <w:sz w:val="24"/>
                <w:szCs w:val="24"/>
              </w:rPr>
              <w:t>FeCN-Nv-2</w:t>
            </w:r>
          </w:p>
        </w:tc>
        <w:tc>
          <w:tcPr>
            <w:tcW w:w="1253" w:type="pct"/>
            <w:tcBorders>
              <w:top w:val="nil"/>
              <w:bottom w:val="nil"/>
            </w:tcBorders>
            <w:vAlign w:val="center"/>
          </w:tcPr>
          <w:p w14:paraId="65C15629"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288.2</w:t>
            </w:r>
          </w:p>
        </w:tc>
        <w:tc>
          <w:tcPr>
            <w:tcW w:w="1252" w:type="pct"/>
            <w:tcBorders>
              <w:top w:val="nil"/>
              <w:bottom w:val="nil"/>
            </w:tcBorders>
            <w:vAlign w:val="center"/>
          </w:tcPr>
          <w:p w14:paraId="4513434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84.9</w:t>
            </w:r>
          </w:p>
        </w:tc>
        <w:tc>
          <w:tcPr>
            <w:tcW w:w="1251" w:type="pct"/>
            <w:tcBorders>
              <w:top w:val="nil"/>
              <w:bottom w:val="nil"/>
            </w:tcBorders>
          </w:tcPr>
          <w:p w14:paraId="0F07DEB8"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hAnsi="Times New Roman" w:cs="Times New Roman"/>
                <w:color w:val="000000" w:themeColor="text1"/>
                <w:sz w:val="24"/>
                <w:szCs w:val="24"/>
              </w:rPr>
              <w:t>532.5</w:t>
            </w:r>
          </w:p>
        </w:tc>
      </w:tr>
      <w:tr w:rsidR="00C566B9" w14:paraId="7095F123" w14:textId="77777777" w:rsidTr="00C566B9">
        <w:trPr>
          <w:trHeight w:val="482"/>
          <w:jc w:val="center"/>
        </w:trPr>
        <w:tc>
          <w:tcPr>
            <w:cnfStyle w:val="001000000000" w:firstRow="0" w:lastRow="0" w:firstColumn="1" w:lastColumn="0" w:oddVBand="0" w:evenVBand="0" w:oddHBand="0" w:evenHBand="0" w:firstRowFirstColumn="0" w:firstRowLastColumn="0" w:lastRowFirstColumn="0" w:lastRowLastColumn="0"/>
            <w:tcW w:w="1245" w:type="pct"/>
            <w:tcBorders>
              <w:top w:val="nil"/>
              <w:bottom w:val="nil"/>
            </w:tcBorders>
            <w:vAlign w:val="center"/>
          </w:tcPr>
          <w:p w14:paraId="34E38CEA"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CN-bulk</w:t>
            </w:r>
          </w:p>
        </w:tc>
        <w:tc>
          <w:tcPr>
            <w:tcW w:w="1253" w:type="pct"/>
            <w:tcBorders>
              <w:top w:val="nil"/>
              <w:bottom w:val="nil"/>
            </w:tcBorders>
            <w:vAlign w:val="center"/>
          </w:tcPr>
          <w:p w14:paraId="18A1B94A"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88.3</w:t>
            </w:r>
          </w:p>
        </w:tc>
        <w:tc>
          <w:tcPr>
            <w:tcW w:w="1252" w:type="pct"/>
            <w:tcBorders>
              <w:top w:val="nil"/>
              <w:bottom w:val="nil"/>
            </w:tcBorders>
            <w:vAlign w:val="center"/>
          </w:tcPr>
          <w:p w14:paraId="0F4DFBEA"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85.0</w:t>
            </w:r>
          </w:p>
        </w:tc>
        <w:tc>
          <w:tcPr>
            <w:tcW w:w="1251" w:type="pct"/>
            <w:tcBorders>
              <w:top w:val="nil"/>
              <w:bottom w:val="nil"/>
            </w:tcBorders>
          </w:tcPr>
          <w:p w14:paraId="3DC6040B"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hAnsi="Times New Roman" w:cs="Times New Roman"/>
                <w:color w:val="000000" w:themeColor="text1"/>
                <w:sz w:val="24"/>
                <w:szCs w:val="24"/>
              </w:rPr>
              <w:t>532.3</w:t>
            </w:r>
          </w:p>
        </w:tc>
      </w:tr>
      <w:tr w:rsidR="00C566B9" w14:paraId="20EB11E6" w14:textId="77777777" w:rsidTr="00C566B9">
        <w:trPr>
          <w:trHeight w:val="245"/>
          <w:jc w:val="center"/>
        </w:trPr>
        <w:tc>
          <w:tcPr>
            <w:cnfStyle w:val="001000000000" w:firstRow="0" w:lastRow="0" w:firstColumn="1" w:lastColumn="0" w:oddVBand="0" w:evenVBand="0" w:oddHBand="0" w:evenHBand="0" w:firstRowFirstColumn="0" w:firstRowLastColumn="0" w:lastRowFirstColumn="0" w:lastRowLastColumn="0"/>
            <w:tcW w:w="1245" w:type="pct"/>
            <w:tcBorders>
              <w:top w:val="nil"/>
              <w:bottom w:val="single" w:sz="12" w:space="0" w:color="auto"/>
            </w:tcBorders>
            <w:vAlign w:val="center"/>
          </w:tcPr>
          <w:p w14:paraId="4350AF12"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CN-Nv</w:t>
            </w:r>
          </w:p>
        </w:tc>
        <w:tc>
          <w:tcPr>
            <w:tcW w:w="1253" w:type="pct"/>
            <w:tcBorders>
              <w:top w:val="nil"/>
              <w:bottom w:val="single" w:sz="12" w:space="0" w:color="auto"/>
            </w:tcBorders>
            <w:vAlign w:val="center"/>
          </w:tcPr>
          <w:p w14:paraId="095919FD"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88.3</w:t>
            </w:r>
          </w:p>
        </w:tc>
        <w:tc>
          <w:tcPr>
            <w:tcW w:w="1252" w:type="pct"/>
            <w:tcBorders>
              <w:top w:val="nil"/>
              <w:bottom w:val="single" w:sz="12" w:space="0" w:color="auto"/>
            </w:tcBorders>
            <w:vAlign w:val="center"/>
          </w:tcPr>
          <w:p w14:paraId="3A46A739"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85.0</w:t>
            </w:r>
          </w:p>
        </w:tc>
        <w:tc>
          <w:tcPr>
            <w:tcW w:w="1251" w:type="pct"/>
            <w:tcBorders>
              <w:top w:val="nil"/>
              <w:bottom w:val="single" w:sz="12" w:space="0" w:color="auto"/>
            </w:tcBorders>
          </w:tcPr>
          <w:p w14:paraId="438A04E8"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hAnsi="Times New Roman" w:cs="Times New Roman"/>
                <w:color w:val="000000" w:themeColor="text1"/>
                <w:sz w:val="24"/>
                <w:szCs w:val="24"/>
              </w:rPr>
              <w:t>532.2</w:t>
            </w:r>
          </w:p>
        </w:tc>
      </w:tr>
    </w:tbl>
    <w:p w14:paraId="751A6152" w14:textId="77777777" w:rsidR="00C566B9" w:rsidRDefault="00FA00F4">
      <w:pPr>
        <w:widowControl/>
        <w:rPr>
          <w:color w:val="000000" w:themeColor="text1"/>
        </w:rPr>
      </w:pPr>
      <w:r>
        <w:rPr>
          <w:color w:val="000000" w:themeColor="text1"/>
        </w:rPr>
        <w:br w:type="page"/>
      </w:r>
    </w:p>
    <w:p w14:paraId="10146C8C" w14:textId="7ED864CD" w:rsidR="00C566B9" w:rsidRPr="008A4A92" w:rsidRDefault="008A4A92">
      <w:pPr>
        <w:widowControl/>
        <w:rPr>
          <w:rFonts w:ascii="Times New Roman" w:hAnsi="Times New Roman" w:cs="Times New Roman"/>
          <w:b/>
          <w:bCs/>
          <w:color w:val="000000" w:themeColor="text1"/>
          <w:sz w:val="24"/>
          <w:szCs w:val="24"/>
        </w:rPr>
      </w:pPr>
      <w:r w:rsidRPr="008A4A92">
        <w:rPr>
          <w:rFonts w:ascii="Times New Roman" w:hAnsi="Times New Roman" w:cs="Times New Roman"/>
          <w:b/>
          <w:bCs/>
          <w:color w:val="000000" w:themeColor="text1"/>
          <w:sz w:val="24"/>
          <w:szCs w:val="24"/>
        </w:rPr>
        <w:lastRenderedPageBreak/>
        <w:t xml:space="preserve">Supplementary Table </w:t>
      </w:r>
      <w:r w:rsidR="006E5467">
        <w:rPr>
          <w:rFonts w:ascii="Times New Roman" w:hAnsi="Times New Roman" w:cs="Times New Roman"/>
          <w:b/>
          <w:bCs/>
          <w:color w:val="000000" w:themeColor="text1"/>
          <w:sz w:val="24"/>
          <w:szCs w:val="24"/>
        </w:rPr>
        <w:t>5</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b/>
          <w:bCs/>
          <w:color w:val="000000" w:themeColor="text1"/>
          <w:sz w:val="24"/>
          <w:szCs w:val="24"/>
        </w:rPr>
        <w:t xml:space="preserve"> </w:t>
      </w:r>
      <w:r w:rsidR="00FA00F4" w:rsidRPr="008A4A92">
        <w:rPr>
          <w:rFonts w:ascii="Times New Roman" w:hAnsi="Times New Roman" w:cs="Times New Roman"/>
          <w:b/>
          <w:bCs/>
          <w:color w:val="000000" w:themeColor="text1"/>
          <w:sz w:val="24"/>
          <w:szCs w:val="24"/>
        </w:rPr>
        <w:t>The position attribution of different characteristic peaks in the N 1s spectra</w:t>
      </w:r>
    </w:p>
    <w:tbl>
      <w:tblPr>
        <w:tblStyle w:val="21"/>
        <w:tblW w:w="4997" w:type="pct"/>
        <w:jc w:val="center"/>
        <w:tblLook w:val="04A0" w:firstRow="1" w:lastRow="0" w:firstColumn="1" w:lastColumn="0" w:noHBand="0" w:noVBand="1"/>
      </w:tblPr>
      <w:tblGrid>
        <w:gridCol w:w="1649"/>
        <w:gridCol w:w="1664"/>
        <w:gridCol w:w="1664"/>
        <w:gridCol w:w="1664"/>
        <w:gridCol w:w="1660"/>
      </w:tblGrid>
      <w:tr w:rsidR="00C566B9" w14:paraId="5540C6BF" w14:textId="77777777" w:rsidTr="00C566B9">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993" w:type="pct"/>
            <w:tcBorders>
              <w:top w:val="single" w:sz="12" w:space="0" w:color="auto"/>
              <w:bottom w:val="single" w:sz="12" w:space="0" w:color="auto"/>
            </w:tcBorders>
            <w:vAlign w:val="center"/>
          </w:tcPr>
          <w:p w14:paraId="7A94DDBE" w14:textId="77777777" w:rsidR="00C566B9" w:rsidRDefault="00FA00F4">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hint="eastAsia"/>
                <w:b w:val="0"/>
                <w:bCs w:val="0"/>
                <w:color w:val="000000" w:themeColor="text1"/>
                <w:sz w:val="24"/>
                <w:szCs w:val="24"/>
              </w:rPr>
              <w:t>S</w:t>
            </w:r>
            <w:r>
              <w:rPr>
                <w:rFonts w:ascii="Times New Roman" w:eastAsia="宋体" w:hAnsi="Times New Roman" w:cs="Times New Roman"/>
                <w:b w:val="0"/>
                <w:bCs w:val="0"/>
                <w:color w:val="000000" w:themeColor="text1"/>
                <w:sz w:val="24"/>
                <w:szCs w:val="24"/>
              </w:rPr>
              <w:t>ample</w:t>
            </w:r>
          </w:p>
        </w:tc>
        <w:tc>
          <w:tcPr>
            <w:tcW w:w="1002" w:type="pct"/>
            <w:tcBorders>
              <w:top w:val="single" w:sz="12" w:space="0" w:color="auto"/>
              <w:bottom w:val="single" w:sz="12" w:space="0" w:color="auto"/>
            </w:tcBorders>
            <w:vAlign w:val="center"/>
          </w:tcPr>
          <w:p w14:paraId="3C0BCCA4"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hAnsi="Times New Roman" w:cs="Times New Roman"/>
                <w:b w:val="0"/>
                <w:bCs w:val="0"/>
                <w:color w:val="000000" w:themeColor="text1"/>
                <w:sz w:val="24"/>
                <w:szCs w:val="24"/>
              </w:rPr>
              <w:t xml:space="preserve">Oxidized N </w:t>
            </w:r>
          </w:p>
        </w:tc>
        <w:tc>
          <w:tcPr>
            <w:tcW w:w="1002" w:type="pct"/>
            <w:tcBorders>
              <w:top w:val="single" w:sz="12" w:space="0" w:color="auto"/>
              <w:bottom w:val="single" w:sz="12" w:space="0" w:color="auto"/>
            </w:tcBorders>
            <w:vAlign w:val="center"/>
          </w:tcPr>
          <w:p w14:paraId="2BB68AEB"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hAnsi="Times New Roman" w:cs="Times New Roman"/>
                <w:b w:val="0"/>
                <w:bCs w:val="0"/>
                <w:color w:val="000000" w:themeColor="text1"/>
                <w:sz w:val="24"/>
                <w:szCs w:val="24"/>
              </w:rPr>
              <w:t>Graphit</w:t>
            </w:r>
            <w:r>
              <w:rPr>
                <w:rFonts w:ascii="Times New Roman" w:hAnsi="Times New Roman" w:cs="Times New Roman" w:hint="eastAsia"/>
                <w:b w:val="0"/>
                <w:bCs w:val="0"/>
                <w:color w:val="000000" w:themeColor="text1"/>
                <w:sz w:val="24"/>
                <w:szCs w:val="24"/>
              </w:rPr>
              <w:t>e</w:t>
            </w:r>
            <w:r>
              <w:rPr>
                <w:rFonts w:ascii="Times New Roman" w:hAnsi="Times New Roman" w:cs="Times New Roman"/>
                <w:b w:val="0"/>
                <w:bCs w:val="0"/>
                <w:color w:val="000000" w:themeColor="text1"/>
                <w:sz w:val="24"/>
                <w:szCs w:val="24"/>
              </w:rPr>
              <w:t xml:space="preserve"> N</w:t>
            </w:r>
          </w:p>
        </w:tc>
        <w:tc>
          <w:tcPr>
            <w:tcW w:w="1002" w:type="pct"/>
            <w:tcBorders>
              <w:top w:val="single" w:sz="12" w:space="0" w:color="auto"/>
              <w:bottom w:val="single" w:sz="12" w:space="0" w:color="auto"/>
            </w:tcBorders>
            <w:vAlign w:val="center"/>
          </w:tcPr>
          <w:p w14:paraId="14FC1CF6"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hAnsi="Times New Roman" w:cs="Times New Roman"/>
                <w:b w:val="0"/>
                <w:bCs w:val="0"/>
                <w:color w:val="000000" w:themeColor="text1"/>
                <w:sz w:val="24"/>
                <w:szCs w:val="24"/>
              </w:rPr>
              <w:t>Pyrrole N</w:t>
            </w:r>
          </w:p>
        </w:tc>
        <w:tc>
          <w:tcPr>
            <w:tcW w:w="1000" w:type="pct"/>
            <w:tcBorders>
              <w:top w:val="single" w:sz="12" w:space="0" w:color="auto"/>
              <w:bottom w:val="single" w:sz="12" w:space="0" w:color="auto"/>
            </w:tcBorders>
            <w:vAlign w:val="center"/>
          </w:tcPr>
          <w:p w14:paraId="26EFB6B3"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hAnsi="Times New Roman" w:cs="Times New Roman"/>
                <w:b w:val="0"/>
                <w:bCs w:val="0"/>
                <w:color w:val="000000" w:themeColor="text1"/>
                <w:sz w:val="24"/>
                <w:szCs w:val="24"/>
              </w:rPr>
              <w:t>Pyridine N</w:t>
            </w:r>
          </w:p>
        </w:tc>
      </w:tr>
      <w:tr w:rsidR="00C566B9" w14:paraId="7FDBEF80" w14:textId="77777777" w:rsidTr="00C566B9">
        <w:trPr>
          <w:trHeight w:val="454"/>
          <w:jc w:val="center"/>
        </w:trPr>
        <w:tc>
          <w:tcPr>
            <w:cnfStyle w:val="001000000000" w:firstRow="0" w:lastRow="0" w:firstColumn="1" w:lastColumn="0" w:oddVBand="0" w:evenVBand="0" w:oddHBand="0" w:evenHBand="0" w:firstRowFirstColumn="0" w:firstRowLastColumn="0" w:lastRowFirstColumn="0" w:lastRowLastColumn="0"/>
            <w:tcW w:w="993" w:type="pct"/>
            <w:tcBorders>
              <w:top w:val="single" w:sz="12" w:space="0" w:color="auto"/>
              <w:bottom w:val="nil"/>
            </w:tcBorders>
            <w:vAlign w:val="center"/>
          </w:tcPr>
          <w:p w14:paraId="31155F6F" w14:textId="77777777" w:rsidR="00C566B9" w:rsidRDefault="00FA00F4">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b w:val="0"/>
                <w:bCs w:val="0"/>
                <w:color w:val="000000" w:themeColor="text1"/>
                <w:kern w:val="0"/>
                <w:sz w:val="24"/>
                <w:szCs w:val="24"/>
              </w:rPr>
              <w:t>FeCN-bulk-2</w:t>
            </w:r>
          </w:p>
        </w:tc>
        <w:tc>
          <w:tcPr>
            <w:tcW w:w="1002" w:type="pct"/>
            <w:tcBorders>
              <w:top w:val="single" w:sz="12" w:space="0" w:color="auto"/>
              <w:bottom w:val="nil"/>
            </w:tcBorders>
            <w:vAlign w:val="center"/>
          </w:tcPr>
          <w:p w14:paraId="1BFAFB32"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04.8</w:t>
            </w:r>
          </w:p>
        </w:tc>
        <w:tc>
          <w:tcPr>
            <w:tcW w:w="1002" w:type="pct"/>
            <w:tcBorders>
              <w:top w:val="single" w:sz="12" w:space="0" w:color="auto"/>
              <w:bottom w:val="nil"/>
            </w:tcBorders>
            <w:vAlign w:val="center"/>
          </w:tcPr>
          <w:p w14:paraId="068366CA"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01.3</w:t>
            </w:r>
          </w:p>
        </w:tc>
        <w:tc>
          <w:tcPr>
            <w:tcW w:w="1002" w:type="pct"/>
            <w:tcBorders>
              <w:top w:val="single" w:sz="12" w:space="0" w:color="auto"/>
              <w:bottom w:val="nil"/>
            </w:tcBorders>
            <w:vAlign w:val="center"/>
          </w:tcPr>
          <w:p w14:paraId="7A0AFAA4"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99.7</w:t>
            </w:r>
          </w:p>
        </w:tc>
        <w:tc>
          <w:tcPr>
            <w:tcW w:w="1000" w:type="pct"/>
            <w:tcBorders>
              <w:top w:val="single" w:sz="12" w:space="0" w:color="auto"/>
              <w:bottom w:val="nil"/>
            </w:tcBorders>
            <w:vAlign w:val="center"/>
          </w:tcPr>
          <w:p w14:paraId="123E6CAD"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98.7</w:t>
            </w:r>
          </w:p>
        </w:tc>
      </w:tr>
      <w:tr w:rsidR="00C566B9" w14:paraId="086FD2A2" w14:textId="77777777" w:rsidTr="00C566B9">
        <w:trPr>
          <w:trHeight w:val="454"/>
          <w:jc w:val="center"/>
        </w:trPr>
        <w:tc>
          <w:tcPr>
            <w:cnfStyle w:val="001000000000" w:firstRow="0" w:lastRow="0" w:firstColumn="1" w:lastColumn="0" w:oddVBand="0" w:evenVBand="0" w:oddHBand="0" w:evenHBand="0" w:firstRowFirstColumn="0" w:firstRowLastColumn="0" w:lastRowFirstColumn="0" w:lastRowLastColumn="0"/>
            <w:tcW w:w="993" w:type="pct"/>
            <w:tcBorders>
              <w:top w:val="nil"/>
              <w:bottom w:val="nil"/>
            </w:tcBorders>
            <w:vAlign w:val="center"/>
          </w:tcPr>
          <w:p w14:paraId="33800CB8" w14:textId="77777777" w:rsidR="00C566B9" w:rsidRDefault="00FA00F4">
            <w:pPr>
              <w:widowControl/>
              <w:jc w:val="center"/>
              <w:rPr>
                <w:rFonts w:ascii="Times New Roman" w:hAnsi="Times New Roman" w:cs="Times New Roman"/>
                <w:color w:val="000000" w:themeColor="text1"/>
                <w:sz w:val="24"/>
                <w:szCs w:val="24"/>
              </w:rPr>
            </w:pPr>
            <w:r>
              <w:rPr>
                <w:rFonts w:ascii="Times New Roman" w:eastAsia="宋体" w:hAnsi="Times New Roman" w:cs="Times New Roman"/>
                <w:b w:val="0"/>
                <w:bCs w:val="0"/>
                <w:color w:val="000000" w:themeColor="text1"/>
                <w:kern w:val="0"/>
                <w:sz w:val="24"/>
                <w:szCs w:val="24"/>
              </w:rPr>
              <w:t>FeCN-Nv-2</w:t>
            </w:r>
          </w:p>
        </w:tc>
        <w:tc>
          <w:tcPr>
            <w:tcW w:w="1002" w:type="pct"/>
            <w:tcBorders>
              <w:top w:val="nil"/>
              <w:bottom w:val="nil"/>
            </w:tcBorders>
            <w:vAlign w:val="center"/>
          </w:tcPr>
          <w:p w14:paraId="5274B533"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04.8</w:t>
            </w:r>
          </w:p>
        </w:tc>
        <w:tc>
          <w:tcPr>
            <w:tcW w:w="1002" w:type="pct"/>
            <w:tcBorders>
              <w:top w:val="nil"/>
              <w:bottom w:val="nil"/>
            </w:tcBorders>
            <w:vAlign w:val="center"/>
          </w:tcPr>
          <w:p w14:paraId="625854DE"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01.3</w:t>
            </w:r>
          </w:p>
        </w:tc>
        <w:tc>
          <w:tcPr>
            <w:tcW w:w="1002" w:type="pct"/>
            <w:tcBorders>
              <w:top w:val="nil"/>
              <w:bottom w:val="nil"/>
            </w:tcBorders>
            <w:vAlign w:val="center"/>
          </w:tcPr>
          <w:p w14:paraId="71BCC5B3"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99.8</w:t>
            </w:r>
          </w:p>
        </w:tc>
        <w:tc>
          <w:tcPr>
            <w:tcW w:w="1000" w:type="pct"/>
            <w:tcBorders>
              <w:top w:val="nil"/>
              <w:bottom w:val="nil"/>
            </w:tcBorders>
            <w:vAlign w:val="center"/>
          </w:tcPr>
          <w:p w14:paraId="71F96A4C"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98.6</w:t>
            </w:r>
          </w:p>
        </w:tc>
      </w:tr>
      <w:tr w:rsidR="00C566B9" w14:paraId="422F94EC" w14:textId="77777777" w:rsidTr="00C566B9">
        <w:trPr>
          <w:trHeight w:val="454"/>
          <w:jc w:val="center"/>
        </w:trPr>
        <w:tc>
          <w:tcPr>
            <w:cnfStyle w:val="001000000000" w:firstRow="0" w:lastRow="0" w:firstColumn="1" w:lastColumn="0" w:oddVBand="0" w:evenVBand="0" w:oddHBand="0" w:evenHBand="0" w:firstRowFirstColumn="0" w:firstRowLastColumn="0" w:lastRowFirstColumn="0" w:lastRowLastColumn="0"/>
            <w:tcW w:w="993" w:type="pct"/>
            <w:tcBorders>
              <w:top w:val="nil"/>
              <w:bottom w:val="nil"/>
            </w:tcBorders>
            <w:vAlign w:val="center"/>
          </w:tcPr>
          <w:p w14:paraId="44F04F6B"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CN-bulk</w:t>
            </w:r>
          </w:p>
        </w:tc>
        <w:tc>
          <w:tcPr>
            <w:tcW w:w="1002" w:type="pct"/>
            <w:tcBorders>
              <w:top w:val="nil"/>
              <w:bottom w:val="nil"/>
            </w:tcBorders>
            <w:vAlign w:val="center"/>
          </w:tcPr>
          <w:p w14:paraId="5223890C"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04.9</w:t>
            </w:r>
          </w:p>
        </w:tc>
        <w:tc>
          <w:tcPr>
            <w:tcW w:w="1002" w:type="pct"/>
            <w:tcBorders>
              <w:top w:val="nil"/>
              <w:bottom w:val="nil"/>
            </w:tcBorders>
            <w:vAlign w:val="center"/>
          </w:tcPr>
          <w:p w14:paraId="384D6EA5"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01.3</w:t>
            </w:r>
          </w:p>
        </w:tc>
        <w:tc>
          <w:tcPr>
            <w:tcW w:w="1002" w:type="pct"/>
            <w:tcBorders>
              <w:top w:val="nil"/>
              <w:bottom w:val="nil"/>
            </w:tcBorders>
            <w:vAlign w:val="center"/>
          </w:tcPr>
          <w:p w14:paraId="0D9A8F4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99.8</w:t>
            </w:r>
          </w:p>
        </w:tc>
        <w:tc>
          <w:tcPr>
            <w:tcW w:w="1000" w:type="pct"/>
            <w:tcBorders>
              <w:top w:val="nil"/>
              <w:bottom w:val="nil"/>
            </w:tcBorders>
            <w:vAlign w:val="center"/>
          </w:tcPr>
          <w:p w14:paraId="7D7665E2"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98.7</w:t>
            </w:r>
          </w:p>
        </w:tc>
      </w:tr>
      <w:tr w:rsidR="00C566B9" w14:paraId="024E3844" w14:textId="77777777" w:rsidTr="00C566B9">
        <w:trPr>
          <w:trHeight w:val="230"/>
          <w:jc w:val="center"/>
        </w:trPr>
        <w:tc>
          <w:tcPr>
            <w:cnfStyle w:val="001000000000" w:firstRow="0" w:lastRow="0" w:firstColumn="1" w:lastColumn="0" w:oddVBand="0" w:evenVBand="0" w:oddHBand="0" w:evenHBand="0" w:firstRowFirstColumn="0" w:firstRowLastColumn="0" w:lastRowFirstColumn="0" w:lastRowLastColumn="0"/>
            <w:tcW w:w="993" w:type="pct"/>
            <w:tcBorders>
              <w:top w:val="nil"/>
              <w:bottom w:val="single" w:sz="12" w:space="0" w:color="auto"/>
            </w:tcBorders>
            <w:vAlign w:val="center"/>
          </w:tcPr>
          <w:p w14:paraId="36710B76"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CN-Nv</w:t>
            </w:r>
          </w:p>
        </w:tc>
        <w:tc>
          <w:tcPr>
            <w:tcW w:w="1002" w:type="pct"/>
            <w:tcBorders>
              <w:top w:val="nil"/>
              <w:bottom w:val="single" w:sz="12" w:space="0" w:color="auto"/>
            </w:tcBorders>
            <w:vAlign w:val="center"/>
          </w:tcPr>
          <w:p w14:paraId="29D16CA9"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04.7</w:t>
            </w:r>
          </w:p>
        </w:tc>
        <w:tc>
          <w:tcPr>
            <w:tcW w:w="1002" w:type="pct"/>
            <w:tcBorders>
              <w:top w:val="nil"/>
              <w:bottom w:val="single" w:sz="12" w:space="0" w:color="auto"/>
            </w:tcBorders>
            <w:vAlign w:val="center"/>
          </w:tcPr>
          <w:p w14:paraId="62424B1C"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4</w:t>
            </w:r>
            <w:r>
              <w:rPr>
                <w:rFonts w:ascii="Times New Roman" w:eastAsia="宋体" w:hAnsi="Times New Roman" w:cs="Times New Roman"/>
                <w:color w:val="000000" w:themeColor="text1"/>
                <w:kern w:val="0"/>
                <w:sz w:val="24"/>
                <w:szCs w:val="24"/>
              </w:rPr>
              <w:t>01.3</w:t>
            </w:r>
          </w:p>
        </w:tc>
        <w:tc>
          <w:tcPr>
            <w:tcW w:w="1002" w:type="pct"/>
            <w:tcBorders>
              <w:top w:val="nil"/>
              <w:bottom w:val="single" w:sz="12" w:space="0" w:color="auto"/>
            </w:tcBorders>
            <w:vAlign w:val="center"/>
          </w:tcPr>
          <w:p w14:paraId="24486876"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99.8</w:t>
            </w:r>
          </w:p>
        </w:tc>
        <w:tc>
          <w:tcPr>
            <w:tcW w:w="1000" w:type="pct"/>
            <w:tcBorders>
              <w:top w:val="nil"/>
              <w:bottom w:val="single" w:sz="12" w:space="0" w:color="auto"/>
            </w:tcBorders>
            <w:vAlign w:val="center"/>
          </w:tcPr>
          <w:p w14:paraId="08DC30F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3</w:t>
            </w:r>
            <w:r>
              <w:rPr>
                <w:rFonts w:ascii="Times New Roman" w:eastAsia="宋体" w:hAnsi="Times New Roman" w:cs="Times New Roman"/>
                <w:color w:val="000000" w:themeColor="text1"/>
                <w:kern w:val="0"/>
                <w:sz w:val="24"/>
                <w:szCs w:val="24"/>
              </w:rPr>
              <w:t>98.8</w:t>
            </w:r>
          </w:p>
        </w:tc>
      </w:tr>
    </w:tbl>
    <w:p w14:paraId="0DD12A59" w14:textId="77777777" w:rsidR="00C566B9" w:rsidRDefault="00FA00F4">
      <w:pPr>
        <w:widowControl/>
        <w:rPr>
          <w:color w:val="000000" w:themeColor="text1"/>
        </w:rPr>
      </w:pPr>
      <w:r>
        <w:rPr>
          <w:color w:val="000000" w:themeColor="text1"/>
        </w:rPr>
        <w:br w:type="page"/>
      </w:r>
    </w:p>
    <w:p w14:paraId="2C52612B" w14:textId="6BC2C9CC" w:rsidR="00C566B9" w:rsidRPr="008A4A92" w:rsidRDefault="008A4A92">
      <w:pPr>
        <w:widowControl/>
        <w:rPr>
          <w:rFonts w:ascii="Times New Roman" w:hAnsi="Times New Roman" w:cs="Times New Roman"/>
          <w:b/>
          <w:bCs/>
          <w:color w:val="000000" w:themeColor="text1"/>
          <w:sz w:val="24"/>
          <w:szCs w:val="24"/>
        </w:rPr>
      </w:pPr>
      <w:r w:rsidRPr="008A4A92">
        <w:rPr>
          <w:rFonts w:ascii="Times New Roman" w:hAnsi="Times New Roman" w:cs="Times New Roman"/>
          <w:b/>
          <w:bCs/>
          <w:color w:val="000000" w:themeColor="text1"/>
          <w:sz w:val="24"/>
          <w:szCs w:val="24"/>
        </w:rPr>
        <w:lastRenderedPageBreak/>
        <w:t xml:space="preserve">Supplementary Table </w:t>
      </w:r>
      <w:r w:rsidR="006E5467">
        <w:rPr>
          <w:rFonts w:ascii="Times New Roman" w:hAnsi="Times New Roman" w:cs="Times New Roman"/>
          <w:b/>
          <w:bCs/>
          <w:color w:val="000000" w:themeColor="text1"/>
          <w:sz w:val="24"/>
          <w:szCs w:val="24"/>
        </w:rPr>
        <w:t>6</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color w:val="000000" w:themeColor="text1"/>
          <w:sz w:val="24"/>
          <w:szCs w:val="24"/>
        </w:rPr>
        <w:t xml:space="preserve"> </w:t>
      </w:r>
      <w:r w:rsidR="00FA00F4" w:rsidRPr="008A4A92">
        <w:rPr>
          <w:rFonts w:ascii="Times New Roman" w:hAnsi="Times New Roman" w:cs="Times New Roman"/>
          <w:b/>
          <w:bCs/>
          <w:color w:val="000000" w:themeColor="text1"/>
          <w:sz w:val="24"/>
          <w:szCs w:val="24"/>
        </w:rPr>
        <w:t>Comparison of the relative content of various types of N in different catalysts</w:t>
      </w:r>
    </w:p>
    <w:tbl>
      <w:tblPr>
        <w:tblStyle w:val="21"/>
        <w:tblW w:w="5015" w:type="pct"/>
        <w:jc w:val="center"/>
        <w:tblLook w:val="04A0" w:firstRow="1" w:lastRow="0" w:firstColumn="1" w:lastColumn="0" w:noHBand="0" w:noVBand="1"/>
      </w:tblPr>
      <w:tblGrid>
        <w:gridCol w:w="1469"/>
        <w:gridCol w:w="1898"/>
        <w:gridCol w:w="1486"/>
        <w:gridCol w:w="1848"/>
        <w:gridCol w:w="1630"/>
      </w:tblGrid>
      <w:tr w:rsidR="00C566B9" w14:paraId="100817F7" w14:textId="77777777" w:rsidTr="00C566B9">
        <w:trPr>
          <w:cnfStyle w:val="100000000000" w:firstRow="1" w:lastRow="0" w:firstColumn="0" w:lastColumn="0" w:oddVBand="0" w:evenVBand="0" w:oddHBand="0"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882" w:type="pct"/>
            <w:tcBorders>
              <w:top w:val="single" w:sz="12" w:space="0" w:color="auto"/>
              <w:bottom w:val="single" w:sz="12" w:space="0" w:color="auto"/>
            </w:tcBorders>
            <w:vAlign w:val="center"/>
          </w:tcPr>
          <w:p w14:paraId="6F666803" w14:textId="77777777" w:rsidR="00C566B9" w:rsidRDefault="00FA00F4">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N%</w:t>
            </w:r>
          </w:p>
        </w:tc>
        <w:tc>
          <w:tcPr>
            <w:tcW w:w="1139" w:type="pct"/>
            <w:tcBorders>
              <w:top w:val="single" w:sz="12" w:space="0" w:color="auto"/>
              <w:bottom w:val="single" w:sz="12" w:space="0" w:color="auto"/>
            </w:tcBorders>
            <w:vAlign w:val="center"/>
          </w:tcPr>
          <w:p w14:paraId="46B14089"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CN-Nv</w:t>
            </w:r>
          </w:p>
        </w:tc>
        <w:tc>
          <w:tcPr>
            <w:tcW w:w="892" w:type="pct"/>
            <w:tcBorders>
              <w:top w:val="single" w:sz="12" w:space="0" w:color="auto"/>
              <w:bottom w:val="single" w:sz="12" w:space="0" w:color="auto"/>
            </w:tcBorders>
            <w:vAlign w:val="center"/>
          </w:tcPr>
          <w:p w14:paraId="1905B4F1"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CN-bulk</w:t>
            </w:r>
          </w:p>
        </w:tc>
        <w:tc>
          <w:tcPr>
            <w:tcW w:w="1109" w:type="pct"/>
            <w:tcBorders>
              <w:top w:val="single" w:sz="12" w:space="0" w:color="auto"/>
              <w:bottom w:val="single" w:sz="12" w:space="0" w:color="auto"/>
            </w:tcBorders>
            <w:vAlign w:val="center"/>
          </w:tcPr>
          <w:p w14:paraId="0AFB4DFB"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Fe-CN-Nv-2</w:t>
            </w:r>
          </w:p>
        </w:tc>
        <w:tc>
          <w:tcPr>
            <w:tcW w:w="978" w:type="pct"/>
            <w:tcBorders>
              <w:top w:val="single" w:sz="12" w:space="0" w:color="auto"/>
              <w:bottom w:val="single" w:sz="12" w:space="0" w:color="auto"/>
            </w:tcBorders>
            <w:vAlign w:val="center"/>
          </w:tcPr>
          <w:p w14:paraId="65EB5426"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Fe-CN-bulk-2</w:t>
            </w:r>
          </w:p>
        </w:tc>
      </w:tr>
      <w:tr w:rsidR="00C566B9" w14:paraId="440AFC01" w14:textId="77777777" w:rsidTr="00C566B9">
        <w:trPr>
          <w:trHeight w:val="498"/>
          <w:jc w:val="center"/>
        </w:trPr>
        <w:tc>
          <w:tcPr>
            <w:cnfStyle w:val="001000000000" w:firstRow="0" w:lastRow="0" w:firstColumn="1" w:lastColumn="0" w:oddVBand="0" w:evenVBand="0" w:oddHBand="0" w:evenHBand="0" w:firstRowFirstColumn="0" w:firstRowLastColumn="0" w:lastRowFirstColumn="0" w:lastRowLastColumn="0"/>
            <w:tcW w:w="882" w:type="pct"/>
            <w:tcBorders>
              <w:top w:val="single" w:sz="12" w:space="0" w:color="auto"/>
              <w:bottom w:val="nil"/>
            </w:tcBorders>
            <w:vAlign w:val="center"/>
          </w:tcPr>
          <w:p w14:paraId="218C1043"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Oxidized N</w:t>
            </w:r>
          </w:p>
        </w:tc>
        <w:tc>
          <w:tcPr>
            <w:tcW w:w="1139" w:type="pct"/>
            <w:tcBorders>
              <w:top w:val="single" w:sz="12" w:space="0" w:color="auto"/>
              <w:bottom w:val="nil"/>
            </w:tcBorders>
            <w:vAlign w:val="center"/>
          </w:tcPr>
          <w:p w14:paraId="1558904B"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c>
          <w:tcPr>
            <w:tcW w:w="892" w:type="pct"/>
            <w:tcBorders>
              <w:top w:val="single" w:sz="12" w:space="0" w:color="auto"/>
              <w:bottom w:val="nil"/>
            </w:tcBorders>
            <w:vAlign w:val="center"/>
          </w:tcPr>
          <w:p w14:paraId="01A43856"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p>
        </w:tc>
        <w:tc>
          <w:tcPr>
            <w:tcW w:w="1109" w:type="pct"/>
            <w:tcBorders>
              <w:top w:val="single" w:sz="12" w:space="0" w:color="auto"/>
              <w:bottom w:val="nil"/>
            </w:tcBorders>
            <w:vAlign w:val="center"/>
          </w:tcPr>
          <w:p w14:paraId="1411D95E"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9</w:t>
            </w:r>
            <w:r>
              <w:rPr>
                <w:rFonts w:ascii="Times New Roman" w:hAnsi="Times New Roman" w:cs="Times New Roman"/>
                <w:color w:val="000000" w:themeColor="text1"/>
                <w:sz w:val="24"/>
                <w:szCs w:val="24"/>
              </w:rPr>
              <w:t>.0</w:t>
            </w:r>
          </w:p>
        </w:tc>
        <w:tc>
          <w:tcPr>
            <w:tcW w:w="978" w:type="pct"/>
            <w:tcBorders>
              <w:top w:val="single" w:sz="12" w:space="0" w:color="auto"/>
              <w:bottom w:val="nil"/>
            </w:tcBorders>
            <w:vAlign w:val="center"/>
          </w:tcPr>
          <w:p w14:paraId="0BCC9F6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p>
        </w:tc>
      </w:tr>
      <w:tr w:rsidR="00C566B9" w14:paraId="13D15F0D" w14:textId="77777777" w:rsidTr="00C566B9">
        <w:trPr>
          <w:trHeight w:val="498"/>
          <w:jc w:val="center"/>
        </w:trPr>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vAlign w:val="center"/>
          </w:tcPr>
          <w:p w14:paraId="7472978D"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Graphite N</w:t>
            </w:r>
          </w:p>
        </w:tc>
        <w:tc>
          <w:tcPr>
            <w:tcW w:w="1139" w:type="pct"/>
            <w:tcBorders>
              <w:top w:val="nil"/>
              <w:bottom w:val="nil"/>
            </w:tcBorders>
            <w:vAlign w:val="center"/>
          </w:tcPr>
          <w:p w14:paraId="6B2CF50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10.5</w:t>
            </w:r>
          </w:p>
        </w:tc>
        <w:tc>
          <w:tcPr>
            <w:tcW w:w="892" w:type="pct"/>
            <w:tcBorders>
              <w:top w:val="nil"/>
              <w:bottom w:val="nil"/>
            </w:tcBorders>
            <w:vAlign w:val="center"/>
          </w:tcPr>
          <w:p w14:paraId="36C02013"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p>
        </w:tc>
        <w:tc>
          <w:tcPr>
            <w:tcW w:w="1109" w:type="pct"/>
            <w:tcBorders>
              <w:top w:val="nil"/>
              <w:bottom w:val="nil"/>
            </w:tcBorders>
            <w:vAlign w:val="center"/>
          </w:tcPr>
          <w:p w14:paraId="039B445C"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4</w:t>
            </w:r>
            <w:r>
              <w:rPr>
                <w:rFonts w:ascii="Times New Roman" w:hAnsi="Times New Roman" w:cs="Times New Roman"/>
                <w:color w:val="000000" w:themeColor="text1"/>
                <w:sz w:val="24"/>
                <w:szCs w:val="24"/>
              </w:rPr>
              <w:t>.8</w:t>
            </w:r>
          </w:p>
        </w:tc>
        <w:tc>
          <w:tcPr>
            <w:tcW w:w="978" w:type="pct"/>
            <w:tcBorders>
              <w:top w:val="nil"/>
              <w:bottom w:val="nil"/>
            </w:tcBorders>
            <w:vAlign w:val="center"/>
          </w:tcPr>
          <w:p w14:paraId="769A2D86"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w:t>
            </w:r>
          </w:p>
        </w:tc>
      </w:tr>
      <w:tr w:rsidR="00C566B9" w14:paraId="095207A5" w14:textId="77777777" w:rsidTr="00C566B9">
        <w:trPr>
          <w:trHeight w:val="498"/>
          <w:jc w:val="center"/>
        </w:trPr>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vAlign w:val="center"/>
          </w:tcPr>
          <w:p w14:paraId="62382274"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Pyrrole N</w:t>
            </w:r>
          </w:p>
        </w:tc>
        <w:tc>
          <w:tcPr>
            <w:tcW w:w="1139" w:type="pct"/>
            <w:tcBorders>
              <w:top w:val="nil"/>
              <w:bottom w:val="nil"/>
            </w:tcBorders>
            <w:vAlign w:val="center"/>
          </w:tcPr>
          <w:p w14:paraId="1E8EA6D7"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27.0</w:t>
            </w:r>
          </w:p>
        </w:tc>
        <w:tc>
          <w:tcPr>
            <w:tcW w:w="892" w:type="pct"/>
            <w:tcBorders>
              <w:top w:val="nil"/>
              <w:bottom w:val="nil"/>
            </w:tcBorders>
            <w:vAlign w:val="center"/>
          </w:tcPr>
          <w:p w14:paraId="61A352C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29.5</w:t>
            </w:r>
          </w:p>
        </w:tc>
        <w:tc>
          <w:tcPr>
            <w:tcW w:w="1109" w:type="pct"/>
            <w:tcBorders>
              <w:top w:val="nil"/>
              <w:bottom w:val="nil"/>
            </w:tcBorders>
            <w:vAlign w:val="center"/>
          </w:tcPr>
          <w:p w14:paraId="51AAAF59"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3</w:t>
            </w:r>
            <w:r>
              <w:rPr>
                <w:rFonts w:ascii="Times New Roman" w:hAnsi="Times New Roman" w:cs="Times New Roman"/>
                <w:color w:val="000000" w:themeColor="text1"/>
                <w:sz w:val="24"/>
                <w:szCs w:val="24"/>
              </w:rPr>
              <w:t>7.4</w:t>
            </w:r>
          </w:p>
        </w:tc>
        <w:tc>
          <w:tcPr>
            <w:tcW w:w="978" w:type="pct"/>
            <w:tcBorders>
              <w:top w:val="nil"/>
              <w:bottom w:val="nil"/>
            </w:tcBorders>
            <w:vAlign w:val="center"/>
          </w:tcPr>
          <w:p w14:paraId="1C15BF2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33.6</w:t>
            </w:r>
          </w:p>
        </w:tc>
      </w:tr>
      <w:tr w:rsidR="00C566B9" w14:paraId="2BA54A2B" w14:textId="77777777" w:rsidTr="00C566B9">
        <w:trPr>
          <w:trHeight w:val="253"/>
          <w:jc w:val="center"/>
        </w:trPr>
        <w:tc>
          <w:tcPr>
            <w:cnfStyle w:val="001000000000" w:firstRow="0" w:lastRow="0" w:firstColumn="1" w:lastColumn="0" w:oddVBand="0" w:evenVBand="0" w:oddHBand="0" w:evenHBand="0" w:firstRowFirstColumn="0" w:firstRowLastColumn="0" w:lastRowFirstColumn="0" w:lastRowLastColumn="0"/>
            <w:tcW w:w="882" w:type="pct"/>
            <w:tcBorders>
              <w:top w:val="nil"/>
              <w:bottom w:val="single" w:sz="12" w:space="0" w:color="auto"/>
            </w:tcBorders>
            <w:vAlign w:val="center"/>
          </w:tcPr>
          <w:p w14:paraId="2AFBF054"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Pyridine N</w:t>
            </w:r>
          </w:p>
        </w:tc>
        <w:tc>
          <w:tcPr>
            <w:tcW w:w="1139" w:type="pct"/>
            <w:tcBorders>
              <w:top w:val="nil"/>
              <w:bottom w:val="single" w:sz="12" w:space="0" w:color="auto"/>
            </w:tcBorders>
            <w:vAlign w:val="center"/>
          </w:tcPr>
          <w:p w14:paraId="1E3F8083"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55.5</w:t>
            </w:r>
          </w:p>
        </w:tc>
        <w:tc>
          <w:tcPr>
            <w:tcW w:w="892" w:type="pct"/>
            <w:tcBorders>
              <w:top w:val="nil"/>
              <w:bottom w:val="single" w:sz="12" w:space="0" w:color="auto"/>
            </w:tcBorders>
            <w:vAlign w:val="center"/>
          </w:tcPr>
          <w:p w14:paraId="0531EBB3"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53.2</w:t>
            </w:r>
          </w:p>
        </w:tc>
        <w:tc>
          <w:tcPr>
            <w:tcW w:w="1109" w:type="pct"/>
            <w:tcBorders>
              <w:top w:val="nil"/>
              <w:bottom w:val="single" w:sz="12" w:space="0" w:color="auto"/>
            </w:tcBorders>
            <w:vAlign w:val="center"/>
          </w:tcPr>
          <w:p w14:paraId="672BD7CA"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48.8</w:t>
            </w:r>
          </w:p>
        </w:tc>
        <w:tc>
          <w:tcPr>
            <w:tcW w:w="978" w:type="pct"/>
            <w:tcBorders>
              <w:top w:val="nil"/>
              <w:bottom w:val="single" w:sz="12" w:space="0" w:color="auto"/>
            </w:tcBorders>
            <w:vAlign w:val="center"/>
          </w:tcPr>
          <w:p w14:paraId="18024F34"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50.9</w:t>
            </w:r>
          </w:p>
        </w:tc>
      </w:tr>
    </w:tbl>
    <w:p w14:paraId="7F1B2A03" w14:textId="77777777" w:rsidR="00C566B9" w:rsidRDefault="00FA00F4">
      <w:pPr>
        <w:widowControl/>
        <w:rPr>
          <w:color w:val="000000" w:themeColor="text1"/>
        </w:rPr>
      </w:pPr>
      <w:r>
        <w:rPr>
          <w:color w:val="000000" w:themeColor="text1"/>
        </w:rPr>
        <w:br w:type="page"/>
      </w:r>
    </w:p>
    <w:p w14:paraId="50279F7D" w14:textId="5277CF30" w:rsidR="00C566B9" w:rsidRPr="008A4A92" w:rsidRDefault="008A4A92">
      <w:pPr>
        <w:widowControl/>
        <w:rPr>
          <w:rFonts w:ascii="Times New Roman" w:hAnsi="Times New Roman" w:cs="Times New Roman"/>
          <w:b/>
          <w:bCs/>
          <w:color w:val="000000" w:themeColor="text1"/>
          <w:sz w:val="24"/>
          <w:szCs w:val="24"/>
        </w:rPr>
      </w:pPr>
      <w:bookmarkStart w:id="16" w:name="_Hlk115945338"/>
      <w:r w:rsidRPr="008A4A92">
        <w:rPr>
          <w:rFonts w:ascii="Times New Roman" w:hAnsi="Times New Roman" w:cs="Times New Roman"/>
          <w:b/>
          <w:bCs/>
          <w:color w:val="000000" w:themeColor="text1"/>
          <w:sz w:val="24"/>
          <w:szCs w:val="24"/>
        </w:rPr>
        <w:lastRenderedPageBreak/>
        <w:t xml:space="preserve">Supplementary Table </w:t>
      </w:r>
      <w:r w:rsidR="006E5467">
        <w:rPr>
          <w:rFonts w:ascii="Times New Roman" w:hAnsi="Times New Roman" w:cs="Times New Roman"/>
          <w:b/>
          <w:bCs/>
          <w:color w:val="000000" w:themeColor="text1"/>
          <w:sz w:val="24"/>
          <w:szCs w:val="24"/>
        </w:rPr>
        <w:t>7</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bookmarkEnd w:id="16"/>
      <w:r w:rsidR="00FA00F4">
        <w:rPr>
          <w:rFonts w:ascii="Times New Roman" w:hAnsi="Times New Roman" w:cs="Times New Roman"/>
          <w:b/>
          <w:bCs/>
          <w:color w:val="000000" w:themeColor="text1"/>
          <w:sz w:val="24"/>
          <w:szCs w:val="24"/>
        </w:rPr>
        <w:t xml:space="preserve"> </w:t>
      </w:r>
      <w:r w:rsidR="00FA00F4" w:rsidRPr="008A4A92">
        <w:rPr>
          <w:rFonts w:ascii="Times New Roman" w:hAnsi="Times New Roman" w:cs="Times New Roman"/>
          <w:b/>
          <w:bCs/>
          <w:color w:val="000000" w:themeColor="text1"/>
          <w:sz w:val="24"/>
          <w:szCs w:val="24"/>
        </w:rPr>
        <w:t>Comparison of the relative content of various elements in different catalysts</w:t>
      </w:r>
    </w:p>
    <w:tbl>
      <w:tblPr>
        <w:tblStyle w:val="21"/>
        <w:tblW w:w="5000" w:type="pct"/>
        <w:jc w:val="center"/>
        <w:tblLook w:val="04A0" w:firstRow="1" w:lastRow="0" w:firstColumn="1" w:lastColumn="0" w:noHBand="0" w:noVBand="1"/>
      </w:tblPr>
      <w:tblGrid>
        <w:gridCol w:w="1465"/>
        <w:gridCol w:w="1892"/>
        <w:gridCol w:w="1482"/>
        <w:gridCol w:w="1842"/>
        <w:gridCol w:w="1625"/>
      </w:tblGrid>
      <w:tr w:rsidR="00C566B9" w14:paraId="3CA7A984" w14:textId="77777777" w:rsidTr="00C566B9">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882" w:type="pct"/>
            <w:tcBorders>
              <w:top w:val="single" w:sz="12" w:space="0" w:color="auto"/>
              <w:bottom w:val="single" w:sz="12" w:space="0" w:color="auto"/>
            </w:tcBorders>
            <w:vAlign w:val="center"/>
          </w:tcPr>
          <w:p w14:paraId="1B1E558E" w14:textId="77777777" w:rsidR="00C566B9" w:rsidRDefault="00FA00F4">
            <w:pPr>
              <w:widowControl/>
              <w:jc w:val="center"/>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Atomic %</w:t>
            </w:r>
          </w:p>
        </w:tc>
        <w:tc>
          <w:tcPr>
            <w:tcW w:w="1139" w:type="pct"/>
            <w:tcBorders>
              <w:top w:val="single" w:sz="12" w:space="0" w:color="auto"/>
              <w:bottom w:val="single" w:sz="12" w:space="0" w:color="auto"/>
            </w:tcBorders>
            <w:vAlign w:val="center"/>
          </w:tcPr>
          <w:p w14:paraId="75C4E593"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CN-Nv</w:t>
            </w:r>
          </w:p>
        </w:tc>
        <w:tc>
          <w:tcPr>
            <w:tcW w:w="892" w:type="pct"/>
            <w:tcBorders>
              <w:top w:val="single" w:sz="12" w:space="0" w:color="auto"/>
              <w:bottom w:val="single" w:sz="12" w:space="0" w:color="auto"/>
            </w:tcBorders>
            <w:vAlign w:val="center"/>
          </w:tcPr>
          <w:p w14:paraId="1DA83310"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CN-bulk</w:t>
            </w:r>
          </w:p>
        </w:tc>
        <w:tc>
          <w:tcPr>
            <w:tcW w:w="1109" w:type="pct"/>
            <w:tcBorders>
              <w:top w:val="single" w:sz="12" w:space="0" w:color="auto"/>
              <w:bottom w:val="single" w:sz="12" w:space="0" w:color="auto"/>
            </w:tcBorders>
            <w:vAlign w:val="center"/>
          </w:tcPr>
          <w:p w14:paraId="58BBADA0"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Fe-CN-Nv-2</w:t>
            </w:r>
          </w:p>
        </w:tc>
        <w:tc>
          <w:tcPr>
            <w:tcW w:w="978" w:type="pct"/>
            <w:tcBorders>
              <w:top w:val="single" w:sz="12" w:space="0" w:color="auto"/>
              <w:bottom w:val="single" w:sz="12" w:space="0" w:color="auto"/>
            </w:tcBorders>
            <w:vAlign w:val="center"/>
          </w:tcPr>
          <w:p w14:paraId="3300B189"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Fe-CN-bulk-2</w:t>
            </w:r>
          </w:p>
        </w:tc>
      </w:tr>
      <w:tr w:rsidR="00C566B9" w14:paraId="2B9ACAFA" w14:textId="77777777" w:rsidTr="00C566B9">
        <w:trPr>
          <w:trHeight w:val="510"/>
          <w:jc w:val="center"/>
        </w:trPr>
        <w:tc>
          <w:tcPr>
            <w:cnfStyle w:val="001000000000" w:firstRow="0" w:lastRow="0" w:firstColumn="1" w:lastColumn="0" w:oddVBand="0" w:evenVBand="0" w:oddHBand="0" w:evenHBand="0" w:firstRowFirstColumn="0" w:firstRowLastColumn="0" w:lastRowFirstColumn="0" w:lastRowLastColumn="0"/>
            <w:tcW w:w="882" w:type="pct"/>
            <w:tcBorders>
              <w:top w:val="single" w:sz="12" w:space="0" w:color="auto"/>
              <w:bottom w:val="nil"/>
            </w:tcBorders>
            <w:vAlign w:val="center"/>
          </w:tcPr>
          <w:p w14:paraId="071EF124"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C 1s</w:t>
            </w:r>
          </w:p>
        </w:tc>
        <w:tc>
          <w:tcPr>
            <w:tcW w:w="1139" w:type="pct"/>
            <w:tcBorders>
              <w:top w:val="single" w:sz="12" w:space="0" w:color="auto"/>
              <w:bottom w:val="nil"/>
            </w:tcBorders>
            <w:vAlign w:val="center"/>
          </w:tcPr>
          <w:p w14:paraId="4915B0CB"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43.1</w:t>
            </w:r>
          </w:p>
        </w:tc>
        <w:tc>
          <w:tcPr>
            <w:tcW w:w="892" w:type="pct"/>
            <w:tcBorders>
              <w:top w:val="single" w:sz="12" w:space="0" w:color="auto"/>
              <w:bottom w:val="nil"/>
            </w:tcBorders>
            <w:vAlign w:val="center"/>
          </w:tcPr>
          <w:p w14:paraId="602C36DB"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43.2</w:t>
            </w:r>
          </w:p>
        </w:tc>
        <w:tc>
          <w:tcPr>
            <w:tcW w:w="1109" w:type="pct"/>
            <w:tcBorders>
              <w:top w:val="single" w:sz="12" w:space="0" w:color="auto"/>
              <w:bottom w:val="nil"/>
            </w:tcBorders>
            <w:vAlign w:val="center"/>
          </w:tcPr>
          <w:p w14:paraId="1B416AF8"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3</w:t>
            </w:r>
            <w:r>
              <w:rPr>
                <w:rFonts w:ascii="Times New Roman" w:hAnsi="Times New Roman" w:cs="Times New Roman"/>
                <w:color w:val="000000" w:themeColor="text1"/>
                <w:sz w:val="24"/>
                <w:szCs w:val="24"/>
              </w:rPr>
              <w:t>9.6</w:t>
            </w:r>
          </w:p>
        </w:tc>
        <w:tc>
          <w:tcPr>
            <w:tcW w:w="978" w:type="pct"/>
            <w:tcBorders>
              <w:top w:val="single" w:sz="12" w:space="0" w:color="auto"/>
              <w:bottom w:val="nil"/>
            </w:tcBorders>
            <w:vAlign w:val="center"/>
          </w:tcPr>
          <w:p w14:paraId="37B165CA"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43.1</w:t>
            </w:r>
          </w:p>
        </w:tc>
      </w:tr>
      <w:tr w:rsidR="00C566B9" w14:paraId="2C5C7334" w14:textId="77777777" w:rsidTr="00C566B9">
        <w:trPr>
          <w:trHeight w:val="510"/>
          <w:jc w:val="center"/>
        </w:trPr>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vAlign w:val="center"/>
          </w:tcPr>
          <w:p w14:paraId="6C69B56E"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N 1s</w:t>
            </w:r>
          </w:p>
        </w:tc>
        <w:tc>
          <w:tcPr>
            <w:tcW w:w="1139" w:type="pct"/>
            <w:tcBorders>
              <w:top w:val="nil"/>
              <w:bottom w:val="nil"/>
            </w:tcBorders>
            <w:vAlign w:val="center"/>
          </w:tcPr>
          <w:p w14:paraId="2E622A48"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53.9</w:t>
            </w:r>
          </w:p>
        </w:tc>
        <w:tc>
          <w:tcPr>
            <w:tcW w:w="892" w:type="pct"/>
            <w:tcBorders>
              <w:top w:val="nil"/>
              <w:bottom w:val="nil"/>
            </w:tcBorders>
            <w:vAlign w:val="center"/>
          </w:tcPr>
          <w:p w14:paraId="06FCE699"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54.0</w:t>
            </w:r>
          </w:p>
        </w:tc>
        <w:tc>
          <w:tcPr>
            <w:tcW w:w="1109" w:type="pct"/>
            <w:tcBorders>
              <w:top w:val="nil"/>
              <w:bottom w:val="nil"/>
            </w:tcBorders>
            <w:vAlign w:val="center"/>
          </w:tcPr>
          <w:p w14:paraId="2F273846"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51.9</w:t>
            </w:r>
          </w:p>
        </w:tc>
        <w:tc>
          <w:tcPr>
            <w:tcW w:w="978" w:type="pct"/>
            <w:tcBorders>
              <w:top w:val="nil"/>
              <w:bottom w:val="nil"/>
            </w:tcBorders>
            <w:vAlign w:val="center"/>
          </w:tcPr>
          <w:p w14:paraId="0EA6B438"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54.2</w:t>
            </w:r>
          </w:p>
        </w:tc>
      </w:tr>
      <w:tr w:rsidR="00C566B9" w14:paraId="0DD60E66" w14:textId="77777777" w:rsidTr="00C566B9">
        <w:trPr>
          <w:trHeight w:val="510"/>
          <w:jc w:val="center"/>
        </w:trPr>
        <w:tc>
          <w:tcPr>
            <w:cnfStyle w:val="001000000000" w:firstRow="0" w:lastRow="0" w:firstColumn="1" w:lastColumn="0" w:oddVBand="0" w:evenVBand="0" w:oddHBand="0" w:evenHBand="0" w:firstRowFirstColumn="0" w:firstRowLastColumn="0" w:lastRowFirstColumn="0" w:lastRowLastColumn="0"/>
            <w:tcW w:w="882" w:type="pct"/>
            <w:tcBorders>
              <w:top w:val="nil"/>
              <w:bottom w:val="nil"/>
            </w:tcBorders>
            <w:vAlign w:val="center"/>
          </w:tcPr>
          <w:p w14:paraId="71BC67D5"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O 1s</w:t>
            </w:r>
          </w:p>
        </w:tc>
        <w:tc>
          <w:tcPr>
            <w:tcW w:w="1139" w:type="pct"/>
            <w:tcBorders>
              <w:top w:val="nil"/>
              <w:bottom w:val="nil"/>
            </w:tcBorders>
            <w:vAlign w:val="center"/>
          </w:tcPr>
          <w:p w14:paraId="63E83D54"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892" w:type="pct"/>
            <w:tcBorders>
              <w:top w:val="nil"/>
              <w:bottom w:val="nil"/>
            </w:tcBorders>
            <w:vAlign w:val="center"/>
          </w:tcPr>
          <w:p w14:paraId="5F85AF88"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c>
          <w:tcPr>
            <w:tcW w:w="1109" w:type="pct"/>
            <w:tcBorders>
              <w:top w:val="nil"/>
              <w:bottom w:val="nil"/>
            </w:tcBorders>
            <w:vAlign w:val="center"/>
          </w:tcPr>
          <w:p w14:paraId="26ABE374"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7</w:t>
            </w:r>
            <w:r>
              <w:rPr>
                <w:rFonts w:ascii="Times New Roman" w:hAnsi="Times New Roman" w:cs="Times New Roman"/>
                <w:color w:val="000000" w:themeColor="text1"/>
                <w:sz w:val="24"/>
                <w:szCs w:val="24"/>
              </w:rPr>
              <w:t>.8</w:t>
            </w:r>
          </w:p>
        </w:tc>
        <w:tc>
          <w:tcPr>
            <w:tcW w:w="978" w:type="pct"/>
            <w:tcBorders>
              <w:top w:val="nil"/>
              <w:bottom w:val="nil"/>
            </w:tcBorders>
            <w:vAlign w:val="center"/>
          </w:tcPr>
          <w:p w14:paraId="2B4193F6"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r>
      <w:tr w:rsidR="00C566B9" w14:paraId="67FC14B8" w14:textId="77777777" w:rsidTr="00C566B9">
        <w:trPr>
          <w:trHeight w:val="258"/>
          <w:jc w:val="center"/>
        </w:trPr>
        <w:tc>
          <w:tcPr>
            <w:cnfStyle w:val="001000000000" w:firstRow="0" w:lastRow="0" w:firstColumn="1" w:lastColumn="0" w:oddVBand="0" w:evenVBand="0" w:oddHBand="0" w:evenHBand="0" w:firstRowFirstColumn="0" w:firstRowLastColumn="0" w:lastRowFirstColumn="0" w:lastRowLastColumn="0"/>
            <w:tcW w:w="882" w:type="pct"/>
            <w:tcBorders>
              <w:top w:val="nil"/>
              <w:bottom w:val="single" w:sz="12" w:space="0" w:color="auto"/>
            </w:tcBorders>
            <w:vAlign w:val="center"/>
          </w:tcPr>
          <w:p w14:paraId="67F32436"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b w:val="0"/>
                <w:bCs w:val="0"/>
                <w:color w:val="000000" w:themeColor="text1"/>
                <w:sz w:val="24"/>
                <w:szCs w:val="24"/>
              </w:rPr>
              <w:t>Fe 2p</w:t>
            </w:r>
          </w:p>
        </w:tc>
        <w:tc>
          <w:tcPr>
            <w:tcW w:w="1139" w:type="pct"/>
            <w:tcBorders>
              <w:top w:val="nil"/>
              <w:bottom w:val="single" w:sz="12" w:space="0" w:color="auto"/>
            </w:tcBorders>
            <w:vAlign w:val="center"/>
          </w:tcPr>
          <w:p w14:paraId="75C11E8E"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w:t>
            </w:r>
          </w:p>
        </w:tc>
        <w:tc>
          <w:tcPr>
            <w:tcW w:w="892" w:type="pct"/>
            <w:tcBorders>
              <w:top w:val="nil"/>
              <w:bottom w:val="single" w:sz="12" w:space="0" w:color="auto"/>
            </w:tcBorders>
            <w:vAlign w:val="center"/>
          </w:tcPr>
          <w:p w14:paraId="0CBE1FDB"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w:t>
            </w:r>
          </w:p>
        </w:tc>
        <w:tc>
          <w:tcPr>
            <w:tcW w:w="1109" w:type="pct"/>
            <w:tcBorders>
              <w:top w:val="nil"/>
              <w:bottom w:val="single" w:sz="12" w:space="0" w:color="auto"/>
            </w:tcBorders>
            <w:vAlign w:val="center"/>
          </w:tcPr>
          <w:p w14:paraId="74D8C82E"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w:t>
            </w:r>
          </w:p>
        </w:tc>
        <w:tc>
          <w:tcPr>
            <w:tcW w:w="978" w:type="pct"/>
            <w:tcBorders>
              <w:top w:val="nil"/>
              <w:bottom w:val="single" w:sz="12" w:space="0" w:color="auto"/>
            </w:tcBorders>
            <w:vAlign w:val="center"/>
          </w:tcPr>
          <w:p w14:paraId="3B8492AF"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r>
    </w:tbl>
    <w:p w14:paraId="4CB3CC2E" w14:textId="77777777" w:rsidR="00C566B9" w:rsidRDefault="00FA00F4">
      <w:pPr>
        <w:widowControl/>
        <w:rPr>
          <w:color w:val="000000" w:themeColor="text1"/>
        </w:rPr>
      </w:pPr>
      <w:r>
        <w:rPr>
          <w:color w:val="000000" w:themeColor="text1"/>
        </w:rPr>
        <w:br w:type="page"/>
      </w:r>
    </w:p>
    <w:p w14:paraId="28ACEBC9" w14:textId="0E7EABA2" w:rsidR="00C566B9" w:rsidRPr="008A4A92" w:rsidRDefault="008A4A92">
      <w:pPr>
        <w:widowControl/>
        <w:rPr>
          <w:rFonts w:ascii="Times New Roman" w:hAnsi="Times New Roman" w:cs="Times New Roman"/>
          <w:b/>
          <w:bCs/>
          <w:color w:val="000000" w:themeColor="text1"/>
          <w:sz w:val="24"/>
          <w:szCs w:val="24"/>
        </w:rPr>
      </w:pPr>
      <w:bookmarkStart w:id="17" w:name="_Hlk115945420"/>
      <w:r w:rsidRPr="008A4A92">
        <w:rPr>
          <w:rFonts w:ascii="Times New Roman" w:hAnsi="Times New Roman" w:cs="Times New Roman"/>
          <w:b/>
          <w:bCs/>
          <w:color w:val="000000" w:themeColor="text1"/>
          <w:sz w:val="24"/>
          <w:szCs w:val="24"/>
        </w:rPr>
        <w:lastRenderedPageBreak/>
        <w:t xml:space="preserve">Supplementary Table </w:t>
      </w:r>
      <w:r w:rsidR="006E5467">
        <w:rPr>
          <w:rFonts w:ascii="Times New Roman" w:hAnsi="Times New Roman" w:cs="Times New Roman"/>
          <w:b/>
          <w:bCs/>
          <w:color w:val="000000" w:themeColor="text1"/>
          <w:sz w:val="24"/>
          <w:szCs w:val="24"/>
        </w:rPr>
        <w:t>8</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bookmarkEnd w:id="17"/>
      <w:r w:rsidR="00FA00F4" w:rsidRPr="008A4A92">
        <w:rPr>
          <w:rFonts w:ascii="Times New Roman" w:hAnsi="Times New Roman" w:cs="Times New Roman"/>
          <w:b/>
          <w:bCs/>
          <w:color w:val="000000" w:themeColor="text1"/>
          <w:sz w:val="24"/>
          <w:szCs w:val="24"/>
        </w:rPr>
        <w:t xml:space="preserve"> Comparison of Fe 2p XPS spectra between FeCN-</w:t>
      </w:r>
      <w:r w:rsidR="00FA00F4" w:rsidRPr="008A4A92">
        <w:rPr>
          <w:rFonts w:ascii="Times New Roman" w:hAnsi="Times New Roman" w:cs="Times New Roman" w:hint="eastAsia"/>
          <w:b/>
          <w:bCs/>
          <w:color w:val="000000" w:themeColor="text1"/>
          <w:sz w:val="24"/>
          <w:szCs w:val="24"/>
        </w:rPr>
        <w:t>b</w:t>
      </w:r>
      <w:r w:rsidR="00FA00F4" w:rsidRPr="008A4A92">
        <w:rPr>
          <w:rFonts w:ascii="Times New Roman" w:hAnsi="Times New Roman" w:cs="Times New Roman"/>
          <w:b/>
          <w:bCs/>
          <w:color w:val="000000" w:themeColor="text1"/>
          <w:sz w:val="24"/>
          <w:szCs w:val="24"/>
        </w:rPr>
        <w:t>ulk-2 and FeCN-Nv-2</w:t>
      </w:r>
    </w:p>
    <w:tbl>
      <w:tblPr>
        <w:tblStyle w:val="21"/>
        <w:tblW w:w="5000" w:type="pct"/>
        <w:jc w:val="center"/>
        <w:tblLook w:val="04A0" w:firstRow="1" w:lastRow="0" w:firstColumn="1" w:lastColumn="0" w:noHBand="0" w:noVBand="1"/>
      </w:tblPr>
      <w:tblGrid>
        <w:gridCol w:w="2072"/>
        <w:gridCol w:w="2068"/>
        <w:gridCol w:w="2085"/>
        <w:gridCol w:w="2081"/>
      </w:tblGrid>
      <w:tr w:rsidR="00C566B9" w14:paraId="5A97F205" w14:textId="77777777" w:rsidTr="00C566B9">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1247" w:type="pct"/>
            <w:tcBorders>
              <w:top w:val="single" w:sz="12" w:space="0" w:color="auto"/>
              <w:bottom w:val="single" w:sz="12" w:space="0" w:color="auto"/>
            </w:tcBorders>
          </w:tcPr>
          <w:p w14:paraId="0CDE4727" w14:textId="77777777" w:rsidR="00C566B9" w:rsidRDefault="00FA00F4">
            <w:pPr>
              <w:widowControl/>
              <w:ind w:firstLineChars="250" w:firstLine="600"/>
              <w:rPr>
                <w:rFonts w:ascii="Times New Roman" w:eastAsia="宋体" w:hAnsi="Times New Roman" w:cs="Times New Roman"/>
                <w:color w:val="000000" w:themeColor="text1"/>
                <w:sz w:val="24"/>
                <w:szCs w:val="24"/>
              </w:rPr>
            </w:pPr>
            <w:r>
              <w:rPr>
                <w:rFonts w:ascii="Times New Roman" w:eastAsia="宋体" w:hAnsi="Times New Roman" w:cs="Times New Roman" w:hint="eastAsia"/>
                <w:b w:val="0"/>
                <w:bCs w:val="0"/>
                <w:color w:val="000000" w:themeColor="text1"/>
                <w:sz w:val="24"/>
                <w:szCs w:val="24"/>
              </w:rPr>
              <w:t>F</w:t>
            </w:r>
            <w:r>
              <w:rPr>
                <w:rFonts w:ascii="Times New Roman" w:eastAsia="宋体" w:hAnsi="Times New Roman" w:cs="Times New Roman"/>
                <w:b w:val="0"/>
                <w:bCs w:val="0"/>
                <w:color w:val="000000" w:themeColor="text1"/>
                <w:sz w:val="24"/>
                <w:szCs w:val="24"/>
              </w:rPr>
              <w:t>e 2p</w:t>
            </w:r>
          </w:p>
        </w:tc>
        <w:tc>
          <w:tcPr>
            <w:tcW w:w="1245" w:type="pct"/>
            <w:tcBorders>
              <w:top w:val="single" w:sz="12" w:space="0" w:color="auto"/>
              <w:bottom w:val="single" w:sz="12" w:space="0" w:color="auto"/>
            </w:tcBorders>
            <w:vAlign w:val="center"/>
          </w:tcPr>
          <w:p w14:paraId="465C616F" w14:textId="77777777" w:rsidR="00C566B9" w:rsidRDefault="00FA00F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b w:val="0"/>
                <w:bCs w:val="0"/>
                <w:color w:val="000000" w:themeColor="text1"/>
                <w:sz w:val="24"/>
                <w:szCs w:val="24"/>
              </w:rPr>
              <w:t>I</w:t>
            </w:r>
            <w:r>
              <w:rPr>
                <w:rFonts w:ascii="Times New Roman" w:eastAsia="宋体" w:hAnsi="Times New Roman" w:cs="Times New Roman"/>
                <w:b w:val="0"/>
                <w:bCs w:val="0"/>
                <w:color w:val="000000" w:themeColor="text1"/>
                <w:sz w:val="24"/>
                <w:szCs w:val="24"/>
              </w:rPr>
              <w:t>tems</w:t>
            </w:r>
          </w:p>
        </w:tc>
        <w:tc>
          <w:tcPr>
            <w:tcW w:w="1255" w:type="pct"/>
            <w:tcBorders>
              <w:top w:val="single" w:sz="12" w:space="0" w:color="auto"/>
              <w:bottom w:val="single" w:sz="12" w:space="0" w:color="auto"/>
            </w:tcBorders>
            <w:vAlign w:val="center"/>
          </w:tcPr>
          <w:p w14:paraId="6112B6FD"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vertAlign w:val="subscript"/>
              </w:rPr>
            </w:pPr>
            <w:r>
              <w:rPr>
                <w:rFonts w:ascii="Times New Roman" w:eastAsia="宋体" w:hAnsi="Times New Roman" w:cs="Times New Roman"/>
                <w:b w:val="0"/>
                <w:bCs w:val="0"/>
                <w:color w:val="000000" w:themeColor="text1"/>
                <w:kern w:val="0"/>
                <w:sz w:val="24"/>
                <w:szCs w:val="24"/>
              </w:rPr>
              <w:t>FeCN-Nv-2</w:t>
            </w:r>
          </w:p>
        </w:tc>
        <w:tc>
          <w:tcPr>
            <w:tcW w:w="1253" w:type="pct"/>
            <w:tcBorders>
              <w:top w:val="single" w:sz="12" w:space="0" w:color="auto"/>
              <w:bottom w:val="single" w:sz="12" w:space="0" w:color="auto"/>
            </w:tcBorders>
            <w:vAlign w:val="center"/>
          </w:tcPr>
          <w:p w14:paraId="2602F5AF"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vertAlign w:val="subscript"/>
              </w:rPr>
            </w:pPr>
            <w:r>
              <w:rPr>
                <w:rFonts w:ascii="Times New Roman" w:eastAsia="宋体" w:hAnsi="Times New Roman" w:cs="Times New Roman"/>
                <w:b w:val="0"/>
                <w:bCs w:val="0"/>
                <w:color w:val="000000" w:themeColor="text1"/>
                <w:kern w:val="0"/>
                <w:sz w:val="24"/>
                <w:szCs w:val="24"/>
              </w:rPr>
              <w:t>FeCN-bulk-2</w:t>
            </w:r>
          </w:p>
        </w:tc>
      </w:tr>
      <w:tr w:rsidR="00C566B9" w14:paraId="65D6BD14" w14:textId="77777777" w:rsidTr="00C566B9">
        <w:trPr>
          <w:trHeight w:val="460"/>
          <w:jc w:val="center"/>
        </w:trPr>
        <w:tc>
          <w:tcPr>
            <w:cnfStyle w:val="001000000000" w:firstRow="0" w:lastRow="0" w:firstColumn="1" w:lastColumn="0" w:oddVBand="0" w:evenVBand="0" w:oddHBand="0" w:evenHBand="0" w:firstRowFirstColumn="0" w:firstRowLastColumn="0" w:lastRowFirstColumn="0" w:lastRowLastColumn="0"/>
            <w:tcW w:w="1247" w:type="pct"/>
            <w:vMerge w:val="restart"/>
            <w:tcBorders>
              <w:top w:val="single" w:sz="12" w:space="0" w:color="auto"/>
              <w:bottom w:val="single" w:sz="4" w:space="0" w:color="7F7F7F" w:themeColor="text1" w:themeTint="80"/>
              <w:right w:val="nil"/>
            </w:tcBorders>
            <w:vAlign w:val="center"/>
          </w:tcPr>
          <w:p w14:paraId="122C938B" w14:textId="77777777" w:rsidR="00C566B9" w:rsidRDefault="00FA00F4">
            <w:pPr>
              <w:widowControl/>
              <w:jc w:val="center"/>
              <w:rPr>
                <w:rFonts w:ascii="Times New Roman" w:eastAsia="宋体" w:hAnsi="Times New Roman" w:cs="Times New Roman"/>
                <w:b w:val="0"/>
                <w:bCs w:val="0"/>
                <w:color w:val="000000" w:themeColor="text1"/>
                <w:kern w:val="0"/>
                <w:sz w:val="24"/>
                <w:szCs w:val="24"/>
              </w:rPr>
            </w:pPr>
            <w:r>
              <w:rPr>
                <w:rFonts w:ascii="Times New Roman" w:hAnsi="Times New Roman" w:cs="Times New Roman"/>
                <w:b w:val="0"/>
                <w:bCs w:val="0"/>
                <w:color w:val="000000" w:themeColor="text1"/>
                <w:sz w:val="24"/>
                <w:szCs w:val="24"/>
              </w:rPr>
              <w:t>F</w:t>
            </w:r>
            <w:r>
              <w:rPr>
                <w:rFonts w:ascii="Times New Roman" w:hAnsi="Times New Roman" w:cs="Times New Roman" w:hint="eastAsia"/>
                <w:b w:val="0"/>
                <w:bCs w:val="0"/>
                <w:color w:val="000000" w:themeColor="text1"/>
                <w:sz w:val="24"/>
                <w:szCs w:val="24"/>
              </w:rPr>
              <w:t>e</w:t>
            </w:r>
            <w:r>
              <w:rPr>
                <w:rFonts w:ascii="Times New Roman" w:hAnsi="Times New Roman" w:cs="Times New Roman"/>
                <w:b w:val="0"/>
                <w:bCs w:val="0"/>
                <w:color w:val="000000" w:themeColor="text1"/>
                <w:sz w:val="24"/>
                <w:szCs w:val="24"/>
              </w:rPr>
              <w:t xml:space="preserve"> 2</w:t>
            </w:r>
            <w:r>
              <w:rPr>
                <w:rFonts w:ascii="Times New Roman" w:hAnsi="Times New Roman" w:cs="Times New Roman" w:hint="eastAsia"/>
                <w:b w:val="0"/>
                <w:bCs w:val="0"/>
                <w:color w:val="000000" w:themeColor="text1"/>
                <w:sz w:val="24"/>
                <w:szCs w:val="24"/>
              </w:rPr>
              <w:t>p</w:t>
            </w:r>
            <w:r>
              <w:rPr>
                <w:rFonts w:ascii="Times New Roman" w:hAnsi="Times New Roman" w:cs="Times New Roman"/>
                <w:b w:val="0"/>
                <w:bCs w:val="0"/>
                <w:color w:val="000000" w:themeColor="text1"/>
                <w:sz w:val="24"/>
                <w:szCs w:val="24"/>
                <w:vertAlign w:val="subscript"/>
              </w:rPr>
              <w:t>3/2</w:t>
            </w:r>
          </w:p>
        </w:tc>
        <w:tc>
          <w:tcPr>
            <w:tcW w:w="1245" w:type="pct"/>
            <w:tcBorders>
              <w:top w:val="single" w:sz="12" w:space="0" w:color="auto"/>
              <w:left w:val="nil"/>
              <w:bottom w:val="single" w:sz="4" w:space="0" w:color="000000"/>
            </w:tcBorders>
            <w:vAlign w:val="center"/>
          </w:tcPr>
          <w:p w14:paraId="5324FA49"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P</w:t>
            </w:r>
            <w:r>
              <w:rPr>
                <w:rFonts w:ascii="Times New Roman" w:eastAsia="宋体" w:hAnsi="Times New Roman" w:cs="Times New Roman" w:hint="eastAsia"/>
                <w:color w:val="000000" w:themeColor="text1"/>
                <w:kern w:val="0"/>
                <w:sz w:val="24"/>
                <w:szCs w:val="24"/>
              </w:rPr>
              <w:t>osition</w:t>
            </w:r>
            <w:r>
              <w:rPr>
                <w:rFonts w:ascii="Times New Roman" w:eastAsia="宋体" w:hAnsi="Times New Roman" w:cs="Times New Roman"/>
                <w:color w:val="000000" w:themeColor="text1"/>
                <w:kern w:val="0"/>
                <w:sz w:val="24"/>
                <w:szCs w:val="24"/>
              </w:rPr>
              <w:t xml:space="preserve"> (eV)</w:t>
            </w:r>
          </w:p>
        </w:tc>
        <w:tc>
          <w:tcPr>
            <w:tcW w:w="1255" w:type="pct"/>
            <w:tcBorders>
              <w:top w:val="single" w:sz="12" w:space="0" w:color="auto"/>
              <w:bottom w:val="single" w:sz="4" w:space="0" w:color="000000"/>
            </w:tcBorders>
            <w:vAlign w:val="center"/>
          </w:tcPr>
          <w:p w14:paraId="4CA2A49A"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7</w:t>
            </w:r>
            <w:r>
              <w:rPr>
                <w:rFonts w:ascii="Times New Roman" w:eastAsia="宋体" w:hAnsi="Times New Roman" w:cs="Times New Roman"/>
                <w:color w:val="000000" w:themeColor="text1"/>
                <w:kern w:val="0"/>
                <w:sz w:val="24"/>
                <w:szCs w:val="24"/>
              </w:rPr>
              <w:t>25.5</w:t>
            </w:r>
          </w:p>
        </w:tc>
        <w:tc>
          <w:tcPr>
            <w:tcW w:w="1253" w:type="pct"/>
            <w:tcBorders>
              <w:top w:val="single" w:sz="12" w:space="0" w:color="auto"/>
              <w:bottom w:val="single" w:sz="4" w:space="0" w:color="000000"/>
            </w:tcBorders>
            <w:vAlign w:val="center"/>
          </w:tcPr>
          <w:p w14:paraId="169178DF"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7</w:t>
            </w:r>
            <w:r>
              <w:rPr>
                <w:rFonts w:ascii="Times New Roman" w:eastAsia="宋体" w:hAnsi="Times New Roman" w:cs="Times New Roman"/>
                <w:color w:val="000000" w:themeColor="text1"/>
                <w:kern w:val="0"/>
                <w:sz w:val="24"/>
                <w:szCs w:val="24"/>
              </w:rPr>
              <w:t>25.9</w:t>
            </w:r>
          </w:p>
        </w:tc>
      </w:tr>
      <w:tr w:rsidR="00C566B9" w14:paraId="6A8A1C62" w14:textId="77777777" w:rsidTr="00C566B9">
        <w:trPr>
          <w:trHeight w:val="460"/>
          <w:jc w:val="center"/>
        </w:trPr>
        <w:tc>
          <w:tcPr>
            <w:cnfStyle w:val="001000000000" w:firstRow="0" w:lastRow="0" w:firstColumn="1" w:lastColumn="0" w:oddVBand="0" w:evenVBand="0" w:oddHBand="0" w:evenHBand="0" w:firstRowFirstColumn="0" w:firstRowLastColumn="0" w:lastRowFirstColumn="0" w:lastRowLastColumn="0"/>
            <w:tcW w:w="1247" w:type="pct"/>
            <w:vMerge/>
            <w:tcBorders>
              <w:top w:val="single" w:sz="12" w:space="0" w:color="000000"/>
              <w:bottom w:val="single" w:sz="4" w:space="0" w:color="000000"/>
              <w:right w:val="nil"/>
            </w:tcBorders>
          </w:tcPr>
          <w:p w14:paraId="7A209FB3" w14:textId="77777777" w:rsidR="00C566B9" w:rsidRDefault="00C566B9">
            <w:pPr>
              <w:widowControl/>
              <w:jc w:val="center"/>
              <w:rPr>
                <w:rFonts w:ascii="Times New Roman" w:hAnsi="Times New Roman" w:cs="Times New Roman"/>
                <w:b w:val="0"/>
                <w:bCs w:val="0"/>
                <w:color w:val="000000" w:themeColor="text1"/>
                <w:sz w:val="24"/>
                <w:szCs w:val="24"/>
              </w:rPr>
            </w:pPr>
          </w:p>
        </w:tc>
        <w:tc>
          <w:tcPr>
            <w:tcW w:w="1245" w:type="pct"/>
            <w:tcBorders>
              <w:top w:val="single" w:sz="4" w:space="0" w:color="000000"/>
              <w:left w:val="nil"/>
              <w:bottom w:val="single" w:sz="4" w:space="0" w:color="000000"/>
            </w:tcBorders>
            <w:vAlign w:val="center"/>
          </w:tcPr>
          <w:p w14:paraId="509B8465"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Pr>
                <w:rFonts w:ascii="Times New Roman" w:hAnsi="Times New Roman" w:cs="Times New Roman" w:hint="eastAsia"/>
                <w:color w:val="000000" w:themeColor="text1"/>
                <w:sz w:val="24"/>
                <w:szCs w:val="24"/>
              </w:rPr>
              <w:t>rea</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w:t>
            </w:r>
          </w:p>
        </w:tc>
        <w:tc>
          <w:tcPr>
            <w:tcW w:w="1255" w:type="pct"/>
            <w:tcBorders>
              <w:top w:val="single" w:sz="4" w:space="0" w:color="000000"/>
              <w:bottom w:val="single" w:sz="4" w:space="0" w:color="000000"/>
            </w:tcBorders>
            <w:vAlign w:val="center"/>
          </w:tcPr>
          <w:p w14:paraId="793305F5"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62.8</w:t>
            </w:r>
          </w:p>
        </w:tc>
        <w:tc>
          <w:tcPr>
            <w:tcW w:w="1253" w:type="pct"/>
            <w:tcBorders>
              <w:top w:val="single" w:sz="4" w:space="0" w:color="000000"/>
              <w:bottom w:val="single" w:sz="4" w:space="0" w:color="000000"/>
            </w:tcBorders>
            <w:vAlign w:val="center"/>
          </w:tcPr>
          <w:p w14:paraId="35787E18"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64.2</w:t>
            </w:r>
          </w:p>
        </w:tc>
      </w:tr>
      <w:tr w:rsidR="00C566B9" w14:paraId="6ADB1091" w14:textId="77777777" w:rsidTr="00C566B9">
        <w:trPr>
          <w:trHeight w:val="460"/>
          <w:jc w:val="center"/>
        </w:trPr>
        <w:tc>
          <w:tcPr>
            <w:cnfStyle w:val="001000000000" w:firstRow="0" w:lastRow="0" w:firstColumn="1" w:lastColumn="0" w:oddVBand="0" w:evenVBand="0" w:oddHBand="0" w:evenHBand="0" w:firstRowFirstColumn="0" w:firstRowLastColumn="0" w:lastRowFirstColumn="0" w:lastRowLastColumn="0"/>
            <w:tcW w:w="1247" w:type="pct"/>
            <w:vMerge w:val="restart"/>
            <w:tcBorders>
              <w:top w:val="single" w:sz="4" w:space="0" w:color="000000"/>
              <w:bottom w:val="single" w:sz="4" w:space="0" w:color="7F7F7F" w:themeColor="text1" w:themeTint="80"/>
              <w:right w:val="nil"/>
            </w:tcBorders>
            <w:vAlign w:val="center"/>
          </w:tcPr>
          <w:p w14:paraId="4F6FC83F" w14:textId="77777777" w:rsidR="00C566B9" w:rsidRDefault="00FA00F4">
            <w:pPr>
              <w:widowControl/>
              <w:jc w:val="center"/>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F</w:t>
            </w:r>
            <w:r>
              <w:rPr>
                <w:rFonts w:ascii="Times New Roman" w:hAnsi="Times New Roman" w:cs="Times New Roman" w:hint="eastAsia"/>
                <w:b w:val="0"/>
                <w:bCs w:val="0"/>
                <w:color w:val="000000" w:themeColor="text1"/>
                <w:sz w:val="24"/>
                <w:szCs w:val="24"/>
              </w:rPr>
              <w:t>e</w:t>
            </w:r>
            <w:r>
              <w:rPr>
                <w:rFonts w:ascii="Times New Roman" w:hAnsi="Times New Roman" w:cs="Times New Roman"/>
                <w:b w:val="0"/>
                <w:bCs w:val="0"/>
                <w:color w:val="000000" w:themeColor="text1"/>
                <w:sz w:val="24"/>
                <w:szCs w:val="24"/>
              </w:rPr>
              <w:t xml:space="preserve"> 2</w:t>
            </w:r>
            <w:r>
              <w:rPr>
                <w:rFonts w:ascii="Times New Roman" w:hAnsi="Times New Roman" w:cs="Times New Roman" w:hint="eastAsia"/>
                <w:b w:val="0"/>
                <w:bCs w:val="0"/>
                <w:color w:val="000000" w:themeColor="text1"/>
                <w:sz w:val="24"/>
                <w:szCs w:val="24"/>
              </w:rPr>
              <w:t>p</w:t>
            </w:r>
            <w:r>
              <w:rPr>
                <w:rFonts w:ascii="Times New Roman" w:hAnsi="Times New Roman" w:cs="Times New Roman"/>
                <w:b w:val="0"/>
                <w:bCs w:val="0"/>
                <w:color w:val="000000" w:themeColor="text1"/>
                <w:sz w:val="24"/>
                <w:szCs w:val="24"/>
                <w:vertAlign w:val="subscript"/>
              </w:rPr>
              <w:t>1/2</w:t>
            </w:r>
          </w:p>
        </w:tc>
        <w:tc>
          <w:tcPr>
            <w:tcW w:w="1245" w:type="pct"/>
            <w:tcBorders>
              <w:top w:val="single" w:sz="4" w:space="0" w:color="000000"/>
              <w:left w:val="nil"/>
              <w:bottom w:val="single" w:sz="4" w:space="0" w:color="000000"/>
            </w:tcBorders>
            <w:vAlign w:val="center"/>
          </w:tcPr>
          <w:p w14:paraId="0E620144"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eastAsia="宋体" w:hAnsi="Times New Roman" w:cs="Times New Roman"/>
                <w:color w:val="000000" w:themeColor="text1"/>
                <w:kern w:val="0"/>
                <w:sz w:val="24"/>
                <w:szCs w:val="24"/>
              </w:rPr>
              <w:t>P</w:t>
            </w:r>
            <w:r>
              <w:rPr>
                <w:rFonts w:ascii="Times New Roman" w:eastAsia="宋体" w:hAnsi="Times New Roman" w:cs="Times New Roman" w:hint="eastAsia"/>
                <w:color w:val="000000" w:themeColor="text1"/>
                <w:kern w:val="0"/>
                <w:sz w:val="24"/>
                <w:szCs w:val="24"/>
              </w:rPr>
              <w:t>osition</w:t>
            </w:r>
          </w:p>
        </w:tc>
        <w:tc>
          <w:tcPr>
            <w:tcW w:w="1255" w:type="pct"/>
            <w:tcBorders>
              <w:top w:val="single" w:sz="4" w:space="0" w:color="000000"/>
              <w:bottom w:val="single" w:sz="4" w:space="0" w:color="000000"/>
            </w:tcBorders>
            <w:vAlign w:val="center"/>
          </w:tcPr>
          <w:p w14:paraId="60D74227"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7</w:t>
            </w:r>
            <w:r>
              <w:rPr>
                <w:rFonts w:ascii="Times New Roman" w:eastAsia="宋体" w:hAnsi="Times New Roman" w:cs="Times New Roman"/>
                <w:color w:val="000000" w:themeColor="text1"/>
                <w:kern w:val="0"/>
                <w:sz w:val="24"/>
                <w:szCs w:val="24"/>
              </w:rPr>
              <w:t>11.0</w:t>
            </w:r>
          </w:p>
        </w:tc>
        <w:tc>
          <w:tcPr>
            <w:tcW w:w="1253" w:type="pct"/>
            <w:tcBorders>
              <w:top w:val="single" w:sz="4" w:space="0" w:color="000000"/>
              <w:bottom w:val="single" w:sz="4" w:space="0" w:color="000000"/>
            </w:tcBorders>
            <w:vAlign w:val="center"/>
          </w:tcPr>
          <w:p w14:paraId="3D11B1B4"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7</w:t>
            </w:r>
            <w:r>
              <w:rPr>
                <w:rFonts w:ascii="Times New Roman" w:eastAsia="宋体" w:hAnsi="Times New Roman" w:cs="Times New Roman"/>
                <w:color w:val="000000" w:themeColor="text1"/>
                <w:kern w:val="0"/>
                <w:sz w:val="24"/>
                <w:szCs w:val="24"/>
              </w:rPr>
              <w:t>11.2</w:t>
            </w:r>
          </w:p>
        </w:tc>
      </w:tr>
      <w:tr w:rsidR="00C566B9" w14:paraId="6F143A45" w14:textId="77777777" w:rsidTr="00C566B9">
        <w:trPr>
          <w:trHeight w:val="233"/>
          <w:jc w:val="center"/>
        </w:trPr>
        <w:tc>
          <w:tcPr>
            <w:cnfStyle w:val="001000000000" w:firstRow="0" w:lastRow="0" w:firstColumn="1" w:lastColumn="0" w:oddVBand="0" w:evenVBand="0" w:oddHBand="0" w:evenHBand="0" w:firstRowFirstColumn="0" w:firstRowLastColumn="0" w:lastRowFirstColumn="0" w:lastRowLastColumn="0"/>
            <w:tcW w:w="1247" w:type="pct"/>
            <w:vMerge/>
            <w:tcBorders>
              <w:bottom w:val="single" w:sz="12" w:space="0" w:color="auto"/>
              <w:right w:val="nil"/>
            </w:tcBorders>
          </w:tcPr>
          <w:p w14:paraId="71178422" w14:textId="77777777" w:rsidR="00C566B9" w:rsidRDefault="00C566B9">
            <w:pPr>
              <w:widowControl/>
              <w:jc w:val="center"/>
              <w:rPr>
                <w:rFonts w:ascii="Times New Roman" w:hAnsi="Times New Roman" w:cs="Times New Roman"/>
                <w:b w:val="0"/>
                <w:bCs w:val="0"/>
                <w:color w:val="000000" w:themeColor="text1"/>
                <w:sz w:val="24"/>
                <w:szCs w:val="24"/>
              </w:rPr>
            </w:pPr>
          </w:p>
        </w:tc>
        <w:tc>
          <w:tcPr>
            <w:tcW w:w="1245" w:type="pct"/>
            <w:tcBorders>
              <w:top w:val="single" w:sz="4" w:space="0" w:color="000000"/>
              <w:left w:val="nil"/>
              <w:bottom w:val="single" w:sz="12" w:space="0" w:color="auto"/>
            </w:tcBorders>
            <w:vAlign w:val="center"/>
          </w:tcPr>
          <w:p w14:paraId="2E34F720"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Pr>
                <w:rFonts w:ascii="Times New Roman" w:hAnsi="Times New Roman" w:cs="Times New Roman" w:hint="eastAsia"/>
                <w:color w:val="000000" w:themeColor="text1"/>
                <w:sz w:val="24"/>
                <w:szCs w:val="24"/>
              </w:rPr>
              <w:t>rea</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w:t>
            </w:r>
          </w:p>
        </w:tc>
        <w:tc>
          <w:tcPr>
            <w:tcW w:w="1255" w:type="pct"/>
            <w:tcBorders>
              <w:top w:val="single" w:sz="4" w:space="0" w:color="000000"/>
              <w:bottom w:val="single" w:sz="12" w:space="0" w:color="auto"/>
            </w:tcBorders>
            <w:vAlign w:val="center"/>
          </w:tcPr>
          <w:p w14:paraId="40F95A52"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37.2</w:t>
            </w:r>
          </w:p>
        </w:tc>
        <w:tc>
          <w:tcPr>
            <w:tcW w:w="1253" w:type="pct"/>
            <w:tcBorders>
              <w:top w:val="single" w:sz="4" w:space="0" w:color="000000"/>
              <w:bottom w:val="single" w:sz="12" w:space="0" w:color="auto"/>
            </w:tcBorders>
            <w:vAlign w:val="center"/>
          </w:tcPr>
          <w:p w14:paraId="390AD182"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t>35.8</w:t>
            </w:r>
          </w:p>
        </w:tc>
      </w:tr>
    </w:tbl>
    <w:p w14:paraId="760C654B" w14:textId="77777777" w:rsidR="00C566B9" w:rsidRDefault="00FA00F4">
      <w:pPr>
        <w:widowControl/>
        <w:rPr>
          <w:color w:val="000000" w:themeColor="text1"/>
        </w:rPr>
      </w:pPr>
      <w:r>
        <w:rPr>
          <w:color w:val="000000" w:themeColor="text1"/>
        </w:rPr>
        <w:br w:type="page"/>
      </w:r>
    </w:p>
    <w:p w14:paraId="5496F4BE" w14:textId="71BBC1A3" w:rsidR="00C566B9" w:rsidRDefault="008A4A92">
      <w:pPr>
        <w:widowControl/>
        <w:rPr>
          <w:rFonts w:ascii="Times New Roman" w:hAnsi="Times New Roman" w:cs="Times New Roman"/>
          <w:b/>
          <w:bCs/>
          <w:color w:val="000000" w:themeColor="text1"/>
          <w:sz w:val="24"/>
          <w:szCs w:val="24"/>
        </w:rPr>
      </w:pPr>
      <w:r w:rsidRPr="008A4A92">
        <w:rPr>
          <w:rFonts w:ascii="Times New Roman" w:hAnsi="Times New Roman" w:cs="Times New Roman"/>
          <w:b/>
          <w:bCs/>
          <w:color w:val="000000" w:themeColor="text1"/>
          <w:sz w:val="24"/>
          <w:szCs w:val="24"/>
        </w:rPr>
        <w:lastRenderedPageBreak/>
        <w:t xml:space="preserve">Supplementary Table </w:t>
      </w:r>
      <w:r w:rsidR="006E5467">
        <w:rPr>
          <w:rFonts w:ascii="Times New Roman" w:hAnsi="Times New Roman" w:cs="Times New Roman"/>
          <w:b/>
          <w:bCs/>
          <w:color w:val="000000" w:themeColor="text1"/>
          <w:sz w:val="24"/>
          <w:szCs w:val="24"/>
        </w:rPr>
        <w:t>9</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b/>
          <w:bCs/>
          <w:color w:val="000000" w:themeColor="text1"/>
          <w:sz w:val="24"/>
          <w:szCs w:val="24"/>
        </w:rPr>
        <w:t xml:space="preserve"> </w:t>
      </w:r>
      <w:r w:rsidR="00FA00F4" w:rsidRPr="008A4A92">
        <w:rPr>
          <w:rFonts w:ascii="Times New Roman" w:hAnsi="Times New Roman" w:cs="Times New Roman"/>
          <w:b/>
          <w:bCs/>
          <w:color w:val="000000" w:themeColor="text1"/>
          <w:sz w:val="24"/>
          <w:szCs w:val="24"/>
        </w:rPr>
        <w:t>The possible iron coordination forms by taking different standard samples as a comparison</w:t>
      </w:r>
    </w:p>
    <w:tbl>
      <w:tblPr>
        <w:tblStyle w:val="21"/>
        <w:tblW w:w="5015" w:type="pct"/>
        <w:jc w:val="center"/>
        <w:tblLook w:val="04A0" w:firstRow="1" w:lastRow="0" w:firstColumn="1" w:lastColumn="0" w:noHBand="0" w:noVBand="1"/>
      </w:tblPr>
      <w:tblGrid>
        <w:gridCol w:w="2073"/>
        <w:gridCol w:w="2086"/>
        <w:gridCol w:w="2086"/>
        <w:gridCol w:w="2086"/>
      </w:tblGrid>
      <w:tr w:rsidR="00C566B9" w14:paraId="118BF4FC" w14:textId="77777777" w:rsidTr="00C566B9">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244" w:type="pct"/>
            <w:tcBorders>
              <w:top w:val="single" w:sz="12" w:space="0" w:color="auto"/>
              <w:bottom w:val="single" w:sz="12" w:space="0" w:color="auto"/>
            </w:tcBorders>
            <w:vAlign w:val="center"/>
          </w:tcPr>
          <w:p w14:paraId="3E37F8A9" w14:textId="77777777" w:rsidR="00C566B9" w:rsidRDefault="00FA00F4">
            <w:pPr>
              <w:widowControl/>
              <w:jc w:val="center"/>
              <w:rPr>
                <w:rFonts w:ascii="Times New Roman" w:eastAsia="宋体" w:hAnsi="Times New Roman" w:cs="Times New Roman"/>
                <w:b w:val="0"/>
                <w:bCs w:val="0"/>
                <w:color w:val="000000" w:themeColor="text1"/>
                <w:sz w:val="24"/>
                <w:szCs w:val="24"/>
              </w:rPr>
            </w:pPr>
            <w:r>
              <w:rPr>
                <w:rFonts w:ascii="Times New Roman" w:eastAsia="宋体" w:hAnsi="Times New Roman" w:cs="Times New Roman" w:hint="eastAsia"/>
                <w:b w:val="0"/>
                <w:bCs w:val="0"/>
                <w:color w:val="000000" w:themeColor="text1"/>
                <w:sz w:val="24"/>
                <w:szCs w:val="24"/>
              </w:rPr>
              <w:t>R</w:t>
            </w:r>
            <w:r>
              <w:rPr>
                <w:rFonts w:ascii="Times New Roman" w:eastAsia="宋体" w:hAnsi="Times New Roman" w:cs="Times New Roman"/>
                <w:b w:val="0"/>
                <w:bCs w:val="0"/>
                <w:color w:val="000000" w:themeColor="text1"/>
                <w:sz w:val="24"/>
                <w:szCs w:val="24"/>
              </w:rPr>
              <w:t>(</w:t>
            </w:r>
            <w:r>
              <w:rPr>
                <w:rFonts w:ascii="Sitka Subheading Semibold" w:eastAsia="宋体" w:hAnsi="Sitka Subheading Semibold" w:cs="Times New Roman"/>
                <w:b w:val="0"/>
                <w:bCs w:val="0"/>
                <w:color w:val="000000" w:themeColor="text1"/>
                <w:sz w:val="24"/>
                <w:szCs w:val="24"/>
              </w:rPr>
              <w:t>Å</w:t>
            </w:r>
            <w:r>
              <w:rPr>
                <w:rFonts w:ascii="Times New Roman" w:eastAsia="宋体" w:hAnsi="Times New Roman" w:cs="Times New Roman"/>
                <w:b w:val="0"/>
                <w:bCs w:val="0"/>
                <w:color w:val="000000" w:themeColor="text1"/>
                <w:sz w:val="24"/>
                <w:szCs w:val="24"/>
              </w:rPr>
              <w:t>)</w:t>
            </w:r>
          </w:p>
        </w:tc>
        <w:tc>
          <w:tcPr>
            <w:tcW w:w="1252" w:type="pct"/>
            <w:tcBorders>
              <w:top w:val="single" w:sz="12" w:space="0" w:color="auto"/>
              <w:bottom w:val="single" w:sz="12" w:space="0" w:color="auto"/>
            </w:tcBorders>
            <w:vAlign w:val="center"/>
          </w:tcPr>
          <w:p w14:paraId="044B4ADB"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b w:val="0"/>
                <w:bCs w:val="0"/>
                <w:color w:val="000000" w:themeColor="text1"/>
                <w:sz w:val="24"/>
                <w:szCs w:val="24"/>
              </w:rPr>
              <w:t>Fe</w:t>
            </w:r>
            <w:r>
              <w:rPr>
                <w:rFonts w:ascii="Times New Roman" w:eastAsia="宋体" w:hAnsi="Times New Roman" w:cs="Times New Roman"/>
                <w:b w:val="0"/>
                <w:bCs w:val="0"/>
                <w:color w:val="000000" w:themeColor="text1"/>
                <w:sz w:val="24"/>
                <w:szCs w:val="24"/>
              </w:rPr>
              <w:t>-F</w:t>
            </w:r>
            <w:r>
              <w:rPr>
                <w:rFonts w:ascii="Times New Roman" w:eastAsia="宋体" w:hAnsi="Times New Roman" w:cs="Times New Roman" w:hint="eastAsia"/>
                <w:b w:val="0"/>
                <w:bCs w:val="0"/>
                <w:color w:val="000000" w:themeColor="text1"/>
                <w:sz w:val="24"/>
                <w:szCs w:val="24"/>
              </w:rPr>
              <w:t>e</w:t>
            </w:r>
          </w:p>
        </w:tc>
        <w:tc>
          <w:tcPr>
            <w:tcW w:w="1252" w:type="pct"/>
            <w:tcBorders>
              <w:top w:val="single" w:sz="12" w:space="0" w:color="auto"/>
              <w:bottom w:val="single" w:sz="12" w:space="0" w:color="auto"/>
            </w:tcBorders>
            <w:vAlign w:val="center"/>
          </w:tcPr>
          <w:p w14:paraId="578376C5"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Fe-N</w:t>
            </w:r>
          </w:p>
        </w:tc>
        <w:tc>
          <w:tcPr>
            <w:tcW w:w="1252" w:type="pct"/>
            <w:tcBorders>
              <w:top w:val="single" w:sz="12" w:space="0" w:color="auto"/>
              <w:bottom w:val="single" w:sz="12" w:space="0" w:color="auto"/>
            </w:tcBorders>
            <w:vAlign w:val="center"/>
          </w:tcPr>
          <w:p w14:paraId="69703AC8"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b w:val="0"/>
                <w:bCs w:val="0"/>
                <w:color w:val="000000" w:themeColor="text1"/>
                <w:sz w:val="24"/>
                <w:szCs w:val="24"/>
              </w:rPr>
              <w:t>Fe</w:t>
            </w:r>
            <w:r>
              <w:rPr>
                <w:rFonts w:ascii="Times New Roman" w:eastAsia="宋体" w:hAnsi="Times New Roman" w:cs="Times New Roman"/>
                <w:b w:val="0"/>
                <w:bCs w:val="0"/>
                <w:color w:val="000000" w:themeColor="text1"/>
                <w:sz w:val="24"/>
                <w:szCs w:val="24"/>
              </w:rPr>
              <w:t>-O</w:t>
            </w:r>
          </w:p>
        </w:tc>
      </w:tr>
      <w:tr w:rsidR="00C566B9" w14:paraId="1CDF4200" w14:textId="77777777" w:rsidTr="00C566B9">
        <w:trPr>
          <w:trHeight w:val="432"/>
          <w:jc w:val="center"/>
        </w:trPr>
        <w:tc>
          <w:tcPr>
            <w:cnfStyle w:val="001000000000" w:firstRow="0" w:lastRow="0" w:firstColumn="1" w:lastColumn="0" w:oddVBand="0" w:evenVBand="0" w:oddHBand="0" w:evenHBand="0" w:firstRowFirstColumn="0" w:firstRowLastColumn="0" w:lastRowFirstColumn="0" w:lastRowLastColumn="0"/>
            <w:tcW w:w="1244" w:type="pct"/>
            <w:tcBorders>
              <w:top w:val="single" w:sz="12" w:space="0" w:color="auto"/>
              <w:bottom w:val="nil"/>
            </w:tcBorders>
            <w:vAlign w:val="center"/>
          </w:tcPr>
          <w:p w14:paraId="4142115B" w14:textId="77777777" w:rsidR="00C566B9" w:rsidRDefault="00FA00F4">
            <w:pPr>
              <w:widowControl/>
              <w:jc w:val="center"/>
              <w:rPr>
                <w:rFonts w:ascii="Times New Roman" w:eastAsia="宋体" w:hAnsi="Times New Roman" w:cs="Times New Roman"/>
                <w:color w:val="000000" w:themeColor="text1"/>
                <w:kern w:val="0"/>
                <w:sz w:val="24"/>
                <w:szCs w:val="24"/>
              </w:rPr>
            </w:pPr>
            <w:r>
              <w:rPr>
                <w:rFonts w:ascii="Times New Roman" w:eastAsia="宋体" w:hAnsi="Times New Roman" w:cs="Times New Roman"/>
                <w:b w:val="0"/>
                <w:bCs w:val="0"/>
                <w:color w:val="000000" w:themeColor="text1"/>
                <w:kern w:val="0"/>
                <w:sz w:val="24"/>
                <w:szCs w:val="24"/>
              </w:rPr>
              <w:t>F</w:t>
            </w:r>
            <w:r>
              <w:rPr>
                <w:rFonts w:ascii="Times New Roman" w:eastAsia="宋体" w:hAnsi="Times New Roman" w:cs="Times New Roman" w:hint="eastAsia"/>
                <w:b w:val="0"/>
                <w:bCs w:val="0"/>
                <w:color w:val="000000" w:themeColor="text1"/>
                <w:kern w:val="0"/>
                <w:sz w:val="24"/>
                <w:szCs w:val="24"/>
              </w:rPr>
              <w:t>e</w:t>
            </w:r>
            <w:r>
              <w:rPr>
                <w:rFonts w:ascii="Times New Roman" w:eastAsia="宋体" w:hAnsi="Times New Roman" w:cs="Times New Roman"/>
                <w:b w:val="0"/>
                <w:bCs w:val="0"/>
                <w:color w:val="000000" w:themeColor="text1"/>
                <w:kern w:val="0"/>
                <w:sz w:val="24"/>
                <w:szCs w:val="24"/>
              </w:rPr>
              <w:t>-</w:t>
            </w:r>
            <w:r>
              <w:rPr>
                <w:rFonts w:ascii="Times New Roman" w:eastAsia="宋体" w:hAnsi="Times New Roman" w:cs="Times New Roman" w:hint="eastAsia"/>
                <w:b w:val="0"/>
                <w:bCs w:val="0"/>
                <w:color w:val="000000" w:themeColor="text1"/>
                <w:kern w:val="0"/>
                <w:sz w:val="24"/>
                <w:szCs w:val="24"/>
              </w:rPr>
              <w:t>foil</w:t>
            </w:r>
          </w:p>
        </w:tc>
        <w:tc>
          <w:tcPr>
            <w:tcW w:w="1252" w:type="pct"/>
            <w:tcBorders>
              <w:top w:val="single" w:sz="12" w:space="0" w:color="auto"/>
              <w:bottom w:val="nil"/>
            </w:tcBorders>
            <w:vAlign w:val="center"/>
          </w:tcPr>
          <w:p w14:paraId="1EA0B789"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.21/4.51</w:t>
            </w:r>
          </w:p>
        </w:tc>
        <w:tc>
          <w:tcPr>
            <w:tcW w:w="1252" w:type="pct"/>
            <w:tcBorders>
              <w:top w:val="single" w:sz="12" w:space="0" w:color="auto"/>
              <w:bottom w:val="nil"/>
            </w:tcBorders>
            <w:vAlign w:val="center"/>
          </w:tcPr>
          <w:p w14:paraId="16ADD6B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p>
        </w:tc>
        <w:tc>
          <w:tcPr>
            <w:tcW w:w="1252" w:type="pct"/>
            <w:tcBorders>
              <w:top w:val="single" w:sz="12" w:space="0" w:color="auto"/>
              <w:bottom w:val="nil"/>
            </w:tcBorders>
            <w:vAlign w:val="center"/>
          </w:tcPr>
          <w:p w14:paraId="26120890"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p>
        </w:tc>
      </w:tr>
      <w:tr w:rsidR="00C566B9" w14:paraId="7D710D46" w14:textId="77777777" w:rsidTr="00C566B9">
        <w:trPr>
          <w:trHeight w:val="432"/>
          <w:jc w:val="center"/>
        </w:trPr>
        <w:tc>
          <w:tcPr>
            <w:cnfStyle w:val="001000000000" w:firstRow="0" w:lastRow="0" w:firstColumn="1" w:lastColumn="0" w:oddVBand="0" w:evenVBand="0" w:oddHBand="0" w:evenHBand="0" w:firstRowFirstColumn="0" w:firstRowLastColumn="0" w:lastRowFirstColumn="0" w:lastRowLastColumn="0"/>
            <w:tcW w:w="1244" w:type="pct"/>
            <w:tcBorders>
              <w:top w:val="nil"/>
              <w:bottom w:val="nil"/>
            </w:tcBorders>
            <w:vAlign w:val="center"/>
          </w:tcPr>
          <w:p w14:paraId="3BF3AAA1" w14:textId="77777777" w:rsidR="00C566B9" w:rsidRDefault="00FA00F4">
            <w:pPr>
              <w:widowControl/>
              <w:jc w:val="center"/>
              <w:rPr>
                <w:rFonts w:ascii="Times New Roman" w:hAnsi="Times New Roman" w:cs="Times New Roman"/>
                <w:color w:val="000000" w:themeColor="text1"/>
                <w:sz w:val="24"/>
                <w:szCs w:val="24"/>
              </w:rPr>
            </w:pPr>
            <w:r>
              <w:rPr>
                <w:rFonts w:ascii="Times New Roman" w:eastAsia="宋体" w:hAnsi="Times New Roman" w:cs="Times New Roman"/>
                <w:b w:val="0"/>
                <w:bCs w:val="0"/>
                <w:color w:val="000000" w:themeColor="text1"/>
                <w:kern w:val="0"/>
                <w:sz w:val="24"/>
                <w:szCs w:val="24"/>
              </w:rPr>
              <w:t>FeO</w:t>
            </w:r>
          </w:p>
        </w:tc>
        <w:tc>
          <w:tcPr>
            <w:tcW w:w="1252" w:type="pct"/>
            <w:tcBorders>
              <w:top w:val="nil"/>
              <w:bottom w:val="nil"/>
            </w:tcBorders>
            <w:vAlign w:val="center"/>
          </w:tcPr>
          <w:p w14:paraId="0DE5B7E9"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2</w:t>
            </w:r>
            <w:r>
              <w:rPr>
                <w:rFonts w:ascii="Times New Roman" w:eastAsia="宋体" w:hAnsi="Times New Roman" w:cs="Times New Roman"/>
                <w:color w:val="000000" w:themeColor="text1"/>
                <w:kern w:val="0"/>
                <w:sz w:val="24"/>
                <w:szCs w:val="24"/>
              </w:rPr>
              <w:t>.64</w:t>
            </w:r>
          </w:p>
        </w:tc>
        <w:tc>
          <w:tcPr>
            <w:tcW w:w="1252" w:type="pct"/>
            <w:tcBorders>
              <w:top w:val="nil"/>
              <w:bottom w:val="nil"/>
            </w:tcBorders>
            <w:vAlign w:val="center"/>
          </w:tcPr>
          <w:p w14:paraId="40CD1BD1"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p>
        </w:tc>
        <w:tc>
          <w:tcPr>
            <w:tcW w:w="1252" w:type="pct"/>
            <w:tcBorders>
              <w:top w:val="nil"/>
              <w:bottom w:val="nil"/>
            </w:tcBorders>
            <w:vAlign w:val="center"/>
          </w:tcPr>
          <w:p w14:paraId="17B10748"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1</w:t>
            </w:r>
            <w:r>
              <w:rPr>
                <w:rFonts w:ascii="Times New Roman" w:eastAsia="宋体" w:hAnsi="Times New Roman" w:cs="Times New Roman"/>
                <w:color w:val="000000" w:themeColor="text1"/>
                <w:kern w:val="0"/>
                <w:sz w:val="24"/>
                <w:szCs w:val="24"/>
              </w:rPr>
              <w:t>.66</w:t>
            </w:r>
          </w:p>
        </w:tc>
      </w:tr>
      <w:tr w:rsidR="00C566B9" w14:paraId="787E8911" w14:textId="77777777" w:rsidTr="00C566B9">
        <w:trPr>
          <w:trHeight w:val="432"/>
          <w:jc w:val="center"/>
        </w:trPr>
        <w:tc>
          <w:tcPr>
            <w:cnfStyle w:val="001000000000" w:firstRow="0" w:lastRow="0" w:firstColumn="1" w:lastColumn="0" w:oddVBand="0" w:evenVBand="0" w:oddHBand="0" w:evenHBand="0" w:firstRowFirstColumn="0" w:firstRowLastColumn="0" w:lastRowFirstColumn="0" w:lastRowLastColumn="0"/>
            <w:tcW w:w="1244" w:type="pct"/>
            <w:tcBorders>
              <w:top w:val="nil"/>
              <w:bottom w:val="nil"/>
            </w:tcBorders>
            <w:vAlign w:val="center"/>
          </w:tcPr>
          <w:p w14:paraId="75173881" w14:textId="77777777" w:rsidR="00C566B9" w:rsidRDefault="00FA00F4">
            <w:pPr>
              <w:widowControl/>
              <w:jc w:val="center"/>
              <w:rPr>
                <w:rFonts w:ascii="Times New Roman" w:hAnsi="Times New Roman" w:cs="Times New Roman"/>
                <w:color w:val="000000" w:themeColor="text1"/>
                <w:sz w:val="24"/>
                <w:szCs w:val="24"/>
                <w:vertAlign w:val="subscript"/>
              </w:rPr>
            </w:pPr>
            <w:r>
              <w:rPr>
                <w:rFonts w:ascii="Times New Roman" w:hAnsi="Times New Roman" w:cs="Times New Roman" w:hint="eastAsia"/>
                <w:b w:val="0"/>
                <w:bCs w:val="0"/>
                <w:color w:val="000000" w:themeColor="text1"/>
                <w:sz w:val="24"/>
                <w:szCs w:val="24"/>
              </w:rPr>
              <w:t>Fe</w:t>
            </w:r>
            <w:r>
              <w:rPr>
                <w:rFonts w:ascii="Times New Roman" w:hAnsi="Times New Roman" w:cs="Times New Roman"/>
                <w:b w:val="0"/>
                <w:bCs w:val="0"/>
                <w:color w:val="000000" w:themeColor="text1"/>
                <w:sz w:val="24"/>
                <w:szCs w:val="24"/>
                <w:vertAlign w:val="subscript"/>
              </w:rPr>
              <w:t>2</w:t>
            </w:r>
            <w:r>
              <w:rPr>
                <w:rFonts w:ascii="Times New Roman" w:hAnsi="Times New Roman" w:cs="Times New Roman"/>
                <w:b w:val="0"/>
                <w:bCs w:val="0"/>
                <w:color w:val="000000" w:themeColor="text1"/>
                <w:sz w:val="24"/>
                <w:szCs w:val="24"/>
              </w:rPr>
              <w:t>O</w:t>
            </w:r>
            <w:r>
              <w:rPr>
                <w:rFonts w:ascii="Times New Roman" w:hAnsi="Times New Roman" w:cs="Times New Roman"/>
                <w:b w:val="0"/>
                <w:bCs w:val="0"/>
                <w:color w:val="000000" w:themeColor="text1"/>
                <w:sz w:val="24"/>
                <w:szCs w:val="24"/>
                <w:vertAlign w:val="subscript"/>
              </w:rPr>
              <w:t>3</w:t>
            </w:r>
          </w:p>
        </w:tc>
        <w:tc>
          <w:tcPr>
            <w:tcW w:w="1252" w:type="pct"/>
            <w:tcBorders>
              <w:top w:val="nil"/>
              <w:bottom w:val="nil"/>
            </w:tcBorders>
            <w:vAlign w:val="center"/>
          </w:tcPr>
          <w:p w14:paraId="16DF934B"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p>
        </w:tc>
        <w:tc>
          <w:tcPr>
            <w:tcW w:w="1252" w:type="pct"/>
            <w:tcBorders>
              <w:top w:val="nil"/>
              <w:bottom w:val="nil"/>
            </w:tcBorders>
            <w:vAlign w:val="center"/>
          </w:tcPr>
          <w:p w14:paraId="1A22636A"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p>
        </w:tc>
        <w:tc>
          <w:tcPr>
            <w:tcW w:w="1252" w:type="pct"/>
            <w:tcBorders>
              <w:top w:val="nil"/>
              <w:bottom w:val="nil"/>
            </w:tcBorders>
            <w:vAlign w:val="center"/>
          </w:tcPr>
          <w:p w14:paraId="344C91B4"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1</w:t>
            </w:r>
            <w:r>
              <w:rPr>
                <w:rFonts w:ascii="Times New Roman" w:eastAsia="宋体" w:hAnsi="Times New Roman" w:cs="Times New Roman"/>
                <w:color w:val="000000" w:themeColor="text1"/>
                <w:kern w:val="0"/>
                <w:sz w:val="24"/>
                <w:szCs w:val="24"/>
              </w:rPr>
              <w:t>.44</w:t>
            </w:r>
          </w:p>
        </w:tc>
      </w:tr>
      <w:tr w:rsidR="00C566B9" w14:paraId="52E69667" w14:textId="77777777" w:rsidTr="00C566B9">
        <w:trPr>
          <w:trHeight w:val="432"/>
          <w:jc w:val="center"/>
        </w:trPr>
        <w:tc>
          <w:tcPr>
            <w:cnfStyle w:val="001000000000" w:firstRow="0" w:lastRow="0" w:firstColumn="1" w:lastColumn="0" w:oddVBand="0" w:evenVBand="0" w:oddHBand="0" w:evenHBand="0" w:firstRowFirstColumn="0" w:firstRowLastColumn="0" w:lastRowFirstColumn="0" w:lastRowLastColumn="0"/>
            <w:tcW w:w="1244" w:type="pct"/>
            <w:tcBorders>
              <w:top w:val="nil"/>
              <w:bottom w:val="nil"/>
            </w:tcBorders>
            <w:vAlign w:val="center"/>
          </w:tcPr>
          <w:p w14:paraId="295D59D9"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hint="eastAsia"/>
                <w:b w:val="0"/>
                <w:bCs w:val="0"/>
                <w:color w:val="000000" w:themeColor="text1"/>
                <w:sz w:val="24"/>
                <w:szCs w:val="24"/>
              </w:rPr>
              <w:t>Fe</w:t>
            </w:r>
            <w:r>
              <w:rPr>
                <w:rFonts w:ascii="Times New Roman" w:hAnsi="Times New Roman" w:cs="Times New Roman"/>
                <w:b w:val="0"/>
                <w:bCs w:val="0"/>
                <w:color w:val="000000" w:themeColor="text1"/>
                <w:sz w:val="24"/>
                <w:szCs w:val="24"/>
              </w:rPr>
              <w:t>P</w:t>
            </w:r>
            <w:r>
              <w:rPr>
                <w:rFonts w:ascii="Times New Roman" w:hAnsi="Times New Roman" w:cs="Times New Roman" w:hint="eastAsia"/>
                <w:b w:val="0"/>
                <w:bCs w:val="0"/>
                <w:color w:val="000000" w:themeColor="text1"/>
                <w:sz w:val="24"/>
                <w:szCs w:val="24"/>
              </w:rPr>
              <w:t>c</w:t>
            </w:r>
          </w:p>
        </w:tc>
        <w:tc>
          <w:tcPr>
            <w:tcW w:w="1252" w:type="pct"/>
            <w:tcBorders>
              <w:top w:val="nil"/>
              <w:bottom w:val="nil"/>
            </w:tcBorders>
            <w:vAlign w:val="center"/>
          </w:tcPr>
          <w:p w14:paraId="7D4C994B"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p>
        </w:tc>
        <w:tc>
          <w:tcPr>
            <w:tcW w:w="1252" w:type="pct"/>
            <w:tcBorders>
              <w:top w:val="nil"/>
              <w:bottom w:val="nil"/>
            </w:tcBorders>
            <w:vAlign w:val="center"/>
          </w:tcPr>
          <w:p w14:paraId="7EA1CCAD"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1</w:t>
            </w:r>
            <w:r>
              <w:rPr>
                <w:rFonts w:ascii="Times New Roman" w:eastAsia="宋体" w:hAnsi="Times New Roman" w:cs="Times New Roman"/>
                <w:color w:val="000000" w:themeColor="text1"/>
                <w:kern w:val="0"/>
                <w:sz w:val="24"/>
                <w:szCs w:val="24"/>
              </w:rPr>
              <w:t>.50</w:t>
            </w:r>
          </w:p>
        </w:tc>
        <w:tc>
          <w:tcPr>
            <w:tcW w:w="1252" w:type="pct"/>
            <w:tcBorders>
              <w:top w:val="nil"/>
              <w:bottom w:val="nil"/>
            </w:tcBorders>
            <w:vAlign w:val="center"/>
          </w:tcPr>
          <w:p w14:paraId="2036018F"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p>
        </w:tc>
      </w:tr>
      <w:tr w:rsidR="00C566B9" w14:paraId="6AC717DD" w14:textId="77777777" w:rsidTr="00C566B9">
        <w:trPr>
          <w:trHeight w:val="219"/>
          <w:jc w:val="center"/>
        </w:trPr>
        <w:tc>
          <w:tcPr>
            <w:cnfStyle w:val="001000000000" w:firstRow="0" w:lastRow="0" w:firstColumn="1" w:lastColumn="0" w:oddVBand="0" w:evenVBand="0" w:oddHBand="0" w:evenHBand="0" w:firstRowFirstColumn="0" w:firstRowLastColumn="0" w:lastRowFirstColumn="0" w:lastRowLastColumn="0"/>
            <w:tcW w:w="1244" w:type="pct"/>
            <w:tcBorders>
              <w:top w:val="nil"/>
              <w:bottom w:val="single" w:sz="12" w:space="0" w:color="auto"/>
            </w:tcBorders>
            <w:vAlign w:val="center"/>
          </w:tcPr>
          <w:p w14:paraId="7324C3E2" w14:textId="77777777" w:rsidR="00C566B9" w:rsidRDefault="00FA00F4">
            <w:pPr>
              <w:widowControl/>
              <w:jc w:val="center"/>
              <w:rPr>
                <w:rFonts w:ascii="Times New Roman" w:hAnsi="Times New Roman" w:cs="Times New Roman"/>
                <w:color w:val="000000" w:themeColor="text1"/>
                <w:sz w:val="24"/>
                <w:szCs w:val="24"/>
              </w:rPr>
            </w:pPr>
            <w:r>
              <w:rPr>
                <w:rFonts w:ascii="Times New Roman" w:hAnsi="Times New Roman" w:cs="Times New Roman" w:hint="eastAsia"/>
                <w:b w:val="0"/>
                <w:bCs w:val="0"/>
                <w:color w:val="000000" w:themeColor="text1"/>
                <w:sz w:val="24"/>
                <w:szCs w:val="24"/>
              </w:rPr>
              <w:t>Fe</w:t>
            </w:r>
            <w:r>
              <w:rPr>
                <w:rFonts w:ascii="Times New Roman" w:hAnsi="Times New Roman" w:cs="Times New Roman"/>
                <w:b w:val="0"/>
                <w:bCs w:val="0"/>
                <w:color w:val="000000" w:themeColor="text1"/>
                <w:sz w:val="24"/>
                <w:szCs w:val="24"/>
              </w:rPr>
              <w:t>CN-N</w:t>
            </w:r>
            <w:r>
              <w:rPr>
                <w:rFonts w:ascii="Times New Roman" w:hAnsi="Times New Roman" w:cs="Times New Roman" w:hint="eastAsia"/>
                <w:b w:val="0"/>
                <w:bCs w:val="0"/>
                <w:color w:val="000000" w:themeColor="text1"/>
                <w:sz w:val="24"/>
                <w:szCs w:val="24"/>
              </w:rPr>
              <w:t>v</w:t>
            </w:r>
            <w:r>
              <w:rPr>
                <w:rFonts w:ascii="Times New Roman" w:hAnsi="Times New Roman" w:cs="Times New Roman"/>
                <w:b w:val="0"/>
                <w:bCs w:val="0"/>
                <w:color w:val="000000" w:themeColor="text1"/>
                <w:sz w:val="24"/>
                <w:szCs w:val="24"/>
              </w:rPr>
              <w:t>-2</w:t>
            </w:r>
          </w:p>
        </w:tc>
        <w:tc>
          <w:tcPr>
            <w:tcW w:w="1252" w:type="pct"/>
            <w:tcBorders>
              <w:top w:val="nil"/>
              <w:bottom w:val="single" w:sz="12" w:space="0" w:color="auto"/>
            </w:tcBorders>
            <w:vAlign w:val="center"/>
          </w:tcPr>
          <w:p w14:paraId="647BA677"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p>
        </w:tc>
        <w:tc>
          <w:tcPr>
            <w:tcW w:w="1252" w:type="pct"/>
            <w:tcBorders>
              <w:top w:val="nil"/>
              <w:bottom w:val="single" w:sz="12" w:space="0" w:color="auto"/>
            </w:tcBorders>
            <w:vAlign w:val="center"/>
          </w:tcPr>
          <w:p w14:paraId="76AE1CB0"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1</w:t>
            </w:r>
            <w:r>
              <w:rPr>
                <w:rFonts w:ascii="Times New Roman" w:eastAsia="宋体" w:hAnsi="Times New Roman" w:cs="Times New Roman"/>
                <w:color w:val="000000" w:themeColor="text1"/>
                <w:kern w:val="0"/>
                <w:sz w:val="24"/>
                <w:szCs w:val="24"/>
              </w:rPr>
              <w:t>.50</w:t>
            </w:r>
          </w:p>
        </w:tc>
        <w:tc>
          <w:tcPr>
            <w:tcW w:w="1252" w:type="pct"/>
            <w:tcBorders>
              <w:top w:val="nil"/>
              <w:bottom w:val="single" w:sz="12" w:space="0" w:color="auto"/>
            </w:tcBorders>
            <w:vAlign w:val="center"/>
          </w:tcPr>
          <w:p w14:paraId="108F76A3" w14:textId="77777777" w:rsidR="00C566B9" w:rsidRDefault="00FA00F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kern w:val="0"/>
                <w:sz w:val="24"/>
                <w:szCs w:val="24"/>
              </w:rPr>
            </w:pPr>
            <w:r>
              <w:rPr>
                <w:rFonts w:ascii="Times New Roman" w:eastAsia="宋体" w:hAnsi="Times New Roman" w:cs="Times New Roman" w:hint="eastAsia"/>
                <w:color w:val="000000" w:themeColor="text1"/>
                <w:kern w:val="0"/>
                <w:sz w:val="24"/>
                <w:szCs w:val="24"/>
              </w:rPr>
              <w:t>/</w:t>
            </w:r>
          </w:p>
        </w:tc>
      </w:tr>
    </w:tbl>
    <w:p w14:paraId="72EB7284" w14:textId="77777777" w:rsidR="00C566B9" w:rsidRDefault="00FA00F4">
      <w:pPr>
        <w:rPr>
          <w:color w:val="000000" w:themeColor="text1"/>
        </w:rPr>
      </w:pPr>
      <w:r>
        <w:rPr>
          <w:color w:val="000000" w:themeColor="text1"/>
        </w:rPr>
        <w:br w:type="page"/>
      </w:r>
    </w:p>
    <w:p w14:paraId="4D952E42" w14:textId="2D6DB99D" w:rsidR="00C566B9" w:rsidRDefault="008A4A92">
      <w:pPr>
        <w:spacing w:line="360" w:lineRule="auto"/>
        <w:rPr>
          <w:rFonts w:ascii="Times New Roman" w:eastAsia="宋体" w:hAnsi="Times New Roman" w:cs="Times New Roman"/>
          <w:color w:val="000000" w:themeColor="text1"/>
          <w:sz w:val="24"/>
        </w:rPr>
      </w:pPr>
      <w:r w:rsidRPr="008A4A92">
        <w:rPr>
          <w:rFonts w:ascii="Times New Roman" w:eastAsia="宋体" w:hAnsi="Times New Roman" w:cs="Times New Roman"/>
          <w:b/>
          <w:bCs/>
          <w:color w:val="000000" w:themeColor="text1"/>
          <w:sz w:val="24"/>
        </w:rPr>
        <w:lastRenderedPageBreak/>
        <w:t xml:space="preserve">Supplementary Table </w:t>
      </w:r>
      <w:r w:rsidR="006E5467">
        <w:rPr>
          <w:rFonts w:ascii="Times New Roman" w:eastAsia="宋体" w:hAnsi="Times New Roman" w:cs="Times New Roman"/>
          <w:b/>
          <w:bCs/>
          <w:color w:val="000000" w:themeColor="text1"/>
          <w:sz w:val="24"/>
        </w:rPr>
        <w:t>10</w:t>
      </w:r>
      <w:r w:rsidRPr="008A4A92">
        <w:rPr>
          <w:rFonts w:ascii="Times New Roman" w:eastAsia="宋体" w:hAnsi="Times New Roman" w:cs="Times New Roman"/>
          <w:b/>
          <w:bCs/>
          <w:color w:val="000000" w:themeColor="text1"/>
          <w:sz w:val="24"/>
        </w:rPr>
        <w:t xml:space="preserve"> </w:t>
      </w:r>
      <w:r w:rsidRPr="008A4A92">
        <w:rPr>
          <w:rFonts w:ascii="Times New Roman" w:eastAsia="宋体" w:hAnsi="Times New Roman" w:cs="Times New Roman" w:hint="eastAsia"/>
          <w:b/>
          <w:bCs/>
          <w:color w:val="000000" w:themeColor="text1"/>
          <w:sz w:val="24"/>
          <w:lang w:val="de-DE"/>
        </w:rPr>
        <w:t>|</w:t>
      </w:r>
      <w:r>
        <w:rPr>
          <w:rFonts w:ascii="Times New Roman" w:eastAsia="宋体" w:hAnsi="Times New Roman" w:cs="Times New Roman"/>
          <w:b/>
          <w:bCs/>
          <w:color w:val="000000" w:themeColor="text1"/>
          <w:sz w:val="24"/>
          <w:lang w:val="de-DE"/>
        </w:rPr>
        <w:t xml:space="preserve"> </w:t>
      </w:r>
      <w:r w:rsidR="00FA00F4" w:rsidRPr="008A4A92">
        <w:rPr>
          <w:rFonts w:ascii="Times New Roman" w:eastAsia="宋体" w:hAnsi="Times New Roman" w:cs="Times New Roman"/>
          <w:b/>
          <w:bCs/>
          <w:color w:val="000000" w:themeColor="text1"/>
          <w:sz w:val="24"/>
        </w:rPr>
        <w:t>EXAFS fitting parameters at the Fe K-edge for various samples</w:t>
      </w:r>
      <w:r w:rsidR="00FA00F4" w:rsidRPr="008A4A92">
        <w:rPr>
          <w:rFonts w:ascii="Times New Roman" w:eastAsia="宋体" w:hAnsi="宋体" w:cs="Times New Roman"/>
          <w:b/>
          <w:bCs/>
          <w:color w:val="000000" w:themeColor="text1"/>
          <w:sz w:val="24"/>
        </w:rPr>
        <w:t xml:space="preserve"> </w:t>
      </w:r>
      <w:r w:rsidR="00FA00F4" w:rsidRPr="008A4A92">
        <w:rPr>
          <w:rFonts w:ascii="Times New Roman" w:eastAsia="宋体" w:hAnsi="宋体" w:cs="Times New Roman"/>
          <w:b/>
          <w:bCs/>
          <w:color w:val="000000" w:themeColor="text1"/>
          <w:sz w:val="24"/>
          <w:szCs w:val="24"/>
        </w:rPr>
        <w:t>(</w:t>
      </w:r>
      <w:r w:rsidR="00FA00F4" w:rsidRPr="008A4A92">
        <w:rPr>
          <w:rFonts w:ascii="Times New Roman" w:eastAsia="宋体" w:hAnsi="Times New Roman" w:cs="Times New Roman"/>
          <w:b/>
          <w:bCs/>
          <w:i/>
          <w:color w:val="000000" w:themeColor="text1"/>
          <w:sz w:val="24"/>
          <w:szCs w:val="24"/>
        </w:rPr>
        <w:t>Ѕ</w:t>
      </w:r>
      <w:r w:rsidR="00FA00F4" w:rsidRPr="008A4A92">
        <w:rPr>
          <w:rFonts w:ascii="Times New Roman" w:eastAsia="宋体" w:hAnsi="Times New Roman" w:cs="Times New Roman"/>
          <w:b/>
          <w:bCs/>
          <w:color w:val="000000" w:themeColor="text1"/>
          <w:sz w:val="24"/>
          <w:szCs w:val="24"/>
          <w:vertAlign w:val="subscript"/>
        </w:rPr>
        <w:t>0</w:t>
      </w:r>
      <w:r w:rsidR="00FA00F4" w:rsidRPr="008A4A92">
        <w:rPr>
          <w:rFonts w:ascii="Times New Roman" w:eastAsia="宋体" w:hAnsi="Times New Roman" w:cs="Times New Roman"/>
          <w:b/>
          <w:bCs/>
          <w:color w:val="000000" w:themeColor="text1"/>
          <w:sz w:val="24"/>
          <w:szCs w:val="24"/>
          <w:vertAlign w:val="superscript"/>
        </w:rPr>
        <w:t>2</w:t>
      </w:r>
      <w:r w:rsidR="00FA00F4" w:rsidRPr="008A4A92">
        <w:rPr>
          <w:rFonts w:ascii="Times New Roman" w:eastAsia="宋体" w:hAnsi="Times New Roman" w:cs="Times New Roman"/>
          <w:b/>
          <w:bCs/>
          <w:color w:val="000000" w:themeColor="text1"/>
          <w:sz w:val="24"/>
          <w:szCs w:val="24"/>
        </w:rPr>
        <w:t>=0.792</w:t>
      </w:r>
      <w:r w:rsidR="00FA00F4" w:rsidRPr="008A4A92">
        <w:rPr>
          <w:rFonts w:ascii="Times New Roman" w:eastAsia="宋体" w:hAnsi="宋体" w:cs="Times New Roman" w:hint="eastAsia"/>
          <w:b/>
          <w:bCs/>
          <w:color w:val="000000" w:themeColor="text1"/>
          <w:sz w:val="24"/>
          <w:szCs w:val="24"/>
        </w:rPr>
        <w:t>)</w:t>
      </w:r>
    </w:p>
    <w:tbl>
      <w:tblPr>
        <w:tblStyle w:val="41"/>
        <w:tblW w:w="8317" w:type="dxa"/>
        <w:tblLayout w:type="fixed"/>
        <w:tblLook w:val="04A0" w:firstRow="1" w:lastRow="0" w:firstColumn="1" w:lastColumn="0" w:noHBand="0" w:noVBand="1"/>
      </w:tblPr>
      <w:tblGrid>
        <w:gridCol w:w="1298"/>
        <w:gridCol w:w="968"/>
        <w:gridCol w:w="761"/>
        <w:gridCol w:w="1268"/>
        <w:gridCol w:w="1454"/>
        <w:gridCol w:w="1312"/>
        <w:gridCol w:w="1256"/>
      </w:tblGrid>
      <w:tr w:rsidR="00C566B9" w14:paraId="4C1694D4" w14:textId="77777777" w:rsidTr="00C566B9">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298" w:type="dxa"/>
            <w:tcBorders>
              <w:top w:val="single" w:sz="12" w:space="0" w:color="000000"/>
              <w:bottom w:val="single" w:sz="12" w:space="0" w:color="000000"/>
            </w:tcBorders>
            <w:shd w:val="clear" w:color="auto" w:fill="FFFFFF" w:themeFill="background1"/>
            <w:vAlign w:val="center"/>
          </w:tcPr>
          <w:p w14:paraId="6F1C8100" w14:textId="77777777" w:rsidR="00C566B9" w:rsidRDefault="00FA00F4">
            <w:pPr>
              <w:adjustRightInd w:val="0"/>
              <w:snapToGrid w:val="0"/>
              <w:spacing w:line="360" w:lineRule="auto"/>
              <w:jc w:val="center"/>
              <w:textAlignment w:val="center"/>
              <w:rPr>
                <w:rFonts w:ascii="Times New Roman" w:eastAsia="宋体" w:hAnsi="Times New Roman" w:cs="Times New Roman"/>
                <w:color w:val="000000" w:themeColor="text1"/>
                <w:sz w:val="24"/>
                <w:szCs w:val="24"/>
                <w:lang w:eastAsia="en-US"/>
              </w:rPr>
            </w:pPr>
            <w:r>
              <w:rPr>
                <w:rFonts w:ascii="Times New Roman" w:eastAsia="宋体" w:hAnsi="Times New Roman" w:cs="Times New Roman"/>
                <w:b w:val="0"/>
                <w:bCs w:val="0"/>
                <w:color w:val="000000" w:themeColor="text1"/>
                <w:sz w:val="24"/>
                <w:szCs w:val="24"/>
              </w:rPr>
              <w:t>Sample</w:t>
            </w:r>
          </w:p>
        </w:tc>
        <w:tc>
          <w:tcPr>
            <w:tcW w:w="968" w:type="dxa"/>
            <w:tcBorders>
              <w:top w:val="single" w:sz="12" w:space="0" w:color="000000"/>
              <w:bottom w:val="single" w:sz="12" w:space="0" w:color="000000"/>
            </w:tcBorders>
            <w:shd w:val="clear" w:color="auto" w:fill="FFFFFF" w:themeFill="background1"/>
            <w:vAlign w:val="center"/>
          </w:tcPr>
          <w:p w14:paraId="338DD3D6" w14:textId="77777777" w:rsidR="00C566B9" w:rsidRDefault="00FA00F4">
            <w:pPr>
              <w:adjustRightInd w:val="0"/>
              <w:snapToGrid w:val="0"/>
              <w:spacing w:line="36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rPr>
              <w:t>Shell</w:t>
            </w:r>
          </w:p>
        </w:tc>
        <w:tc>
          <w:tcPr>
            <w:tcW w:w="761" w:type="dxa"/>
            <w:tcBorders>
              <w:top w:val="single" w:sz="12" w:space="0" w:color="000000"/>
              <w:bottom w:val="single" w:sz="12" w:space="0" w:color="000000"/>
            </w:tcBorders>
            <w:shd w:val="clear" w:color="auto" w:fill="FFFFFF" w:themeFill="background1"/>
            <w:vAlign w:val="center"/>
          </w:tcPr>
          <w:p w14:paraId="630495E0" w14:textId="77777777" w:rsidR="00C566B9" w:rsidRDefault="00FA00F4">
            <w:pPr>
              <w:adjustRightInd w:val="0"/>
              <w:snapToGrid w:val="0"/>
              <w:spacing w:line="36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i/>
                <w:color w:val="000000" w:themeColor="text1"/>
                <w:sz w:val="24"/>
                <w:szCs w:val="24"/>
              </w:rPr>
              <w:t>CN</w:t>
            </w:r>
            <w:r>
              <w:rPr>
                <w:rFonts w:ascii="Times New Roman" w:eastAsia="宋体" w:hAnsi="Times New Roman" w:cs="Times New Roman"/>
                <w:b w:val="0"/>
                <w:bCs w:val="0"/>
                <w:i/>
                <w:color w:val="000000" w:themeColor="text1"/>
                <w:sz w:val="24"/>
                <w:szCs w:val="24"/>
                <w:vertAlign w:val="superscript"/>
              </w:rPr>
              <w:t>a</w:t>
            </w:r>
          </w:p>
        </w:tc>
        <w:tc>
          <w:tcPr>
            <w:tcW w:w="1268" w:type="dxa"/>
            <w:tcBorders>
              <w:top w:val="single" w:sz="12" w:space="0" w:color="000000"/>
              <w:bottom w:val="single" w:sz="12" w:space="0" w:color="000000"/>
            </w:tcBorders>
            <w:shd w:val="clear" w:color="auto" w:fill="FFFFFF" w:themeFill="background1"/>
            <w:vAlign w:val="center"/>
          </w:tcPr>
          <w:p w14:paraId="41F6AA1C" w14:textId="77777777" w:rsidR="00C566B9" w:rsidRDefault="00FA00F4">
            <w:pPr>
              <w:adjustRightInd w:val="0"/>
              <w:snapToGrid w:val="0"/>
              <w:spacing w:line="36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i/>
                <w:color w:val="000000" w:themeColor="text1"/>
                <w:sz w:val="24"/>
                <w:szCs w:val="24"/>
              </w:rPr>
            </w:pPr>
            <w:r>
              <w:rPr>
                <w:rFonts w:ascii="Times New Roman" w:eastAsia="宋体" w:hAnsi="Times New Roman" w:cs="Times New Roman"/>
                <w:b w:val="0"/>
                <w:bCs w:val="0"/>
                <w:i/>
                <w:color w:val="000000" w:themeColor="text1"/>
                <w:sz w:val="24"/>
                <w:szCs w:val="24"/>
                <w:lang w:eastAsia="en-US"/>
              </w:rPr>
              <w:t>R</w:t>
            </w:r>
            <w:r>
              <w:rPr>
                <w:rFonts w:ascii="Times New Roman" w:eastAsia="宋体" w:hAnsi="Times New Roman" w:cs="Times New Roman"/>
                <w:b w:val="0"/>
                <w:bCs w:val="0"/>
                <w:color w:val="000000" w:themeColor="text1"/>
                <w:sz w:val="24"/>
                <w:szCs w:val="24"/>
                <w:lang w:eastAsia="en-US"/>
              </w:rPr>
              <w:t>(Å)</w:t>
            </w:r>
            <w:r>
              <w:rPr>
                <w:rFonts w:ascii="Times New Roman" w:eastAsia="宋体" w:hAnsi="Times New Roman" w:cs="Times New Roman"/>
                <w:b w:val="0"/>
                <w:bCs w:val="0"/>
                <w:i/>
                <w:color w:val="000000" w:themeColor="text1"/>
                <w:sz w:val="24"/>
                <w:szCs w:val="24"/>
                <w:vertAlign w:val="superscript"/>
              </w:rPr>
              <w:t>b</w:t>
            </w:r>
          </w:p>
        </w:tc>
        <w:tc>
          <w:tcPr>
            <w:tcW w:w="1454" w:type="dxa"/>
            <w:tcBorders>
              <w:top w:val="single" w:sz="12" w:space="0" w:color="000000"/>
              <w:bottom w:val="single" w:sz="12" w:space="0" w:color="000000"/>
            </w:tcBorders>
            <w:shd w:val="clear" w:color="auto" w:fill="FFFFFF" w:themeFill="background1"/>
            <w:vAlign w:val="center"/>
          </w:tcPr>
          <w:p w14:paraId="2EE8D80D" w14:textId="77777777" w:rsidR="00C566B9" w:rsidRDefault="00FA00F4">
            <w:pPr>
              <w:adjustRightInd w:val="0"/>
              <w:snapToGrid w:val="0"/>
              <w:spacing w:line="36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i/>
                <w:color w:val="000000" w:themeColor="text1"/>
                <w:sz w:val="24"/>
                <w:szCs w:val="24"/>
                <w:lang w:eastAsia="en-US"/>
              </w:rPr>
              <w:t>σ</w:t>
            </w:r>
            <w:r>
              <w:rPr>
                <w:rFonts w:ascii="Times New Roman" w:eastAsia="宋体" w:hAnsi="Times New Roman" w:cs="Times New Roman"/>
                <w:b w:val="0"/>
                <w:bCs w:val="0"/>
                <w:color w:val="000000" w:themeColor="text1"/>
                <w:sz w:val="24"/>
                <w:szCs w:val="24"/>
                <w:vertAlign w:val="superscript"/>
                <w:lang w:eastAsia="en-US"/>
              </w:rPr>
              <w:t>2</w:t>
            </w:r>
            <w:r>
              <w:rPr>
                <w:rFonts w:ascii="Times New Roman" w:eastAsia="宋体" w:hAnsi="Times New Roman" w:cs="Times New Roman"/>
                <w:b w:val="0"/>
                <w:bCs w:val="0"/>
                <w:color w:val="000000" w:themeColor="text1"/>
                <w:sz w:val="24"/>
                <w:szCs w:val="24"/>
                <w:lang w:eastAsia="en-US"/>
              </w:rPr>
              <w:t>(Å</w:t>
            </w:r>
            <w:r>
              <w:rPr>
                <w:rFonts w:ascii="Times New Roman" w:eastAsia="宋体" w:hAnsi="Times New Roman" w:cs="Times New Roman"/>
                <w:b w:val="0"/>
                <w:bCs w:val="0"/>
                <w:color w:val="000000" w:themeColor="text1"/>
                <w:sz w:val="24"/>
                <w:szCs w:val="24"/>
                <w:vertAlign w:val="superscript"/>
                <w:lang w:eastAsia="en-US"/>
              </w:rPr>
              <w:t>2</w:t>
            </w:r>
            <w:r>
              <w:rPr>
                <w:rFonts w:ascii="Times New Roman" w:eastAsia="宋体" w:hAnsi="Times New Roman" w:cs="Times New Roman"/>
                <w:b w:val="0"/>
                <w:bCs w:val="0"/>
                <w:color w:val="000000" w:themeColor="text1"/>
                <w:sz w:val="24"/>
                <w:szCs w:val="24"/>
                <w:lang w:eastAsia="en-US"/>
              </w:rPr>
              <w:t>)</w:t>
            </w:r>
            <w:r>
              <w:rPr>
                <w:rFonts w:ascii="Times New Roman" w:eastAsia="宋体" w:hAnsi="Times New Roman" w:cs="Times New Roman"/>
                <w:b w:val="0"/>
                <w:bCs w:val="0"/>
                <w:i/>
                <w:color w:val="000000" w:themeColor="text1"/>
                <w:sz w:val="24"/>
                <w:szCs w:val="24"/>
                <w:vertAlign w:val="superscript"/>
              </w:rPr>
              <w:t>c</w:t>
            </w:r>
          </w:p>
        </w:tc>
        <w:tc>
          <w:tcPr>
            <w:tcW w:w="1312" w:type="dxa"/>
            <w:tcBorders>
              <w:top w:val="single" w:sz="12" w:space="0" w:color="000000"/>
              <w:bottom w:val="single" w:sz="12" w:space="0" w:color="000000"/>
            </w:tcBorders>
            <w:shd w:val="clear" w:color="auto" w:fill="FFFFFF" w:themeFill="background1"/>
            <w:vAlign w:val="center"/>
          </w:tcPr>
          <w:p w14:paraId="35B5496F" w14:textId="77777777" w:rsidR="00C566B9" w:rsidRDefault="00FA00F4">
            <w:pPr>
              <w:adjustRightInd w:val="0"/>
              <w:snapToGrid w:val="0"/>
              <w:spacing w:line="36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b w:val="0"/>
                <w:bCs w:val="0"/>
                <w:color w:val="000000" w:themeColor="text1"/>
                <w:sz w:val="24"/>
                <w:szCs w:val="24"/>
                <w:lang w:eastAsia="en-US"/>
              </w:rPr>
              <w:t>Δ</w:t>
            </w:r>
            <w:r>
              <w:rPr>
                <w:rFonts w:ascii="Times New Roman" w:eastAsia="宋体" w:hAnsi="Times New Roman" w:cs="Times New Roman"/>
                <w:b w:val="0"/>
                <w:bCs w:val="0"/>
                <w:i/>
                <w:color w:val="000000" w:themeColor="text1"/>
                <w:sz w:val="24"/>
                <w:szCs w:val="24"/>
                <w:lang w:eastAsia="en-US"/>
              </w:rPr>
              <w:t>E</w:t>
            </w:r>
            <w:r>
              <w:rPr>
                <w:rFonts w:ascii="Times New Roman" w:eastAsia="宋体" w:hAnsi="Times New Roman" w:cs="Times New Roman"/>
                <w:b w:val="0"/>
                <w:bCs w:val="0"/>
                <w:color w:val="000000" w:themeColor="text1"/>
                <w:sz w:val="24"/>
                <w:szCs w:val="24"/>
                <w:vertAlign w:val="subscript"/>
                <w:lang w:eastAsia="en-US"/>
              </w:rPr>
              <w:t>0</w:t>
            </w:r>
            <w:r>
              <w:rPr>
                <w:rFonts w:ascii="Times New Roman" w:eastAsia="宋体" w:hAnsi="Times New Roman" w:cs="Times New Roman"/>
                <w:b w:val="0"/>
                <w:bCs w:val="0"/>
                <w:color w:val="000000" w:themeColor="text1"/>
                <w:sz w:val="24"/>
                <w:szCs w:val="24"/>
                <w:lang w:eastAsia="en-US"/>
              </w:rPr>
              <w:t>(eV)</w:t>
            </w:r>
            <w:r>
              <w:rPr>
                <w:rFonts w:ascii="Times New Roman" w:eastAsia="宋体" w:hAnsi="Times New Roman" w:cs="Times New Roman"/>
                <w:b w:val="0"/>
                <w:bCs w:val="0"/>
                <w:i/>
                <w:color w:val="000000" w:themeColor="text1"/>
                <w:sz w:val="24"/>
                <w:szCs w:val="24"/>
                <w:vertAlign w:val="superscript"/>
              </w:rPr>
              <w:t>d</w:t>
            </w:r>
          </w:p>
        </w:tc>
        <w:tc>
          <w:tcPr>
            <w:tcW w:w="1256" w:type="dxa"/>
            <w:tcBorders>
              <w:top w:val="single" w:sz="12" w:space="0" w:color="000000"/>
              <w:bottom w:val="single" w:sz="12" w:space="0" w:color="000000"/>
            </w:tcBorders>
            <w:shd w:val="clear" w:color="auto" w:fill="FFFFFF" w:themeFill="background1"/>
            <w:vAlign w:val="center"/>
          </w:tcPr>
          <w:p w14:paraId="06CEF195" w14:textId="77777777" w:rsidR="00C566B9" w:rsidRDefault="00FA00F4">
            <w:pPr>
              <w:pStyle w:val="TCTableBody"/>
              <w:widowControl w:val="0"/>
              <w:adjustRightInd w:val="0"/>
              <w:snapToGrid w:val="0"/>
              <w:spacing w:after="0" w:line="360" w:lineRule="auto"/>
              <w:jc w:val="center"/>
              <w:textAlignment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kern w:val="2"/>
                <w:szCs w:val="24"/>
                <w:lang w:eastAsia="zh-CN"/>
              </w:rPr>
            </w:pPr>
            <w:r>
              <w:rPr>
                <w:rFonts w:ascii="Times New Roman" w:hAnsi="Times New Roman"/>
                <w:b w:val="0"/>
                <w:bCs w:val="0"/>
                <w:i/>
                <w:color w:val="000000" w:themeColor="text1"/>
                <w:kern w:val="2"/>
                <w:szCs w:val="24"/>
              </w:rPr>
              <w:t>R</w:t>
            </w:r>
            <w:r>
              <w:rPr>
                <w:rFonts w:ascii="Times New Roman" w:hAnsi="Times New Roman"/>
                <w:b w:val="0"/>
                <w:bCs w:val="0"/>
                <w:color w:val="000000" w:themeColor="text1"/>
                <w:kern w:val="2"/>
                <w:szCs w:val="24"/>
              </w:rPr>
              <w:t xml:space="preserve"> factor</w:t>
            </w:r>
          </w:p>
        </w:tc>
      </w:tr>
      <w:tr w:rsidR="00C566B9" w14:paraId="143B8AAC" w14:textId="77777777" w:rsidTr="00C566B9">
        <w:trPr>
          <w:trHeight w:val="313"/>
        </w:trPr>
        <w:tc>
          <w:tcPr>
            <w:cnfStyle w:val="001000000000" w:firstRow="0" w:lastRow="0" w:firstColumn="1" w:lastColumn="0" w:oddVBand="0" w:evenVBand="0" w:oddHBand="0" w:evenHBand="0" w:firstRowFirstColumn="0" w:firstRowLastColumn="0" w:lastRowFirstColumn="0" w:lastRowLastColumn="0"/>
            <w:tcW w:w="1298" w:type="dxa"/>
            <w:vMerge w:val="restart"/>
            <w:tcBorders>
              <w:top w:val="single" w:sz="12" w:space="0" w:color="000000"/>
            </w:tcBorders>
            <w:shd w:val="clear" w:color="auto" w:fill="FFFFFF" w:themeFill="background1"/>
            <w:vAlign w:val="center"/>
          </w:tcPr>
          <w:p w14:paraId="19586F98" w14:textId="77777777" w:rsidR="00C566B9" w:rsidRDefault="00FA00F4">
            <w:pPr>
              <w:adjustRightInd w:val="0"/>
              <w:snapToGrid w:val="0"/>
              <w:spacing w:line="360" w:lineRule="auto"/>
              <w:jc w:val="center"/>
              <w:textAlignment w:val="center"/>
              <w:rPr>
                <w:rFonts w:ascii="Times New Roman" w:eastAsia="宋体" w:hAnsi="Times New Roman" w:cs="Times New Roman"/>
                <w:color w:val="000000" w:themeColor="text1"/>
                <w:sz w:val="24"/>
                <w:szCs w:val="24"/>
                <w:lang w:val="fr-FR"/>
              </w:rPr>
            </w:pPr>
            <w:r>
              <w:rPr>
                <w:rFonts w:ascii="Times New Roman" w:eastAsia="宋体" w:hAnsi="Times New Roman" w:cs="Times New Roman"/>
                <w:b w:val="0"/>
                <w:bCs w:val="0"/>
                <w:color w:val="000000" w:themeColor="text1"/>
                <w:sz w:val="24"/>
                <w:szCs w:val="24"/>
                <w:lang w:val="fr-FR"/>
              </w:rPr>
              <w:t>Fe</w:t>
            </w:r>
            <w:r>
              <w:rPr>
                <w:rFonts w:ascii="Times New Roman" w:eastAsia="宋体" w:hAnsi="Times New Roman" w:cs="Times New Roman" w:hint="eastAsia"/>
                <w:b w:val="0"/>
                <w:bCs w:val="0"/>
                <w:color w:val="000000" w:themeColor="text1"/>
                <w:sz w:val="24"/>
                <w:szCs w:val="24"/>
                <w:lang w:val="fr-FR"/>
              </w:rPr>
              <w:t xml:space="preserve"> foil</w:t>
            </w:r>
          </w:p>
        </w:tc>
        <w:tc>
          <w:tcPr>
            <w:tcW w:w="968" w:type="dxa"/>
            <w:tcBorders>
              <w:top w:val="single" w:sz="12" w:space="0" w:color="000000"/>
              <w:bottom w:val="single" w:sz="4" w:space="0" w:color="000000"/>
            </w:tcBorders>
            <w:shd w:val="clear" w:color="auto" w:fill="FFFFFF" w:themeFill="background1"/>
            <w:vAlign w:val="center"/>
          </w:tcPr>
          <w:p w14:paraId="70BDE73E"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lang w:val="fr-FR"/>
              </w:rPr>
            </w:pPr>
            <w:r>
              <w:rPr>
                <w:rFonts w:ascii="Times New Roman" w:eastAsia="宋体" w:hAnsi="Times New Roman" w:cs="Times New Roman" w:hint="eastAsia"/>
                <w:color w:val="000000" w:themeColor="text1"/>
                <w:sz w:val="24"/>
                <w:szCs w:val="24"/>
                <w:lang w:val="fr-FR"/>
              </w:rPr>
              <w:t>Fe-Fe</w:t>
            </w:r>
          </w:p>
        </w:tc>
        <w:tc>
          <w:tcPr>
            <w:tcW w:w="761" w:type="dxa"/>
            <w:tcBorders>
              <w:top w:val="single" w:sz="12" w:space="0" w:color="000000"/>
              <w:bottom w:val="single" w:sz="4" w:space="0" w:color="000000"/>
            </w:tcBorders>
            <w:shd w:val="clear" w:color="auto" w:fill="FFFFFF" w:themeFill="background1"/>
            <w:vAlign w:val="center"/>
          </w:tcPr>
          <w:p w14:paraId="405D2B3C"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8</w:t>
            </w:r>
            <w:r>
              <w:rPr>
                <w:rFonts w:ascii="Times New Roman" w:eastAsia="宋体" w:hAnsi="Times New Roman" w:cs="Times New Roman"/>
                <w:color w:val="000000" w:themeColor="text1"/>
                <w:sz w:val="24"/>
                <w:szCs w:val="24"/>
              </w:rPr>
              <w:t>.0</w:t>
            </w:r>
          </w:p>
        </w:tc>
        <w:tc>
          <w:tcPr>
            <w:tcW w:w="1268" w:type="dxa"/>
            <w:tcBorders>
              <w:top w:val="single" w:sz="12" w:space="0" w:color="000000"/>
              <w:bottom w:val="single" w:sz="4" w:space="0" w:color="000000"/>
            </w:tcBorders>
            <w:shd w:val="clear" w:color="auto" w:fill="FFFFFF" w:themeFill="background1"/>
            <w:vAlign w:val="center"/>
          </w:tcPr>
          <w:p w14:paraId="5150846C"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2.46</w:t>
            </w:r>
          </w:p>
        </w:tc>
        <w:tc>
          <w:tcPr>
            <w:tcW w:w="1454" w:type="dxa"/>
            <w:tcBorders>
              <w:top w:val="single" w:sz="12" w:space="0" w:color="000000"/>
              <w:bottom w:val="single" w:sz="4" w:space="0" w:color="000000"/>
            </w:tcBorders>
            <w:shd w:val="clear" w:color="auto" w:fill="FFFFFF" w:themeFill="background1"/>
            <w:vAlign w:val="center"/>
          </w:tcPr>
          <w:p w14:paraId="18F50518"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0.0045</w:t>
            </w:r>
          </w:p>
        </w:tc>
        <w:tc>
          <w:tcPr>
            <w:tcW w:w="1312" w:type="dxa"/>
            <w:vMerge w:val="restart"/>
            <w:tcBorders>
              <w:top w:val="single" w:sz="12" w:space="0" w:color="000000"/>
            </w:tcBorders>
            <w:shd w:val="clear" w:color="auto" w:fill="FFFFFF" w:themeFill="background1"/>
            <w:vAlign w:val="center"/>
          </w:tcPr>
          <w:p w14:paraId="0AD125BD"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lang w:val="fr-FR"/>
              </w:rPr>
            </w:pPr>
            <w:r>
              <w:rPr>
                <w:rFonts w:ascii="Times New Roman" w:eastAsia="宋体" w:hAnsi="Times New Roman" w:cs="Times New Roman" w:hint="eastAsia"/>
                <w:color w:val="000000" w:themeColor="text1"/>
                <w:sz w:val="24"/>
                <w:szCs w:val="24"/>
                <w:lang w:val="fr-FR"/>
              </w:rPr>
              <w:t>5.0</w:t>
            </w:r>
          </w:p>
        </w:tc>
        <w:tc>
          <w:tcPr>
            <w:tcW w:w="1256" w:type="dxa"/>
            <w:vMerge w:val="restart"/>
            <w:tcBorders>
              <w:top w:val="single" w:sz="12" w:space="0" w:color="000000"/>
            </w:tcBorders>
            <w:shd w:val="clear" w:color="auto" w:fill="FFFFFF" w:themeFill="background1"/>
            <w:vAlign w:val="center"/>
          </w:tcPr>
          <w:p w14:paraId="14A18A19"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lang w:val="fr-FR"/>
              </w:rPr>
            </w:pPr>
            <w:r>
              <w:rPr>
                <w:rFonts w:ascii="Times New Roman" w:eastAsia="宋体" w:hAnsi="Times New Roman" w:cs="Times New Roman" w:hint="eastAsia"/>
                <w:color w:val="000000" w:themeColor="text1"/>
                <w:sz w:val="24"/>
                <w:szCs w:val="24"/>
                <w:lang w:val="fr-FR"/>
              </w:rPr>
              <w:t>0.0017</w:t>
            </w:r>
          </w:p>
        </w:tc>
      </w:tr>
      <w:tr w:rsidR="00C566B9" w14:paraId="303930D4" w14:textId="77777777" w:rsidTr="00C566B9">
        <w:trPr>
          <w:trHeight w:val="313"/>
        </w:trPr>
        <w:tc>
          <w:tcPr>
            <w:cnfStyle w:val="001000000000" w:firstRow="0" w:lastRow="0" w:firstColumn="1" w:lastColumn="0" w:oddVBand="0" w:evenVBand="0" w:oddHBand="0" w:evenHBand="0" w:firstRowFirstColumn="0" w:firstRowLastColumn="0" w:lastRowFirstColumn="0" w:lastRowLastColumn="0"/>
            <w:tcW w:w="1298" w:type="dxa"/>
            <w:vMerge/>
            <w:tcBorders>
              <w:bottom w:val="single" w:sz="4" w:space="0" w:color="000000"/>
            </w:tcBorders>
            <w:shd w:val="clear" w:color="auto" w:fill="FFFFFF" w:themeFill="background1"/>
            <w:vAlign w:val="center"/>
          </w:tcPr>
          <w:p w14:paraId="4B4394B1" w14:textId="77777777" w:rsidR="00C566B9" w:rsidRDefault="00C566B9">
            <w:pPr>
              <w:adjustRightInd w:val="0"/>
              <w:snapToGrid w:val="0"/>
              <w:spacing w:line="360" w:lineRule="auto"/>
              <w:jc w:val="center"/>
              <w:textAlignment w:val="center"/>
              <w:rPr>
                <w:rFonts w:ascii="Times New Roman" w:eastAsia="宋体" w:hAnsi="Times New Roman" w:cs="Times New Roman"/>
                <w:color w:val="000000" w:themeColor="text1"/>
                <w:sz w:val="24"/>
                <w:szCs w:val="24"/>
                <w:lang w:val="fr-FR"/>
              </w:rPr>
            </w:pPr>
          </w:p>
        </w:tc>
        <w:tc>
          <w:tcPr>
            <w:tcW w:w="968" w:type="dxa"/>
            <w:tcBorders>
              <w:top w:val="single" w:sz="4" w:space="0" w:color="000000"/>
              <w:bottom w:val="single" w:sz="4" w:space="0" w:color="000000"/>
            </w:tcBorders>
            <w:shd w:val="clear" w:color="auto" w:fill="FFFFFF" w:themeFill="background1"/>
            <w:vAlign w:val="center"/>
          </w:tcPr>
          <w:p w14:paraId="7AAC2A95"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lang w:val="fr-FR"/>
              </w:rPr>
            </w:pPr>
            <w:r>
              <w:rPr>
                <w:rFonts w:ascii="Times New Roman" w:eastAsia="宋体" w:hAnsi="Times New Roman" w:cs="Times New Roman" w:hint="eastAsia"/>
                <w:color w:val="000000" w:themeColor="text1"/>
                <w:sz w:val="24"/>
                <w:szCs w:val="24"/>
                <w:lang w:val="fr-FR"/>
              </w:rPr>
              <w:t>Fe-Fe</w:t>
            </w:r>
          </w:p>
        </w:tc>
        <w:tc>
          <w:tcPr>
            <w:tcW w:w="761" w:type="dxa"/>
            <w:tcBorders>
              <w:top w:val="single" w:sz="4" w:space="0" w:color="000000"/>
              <w:bottom w:val="single" w:sz="4" w:space="0" w:color="000000"/>
            </w:tcBorders>
            <w:shd w:val="clear" w:color="auto" w:fill="FFFFFF" w:themeFill="background1"/>
            <w:vAlign w:val="center"/>
          </w:tcPr>
          <w:p w14:paraId="39EA7FA1"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6</w:t>
            </w:r>
            <w:r>
              <w:rPr>
                <w:rFonts w:ascii="Times New Roman" w:eastAsia="宋体" w:hAnsi="Times New Roman" w:cs="Times New Roman"/>
                <w:color w:val="000000" w:themeColor="text1"/>
                <w:sz w:val="24"/>
                <w:szCs w:val="24"/>
              </w:rPr>
              <w:t>.0</w:t>
            </w:r>
          </w:p>
        </w:tc>
        <w:tc>
          <w:tcPr>
            <w:tcW w:w="1268" w:type="dxa"/>
            <w:tcBorders>
              <w:top w:val="single" w:sz="4" w:space="0" w:color="000000"/>
              <w:bottom w:val="single" w:sz="4" w:space="0" w:color="000000"/>
            </w:tcBorders>
            <w:shd w:val="clear" w:color="auto" w:fill="FFFFFF" w:themeFill="background1"/>
            <w:vAlign w:val="center"/>
          </w:tcPr>
          <w:p w14:paraId="742F13BC"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2.85</w:t>
            </w:r>
          </w:p>
        </w:tc>
        <w:tc>
          <w:tcPr>
            <w:tcW w:w="1454" w:type="dxa"/>
            <w:tcBorders>
              <w:top w:val="single" w:sz="4" w:space="0" w:color="000000"/>
              <w:bottom w:val="single" w:sz="4" w:space="0" w:color="000000"/>
            </w:tcBorders>
            <w:shd w:val="clear" w:color="auto" w:fill="FFFFFF" w:themeFill="background1"/>
            <w:vAlign w:val="center"/>
          </w:tcPr>
          <w:p w14:paraId="4D1501BE"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hint="eastAsia"/>
                <w:color w:val="000000" w:themeColor="text1"/>
                <w:sz w:val="24"/>
                <w:szCs w:val="24"/>
              </w:rPr>
              <w:t>0.0045</w:t>
            </w:r>
          </w:p>
        </w:tc>
        <w:tc>
          <w:tcPr>
            <w:tcW w:w="1312" w:type="dxa"/>
            <w:vMerge/>
            <w:tcBorders>
              <w:bottom w:val="single" w:sz="4" w:space="0" w:color="000000"/>
            </w:tcBorders>
            <w:shd w:val="clear" w:color="auto" w:fill="FFFFFF" w:themeFill="background1"/>
            <w:vAlign w:val="center"/>
          </w:tcPr>
          <w:p w14:paraId="39F0A5F9" w14:textId="77777777" w:rsidR="00C566B9" w:rsidRDefault="00C566B9">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lang w:val="fr-FR"/>
              </w:rPr>
            </w:pPr>
          </w:p>
        </w:tc>
        <w:tc>
          <w:tcPr>
            <w:tcW w:w="1256" w:type="dxa"/>
            <w:vMerge/>
            <w:tcBorders>
              <w:bottom w:val="single" w:sz="4" w:space="0" w:color="000000"/>
            </w:tcBorders>
            <w:shd w:val="clear" w:color="auto" w:fill="FFFFFF" w:themeFill="background1"/>
            <w:vAlign w:val="center"/>
          </w:tcPr>
          <w:p w14:paraId="601C1407" w14:textId="77777777" w:rsidR="00C566B9" w:rsidRDefault="00C566B9">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lang w:val="fr-FR"/>
              </w:rPr>
            </w:pPr>
          </w:p>
        </w:tc>
      </w:tr>
      <w:tr w:rsidR="00C566B9" w14:paraId="544A0BCB" w14:textId="77777777" w:rsidTr="00C566B9">
        <w:trPr>
          <w:trHeight w:val="313"/>
        </w:trPr>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000000"/>
              <w:bottom w:val="single" w:sz="12" w:space="0" w:color="000000"/>
            </w:tcBorders>
            <w:shd w:val="clear" w:color="auto" w:fill="FFFFFF" w:themeFill="background1"/>
            <w:vAlign w:val="center"/>
          </w:tcPr>
          <w:p w14:paraId="1D12F827" w14:textId="77777777" w:rsidR="00C566B9" w:rsidRDefault="00FA00F4">
            <w:pPr>
              <w:adjustRightInd w:val="0"/>
              <w:snapToGrid w:val="0"/>
              <w:spacing w:line="360" w:lineRule="auto"/>
              <w:jc w:val="center"/>
              <w:textAlignment w:val="center"/>
              <w:rPr>
                <w:rFonts w:ascii="Times New Roman" w:eastAsia="宋体" w:hAnsi="Times New Roman" w:cs="Times New Roman"/>
                <w:color w:val="000000" w:themeColor="text1"/>
                <w:sz w:val="24"/>
                <w:szCs w:val="24"/>
                <w:lang w:val="fr-FR"/>
              </w:rPr>
            </w:pPr>
            <w:r>
              <w:rPr>
                <w:rFonts w:ascii="Times New Roman" w:eastAsia="宋体" w:hAnsi="Times New Roman" w:cs="Times New Roman" w:hint="eastAsia"/>
                <w:b w:val="0"/>
                <w:bCs w:val="0"/>
                <w:color w:val="000000" w:themeColor="text1"/>
                <w:sz w:val="24"/>
                <w:szCs w:val="24"/>
              </w:rPr>
              <w:t>Fe</w:t>
            </w:r>
            <w:r>
              <w:rPr>
                <w:rFonts w:ascii="Times New Roman" w:eastAsia="宋体" w:hAnsi="Times New Roman" w:cs="Times New Roman"/>
                <w:b w:val="0"/>
                <w:bCs w:val="0"/>
                <w:color w:val="000000" w:themeColor="text1"/>
                <w:sz w:val="24"/>
                <w:szCs w:val="24"/>
              </w:rPr>
              <w:t>CN-N</w:t>
            </w:r>
            <w:r>
              <w:rPr>
                <w:rFonts w:ascii="Times New Roman" w:eastAsia="宋体" w:hAnsi="Times New Roman" w:cs="Times New Roman" w:hint="eastAsia"/>
                <w:b w:val="0"/>
                <w:bCs w:val="0"/>
                <w:color w:val="000000" w:themeColor="text1"/>
                <w:sz w:val="24"/>
                <w:szCs w:val="24"/>
              </w:rPr>
              <w:t>v</w:t>
            </w:r>
          </w:p>
        </w:tc>
        <w:tc>
          <w:tcPr>
            <w:tcW w:w="968" w:type="dxa"/>
            <w:tcBorders>
              <w:top w:val="single" w:sz="4" w:space="0" w:color="000000"/>
              <w:bottom w:val="single" w:sz="12" w:space="0" w:color="000000"/>
            </w:tcBorders>
            <w:shd w:val="clear" w:color="auto" w:fill="FFFFFF" w:themeFill="background1"/>
            <w:vAlign w:val="center"/>
          </w:tcPr>
          <w:p w14:paraId="7BC6C06A"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lang w:val="fr-FR"/>
              </w:rPr>
            </w:pPr>
            <w:r>
              <w:rPr>
                <w:rFonts w:ascii="Times New Roman" w:eastAsia="宋体" w:hAnsi="Times New Roman" w:cs="Times New Roman"/>
                <w:color w:val="000000" w:themeColor="text1"/>
                <w:sz w:val="24"/>
                <w:szCs w:val="24"/>
                <w:lang w:val="fr-FR"/>
              </w:rPr>
              <w:t>Fe-N</w:t>
            </w:r>
          </w:p>
        </w:tc>
        <w:tc>
          <w:tcPr>
            <w:tcW w:w="761" w:type="dxa"/>
            <w:tcBorders>
              <w:top w:val="single" w:sz="4" w:space="0" w:color="000000"/>
              <w:bottom w:val="single" w:sz="12" w:space="0" w:color="000000"/>
            </w:tcBorders>
            <w:shd w:val="clear" w:color="auto" w:fill="FFFFFF" w:themeFill="background1"/>
            <w:vAlign w:val="center"/>
          </w:tcPr>
          <w:p w14:paraId="12D090F5"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4.2</w:t>
            </w:r>
          </w:p>
        </w:tc>
        <w:tc>
          <w:tcPr>
            <w:tcW w:w="1268" w:type="dxa"/>
            <w:tcBorders>
              <w:top w:val="single" w:sz="4" w:space="0" w:color="000000"/>
              <w:bottom w:val="single" w:sz="12" w:space="0" w:color="000000"/>
            </w:tcBorders>
            <w:shd w:val="clear" w:color="auto" w:fill="FFFFFF" w:themeFill="background1"/>
            <w:vAlign w:val="center"/>
          </w:tcPr>
          <w:p w14:paraId="6655B096"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2.04</w:t>
            </w:r>
          </w:p>
        </w:tc>
        <w:tc>
          <w:tcPr>
            <w:tcW w:w="1454" w:type="dxa"/>
            <w:tcBorders>
              <w:top w:val="single" w:sz="4" w:space="0" w:color="000000"/>
              <w:bottom w:val="single" w:sz="12" w:space="0" w:color="000000"/>
            </w:tcBorders>
            <w:shd w:val="clear" w:color="auto" w:fill="FFFFFF" w:themeFill="background1"/>
            <w:vAlign w:val="center"/>
          </w:tcPr>
          <w:p w14:paraId="0064636E"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rPr>
            </w:pPr>
            <w:r>
              <w:rPr>
                <w:rFonts w:ascii="Times New Roman" w:eastAsia="宋体" w:hAnsi="Times New Roman" w:cs="Times New Roman"/>
                <w:color w:val="000000" w:themeColor="text1"/>
                <w:sz w:val="24"/>
                <w:szCs w:val="24"/>
              </w:rPr>
              <w:t>0.0104</w:t>
            </w:r>
          </w:p>
        </w:tc>
        <w:tc>
          <w:tcPr>
            <w:tcW w:w="1312" w:type="dxa"/>
            <w:tcBorders>
              <w:top w:val="single" w:sz="4" w:space="0" w:color="000000"/>
              <w:bottom w:val="single" w:sz="12" w:space="0" w:color="000000"/>
            </w:tcBorders>
            <w:shd w:val="clear" w:color="auto" w:fill="FFFFFF" w:themeFill="background1"/>
            <w:vAlign w:val="center"/>
          </w:tcPr>
          <w:p w14:paraId="26472CE2"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lang w:val="fr-FR"/>
              </w:rPr>
            </w:pPr>
            <w:r>
              <w:rPr>
                <w:rFonts w:ascii="Times New Roman" w:eastAsia="宋体" w:hAnsi="Times New Roman" w:cs="Times New Roman"/>
                <w:color w:val="000000" w:themeColor="text1"/>
                <w:sz w:val="24"/>
                <w:szCs w:val="24"/>
                <w:lang w:val="fr-FR"/>
              </w:rPr>
              <w:t>2.2</w:t>
            </w:r>
          </w:p>
        </w:tc>
        <w:tc>
          <w:tcPr>
            <w:tcW w:w="1256" w:type="dxa"/>
            <w:tcBorders>
              <w:top w:val="single" w:sz="4" w:space="0" w:color="000000"/>
              <w:bottom w:val="single" w:sz="12" w:space="0" w:color="000000"/>
            </w:tcBorders>
            <w:shd w:val="clear" w:color="auto" w:fill="FFFFFF" w:themeFill="background1"/>
            <w:vAlign w:val="center"/>
          </w:tcPr>
          <w:p w14:paraId="13919D3E" w14:textId="77777777" w:rsidR="00C566B9" w:rsidRDefault="00FA00F4">
            <w:pPr>
              <w:adjustRightInd w:val="0"/>
              <w:snapToGrid w:val="0"/>
              <w:spacing w:line="360" w:lineRule="auto"/>
              <w:jc w:val="center"/>
              <w:textAlignment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00000" w:themeColor="text1"/>
                <w:sz w:val="24"/>
                <w:szCs w:val="24"/>
                <w:lang w:val="fr-FR"/>
              </w:rPr>
            </w:pPr>
            <w:r>
              <w:rPr>
                <w:rFonts w:ascii="Times New Roman" w:eastAsia="宋体" w:hAnsi="Times New Roman" w:cs="Times New Roman"/>
                <w:color w:val="000000" w:themeColor="text1"/>
                <w:sz w:val="24"/>
                <w:szCs w:val="24"/>
                <w:lang w:val="fr-FR"/>
              </w:rPr>
              <w:t>0.0005</w:t>
            </w:r>
          </w:p>
        </w:tc>
      </w:tr>
    </w:tbl>
    <w:p w14:paraId="37B35465" w14:textId="77777777" w:rsidR="00C566B9" w:rsidRDefault="00FA00F4">
      <w:pPr>
        <w:adjustRightInd w:val="0"/>
        <w:spacing w:line="360" w:lineRule="auto"/>
        <w:rPr>
          <w:rFonts w:ascii="Times New Roman" w:eastAsia="宋体" w:hAnsi="Times New Roman" w:cs="Times New Roman"/>
          <w:color w:val="000000" w:themeColor="text1"/>
          <w:sz w:val="24"/>
          <w:szCs w:val="24"/>
        </w:rPr>
      </w:pPr>
      <w:r>
        <w:rPr>
          <w:rFonts w:ascii="Times New Roman" w:eastAsia="宋体" w:hAnsi="Times New Roman" w:cs="Times New Roman"/>
          <w:i/>
          <w:color w:val="000000" w:themeColor="text1"/>
          <w:sz w:val="24"/>
          <w:szCs w:val="24"/>
          <w:vertAlign w:val="superscript"/>
        </w:rPr>
        <w:t>a</w:t>
      </w:r>
      <w:r>
        <w:rPr>
          <w:rFonts w:ascii="Times New Roman" w:eastAsia="宋体" w:hAnsi="Times New Roman" w:cs="Times New Roman"/>
          <w:i/>
          <w:color w:val="000000" w:themeColor="text1"/>
          <w:sz w:val="24"/>
          <w:szCs w:val="24"/>
        </w:rPr>
        <w:t>CN</w:t>
      </w:r>
      <w:r>
        <w:rPr>
          <w:rFonts w:ascii="Times New Roman" w:eastAsia="宋体" w:hAnsi="Times New Roman" w:cs="Times New Roman"/>
          <w:color w:val="000000" w:themeColor="text1"/>
          <w:sz w:val="24"/>
          <w:szCs w:val="24"/>
        </w:rPr>
        <w:t xml:space="preserve">: coordination numbers; </w:t>
      </w:r>
      <w:r>
        <w:rPr>
          <w:rFonts w:ascii="Times New Roman" w:eastAsia="宋体" w:hAnsi="Times New Roman" w:cs="Times New Roman"/>
          <w:i/>
          <w:color w:val="000000" w:themeColor="text1"/>
          <w:sz w:val="24"/>
          <w:szCs w:val="24"/>
          <w:vertAlign w:val="superscript"/>
        </w:rPr>
        <w:t>b</w:t>
      </w:r>
      <w:r>
        <w:rPr>
          <w:rFonts w:ascii="Times New Roman" w:eastAsia="宋体" w:hAnsi="Times New Roman" w:cs="Times New Roman"/>
          <w:i/>
          <w:color w:val="000000" w:themeColor="text1"/>
          <w:sz w:val="24"/>
          <w:szCs w:val="24"/>
        </w:rPr>
        <w:t>R</w:t>
      </w:r>
      <w:r>
        <w:rPr>
          <w:rFonts w:ascii="Times New Roman" w:eastAsia="宋体" w:hAnsi="Times New Roman" w:cs="Times New Roman"/>
          <w:color w:val="000000" w:themeColor="text1"/>
          <w:sz w:val="24"/>
          <w:szCs w:val="24"/>
        </w:rPr>
        <w:t xml:space="preserve">: bond distance; </w:t>
      </w:r>
      <w:r>
        <w:rPr>
          <w:rFonts w:ascii="Times New Roman" w:eastAsia="宋体" w:hAnsi="Times New Roman" w:cs="Times New Roman"/>
          <w:i/>
          <w:color w:val="000000" w:themeColor="text1"/>
          <w:sz w:val="24"/>
          <w:szCs w:val="24"/>
          <w:vertAlign w:val="superscript"/>
        </w:rPr>
        <w:t>c</w:t>
      </w:r>
      <w:r>
        <w:rPr>
          <w:rFonts w:ascii="Times New Roman" w:eastAsia="宋体" w:hAnsi="Times New Roman" w:cs="Times New Roman"/>
          <w:i/>
          <w:color w:val="000000" w:themeColor="text1"/>
          <w:sz w:val="24"/>
          <w:szCs w:val="24"/>
        </w:rPr>
        <w:t>σ</w:t>
      </w:r>
      <w:r>
        <w:rPr>
          <w:rFonts w:ascii="Times New Roman" w:eastAsia="宋体" w:hAnsi="Times New Roman" w:cs="Times New Roman"/>
          <w:color w:val="000000" w:themeColor="text1"/>
          <w:sz w:val="24"/>
          <w:szCs w:val="24"/>
          <w:vertAlign w:val="superscript"/>
        </w:rPr>
        <w:t>2</w:t>
      </w:r>
      <w:r>
        <w:rPr>
          <w:rFonts w:ascii="Times New Roman" w:eastAsia="宋体" w:hAnsi="Times New Roman" w:cs="Times New Roman"/>
          <w:color w:val="000000" w:themeColor="text1"/>
          <w:sz w:val="24"/>
          <w:szCs w:val="24"/>
        </w:rPr>
        <w:t xml:space="preserve">: Debye-Waller factors; </w:t>
      </w:r>
      <w:r>
        <w:rPr>
          <w:rFonts w:ascii="Times New Roman" w:eastAsia="宋体" w:hAnsi="Times New Roman" w:cs="Times New Roman"/>
          <w:i/>
          <w:color w:val="000000" w:themeColor="text1"/>
          <w:sz w:val="24"/>
          <w:szCs w:val="24"/>
          <w:vertAlign w:val="superscript"/>
        </w:rPr>
        <w:t>d</w:t>
      </w:r>
      <w:r>
        <w:rPr>
          <w:rFonts w:ascii="Times New Roman" w:eastAsia="宋体" w:hAnsi="Times New Roman" w:cs="Times New Roman"/>
          <w:color w:val="000000" w:themeColor="text1"/>
          <w:sz w:val="24"/>
          <w:szCs w:val="24"/>
        </w:rPr>
        <w:t>Δ</w:t>
      </w:r>
      <w:r>
        <w:rPr>
          <w:rFonts w:ascii="Times New Roman" w:eastAsia="宋体" w:hAnsi="Times New Roman" w:cs="Times New Roman"/>
          <w:i/>
          <w:color w:val="000000" w:themeColor="text1"/>
          <w:sz w:val="24"/>
          <w:szCs w:val="24"/>
        </w:rPr>
        <w:t>E</w:t>
      </w:r>
      <w:r>
        <w:rPr>
          <w:rFonts w:ascii="Times New Roman" w:eastAsia="宋体" w:hAnsi="Times New Roman" w:cs="Times New Roman"/>
          <w:color w:val="000000" w:themeColor="text1"/>
          <w:sz w:val="24"/>
          <w:szCs w:val="24"/>
          <w:vertAlign w:val="subscript"/>
        </w:rPr>
        <w:t>0</w:t>
      </w:r>
      <w:r>
        <w:rPr>
          <w:rFonts w:ascii="Times New Roman" w:eastAsia="宋体" w:hAnsi="Times New Roman" w:cs="Times New Roman"/>
          <w:color w:val="000000" w:themeColor="text1"/>
          <w:sz w:val="24"/>
          <w:szCs w:val="24"/>
        </w:rPr>
        <w:t xml:space="preserve">: the inner potential correction. </w:t>
      </w:r>
      <w:r>
        <w:rPr>
          <w:rFonts w:ascii="Times New Roman" w:eastAsia="宋体" w:hAnsi="Times New Roman" w:cs="Times New Roman"/>
          <w:i/>
          <w:color w:val="000000" w:themeColor="text1"/>
          <w:sz w:val="24"/>
          <w:szCs w:val="24"/>
        </w:rPr>
        <w:t>R</w:t>
      </w:r>
      <w:r>
        <w:rPr>
          <w:rFonts w:ascii="Times New Roman" w:eastAsia="宋体" w:hAnsi="Times New Roman" w:cs="Times New Roman"/>
          <w:color w:val="000000" w:themeColor="text1"/>
          <w:sz w:val="24"/>
          <w:szCs w:val="24"/>
        </w:rPr>
        <w:t xml:space="preserve"> factor: goodness of fit. </w:t>
      </w:r>
      <w:r>
        <w:rPr>
          <w:rFonts w:ascii="Times New Roman" w:eastAsia="宋体" w:hAnsi="Times New Roman" w:cs="Times New Roman"/>
          <w:i/>
          <w:color w:val="000000" w:themeColor="text1"/>
          <w:sz w:val="24"/>
          <w:szCs w:val="24"/>
        </w:rPr>
        <w:t>Ѕ</w:t>
      </w:r>
      <w:r>
        <w:rPr>
          <w:rFonts w:ascii="Times New Roman" w:eastAsia="宋体" w:hAnsi="Times New Roman" w:cs="Times New Roman"/>
          <w:color w:val="000000" w:themeColor="text1"/>
          <w:sz w:val="24"/>
          <w:szCs w:val="24"/>
          <w:vertAlign w:val="subscript"/>
        </w:rPr>
        <w:t>0</w:t>
      </w:r>
      <w:r>
        <w:rPr>
          <w:rFonts w:ascii="Times New Roman" w:eastAsia="宋体" w:hAnsi="Times New Roman" w:cs="Times New Roman"/>
          <w:color w:val="000000" w:themeColor="text1"/>
          <w:sz w:val="24"/>
          <w:szCs w:val="24"/>
          <w:vertAlign w:val="superscript"/>
        </w:rPr>
        <w:t xml:space="preserve">2 </w:t>
      </w:r>
      <w:r>
        <w:rPr>
          <w:rFonts w:ascii="Times New Roman" w:eastAsia="宋体" w:hAnsi="Times New Roman" w:cs="Times New Roman"/>
          <w:color w:val="000000" w:themeColor="text1"/>
          <w:sz w:val="24"/>
          <w:szCs w:val="24"/>
        </w:rPr>
        <w:t xml:space="preserve">was set to 0.792, according to the experimental EXAFS fit of </w:t>
      </w:r>
      <w:r>
        <w:rPr>
          <w:rFonts w:ascii="Times New Roman" w:eastAsia="宋体" w:hAnsi="Times New Roman" w:cs="Times New Roman"/>
          <w:color w:val="000000" w:themeColor="text1"/>
          <w:sz w:val="24"/>
          <w:szCs w:val="24"/>
          <w:lang w:val="fr-FR"/>
        </w:rPr>
        <w:t>Fe foil b</w:t>
      </w:r>
      <w:r>
        <w:rPr>
          <w:rFonts w:ascii="Times New Roman" w:eastAsia="宋体" w:hAnsi="Times New Roman" w:cs="Times New Roman"/>
          <w:color w:val="000000" w:themeColor="text1"/>
          <w:sz w:val="24"/>
          <w:szCs w:val="24"/>
        </w:rPr>
        <w:t xml:space="preserve">y fixing CN as the known crystallographic value. </w:t>
      </w:r>
      <w:r>
        <w:rPr>
          <w:rFonts w:ascii="Times New Roman" w:eastAsia="宋体" w:hAnsi="Times New Roman" w:cs="Times New Roman"/>
          <w:color w:val="000000" w:themeColor="text1"/>
          <w:sz w:val="24"/>
          <w:szCs w:val="24"/>
        </w:rPr>
        <w:br w:type="page"/>
      </w:r>
    </w:p>
    <w:p w14:paraId="75B984E0" w14:textId="11830280" w:rsidR="00C566B9" w:rsidRDefault="008A4A92">
      <w:pPr>
        <w:jc w:val="left"/>
        <w:rPr>
          <w:rFonts w:ascii="Times New Roman" w:eastAsia="新宋体" w:hAnsi="Times New Roman"/>
          <w:color w:val="000000" w:themeColor="text1"/>
          <w:sz w:val="24"/>
        </w:rPr>
      </w:pPr>
      <w:r w:rsidRPr="008A4A92">
        <w:rPr>
          <w:rFonts w:ascii="Times New Roman" w:eastAsia="新宋体" w:hAnsi="Times New Roman"/>
          <w:b/>
          <w:bCs/>
          <w:color w:val="000000" w:themeColor="text1"/>
          <w:sz w:val="24"/>
        </w:rPr>
        <w:lastRenderedPageBreak/>
        <w:t xml:space="preserve">Supplementary Table </w:t>
      </w:r>
      <w:r>
        <w:rPr>
          <w:rFonts w:ascii="Times New Roman" w:eastAsia="新宋体" w:hAnsi="Times New Roman"/>
          <w:b/>
          <w:bCs/>
          <w:color w:val="000000" w:themeColor="text1"/>
          <w:sz w:val="24"/>
        </w:rPr>
        <w:t>1</w:t>
      </w:r>
      <w:r w:rsidR="006E5467">
        <w:rPr>
          <w:rFonts w:ascii="Times New Roman" w:eastAsia="新宋体" w:hAnsi="Times New Roman"/>
          <w:b/>
          <w:bCs/>
          <w:color w:val="000000" w:themeColor="text1"/>
          <w:sz w:val="24"/>
        </w:rPr>
        <w:t>1</w:t>
      </w:r>
      <w:r w:rsidRPr="008A4A92">
        <w:rPr>
          <w:rFonts w:ascii="Times New Roman" w:eastAsia="新宋体" w:hAnsi="Times New Roman"/>
          <w:b/>
          <w:bCs/>
          <w:color w:val="000000" w:themeColor="text1"/>
          <w:sz w:val="24"/>
        </w:rPr>
        <w:t xml:space="preserve"> </w:t>
      </w:r>
      <w:r w:rsidRPr="008A4A92">
        <w:rPr>
          <w:rFonts w:ascii="Times New Roman" w:eastAsia="新宋体" w:hAnsi="Times New Roman" w:hint="eastAsia"/>
          <w:b/>
          <w:bCs/>
          <w:color w:val="000000" w:themeColor="text1"/>
          <w:sz w:val="24"/>
          <w:lang w:val="de-DE"/>
        </w:rPr>
        <w:t>|</w:t>
      </w:r>
      <w:r w:rsidR="00FA00F4">
        <w:rPr>
          <w:rFonts w:ascii="Times New Roman" w:eastAsia="新宋体" w:hAnsi="Times New Roman"/>
          <w:color w:val="000000" w:themeColor="text1"/>
          <w:sz w:val="24"/>
        </w:rPr>
        <w:t xml:space="preserve"> </w:t>
      </w:r>
      <w:r w:rsidR="00FA00F4" w:rsidRPr="008A4A92">
        <w:rPr>
          <w:rFonts w:ascii="Times New Roman" w:eastAsia="新宋体" w:hAnsi="Times New Roman"/>
          <w:b/>
          <w:bCs/>
          <w:color w:val="000000" w:themeColor="text1"/>
          <w:sz w:val="24"/>
        </w:rPr>
        <w:t xml:space="preserve">The BPA </w:t>
      </w:r>
      <w:r w:rsidR="00FA00F4" w:rsidRPr="008A4A92">
        <w:rPr>
          <w:rFonts w:ascii="Times New Roman" w:eastAsia="新宋体" w:hAnsi="Times New Roman" w:hint="eastAsia"/>
          <w:b/>
          <w:bCs/>
          <w:color w:val="000000" w:themeColor="text1"/>
          <w:sz w:val="24"/>
        </w:rPr>
        <w:t>removal</w:t>
      </w:r>
      <w:r w:rsidR="00FA00F4" w:rsidRPr="008A4A92">
        <w:rPr>
          <w:rFonts w:ascii="Times New Roman" w:eastAsia="新宋体" w:hAnsi="Times New Roman"/>
          <w:b/>
          <w:bCs/>
          <w:color w:val="000000" w:themeColor="text1"/>
          <w:sz w:val="24"/>
        </w:rPr>
        <w:t xml:space="preserve"> in various catalytic systems</w:t>
      </w:r>
    </w:p>
    <w:tbl>
      <w:tblPr>
        <w:tblStyle w:val="41"/>
        <w:tblW w:w="8719" w:type="dxa"/>
        <w:shd w:val="clear" w:color="auto" w:fill="FFFFFF" w:themeFill="background1"/>
        <w:tblLook w:val="04A0" w:firstRow="1" w:lastRow="0" w:firstColumn="1" w:lastColumn="0" w:noHBand="0" w:noVBand="1"/>
      </w:tblPr>
      <w:tblGrid>
        <w:gridCol w:w="2906"/>
        <w:gridCol w:w="1452"/>
        <w:gridCol w:w="1309"/>
        <w:gridCol w:w="145"/>
        <w:gridCol w:w="1452"/>
        <w:gridCol w:w="1455"/>
      </w:tblGrid>
      <w:tr w:rsidR="00C566B9" w14:paraId="74EDC121" w14:textId="77777777" w:rsidTr="00C566B9">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906" w:type="dxa"/>
            <w:tcBorders>
              <w:top w:val="single" w:sz="12" w:space="0" w:color="000000"/>
              <w:bottom w:val="single" w:sz="12" w:space="0" w:color="000000"/>
            </w:tcBorders>
            <w:shd w:val="clear" w:color="auto" w:fill="FFFFFF" w:themeFill="background1"/>
          </w:tcPr>
          <w:p w14:paraId="692B6B93" w14:textId="77777777" w:rsidR="00C566B9" w:rsidRDefault="00FA00F4">
            <w:pPr>
              <w:jc w:val="center"/>
              <w:rPr>
                <w:rFonts w:ascii="Times New Roman" w:eastAsia="新宋体" w:hAnsi="Times New Roman"/>
                <w:color w:val="000000" w:themeColor="text1"/>
                <w:sz w:val="24"/>
              </w:rPr>
            </w:pPr>
            <w:r>
              <w:rPr>
                <w:rFonts w:ascii="Times New Roman" w:eastAsia="新宋体" w:hAnsi="Times New Roman"/>
                <w:b w:val="0"/>
                <w:bCs w:val="0"/>
                <w:color w:val="000000" w:themeColor="text1"/>
                <w:sz w:val="24"/>
              </w:rPr>
              <w:t>Catalytic systems</w:t>
            </w:r>
          </w:p>
        </w:tc>
        <w:tc>
          <w:tcPr>
            <w:tcW w:w="2906" w:type="dxa"/>
            <w:gridSpan w:val="3"/>
            <w:tcBorders>
              <w:top w:val="single" w:sz="12" w:space="0" w:color="000000"/>
              <w:bottom w:val="single" w:sz="12" w:space="0" w:color="000000"/>
            </w:tcBorders>
            <w:shd w:val="clear" w:color="auto" w:fill="FFFFFF" w:themeFill="background1"/>
          </w:tcPr>
          <w:p w14:paraId="41CADD50"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hint="eastAsia"/>
                <w:b w:val="0"/>
                <w:bCs w:val="0"/>
                <w:color w:val="000000" w:themeColor="text1"/>
                <w:sz w:val="24"/>
              </w:rPr>
              <w:t>R</w:t>
            </w:r>
            <w:r>
              <w:rPr>
                <w:rFonts w:ascii="Times New Roman" w:eastAsia="新宋体" w:hAnsi="Times New Roman"/>
                <w:b w:val="0"/>
                <w:bCs w:val="0"/>
                <w:color w:val="000000" w:themeColor="text1"/>
                <w:sz w:val="24"/>
              </w:rPr>
              <w:t xml:space="preserve">emoval efficiency </w:t>
            </w:r>
          </w:p>
        </w:tc>
        <w:tc>
          <w:tcPr>
            <w:tcW w:w="2907" w:type="dxa"/>
            <w:gridSpan w:val="2"/>
            <w:tcBorders>
              <w:top w:val="single" w:sz="12" w:space="0" w:color="000000"/>
              <w:bottom w:val="single" w:sz="12" w:space="0" w:color="000000"/>
            </w:tcBorders>
            <w:shd w:val="clear" w:color="auto" w:fill="FFFFFF" w:themeFill="background1"/>
          </w:tcPr>
          <w:p w14:paraId="1E992A05"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b w:val="0"/>
                <w:bCs w:val="0"/>
                <w:i/>
                <w:iCs/>
                <w:color w:val="000000" w:themeColor="text1"/>
                <w:sz w:val="24"/>
              </w:rPr>
              <w:t>k</w:t>
            </w:r>
            <w:r>
              <w:rPr>
                <w:rFonts w:ascii="Times New Roman" w:eastAsia="新宋体" w:hAnsi="Times New Roman"/>
                <w:b w:val="0"/>
                <w:bCs w:val="0"/>
                <w:i/>
                <w:iCs/>
                <w:color w:val="000000" w:themeColor="text1"/>
                <w:sz w:val="24"/>
                <w:vertAlign w:val="subscript"/>
              </w:rPr>
              <w:t>app</w:t>
            </w:r>
            <w:r>
              <w:rPr>
                <w:rFonts w:ascii="Times New Roman" w:eastAsia="新宋体" w:hAnsi="Times New Roman"/>
                <w:b w:val="0"/>
                <w:bCs w:val="0"/>
                <w:color w:val="000000" w:themeColor="text1"/>
                <w:sz w:val="24"/>
              </w:rPr>
              <w:t xml:space="preserve"> (min</w:t>
            </w:r>
            <w:r>
              <w:rPr>
                <w:rFonts w:ascii="Times New Roman" w:eastAsia="新宋体" w:hAnsi="Times New Roman"/>
                <w:b w:val="0"/>
                <w:bCs w:val="0"/>
                <w:color w:val="000000" w:themeColor="text1"/>
                <w:sz w:val="24"/>
                <w:vertAlign w:val="superscript"/>
              </w:rPr>
              <w:t>-1</w:t>
            </w:r>
            <w:r>
              <w:rPr>
                <w:rFonts w:ascii="Times New Roman" w:eastAsia="新宋体" w:hAnsi="Times New Roman"/>
                <w:b w:val="0"/>
                <w:bCs w:val="0"/>
                <w:color w:val="000000" w:themeColor="text1"/>
                <w:sz w:val="24"/>
              </w:rPr>
              <w:t>)</w:t>
            </w:r>
          </w:p>
        </w:tc>
      </w:tr>
      <w:tr w:rsidR="00C566B9" w14:paraId="287B6A62"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tcBorders>
              <w:top w:val="single" w:sz="12" w:space="0" w:color="000000"/>
            </w:tcBorders>
            <w:shd w:val="clear" w:color="auto" w:fill="FFFFFF" w:themeFill="background1"/>
          </w:tcPr>
          <w:p w14:paraId="6016FB7C" w14:textId="77777777" w:rsidR="00C566B9" w:rsidRDefault="00FA00F4">
            <w:pPr>
              <w:jc w:val="center"/>
              <w:rPr>
                <w:rFonts w:ascii="Times New Roman" w:eastAsia="新宋体" w:hAnsi="Times New Roman"/>
                <w:color w:val="000000" w:themeColor="text1"/>
                <w:sz w:val="24"/>
              </w:rPr>
            </w:pPr>
            <w:r>
              <w:rPr>
                <w:rFonts w:ascii="Times New Roman" w:eastAsia="新宋体" w:hAnsi="Times New Roman" w:hint="eastAsia"/>
                <w:b w:val="0"/>
                <w:bCs w:val="0"/>
                <w:color w:val="000000" w:themeColor="text1"/>
                <w:sz w:val="24"/>
                <w:szCs w:val="24"/>
              </w:rPr>
              <w:t>C</w:t>
            </w:r>
            <w:r>
              <w:rPr>
                <w:rFonts w:ascii="Times New Roman" w:eastAsia="新宋体" w:hAnsi="Times New Roman"/>
                <w:b w:val="0"/>
                <w:bCs w:val="0"/>
                <w:color w:val="000000" w:themeColor="text1"/>
                <w:sz w:val="24"/>
                <w:szCs w:val="24"/>
              </w:rPr>
              <w:t>N-</w:t>
            </w:r>
            <w:r>
              <w:rPr>
                <w:rFonts w:ascii="Times New Roman" w:eastAsia="新宋体" w:hAnsi="Times New Roman" w:hint="eastAsia"/>
                <w:b w:val="0"/>
                <w:bCs w:val="0"/>
                <w:color w:val="000000" w:themeColor="text1"/>
                <w:sz w:val="24"/>
                <w:szCs w:val="24"/>
              </w:rPr>
              <w:t>bulk</w:t>
            </w:r>
          </w:p>
        </w:tc>
        <w:tc>
          <w:tcPr>
            <w:tcW w:w="2906" w:type="dxa"/>
            <w:gridSpan w:val="3"/>
            <w:tcBorders>
              <w:top w:val="single" w:sz="12" w:space="0" w:color="000000"/>
            </w:tcBorders>
            <w:shd w:val="clear" w:color="auto" w:fill="FFFFFF" w:themeFill="background1"/>
          </w:tcPr>
          <w:p w14:paraId="6CBA9E7C"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cs="Times New Roman"/>
                <w:color w:val="000000" w:themeColor="text1"/>
                <w:sz w:val="24"/>
                <w:szCs w:val="24"/>
              </w:rPr>
              <w:t>7.1%</w:t>
            </w:r>
          </w:p>
        </w:tc>
        <w:tc>
          <w:tcPr>
            <w:tcW w:w="2907" w:type="dxa"/>
            <w:gridSpan w:val="2"/>
            <w:tcBorders>
              <w:top w:val="single" w:sz="12" w:space="0" w:color="000000"/>
            </w:tcBorders>
            <w:shd w:val="clear" w:color="auto" w:fill="FFFFFF" w:themeFill="background1"/>
          </w:tcPr>
          <w:p w14:paraId="4E5EDE1A"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hint="eastAsia"/>
                <w:color w:val="000000" w:themeColor="text1"/>
                <w:sz w:val="24"/>
              </w:rPr>
              <w:t>2</w:t>
            </w:r>
            <w:r>
              <w:rPr>
                <w:rFonts w:ascii="Times New Roman" w:eastAsia="新宋体" w:hAnsi="Times New Roman"/>
                <w:color w:val="000000" w:themeColor="text1"/>
                <w:sz w:val="24"/>
              </w:rPr>
              <w:t>.64E-3</w:t>
            </w:r>
          </w:p>
        </w:tc>
      </w:tr>
      <w:tr w:rsidR="00C566B9" w14:paraId="3B2B9364"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21ACEA66" w14:textId="77777777" w:rsidR="00C566B9" w:rsidRDefault="00FA00F4">
            <w:pPr>
              <w:jc w:val="center"/>
              <w:rPr>
                <w:rFonts w:ascii="Times New Roman" w:eastAsia="新宋体" w:hAnsi="Times New Roman"/>
                <w:color w:val="000000" w:themeColor="text1"/>
                <w:sz w:val="24"/>
              </w:rPr>
            </w:pPr>
            <w:r>
              <w:rPr>
                <w:rFonts w:ascii="Times New Roman" w:eastAsia="新宋体" w:hAnsi="Times New Roman" w:hint="eastAsia"/>
                <w:b w:val="0"/>
                <w:bCs w:val="0"/>
                <w:color w:val="000000" w:themeColor="text1"/>
                <w:sz w:val="24"/>
              </w:rPr>
              <w:t>C</w:t>
            </w:r>
            <w:r>
              <w:rPr>
                <w:rFonts w:ascii="Times New Roman" w:eastAsia="新宋体" w:hAnsi="Times New Roman"/>
                <w:b w:val="0"/>
                <w:bCs w:val="0"/>
                <w:color w:val="000000" w:themeColor="text1"/>
                <w:sz w:val="24"/>
              </w:rPr>
              <w:t>N-Nv</w:t>
            </w:r>
          </w:p>
        </w:tc>
        <w:tc>
          <w:tcPr>
            <w:tcW w:w="2906" w:type="dxa"/>
            <w:gridSpan w:val="3"/>
            <w:shd w:val="clear" w:color="auto" w:fill="FFFFFF" w:themeFill="background1"/>
          </w:tcPr>
          <w:p w14:paraId="01A918C2"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hint="eastAsia"/>
                <w:color w:val="000000" w:themeColor="text1"/>
                <w:sz w:val="24"/>
              </w:rPr>
              <w:t>1</w:t>
            </w:r>
            <w:r>
              <w:rPr>
                <w:rFonts w:ascii="Times New Roman" w:eastAsia="新宋体" w:hAnsi="Times New Roman"/>
                <w:color w:val="000000" w:themeColor="text1"/>
                <w:sz w:val="24"/>
              </w:rPr>
              <w:t>6.8</w:t>
            </w:r>
            <w:r>
              <w:rPr>
                <w:rFonts w:ascii="Times New Roman" w:eastAsia="新宋体" w:hAnsi="Times New Roman" w:cs="Times New Roman"/>
                <w:color w:val="000000" w:themeColor="text1"/>
                <w:sz w:val="24"/>
                <w:szCs w:val="24"/>
              </w:rPr>
              <w:t>%</w:t>
            </w:r>
          </w:p>
        </w:tc>
        <w:tc>
          <w:tcPr>
            <w:tcW w:w="2907" w:type="dxa"/>
            <w:gridSpan w:val="2"/>
            <w:shd w:val="clear" w:color="auto" w:fill="FFFFFF" w:themeFill="background1"/>
          </w:tcPr>
          <w:p w14:paraId="4F278BD0"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color w:val="000000" w:themeColor="text1"/>
                <w:sz w:val="24"/>
                <w:szCs w:val="24"/>
              </w:rPr>
              <w:t>7.33E-3</w:t>
            </w:r>
          </w:p>
        </w:tc>
      </w:tr>
      <w:tr w:rsidR="00C566B9" w14:paraId="7FC5089B" w14:textId="77777777" w:rsidTr="00C566B9">
        <w:trPr>
          <w:trHeight w:val="287"/>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11C226B1" w14:textId="77777777" w:rsidR="00C566B9" w:rsidRDefault="00FA00F4">
            <w:pPr>
              <w:jc w:val="center"/>
              <w:rPr>
                <w:rFonts w:ascii="Times New Roman" w:eastAsia="新宋体" w:hAnsi="Times New Roman"/>
                <w:color w:val="000000" w:themeColor="text1"/>
                <w:sz w:val="24"/>
              </w:rPr>
            </w:pPr>
            <w:r>
              <w:rPr>
                <w:rFonts w:ascii="Times New Roman" w:eastAsia="新宋体" w:hAnsi="Times New Roman"/>
                <w:b w:val="0"/>
                <w:bCs w:val="0"/>
                <w:color w:val="000000" w:themeColor="text1"/>
                <w:sz w:val="24"/>
                <w:szCs w:val="24"/>
              </w:rPr>
              <w:t>F</w:t>
            </w:r>
            <w:r>
              <w:rPr>
                <w:rFonts w:ascii="Times New Roman" w:eastAsia="新宋体" w:hAnsi="Times New Roman" w:hint="eastAsia"/>
                <w:b w:val="0"/>
                <w:bCs w:val="0"/>
                <w:color w:val="000000" w:themeColor="text1"/>
                <w:sz w:val="24"/>
                <w:szCs w:val="24"/>
              </w:rPr>
              <w:t>eC</w:t>
            </w:r>
            <w:r>
              <w:rPr>
                <w:rFonts w:ascii="Times New Roman" w:eastAsia="新宋体" w:hAnsi="Times New Roman"/>
                <w:b w:val="0"/>
                <w:bCs w:val="0"/>
                <w:color w:val="000000" w:themeColor="text1"/>
                <w:sz w:val="24"/>
                <w:szCs w:val="24"/>
              </w:rPr>
              <w:t>N-</w:t>
            </w:r>
            <w:r>
              <w:rPr>
                <w:rFonts w:ascii="Times New Roman" w:eastAsia="新宋体" w:hAnsi="Times New Roman" w:hint="eastAsia"/>
                <w:b w:val="0"/>
                <w:bCs w:val="0"/>
                <w:color w:val="000000" w:themeColor="text1"/>
                <w:sz w:val="24"/>
                <w:szCs w:val="24"/>
              </w:rPr>
              <w:t>bulk</w:t>
            </w:r>
            <w:r>
              <w:rPr>
                <w:rFonts w:ascii="Times New Roman" w:eastAsia="新宋体" w:hAnsi="Times New Roman"/>
                <w:b w:val="0"/>
                <w:bCs w:val="0"/>
                <w:color w:val="000000" w:themeColor="text1"/>
                <w:sz w:val="24"/>
                <w:szCs w:val="24"/>
              </w:rPr>
              <w:t>-1</w:t>
            </w:r>
          </w:p>
        </w:tc>
        <w:tc>
          <w:tcPr>
            <w:tcW w:w="2906" w:type="dxa"/>
            <w:gridSpan w:val="3"/>
            <w:shd w:val="clear" w:color="auto" w:fill="FFFFFF" w:themeFill="background1"/>
          </w:tcPr>
          <w:p w14:paraId="60531317"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cs="Times New Roman"/>
                <w:color w:val="000000" w:themeColor="text1"/>
                <w:sz w:val="24"/>
                <w:szCs w:val="24"/>
              </w:rPr>
              <w:t>9.7%</w:t>
            </w:r>
          </w:p>
        </w:tc>
        <w:tc>
          <w:tcPr>
            <w:tcW w:w="2907" w:type="dxa"/>
            <w:gridSpan w:val="2"/>
            <w:shd w:val="clear" w:color="auto" w:fill="FFFFFF" w:themeFill="background1"/>
          </w:tcPr>
          <w:p w14:paraId="6E103B6F"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hint="eastAsia"/>
                <w:color w:val="000000" w:themeColor="text1"/>
                <w:sz w:val="24"/>
                <w:szCs w:val="24"/>
              </w:rPr>
              <w:t>4</w:t>
            </w:r>
            <w:r>
              <w:rPr>
                <w:rFonts w:ascii="Times New Roman" w:eastAsia="新宋体" w:hAnsi="Times New Roman"/>
                <w:color w:val="000000" w:themeColor="text1"/>
                <w:sz w:val="24"/>
                <w:szCs w:val="24"/>
              </w:rPr>
              <w:t>.43E-3</w:t>
            </w:r>
          </w:p>
        </w:tc>
      </w:tr>
      <w:tr w:rsidR="00C566B9" w14:paraId="30273BE5"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44E8291B" w14:textId="77777777" w:rsidR="00C566B9" w:rsidRDefault="00FA00F4">
            <w:pPr>
              <w:jc w:val="center"/>
              <w:rPr>
                <w:rFonts w:ascii="Times New Roman" w:eastAsia="新宋体" w:hAnsi="Times New Roman"/>
                <w:color w:val="000000" w:themeColor="text1"/>
                <w:sz w:val="24"/>
              </w:rPr>
            </w:pPr>
            <w:r>
              <w:rPr>
                <w:rFonts w:ascii="Times New Roman" w:eastAsia="新宋体" w:hAnsi="Times New Roman"/>
                <w:b w:val="0"/>
                <w:bCs w:val="0"/>
                <w:color w:val="000000" w:themeColor="text1"/>
                <w:sz w:val="24"/>
                <w:szCs w:val="24"/>
              </w:rPr>
              <w:t>F</w:t>
            </w:r>
            <w:r>
              <w:rPr>
                <w:rFonts w:ascii="Times New Roman" w:eastAsia="新宋体" w:hAnsi="Times New Roman" w:hint="eastAsia"/>
                <w:b w:val="0"/>
                <w:bCs w:val="0"/>
                <w:color w:val="000000" w:themeColor="text1"/>
                <w:sz w:val="24"/>
                <w:szCs w:val="24"/>
              </w:rPr>
              <w:t>eC</w:t>
            </w:r>
            <w:r>
              <w:rPr>
                <w:rFonts w:ascii="Times New Roman" w:eastAsia="新宋体" w:hAnsi="Times New Roman"/>
                <w:b w:val="0"/>
                <w:bCs w:val="0"/>
                <w:color w:val="000000" w:themeColor="text1"/>
                <w:sz w:val="24"/>
                <w:szCs w:val="24"/>
              </w:rPr>
              <w:t>N-N</w:t>
            </w:r>
            <w:r>
              <w:rPr>
                <w:rFonts w:ascii="Times New Roman" w:eastAsia="新宋体" w:hAnsi="Times New Roman" w:hint="eastAsia"/>
                <w:b w:val="0"/>
                <w:bCs w:val="0"/>
                <w:color w:val="000000" w:themeColor="text1"/>
                <w:sz w:val="24"/>
                <w:szCs w:val="24"/>
              </w:rPr>
              <w:t>v</w:t>
            </w:r>
            <w:r>
              <w:rPr>
                <w:rFonts w:ascii="Times New Roman" w:eastAsia="新宋体" w:hAnsi="Times New Roman"/>
                <w:b w:val="0"/>
                <w:bCs w:val="0"/>
                <w:color w:val="000000" w:themeColor="text1"/>
                <w:sz w:val="24"/>
                <w:szCs w:val="24"/>
              </w:rPr>
              <w:t>-1</w:t>
            </w:r>
          </w:p>
        </w:tc>
        <w:tc>
          <w:tcPr>
            <w:tcW w:w="2906" w:type="dxa"/>
            <w:gridSpan w:val="3"/>
            <w:shd w:val="clear" w:color="auto" w:fill="FFFFFF" w:themeFill="background1"/>
          </w:tcPr>
          <w:p w14:paraId="197DC1F5"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cs="Times New Roman"/>
                <w:color w:val="000000" w:themeColor="text1"/>
                <w:sz w:val="24"/>
                <w:szCs w:val="24"/>
              </w:rPr>
              <w:t>58.0%</w:t>
            </w:r>
          </w:p>
        </w:tc>
        <w:tc>
          <w:tcPr>
            <w:tcW w:w="2907" w:type="dxa"/>
            <w:gridSpan w:val="2"/>
            <w:shd w:val="clear" w:color="auto" w:fill="FFFFFF" w:themeFill="background1"/>
          </w:tcPr>
          <w:p w14:paraId="0886A2FB"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color w:val="000000" w:themeColor="text1"/>
                <w:sz w:val="24"/>
                <w:szCs w:val="24"/>
              </w:rPr>
              <w:t>3.2E-2</w:t>
            </w:r>
          </w:p>
        </w:tc>
      </w:tr>
      <w:tr w:rsidR="00C566B9" w14:paraId="289C8069"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6C318952" w14:textId="77777777" w:rsidR="00C566B9" w:rsidRDefault="00FA00F4">
            <w:pPr>
              <w:jc w:val="center"/>
              <w:rPr>
                <w:rFonts w:ascii="Times New Roman" w:eastAsia="新宋体" w:hAnsi="Times New Roman"/>
                <w:color w:val="000000" w:themeColor="text1"/>
                <w:sz w:val="24"/>
              </w:rPr>
            </w:pPr>
            <w:bookmarkStart w:id="18" w:name="_Hlk104904642"/>
            <w:bookmarkStart w:id="19" w:name="_Hlk102986677"/>
            <w:r>
              <w:rPr>
                <w:rFonts w:ascii="Times New Roman" w:eastAsia="新宋体" w:hAnsi="Times New Roman"/>
                <w:b w:val="0"/>
                <w:bCs w:val="0"/>
                <w:color w:val="000000" w:themeColor="text1"/>
                <w:sz w:val="24"/>
                <w:szCs w:val="24"/>
              </w:rPr>
              <w:t>F</w:t>
            </w:r>
            <w:r>
              <w:rPr>
                <w:rFonts w:ascii="Times New Roman" w:eastAsia="新宋体" w:hAnsi="Times New Roman" w:hint="eastAsia"/>
                <w:b w:val="0"/>
                <w:bCs w:val="0"/>
                <w:color w:val="000000" w:themeColor="text1"/>
                <w:sz w:val="24"/>
                <w:szCs w:val="24"/>
              </w:rPr>
              <w:t>eC</w:t>
            </w:r>
            <w:r>
              <w:rPr>
                <w:rFonts w:ascii="Times New Roman" w:eastAsia="新宋体" w:hAnsi="Times New Roman"/>
                <w:b w:val="0"/>
                <w:bCs w:val="0"/>
                <w:color w:val="000000" w:themeColor="text1"/>
                <w:sz w:val="24"/>
                <w:szCs w:val="24"/>
              </w:rPr>
              <w:t>N-</w:t>
            </w:r>
            <w:r>
              <w:rPr>
                <w:rFonts w:ascii="Times New Roman" w:eastAsia="新宋体" w:hAnsi="Times New Roman" w:hint="eastAsia"/>
                <w:b w:val="0"/>
                <w:bCs w:val="0"/>
                <w:color w:val="000000" w:themeColor="text1"/>
                <w:sz w:val="24"/>
                <w:szCs w:val="24"/>
              </w:rPr>
              <w:t>bulk</w:t>
            </w:r>
            <w:r>
              <w:rPr>
                <w:rFonts w:ascii="Times New Roman" w:eastAsia="新宋体" w:hAnsi="Times New Roman"/>
                <w:b w:val="0"/>
                <w:bCs w:val="0"/>
                <w:color w:val="000000" w:themeColor="text1"/>
                <w:sz w:val="24"/>
                <w:szCs w:val="24"/>
              </w:rPr>
              <w:t>-2</w:t>
            </w:r>
            <w:bookmarkEnd w:id="18"/>
          </w:p>
        </w:tc>
        <w:tc>
          <w:tcPr>
            <w:tcW w:w="2906" w:type="dxa"/>
            <w:gridSpan w:val="3"/>
            <w:shd w:val="clear" w:color="auto" w:fill="FFFFFF" w:themeFill="background1"/>
          </w:tcPr>
          <w:p w14:paraId="436DF36B"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cs="Times New Roman" w:hint="eastAsia"/>
                <w:color w:val="000000" w:themeColor="text1"/>
                <w:sz w:val="24"/>
                <w:szCs w:val="24"/>
              </w:rPr>
              <w:t>6</w:t>
            </w:r>
            <w:r>
              <w:rPr>
                <w:rFonts w:ascii="Times New Roman" w:eastAsia="新宋体" w:hAnsi="Times New Roman" w:cs="Times New Roman"/>
                <w:color w:val="000000" w:themeColor="text1"/>
                <w:sz w:val="24"/>
                <w:szCs w:val="24"/>
              </w:rPr>
              <w:t>2.9%</w:t>
            </w:r>
          </w:p>
        </w:tc>
        <w:tc>
          <w:tcPr>
            <w:tcW w:w="2907" w:type="dxa"/>
            <w:gridSpan w:val="2"/>
            <w:shd w:val="clear" w:color="auto" w:fill="FFFFFF" w:themeFill="background1"/>
          </w:tcPr>
          <w:p w14:paraId="6C20279C"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hint="eastAsia"/>
                <w:color w:val="000000" w:themeColor="text1"/>
                <w:sz w:val="24"/>
                <w:szCs w:val="24"/>
              </w:rPr>
              <w:t>3</w:t>
            </w:r>
            <w:r>
              <w:rPr>
                <w:rFonts w:ascii="Times New Roman" w:eastAsia="新宋体" w:hAnsi="Times New Roman"/>
                <w:color w:val="000000" w:themeColor="text1"/>
                <w:sz w:val="24"/>
                <w:szCs w:val="24"/>
              </w:rPr>
              <w:t>.64E-2</w:t>
            </w:r>
          </w:p>
        </w:tc>
      </w:tr>
      <w:tr w:rsidR="00C566B9" w14:paraId="40E18986"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16F715FD" w14:textId="77777777" w:rsidR="00C566B9" w:rsidRDefault="00FA00F4">
            <w:pPr>
              <w:jc w:val="center"/>
              <w:rPr>
                <w:rFonts w:ascii="Times New Roman" w:eastAsia="新宋体" w:hAnsi="Times New Roman"/>
                <w:color w:val="000000" w:themeColor="text1"/>
                <w:sz w:val="24"/>
              </w:rPr>
            </w:pPr>
            <w:bookmarkStart w:id="20" w:name="_Hlk103093052"/>
            <w:bookmarkEnd w:id="19"/>
            <w:r>
              <w:rPr>
                <w:rFonts w:ascii="Times New Roman" w:eastAsia="新宋体" w:hAnsi="Times New Roman"/>
                <w:b w:val="0"/>
                <w:bCs w:val="0"/>
                <w:color w:val="000000" w:themeColor="text1"/>
                <w:sz w:val="24"/>
                <w:szCs w:val="24"/>
              </w:rPr>
              <w:t>F</w:t>
            </w:r>
            <w:r>
              <w:rPr>
                <w:rFonts w:ascii="Times New Roman" w:eastAsia="新宋体" w:hAnsi="Times New Roman" w:hint="eastAsia"/>
                <w:b w:val="0"/>
                <w:bCs w:val="0"/>
                <w:color w:val="000000" w:themeColor="text1"/>
                <w:sz w:val="24"/>
                <w:szCs w:val="24"/>
              </w:rPr>
              <w:t>eC</w:t>
            </w:r>
            <w:r>
              <w:rPr>
                <w:rFonts w:ascii="Times New Roman" w:eastAsia="新宋体" w:hAnsi="Times New Roman"/>
                <w:b w:val="0"/>
                <w:bCs w:val="0"/>
                <w:color w:val="000000" w:themeColor="text1"/>
                <w:sz w:val="24"/>
                <w:szCs w:val="24"/>
              </w:rPr>
              <w:t>N-N</w:t>
            </w:r>
            <w:r>
              <w:rPr>
                <w:rFonts w:ascii="Times New Roman" w:eastAsia="新宋体" w:hAnsi="Times New Roman" w:hint="eastAsia"/>
                <w:b w:val="0"/>
                <w:bCs w:val="0"/>
                <w:color w:val="000000" w:themeColor="text1"/>
                <w:sz w:val="24"/>
                <w:szCs w:val="24"/>
              </w:rPr>
              <w:t>v</w:t>
            </w:r>
            <w:r>
              <w:rPr>
                <w:rFonts w:ascii="Times New Roman" w:eastAsia="新宋体" w:hAnsi="Times New Roman"/>
                <w:b w:val="0"/>
                <w:bCs w:val="0"/>
                <w:color w:val="000000" w:themeColor="text1"/>
                <w:sz w:val="24"/>
                <w:szCs w:val="24"/>
              </w:rPr>
              <w:t>-2</w:t>
            </w:r>
            <w:bookmarkEnd w:id="20"/>
          </w:p>
        </w:tc>
        <w:tc>
          <w:tcPr>
            <w:tcW w:w="2906" w:type="dxa"/>
            <w:gridSpan w:val="3"/>
            <w:shd w:val="clear" w:color="auto" w:fill="FFFFFF" w:themeFill="background1"/>
          </w:tcPr>
          <w:p w14:paraId="20133639"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cs="Times New Roman"/>
                <w:color w:val="000000" w:themeColor="text1"/>
                <w:sz w:val="24"/>
                <w:szCs w:val="24"/>
              </w:rPr>
              <w:t>100.0%</w:t>
            </w:r>
          </w:p>
        </w:tc>
        <w:tc>
          <w:tcPr>
            <w:tcW w:w="2907" w:type="dxa"/>
            <w:gridSpan w:val="2"/>
            <w:shd w:val="clear" w:color="auto" w:fill="FFFFFF" w:themeFill="background1"/>
          </w:tcPr>
          <w:p w14:paraId="1C13DBBC"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hint="eastAsia"/>
                <w:color w:val="000000" w:themeColor="text1"/>
                <w:sz w:val="24"/>
                <w:szCs w:val="24"/>
              </w:rPr>
              <w:t>7</w:t>
            </w:r>
            <w:r>
              <w:rPr>
                <w:rFonts w:ascii="Times New Roman" w:eastAsia="新宋体" w:hAnsi="Times New Roman"/>
                <w:color w:val="000000" w:themeColor="text1"/>
                <w:sz w:val="24"/>
                <w:szCs w:val="24"/>
              </w:rPr>
              <w:t>.24E-2</w:t>
            </w:r>
          </w:p>
        </w:tc>
      </w:tr>
      <w:tr w:rsidR="00C566B9" w14:paraId="55FDBF14"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2765A56F" w14:textId="77777777" w:rsidR="00C566B9" w:rsidRDefault="00FA00F4">
            <w:pPr>
              <w:jc w:val="center"/>
              <w:rPr>
                <w:rFonts w:ascii="Times New Roman" w:eastAsia="新宋体" w:hAnsi="Times New Roman"/>
                <w:color w:val="000000" w:themeColor="text1"/>
                <w:sz w:val="24"/>
              </w:rPr>
            </w:pPr>
            <w:r>
              <w:rPr>
                <w:rFonts w:ascii="Times New Roman" w:eastAsia="新宋体" w:hAnsi="Times New Roman"/>
                <w:b w:val="0"/>
                <w:bCs w:val="0"/>
                <w:color w:val="000000" w:themeColor="text1"/>
                <w:sz w:val="24"/>
                <w:szCs w:val="24"/>
              </w:rPr>
              <w:t>F</w:t>
            </w:r>
            <w:r>
              <w:rPr>
                <w:rFonts w:ascii="Times New Roman" w:eastAsia="新宋体" w:hAnsi="Times New Roman" w:hint="eastAsia"/>
                <w:b w:val="0"/>
                <w:bCs w:val="0"/>
                <w:color w:val="000000" w:themeColor="text1"/>
                <w:sz w:val="24"/>
                <w:szCs w:val="24"/>
              </w:rPr>
              <w:t>eC</w:t>
            </w:r>
            <w:r>
              <w:rPr>
                <w:rFonts w:ascii="Times New Roman" w:eastAsia="新宋体" w:hAnsi="Times New Roman"/>
                <w:b w:val="0"/>
                <w:bCs w:val="0"/>
                <w:color w:val="000000" w:themeColor="text1"/>
                <w:sz w:val="24"/>
                <w:szCs w:val="24"/>
              </w:rPr>
              <w:t>N-</w:t>
            </w:r>
            <w:r>
              <w:rPr>
                <w:rFonts w:ascii="Times New Roman" w:eastAsia="新宋体" w:hAnsi="Times New Roman" w:hint="eastAsia"/>
                <w:b w:val="0"/>
                <w:bCs w:val="0"/>
                <w:color w:val="000000" w:themeColor="text1"/>
                <w:sz w:val="24"/>
                <w:szCs w:val="24"/>
              </w:rPr>
              <w:t>bulk</w:t>
            </w:r>
            <w:r>
              <w:rPr>
                <w:rFonts w:ascii="Times New Roman" w:eastAsia="新宋体" w:hAnsi="Times New Roman"/>
                <w:b w:val="0"/>
                <w:bCs w:val="0"/>
                <w:color w:val="000000" w:themeColor="text1"/>
                <w:sz w:val="24"/>
                <w:szCs w:val="24"/>
              </w:rPr>
              <w:t>-3</w:t>
            </w:r>
          </w:p>
        </w:tc>
        <w:tc>
          <w:tcPr>
            <w:tcW w:w="2906" w:type="dxa"/>
            <w:gridSpan w:val="3"/>
            <w:shd w:val="clear" w:color="auto" w:fill="FFFFFF" w:themeFill="background1"/>
          </w:tcPr>
          <w:p w14:paraId="01885F4E"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cs="Times New Roman" w:hint="eastAsia"/>
                <w:color w:val="000000" w:themeColor="text1"/>
                <w:sz w:val="24"/>
                <w:szCs w:val="24"/>
              </w:rPr>
              <w:t>6</w:t>
            </w:r>
            <w:r>
              <w:rPr>
                <w:rFonts w:ascii="Times New Roman" w:eastAsia="新宋体" w:hAnsi="Times New Roman" w:cs="Times New Roman"/>
                <w:color w:val="000000" w:themeColor="text1"/>
                <w:sz w:val="24"/>
                <w:szCs w:val="24"/>
              </w:rPr>
              <w:t>4.5%</w:t>
            </w:r>
          </w:p>
        </w:tc>
        <w:tc>
          <w:tcPr>
            <w:tcW w:w="2907" w:type="dxa"/>
            <w:gridSpan w:val="2"/>
            <w:shd w:val="clear" w:color="auto" w:fill="FFFFFF" w:themeFill="background1"/>
          </w:tcPr>
          <w:p w14:paraId="67BCEDDA"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hint="eastAsia"/>
                <w:color w:val="000000" w:themeColor="text1"/>
                <w:sz w:val="24"/>
                <w:szCs w:val="24"/>
              </w:rPr>
              <w:t>3</w:t>
            </w:r>
            <w:r>
              <w:rPr>
                <w:rFonts w:ascii="Times New Roman" w:eastAsia="新宋体" w:hAnsi="Times New Roman"/>
                <w:color w:val="000000" w:themeColor="text1"/>
                <w:sz w:val="24"/>
                <w:szCs w:val="24"/>
              </w:rPr>
              <w:t>.74E-2</w:t>
            </w:r>
          </w:p>
        </w:tc>
      </w:tr>
      <w:tr w:rsidR="00C566B9" w14:paraId="6046FACC" w14:textId="77777777" w:rsidTr="00C566B9">
        <w:trPr>
          <w:trHeight w:val="287"/>
        </w:trPr>
        <w:tc>
          <w:tcPr>
            <w:cnfStyle w:val="001000000000" w:firstRow="0" w:lastRow="0" w:firstColumn="1" w:lastColumn="0" w:oddVBand="0" w:evenVBand="0" w:oddHBand="0" w:evenHBand="0" w:firstRowFirstColumn="0" w:firstRowLastColumn="0" w:lastRowFirstColumn="0" w:lastRowLastColumn="0"/>
            <w:tcW w:w="2906" w:type="dxa"/>
            <w:tcBorders>
              <w:bottom w:val="single" w:sz="4" w:space="0" w:color="000000"/>
            </w:tcBorders>
            <w:shd w:val="clear" w:color="auto" w:fill="FFFFFF" w:themeFill="background1"/>
          </w:tcPr>
          <w:p w14:paraId="02984360" w14:textId="77777777" w:rsidR="00C566B9" w:rsidRDefault="00FA00F4">
            <w:pPr>
              <w:jc w:val="center"/>
              <w:rPr>
                <w:rFonts w:ascii="Times New Roman" w:eastAsia="新宋体" w:hAnsi="Times New Roman"/>
                <w:color w:val="000000" w:themeColor="text1"/>
                <w:sz w:val="24"/>
              </w:rPr>
            </w:pPr>
            <w:r>
              <w:rPr>
                <w:rFonts w:ascii="Times New Roman" w:eastAsia="新宋体" w:hAnsi="Times New Roman"/>
                <w:b w:val="0"/>
                <w:bCs w:val="0"/>
                <w:color w:val="000000" w:themeColor="text1"/>
                <w:sz w:val="24"/>
                <w:szCs w:val="24"/>
              </w:rPr>
              <w:t>F</w:t>
            </w:r>
            <w:r>
              <w:rPr>
                <w:rFonts w:ascii="Times New Roman" w:eastAsia="新宋体" w:hAnsi="Times New Roman" w:hint="eastAsia"/>
                <w:b w:val="0"/>
                <w:bCs w:val="0"/>
                <w:color w:val="000000" w:themeColor="text1"/>
                <w:sz w:val="24"/>
                <w:szCs w:val="24"/>
              </w:rPr>
              <w:t>eC</w:t>
            </w:r>
            <w:r>
              <w:rPr>
                <w:rFonts w:ascii="Times New Roman" w:eastAsia="新宋体" w:hAnsi="Times New Roman"/>
                <w:b w:val="0"/>
                <w:bCs w:val="0"/>
                <w:color w:val="000000" w:themeColor="text1"/>
                <w:sz w:val="24"/>
                <w:szCs w:val="24"/>
              </w:rPr>
              <w:t>N-N</w:t>
            </w:r>
            <w:r>
              <w:rPr>
                <w:rFonts w:ascii="Times New Roman" w:eastAsia="新宋体" w:hAnsi="Times New Roman" w:hint="eastAsia"/>
                <w:b w:val="0"/>
                <w:bCs w:val="0"/>
                <w:color w:val="000000" w:themeColor="text1"/>
                <w:sz w:val="24"/>
                <w:szCs w:val="24"/>
              </w:rPr>
              <w:t>v</w:t>
            </w:r>
            <w:r>
              <w:rPr>
                <w:rFonts w:ascii="Times New Roman" w:eastAsia="新宋体" w:hAnsi="Times New Roman"/>
                <w:b w:val="0"/>
                <w:bCs w:val="0"/>
                <w:color w:val="000000" w:themeColor="text1"/>
                <w:sz w:val="24"/>
                <w:szCs w:val="24"/>
              </w:rPr>
              <w:t>-3</w:t>
            </w:r>
          </w:p>
        </w:tc>
        <w:tc>
          <w:tcPr>
            <w:tcW w:w="2906" w:type="dxa"/>
            <w:gridSpan w:val="3"/>
            <w:tcBorders>
              <w:bottom w:val="single" w:sz="4" w:space="0" w:color="000000"/>
            </w:tcBorders>
            <w:shd w:val="clear" w:color="auto" w:fill="FFFFFF" w:themeFill="background1"/>
          </w:tcPr>
          <w:p w14:paraId="265D7CF0"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cs="Times New Roman" w:hint="eastAsia"/>
                <w:color w:val="000000" w:themeColor="text1"/>
                <w:sz w:val="24"/>
                <w:szCs w:val="24"/>
              </w:rPr>
              <w:t>7</w:t>
            </w:r>
            <w:r>
              <w:rPr>
                <w:rFonts w:ascii="Times New Roman" w:eastAsia="新宋体" w:hAnsi="Times New Roman" w:cs="Times New Roman"/>
                <w:color w:val="000000" w:themeColor="text1"/>
                <w:sz w:val="24"/>
                <w:szCs w:val="24"/>
              </w:rPr>
              <w:t>5.8%</w:t>
            </w:r>
          </w:p>
        </w:tc>
        <w:tc>
          <w:tcPr>
            <w:tcW w:w="2907" w:type="dxa"/>
            <w:gridSpan w:val="2"/>
            <w:tcBorders>
              <w:bottom w:val="single" w:sz="4" w:space="0" w:color="000000"/>
            </w:tcBorders>
            <w:shd w:val="clear" w:color="auto" w:fill="FFFFFF" w:themeFill="background1"/>
          </w:tcPr>
          <w:p w14:paraId="6B8ECC78"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rPr>
            </w:pPr>
            <w:r>
              <w:rPr>
                <w:rFonts w:ascii="Times New Roman" w:eastAsia="新宋体" w:hAnsi="Times New Roman" w:hint="eastAsia"/>
                <w:color w:val="000000" w:themeColor="text1"/>
                <w:sz w:val="24"/>
                <w:szCs w:val="24"/>
              </w:rPr>
              <w:t>5</w:t>
            </w:r>
            <w:r>
              <w:rPr>
                <w:rFonts w:ascii="Times New Roman" w:eastAsia="新宋体" w:hAnsi="Times New Roman"/>
                <w:color w:val="000000" w:themeColor="text1"/>
                <w:sz w:val="24"/>
                <w:szCs w:val="24"/>
              </w:rPr>
              <w:t>.08E-2</w:t>
            </w:r>
          </w:p>
        </w:tc>
      </w:tr>
      <w:tr w:rsidR="00C566B9" w14:paraId="2100E928" w14:textId="77777777" w:rsidTr="00C566B9">
        <w:trPr>
          <w:trHeight w:val="309"/>
        </w:trPr>
        <w:tc>
          <w:tcPr>
            <w:cnfStyle w:val="001000000000" w:firstRow="0" w:lastRow="0" w:firstColumn="1" w:lastColumn="0" w:oddVBand="0" w:evenVBand="0" w:oddHBand="0" w:evenHBand="0" w:firstRowFirstColumn="0" w:firstRowLastColumn="0" w:lastRowFirstColumn="0" w:lastRowLastColumn="0"/>
            <w:tcW w:w="2906" w:type="dxa"/>
            <w:tcBorders>
              <w:top w:val="single" w:sz="4" w:space="0" w:color="000000"/>
              <w:bottom w:val="single" w:sz="4" w:space="0" w:color="000000"/>
            </w:tcBorders>
            <w:shd w:val="clear" w:color="auto" w:fill="FFFFFF" w:themeFill="background1"/>
          </w:tcPr>
          <w:p w14:paraId="1E1050D5" w14:textId="77777777" w:rsidR="00C566B9" w:rsidRDefault="00FA00F4">
            <w:pPr>
              <w:spacing w:line="360" w:lineRule="auto"/>
              <w:jc w:val="center"/>
              <w:rPr>
                <w:rFonts w:ascii="Times New Roman" w:eastAsia="新宋体" w:hAnsi="Times New Roman"/>
                <w:color w:val="000000" w:themeColor="text1"/>
                <w:sz w:val="24"/>
                <w:szCs w:val="24"/>
              </w:rPr>
            </w:pPr>
            <w:r>
              <w:rPr>
                <w:rFonts w:ascii="Times New Roman" w:eastAsia="新宋体" w:hAnsi="Times New Roman" w:hint="eastAsia"/>
                <w:b w:val="0"/>
                <w:bCs w:val="0"/>
                <w:color w:val="000000" w:themeColor="text1"/>
                <w:sz w:val="24"/>
                <w:szCs w:val="24"/>
              </w:rPr>
              <w:t>D</w:t>
            </w:r>
            <w:r>
              <w:rPr>
                <w:rFonts w:ascii="Times New Roman" w:eastAsia="新宋体" w:hAnsi="Times New Roman"/>
                <w:b w:val="0"/>
                <w:bCs w:val="0"/>
                <w:color w:val="000000" w:themeColor="text1"/>
                <w:sz w:val="24"/>
                <w:szCs w:val="24"/>
              </w:rPr>
              <w:t>ifferent quenchers</w:t>
            </w:r>
          </w:p>
        </w:tc>
        <w:tc>
          <w:tcPr>
            <w:tcW w:w="1452" w:type="dxa"/>
            <w:tcBorders>
              <w:top w:val="single" w:sz="4" w:space="0" w:color="000000"/>
              <w:bottom w:val="single" w:sz="4" w:space="0" w:color="000000"/>
            </w:tcBorders>
            <w:shd w:val="clear" w:color="auto" w:fill="FFFFFF" w:themeFill="background1"/>
          </w:tcPr>
          <w:p w14:paraId="72F9C45B" w14:textId="77777777" w:rsidR="00C566B9" w:rsidRDefault="00FA00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C</w:t>
            </w:r>
            <w:r>
              <w:rPr>
                <w:rFonts w:ascii="Times New Roman" w:eastAsia="新宋体" w:hAnsi="Times New Roman" w:cs="Times New Roman"/>
                <w:color w:val="000000" w:themeColor="text1"/>
                <w:sz w:val="24"/>
                <w:szCs w:val="24"/>
              </w:rPr>
              <w:t>N-bulk</w:t>
            </w:r>
          </w:p>
        </w:tc>
        <w:tc>
          <w:tcPr>
            <w:tcW w:w="1309" w:type="dxa"/>
            <w:tcBorders>
              <w:top w:val="single" w:sz="4" w:space="0" w:color="000000"/>
              <w:bottom w:val="single" w:sz="4" w:space="0" w:color="000000"/>
            </w:tcBorders>
            <w:shd w:val="clear" w:color="auto" w:fill="FFFFFF" w:themeFill="background1"/>
          </w:tcPr>
          <w:p w14:paraId="72EED41C" w14:textId="77777777" w:rsidR="00C566B9" w:rsidRDefault="00FA00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C</w:t>
            </w:r>
            <w:r>
              <w:rPr>
                <w:rFonts w:ascii="Times New Roman" w:eastAsia="新宋体" w:hAnsi="Times New Roman" w:cs="Times New Roman"/>
                <w:color w:val="000000" w:themeColor="text1"/>
                <w:sz w:val="24"/>
                <w:szCs w:val="24"/>
              </w:rPr>
              <w:t>N-Nv</w:t>
            </w:r>
          </w:p>
        </w:tc>
        <w:tc>
          <w:tcPr>
            <w:tcW w:w="1597" w:type="dxa"/>
            <w:gridSpan w:val="2"/>
            <w:tcBorders>
              <w:top w:val="single" w:sz="4" w:space="0" w:color="000000"/>
              <w:bottom w:val="single" w:sz="4" w:space="0" w:color="000000"/>
            </w:tcBorders>
            <w:shd w:val="clear" w:color="auto" w:fill="FFFFFF" w:themeFill="background1"/>
          </w:tcPr>
          <w:p w14:paraId="4F4C3C85" w14:textId="77777777" w:rsidR="00C566B9" w:rsidRDefault="00FA00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36"/>
              </w:rPr>
            </w:pPr>
            <w:r>
              <w:rPr>
                <w:rFonts w:ascii="Times New Roman" w:eastAsia="新宋体" w:hAnsi="Times New Roman" w:cs="Times New Roman"/>
                <w:color w:val="000000" w:themeColor="text1"/>
                <w:sz w:val="24"/>
                <w:szCs w:val="36"/>
              </w:rPr>
              <w:t>Fe-CN-bulk-2</w:t>
            </w:r>
          </w:p>
        </w:tc>
        <w:tc>
          <w:tcPr>
            <w:tcW w:w="1454" w:type="dxa"/>
            <w:tcBorders>
              <w:top w:val="single" w:sz="4" w:space="0" w:color="000000"/>
              <w:bottom w:val="single" w:sz="4" w:space="0" w:color="000000"/>
            </w:tcBorders>
            <w:shd w:val="clear" w:color="auto" w:fill="FFFFFF" w:themeFill="background1"/>
          </w:tcPr>
          <w:p w14:paraId="3ABA8805" w14:textId="77777777" w:rsidR="00C566B9" w:rsidRDefault="00FA00F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36"/>
              </w:rPr>
              <w:t>Fe-CN-Nv-2</w:t>
            </w:r>
          </w:p>
        </w:tc>
      </w:tr>
      <w:tr w:rsidR="00C566B9" w14:paraId="3B0B3F25" w14:textId="77777777" w:rsidTr="00C566B9">
        <w:trPr>
          <w:trHeight w:val="287"/>
        </w:trPr>
        <w:tc>
          <w:tcPr>
            <w:cnfStyle w:val="001000000000" w:firstRow="0" w:lastRow="0" w:firstColumn="1" w:lastColumn="0" w:oddVBand="0" w:evenVBand="0" w:oddHBand="0" w:evenHBand="0" w:firstRowFirstColumn="0" w:firstRowLastColumn="0" w:lastRowFirstColumn="0" w:lastRowLastColumn="0"/>
            <w:tcW w:w="2906" w:type="dxa"/>
            <w:tcBorders>
              <w:top w:val="single" w:sz="4" w:space="0" w:color="000000"/>
            </w:tcBorders>
            <w:shd w:val="clear" w:color="auto" w:fill="FFFFFF" w:themeFill="background1"/>
          </w:tcPr>
          <w:p w14:paraId="3AFD65FE" w14:textId="77777777" w:rsidR="00C566B9" w:rsidRDefault="00FA00F4">
            <w:pPr>
              <w:jc w:val="center"/>
              <w:rPr>
                <w:rFonts w:ascii="Times New Roman" w:eastAsia="新宋体" w:hAnsi="Times New Roman"/>
                <w:color w:val="000000" w:themeColor="text1"/>
                <w:sz w:val="24"/>
                <w:szCs w:val="24"/>
              </w:rPr>
            </w:pPr>
            <w:r>
              <w:rPr>
                <w:rFonts w:ascii="Times New Roman" w:eastAsia="新宋体" w:hAnsi="Times New Roman"/>
                <w:b w:val="0"/>
                <w:bCs w:val="0"/>
                <w:color w:val="000000" w:themeColor="text1"/>
                <w:sz w:val="24"/>
                <w:szCs w:val="24"/>
              </w:rPr>
              <w:t>Control</w:t>
            </w:r>
          </w:p>
        </w:tc>
        <w:tc>
          <w:tcPr>
            <w:tcW w:w="1452" w:type="dxa"/>
            <w:tcBorders>
              <w:top w:val="single" w:sz="4" w:space="0" w:color="000000"/>
            </w:tcBorders>
            <w:shd w:val="clear" w:color="auto" w:fill="FFFFFF" w:themeFill="background1"/>
          </w:tcPr>
          <w:p w14:paraId="263E9F89"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7.1%</w:t>
            </w:r>
          </w:p>
        </w:tc>
        <w:tc>
          <w:tcPr>
            <w:tcW w:w="1309" w:type="dxa"/>
            <w:tcBorders>
              <w:top w:val="single" w:sz="4" w:space="0" w:color="000000"/>
            </w:tcBorders>
            <w:shd w:val="clear" w:color="auto" w:fill="FFFFFF" w:themeFill="background1"/>
          </w:tcPr>
          <w:p w14:paraId="4B7B1194"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16.8%</w:t>
            </w:r>
          </w:p>
        </w:tc>
        <w:tc>
          <w:tcPr>
            <w:tcW w:w="1597" w:type="dxa"/>
            <w:gridSpan w:val="2"/>
            <w:tcBorders>
              <w:top w:val="single" w:sz="4" w:space="0" w:color="000000"/>
            </w:tcBorders>
            <w:shd w:val="clear" w:color="auto" w:fill="FFFFFF" w:themeFill="background1"/>
          </w:tcPr>
          <w:p w14:paraId="4B5E2731"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hint="eastAsia"/>
                <w:color w:val="000000" w:themeColor="text1"/>
                <w:sz w:val="24"/>
                <w:szCs w:val="24"/>
              </w:rPr>
              <w:t>6</w:t>
            </w:r>
            <w:r>
              <w:rPr>
                <w:rFonts w:ascii="Times New Roman" w:eastAsia="新宋体" w:hAnsi="Times New Roman" w:cs="Times New Roman"/>
                <w:color w:val="000000" w:themeColor="text1"/>
                <w:sz w:val="24"/>
                <w:szCs w:val="24"/>
              </w:rPr>
              <w:t>2.9%</w:t>
            </w:r>
          </w:p>
        </w:tc>
        <w:tc>
          <w:tcPr>
            <w:tcW w:w="1454" w:type="dxa"/>
            <w:tcBorders>
              <w:top w:val="single" w:sz="4" w:space="0" w:color="000000"/>
            </w:tcBorders>
            <w:shd w:val="clear" w:color="auto" w:fill="FFFFFF" w:themeFill="background1"/>
          </w:tcPr>
          <w:p w14:paraId="76126720"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100.0%</w:t>
            </w:r>
          </w:p>
        </w:tc>
      </w:tr>
      <w:tr w:rsidR="00C566B9" w14:paraId="676779E7"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3982467C" w14:textId="77777777" w:rsidR="00C566B9" w:rsidRDefault="00FA00F4">
            <w:pPr>
              <w:jc w:val="center"/>
              <w:rPr>
                <w:rFonts w:ascii="Times New Roman" w:eastAsia="新宋体" w:hAnsi="Times New Roman"/>
                <w:color w:val="000000" w:themeColor="text1"/>
                <w:sz w:val="24"/>
                <w:szCs w:val="24"/>
              </w:rPr>
            </w:pPr>
            <w:r>
              <w:rPr>
                <w:rFonts w:ascii="Times New Roman" w:eastAsia="新宋体" w:hAnsi="Times New Roman"/>
                <w:b w:val="0"/>
                <w:bCs w:val="0"/>
                <w:color w:val="000000" w:themeColor="text1"/>
                <w:sz w:val="24"/>
                <w:szCs w:val="24"/>
              </w:rPr>
              <w:t>TBA</w:t>
            </w:r>
          </w:p>
        </w:tc>
        <w:tc>
          <w:tcPr>
            <w:tcW w:w="1452" w:type="dxa"/>
            <w:shd w:val="clear" w:color="auto" w:fill="FFFFFF" w:themeFill="background1"/>
          </w:tcPr>
          <w:p w14:paraId="55D6C6EE"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4.1%</w:t>
            </w:r>
          </w:p>
        </w:tc>
        <w:tc>
          <w:tcPr>
            <w:tcW w:w="1309" w:type="dxa"/>
            <w:shd w:val="clear" w:color="auto" w:fill="FFFFFF" w:themeFill="background1"/>
          </w:tcPr>
          <w:p w14:paraId="2B9A8808"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1</w:t>
            </w:r>
            <w:r>
              <w:rPr>
                <w:rFonts w:ascii="Times New Roman" w:eastAsia="新宋体" w:hAnsi="Times New Roman" w:cs="Times New Roman"/>
                <w:color w:val="000000" w:themeColor="text1"/>
                <w:sz w:val="24"/>
                <w:szCs w:val="24"/>
              </w:rPr>
              <w:t>5.6%</w:t>
            </w:r>
          </w:p>
        </w:tc>
        <w:tc>
          <w:tcPr>
            <w:tcW w:w="1597" w:type="dxa"/>
            <w:gridSpan w:val="2"/>
            <w:shd w:val="clear" w:color="auto" w:fill="FFFFFF" w:themeFill="background1"/>
          </w:tcPr>
          <w:p w14:paraId="62616023"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52.2%</w:t>
            </w:r>
          </w:p>
        </w:tc>
        <w:tc>
          <w:tcPr>
            <w:tcW w:w="1454" w:type="dxa"/>
            <w:shd w:val="clear" w:color="auto" w:fill="FFFFFF" w:themeFill="background1"/>
          </w:tcPr>
          <w:p w14:paraId="4CB2189F"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80.1% (×)</w:t>
            </w:r>
          </w:p>
        </w:tc>
      </w:tr>
      <w:tr w:rsidR="00C566B9" w14:paraId="13727E25"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07BC9393" w14:textId="77777777" w:rsidR="00C566B9" w:rsidRDefault="00FA00F4">
            <w:pPr>
              <w:jc w:val="center"/>
              <w:rPr>
                <w:rFonts w:ascii="Times New Roman" w:eastAsia="新宋体" w:hAnsi="Times New Roman"/>
                <w:color w:val="000000" w:themeColor="text1"/>
                <w:sz w:val="24"/>
                <w:szCs w:val="24"/>
              </w:rPr>
            </w:pPr>
            <w:r>
              <w:rPr>
                <w:rFonts w:ascii="Times New Roman" w:eastAsia="新宋体" w:hAnsi="Times New Roman" w:hint="eastAsia"/>
                <w:b w:val="0"/>
                <w:bCs w:val="0"/>
                <w:color w:val="000000" w:themeColor="text1"/>
                <w:sz w:val="24"/>
                <w:szCs w:val="24"/>
              </w:rPr>
              <w:t>T</w:t>
            </w:r>
            <w:r>
              <w:rPr>
                <w:rFonts w:ascii="Times New Roman" w:eastAsia="新宋体" w:hAnsi="Times New Roman"/>
                <w:b w:val="0"/>
                <w:bCs w:val="0"/>
                <w:color w:val="000000" w:themeColor="text1"/>
                <w:sz w:val="24"/>
                <w:szCs w:val="24"/>
              </w:rPr>
              <w:t>EMPOL</w:t>
            </w:r>
          </w:p>
        </w:tc>
        <w:tc>
          <w:tcPr>
            <w:tcW w:w="1452" w:type="dxa"/>
            <w:shd w:val="clear" w:color="auto" w:fill="FFFFFF" w:themeFill="background1"/>
          </w:tcPr>
          <w:p w14:paraId="68761D28"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8.7%</w:t>
            </w:r>
          </w:p>
        </w:tc>
        <w:tc>
          <w:tcPr>
            <w:tcW w:w="1309" w:type="dxa"/>
            <w:shd w:val="clear" w:color="auto" w:fill="FFFFFF" w:themeFill="background1"/>
          </w:tcPr>
          <w:p w14:paraId="16496E8F"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8</w:t>
            </w:r>
            <w:r>
              <w:rPr>
                <w:rFonts w:ascii="Times New Roman" w:eastAsia="新宋体" w:hAnsi="Times New Roman" w:cs="Times New Roman"/>
                <w:color w:val="000000" w:themeColor="text1"/>
                <w:sz w:val="24"/>
                <w:szCs w:val="24"/>
              </w:rPr>
              <w:t>.5%</w:t>
            </w:r>
          </w:p>
        </w:tc>
        <w:tc>
          <w:tcPr>
            <w:tcW w:w="1597" w:type="dxa"/>
            <w:gridSpan w:val="2"/>
            <w:shd w:val="clear" w:color="auto" w:fill="FFFFFF" w:themeFill="background1"/>
          </w:tcPr>
          <w:p w14:paraId="1A23346D"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4.1%</w:t>
            </w:r>
          </w:p>
        </w:tc>
        <w:tc>
          <w:tcPr>
            <w:tcW w:w="1454" w:type="dxa"/>
            <w:shd w:val="clear" w:color="auto" w:fill="FFFFFF" w:themeFill="background1"/>
          </w:tcPr>
          <w:p w14:paraId="539EF038"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hint="eastAsia"/>
                <w:color w:val="000000" w:themeColor="text1"/>
                <w:sz w:val="24"/>
                <w:szCs w:val="24"/>
              </w:rPr>
              <w:t>1</w:t>
            </w:r>
            <w:r>
              <w:rPr>
                <w:rFonts w:ascii="Times New Roman" w:eastAsia="新宋体" w:hAnsi="Times New Roman" w:cs="Times New Roman"/>
                <w:color w:val="000000" w:themeColor="text1"/>
                <w:sz w:val="24"/>
                <w:szCs w:val="24"/>
              </w:rPr>
              <w:t>1.7% (√)</w:t>
            </w:r>
          </w:p>
        </w:tc>
      </w:tr>
      <w:tr w:rsidR="00C566B9" w14:paraId="147B45A1" w14:textId="77777777" w:rsidTr="00C566B9">
        <w:trPr>
          <w:trHeight w:val="287"/>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2A5E1734" w14:textId="77777777" w:rsidR="00C566B9" w:rsidRDefault="00FA00F4">
            <w:pPr>
              <w:jc w:val="center"/>
              <w:rPr>
                <w:rFonts w:ascii="Times New Roman" w:eastAsia="新宋体" w:hAnsi="Times New Roman"/>
                <w:color w:val="000000" w:themeColor="text1"/>
                <w:sz w:val="24"/>
                <w:szCs w:val="24"/>
              </w:rPr>
            </w:pPr>
            <w:r>
              <w:rPr>
                <w:rFonts w:ascii="Times New Roman" w:eastAsia="新宋体" w:hAnsi="Times New Roman" w:hint="eastAsia"/>
                <w:b w:val="0"/>
                <w:bCs w:val="0"/>
                <w:color w:val="000000" w:themeColor="text1"/>
                <w:sz w:val="24"/>
                <w:szCs w:val="24"/>
              </w:rPr>
              <w:t>E</w:t>
            </w:r>
            <w:r>
              <w:rPr>
                <w:rFonts w:ascii="Times New Roman" w:eastAsia="新宋体" w:hAnsi="Times New Roman"/>
                <w:b w:val="0"/>
                <w:bCs w:val="0"/>
                <w:color w:val="000000" w:themeColor="text1"/>
                <w:sz w:val="24"/>
                <w:szCs w:val="24"/>
              </w:rPr>
              <w:t>DTA-2N</w:t>
            </w:r>
            <w:r>
              <w:rPr>
                <w:rFonts w:ascii="Times New Roman" w:eastAsia="新宋体" w:hAnsi="Times New Roman" w:hint="eastAsia"/>
                <w:b w:val="0"/>
                <w:bCs w:val="0"/>
                <w:color w:val="000000" w:themeColor="text1"/>
                <w:sz w:val="24"/>
                <w:szCs w:val="24"/>
              </w:rPr>
              <w:t>a</w:t>
            </w:r>
          </w:p>
        </w:tc>
        <w:tc>
          <w:tcPr>
            <w:tcW w:w="1452" w:type="dxa"/>
            <w:shd w:val="clear" w:color="auto" w:fill="FFFFFF" w:themeFill="background1"/>
          </w:tcPr>
          <w:p w14:paraId="76ACDD7C"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4</w:t>
            </w:r>
            <w:r>
              <w:rPr>
                <w:rFonts w:ascii="Times New Roman" w:eastAsia="新宋体" w:hAnsi="Times New Roman" w:cs="Times New Roman"/>
                <w:color w:val="000000" w:themeColor="text1"/>
                <w:sz w:val="24"/>
                <w:szCs w:val="24"/>
              </w:rPr>
              <w:t>.2%</w:t>
            </w:r>
          </w:p>
        </w:tc>
        <w:tc>
          <w:tcPr>
            <w:tcW w:w="1309" w:type="dxa"/>
            <w:shd w:val="clear" w:color="auto" w:fill="FFFFFF" w:themeFill="background1"/>
          </w:tcPr>
          <w:p w14:paraId="60B9D5B5"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7</w:t>
            </w:r>
            <w:r>
              <w:rPr>
                <w:rFonts w:ascii="Times New Roman" w:eastAsia="新宋体" w:hAnsi="Times New Roman" w:cs="Times New Roman"/>
                <w:color w:val="000000" w:themeColor="text1"/>
                <w:sz w:val="24"/>
                <w:szCs w:val="24"/>
              </w:rPr>
              <w:t>.8%</w:t>
            </w:r>
          </w:p>
        </w:tc>
        <w:tc>
          <w:tcPr>
            <w:tcW w:w="1597" w:type="dxa"/>
            <w:gridSpan w:val="2"/>
            <w:shd w:val="clear" w:color="auto" w:fill="FFFFFF" w:themeFill="background1"/>
          </w:tcPr>
          <w:p w14:paraId="54485DBD"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34.6%</w:t>
            </w:r>
          </w:p>
        </w:tc>
        <w:tc>
          <w:tcPr>
            <w:tcW w:w="1454" w:type="dxa"/>
            <w:shd w:val="clear" w:color="auto" w:fill="FFFFFF" w:themeFill="background1"/>
          </w:tcPr>
          <w:p w14:paraId="77410575"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hint="eastAsia"/>
                <w:color w:val="000000" w:themeColor="text1"/>
                <w:sz w:val="24"/>
                <w:szCs w:val="24"/>
              </w:rPr>
              <w:t>6</w:t>
            </w:r>
            <w:r>
              <w:rPr>
                <w:rFonts w:ascii="Times New Roman" w:eastAsia="新宋体" w:hAnsi="Times New Roman" w:cs="Times New Roman"/>
                <w:color w:val="000000" w:themeColor="text1"/>
                <w:sz w:val="24"/>
                <w:szCs w:val="24"/>
              </w:rPr>
              <w:t>5.2% (×)</w:t>
            </w:r>
          </w:p>
        </w:tc>
      </w:tr>
      <w:tr w:rsidR="00C566B9" w14:paraId="2C311995"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582AE929" w14:textId="77777777" w:rsidR="00C566B9" w:rsidRDefault="00FA00F4">
            <w:pPr>
              <w:jc w:val="center"/>
              <w:rPr>
                <w:rFonts w:ascii="Times New Roman" w:eastAsia="新宋体" w:hAnsi="Times New Roman"/>
                <w:color w:val="000000" w:themeColor="text1"/>
                <w:sz w:val="24"/>
                <w:szCs w:val="24"/>
              </w:rPr>
            </w:pPr>
            <w:r>
              <w:rPr>
                <w:rFonts w:ascii="Times New Roman" w:eastAsia="新宋体" w:hAnsi="Times New Roman"/>
                <w:b w:val="0"/>
                <w:bCs w:val="0"/>
                <w:color w:val="000000" w:themeColor="text1"/>
                <w:sz w:val="24"/>
                <w:szCs w:val="24"/>
              </w:rPr>
              <w:t>L-histidine</w:t>
            </w:r>
          </w:p>
        </w:tc>
        <w:tc>
          <w:tcPr>
            <w:tcW w:w="1452" w:type="dxa"/>
            <w:shd w:val="clear" w:color="auto" w:fill="FFFFFF" w:themeFill="background1"/>
          </w:tcPr>
          <w:p w14:paraId="013FA22A"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8</w:t>
            </w:r>
            <w:r>
              <w:rPr>
                <w:rFonts w:ascii="Times New Roman" w:eastAsia="新宋体" w:hAnsi="Times New Roman" w:cs="Times New Roman"/>
                <w:color w:val="000000" w:themeColor="text1"/>
                <w:sz w:val="24"/>
                <w:szCs w:val="24"/>
              </w:rPr>
              <w:t>.1%</w:t>
            </w:r>
          </w:p>
        </w:tc>
        <w:tc>
          <w:tcPr>
            <w:tcW w:w="1309" w:type="dxa"/>
            <w:shd w:val="clear" w:color="auto" w:fill="FFFFFF" w:themeFill="background1"/>
          </w:tcPr>
          <w:p w14:paraId="013CD7B0"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2"/>
              </w:rPr>
              <w:t>12.6</w:t>
            </w:r>
            <w:r>
              <w:rPr>
                <w:rFonts w:ascii="Times New Roman" w:eastAsia="新宋体" w:hAnsi="Times New Roman" w:cs="Times New Roman"/>
                <w:color w:val="000000" w:themeColor="text1"/>
                <w:sz w:val="24"/>
                <w:szCs w:val="24"/>
              </w:rPr>
              <w:t>%</w:t>
            </w:r>
          </w:p>
        </w:tc>
        <w:tc>
          <w:tcPr>
            <w:tcW w:w="1597" w:type="dxa"/>
            <w:gridSpan w:val="2"/>
            <w:shd w:val="clear" w:color="auto" w:fill="FFFFFF" w:themeFill="background1"/>
          </w:tcPr>
          <w:p w14:paraId="162B37C9"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27.6%</w:t>
            </w:r>
          </w:p>
        </w:tc>
        <w:tc>
          <w:tcPr>
            <w:tcW w:w="1454" w:type="dxa"/>
            <w:shd w:val="clear" w:color="auto" w:fill="FFFFFF" w:themeFill="background1"/>
          </w:tcPr>
          <w:p w14:paraId="1307C584"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2"/>
              </w:rPr>
              <w:t>29.3</w:t>
            </w:r>
            <w:r>
              <w:rPr>
                <w:rFonts w:ascii="Times New Roman" w:eastAsia="新宋体" w:hAnsi="Times New Roman" w:cs="Times New Roman"/>
                <w:color w:val="000000" w:themeColor="text1"/>
                <w:sz w:val="24"/>
                <w:szCs w:val="24"/>
              </w:rPr>
              <w:t>% (√)</w:t>
            </w:r>
          </w:p>
        </w:tc>
      </w:tr>
      <w:tr w:rsidR="00C566B9" w14:paraId="198E9225"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shd w:val="clear" w:color="auto" w:fill="FFFFFF" w:themeFill="background1"/>
          </w:tcPr>
          <w:p w14:paraId="72AF22EF" w14:textId="77777777" w:rsidR="00C566B9" w:rsidRDefault="00FA00F4">
            <w:pPr>
              <w:jc w:val="center"/>
              <w:rPr>
                <w:rFonts w:ascii="Times New Roman" w:eastAsia="新宋体" w:hAnsi="Times New Roman"/>
                <w:color w:val="000000" w:themeColor="text1"/>
                <w:sz w:val="24"/>
                <w:szCs w:val="24"/>
              </w:rPr>
            </w:pPr>
            <w:r>
              <w:rPr>
                <w:rFonts w:ascii="Times New Roman" w:eastAsia="新宋体" w:hAnsi="Times New Roman"/>
                <w:b w:val="0"/>
                <w:bCs w:val="0"/>
                <w:color w:val="000000" w:themeColor="text1"/>
                <w:sz w:val="24"/>
                <w:szCs w:val="24"/>
              </w:rPr>
              <w:t>2, 4 HD</w:t>
            </w:r>
          </w:p>
        </w:tc>
        <w:tc>
          <w:tcPr>
            <w:tcW w:w="1452" w:type="dxa"/>
            <w:shd w:val="clear" w:color="auto" w:fill="FFFFFF" w:themeFill="background1"/>
          </w:tcPr>
          <w:p w14:paraId="43DC1D0D"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9.6%</w:t>
            </w:r>
          </w:p>
        </w:tc>
        <w:tc>
          <w:tcPr>
            <w:tcW w:w="1309" w:type="dxa"/>
            <w:shd w:val="clear" w:color="auto" w:fill="FFFFFF" w:themeFill="background1"/>
          </w:tcPr>
          <w:p w14:paraId="6E536572"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2.5%</w:t>
            </w:r>
          </w:p>
        </w:tc>
        <w:tc>
          <w:tcPr>
            <w:tcW w:w="1597" w:type="dxa"/>
            <w:gridSpan w:val="2"/>
            <w:shd w:val="clear" w:color="auto" w:fill="FFFFFF" w:themeFill="background1"/>
          </w:tcPr>
          <w:p w14:paraId="1067AB92"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2"/>
              </w:rPr>
              <w:t>29.9</w:t>
            </w:r>
            <w:r>
              <w:rPr>
                <w:rFonts w:ascii="Times New Roman" w:eastAsia="新宋体" w:hAnsi="Times New Roman" w:cs="Times New Roman"/>
                <w:color w:val="000000" w:themeColor="text1"/>
                <w:sz w:val="24"/>
                <w:szCs w:val="24"/>
              </w:rPr>
              <w:t>%</w:t>
            </w:r>
          </w:p>
        </w:tc>
        <w:tc>
          <w:tcPr>
            <w:tcW w:w="1454" w:type="dxa"/>
            <w:shd w:val="clear" w:color="auto" w:fill="FFFFFF" w:themeFill="background1"/>
          </w:tcPr>
          <w:p w14:paraId="742DBBE7"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2"/>
              </w:rPr>
              <w:t>56.5</w:t>
            </w:r>
            <w:r>
              <w:rPr>
                <w:rFonts w:ascii="Times New Roman" w:eastAsia="新宋体" w:hAnsi="Times New Roman" w:cs="Times New Roman"/>
                <w:color w:val="000000" w:themeColor="text1"/>
                <w:sz w:val="24"/>
                <w:szCs w:val="24"/>
              </w:rPr>
              <w:t>% (√)</w:t>
            </w:r>
          </w:p>
        </w:tc>
      </w:tr>
      <w:tr w:rsidR="00C566B9" w14:paraId="49BDD06F" w14:textId="77777777" w:rsidTr="00C566B9">
        <w:trPr>
          <w:trHeight w:val="279"/>
        </w:trPr>
        <w:tc>
          <w:tcPr>
            <w:cnfStyle w:val="001000000000" w:firstRow="0" w:lastRow="0" w:firstColumn="1" w:lastColumn="0" w:oddVBand="0" w:evenVBand="0" w:oddHBand="0" w:evenHBand="0" w:firstRowFirstColumn="0" w:firstRowLastColumn="0" w:lastRowFirstColumn="0" w:lastRowLastColumn="0"/>
            <w:tcW w:w="2906" w:type="dxa"/>
            <w:tcBorders>
              <w:bottom w:val="single" w:sz="12" w:space="0" w:color="000000"/>
            </w:tcBorders>
            <w:shd w:val="clear" w:color="auto" w:fill="FFFFFF" w:themeFill="background1"/>
          </w:tcPr>
          <w:p w14:paraId="0D89476C" w14:textId="77777777" w:rsidR="00C566B9" w:rsidRDefault="00FA00F4">
            <w:pPr>
              <w:jc w:val="center"/>
              <w:rPr>
                <w:rFonts w:ascii="Times New Roman" w:eastAsia="新宋体" w:hAnsi="Times New Roman"/>
                <w:color w:val="000000" w:themeColor="text1"/>
                <w:sz w:val="24"/>
                <w:szCs w:val="24"/>
              </w:rPr>
            </w:pPr>
            <w:r>
              <w:rPr>
                <w:rFonts w:ascii="Times New Roman" w:eastAsia="新宋体" w:hAnsi="Times New Roman" w:hint="eastAsia"/>
                <w:b w:val="0"/>
                <w:bCs w:val="0"/>
                <w:color w:val="000000" w:themeColor="text1"/>
                <w:sz w:val="24"/>
                <w:szCs w:val="24"/>
              </w:rPr>
              <w:t>P</w:t>
            </w:r>
            <w:r>
              <w:rPr>
                <w:rFonts w:ascii="Times New Roman" w:eastAsia="新宋体" w:hAnsi="Times New Roman"/>
                <w:b w:val="0"/>
                <w:bCs w:val="0"/>
                <w:color w:val="000000" w:themeColor="text1"/>
                <w:sz w:val="24"/>
                <w:szCs w:val="24"/>
              </w:rPr>
              <w:t>MSO</w:t>
            </w:r>
          </w:p>
        </w:tc>
        <w:tc>
          <w:tcPr>
            <w:tcW w:w="1452" w:type="dxa"/>
            <w:tcBorders>
              <w:bottom w:val="single" w:sz="12" w:space="0" w:color="000000"/>
            </w:tcBorders>
            <w:shd w:val="clear" w:color="auto" w:fill="FFFFFF" w:themeFill="background1"/>
          </w:tcPr>
          <w:p w14:paraId="6685B3A1"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w:t>
            </w:r>
          </w:p>
        </w:tc>
        <w:tc>
          <w:tcPr>
            <w:tcW w:w="1309" w:type="dxa"/>
            <w:tcBorders>
              <w:bottom w:val="single" w:sz="12" w:space="0" w:color="000000"/>
            </w:tcBorders>
            <w:shd w:val="clear" w:color="auto" w:fill="FFFFFF" w:themeFill="background1"/>
          </w:tcPr>
          <w:p w14:paraId="32490693"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w:t>
            </w:r>
          </w:p>
        </w:tc>
        <w:tc>
          <w:tcPr>
            <w:tcW w:w="1597" w:type="dxa"/>
            <w:gridSpan w:val="2"/>
            <w:tcBorders>
              <w:bottom w:val="single" w:sz="12" w:space="0" w:color="000000"/>
            </w:tcBorders>
            <w:shd w:val="clear" w:color="auto" w:fill="FFFFFF" w:themeFill="background1"/>
          </w:tcPr>
          <w:p w14:paraId="368DFC23"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2"/>
              </w:rPr>
            </w:pPr>
            <w:r>
              <w:rPr>
                <w:rFonts w:ascii="Times New Roman" w:eastAsia="新宋体" w:hAnsi="Times New Roman" w:cs="Times New Roman"/>
                <w:color w:val="000000" w:themeColor="text1"/>
                <w:sz w:val="24"/>
                <w:szCs w:val="24"/>
              </w:rPr>
              <w:t>43.1%</w:t>
            </w:r>
          </w:p>
        </w:tc>
        <w:tc>
          <w:tcPr>
            <w:tcW w:w="1454" w:type="dxa"/>
            <w:tcBorders>
              <w:bottom w:val="single" w:sz="12" w:space="0" w:color="000000"/>
            </w:tcBorders>
            <w:shd w:val="clear" w:color="auto" w:fill="FFFFFF" w:themeFill="background1"/>
          </w:tcPr>
          <w:p w14:paraId="000E902D"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77.4% (×)</w:t>
            </w:r>
          </w:p>
        </w:tc>
      </w:tr>
    </w:tbl>
    <w:p w14:paraId="11F2141C" w14:textId="77777777" w:rsidR="00C566B9" w:rsidRDefault="00FA00F4">
      <w:pPr>
        <w:spacing w:line="360" w:lineRule="auto"/>
        <w:rPr>
          <w:color w:val="000000" w:themeColor="text1"/>
        </w:rPr>
      </w:pPr>
      <w:r>
        <w:rPr>
          <w:color w:val="000000" w:themeColor="text1"/>
        </w:rPr>
        <w:br w:type="page"/>
      </w:r>
    </w:p>
    <w:p w14:paraId="0EFA38DD" w14:textId="25C8EB69" w:rsidR="00C566B9" w:rsidRPr="008A4A92" w:rsidRDefault="008A4A92">
      <w:pPr>
        <w:rPr>
          <w:rFonts w:ascii="Times New Roman" w:eastAsia="新宋体" w:hAnsi="Times New Roman"/>
          <w:b/>
          <w:bCs/>
          <w:color w:val="000000" w:themeColor="text1"/>
          <w:sz w:val="24"/>
        </w:rPr>
      </w:pPr>
      <w:r w:rsidRPr="008A4A92">
        <w:rPr>
          <w:rFonts w:ascii="Times New Roman" w:eastAsia="新宋体" w:hAnsi="Times New Roman"/>
          <w:b/>
          <w:bCs/>
          <w:color w:val="000000" w:themeColor="text1"/>
          <w:sz w:val="24"/>
        </w:rPr>
        <w:lastRenderedPageBreak/>
        <w:t xml:space="preserve">Supplementary Table </w:t>
      </w:r>
      <w:r>
        <w:rPr>
          <w:rFonts w:ascii="Times New Roman" w:eastAsia="新宋体" w:hAnsi="Times New Roman"/>
          <w:b/>
          <w:bCs/>
          <w:color w:val="000000" w:themeColor="text1"/>
          <w:sz w:val="24"/>
        </w:rPr>
        <w:t>1</w:t>
      </w:r>
      <w:r w:rsidR="006E5467">
        <w:rPr>
          <w:rFonts w:ascii="Times New Roman" w:eastAsia="新宋体" w:hAnsi="Times New Roman"/>
          <w:b/>
          <w:bCs/>
          <w:color w:val="000000" w:themeColor="text1"/>
          <w:sz w:val="24"/>
        </w:rPr>
        <w:t>2</w:t>
      </w:r>
      <w:r w:rsidRPr="008A4A92">
        <w:rPr>
          <w:rFonts w:ascii="Times New Roman" w:eastAsia="新宋体" w:hAnsi="Times New Roman"/>
          <w:b/>
          <w:bCs/>
          <w:color w:val="000000" w:themeColor="text1"/>
          <w:sz w:val="24"/>
        </w:rPr>
        <w:t xml:space="preserve"> </w:t>
      </w:r>
      <w:r w:rsidRPr="008A4A92">
        <w:rPr>
          <w:rFonts w:ascii="Times New Roman" w:eastAsia="新宋体" w:hAnsi="Times New Roman" w:hint="eastAsia"/>
          <w:b/>
          <w:bCs/>
          <w:color w:val="000000" w:themeColor="text1"/>
          <w:sz w:val="24"/>
          <w:lang w:val="de-DE"/>
        </w:rPr>
        <w:t>|</w:t>
      </w:r>
      <w:r w:rsidR="00FA00F4">
        <w:rPr>
          <w:rFonts w:ascii="Times New Roman" w:eastAsia="新宋体" w:hAnsi="Times New Roman"/>
          <w:b/>
          <w:bCs/>
          <w:color w:val="000000" w:themeColor="text1"/>
          <w:sz w:val="24"/>
        </w:rPr>
        <w:t xml:space="preserve"> </w:t>
      </w:r>
      <w:r w:rsidR="00FA00F4" w:rsidRPr="008A4A92">
        <w:rPr>
          <w:rFonts w:ascii="Times New Roman" w:eastAsia="新宋体" w:hAnsi="Times New Roman"/>
          <w:b/>
          <w:bCs/>
          <w:color w:val="000000" w:themeColor="text1"/>
          <w:sz w:val="24"/>
        </w:rPr>
        <w:t>Effect of PAA concentrations on BPA removal using FeCN-Nv-2 catalyst</w:t>
      </w:r>
    </w:p>
    <w:tbl>
      <w:tblPr>
        <w:tblStyle w:val="220"/>
        <w:tblW w:w="5009" w:type="pct"/>
        <w:jc w:val="center"/>
        <w:tblLook w:val="04A0" w:firstRow="1" w:lastRow="0" w:firstColumn="1" w:lastColumn="0" w:noHBand="0" w:noVBand="1"/>
      </w:tblPr>
      <w:tblGrid>
        <w:gridCol w:w="2521"/>
        <w:gridCol w:w="173"/>
        <w:gridCol w:w="3079"/>
        <w:gridCol w:w="2548"/>
      </w:tblGrid>
      <w:tr w:rsidR="00C566B9" w14:paraId="5A9CE120" w14:textId="77777777" w:rsidTr="00C566B9">
        <w:trPr>
          <w:cnfStyle w:val="100000000000" w:firstRow="1" w:lastRow="0" w:firstColumn="0" w:lastColumn="0" w:oddVBand="0" w:evenVBand="0" w:oddHBand="0"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1619" w:type="pct"/>
            <w:gridSpan w:val="2"/>
            <w:tcBorders>
              <w:top w:val="single" w:sz="12" w:space="0" w:color="auto"/>
              <w:left w:val="nil"/>
              <w:bottom w:val="single" w:sz="12" w:space="0" w:color="auto"/>
              <w:right w:val="nil"/>
            </w:tcBorders>
            <w:vAlign w:val="center"/>
          </w:tcPr>
          <w:p w14:paraId="30641CBA" w14:textId="77777777" w:rsidR="00C566B9" w:rsidRDefault="00FA00F4">
            <w:pPr>
              <w:ind w:rightChars="-140" w:right="-294"/>
              <w:jc w:val="center"/>
              <w:rPr>
                <w:rFonts w:ascii="Times New Roman" w:eastAsia="新宋体" w:hAnsi="Times New Roman"/>
                <w:b w:val="0"/>
                <w:bCs w:val="0"/>
                <w:color w:val="000000" w:themeColor="text1"/>
                <w:sz w:val="24"/>
                <w:szCs w:val="24"/>
              </w:rPr>
            </w:pPr>
            <w:r>
              <w:rPr>
                <w:rFonts w:ascii="Times New Roman" w:eastAsia="新宋体" w:hAnsi="Times New Roman"/>
                <w:b w:val="0"/>
                <w:bCs w:val="0"/>
                <w:color w:val="000000" w:themeColor="text1"/>
                <w:sz w:val="24"/>
                <w:szCs w:val="24"/>
              </w:rPr>
              <w:t xml:space="preserve">PAA </w:t>
            </w:r>
            <w:r>
              <w:rPr>
                <w:rFonts w:ascii="Times New Roman" w:eastAsia="新宋体" w:hAnsi="Times New Roman" w:hint="eastAsia"/>
                <w:b w:val="0"/>
                <w:bCs w:val="0"/>
                <w:color w:val="000000" w:themeColor="text1"/>
                <w:sz w:val="24"/>
                <w:szCs w:val="24"/>
              </w:rPr>
              <w:t>concentration</w:t>
            </w:r>
            <w:r>
              <w:rPr>
                <w:rFonts w:ascii="Times New Roman" w:eastAsia="新宋体" w:hAnsi="Times New Roman"/>
                <w:b w:val="0"/>
                <w:bCs w:val="0"/>
                <w:color w:val="000000" w:themeColor="text1"/>
                <w:sz w:val="24"/>
                <w:szCs w:val="24"/>
              </w:rPr>
              <w:t xml:space="preserve"> (mM)</w:t>
            </w:r>
          </w:p>
        </w:tc>
        <w:tc>
          <w:tcPr>
            <w:tcW w:w="1850" w:type="pct"/>
            <w:tcBorders>
              <w:top w:val="single" w:sz="12" w:space="0" w:color="auto"/>
              <w:left w:val="nil"/>
              <w:bottom w:val="single" w:sz="12" w:space="0" w:color="auto"/>
              <w:right w:val="nil"/>
            </w:tcBorders>
            <w:vAlign w:val="center"/>
          </w:tcPr>
          <w:p w14:paraId="0BAEC605"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b w:val="0"/>
                <w:bCs w:val="0"/>
                <w:color w:val="000000" w:themeColor="text1"/>
                <w:sz w:val="24"/>
                <w:szCs w:val="24"/>
                <w:vertAlign w:val="subscript"/>
              </w:rPr>
            </w:pPr>
            <w:r>
              <w:rPr>
                <w:rFonts w:ascii="Times New Roman" w:eastAsia="新宋体" w:hAnsi="Times New Roman"/>
                <w:b w:val="0"/>
                <w:bCs w:val="0"/>
                <w:color w:val="000000" w:themeColor="text1"/>
                <w:sz w:val="24"/>
              </w:rPr>
              <w:t>Removal efficiency (%)</w:t>
            </w:r>
          </w:p>
        </w:tc>
        <w:tc>
          <w:tcPr>
            <w:tcW w:w="1531" w:type="pct"/>
            <w:tcBorders>
              <w:top w:val="single" w:sz="12" w:space="0" w:color="auto"/>
              <w:left w:val="nil"/>
              <w:bottom w:val="single" w:sz="12" w:space="0" w:color="auto"/>
              <w:right w:val="nil"/>
            </w:tcBorders>
            <w:vAlign w:val="center"/>
          </w:tcPr>
          <w:p w14:paraId="4AEF5501"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b w:val="0"/>
                <w:bCs w:val="0"/>
                <w:color w:val="000000" w:themeColor="text1"/>
                <w:sz w:val="24"/>
                <w:szCs w:val="24"/>
              </w:rPr>
            </w:pPr>
            <w:r>
              <w:rPr>
                <w:rFonts w:ascii="Times New Roman" w:eastAsia="新宋体" w:hAnsi="Times New Roman"/>
                <w:b w:val="0"/>
                <w:bCs w:val="0"/>
                <w:i/>
                <w:iCs/>
                <w:color w:val="000000" w:themeColor="text1"/>
                <w:sz w:val="24"/>
              </w:rPr>
              <w:t>k</w:t>
            </w:r>
            <w:r>
              <w:rPr>
                <w:rFonts w:ascii="Times New Roman" w:eastAsia="新宋体" w:hAnsi="Times New Roman"/>
                <w:b w:val="0"/>
                <w:bCs w:val="0"/>
                <w:i/>
                <w:iCs/>
                <w:color w:val="000000" w:themeColor="text1"/>
                <w:sz w:val="24"/>
                <w:vertAlign w:val="subscript"/>
              </w:rPr>
              <w:t>app</w:t>
            </w:r>
            <w:r>
              <w:rPr>
                <w:rFonts w:ascii="Times New Roman" w:eastAsia="新宋体" w:hAnsi="Times New Roman"/>
                <w:b w:val="0"/>
                <w:bCs w:val="0"/>
                <w:color w:val="000000" w:themeColor="text1"/>
                <w:sz w:val="24"/>
              </w:rPr>
              <w:t xml:space="preserve"> (min</w:t>
            </w:r>
            <w:r>
              <w:rPr>
                <w:rFonts w:ascii="Times New Roman" w:eastAsia="新宋体" w:hAnsi="Times New Roman"/>
                <w:b w:val="0"/>
                <w:bCs w:val="0"/>
                <w:color w:val="000000" w:themeColor="text1"/>
                <w:sz w:val="24"/>
                <w:vertAlign w:val="superscript"/>
              </w:rPr>
              <w:t>-1</w:t>
            </w:r>
            <w:r>
              <w:rPr>
                <w:rFonts w:ascii="Times New Roman" w:eastAsia="新宋体" w:hAnsi="Times New Roman"/>
                <w:b w:val="0"/>
                <w:bCs w:val="0"/>
                <w:color w:val="000000" w:themeColor="text1"/>
                <w:sz w:val="24"/>
              </w:rPr>
              <w:t>)</w:t>
            </w:r>
          </w:p>
        </w:tc>
      </w:tr>
      <w:tr w:rsidR="00C566B9" w14:paraId="52E33EC8" w14:textId="77777777" w:rsidTr="00C566B9">
        <w:trPr>
          <w:trHeight w:val="354"/>
          <w:jc w:val="center"/>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nil"/>
              <w:right w:val="nil"/>
            </w:tcBorders>
            <w:vAlign w:val="center"/>
          </w:tcPr>
          <w:p w14:paraId="4F7579B1" w14:textId="77777777" w:rsidR="00C566B9" w:rsidRDefault="00FA00F4">
            <w:pPr>
              <w:jc w:val="center"/>
              <w:rPr>
                <w:rFonts w:ascii="Times New Roman" w:eastAsia="新宋体" w:hAnsi="Times New Roman" w:cs="Times New Roman"/>
                <w:b w:val="0"/>
                <w:bCs w:val="0"/>
                <w:color w:val="000000" w:themeColor="text1"/>
                <w:sz w:val="24"/>
                <w:szCs w:val="24"/>
              </w:rPr>
            </w:pPr>
            <w:r>
              <w:rPr>
                <w:rFonts w:ascii="Times New Roman" w:eastAsia="新宋体" w:hAnsi="Times New Roman" w:cs="Times New Roman" w:hint="eastAsia"/>
                <w:b w:val="0"/>
                <w:bCs w:val="0"/>
                <w:color w:val="000000" w:themeColor="text1"/>
                <w:sz w:val="24"/>
                <w:szCs w:val="24"/>
              </w:rPr>
              <w:t>2</w:t>
            </w:r>
            <w:r>
              <w:rPr>
                <w:rFonts w:ascii="Times New Roman" w:eastAsia="新宋体" w:hAnsi="Times New Roman" w:cs="Times New Roman"/>
                <w:b w:val="0"/>
                <w:bCs w:val="0"/>
                <w:color w:val="000000" w:themeColor="text1"/>
                <w:sz w:val="24"/>
                <w:szCs w:val="24"/>
              </w:rPr>
              <w:t xml:space="preserve"> </w:t>
            </w:r>
          </w:p>
        </w:tc>
        <w:tc>
          <w:tcPr>
            <w:tcW w:w="1954" w:type="pct"/>
            <w:gridSpan w:val="2"/>
            <w:tcBorders>
              <w:top w:val="nil"/>
              <w:left w:val="nil"/>
              <w:bottom w:val="nil"/>
              <w:right w:val="nil"/>
            </w:tcBorders>
            <w:vAlign w:val="center"/>
          </w:tcPr>
          <w:p w14:paraId="68CA58CF"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hint="eastAsia"/>
                <w:color w:val="000000" w:themeColor="text1"/>
                <w:sz w:val="24"/>
                <w:szCs w:val="24"/>
              </w:rPr>
              <w:t>1</w:t>
            </w:r>
            <w:r>
              <w:rPr>
                <w:rFonts w:ascii="Times New Roman" w:eastAsia="新宋体" w:hAnsi="Times New Roman"/>
                <w:color w:val="000000" w:themeColor="text1"/>
                <w:sz w:val="24"/>
                <w:szCs w:val="24"/>
              </w:rPr>
              <w:t>00.0</w:t>
            </w:r>
          </w:p>
        </w:tc>
        <w:tc>
          <w:tcPr>
            <w:tcW w:w="1531" w:type="pct"/>
            <w:tcBorders>
              <w:top w:val="nil"/>
              <w:left w:val="nil"/>
              <w:bottom w:val="nil"/>
              <w:right w:val="nil"/>
            </w:tcBorders>
            <w:vAlign w:val="center"/>
          </w:tcPr>
          <w:p w14:paraId="35BDF16A"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7.91E-2</w:t>
            </w:r>
          </w:p>
        </w:tc>
      </w:tr>
      <w:tr w:rsidR="00C566B9" w14:paraId="476F6068" w14:textId="77777777" w:rsidTr="00C566B9">
        <w:trPr>
          <w:trHeight w:val="354"/>
          <w:jc w:val="center"/>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nil"/>
              <w:right w:val="nil"/>
            </w:tcBorders>
            <w:vAlign w:val="center"/>
          </w:tcPr>
          <w:p w14:paraId="72EC5F3C" w14:textId="77777777" w:rsidR="00C566B9" w:rsidRDefault="00FA00F4">
            <w:pPr>
              <w:jc w:val="center"/>
              <w:rPr>
                <w:rFonts w:ascii="Times New Roman" w:eastAsia="新宋体" w:hAnsi="Times New Roman"/>
                <w:b w:val="0"/>
                <w:bCs w:val="0"/>
                <w:color w:val="000000" w:themeColor="text1"/>
                <w:sz w:val="24"/>
                <w:szCs w:val="24"/>
              </w:rPr>
            </w:pPr>
            <w:r>
              <w:rPr>
                <w:rFonts w:ascii="Times New Roman" w:eastAsia="新宋体" w:hAnsi="Times New Roman" w:hint="eastAsia"/>
                <w:b w:val="0"/>
                <w:bCs w:val="0"/>
                <w:color w:val="000000" w:themeColor="text1"/>
                <w:sz w:val="24"/>
                <w:szCs w:val="24"/>
              </w:rPr>
              <w:t>1</w:t>
            </w:r>
          </w:p>
        </w:tc>
        <w:tc>
          <w:tcPr>
            <w:tcW w:w="1954" w:type="pct"/>
            <w:gridSpan w:val="2"/>
            <w:tcBorders>
              <w:top w:val="nil"/>
              <w:left w:val="nil"/>
              <w:bottom w:val="nil"/>
              <w:right w:val="nil"/>
            </w:tcBorders>
            <w:vAlign w:val="center"/>
          </w:tcPr>
          <w:p w14:paraId="710E862B"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100.0</w:t>
            </w:r>
          </w:p>
        </w:tc>
        <w:tc>
          <w:tcPr>
            <w:tcW w:w="1531" w:type="pct"/>
            <w:tcBorders>
              <w:top w:val="nil"/>
              <w:left w:val="nil"/>
              <w:bottom w:val="nil"/>
              <w:right w:val="nil"/>
            </w:tcBorders>
            <w:vAlign w:val="center"/>
          </w:tcPr>
          <w:p w14:paraId="553E05BF"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olor w:val="000000" w:themeColor="text1"/>
                <w:sz w:val="24"/>
                <w:szCs w:val="24"/>
              </w:rPr>
              <w:t>7.24E-2</w:t>
            </w:r>
          </w:p>
        </w:tc>
      </w:tr>
      <w:tr w:rsidR="00C566B9" w14:paraId="37464346" w14:textId="77777777" w:rsidTr="00C566B9">
        <w:trPr>
          <w:trHeight w:val="354"/>
          <w:jc w:val="center"/>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nil"/>
              <w:right w:val="nil"/>
            </w:tcBorders>
            <w:vAlign w:val="center"/>
          </w:tcPr>
          <w:p w14:paraId="16D23E77" w14:textId="77777777" w:rsidR="00C566B9" w:rsidRDefault="00FA00F4">
            <w:pPr>
              <w:jc w:val="center"/>
              <w:rPr>
                <w:rFonts w:ascii="Times New Roman" w:eastAsia="新宋体" w:hAnsi="Times New Roman"/>
                <w:b w:val="0"/>
                <w:bCs w:val="0"/>
                <w:color w:val="000000" w:themeColor="text1"/>
                <w:sz w:val="24"/>
                <w:szCs w:val="24"/>
              </w:rPr>
            </w:pPr>
            <w:r>
              <w:rPr>
                <w:rFonts w:ascii="Times New Roman" w:eastAsia="新宋体" w:hAnsi="Times New Roman" w:hint="eastAsia"/>
                <w:b w:val="0"/>
                <w:bCs w:val="0"/>
                <w:color w:val="000000" w:themeColor="text1"/>
                <w:sz w:val="24"/>
                <w:szCs w:val="24"/>
              </w:rPr>
              <w:t>0</w:t>
            </w:r>
            <w:r>
              <w:rPr>
                <w:rFonts w:ascii="Times New Roman" w:eastAsia="新宋体" w:hAnsi="Times New Roman"/>
                <w:b w:val="0"/>
                <w:bCs w:val="0"/>
                <w:color w:val="000000" w:themeColor="text1"/>
                <w:sz w:val="24"/>
                <w:szCs w:val="24"/>
              </w:rPr>
              <w:t xml:space="preserve">.1 </w:t>
            </w:r>
          </w:p>
        </w:tc>
        <w:tc>
          <w:tcPr>
            <w:tcW w:w="1954" w:type="pct"/>
            <w:gridSpan w:val="2"/>
            <w:tcBorders>
              <w:top w:val="nil"/>
              <w:left w:val="nil"/>
              <w:bottom w:val="nil"/>
              <w:right w:val="nil"/>
            </w:tcBorders>
            <w:vAlign w:val="center"/>
          </w:tcPr>
          <w:p w14:paraId="1AB3160D"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hint="eastAsia"/>
                <w:color w:val="000000" w:themeColor="text1"/>
                <w:sz w:val="24"/>
                <w:szCs w:val="24"/>
              </w:rPr>
              <w:t>4</w:t>
            </w:r>
            <w:r>
              <w:rPr>
                <w:rFonts w:ascii="Times New Roman" w:eastAsia="新宋体" w:hAnsi="Times New Roman"/>
                <w:color w:val="000000" w:themeColor="text1"/>
                <w:sz w:val="24"/>
                <w:szCs w:val="24"/>
              </w:rPr>
              <w:t>6.3</w:t>
            </w:r>
          </w:p>
        </w:tc>
        <w:tc>
          <w:tcPr>
            <w:tcW w:w="1531" w:type="pct"/>
            <w:tcBorders>
              <w:top w:val="nil"/>
              <w:left w:val="nil"/>
              <w:bottom w:val="nil"/>
              <w:right w:val="nil"/>
            </w:tcBorders>
            <w:vAlign w:val="center"/>
          </w:tcPr>
          <w:p w14:paraId="6361BAC0"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2.19E-2</w:t>
            </w:r>
          </w:p>
        </w:tc>
      </w:tr>
      <w:tr w:rsidR="00C566B9" w14:paraId="413D170F" w14:textId="77777777" w:rsidTr="00C566B9">
        <w:trPr>
          <w:trHeight w:val="354"/>
          <w:jc w:val="center"/>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single" w:sz="12" w:space="0" w:color="auto"/>
              <w:right w:val="nil"/>
            </w:tcBorders>
            <w:vAlign w:val="center"/>
          </w:tcPr>
          <w:p w14:paraId="1D8FA102" w14:textId="77777777" w:rsidR="00C566B9" w:rsidRDefault="00FA00F4">
            <w:pPr>
              <w:jc w:val="center"/>
              <w:rPr>
                <w:rFonts w:ascii="Times New Roman" w:eastAsia="新宋体" w:hAnsi="Times New Roman" w:cs="Times New Roman"/>
                <w:b w:val="0"/>
                <w:bCs w:val="0"/>
                <w:color w:val="000000" w:themeColor="text1"/>
                <w:sz w:val="24"/>
                <w:szCs w:val="24"/>
              </w:rPr>
            </w:pPr>
            <w:r>
              <w:rPr>
                <w:rFonts w:ascii="Times New Roman" w:eastAsia="新宋体" w:hAnsi="Times New Roman" w:cs="Times New Roman" w:hint="eastAsia"/>
                <w:b w:val="0"/>
                <w:bCs w:val="0"/>
                <w:color w:val="000000" w:themeColor="text1"/>
                <w:sz w:val="24"/>
                <w:szCs w:val="24"/>
              </w:rPr>
              <w:t>0</w:t>
            </w:r>
            <w:r>
              <w:rPr>
                <w:rFonts w:ascii="Times New Roman" w:eastAsia="新宋体" w:hAnsi="Times New Roman" w:cs="Times New Roman"/>
                <w:b w:val="0"/>
                <w:bCs w:val="0"/>
                <w:color w:val="000000" w:themeColor="text1"/>
                <w:sz w:val="24"/>
                <w:szCs w:val="24"/>
              </w:rPr>
              <w:t>.01</w:t>
            </w:r>
          </w:p>
        </w:tc>
        <w:tc>
          <w:tcPr>
            <w:tcW w:w="1954" w:type="pct"/>
            <w:gridSpan w:val="2"/>
            <w:tcBorders>
              <w:top w:val="nil"/>
              <w:left w:val="nil"/>
              <w:bottom w:val="single" w:sz="12" w:space="0" w:color="auto"/>
              <w:right w:val="nil"/>
            </w:tcBorders>
            <w:vAlign w:val="center"/>
          </w:tcPr>
          <w:p w14:paraId="2A2095A1"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1</w:t>
            </w:r>
            <w:r>
              <w:rPr>
                <w:rFonts w:ascii="Times New Roman" w:eastAsia="新宋体" w:hAnsi="Times New Roman" w:cs="Times New Roman"/>
                <w:color w:val="000000" w:themeColor="text1"/>
                <w:sz w:val="24"/>
                <w:szCs w:val="24"/>
              </w:rPr>
              <w:t>8.4</w:t>
            </w:r>
          </w:p>
        </w:tc>
        <w:tc>
          <w:tcPr>
            <w:tcW w:w="1531" w:type="pct"/>
            <w:tcBorders>
              <w:top w:val="nil"/>
              <w:left w:val="nil"/>
              <w:bottom w:val="single" w:sz="12" w:space="0" w:color="auto"/>
              <w:right w:val="nil"/>
            </w:tcBorders>
            <w:vAlign w:val="center"/>
          </w:tcPr>
          <w:p w14:paraId="3F191B67"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7.48E-3</w:t>
            </w:r>
          </w:p>
        </w:tc>
      </w:tr>
    </w:tbl>
    <w:p w14:paraId="5FAA6FB7" w14:textId="77777777" w:rsidR="00C566B9" w:rsidRDefault="00FA00F4">
      <w:pPr>
        <w:rPr>
          <w:color w:val="000000" w:themeColor="text1"/>
        </w:rPr>
      </w:pPr>
      <w:r>
        <w:rPr>
          <w:color w:val="000000" w:themeColor="text1"/>
        </w:rPr>
        <w:br w:type="page"/>
      </w:r>
    </w:p>
    <w:p w14:paraId="288CB472" w14:textId="05405843" w:rsidR="00C566B9" w:rsidRPr="008A4A92" w:rsidRDefault="008A4A92">
      <w:pPr>
        <w:rPr>
          <w:rFonts w:ascii="Times New Roman" w:eastAsia="新宋体" w:hAnsi="Times New Roman"/>
          <w:b/>
          <w:bCs/>
          <w:color w:val="000000" w:themeColor="text1"/>
          <w:sz w:val="24"/>
        </w:rPr>
      </w:pPr>
      <w:r w:rsidRPr="008A4A92">
        <w:rPr>
          <w:rFonts w:ascii="Times New Roman" w:eastAsia="新宋体" w:hAnsi="Times New Roman"/>
          <w:b/>
          <w:bCs/>
          <w:color w:val="000000" w:themeColor="text1"/>
          <w:sz w:val="24"/>
        </w:rPr>
        <w:lastRenderedPageBreak/>
        <w:t xml:space="preserve">Supplementary Table </w:t>
      </w:r>
      <w:r>
        <w:rPr>
          <w:rFonts w:ascii="Times New Roman" w:eastAsia="新宋体" w:hAnsi="Times New Roman"/>
          <w:b/>
          <w:bCs/>
          <w:color w:val="000000" w:themeColor="text1"/>
          <w:sz w:val="24"/>
        </w:rPr>
        <w:t>1</w:t>
      </w:r>
      <w:r w:rsidR="006E5467">
        <w:rPr>
          <w:rFonts w:ascii="Times New Roman" w:eastAsia="新宋体" w:hAnsi="Times New Roman"/>
          <w:b/>
          <w:bCs/>
          <w:color w:val="000000" w:themeColor="text1"/>
          <w:sz w:val="24"/>
        </w:rPr>
        <w:t>3</w:t>
      </w:r>
      <w:r w:rsidRPr="008A4A92">
        <w:rPr>
          <w:rFonts w:ascii="Times New Roman" w:eastAsia="新宋体" w:hAnsi="Times New Roman"/>
          <w:b/>
          <w:bCs/>
          <w:color w:val="000000" w:themeColor="text1"/>
          <w:sz w:val="24"/>
        </w:rPr>
        <w:t xml:space="preserve"> </w:t>
      </w:r>
      <w:r w:rsidRPr="008A4A92">
        <w:rPr>
          <w:rFonts w:ascii="Times New Roman" w:eastAsia="新宋体" w:hAnsi="Times New Roman" w:hint="eastAsia"/>
          <w:b/>
          <w:bCs/>
          <w:color w:val="000000" w:themeColor="text1"/>
          <w:sz w:val="24"/>
          <w:lang w:val="de-DE"/>
        </w:rPr>
        <w:t>|</w:t>
      </w:r>
      <w:r w:rsidR="00FA00F4">
        <w:rPr>
          <w:rFonts w:ascii="Times New Roman" w:eastAsia="新宋体" w:hAnsi="Times New Roman"/>
          <w:color w:val="000000" w:themeColor="text1"/>
          <w:sz w:val="24"/>
        </w:rPr>
        <w:t xml:space="preserve"> </w:t>
      </w:r>
      <w:r w:rsidR="00FA00F4" w:rsidRPr="008A4A92">
        <w:rPr>
          <w:rFonts w:ascii="Times New Roman" w:eastAsia="新宋体" w:hAnsi="Times New Roman"/>
          <w:b/>
          <w:bCs/>
          <w:color w:val="000000" w:themeColor="text1"/>
          <w:sz w:val="24"/>
        </w:rPr>
        <w:t>The removal efficiency of FeCN-Nv-2 at different initial p</w:t>
      </w:r>
      <w:r w:rsidR="00FA00F4" w:rsidRPr="008A4A92">
        <w:rPr>
          <w:rFonts w:ascii="Times New Roman" w:eastAsia="新宋体" w:hAnsi="Times New Roman" w:hint="eastAsia"/>
          <w:b/>
          <w:bCs/>
          <w:color w:val="000000" w:themeColor="text1"/>
          <w:sz w:val="24"/>
        </w:rPr>
        <w:t>H</w:t>
      </w:r>
    </w:p>
    <w:tbl>
      <w:tblPr>
        <w:tblStyle w:val="220"/>
        <w:tblW w:w="4999" w:type="pct"/>
        <w:tblLook w:val="04A0" w:firstRow="1" w:lastRow="0" w:firstColumn="1" w:lastColumn="0" w:noHBand="0" w:noVBand="1"/>
      </w:tblPr>
      <w:tblGrid>
        <w:gridCol w:w="2516"/>
        <w:gridCol w:w="3245"/>
        <w:gridCol w:w="2543"/>
      </w:tblGrid>
      <w:tr w:rsidR="00C566B9" w14:paraId="2F7E0439" w14:textId="77777777" w:rsidTr="00C566B9">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515" w:type="pct"/>
            <w:tcBorders>
              <w:top w:val="single" w:sz="12" w:space="0" w:color="auto"/>
              <w:left w:val="nil"/>
              <w:bottom w:val="single" w:sz="12" w:space="0" w:color="auto"/>
              <w:right w:val="nil"/>
            </w:tcBorders>
            <w:vAlign w:val="center"/>
          </w:tcPr>
          <w:p w14:paraId="38F341A5" w14:textId="77777777" w:rsidR="00C566B9" w:rsidRDefault="00FA00F4">
            <w:pPr>
              <w:ind w:rightChars="-140" w:right="-294"/>
              <w:jc w:val="center"/>
              <w:rPr>
                <w:rFonts w:ascii="Times New Roman" w:eastAsia="新宋体" w:hAnsi="Times New Roman"/>
                <w:b w:val="0"/>
                <w:bCs w:val="0"/>
                <w:color w:val="000000" w:themeColor="text1"/>
                <w:sz w:val="24"/>
                <w:szCs w:val="24"/>
              </w:rPr>
            </w:pPr>
            <w:r>
              <w:rPr>
                <w:rFonts w:ascii="Times New Roman" w:hAnsi="Times New Roman" w:cs="Times New Roman"/>
                <w:b w:val="0"/>
                <w:bCs w:val="0"/>
                <w:color w:val="000000" w:themeColor="text1"/>
                <w:sz w:val="24"/>
                <w:szCs w:val="24"/>
              </w:rPr>
              <w:t>System</w:t>
            </w:r>
          </w:p>
        </w:tc>
        <w:tc>
          <w:tcPr>
            <w:tcW w:w="1954" w:type="pct"/>
            <w:tcBorders>
              <w:top w:val="single" w:sz="12" w:space="0" w:color="auto"/>
              <w:left w:val="nil"/>
              <w:bottom w:val="single" w:sz="12" w:space="0" w:color="auto"/>
              <w:right w:val="nil"/>
            </w:tcBorders>
            <w:vAlign w:val="center"/>
          </w:tcPr>
          <w:p w14:paraId="672A34AD"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b w:val="0"/>
                <w:bCs w:val="0"/>
                <w:color w:val="000000" w:themeColor="text1"/>
                <w:sz w:val="24"/>
                <w:szCs w:val="24"/>
                <w:vertAlign w:val="subscript"/>
              </w:rPr>
            </w:pPr>
            <w:r>
              <w:rPr>
                <w:rFonts w:ascii="Times New Roman" w:eastAsia="新宋体" w:hAnsi="Times New Roman"/>
                <w:b w:val="0"/>
                <w:bCs w:val="0"/>
                <w:color w:val="000000" w:themeColor="text1"/>
                <w:sz w:val="24"/>
              </w:rPr>
              <w:t>Removal efficiency (%)</w:t>
            </w:r>
          </w:p>
        </w:tc>
        <w:tc>
          <w:tcPr>
            <w:tcW w:w="1531" w:type="pct"/>
            <w:tcBorders>
              <w:top w:val="single" w:sz="12" w:space="0" w:color="auto"/>
              <w:left w:val="nil"/>
              <w:bottom w:val="single" w:sz="12" w:space="0" w:color="auto"/>
              <w:right w:val="nil"/>
            </w:tcBorders>
            <w:vAlign w:val="center"/>
          </w:tcPr>
          <w:p w14:paraId="5933B39A"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b w:val="0"/>
                <w:bCs w:val="0"/>
                <w:color w:val="000000" w:themeColor="text1"/>
                <w:sz w:val="24"/>
                <w:szCs w:val="24"/>
              </w:rPr>
            </w:pPr>
            <w:r>
              <w:rPr>
                <w:rFonts w:ascii="Times New Roman" w:eastAsia="新宋体" w:hAnsi="Times New Roman"/>
                <w:b w:val="0"/>
                <w:bCs w:val="0"/>
                <w:i/>
                <w:iCs/>
                <w:color w:val="000000" w:themeColor="text1"/>
                <w:sz w:val="24"/>
              </w:rPr>
              <w:t>k</w:t>
            </w:r>
            <w:r>
              <w:rPr>
                <w:rFonts w:ascii="Times New Roman" w:eastAsia="新宋体" w:hAnsi="Times New Roman"/>
                <w:b w:val="0"/>
                <w:bCs w:val="0"/>
                <w:i/>
                <w:iCs/>
                <w:color w:val="000000" w:themeColor="text1"/>
                <w:sz w:val="24"/>
                <w:vertAlign w:val="subscript"/>
              </w:rPr>
              <w:t>app</w:t>
            </w:r>
            <w:r>
              <w:rPr>
                <w:rFonts w:ascii="Times New Roman" w:eastAsia="新宋体" w:hAnsi="Times New Roman"/>
                <w:b w:val="0"/>
                <w:bCs w:val="0"/>
                <w:color w:val="000000" w:themeColor="text1"/>
                <w:sz w:val="24"/>
              </w:rPr>
              <w:t xml:space="preserve"> (min</w:t>
            </w:r>
            <w:r>
              <w:rPr>
                <w:rFonts w:ascii="Times New Roman" w:eastAsia="新宋体" w:hAnsi="Times New Roman"/>
                <w:b w:val="0"/>
                <w:bCs w:val="0"/>
                <w:color w:val="000000" w:themeColor="text1"/>
                <w:sz w:val="24"/>
                <w:vertAlign w:val="superscript"/>
              </w:rPr>
              <w:t>-1</w:t>
            </w:r>
            <w:r>
              <w:rPr>
                <w:rFonts w:ascii="Times New Roman" w:eastAsia="新宋体" w:hAnsi="Times New Roman"/>
                <w:b w:val="0"/>
                <w:bCs w:val="0"/>
                <w:color w:val="000000" w:themeColor="text1"/>
                <w:sz w:val="24"/>
              </w:rPr>
              <w:t>)</w:t>
            </w:r>
          </w:p>
        </w:tc>
      </w:tr>
      <w:tr w:rsidR="00C566B9" w14:paraId="3EB353CF" w14:textId="77777777" w:rsidTr="00C566B9">
        <w:trPr>
          <w:trHeight w:val="361"/>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nil"/>
              <w:right w:val="nil"/>
            </w:tcBorders>
            <w:vAlign w:val="center"/>
          </w:tcPr>
          <w:p w14:paraId="1074BA0E" w14:textId="77777777" w:rsidR="00C566B9" w:rsidRDefault="00FA00F4">
            <w:pPr>
              <w:jc w:val="center"/>
              <w:rPr>
                <w:rFonts w:ascii="Times New Roman" w:eastAsia="新宋体" w:hAnsi="Times New Roman" w:cs="Times New Roman"/>
                <w:b w:val="0"/>
                <w:bCs w:val="0"/>
                <w:color w:val="000000" w:themeColor="text1"/>
                <w:sz w:val="24"/>
                <w:szCs w:val="24"/>
              </w:rPr>
            </w:pPr>
            <w:r>
              <w:rPr>
                <w:rFonts w:ascii="Times New Roman" w:eastAsia="新宋体" w:hAnsi="Times New Roman" w:cs="Times New Roman" w:hint="eastAsia"/>
                <w:b w:val="0"/>
                <w:bCs w:val="0"/>
                <w:color w:val="000000" w:themeColor="text1"/>
                <w:sz w:val="24"/>
                <w:szCs w:val="24"/>
              </w:rPr>
              <w:t>9</w:t>
            </w:r>
            <w:r>
              <w:rPr>
                <w:rFonts w:ascii="Times New Roman" w:eastAsia="新宋体" w:hAnsi="Times New Roman" w:cs="Times New Roman"/>
                <w:b w:val="0"/>
                <w:bCs w:val="0"/>
                <w:color w:val="000000" w:themeColor="text1"/>
                <w:sz w:val="24"/>
                <w:szCs w:val="24"/>
              </w:rPr>
              <w:t>.05</w:t>
            </w:r>
          </w:p>
        </w:tc>
        <w:tc>
          <w:tcPr>
            <w:tcW w:w="1954" w:type="pct"/>
            <w:tcBorders>
              <w:top w:val="nil"/>
              <w:left w:val="nil"/>
              <w:bottom w:val="nil"/>
              <w:right w:val="nil"/>
            </w:tcBorders>
            <w:vAlign w:val="center"/>
          </w:tcPr>
          <w:p w14:paraId="6912592A"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hint="eastAsia"/>
                <w:color w:val="000000" w:themeColor="text1"/>
                <w:sz w:val="24"/>
                <w:szCs w:val="24"/>
              </w:rPr>
              <w:t>7</w:t>
            </w:r>
            <w:r>
              <w:rPr>
                <w:rFonts w:ascii="Times New Roman" w:eastAsia="新宋体" w:hAnsi="Times New Roman"/>
                <w:color w:val="000000" w:themeColor="text1"/>
                <w:sz w:val="24"/>
                <w:szCs w:val="24"/>
              </w:rPr>
              <w:t>7.2</w:t>
            </w:r>
          </w:p>
        </w:tc>
        <w:tc>
          <w:tcPr>
            <w:tcW w:w="1531" w:type="pct"/>
            <w:tcBorders>
              <w:top w:val="nil"/>
              <w:left w:val="nil"/>
              <w:bottom w:val="nil"/>
              <w:right w:val="nil"/>
            </w:tcBorders>
            <w:vAlign w:val="center"/>
          </w:tcPr>
          <w:p w14:paraId="7FF3954B"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hint="eastAsia"/>
                <w:color w:val="000000" w:themeColor="text1"/>
                <w:sz w:val="24"/>
                <w:szCs w:val="24"/>
              </w:rPr>
              <w:t>5</w:t>
            </w:r>
            <w:r>
              <w:rPr>
                <w:rFonts w:ascii="Times New Roman" w:eastAsia="新宋体" w:hAnsi="Times New Roman"/>
                <w:color w:val="000000" w:themeColor="text1"/>
                <w:sz w:val="24"/>
                <w:szCs w:val="24"/>
              </w:rPr>
              <w:t>.3E-2</w:t>
            </w:r>
          </w:p>
        </w:tc>
      </w:tr>
      <w:tr w:rsidR="00C566B9" w14:paraId="21B994E5" w14:textId="77777777" w:rsidTr="00C566B9">
        <w:trPr>
          <w:trHeight w:val="361"/>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nil"/>
              <w:right w:val="nil"/>
            </w:tcBorders>
            <w:vAlign w:val="center"/>
          </w:tcPr>
          <w:p w14:paraId="00A305E4" w14:textId="77777777" w:rsidR="00C566B9" w:rsidRDefault="00FA00F4">
            <w:pPr>
              <w:jc w:val="center"/>
              <w:rPr>
                <w:rFonts w:ascii="Times New Roman" w:eastAsia="新宋体" w:hAnsi="Times New Roman"/>
                <w:b w:val="0"/>
                <w:bCs w:val="0"/>
                <w:color w:val="000000" w:themeColor="text1"/>
                <w:sz w:val="24"/>
                <w:szCs w:val="24"/>
              </w:rPr>
            </w:pPr>
            <w:r>
              <w:rPr>
                <w:rFonts w:ascii="Times New Roman" w:eastAsia="新宋体" w:hAnsi="Times New Roman" w:hint="eastAsia"/>
                <w:b w:val="0"/>
                <w:bCs w:val="0"/>
                <w:color w:val="000000" w:themeColor="text1"/>
                <w:sz w:val="24"/>
                <w:szCs w:val="24"/>
              </w:rPr>
              <w:t>7</w:t>
            </w:r>
            <w:r>
              <w:rPr>
                <w:rFonts w:ascii="Times New Roman" w:eastAsia="新宋体" w:hAnsi="Times New Roman"/>
                <w:b w:val="0"/>
                <w:bCs w:val="0"/>
                <w:color w:val="000000" w:themeColor="text1"/>
                <w:sz w:val="24"/>
                <w:szCs w:val="24"/>
              </w:rPr>
              <w:t>.00</w:t>
            </w:r>
          </w:p>
        </w:tc>
        <w:tc>
          <w:tcPr>
            <w:tcW w:w="1954" w:type="pct"/>
            <w:tcBorders>
              <w:top w:val="nil"/>
              <w:left w:val="nil"/>
              <w:bottom w:val="nil"/>
              <w:right w:val="nil"/>
            </w:tcBorders>
            <w:vAlign w:val="center"/>
          </w:tcPr>
          <w:p w14:paraId="0925BF91"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hint="eastAsia"/>
                <w:color w:val="000000" w:themeColor="text1"/>
                <w:sz w:val="24"/>
                <w:szCs w:val="24"/>
              </w:rPr>
              <w:t>8</w:t>
            </w:r>
            <w:r>
              <w:rPr>
                <w:rFonts w:ascii="Times New Roman" w:eastAsia="新宋体" w:hAnsi="Times New Roman"/>
                <w:color w:val="000000" w:themeColor="text1"/>
                <w:sz w:val="24"/>
                <w:szCs w:val="24"/>
              </w:rPr>
              <w:t>0.0</w:t>
            </w:r>
          </w:p>
        </w:tc>
        <w:tc>
          <w:tcPr>
            <w:tcW w:w="1531" w:type="pct"/>
            <w:tcBorders>
              <w:top w:val="nil"/>
              <w:left w:val="nil"/>
              <w:bottom w:val="nil"/>
              <w:right w:val="nil"/>
            </w:tcBorders>
            <w:vAlign w:val="center"/>
          </w:tcPr>
          <w:p w14:paraId="0832D8F3"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5</w:t>
            </w:r>
            <w:r>
              <w:rPr>
                <w:rFonts w:ascii="Times New Roman" w:eastAsia="新宋体" w:hAnsi="Times New Roman" w:cs="Times New Roman"/>
                <w:color w:val="000000" w:themeColor="text1"/>
                <w:sz w:val="24"/>
                <w:szCs w:val="24"/>
              </w:rPr>
              <w:t>.5E-2</w:t>
            </w:r>
          </w:p>
        </w:tc>
      </w:tr>
      <w:tr w:rsidR="00C566B9" w14:paraId="387D1B96" w14:textId="77777777" w:rsidTr="00C566B9">
        <w:trPr>
          <w:trHeight w:val="361"/>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nil"/>
              <w:right w:val="nil"/>
            </w:tcBorders>
            <w:vAlign w:val="center"/>
          </w:tcPr>
          <w:p w14:paraId="6791D045" w14:textId="77777777" w:rsidR="00C566B9" w:rsidRDefault="00FA00F4">
            <w:pPr>
              <w:jc w:val="center"/>
              <w:rPr>
                <w:rFonts w:ascii="Times New Roman" w:eastAsia="新宋体" w:hAnsi="Times New Roman"/>
                <w:b w:val="0"/>
                <w:bCs w:val="0"/>
                <w:color w:val="000000" w:themeColor="text1"/>
                <w:sz w:val="24"/>
                <w:szCs w:val="24"/>
              </w:rPr>
            </w:pPr>
            <w:r>
              <w:rPr>
                <w:rFonts w:ascii="Times New Roman" w:eastAsia="新宋体" w:hAnsi="Times New Roman" w:hint="eastAsia"/>
                <w:b w:val="0"/>
                <w:bCs w:val="0"/>
                <w:color w:val="000000" w:themeColor="text1"/>
                <w:sz w:val="24"/>
                <w:szCs w:val="24"/>
              </w:rPr>
              <w:t>6</w:t>
            </w:r>
            <w:r>
              <w:rPr>
                <w:rFonts w:ascii="Times New Roman" w:eastAsia="新宋体" w:hAnsi="Times New Roman"/>
                <w:b w:val="0"/>
                <w:bCs w:val="0"/>
                <w:color w:val="000000" w:themeColor="text1"/>
                <w:sz w:val="24"/>
                <w:szCs w:val="24"/>
              </w:rPr>
              <w:t>.35</w:t>
            </w:r>
          </w:p>
        </w:tc>
        <w:tc>
          <w:tcPr>
            <w:tcW w:w="1954" w:type="pct"/>
            <w:tcBorders>
              <w:top w:val="nil"/>
              <w:left w:val="nil"/>
              <w:bottom w:val="nil"/>
              <w:right w:val="nil"/>
            </w:tcBorders>
            <w:vAlign w:val="center"/>
          </w:tcPr>
          <w:p w14:paraId="5FEFDCAA"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hint="eastAsia"/>
                <w:color w:val="000000" w:themeColor="text1"/>
                <w:sz w:val="24"/>
                <w:szCs w:val="24"/>
              </w:rPr>
              <w:t>1</w:t>
            </w:r>
            <w:r>
              <w:rPr>
                <w:rFonts w:ascii="Times New Roman" w:eastAsia="新宋体" w:hAnsi="Times New Roman"/>
                <w:color w:val="000000" w:themeColor="text1"/>
                <w:sz w:val="24"/>
                <w:szCs w:val="24"/>
              </w:rPr>
              <w:t>00.0</w:t>
            </w:r>
          </w:p>
        </w:tc>
        <w:tc>
          <w:tcPr>
            <w:tcW w:w="1531" w:type="pct"/>
            <w:tcBorders>
              <w:top w:val="nil"/>
              <w:left w:val="nil"/>
              <w:bottom w:val="nil"/>
              <w:right w:val="nil"/>
            </w:tcBorders>
            <w:vAlign w:val="center"/>
          </w:tcPr>
          <w:p w14:paraId="0FF15601"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olor w:val="000000" w:themeColor="text1"/>
                <w:sz w:val="24"/>
                <w:szCs w:val="24"/>
              </w:rPr>
              <w:t>7.24E-2</w:t>
            </w:r>
          </w:p>
        </w:tc>
      </w:tr>
      <w:tr w:rsidR="00C566B9" w14:paraId="6CD656AC" w14:textId="77777777" w:rsidTr="00C566B9">
        <w:trPr>
          <w:trHeight w:val="361"/>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single" w:sz="12" w:space="0" w:color="auto"/>
              <w:right w:val="nil"/>
            </w:tcBorders>
            <w:vAlign w:val="center"/>
          </w:tcPr>
          <w:p w14:paraId="32981E50" w14:textId="77777777" w:rsidR="00C566B9" w:rsidRDefault="00FA00F4">
            <w:pPr>
              <w:jc w:val="center"/>
              <w:rPr>
                <w:rFonts w:ascii="Times New Roman" w:eastAsia="新宋体" w:hAnsi="Times New Roman" w:cs="Times New Roman"/>
                <w:b w:val="0"/>
                <w:bCs w:val="0"/>
                <w:color w:val="000000" w:themeColor="text1"/>
                <w:sz w:val="24"/>
                <w:szCs w:val="24"/>
              </w:rPr>
            </w:pPr>
            <w:r>
              <w:rPr>
                <w:rFonts w:ascii="Times New Roman" w:eastAsia="新宋体" w:hAnsi="Times New Roman" w:cs="Times New Roman" w:hint="eastAsia"/>
                <w:b w:val="0"/>
                <w:bCs w:val="0"/>
                <w:color w:val="000000" w:themeColor="text1"/>
                <w:sz w:val="24"/>
                <w:szCs w:val="24"/>
              </w:rPr>
              <w:t>3</w:t>
            </w:r>
            <w:r>
              <w:rPr>
                <w:rFonts w:ascii="Times New Roman" w:eastAsia="新宋体" w:hAnsi="Times New Roman" w:cs="Times New Roman"/>
                <w:b w:val="0"/>
                <w:bCs w:val="0"/>
                <w:color w:val="000000" w:themeColor="text1"/>
                <w:sz w:val="24"/>
                <w:szCs w:val="24"/>
              </w:rPr>
              <w:t>.08</w:t>
            </w:r>
          </w:p>
        </w:tc>
        <w:tc>
          <w:tcPr>
            <w:tcW w:w="1954" w:type="pct"/>
            <w:tcBorders>
              <w:top w:val="nil"/>
              <w:left w:val="nil"/>
              <w:bottom w:val="single" w:sz="12" w:space="0" w:color="auto"/>
              <w:right w:val="nil"/>
            </w:tcBorders>
            <w:vAlign w:val="center"/>
          </w:tcPr>
          <w:p w14:paraId="10CFAE38"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8</w:t>
            </w:r>
            <w:r>
              <w:rPr>
                <w:rFonts w:ascii="Times New Roman" w:eastAsia="新宋体" w:hAnsi="Times New Roman" w:cs="Times New Roman"/>
                <w:color w:val="000000" w:themeColor="text1"/>
                <w:sz w:val="24"/>
                <w:szCs w:val="24"/>
              </w:rPr>
              <w:t>0.2</w:t>
            </w:r>
          </w:p>
        </w:tc>
        <w:tc>
          <w:tcPr>
            <w:tcW w:w="1531" w:type="pct"/>
            <w:tcBorders>
              <w:top w:val="nil"/>
              <w:left w:val="nil"/>
              <w:bottom w:val="single" w:sz="12" w:space="0" w:color="auto"/>
              <w:right w:val="nil"/>
            </w:tcBorders>
            <w:vAlign w:val="center"/>
          </w:tcPr>
          <w:p w14:paraId="0A5B54F1"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4.8E-2</w:t>
            </w:r>
          </w:p>
        </w:tc>
      </w:tr>
    </w:tbl>
    <w:p w14:paraId="75C7FC5E" w14:textId="77777777" w:rsidR="00C566B9" w:rsidRDefault="00FA00F4">
      <w:pPr>
        <w:rPr>
          <w:color w:val="000000" w:themeColor="text1"/>
        </w:rPr>
      </w:pPr>
      <w:r>
        <w:rPr>
          <w:color w:val="000000" w:themeColor="text1"/>
        </w:rPr>
        <w:br w:type="page"/>
      </w:r>
    </w:p>
    <w:p w14:paraId="142993F8" w14:textId="19A6B3DC" w:rsidR="00C566B9" w:rsidRDefault="008A4A92">
      <w:pPr>
        <w:spacing w:line="360" w:lineRule="auto"/>
        <w:rPr>
          <w:rFonts w:ascii="Times New Roman" w:eastAsia="新宋体" w:hAnsi="Times New Roman"/>
          <w:color w:val="000000" w:themeColor="text1"/>
          <w:sz w:val="24"/>
          <w:szCs w:val="24"/>
        </w:rPr>
      </w:pPr>
      <w:r w:rsidRPr="008A4A92">
        <w:rPr>
          <w:rFonts w:ascii="Times New Roman" w:eastAsia="新宋体" w:hAnsi="Times New Roman"/>
          <w:b/>
          <w:bCs/>
          <w:color w:val="000000" w:themeColor="text1"/>
          <w:sz w:val="24"/>
        </w:rPr>
        <w:lastRenderedPageBreak/>
        <w:t xml:space="preserve">Supplementary Table </w:t>
      </w:r>
      <w:r>
        <w:rPr>
          <w:rFonts w:ascii="Times New Roman" w:eastAsia="新宋体" w:hAnsi="Times New Roman"/>
          <w:b/>
          <w:bCs/>
          <w:color w:val="000000" w:themeColor="text1"/>
          <w:sz w:val="24"/>
        </w:rPr>
        <w:t>1</w:t>
      </w:r>
      <w:r w:rsidR="006E5467">
        <w:rPr>
          <w:rFonts w:ascii="Times New Roman" w:eastAsia="新宋体" w:hAnsi="Times New Roman"/>
          <w:b/>
          <w:bCs/>
          <w:color w:val="000000" w:themeColor="text1"/>
          <w:sz w:val="24"/>
        </w:rPr>
        <w:t>4</w:t>
      </w:r>
      <w:r w:rsidRPr="008A4A92">
        <w:rPr>
          <w:rFonts w:ascii="Times New Roman" w:eastAsia="新宋体" w:hAnsi="Times New Roman"/>
          <w:b/>
          <w:bCs/>
          <w:color w:val="000000" w:themeColor="text1"/>
          <w:sz w:val="24"/>
        </w:rPr>
        <w:t xml:space="preserve"> </w:t>
      </w:r>
      <w:r w:rsidRPr="008A4A92">
        <w:rPr>
          <w:rFonts w:ascii="Times New Roman" w:eastAsia="新宋体" w:hAnsi="Times New Roman" w:hint="eastAsia"/>
          <w:b/>
          <w:bCs/>
          <w:color w:val="000000" w:themeColor="text1"/>
          <w:sz w:val="24"/>
          <w:lang w:val="de-DE"/>
        </w:rPr>
        <w:t>|</w:t>
      </w:r>
      <w:r w:rsidR="00FA00F4">
        <w:rPr>
          <w:rFonts w:ascii="Times New Roman" w:eastAsia="新宋体" w:hAnsi="Times New Roman" w:hint="eastAsia"/>
          <w:color w:val="000000" w:themeColor="text1"/>
          <w:sz w:val="24"/>
        </w:rPr>
        <w:t xml:space="preserve"> </w:t>
      </w:r>
      <w:r w:rsidR="00FA00F4" w:rsidRPr="008A4A92">
        <w:rPr>
          <w:rFonts w:ascii="Times New Roman" w:eastAsia="新宋体" w:hAnsi="Times New Roman"/>
          <w:b/>
          <w:bCs/>
          <w:color w:val="000000" w:themeColor="text1"/>
          <w:sz w:val="24"/>
        </w:rPr>
        <w:t>T</w:t>
      </w:r>
      <w:r w:rsidR="00FA00F4" w:rsidRPr="008A4A92">
        <w:rPr>
          <w:rFonts w:ascii="Times New Roman" w:eastAsia="新宋体" w:hAnsi="Times New Roman" w:hint="eastAsia"/>
          <w:b/>
          <w:bCs/>
          <w:color w:val="000000" w:themeColor="text1"/>
          <w:sz w:val="24"/>
        </w:rPr>
        <w:t>he</w:t>
      </w:r>
      <w:r w:rsidR="00FA00F4" w:rsidRPr="008A4A92">
        <w:rPr>
          <w:rFonts w:ascii="Times New Roman" w:eastAsia="新宋体" w:hAnsi="Times New Roman"/>
          <w:b/>
          <w:bCs/>
          <w:color w:val="000000" w:themeColor="text1"/>
          <w:sz w:val="24"/>
        </w:rPr>
        <w:t xml:space="preserve"> degradation p</w:t>
      </w:r>
      <w:r w:rsidR="00FA00F4" w:rsidRPr="008A4A92">
        <w:rPr>
          <w:rFonts w:ascii="Times New Roman" w:eastAsia="新宋体" w:hAnsi="Times New Roman"/>
          <w:b/>
          <w:bCs/>
          <w:color w:val="000000" w:themeColor="text1"/>
          <w:sz w:val="24"/>
          <w:szCs w:val="24"/>
          <w:shd w:val="clear" w:color="auto" w:fill="FFFFFF"/>
        </w:rPr>
        <w:t>roducts</w:t>
      </w:r>
      <w:r w:rsidR="00FA00F4" w:rsidRPr="008A4A92">
        <w:rPr>
          <w:rFonts w:ascii="Times New Roman" w:eastAsia="新宋体" w:hAnsi="Times New Roman"/>
          <w:b/>
          <w:bCs/>
          <w:color w:val="000000" w:themeColor="text1"/>
          <w:sz w:val="24"/>
          <w:szCs w:val="24"/>
        </w:rPr>
        <w:t xml:space="preserve"> of BPA in the F</w:t>
      </w:r>
      <w:r w:rsidR="00FA00F4" w:rsidRPr="008A4A92">
        <w:rPr>
          <w:rFonts w:ascii="Times New Roman" w:eastAsia="新宋体" w:hAnsi="Times New Roman" w:hint="eastAsia"/>
          <w:b/>
          <w:bCs/>
          <w:color w:val="000000" w:themeColor="text1"/>
          <w:sz w:val="24"/>
          <w:szCs w:val="24"/>
        </w:rPr>
        <w:t>e</w:t>
      </w:r>
      <w:r w:rsidR="00FA00F4" w:rsidRPr="008A4A92">
        <w:rPr>
          <w:rFonts w:ascii="Times New Roman" w:eastAsia="新宋体" w:hAnsi="Times New Roman"/>
          <w:b/>
          <w:bCs/>
          <w:color w:val="000000" w:themeColor="text1"/>
          <w:sz w:val="24"/>
          <w:szCs w:val="24"/>
        </w:rPr>
        <w:t>-</w:t>
      </w:r>
      <w:r w:rsidR="00FA00F4" w:rsidRPr="008A4A92">
        <w:rPr>
          <w:rFonts w:ascii="Times New Roman" w:eastAsia="新宋体" w:hAnsi="Times New Roman" w:hint="eastAsia"/>
          <w:b/>
          <w:bCs/>
          <w:color w:val="000000" w:themeColor="text1"/>
          <w:sz w:val="24"/>
          <w:szCs w:val="24"/>
        </w:rPr>
        <w:t>C</w:t>
      </w:r>
      <w:r w:rsidR="00FA00F4" w:rsidRPr="008A4A92">
        <w:rPr>
          <w:rFonts w:ascii="Times New Roman" w:eastAsia="新宋体" w:hAnsi="Times New Roman"/>
          <w:b/>
          <w:bCs/>
          <w:color w:val="000000" w:themeColor="text1"/>
          <w:sz w:val="24"/>
          <w:szCs w:val="24"/>
        </w:rPr>
        <w:t>N-N</w:t>
      </w:r>
      <w:r w:rsidR="00FA00F4" w:rsidRPr="008A4A92">
        <w:rPr>
          <w:rFonts w:ascii="Times New Roman" w:eastAsia="新宋体" w:hAnsi="Times New Roman" w:hint="eastAsia"/>
          <w:b/>
          <w:bCs/>
          <w:color w:val="000000" w:themeColor="text1"/>
          <w:sz w:val="24"/>
          <w:szCs w:val="24"/>
        </w:rPr>
        <w:t>v</w:t>
      </w:r>
      <w:r w:rsidR="00FA00F4" w:rsidRPr="008A4A92">
        <w:rPr>
          <w:rFonts w:ascii="Times New Roman" w:eastAsia="新宋体" w:hAnsi="Times New Roman"/>
          <w:b/>
          <w:bCs/>
          <w:color w:val="000000" w:themeColor="text1"/>
          <w:sz w:val="24"/>
          <w:szCs w:val="24"/>
        </w:rPr>
        <w:t>-2 system</w:t>
      </w:r>
    </w:p>
    <w:tbl>
      <w:tblPr>
        <w:tblStyle w:val="ae"/>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2183"/>
        <w:gridCol w:w="3844"/>
      </w:tblGrid>
      <w:tr w:rsidR="00C566B9" w14:paraId="498ED988" w14:textId="77777777">
        <w:trPr>
          <w:trHeight w:val="345"/>
        </w:trPr>
        <w:tc>
          <w:tcPr>
            <w:tcW w:w="1372" w:type="pct"/>
            <w:tcBorders>
              <w:top w:val="single" w:sz="12" w:space="0" w:color="auto"/>
              <w:bottom w:val="single" w:sz="12" w:space="0" w:color="auto"/>
            </w:tcBorders>
          </w:tcPr>
          <w:p w14:paraId="1A1E4146"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szCs w:val="24"/>
              </w:rPr>
              <w:t>Products</w:t>
            </w:r>
          </w:p>
        </w:tc>
        <w:tc>
          <w:tcPr>
            <w:tcW w:w="1314" w:type="pct"/>
            <w:tcBorders>
              <w:top w:val="single" w:sz="12" w:space="0" w:color="auto"/>
              <w:bottom w:val="single" w:sz="12" w:space="0" w:color="auto"/>
            </w:tcBorders>
          </w:tcPr>
          <w:p w14:paraId="15BAEC67" w14:textId="77777777" w:rsidR="00C566B9" w:rsidRDefault="00FA00F4">
            <w:pPr>
              <w:widowControl/>
              <w:jc w:val="center"/>
              <w:rPr>
                <w:rFonts w:ascii="Times New Roman" w:eastAsia="新宋体" w:hAnsi="Times New Roman"/>
                <w:i/>
                <w:iCs/>
                <w:color w:val="000000" w:themeColor="text1"/>
                <w:sz w:val="24"/>
              </w:rPr>
            </w:pPr>
            <w:r>
              <w:rPr>
                <w:rFonts w:ascii="Times New Roman" w:eastAsia="新宋体" w:hAnsi="Times New Roman" w:hint="eastAsia"/>
                <w:i/>
                <w:iCs/>
                <w:color w:val="000000" w:themeColor="text1"/>
                <w:sz w:val="24"/>
              </w:rPr>
              <w:t>m/z</w:t>
            </w:r>
          </w:p>
        </w:tc>
        <w:tc>
          <w:tcPr>
            <w:tcW w:w="2314" w:type="pct"/>
            <w:tcBorders>
              <w:top w:val="single" w:sz="12" w:space="0" w:color="auto"/>
              <w:bottom w:val="single" w:sz="12" w:space="0" w:color="auto"/>
            </w:tcBorders>
          </w:tcPr>
          <w:p w14:paraId="3F0BFA51" w14:textId="77777777" w:rsidR="00C566B9" w:rsidRDefault="00FA00F4">
            <w:pPr>
              <w:autoSpaceDE w:val="0"/>
              <w:autoSpaceDN w:val="0"/>
              <w:jc w:val="center"/>
              <w:rPr>
                <w:rFonts w:ascii="Times New Roman" w:eastAsia="新宋体" w:hAnsi="Times New Roman"/>
                <w:color w:val="000000" w:themeColor="text1"/>
                <w:sz w:val="24"/>
                <w:szCs w:val="24"/>
              </w:rPr>
            </w:pPr>
            <w:r>
              <w:rPr>
                <w:rFonts w:ascii="Times New Roman" w:eastAsia="新宋体" w:hAnsi="Times New Roman"/>
                <w:color w:val="000000" w:themeColor="text1"/>
                <w:sz w:val="24"/>
                <w:szCs w:val="24"/>
              </w:rPr>
              <w:t>Structural formula</w:t>
            </w:r>
          </w:p>
        </w:tc>
      </w:tr>
      <w:tr w:rsidR="00C566B9" w14:paraId="21549733" w14:textId="77777777">
        <w:trPr>
          <w:trHeight w:val="976"/>
        </w:trPr>
        <w:tc>
          <w:tcPr>
            <w:tcW w:w="1372" w:type="pct"/>
            <w:tcBorders>
              <w:top w:val="single" w:sz="12" w:space="0" w:color="auto"/>
              <w:bottom w:val="nil"/>
            </w:tcBorders>
          </w:tcPr>
          <w:p w14:paraId="083C03A9" w14:textId="77777777" w:rsidR="00C566B9" w:rsidRDefault="00C566B9">
            <w:pPr>
              <w:widowControl/>
              <w:rPr>
                <w:rFonts w:ascii="Times New Roman" w:eastAsia="新宋体" w:hAnsi="Times New Roman"/>
                <w:color w:val="000000" w:themeColor="text1"/>
                <w:sz w:val="24"/>
              </w:rPr>
            </w:pPr>
          </w:p>
          <w:p w14:paraId="0165284A"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t>BPA</w:t>
            </w:r>
          </w:p>
        </w:tc>
        <w:tc>
          <w:tcPr>
            <w:tcW w:w="1314" w:type="pct"/>
            <w:tcBorders>
              <w:top w:val="single" w:sz="12" w:space="0" w:color="auto"/>
              <w:bottom w:val="nil"/>
            </w:tcBorders>
          </w:tcPr>
          <w:p w14:paraId="20C753B6" w14:textId="77777777" w:rsidR="00C566B9" w:rsidRDefault="00C566B9">
            <w:pPr>
              <w:widowControl/>
              <w:rPr>
                <w:rFonts w:ascii="Times New Roman" w:eastAsia="新宋体" w:hAnsi="Times New Roman"/>
                <w:color w:val="000000" w:themeColor="text1"/>
                <w:sz w:val="24"/>
              </w:rPr>
            </w:pPr>
          </w:p>
          <w:p w14:paraId="19E322C5"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t>227</w:t>
            </w:r>
          </w:p>
        </w:tc>
        <w:tc>
          <w:tcPr>
            <w:tcW w:w="2314" w:type="pct"/>
            <w:tcBorders>
              <w:top w:val="single" w:sz="12" w:space="0" w:color="auto"/>
              <w:bottom w:val="nil"/>
            </w:tcBorders>
          </w:tcPr>
          <w:p w14:paraId="39B9A0A4"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object w:dxaOrig="3463" w:dyaOrig="993" w14:anchorId="7116B3A5">
                <v:shape id="_x0000_i1030" type="#_x0000_t75" style="width:173pt;height:49.65pt" o:ole="">
                  <v:imagedata r:id="rId18" o:title=""/>
                </v:shape>
                <o:OLEObject Type="Embed" ProgID="ChemDraw.Document.6.0" ShapeID="_x0000_i1030" DrawAspect="Content" ObjectID="_1733893592" r:id="rId19"/>
              </w:object>
            </w:r>
          </w:p>
        </w:tc>
      </w:tr>
      <w:tr w:rsidR="00C566B9" w14:paraId="76739A65" w14:textId="77777777">
        <w:trPr>
          <w:trHeight w:val="1261"/>
        </w:trPr>
        <w:tc>
          <w:tcPr>
            <w:tcW w:w="1372" w:type="pct"/>
            <w:tcBorders>
              <w:top w:val="nil"/>
              <w:bottom w:val="nil"/>
            </w:tcBorders>
          </w:tcPr>
          <w:p w14:paraId="453932A1" w14:textId="77777777" w:rsidR="00C566B9" w:rsidRDefault="00C566B9">
            <w:pPr>
              <w:widowControl/>
              <w:jc w:val="center"/>
              <w:rPr>
                <w:rFonts w:ascii="Times New Roman" w:eastAsia="新宋体" w:hAnsi="Times New Roman"/>
                <w:color w:val="000000" w:themeColor="text1"/>
                <w:sz w:val="24"/>
              </w:rPr>
            </w:pPr>
          </w:p>
          <w:p w14:paraId="3E581FAF"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t>BP-1</w:t>
            </w:r>
          </w:p>
        </w:tc>
        <w:tc>
          <w:tcPr>
            <w:tcW w:w="1314" w:type="pct"/>
            <w:tcBorders>
              <w:top w:val="nil"/>
              <w:bottom w:val="nil"/>
            </w:tcBorders>
          </w:tcPr>
          <w:p w14:paraId="55C44434" w14:textId="77777777" w:rsidR="00C566B9" w:rsidRDefault="00C566B9">
            <w:pPr>
              <w:widowControl/>
              <w:jc w:val="center"/>
              <w:rPr>
                <w:rFonts w:ascii="Times New Roman" w:eastAsia="新宋体" w:hAnsi="Times New Roman"/>
                <w:color w:val="000000" w:themeColor="text1"/>
                <w:sz w:val="24"/>
              </w:rPr>
            </w:pPr>
          </w:p>
          <w:p w14:paraId="6579719B"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t>245</w:t>
            </w:r>
          </w:p>
        </w:tc>
        <w:tc>
          <w:tcPr>
            <w:tcW w:w="2314" w:type="pct"/>
            <w:tcBorders>
              <w:top w:val="nil"/>
              <w:bottom w:val="nil"/>
            </w:tcBorders>
          </w:tcPr>
          <w:p w14:paraId="7F0824AA"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noProof/>
                <w:color w:val="000000" w:themeColor="text1"/>
                <w:sz w:val="24"/>
              </w:rPr>
              <w:drawing>
                <wp:inline distT="0" distB="0" distL="0" distR="0" wp14:anchorId="0EF6A7AC" wp14:editId="278B2629">
                  <wp:extent cx="1999615" cy="701040"/>
                  <wp:effectExtent l="0" t="0" r="0" b="381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024076" cy="709564"/>
                          </a:xfrm>
                          <a:prstGeom prst="rect">
                            <a:avLst/>
                          </a:prstGeom>
                          <a:noFill/>
                          <a:ln>
                            <a:noFill/>
                          </a:ln>
                        </pic:spPr>
                      </pic:pic>
                    </a:graphicData>
                  </a:graphic>
                </wp:inline>
              </w:drawing>
            </w:r>
          </w:p>
        </w:tc>
      </w:tr>
      <w:tr w:rsidR="00C566B9" w14:paraId="07BD7930" w14:textId="77777777">
        <w:trPr>
          <w:trHeight w:val="945"/>
        </w:trPr>
        <w:tc>
          <w:tcPr>
            <w:tcW w:w="1372" w:type="pct"/>
            <w:tcBorders>
              <w:top w:val="nil"/>
              <w:bottom w:val="nil"/>
            </w:tcBorders>
          </w:tcPr>
          <w:p w14:paraId="4BF712A5" w14:textId="77777777" w:rsidR="00C566B9" w:rsidRDefault="00C566B9">
            <w:pPr>
              <w:widowControl/>
              <w:jc w:val="center"/>
              <w:rPr>
                <w:rFonts w:ascii="Times New Roman" w:eastAsia="新宋体" w:hAnsi="Times New Roman"/>
                <w:color w:val="000000" w:themeColor="text1"/>
                <w:sz w:val="24"/>
              </w:rPr>
            </w:pPr>
          </w:p>
          <w:p w14:paraId="60932AD1"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t>BP-2</w:t>
            </w:r>
          </w:p>
        </w:tc>
        <w:tc>
          <w:tcPr>
            <w:tcW w:w="1314" w:type="pct"/>
            <w:tcBorders>
              <w:top w:val="nil"/>
              <w:bottom w:val="nil"/>
            </w:tcBorders>
          </w:tcPr>
          <w:p w14:paraId="08DE7CD4" w14:textId="77777777" w:rsidR="00C566B9" w:rsidRDefault="00C566B9">
            <w:pPr>
              <w:widowControl/>
              <w:jc w:val="center"/>
              <w:rPr>
                <w:rFonts w:ascii="Times New Roman" w:eastAsia="新宋体" w:hAnsi="Times New Roman"/>
                <w:color w:val="000000" w:themeColor="text1"/>
                <w:sz w:val="24"/>
              </w:rPr>
            </w:pPr>
          </w:p>
          <w:p w14:paraId="5A678FE1"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t>151</w:t>
            </w:r>
          </w:p>
        </w:tc>
        <w:tc>
          <w:tcPr>
            <w:tcW w:w="2314" w:type="pct"/>
            <w:tcBorders>
              <w:top w:val="nil"/>
              <w:bottom w:val="nil"/>
            </w:tcBorders>
          </w:tcPr>
          <w:p w14:paraId="520793C9"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noProof/>
                <w:color w:val="000000" w:themeColor="text1"/>
                <w:sz w:val="24"/>
              </w:rPr>
              <w:drawing>
                <wp:inline distT="0" distB="0" distL="0" distR="0" wp14:anchorId="2043C0F9" wp14:editId="624ECE45">
                  <wp:extent cx="1456055" cy="53784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486319" cy="549183"/>
                          </a:xfrm>
                          <a:prstGeom prst="rect">
                            <a:avLst/>
                          </a:prstGeom>
                          <a:noFill/>
                          <a:ln>
                            <a:noFill/>
                          </a:ln>
                        </pic:spPr>
                      </pic:pic>
                    </a:graphicData>
                  </a:graphic>
                </wp:inline>
              </w:drawing>
            </w:r>
          </w:p>
        </w:tc>
      </w:tr>
      <w:tr w:rsidR="00C566B9" w14:paraId="69E5D8EF" w14:textId="77777777">
        <w:trPr>
          <w:trHeight w:val="945"/>
        </w:trPr>
        <w:tc>
          <w:tcPr>
            <w:tcW w:w="1372" w:type="pct"/>
            <w:tcBorders>
              <w:top w:val="nil"/>
              <w:bottom w:val="nil"/>
            </w:tcBorders>
          </w:tcPr>
          <w:p w14:paraId="0ADEE0E3" w14:textId="77777777" w:rsidR="00C566B9" w:rsidRDefault="00C566B9">
            <w:pPr>
              <w:widowControl/>
              <w:jc w:val="center"/>
              <w:rPr>
                <w:rFonts w:ascii="Times New Roman" w:eastAsia="新宋体" w:hAnsi="Times New Roman"/>
                <w:color w:val="000000" w:themeColor="text1"/>
                <w:sz w:val="24"/>
              </w:rPr>
            </w:pPr>
          </w:p>
          <w:p w14:paraId="23660BA8"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t>BP-3</w:t>
            </w:r>
          </w:p>
        </w:tc>
        <w:tc>
          <w:tcPr>
            <w:tcW w:w="1314" w:type="pct"/>
            <w:tcBorders>
              <w:top w:val="nil"/>
              <w:bottom w:val="nil"/>
            </w:tcBorders>
          </w:tcPr>
          <w:p w14:paraId="1CD9DF6F" w14:textId="77777777" w:rsidR="00C566B9" w:rsidRDefault="00C566B9">
            <w:pPr>
              <w:widowControl/>
              <w:jc w:val="center"/>
              <w:rPr>
                <w:rFonts w:ascii="Times New Roman" w:eastAsia="新宋体" w:hAnsi="Times New Roman"/>
                <w:color w:val="000000" w:themeColor="text1"/>
                <w:sz w:val="24"/>
              </w:rPr>
            </w:pPr>
          </w:p>
          <w:p w14:paraId="6D5D7006"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t>135</w:t>
            </w:r>
          </w:p>
        </w:tc>
        <w:tc>
          <w:tcPr>
            <w:tcW w:w="2314" w:type="pct"/>
            <w:tcBorders>
              <w:top w:val="nil"/>
              <w:bottom w:val="nil"/>
            </w:tcBorders>
          </w:tcPr>
          <w:p w14:paraId="349F9A0E"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noProof/>
                <w:color w:val="000000" w:themeColor="text1"/>
                <w:sz w:val="24"/>
              </w:rPr>
              <w:drawing>
                <wp:inline distT="0" distB="0" distL="0" distR="0" wp14:anchorId="044C27A7" wp14:editId="7899EB6F">
                  <wp:extent cx="1429385" cy="57277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470080" cy="589134"/>
                          </a:xfrm>
                          <a:prstGeom prst="rect">
                            <a:avLst/>
                          </a:prstGeom>
                          <a:noFill/>
                          <a:ln>
                            <a:noFill/>
                          </a:ln>
                        </pic:spPr>
                      </pic:pic>
                    </a:graphicData>
                  </a:graphic>
                </wp:inline>
              </w:drawing>
            </w:r>
          </w:p>
        </w:tc>
      </w:tr>
      <w:tr w:rsidR="00C566B9" w14:paraId="2B6FDAAE" w14:textId="77777777">
        <w:trPr>
          <w:trHeight w:val="945"/>
        </w:trPr>
        <w:tc>
          <w:tcPr>
            <w:tcW w:w="1372" w:type="pct"/>
            <w:tcBorders>
              <w:top w:val="nil"/>
              <w:bottom w:val="single" w:sz="12" w:space="0" w:color="auto"/>
            </w:tcBorders>
          </w:tcPr>
          <w:p w14:paraId="31C03E76" w14:textId="77777777" w:rsidR="00C566B9" w:rsidRDefault="00C566B9">
            <w:pPr>
              <w:widowControl/>
              <w:jc w:val="center"/>
              <w:rPr>
                <w:rFonts w:ascii="Times New Roman" w:eastAsia="新宋体" w:hAnsi="Times New Roman"/>
                <w:color w:val="000000" w:themeColor="text1"/>
                <w:sz w:val="24"/>
              </w:rPr>
            </w:pPr>
          </w:p>
          <w:p w14:paraId="37291573"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color w:val="000000" w:themeColor="text1"/>
                <w:sz w:val="24"/>
              </w:rPr>
              <w:t>BP-4</w:t>
            </w:r>
          </w:p>
        </w:tc>
        <w:tc>
          <w:tcPr>
            <w:tcW w:w="1314" w:type="pct"/>
            <w:tcBorders>
              <w:top w:val="nil"/>
              <w:bottom w:val="single" w:sz="12" w:space="0" w:color="auto"/>
            </w:tcBorders>
          </w:tcPr>
          <w:p w14:paraId="3E28BBC9" w14:textId="77777777" w:rsidR="00C566B9" w:rsidRDefault="00C566B9">
            <w:pPr>
              <w:widowControl/>
              <w:jc w:val="center"/>
              <w:rPr>
                <w:rFonts w:ascii="Times New Roman" w:eastAsia="新宋体" w:hAnsi="Times New Roman"/>
                <w:color w:val="000000" w:themeColor="text1"/>
                <w:sz w:val="24"/>
              </w:rPr>
            </w:pPr>
          </w:p>
          <w:p w14:paraId="3BB8F426" w14:textId="77777777" w:rsidR="00C566B9" w:rsidRDefault="00FA00F4">
            <w:pPr>
              <w:widowControl/>
              <w:jc w:val="center"/>
              <w:rPr>
                <w:rFonts w:ascii="Times New Roman" w:eastAsia="新宋体" w:hAnsi="Times New Roman"/>
                <w:color w:val="000000" w:themeColor="text1"/>
                <w:sz w:val="24"/>
              </w:rPr>
            </w:pPr>
            <w:r>
              <w:rPr>
                <w:rFonts w:ascii="Times New Roman" w:eastAsia="新宋体" w:hAnsi="Times New Roman" w:hint="eastAsia"/>
                <w:color w:val="000000" w:themeColor="text1"/>
                <w:sz w:val="24"/>
              </w:rPr>
              <w:t>9</w:t>
            </w:r>
            <w:r>
              <w:rPr>
                <w:rFonts w:ascii="Times New Roman" w:eastAsia="新宋体" w:hAnsi="Times New Roman"/>
                <w:color w:val="000000" w:themeColor="text1"/>
                <w:sz w:val="24"/>
              </w:rPr>
              <w:t>3</w:t>
            </w:r>
          </w:p>
        </w:tc>
        <w:tc>
          <w:tcPr>
            <w:tcW w:w="2314" w:type="pct"/>
            <w:tcBorders>
              <w:top w:val="nil"/>
              <w:bottom w:val="single" w:sz="12" w:space="0" w:color="auto"/>
            </w:tcBorders>
          </w:tcPr>
          <w:p w14:paraId="417B1F62" w14:textId="77777777" w:rsidR="00C566B9" w:rsidRDefault="00FA00F4">
            <w:pPr>
              <w:widowControl/>
              <w:ind w:firstLineChars="400" w:firstLine="840"/>
              <w:jc w:val="left"/>
              <w:rPr>
                <w:rFonts w:ascii="Times New Roman" w:eastAsia="新宋体" w:hAnsi="Times New Roman"/>
                <w:color w:val="000000" w:themeColor="text1"/>
                <w:sz w:val="24"/>
              </w:rPr>
            </w:pPr>
            <w:r>
              <w:rPr>
                <w:color w:val="000000" w:themeColor="text1"/>
              </w:rPr>
              <w:object w:dxaOrig="1613" w:dyaOrig="884" w14:anchorId="43EA0340">
                <v:shape id="_x0000_i1031" type="#_x0000_t75" style="width:80.75pt;height:44.2pt" o:ole="">
                  <v:imagedata r:id="rId23" o:title=""/>
                </v:shape>
                <o:OLEObject Type="Embed" ProgID="ChemDraw.Document.6.0" ShapeID="_x0000_i1031" DrawAspect="Content" ObjectID="_1733893593" r:id="rId24"/>
              </w:object>
            </w:r>
          </w:p>
        </w:tc>
      </w:tr>
    </w:tbl>
    <w:p w14:paraId="7D250426" w14:textId="77777777" w:rsidR="00C566B9" w:rsidRDefault="00FA00F4">
      <w:pPr>
        <w:spacing w:line="360" w:lineRule="auto"/>
        <w:rPr>
          <w:rFonts w:ascii="Times New Roman" w:eastAsia="新宋体" w:hAnsi="Times New Roman"/>
          <w:color w:val="000000" w:themeColor="text1"/>
          <w:sz w:val="24"/>
          <w:szCs w:val="24"/>
        </w:rPr>
      </w:pPr>
      <w:r>
        <w:rPr>
          <w:rFonts w:ascii="Times New Roman" w:eastAsia="新宋体" w:hAnsi="Times New Roman"/>
          <w:color w:val="000000" w:themeColor="text1"/>
          <w:sz w:val="24"/>
          <w:szCs w:val="24"/>
        </w:rPr>
        <w:br w:type="page"/>
      </w:r>
    </w:p>
    <w:p w14:paraId="101D15D3" w14:textId="08F018C2" w:rsidR="00C566B9" w:rsidRPr="00574D84" w:rsidRDefault="00574D84">
      <w:pPr>
        <w:rPr>
          <w:rFonts w:ascii="Times New Roman" w:eastAsia="宋体" w:hAnsi="Times New Roman"/>
          <w:b/>
          <w:bCs/>
          <w:color w:val="000000" w:themeColor="text1"/>
          <w:sz w:val="24"/>
          <w:szCs w:val="24"/>
        </w:rPr>
      </w:pPr>
      <w:r w:rsidRPr="00574D84">
        <w:rPr>
          <w:rFonts w:ascii="Times New Roman" w:eastAsia="宋体" w:hAnsi="Times New Roman"/>
          <w:b/>
          <w:bCs/>
          <w:color w:val="000000" w:themeColor="text1"/>
          <w:sz w:val="24"/>
          <w:szCs w:val="24"/>
        </w:rPr>
        <w:lastRenderedPageBreak/>
        <w:t xml:space="preserve">Supplementary Table </w:t>
      </w:r>
      <w:r>
        <w:rPr>
          <w:rFonts w:ascii="Times New Roman" w:eastAsia="宋体" w:hAnsi="Times New Roman"/>
          <w:b/>
          <w:bCs/>
          <w:color w:val="000000" w:themeColor="text1"/>
          <w:sz w:val="24"/>
          <w:szCs w:val="24"/>
        </w:rPr>
        <w:t>1</w:t>
      </w:r>
      <w:r w:rsidR="006E5467">
        <w:rPr>
          <w:rFonts w:ascii="Times New Roman" w:eastAsia="宋体" w:hAnsi="Times New Roman"/>
          <w:b/>
          <w:bCs/>
          <w:color w:val="000000" w:themeColor="text1"/>
          <w:sz w:val="24"/>
          <w:szCs w:val="24"/>
        </w:rPr>
        <w:t>5</w:t>
      </w:r>
      <w:r w:rsidRPr="00574D84">
        <w:rPr>
          <w:rFonts w:ascii="Times New Roman" w:eastAsia="宋体" w:hAnsi="Times New Roman"/>
          <w:b/>
          <w:bCs/>
          <w:color w:val="000000" w:themeColor="text1"/>
          <w:sz w:val="24"/>
          <w:szCs w:val="24"/>
        </w:rPr>
        <w:t xml:space="preserve"> </w:t>
      </w:r>
      <w:r w:rsidRPr="00574D84">
        <w:rPr>
          <w:rFonts w:ascii="Times New Roman" w:eastAsia="宋体" w:hAnsi="Times New Roman" w:hint="eastAsia"/>
          <w:b/>
          <w:bCs/>
          <w:color w:val="000000" w:themeColor="text1"/>
          <w:sz w:val="24"/>
          <w:szCs w:val="24"/>
          <w:lang w:val="de-DE"/>
        </w:rPr>
        <w:t>|</w:t>
      </w:r>
      <w:r w:rsidR="00FA00F4">
        <w:rPr>
          <w:rFonts w:ascii="Times New Roman" w:eastAsia="宋体" w:hAnsi="Times New Roman" w:hint="eastAsia"/>
          <w:color w:val="000000" w:themeColor="text1"/>
          <w:sz w:val="24"/>
          <w:szCs w:val="24"/>
        </w:rPr>
        <w:t xml:space="preserve"> </w:t>
      </w:r>
      <w:r w:rsidR="00FA00F4" w:rsidRPr="00574D84">
        <w:rPr>
          <w:rFonts w:ascii="Times New Roman" w:eastAsia="宋体" w:hAnsi="Times New Roman"/>
          <w:b/>
          <w:bCs/>
          <w:color w:val="000000" w:themeColor="text1"/>
          <w:sz w:val="24"/>
          <w:szCs w:val="24"/>
        </w:rPr>
        <w:t>Using the Ecological Structure-Activity Relationships system, the predicted acute and chronic toxicity</w:t>
      </w:r>
      <w:r w:rsidR="00FA00F4" w:rsidRPr="00574D84">
        <w:rPr>
          <w:rFonts w:ascii="Times New Roman" w:eastAsia="宋体" w:hAnsi="Times New Roman"/>
          <w:b/>
          <w:bCs/>
          <w:color w:val="000000" w:themeColor="text1"/>
          <w:sz w:val="24"/>
          <w:szCs w:val="24"/>
          <w:vertAlign w:val="superscript"/>
        </w:rPr>
        <w:t>a</w:t>
      </w:r>
      <w:r w:rsidR="00FA00F4" w:rsidRPr="00574D84">
        <w:rPr>
          <w:rFonts w:ascii="Times New Roman" w:eastAsia="宋体" w:hAnsi="Times New Roman"/>
          <w:b/>
          <w:bCs/>
          <w:color w:val="000000" w:themeColor="text1"/>
          <w:sz w:val="24"/>
          <w:szCs w:val="24"/>
        </w:rPr>
        <w:t xml:space="preserve"> of BPA and its degradation products </w:t>
      </w:r>
      <w:r w:rsidR="00FA00F4" w:rsidRPr="00574D84">
        <w:rPr>
          <w:rFonts w:ascii="Times New Roman" w:eastAsia="宋体" w:hAnsi="Times New Roman" w:hint="eastAsia"/>
          <w:b/>
          <w:bCs/>
          <w:color w:val="000000" w:themeColor="text1"/>
          <w:sz w:val="24"/>
          <w:szCs w:val="24"/>
        </w:rPr>
        <w:t>were</w:t>
      </w:r>
      <w:r w:rsidR="00FA00F4" w:rsidRPr="00574D84">
        <w:rPr>
          <w:rFonts w:ascii="Times New Roman" w:eastAsia="宋体" w:hAnsi="Times New Roman"/>
          <w:b/>
          <w:bCs/>
          <w:color w:val="000000" w:themeColor="text1"/>
          <w:sz w:val="24"/>
          <w:szCs w:val="24"/>
        </w:rPr>
        <w:t xml:space="preserve"> obtained</w:t>
      </w:r>
    </w:p>
    <w:tbl>
      <w:tblPr>
        <w:tblStyle w:val="22"/>
        <w:tblW w:w="8364"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left w:w="0" w:type="dxa"/>
          <w:right w:w="28" w:type="dxa"/>
        </w:tblCellMar>
        <w:tblLook w:val="04A0" w:firstRow="1" w:lastRow="0" w:firstColumn="1" w:lastColumn="0" w:noHBand="0" w:noVBand="1"/>
      </w:tblPr>
      <w:tblGrid>
        <w:gridCol w:w="851"/>
        <w:gridCol w:w="2069"/>
        <w:gridCol w:w="773"/>
        <w:gridCol w:w="971"/>
        <w:gridCol w:w="1220"/>
        <w:gridCol w:w="776"/>
        <w:gridCol w:w="145"/>
        <w:gridCol w:w="776"/>
        <w:gridCol w:w="783"/>
      </w:tblGrid>
      <w:tr w:rsidR="00C566B9" w14:paraId="77F6006E" w14:textId="77777777">
        <w:trPr>
          <w:trHeight w:val="639"/>
          <w:jc w:val="center"/>
        </w:trPr>
        <w:tc>
          <w:tcPr>
            <w:tcW w:w="851" w:type="dxa"/>
            <w:vMerge w:val="restart"/>
            <w:tcBorders>
              <w:top w:val="single" w:sz="12" w:space="0" w:color="auto"/>
              <w:right w:val="nil"/>
            </w:tcBorders>
            <w:vAlign w:val="center"/>
          </w:tcPr>
          <w:p w14:paraId="46DB0868" w14:textId="77777777" w:rsidR="00C566B9" w:rsidRDefault="00C566B9">
            <w:pPr>
              <w:jc w:val="center"/>
              <w:rPr>
                <w:b/>
                <w:bCs/>
                <w:color w:val="000000" w:themeColor="text1"/>
                <w:sz w:val="24"/>
                <w:szCs w:val="24"/>
              </w:rPr>
            </w:pPr>
          </w:p>
        </w:tc>
        <w:tc>
          <w:tcPr>
            <w:tcW w:w="2069" w:type="dxa"/>
            <w:vMerge w:val="restart"/>
            <w:tcBorders>
              <w:top w:val="single" w:sz="12" w:space="0" w:color="auto"/>
              <w:right w:val="nil"/>
            </w:tcBorders>
            <w:vAlign w:val="center"/>
          </w:tcPr>
          <w:p w14:paraId="5BDE65EE" w14:textId="77777777" w:rsidR="00C566B9" w:rsidRDefault="00FA00F4">
            <w:pPr>
              <w:jc w:val="center"/>
              <w:rPr>
                <w:b/>
                <w:bCs/>
                <w:color w:val="000000" w:themeColor="text1"/>
                <w:sz w:val="24"/>
                <w:szCs w:val="24"/>
              </w:rPr>
            </w:pPr>
            <w:r>
              <w:rPr>
                <w:b/>
                <w:bCs/>
                <w:color w:val="000000" w:themeColor="text1"/>
                <w:sz w:val="24"/>
                <w:szCs w:val="24"/>
              </w:rPr>
              <w:t>Possible products</w:t>
            </w:r>
          </w:p>
        </w:tc>
        <w:tc>
          <w:tcPr>
            <w:tcW w:w="2964" w:type="dxa"/>
            <w:gridSpan w:val="3"/>
            <w:tcBorders>
              <w:top w:val="single" w:sz="12" w:space="0" w:color="auto"/>
              <w:left w:val="nil"/>
              <w:bottom w:val="single" w:sz="4" w:space="0" w:color="auto"/>
            </w:tcBorders>
            <w:vAlign w:val="center"/>
          </w:tcPr>
          <w:p w14:paraId="7DF947BB" w14:textId="77777777" w:rsidR="00C566B9" w:rsidRDefault="00FA00F4">
            <w:pPr>
              <w:jc w:val="center"/>
              <w:rPr>
                <w:b/>
                <w:bCs/>
                <w:color w:val="000000" w:themeColor="text1"/>
                <w:sz w:val="24"/>
                <w:szCs w:val="24"/>
              </w:rPr>
            </w:pPr>
            <w:r>
              <w:rPr>
                <w:b/>
                <w:bCs/>
                <w:color w:val="000000" w:themeColor="text1"/>
                <w:sz w:val="24"/>
                <w:szCs w:val="24"/>
              </w:rPr>
              <w:t>Acute toxicity (mg·L</w:t>
            </w:r>
            <w:r>
              <w:rPr>
                <w:b/>
                <w:bCs/>
                <w:color w:val="000000" w:themeColor="text1"/>
                <w:sz w:val="24"/>
                <w:szCs w:val="24"/>
                <w:vertAlign w:val="superscript"/>
              </w:rPr>
              <w:t>−1</w:t>
            </w:r>
            <w:r>
              <w:rPr>
                <w:b/>
                <w:bCs/>
                <w:color w:val="000000" w:themeColor="text1"/>
                <w:sz w:val="24"/>
                <w:szCs w:val="24"/>
              </w:rPr>
              <w:t>)</w:t>
            </w:r>
          </w:p>
        </w:tc>
        <w:tc>
          <w:tcPr>
            <w:tcW w:w="2480" w:type="dxa"/>
            <w:gridSpan w:val="4"/>
            <w:tcBorders>
              <w:top w:val="single" w:sz="12" w:space="0" w:color="auto"/>
              <w:bottom w:val="single" w:sz="4" w:space="0" w:color="auto"/>
            </w:tcBorders>
            <w:vAlign w:val="center"/>
          </w:tcPr>
          <w:p w14:paraId="5F41BCD4" w14:textId="77777777" w:rsidR="00C566B9" w:rsidRDefault="00FA00F4">
            <w:pPr>
              <w:jc w:val="center"/>
              <w:rPr>
                <w:b/>
                <w:bCs/>
                <w:color w:val="000000" w:themeColor="text1"/>
                <w:szCs w:val="22"/>
              </w:rPr>
            </w:pPr>
            <w:r>
              <w:rPr>
                <w:b/>
                <w:bCs/>
                <w:color w:val="000000" w:themeColor="text1"/>
                <w:szCs w:val="22"/>
              </w:rPr>
              <w:t>Chronic toxicity (mg·L</w:t>
            </w:r>
            <w:r>
              <w:rPr>
                <w:b/>
                <w:bCs/>
                <w:color w:val="000000" w:themeColor="text1"/>
                <w:szCs w:val="22"/>
                <w:vertAlign w:val="superscript"/>
              </w:rPr>
              <w:t>−1</w:t>
            </w:r>
            <w:r>
              <w:rPr>
                <w:b/>
                <w:bCs/>
                <w:color w:val="000000" w:themeColor="text1"/>
                <w:szCs w:val="22"/>
              </w:rPr>
              <w:t>): ChV</w:t>
            </w:r>
          </w:p>
        </w:tc>
      </w:tr>
      <w:tr w:rsidR="00C566B9" w14:paraId="30B26C60" w14:textId="77777777">
        <w:trPr>
          <w:trHeight w:val="477"/>
          <w:jc w:val="center"/>
        </w:trPr>
        <w:tc>
          <w:tcPr>
            <w:tcW w:w="851" w:type="dxa"/>
            <w:vMerge/>
            <w:tcBorders>
              <w:bottom w:val="single" w:sz="12" w:space="0" w:color="auto"/>
              <w:right w:val="nil"/>
            </w:tcBorders>
            <w:vAlign w:val="center"/>
          </w:tcPr>
          <w:p w14:paraId="337B7FFC" w14:textId="77777777" w:rsidR="00C566B9" w:rsidRDefault="00C566B9">
            <w:pPr>
              <w:jc w:val="center"/>
              <w:rPr>
                <w:color w:val="000000" w:themeColor="text1"/>
                <w:sz w:val="24"/>
                <w:szCs w:val="24"/>
              </w:rPr>
            </w:pPr>
          </w:p>
        </w:tc>
        <w:tc>
          <w:tcPr>
            <w:tcW w:w="2069" w:type="dxa"/>
            <w:vMerge/>
            <w:tcBorders>
              <w:bottom w:val="single" w:sz="12" w:space="0" w:color="auto"/>
              <w:right w:val="nil"/>
            </w:tcBorders>
            <w:vAlign w:val="center"/>
          </w:tcPr>
          <w:p w14:paraId="23E9C27C" w14:textId="77777777" w:rsidR="00C566B9" w:rsidRDefault="00C566B9">
            <w:pPr>
              <w:jc w:val="center"/>
              <w:rPr>
                <w:color w:val="000000" w:themeColor="text1"/>
                <w:sz w:val="24"/>
                <w:szCs w:val="24"/>
              </w:rPr>
            </w:pPr>
          </w:p>
        </w:tc>
        <w:tc>
          <w:tcPr>
            <w:tcW w:w="773" w:type="dxa"/>
            <w:tcBorders>
              <w:top w:val="single" w:sz="4" w:space="0" w:color="auto"/>
              <w:left w:val="nil"/>
              <w:bottom w:val="single" w:sz="12" w:space="0" w:color="auto"/>
            </w:tcBorders>
            <w:vAlign w:val="center"/>
          </w:tcPr>
          <w:p w14:paraId="59D6E404" w14:textId="77777777" w:rsidR="00C566B9" w:rsidRDefault="00FA00F4">
            <w:pPr>
              <w:jc w:val="center"/>
              <w:rPr>
                <w:color w:val="000000" w:themeColor="text1"/>
                <w:sz w:val="24"/>
                <w:szCs w:val="24"/>
              </w:rPr>
            </w:pPr>
            <w:r>
              <w:rPr>
                <w:color w:val="000000" w:themeColor="text1"/>
                <w:sz w:val="24"/>
                <w:szCs w:val="24"/>
              </w:rPr>
              <w:t>fish (LC</w:t>
            </w:r>
            <w:r>
              <w:rPr>
                <w:color w:val="000000" w:themeColor="text1"/>
                <w:sz w:val="24"/>
                <w:szCs w:val="24"/>
                <w:vertAlign w:val="subscript"/>
              </w:rPr>
              <w:t>50</w:t>
            </w:r>
            <w:r>
              <w:rPr>
                <w:color w:val="000000" w:themeColor="text1"/>
                <w:sz w:val="24"/>
                <w:szCs w:val="24"/>
              </w:rPr>
              <w:t>)</w:t>
            </w:r>
          </w:p>
        </w:tc>
        <w:tc>
          <w:tcPr>
            <w:tcW w:w="971" w:type="dxa"/>
            <w:tcBorders>
              <w:top w:val="nil"/>
              <w:bottom w:val="single" w:sz="12" w:space="0" w:color="auto"/>
            </w:tcBorders>
            <w:vAlign w:val="center"/>
          </w:tcPr>
          <w:p w14:paraId="23F6468B" w14:textId="77777777" w:rsidR="00C566B9" w:rsidRDefault="00FA00F4">
            <w:pPr>
              <w:jc w:val="center"/>
              <w:rPr>
                <w:color w:val="000000" w:themeColor="text1"/>
                <w:sz w:val="24"/>
                <w:szCs w:val="24"/>
              </w:rPr>
            </w:pPr>
            <w:r>
              <w:rPr>
                <w:color w:val="000000" w:themeColor="text1"/>
                <w:sz w:val="24"/>
                <w:szCs w:val="24"/>
              </w:rPr>
              <w:t>daphnid (LC</w:t>
            </w:r>
            <w:r>
              <w:rPr>
                <w:color w:val="000000" w:themeColor="text1"/>
                <w:sz w:val="24"/>
                <w:szCs w:val="24"/>
                <w:vertAlign w:val="subscript"/>
              </w:rPr>
              <w:t>50</w:t>
            </w:r>
            <w:r>
              <w:rPr>
                <w:color w:val="000000" w:themeColor="text1"/>
                <w:sz w:val="24"/>
                <w:szCs w:val="24"/>
              </w:rPr>
              <w:t>)</w:t>
            </w:r>
          </w:p>
        </w:tc>
        <w:tc>
          <w:tcPr>
            <w:tcW w:w="1218" w:type="dxa"/>
            <w:tcBorders>
              <w:top w:val="nil"/>
              <w:bottom w:val="single" w:sz="12" w:space="0" w:color="auto"/>
            </w:tcBorders>
            <w:vAlign w:val="center"/>
          </w:tcPr>
          <w:p w14:paraId="39FD1B36" w14:textId="77777777" w:rsidR="00C566B9" w:rsidRDefault="00FA00F4">
            <w:pPr>
              <w:jc w:val="center"/>
              <w:rPr>
                <w:color w:val="000000" w:themeColor="text1"/>
                <w:sz w:val="24"/>
                <w:szCs w:val="24"/>
              </w:rPr>
            </w:pPr>
            <w:r>
              <w:rPr>
                <w:color w:val="000000" w:themeColor="text1"/>
                <w:sz w:val="24"/>
                <w:szCs w:val="24"/>
              </w:rPr>
              <w:t>green algae (EC</w:t>
            </w:r>
            <w:r>
              <w:rPr>
                <w:color w:val="000000" w:themeColor="text1"/>
                <w:sz w:val="24"/>
                <w:szCs w:val="24"/>
                <w:vertAlign w:val="subscript"/>
              </w:rPr>
              <w:t>50</w:t>
            </w:r>
            <w:r>
              <w:rPr>
                <w:color w:val="000000" w:themeColor="text1"/>
                <w:sz w:val="24"/>
                <w:szCs w:val="24"/>
              </w:rPr>
              <w:t>)</w:t>
            </w:r>
          </w:p>
        </w:tc>
        <w:tc>
          <w:tcPr>
            <w:tcW w:w="776" w:type="dxa"/>
            <w:tcBorders>
              <w:top w:val="single" w:sz="4" w:space="0" w:color="auto"/>
              <w:bottom w:val="single" w:sz="12" w:space="0" w:color="auto"/>
            </w:tcBorders>
            <w:vAlign w:val="center"/>
          </w:tcPr>
          <w:p w14:paraId="3E09C2DB" w14:textId="77777777" w:rsidR="00C566B9" w:rsidRDefault="00FA00F4">
            <w:pPr>
              <w:jc w:val="center"/>
              <w:rPr>
                <w:color w:val="000000" w:themeColor="text1"/>
                <w:sz w:val="24"/>
                <w:szCs w:val="24"/>
              </w:rPr>
            </w:pPr>
            <w:r>
              <w:rPr>
                <w:color w:val="000000" w:themeColor="text1"/>
                <w:sz w:val="24"/>
                <w:szCs w:val="24"/>
              </w:rPr>
              <w:t>fish</w:t>
            </w:r>
          </w:p>
        </w:tc>
        <w:tc>
          <w:tcPr>
            <w:tcW w:w="921" w:type="dxa"/>
            <w:gridSpan w:val="2"/>
            <w:tcBorders>
              <w:top w:val="single" w:sz="4" w:space="0" w:color="auto"/>
              <w:bottom w:val="single" w:sz="12" w:space="0" w:color="auto"/>
            </w:tcBorders>
            <w:vAlign w:val="center"/>
          </w:tcPr>
          <w:p w14:paraId="1785160A" w14:textId="77777777" w:rsidR="00C566B9" w:rsidRDefault="00FA00F4">
            <w:pPr>
              <w:jc w:val="center"/>
              <w:rPr>
                <w:color w:val="000000" w:themeColor="text1"/>
                <w:sz w:val="24"/>
                <w:szCs w:val="24"/>
              </w:rPr>
            </w:pPr>
            <w:r>
              <w:rPr>
                <w:color w:val="000000" w:themeColor="text1"/>
                <w:sz w:val="24"/>
                <w:szCs w:val="24"/>
              </w:rPr>
              <w:t>daphnid</w:t>
            </w:r>
          </w:p>
        </w:tc>
        <w:tc>
          <w:tcPr>
            <w:tcW w:w="782" w:type="dxa"/>
            <w:tcBorders>
              <w:top w:val="single" w:sz="4" w:space="0" w:color="auto"/>
              <w:bottom w:val="single" w:sz="12" w:space="0" w:color="auto"/>
            </w:tcBorders>
            <w:vAlign w:val="center"/>
          </w:tcPr>
          <w:p w14:paraId="67AB463C" w14:textId="77777777" w:rsidR="00C566B9" w:rsidRDefault="00FA00F4">
            <w:pPr>
              <w:jc w:val="center"/>
              <w:rPr>
                <w:color w:val="000000" w:themeColor="text1"/>
                <w:sz w:val="24"/>
                <w:szCs w:val="24"/>
              </w:rPr>
            </w:pPr>
            <w:r>
              <w:rPr>
                <w:color w:val="000000" w:themeColor="text1"/>
                <w:sz w:val="24"/>
                <w:szCs w:val="24"/>
              </w:rPr>
              <w:t>green algae</w:t>
            </w:r>
          </w:p>
        </w:tc>
      </w:tr>
      <w:tr w:rsidR="00C566B9" w14:paraId="3CA80F0E" w14:textId="77777777">
        <w:trPr>
          <w:trHeight w:val="639"/>
          <w:jc w:val="center"/>
        </w:trPr>
        <w:tc>
          <w:tcPr>
            <w:tcW w:w="851" w:type="dxa"/>
            <w:tcBorders>
              <w:top w:val="single" w:sz="12" w:space="0" w:color="auto"/>
              <w:bottom w:val="nil"/>
              <w:right w:val="nil"/>
            </w:tcBorders>
            <w:vAlign w:val="center"/>
          </w:tcPr>
          <w:p w14:paraId="47F46D06" w14:textId="77777777" w:rsidR="00C566B9" w:rsidRDefault="00FA00F4">
            <w:pPr>
              <w:jc w:val="center"/>
              <w:rPr>
                <w:color w:val="000000" w:themeColor="text1"/>
                <w:szCs w:val="22"/>
              </w:rPr>
            </w:pPr>
            <w:r>
              <w:rPr>
                <w:color w:val="000000" w:themeColor="text1"/>
                <w:szCs w:val="22"/>
              </w:rPr>
              <w:t>BPA</w:t>
            </w:r>
          </w:p>
        </w:tc>
        <w:tc>
          <w:tcPr>
            <w:tcW w:w="2069" w:type="dxa"/>
            <w:tcBorders>
              <w:top w:val="single" w:sz="12" w:space="0" w:color="auto"/>
              <w:bottom w:val="nil"/>
              <w:right w:val="nil"/>
            </w:tcBorders>
            <w:vAlign w:val="center"/>
          </w:tcPr>
          <w:p w14:paraId="07076A55" w14:textId="77777777" w:rsidR="00C566B9" w:rsidRDefault="00FA00F4">
            <w:pPr>
              <w:jc w:val="center"/>
              <w:rPr>
                <w:color w:val="000000" w:themeColor="text1"/>
                <w:sz w:val="24"/>
                <w:szCs w:val="24"/>
              </w:rPr>
            </w:pPr>
            <w:r>
              <w:rPr>
                <w:rFonts w:asciiTheme="minorHAnsi" w:eastAsia="新宋体" w:hAnsiTheme="minorHAnsi"/>
                <w:color w:val="000000" w:themeColor="text1"/>
                <w:sz w:val="24"/>
              </w:rPr>
              <w:object w:dxaOrig="2078" w:dyaOrig="620" w14:anchorId="038B86E5">
                <v:shape id="_x0000_i1032" type="#_x0000_t75" style="width:103.7pt;height:31.1pt" o:ole="">
                  <v:imagedata r:id="rId18" o:title=""/>
                </v:shape>
                <o:OLEObject Type="Embed" ProgID="ChemDraw.Document.6.0" ShapeID="_x0000_i1032" DrawAspect="Content" ObjectID="_1733893594" r:id="rId25"/>
              </w:object>
            </w:r>
          </w:p>
        </w:tc>
        <w:tc>
          <w:tcPr>
            <w:tcW w:w="773" w:type="dxa"/>
            <w:tcBorders>
              <w:top w:val="single" w:sz="12" w:space="0" w:color="auto"/>
              <w:left w:val="nil"/>
              <w:bottom w:val="nil"/>
            </w:tcBorders>
            <w:vAlign w:val="center"/>
          </w:tcPr>
          <w:p w14:paraId="4286E89D" w14:textId="77777777" w:rsidR="00C566B9" w:rsidRDefault="00FA00F4">
            <w:pPr>
              <w:jc w:val="center"/>
              <w:rPr>
                <w:b/>
                <w:bCs/>
                <w:color w:val="000000" w:themeColor="text1"/>
                <w:sz w:val="24"/>
                <w:szCs w:val="24"/>
                <w:highlight w:val="magenta"/>
              </w:rPr>
            </w:pPr>
            <w:r>
              <w:rPr>
                <w:b/>
                <w:bCs/>
                <w:color w:val="000000" w:themeColor="text1"/>
                <w:sz w:val="24"/>
                <w:szCs w:val="24"/>
                <w:highlight w:val="magenta"/>
              </w:rPr>
              <w:t>2.65</w:t>
            </w:r>
          </w:p>
        </w:tc>
        <w:tc>
          <w:tcPr>
            <w:tcW w:w="971" w:type="dxa"/>
            <w:tcBorders>
              <w:top w:val="single" w:sz="12" w:space="0" w:color="auto"/>
              <w:bottom w:val="nil"/>
            </w:tcBorders>
            <w:vAlign w:val="center"/>
          </w:tcPr>
          <w:p w14:paraId="4C96AF8B" w14:textId="77777777" w:rsidR="00C566B9" w:rsidRDefault="00FA00F4">
            <w:pPr>
              <w:jc w:val="center"/>
              <w:rPr>
                <w:b/>
                <w:bCs/>
                <w:color w:val="000000" w:themeColor="text1"/>
                <w:sz w:val="24"/>
                <w:szCs w:val="24"/>
              </w:rPr>
            </w:pPr>
            <w:r>
              <w:rPr>
                <w:b/>
                <w:bCs/>
                <w:color w:val="000000" w:themeColor="text1"/>
                <w:sz w:val="24"/>
                <w:szCs w:val="24"/>
                <w:highlight w:val="magenta"/>
              </w:rPr>
              <w:t>5.24</w:t>
            </w:r>
          </w:p>
        </w:tc>
        <w:tc>
          <w:tcPr>
            <w:tcW w:w="1218" w:type="dxa"/>
            <w:tcBorders>
              <w:top w:val="single" w:sz="12" w:space="0" w:color="auto"/>
              <w:bottom w:val="nil"/>
            </w:tcBorders>
            <w:vAlign w:val="center"/>
          </w:tcPr>
          <w:p w14:paraId="4BD93F89" w14:textId="77777777" w:rsidR="00C566B9" w:rsidRDefault="00FA00F4">
            <w:pPr>
              <w:jc w:val="center"/>
              <w:rPr>
                <w:b/>
                <w:bCs/>
                <w:color w:val="000000" w:themeColor="text1"/>
                <w:sz w:val="24"/>
                <w:szCs w:val="24"/>
                <w:highlight w:val="magenta"/>
              </w:rPr>
            </w:pPr>
            <w:r>
              <w:rPr>
                <w:b/>
                <w:bCs/>
                <w:color w:val="000000" w:themeColor="text1"/>
                <w:sz w:val="24"/>
                <w:szCs w:val="24"/>
                <w:highlight w:val="magenta"/>
              </w:rPr>
              <w:t>1.33</w:t>
            </w:r>
          </w:p>
        </w:tc>
        <w:tc>
          <w:tcPr>
            <w:tcW w:w="921" w:type="dxa"/>
            <w:gridSpan w:val="2"/>
            <w:tcBorders>
              <w:top w:val="single" w:sz="12" w:space="0" w:color="auto"/>
              <w:bottom w:val="nil"/>
            </w:tcBorders>
            <w:vAlign w:val="center"/>
          </w:tcPr>
          <w:p w14:paraId="68675504" w14:textId="77777777" w:rsidR="00C566B9" w:rsidRDefault="00FA00F4">
            <w:pPr>
              <w:jc w:val="center"/>
              <w:rPr>
                <w:b/>
                <w:bCs/>
                <w:color w:val="000000" w:themeColor="text1"/>
                <w:sz w:val="24"/>
                <w:szCs w:val="24"/>
                <w:highlight w:val="red"/>
              </w:rPr>
            </w:pPr>
            <w:r>
              <w:rPr>
                <w:rFonts w:hint="eastAsia"/>
                <w:b/>
                <w:bCs/>
                <w:color w:val="000000" w:themeColor="text1"/>
                <w:sz w:val="24"/>
                <w:szCs w:val="24"/>
                <w:highlight w:val="red"/>
              </w:rPr>
              <w:t>0</w:t>
            </w:r>
            <w:r>
              <w:rPr>
                <w:b/>
                <w:bCs/>
                <w:color w:val="000000" w:themeColor="text1"/>
                <w:sz w:val="24"/>
                <w:szCs w:val="24"/>
                <w:highlight w:val="red"/>
              </w:rPr>
              <w:t>.550</w:t>
            </w:r>
          </w:p>
        </w:tc>
        <w:tc>
          <w:tcPr>
            <w:tcW w:w="776" w:type="dxa"/>
            <w:tcBorders>
              <w:top w:val="single" w:sz="12" w:space="0" w:color="auto"/>
              <w:bottom w:val="nil"/>
            </w:tcBorders>
            <w:vAlign w:val="center"/>
          </w:tcPr>
          <w:p w14:paraId="5F356A05" w14:textId="77777777" w:rsidR="00C566B9" w:rsidRDefault="00FA00F4">
            <w:pPr>
              <w:jc w:val="center"/>
              <w:rPr>
                <w:b/>
                <w:bCs/>
                <w:color w:val="000000" w:themeColor="text1"/>
                <w:sz w:val="24"/>
                <w:szCs w:val="24"/>
                <w:highlight w:val="magenta"/>
              </w:rPr>
            </w:pPr>
            <w:r>
              <w:rPr>
                <w:b/>
                <w:bCs/>
                <w:color w:val="000000" w:themeColor="text1"/>
                <w:sz w:val="24"/>
                <w:szCs w:val="24"/>
                <w:highlight w:val="magenta"/>
              </w:rPr>
              <w:t>1.77</w:t>
            </w:r>
          </w:p>
        </w:tc>
        <w:tc>
          <w:tcPr>
            <w:tcW w:w="782" w:type="dxa"/>
            <w:tcBorders>
              <w:top w:val="single" w:sz="12" w:space="0" w:color="auto"/>
              <w:bottom w:val="nil"/>
            </w:tcBorders>
            <w:vAlign w:val="center"/>
          </w:tcPr>
          <w:p w14:paraId="1F312D6A" w14:textId="77777777" w:rsidR="00C566B9" w:rsidRDefault="00FA00F4">
            <w:pPr>
              <w:jc w:val="center"/>
              <w:rPr>
                <w:b/>
                <w:bCs/>
                <w:color w:val="000000" w:themeColor="text1"/>
                <w:sz w:val="24"/>
                <w:szCs w:val="24"/>
                <w:highlight w:val="red"/>
              </w:rPr>
            </w:pPr>
            <w:r>
              <w:rPr>
                <w:b/>
                <w:bCs/>
                <w:color w:val="000000" w:themeColor="text1"/>
                <w:sz w:val="24"/>
                <w:szCs w:val="24"/>
                <w:highlight w:val="red"/>
              </w:rPr>
              <w:t>0.227</w:t>
            </w:r>
          </w:p>
        </w:tc>
      </w:tr>
      <w:tr w:rsidR="00C566B9" w14:paraId="13518147" w14:textId="77777777">
        <w:trPr>
          <w:trHeight w:val="639"/>
          <w:jc w:val="center"/>
        </w:trPr>
        <w:tc>
          <w:tcPr>
            <w:tcW w:w="851" w:type="dxa"/>
            <w:tcBorders>
              <w:top w:val="nil"/>
              <w:bottom w:val="nil"/>
              <w:right w:val="nil"/>
            </w:tcBorders>
            <w:vAlign w:val="center"/>
          </w:tcPr>
          <w:p w14:paraId="165653DF" w14:textId="77777777" w:rsidR="00C566B9" w:rsidRDefault="00FA00F4">
            <w:pPr>
              <w:jc w:val="center"/>
              <w:rPr>
                <w:color w:val="000000" w:themeColor="text1"/>
                <w:szCs w:val="22"/>
              </w:rPr>
            </w:pPr>
            <w:r>
              <w:rPr>
                <w:color w:val="000000" w:themeColor="text1"/>
                <w:szCs w:val="22"/>
              </w:rPr>
              <w:t>BP-1</w:t>
            </w:r>
          </w:p>
        </w:tc>
        <w:tc>
          <w:tcPr>
            <w:tcW w:w="2069" w:type="dxa"/>
            <w:tcBorders>
              <w:top w:val="nil"/>
              <w:bottom w:val="nil"/>
              <w:right w:val="nil"/>
            </w:tcBorders>
            <w:vAlign w:val="center"/>
          </w:tcPr>
          <w:p w14:paraId="08DC45F1" w14:textId="77777777" w:rsidR="00C566B9" w:rsidRDefault="00FA00F4">
            <w:pPr>
              <w:jc w:val="center"/>
              <w:rPr>
                <w:color w:val="000000" w:themeColor="text1"/>
                <w:sz w:val="24"/>
                <w:szCs w:val="24"/>
              </w:rPr>
            </w:pPr>
            <w:r>
              <w:rPr>
                <w:rFonts w:eastAsia="新宋体"/>
                <w:noProof/>
                <w:color w:val="000000" w:themeColor="text1"/>
                <w:sz w:val="24"/>
                <w:szCs w:val="22"/>
              </w:rPr>
              <w:drawing>
                <wp:inline distT="0" distB="0" distL="0" distR="0" wp14:anchorId="1AC2AE19" wp14:editId="399DC3AF">
                  <wp:extent cx="1303655" cy="457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341327" cy="470219"/>
                          </a:xfrm>
                          <a:prstGeom prst="rect">
                            <a:avLst/>
                          </a:prstGeom>
                          <a:noFill/>
                          <a:ln>
                            <a:noFill/>
                          </a:ln>
                        </pic:spPr>
                      </pic:pic>
                    </a:graphicData>
                  </a:graphic>
                </wp:inline>
              </w:drawing>
            </w:r>
          </w:p>
        </w:tc>
        <w:tc>
          <w:tcPr>
            <w:tcW w:w="773" w:type="dxa"/>
            <w:tcBorders>
              <w:top w:val="nil"/>
              <w:left w:val="nil"/>
              <w:bottom w:val="nil"/>
            </w:tcBorders>
            <w:vAlign w:val="center"/>
          </w:tcPr>
          <w:p w14:paraId="0573DD4F" w14:textId="77777777" w:rsidR="00C566B9" w:rsidRDefault="00FA00F4">
            <w:pPr>
              <w:jc w:val="center"/>
              <w:rPr>
                <w:color w:val="000000" w:themeColor="text1"/>
                <w:sz w:val="24"/>
                <w:szCs w:val="24"/>
                <w:highlight w:val="yellow"/>
              </w:rPr>
            </w:pPr>
            <w:r>
              <w:rPr>
                <w:color w:val="000000" w:themeColor="text1"/>
                <w:sz w:val="24"/>
                <w:szCs w:val="24"/>
                <w:highlight w:val="yellow"/>
              </w:rPr>
              <w:t>19.3</w:t>
            </w:r>
          </w:p>
        </w:tc>
        <w:tc>
          <w:tcPr>
            <w:tcW w:w="971" w:type="dxa"/>
            <w:tcBorders>
              <w:top w:val="nil"/>
              <w:bottom w:val="nil"/>
            </w:tcBorders>
            <w:vAlign w:val="center"/>
          </w:tcPr>
          <w:p w14:paraId="48FDE05D" w14:textId="77777777" w:rsidR="00C566B9" w:rsidRDefault="00FA00F4">
            <w:pPr>
              <w:jc w:val="center"/>
              <w:rPr>
                <w:color w:val="000000" w:themeColor="text1"/>
                <w:sz w:val="24"/>
                <w:szCs w:val="24"/>
                <w:highlight w:val="yellow"/>
              </w:rPr>
            </w:pPr>
            <w:r>
              <w:rPr>
                <w:color w:val="000000" w:themeColor="text1"/>
                <w:sz w:val="24"/>
                <w:szCs w:val="24"/>
                <w:highlight w:val="green"/>
              </w:rPr>
              <w:t>169</w:t>
            </w:r>
          </w:p>
        </w:tc>
        <w:tc>
          <w:tcPr>
            <w:tcW w:w="1218" w:type="dxa"/>
            <w:tcBorders>
              <w:top w:val="nil"/>
              <w:bottom w:val="nil"/>
            </w:tcBorders>
            <w:vAlign w:val="center"/>
          </w:tcPr>
          <w:p w14:paraId="4E952042" w14:textId="77777777" w:rsidR="00C566B9" w:rsidRDefault="00FA00F4">
            <w:pPr>
              <w:jc w:val="center"/>
              <w:rPr>
                <w:b/>
                <w:bCs/>
                <w:color w:val="000000" w:themeColor="text1"/>
                <w:sz w:val="24"/>
                <w:szCs w:val="24"/>
                <w:highlight w:val="magenta"/>
              </w:rPr>
            </w:pPr>
            <w:r>
              <w:rPr>
                <w:b/>
                <w:bCs/>
                <w:color w:val="000000" w:themeColor="text1"/>
                <w:sz w:val="24"/>
                <w:szCs w:val="24"/>
                <w:highlight w:val="magenta"/>
              </w:rPr>
              <w:t>6.40</w:t>
            </w:r>
          </w:p>
        </w:tc>
        <w:tc>
          <w:tcPr>
            <w:tcW w:w="921" w:type="dxa"/>
            <w:gridSpan w:val="2"/>
            <w:tcBorders>
              <w:top w:val="nil"/>
              <w:bottom w:val="nil"/>
            </w:tcBorders>
            <w:vAlign w:val="center"/>
          </w:tcPr>
          <w:p w14:paraId="4A0360F6" w14:textId="77777777" w:rsidR="00C566B9" w:rsidRDefault="00FA00F4">
            <w:pPr>
              <w:jc w:val="center"/>
              <w:rPr>
                <w:b/>
                <w:bCs/>
                <w:color w:val="000000" w:themeColor="text1"/>
                <w:sz w:val="24"/>
                <w:szCs w:val="24"/>
                <w:highlight w:val="magenta"/>
              </w:rPr>
            </w:pPr>
            <w:r>
              <w:rPr>
                <w:color w:val="000000" w:themeColor="text1"/>
                <w:sz w:val="24"/>
                <w:szCs w:val="24"/>
                <w:highlight w:val="yellow"/>
              </w:rPr>
              <w:t>11.1</w:t>
            </w:r>
          </w:p>
        </w:tc>
        <w:tc>
          <w:tcPr>
            <w:tcW w:w="776" w:type="dxa"/>
            <w:tcBorders>
              <w:top w:val="nil"/>
              <w:bottom w:val="nil"/>
            </w:tcBorders>
            <w:vAlign w:val="center"/>
          </w:tcPr>
          <w:p w14:paraId="7EABA72A" w14:textId="77777777" w:rsidR="00C566B9" w:rsidRDefault="00FA00F4">
            <w:pPr>
              <w:jc w:val="center"/>
              <w:rPr>
                <w:b/>
                <w:bCs/>
                <w:color w:val="000000" w:themeColor="text1"/>
                <w:sz w:val="24"/>
                <w:szCs w:val="24"/>
                <w:highlight w:val="magenta"/>
              </w:rPr>
            </w:pPr>
            <w:r>
              <w:rPr>
                <w:color w:val="000000" w:themeColor="text1"/>
                <w:sz w:val="24"/>
                <w:szCs w:val="24"/>
                <w:highlight w:val="yellow"/>
              </w:rPr>
              <w:t>64.2</w:t>
            </w:r>
          </w:p>
        </w:tc>
        <w:tc>
          <w:tcPr>
            <w:tcW w:w="782" w:type="dxa"/>
            <w:tcBorders>
              <w:top w:val="nil"/>
              <w:bottom w:val="nil"/>
            </w:tcBorders>
            <w:vAlign w:val="center"/>
          </w:tcPr>
          <w:p w14:paraId="1A38E262" w14:textId="77777777" w:rsidR="00C566B9" w:rsidRDefault="00FA00F4">
            <w:pPr>
              <w:jc w:val="center"/>
              <w:rPr>
                <w:b/>
                <w:bCs/>
                <w:color w:val="000000" w:themeColor="text1"/>
                <w:sz w:val="24"/>
                <w:szCs w:val="24"/>
                <w:highlight w:val="magenta"/>
              </w:rPr>
            </w:pPr>
            <w:r>
              <w:rPr>
                <w:b/>
                <w:bCs/>
                <w:color w:val="000000" w:themeColor="text1"/>
                <w:sz w:val="24"/>
                <w:szCs w:val="24"/>
                <w:highlight w:val="red"/>
              </w:rPr>
              <w:t>0.822</w:t>
            </w:r>
          </w:p>
        </w:tc>
      </w:tr>
      <w:tr w:rsidR="00C566B9" w14:paraId="7A1D0210" w14:textId="77777777">
        <w:trPr>
          <w:trHeight w:val="639"/>
          <w:jc w:val="center"/>
        </w:trPr>
        <w:tc>
          <w:tcPr>
            <w:tcW w:w="851" w:type="dxa"/>
            <w:tcBorders>
              <w:top w:val="nil"/>
              <w:bottom w:val="nil"/>
              <w:right w:val="nil"/>
            </w:tcBorders>
            <w:vAlign w:val="center"/>
          </w:tcPr>
          <w:p w14:paraId="38D932B2" w14:textId="77777777" w:rsidR="00C566B9" w:rsidRDefault="00FA00F4">
            <w:pPr>
              <w:jc w:val="center"/>
              <w:rPr>
                <w:color w:val="000000" w:themeColor="text1"/>
                <w:szCs w:val="22"/>
              </w:rPr>
            </w:pPr>
            <w:r>
              <w:rPr>
                <w:color w:val="000000" w:themeColor="text1"/>
                <w:szCs w:val="22"/>
              </w:rPr>
              <w:t>BP-2</w:t>
            </w:r>
          </w:p>
        </w:tc>
        <w:tc>
          <w:tcPr>
            <w:tcW w:w="2069" w:type="dxa"/>
            <w:tcBorders>
              <w:top w:val="nil"/>
              <w:bottom w:val="nil"/>
              <w:right w:val="nil"/>
            </w:tcBorders>
            <w:vAlign w:val="center"/>
          </w:tcPr>
          <w:p w14:paraId="7F7AAF73" w14:textId="77777777" w:rsidR="00C566B9" w:rsidRDefault="00FA00F4">
            <w:pPr>
              <w:jc w:val="center"/>
              <w:rPr>
                <w:color w:val="000000" w:themeColor="text1"/>
                <w:sz w:val="24"/>
                <w:szCs w:val="24"/>
              </w:rPr>
            </w:pPr>
            <w:r>
              <w:rPr>
                <w:rFonts w:eastAsia="新宋体"/>
                <w:noProof/>
                <w:color w:val="000000" w:themeColor="text1"/>
                <w:sz w:val="24"/>
                <w:szCs w:val="22"/>
              </w:rPr>
              <w:drawing>
                <wp:inline distT="0" distB="0" distL="0" distR="0" wp14:anchorId="7468D8CD" wp14:editId="75523491">
                  <wp:extent cx="955040" cy="35242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024164" cy="378420"/>
                          </a:xfrm>
                          <a:prstGeom prst="rect">
                            <a:avLst/>
                          </a:prstGeom>
                          <a:noFill/>
                          <a:ln>
                            <a:noFill/>
                          </a:ln>
                        </pic:spPr>
                      </pic:pic>
                    </a:graphicData>
                  </a:graphic>
                </wp:inline>
              </w:drawing>
            </w:r>
          </w:p>
        </w:tc>
        <w:tc>
          <w:tcPr>
            <w:tcW w:w="773" w:type="dxa"/>
            <w:tcBorders>
              <w:top w:val="nil"/>
              <w:left w:val="nil"/>
              <w:bottom w:val="nil"/>
            </w:tcBorders>
            <w:vAlign w:val="center"/>
          </w:tcPr>
          <w:p w14:paraId="20A9D859" w14:textId="77777777" w:rsidR="00C566B9" w:rsidRDefault="00FA00F4">
            <w:pPr>
              <w:jc w:val="center"/>
              <w:rPr>
                <w:color w:val="000000" w:themeColor="text1"/>
                <w:sz w:val="24"/>
                <w:szCs w:val="24"/>
                <w:highlight w:val="green"/>
              </w:rPr>
            </w:pPr>
            <w:r>
              <w:rPr>
                <w:color w:val="000000" w:themeColor="text1"/>
                <w:sz w:val="24"/>
                <w:szCs w:val="24"/>
                <w:highlight w:val="yellow"/>
              </w:rPr>
              <w:t>48.3</w:t>
            </w:r>
          </w:p>
        </w:tc>
        <w:tc>
          <w:tcPr>
            <w:tcW w:w="971" w:type="dxa"/>
            <w:tcBorders>
              <w:top w:val="nil"/>
              <w:bottom w:val="nil"/>
            </w:tcBorders>
            <w:vAlign w:val="center"/>
          </w:tcPr>
          <w:p w14:paraId="2EDD94B1" w14:textId="77777777" w:rsidR="00C566B9" w:rsidRDefault="00FA00F4">
            <w:pPr>
              <w:jc w:val="center"/>
              <w:rPr>
                <w:color w:val="000000" w:themeColor="text1"/>
                <w:sz w:val="24"/>
                <w:szCs w:val="24"/>
                <w:highlight w:val="green"/>
              </w:rPr>
            </w:pPr>
            <w:r>
              <w:rPr>
                <w:color w:val="000000" w:themeColor="text1"/>
                <w:sz w:val="24"/>
                <w:szCs w:val="24"/>
                <w:highlight w:val="yellow"/>
              </w:rPr>
              <w:t>16.4</w:t>
            </w:r>
          </w:p>
        </w:tc>
        <w:tc>
          <w:tcPr>
            <w:tcW w:w="1218" w:type="dxa"/>
            <w:tcBorders>
              <w:top w:val="nil"/>
              <w:bottom w:val="nil"/>
            </w:tcBorders>
            <w:vAlign w:val="center"/>
          </w:tcPr>
          <w:p w14:paraId="059E1349" w14:textId="77777777" w:rsidR="00C566B9" w:rsidRDefault="00FA00F4">
            <w:pPr>
              <w:jc w:val="center"/>
              <w:rPr>
                <w:color w:val="000000" w:themeColor="text1"/>
                <w:sz w:val="24"/>
                <w:szCs w:val="24"/>
                <w:highlight w:val="green"/>
              </w:rPr>
            </w:pPr>
            <w:r>
              <w:rPr>
                <w:color w:val="000000" w:themeColor="text1"/>
                <w:sz w:val="24"/>
                <w:szCs w:val="24"/>
                <w:highlight w:val="yellow"/>
              </w:rPr>
              <w:t>59.8</w:t>
            </w:r>
          </w:p>
        </w:tc>
        <w:tc>
          <w:tcPr>
            <w:tcW w:w="921" w:type="dxa"/>
            <w:gridSpan w:val="2"/>
            <w:tcBorders>
              <w:top w:val="nil"/>
              <w:bottom w:val="nil"/>
            </w:tcBorders>
            <w:vAlign w:val="center"/>
          </w:tcPr>
          <w:p w14:paraId="1C5687DA" w14:textId="77777777" w:rsidR="00C566B9" w:rsidRDefault="00FA00F4">
            <w:pPr>
              <w:jc w:val="center"/>
              <w:rPr>
                <w:color w:val="000000" w:themeColor="text1"/>
                <w:sz w:val="24"/>
                <w:szCs w:val="24"/>
                <w:highlight w:val="yellow"/>
              </w:rPr>
            </w:pPr>
            <w:r>
              <w:rPr>
                <w:b/>
                <w:bCs/>
                <w:color w:val="000000" w:themeColor="text1"/>
                <w:sz w:val="24"/>
                <w:szCs w:val="24"/>
                <w:highlight w:val="magenta"/>
              </w:rPr>
              <w:t>4.53</w:t>
            </w:r>
          </w:p>
        </w:tc>
        <w:tc>
          <w:tcPr>
            <w:tcW w:w="776" w:type="dxa"/>
            <w:tcBorders>
              <w:top w:val="nil"/>
              <w:bottom w:val="nil"/>
            </w:tcBorders>
            <w:vAlign w:val="center"/>
          </w:tcPr>
          <w:p w14:paraId="3EA66FBE" w14:textId="77777777" w:rsidR="00C566B9" w:rsidRDefault="00FA00F4">
            <w:pPr>
              <w:jc w:val="center"/>
              <w:rPr>
                <w:color w:val="000000" w:themeColor="text1"/>
                <w:sz w:val="24"/>
                <w:szCs w:val="24"/>
                <w:highlight w:val="yellow"/>
              </w:rPr>
            </w:pPr>
            <w:r>
              <w:rPr>
                <w:b/>
                <w:bCs/>
                <w:color w:val="000000" w:themeColor="text1"/>
                <w:sz w:val="24"/>
                <w:szCs w:val="24"/>
                <w:highlight w:val="magenta"/>
              </w:rPr>
              <w:t>1.64</w:t>
            </w:r>
          </w:p>
        </w:tc>
        <w:tc>
          <w:tcPr>
            <w:tcW w:w="782" w:type="dxa"/>
            <w:tcBorders>
              <w:top w:val="nil"/>
              <w:bottom w:val="nil"/>
            </w:tcBorders>
            <w:vAlign w:val="center"/>
          </w:tcPr>
          <w:p w14:paraId="121992AF" w14:textId="77777777" w:rsidR="00C566B9" w:rsidRDefault="00FA00F4">
            <w:pPr>
              <w:jc w:val="center"/>
              <w:rPr>
                <w:color w:val="000000" w:themeColor="text1"/>
                <w:sz w:val="24"/>
                <w:szCs w:val="24"/>
                <w:highlight w:val="green"/>
              </w:rPr>
            </w:pPr>
            <w:r>
              <w:rPr>
                <w:b/>
                <w:bCs/>
                <w:color w:val="000000" w:themeColor="text1"/>
                <w:sz w:val="24"/>
                <w:szCs w:val="24"/>
                <w:highlight w:val="magenta"/>
              </w:rPr>
              <w:t>7.79</w:t>
            </w:r>
          </w:p>
        </w:tc>
      </w:tr>
      <w:tr w:rsidR="00C566B9" w14:paraId="12B56FFC" w14:textId="77777777">
        <w:trPr>
          <w:trHeight w:val="639"/>
          <w:jc w:val="center"/>
        </w:trPr>
        <w:tc>
          <w:tcPr>
            <w:tcW w:w="851" w:type="dxa"/>
            <w:tcBorders>
              <w:bottom w:val="nil"/>
              <w:right w:val="nil"/>
            </w:tcBorders>
            <w:vAlign w:val="center"/>
          </w:tcPr>
          <w:p w14:paraId="45E50C62" w14:textId="77777777" w:rsidR="00C566B9" w:rsidRDefault="00FA00F4">
            <w:pPr>
              <w:jc w:val="center"/>
              <w:rPr>
                <w:color w:val="000000" w:themeColor="text1"/>
                <w:szCs w:val="22"/>
              </w:rPr>
            </w:pPr>
            <w:r>
              <w:rPr>
                <w:color w:val="000000" w:themeColor="text1"/>
                <w:szCs w:val="22"/>
              </w:rPr>
              <w:t>BP-3</w:t>
            </w:r>
          </w:p>
        </w:tc>
        <w:tc>
          <w:tcPr>
            <w:tcW w:w="2069" w:type="dxa"/>
            <w:tcBorders>
              <w:bottom w:val="nil"/>
              <w:right w:val="nil"/>
            </w:tcBorders>
            <w:vAlign w:val="center"/>
          </w:tcPr>
          <w:p w14:paraId="7F18ED14" w14:textId="77777777" w:rsidR="00C566B9" w:rsidRDefault="00FA00F4">
            <w:pPr>
              <w:jc w:val="center"/>
              <w:rPr>
                <w:color w:val="000000" w:themeColor="text1"/>
                <w:sz w:val="24"/>
                <w:szCs w:val="24"/>
              </w:rPr>
            </w:pPr>
            <w:r>
              <w:rPr>
                <w:rFonts w:eastAsia="新宋体"/>
                <w:noProof/>
                <w:color w:val="000000" w:themeColor="text1"/>
                <w:sz w:val="24"/>
                <w:szCs w:val="22"/>
              </w:rPr>
              <w:drawing>
                <wp:inline distT="0" distB="0" distL="0" distR="0" wp14:anchorId="6DB7A7DE" wp14:editId="39AFDFF7">
                  <wp:extent cx="880745" cy="352425"/>
                  <wp:effectExtent l="0" t="0" r="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951499" cy="381313"/>
                          </a:xfrm>
                          <a:prstGeom prst="rect">
                            <a:avLst/>
                          </a:prstGeom>
                          <a:noFill/>
                          <a:ln>
                            <a:noFill/>
                          </a:ln>
                        </pic:spPr>
                      </pic:pic>
                    </a:graphicData>
                  </a:graphic>
                </wp:inline>
              </w:drawing>
            </w:r>
          </w:p>
        </w:tc>
        <w:tc>
          <w:tcPr>
            <w:tcW w:w="773" w:type="dxa"/>
            <w:tcBorders>
              <w:left w:val="nil"/>
            </w:tcBorders>
            <w:vAlign w:val="center"/>
          </w:tcPr>
          <w:p w14:paraId="7A4C2487" w14:textId="77777777" w:rsidR="00C566B9" w:rsidRDefault="00FA00F4">
            <w:pPr>
              <w:jc w:val="center"/>
              <w:rPr>
                <w:b/>
                <w:bCs/>
                <w:color w:val="000000" w:themeColor="text1"/>
                <w:sz w:val="24"/>
                <w:szCs w:val="24"/>
                <w:highlight w:val="magenta"/>
              </w:rPr>
            </w:pPr>
            <w:r>
              <w:rPr>
                <w:color w:val="000000" w:themeColor="text1"/>
                <w:sz w:val="24"/>
                <w:szCs w:val="24"/>
                <w:highlight w:val="yellow"/>
              </w:rPr>
              <w:t>66.5</w:t>
            </w:r>
          </w:p>
        </w:tc>
        <w:tc>
          <w:tcPr>
            <w:tcW w:w="971" w:type="dxa"/>
            <w:vAlign w:val="center"/>
          </w:tcPr>
          <w:p w14:paraId="56225071" w14:textId="77777777" w:rsidR="00C566B9" w:rsidRDefault="00FA00F4">
            <w:pPr>
              <w:jc w:val="center"/>
              <w:rPr>
                <w:b/>
                <w:bCs/>
                <w:color w:val="000000" w:themeColor="text1"/>
                <w:sz w:val="24"/>
                <w:szCs w:val="24"/>
                <w:highlight w:val="magenta"/>
              </w:rPr>
            </w:pPr>
            <w:r>
              <w:rPr>
                <w:color w:val="000000" w:themeColor="text1"/>
                <w:sz w:val="24"/>
                <w:szCs w:val="24"/>
                <w:highlight w:val="yellow"/>
              </w:rPr>
              <w:t>20.0</w:t>
            </w:r>
          </w:p>
        </w:tc>
        <w:tc>
          <w:tcPr>
            <w:tcW w:w="1218" w:type="dxa"/>
            <w:vAlign w:val="center"/>
          </w:tcPr>
          <w:p w14:paraId="7D74F390" w14:textId="77777777" w:rsidR="00C566B9" w:rsidRDefault="00FA00F4">
            <w:pPr>
              <w:jc w:val="center"/>
              <w:rPr>
                <w:b/>
                <w:bCs/>
                <w:color w:val="000000" w:themeColor="text1"/>
                <w:sz w:val="24"/>
                <w:szCs w:val="24"/>
                <w:highlight w:val="red"/>
              </w:rPr>
            </w:pPr>
            <w:r>
              <w:rPr>
                <w:color w:val="000000" w:themeColor="text1"/>
                <w:sz w:val="24"/>
                <w:szCs w:val="24"/>
                <w:highlight w:val="yellow"/>
              </w:rPr>
              <w:t>81.6</w:t>
            </w:r>
          </w:p>
        </w:tc>
        <w:tc>
          <w:tcPr>
            <w:tcW w:w="921" w:type="dxa"/>
            <w:gridSpan w:val="2"/>
            <w:vAlign w:val="center"/>
          </w:tcPr>
          <w:p w14:paraId="0AB0C677" w14:textId="77777777" w:rsidR="00C566B9" w:rsidRDefault="00FA00F4">
            <w:pPr>
              <w:jc w:val="center"/>
              <w:rPr>
                <w:b/>
                <w:bCs/>
                <w:color w:val="000000" w:themeColor="text1"/>
                <w:sz w:val="24"/>
                <w:szCs w:val="24"/>
                <w:highlight w:val="red"/>
              </w:rPr>
            </w:pPr>
            <w:r>
              <w:rPr>
                <w:b/>
                <w:bCs/>
                <w:color w:val="000000" w:themeColor="text1"/>
                <w:sz w:val="24"/>
                <w:szCs w:val="24"/>
                <w:highlight w:val="magenta"/>
              </w:rPr>
              <w:t>6.07</w:t>
            </w:r>
          </w:p>
        </w:tc>
        <w:tc>
          <w:tcPr>
            <w:tcW w:w="776" w:type="dxa"/>
            <w:vAlign w:val="center"/>
          </w:tcPr>
          <w:p w14:paraId="3ABA6D1E" w14:textId="77777777" w:rsidR="00C566B9" w:rsidRDefault="00FA00F4">
            <w:pPr>
              <w:jc w:val="center"/>
              <w:rPr>
                <w:b/>
                <w:bCs/>
                <w:color w:val="000000" w:themeColor="text1"/>
                <w:sz w:val="24"/>
                <w:szCs w:val="24"/>
                <w:highlight w:val="red"/>
              </w:rPr>
            </w:pPr>
            <w:r>
              <w:rPr>
                <w:b/>
                <w:bCs/>
                <w:color w:val="000000" w:themeColor="text1"/>
                <w:sz w:val="24"/>
                <w:szCs w:val="24"/>
                <w:highlight w:val="magenta"/>
              </w:rPr>
              <w:t>1.90</w:t>
            </w:r>
          </w:p>
        </w:tc>
        <w:tc>
          <w:tcPr>
            <w:tcW w:w="782" w:type="dxa"/>
            <w:vAlign w:val="center"/>
          </w:tcPr>
          <w:p w14:paraId="1CF8DFFB" w14:textId="77777777" w:rsidR="00C566B9" w:rsidRDefault="00FA00F4">
            <w:pPr>
              <w:jc w:val="center"/>
              <w:rPr>
                <w:b/>
                <w:bCs/>
                <w:color w:val="000000" w:themeColor="text1"/>
                <w:sz w:val="24"/>
                <w:szCs w:val="24"/>
                <w:highlight w:val="red"/>
              </w:rPr>
            </w:pPr>
            <w:r>
              <w:rPr>
                <w:b/>
                <w:bCs/>
                <w:color w:val="000000" w:themeColor="text1"/>
                <w:sz w:val="24"/>
                <w:szCs w:val="24"/>
                <w:highlight w:val="magenta"/>
              </w:rPr>
              <w:t>9.95</w:t>
            </w:r>
          </w:p>
        </w:tc>
      </w:tr>
      <w:tr w:rsidR="00C566B9" w14:paraId="75AFF7B6" w14:textId="77777777">
        <w:trPr>
          <w:trHeight w:val="639"/>
          <w:jc w:val="center"/>
        </w:trPr>
        <w:tc>
          <w:tcPr>
            <w:tcW w:w="851" w:type="dxa"/>
            <w:tcBorders>
              <w:bottom w:val="single" w:sz="12" w:space="0" w:color="auto"/>
              <w:right w:val="nil"/>
            </w:tcBorders>
            <w:vAlign w:val="center"/>
          </w:tcPr>
          <w:p w14:paraId="5595DB2E" w14:textId="77777777" w:rsidR="00C566B9" w:rsidRDefault="00FA00F4">
            <w:pPr>
              <w:jc w:val="center"/>
              <w:rPr>
                <w:color w:val="000000" w:themeColor="text1"/>
                <w:szCs w:val="22"/>
              </w:rPr>
            </w:pPr>
            <w:r>
              <w:rPr>
                <w:color w:val="000000" w:themeColor="text1"/>
                <w:szCs w:val="22"/>
              </w:rPr>
              <w:t>BP-4</w:t>
            </w:r>
          </w:p>
        </w:tc>
        <w:tc>
          <w:tcPr>
            <w:tcW w:w="2069" w:type="dxa"/>
            <w:tcBorders>
              <w:bottom w:val="single" w:sz="12" w:space="0" w:color="auto"/>
              <w:right w:val="nil"/>
            </w:tcBorders>
            <w:vAlign w:val="center"/>
          </w:tcPr>
          <w:p w14:paraId="71065C3C" w14:textId="77777777" w:rsidR="00C566B9" w:rsidRDefault="00FA00F4">
            <w:pPr>
              <w:ind w:firstLineChars="200" w:firstLine="420"/>
              <w:rPr>
                <w:color w:val="000000" w:themeColor="text1"/>
                <w:sz w:val="24"/>
                <w:szCs w:val="24"/>
              </w:rPr>
            </w:pPr>
            <w:r>
              <w:rPr>
                <w:rFonts w:asciiTheme="minorHAnsi" w:eastAsiaTheme="minorEastAsia" w:hAnsiTheme="minorHAnsi"/>
                <w:color w:val="000000" w:themeColor="text1"/>
              </w:rPr>
              <w:object w:dxaOrig="939" w:dyaOrig="492" w14:anchorId="2B2FEB5C">
                <v:shape id="_x0000_i1033" type="#_x0000_t75" style="width:46.9pt;height:24.55pt" o:ole="">
                  <v:imagedata r:id="rId23" o:title=""/>
                </v:shape>
                <o:OLEObject Type="Embed" ProgID="ChemDraw.Document.6.0" ShapeID="_x0000_i1033" DrawAspect="Content" ObjectID="_1733893595" r:id="rId26"/>
              </w:object>
            </w:r>
          </w:p>
        </w:tc>
        <w:tc>
          <w:tcPr>
            <w:tcW w:w="773" w:type="dxa"/>
            <w:tcBorders>
              <w:left w:val="nil"/>
              <w:bottom w:val="single" w:sz="12" w:space="0" w:color="auto"/>
            </w:tcBorders>
            <w:vAlign w:val="center"/>
          </w:tcPr>
          <w:p w14:paraId="1C0D528D" w14:textId="77777777" w:rsidR="00C566B9" w:rsidRDefault="00FA00F4">
            <w:pPr>
              <w:jc w:val="center"/>
              <w:rPr>
                <w:color w:val="000000" w:themeColor="text1"/>
                <w:sz w:val="24"/>
                <w:szCs w:val="24"/>
                <w:highlight w:val="yellow"/>
              </w:rPr>
            </w:pPr>
            <w:r>
              <w:rPr>
                <w:color w:val="000000" w:themeColor="text1"/>
                <w:sz w:val="24"/>
                <w:szCs w:val="24"/>
                <w:highlight w:val="yellow"/>
              </w:rPr>
              <w:t>27.7</w:t>
            </w:r>
          </w:p>
        </w:tc>
        <w:tc>
          <w:tcPr>
            <w:tcW w:w="971" w:type="dxa"/>
            <w:tcBorders>
              <w:bottom w:val="single" w:sz="12" w:space="0" w:color="auto"/>
            </w:tcBorders>
            <w:vAlign w:val="center"/>
          </w:tcPr>
          <w:p w14:paraId="46249C4D" w14:textId="77777777" w:rsidR="00C566B9" w:rsidRDefault="00FA00F4">
            <w:pPr>
              <w:jc w:val="center"/>
              <w:rPr>
                <w:b/>
                <w:bCs/>
                <w:color w:val="000000" w:themeColor="text1"/>
                <w:sz w:val="24"/>
                <w:szCs w:val="24"/>
                <w:highlight w:val="magenta"/>
              </w:rPr>
            </w:pPr>
            <w:r>
              <w:rPr>
                <w:b/>
                <w:bCs/>
                <w:color w:val="000000" w:themeColor="text1"/>
                <w:sz w:val="24"/>
                <w:szCs w:val="24"/>
                <w:highlight w:val="magenta"/>
              </w:rPr>
              <w:t>9.64</w:t>
            </w:r>
          </w:p>
        </w:tc>
        <w:tc>
          <w:tcPr>
            <w:tcW w:w="1218" w:type="dxa"/>
            <w:tcBorders>
              <w:bottom w:val="single" w:sz="12" w:space="0" w:color="auto"/>
            </w:tcBorders>
            <w:vAlign w:val="center"/>
          </w:tcPr>
          <w:p w14:paraId="058D0ED7" w14:textId="77777777" w:rsidR="00C566B9" w:rsidRDefault="00FA00F4">
            <w:pPr>
              <w:jc w:val="center"/>
              <w:rPr>
                <w:b/>
                <w:bCs/>
                <w:color w:val="000000" w:themeColor="text1"/>
                <w:sz w:val="24"/>
                <w:szCs w:val="24"/>
                <w:highlight w:val="magenta"/>
              </w:rPr>
            </w:pPr>
            <w:r>
              <w:rPr>
                <w:color w:val="000000" w:themeColor="text1"/>
                <w:sz w:val="24"/>
                <w:szCs w:val="24"/>
                <w:highlight w:val="yellow"/>
              </w:rPr>
              <w:t>34.4</w:t>
            </w:r>
          </w:p>
        </w:tc>
        <w:tc>
          <w:tcPr>
            <w:tcW w:w="921" w:type="dxa"/>
            <w:gridSpan w:val="2"/>
            <w:tcBorders>
              <w:bottom w:val="single" w:sz="12" w:space="0" w:color="auto"/>
            </w:tcBorders>
            <w:vAlign w:val="center"/>
          </w:tcPr>
          <w:p w14:paraId="0F7F11EB" w14:textId="77777777" w:rsidR="00C566B9" w:rsidRDefault="00FA00F4">
            <w:pPr>
              <w:jc w:val="center"/>
              <w:rPr>
                <w:b/>
                <w:bCs/>
                <w:color w:val="000000" w:themeColor="text1"/>
                <w:sz w:val="24"/>
                <w:szCs w:val="24"/>
                <w:highlight w:val="magenta"/>
              </w:rPr>
            </w:pPr>
            <w:r>
              <w:rPr>
                <w:b/>
                <w:bCs/>
                <w:color w:val="000000" w:themeColor="text1"/>
                <w:sz w:val="24"/>
                <w:szCs w:val="24"/>
                <w:highlight w:val="magenta"/>
              </w:rPr>
              <w:t>2.61</w:t>
            </w:r>
          </w:p>
        </w:tc>
        <w:tc>
          <w:tcPr>
            <w:tcW w:w="776" w:type="dxa"/>
            <w:tcBorders>
              <w:bottom w:val="single" w:sz="12" w:space="0" w:color="auto"/>
            </w:tcBorders>
            <w:vAlign w:val="center"/>
          </w:tcPr>
          <w:p w14:paraId="18DF269C" w14:textId="77777777" w:rsidR="00C566B9" w:rsidRDefault="00FA00F4">
            <w:pPr>
              <w:jc w:val="center"/>
              <w:rPr>
                <w:b/>
                <w:bCs/>
                <w:color w:val="000000" w:themeColor="text1"/>
                <w:sz w:val="24"/>
                <w:szCs w:val="24"/>
                <w:highlight w:val="red"/>
              </w:rPr>
            </w:pPr>
            <w:r>
              <w:rPr>
                <w:b/>
                <w:bCs/>
                <w:color w:val="000000" w:themeColor="text1"/>
                <w:sz w:val="24"/>
                <w:szCs w:val="24"/>
                <w:highlight w:val="red"/>
              </w:rPr>
              <w:t>0.969</w:t>
            </w:r>
          </w:p>
        </w:tc>
        <w:tc>
          <w:tcPr>
            <w:tcW w:w="782" w:type="dxa"/>
            <w:tcBorders>
              <w:bottom w:val="single" w:sz="12" w:space="0" w:color="auto"/>
            </w:tcBorders>
            <w:vAlign w:val="center"/>
          </w:tcPr>
          <w:p w14:paraId="43D8F807" w14:textId="77777777" w:rsidR="00C566B9" w:rsidRDefault="00FA00F4">
            <w:pPr>
              <w:jc w:val="center"/>
              <w:rPr>
                <w:b/>
                <w:bCs/>
                <w:color w:val="000000" w:themeColor="text1"/>
                <w:sz w:val="24"/>
                <w:szCs w:val="24"/>
                <w:highlight w:val="magenta"/>
              </w:rPr>
            </w:pPr>
            <w:r>
              <w:rPr>
                <w:b/>
                <w:bCs/>
                <w:color w:val="000000" w:themeColor="text1"/>
                <w:sz w:val="24"/>
                <w:szCs w:val="24"/>
                <w:highlight w:val="magenta"/>
              </w:rPr>
              <w:t>4.53</w:t>
            </w:r>
          </w:p>
        </w:tc>
      </w:tr>
    </w:tbl>
    <w:p w14:paraId="7ABEF2C8" w14:textId="77777777" w:rsidR="00C566B9" w:rsidRDefault="00FA00F4">
      <w:pPr>
        <w:pStyle w:val="EndNoteBibliography"/>
        <w:spacing w:line="36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vertAlign w:val="superscript"/>
        </w:rPr>
        <w:t xml:space="preserve">a </w:t>
      </w:r>
      <w:r>
        <w:rPr>
          <w:rFonts w:ascii="Times New Roman" w:hAnsi="Times New Roman" w:cs="Times New Roman"/>
          <w:color w:val="000000" w:themeColor="text1"/>
          <w:sz w:val="24"/>
          <w:szCs w:val="28"/>
        </w:rPr>
        <w:t>Toxicity was classified based on the Globally Harmonized System of Classifica1tion and Labeling of Chemicals. Very toxic (Red): LC</w:t>
      </w:r>
      <w:r>
        <w:rPr>
          <w:rFonts w:ascii="Times New Roman" w:hAnsi="Times New Roman" w:cs="Times New Roman"/>
          <w:color w:val="000000" w:themeColor="text1"/>
          <w:sz w:val="24"/>
          <w:szCs w:val="28"/>
          <w:vertAlign w:val="subscript"/>
        </w:rPr>
        <w:t>50</w:t>
      </w:r>
      <w:r>
        <w:rPr>
          <w:rFonts w:ascii="Times New Roman" w:hAnsi="Times New Roman" w:cs="Times New Roman"/>
          <w:color w:val="000000" w:themeColor="text1"/>
          <w:sz w:val="24"/>
          <w:szCs w:val="28"/>
        </w:rPr>
        <w:t>/EC</w:t>
      </w:r>
      <w:r>
        <w:rPr>
          <w:rFonts w:ascii="Times New Roman" w:hAnsi="Times New Roman" w:cs="Times New Roman"/>
          <w:color w:val="000000" w:themeColor="text1"/>
          <w:sz w:val="24"/>
          <w:szCs w:val="28"/>
          <w:vertAlign w:val="subscript"/>
        </w:rPr>
        <w:t>50</w:t>
      </w:r>
      <w:r>
        <w:rPr>
          <w:rFonts w:ascii="Times New Roman" w:hAnsi="Times New Roman" w:cs="Times New Roman"/>
          <w:color w:val="000000" w:themeColor="text1"/>
          <w:sz w:val="24"/>
          <w:szCs w:val="28"/>
        </w:rPr>
        <w:t>/ChV ≤ 1 mg·L</w:t>
      </w:r>
      <w:r>
        <w:rPr>
          <w:rFonts w:ascii="Times New Roman" w:eastAsia="微软雅黑" w:hAnsi="Times New Roman" w:cs="Times New Roman"/>
          <w:color w:val="000000" w:themeColor="text1"/>
          <w:sz w:val="24"/>
          <w:szCs w:val="28"/>
          <w:vertAlign w:val="superscript"/>
        </w:rPr>
        <w:t>−</w:t>
      </w:r>
      <w:r>
        <w:rPr>
          <w:rFonts w:ascii="Times New Roman" w:hAnsi="Times New Roman" w:cs="Times New Roman"/>
          <w:color w:val="000000" w:themeColor="text1"/>
          <w:sz w:val="24"/>
          <w:szCs w:val="28"/>
          <w:vertAlign w:val="superscript"/>
        </w:rPr>
        <w:t>1</w:t>
      </w:r>
      <w:r>
        <w:rPr>
          <w:rFonts w:ascii="Times New Roman" w:hAnsi="Times New Roman" w:cs="Times New Roman"/>
          <w:color w:val="000000" w:themeColor="text1"/>
          <w:sz w:val="24"/>
          <w:szCs w:val="28"/>
        </w:rPr>
        <w:t>, Toxic (Pink): 1 mg·L</w:t>
      </w:r>
      <w:r>
        <w:rPr>
          <w:rFonts w:ascii="Times New Roman" w:eastAsia="微软雅黑" w:hAnsi="Times New Roman" w:cs="Times New Roman"/>
          <w:color w:val="000000" w:themeColor="text1"/>
          <w:sz w:val="24"/>
          <w:szCs w:val="28"/>
          <w:vertAlign w:val="superscript"/>
        </w:rPr>
        <w:t>−</w:t>
      </w:r>
      <w:r>
        <w:rPr>
          <w:rFonts w:ascii="Times New Roman" w:hAnsi="Times New Roman" w:cs="Times New Roman"/>
          <w:color w:val="000000" w:themeColor="text1"/>
          <w:sz w:val="24"/>
          <w:szCs w:val="28"/>
          <w:vertAlign w:val="superscript"/>
        </w:rPr>
        <w:t>1</w:t>
      </w:r>
      <w:r>
        <w:rPr>
          <w:rFonts w:ascii="Times New Roman" w:hAnsi="Times New Roman" w:cs="Times New Roman"/>
          <w:color w:val="000000" w:themeColor="text1"/>
          <w:sz w:val="24"/>
          <w:szCs w:val="28"/>
        </w:rPr>
        <w:t>&lt;LC</w:t>
      </w:r>
      <w:r>
        <w:rPr>
          <w:rFonts w:ascii="Times New Roman" w:hAnsi="Times New Roman" w:cs="Times New Roman"/>
          <w:color w:val="000000" w:themeColor="text1"/>
          <w:sz w:val="24"/>
          <w:szCs w:val="28"/>
          <w:vertAlign w:val="subscript"/>
        </w:rPr>
        <w:t>50</w:t>
      </w:r>
      <w:r>
        <w:rPr>
          <w:rFonts w:ascii="Times New Roman" w:hAnsi="Times New Roman" w:cs="Times New Roman"/>
          <w:color w:val="000000" w:themeColor="text1"/>
          <w:sz w:val="24"/>
          <w:szCs w:val="28"/>
        </w:rPr>
        <w:t>/EC</w:t>
      </w:r>
      <w:r>
        <w:rPr>
          <w:rFonts w:ascii="Times New Roman" w:hAnsi="Times New Roman" w:cs="Times New Roman"/>
          <w:color w:val="000000" w:themeColor="text1"/>
          <w:sz w:val="24"/>
          <w:szCs w:val="28"/>
          <w:vertAlign w:val="subscript"/>
        </w:rPr>
        <w:t>50</w:t>
      </w:r>
      <w:r>
        <w:rPr>
          <w:rFonts w:ascii="Times New Roman" w:hAnsi="Times New Roman" w:cs="Times New Roman"/>
          <w:color w:val="000000" w:themeColor="text1"/>
          <w:sz w:val="24"/>
          <w:szCs w:val="28"/>
        </w:rPr>
        <w:t>/ChV≤10 mg·L</w:t>
      </w:r>
      <w:r>
        <w:rPr>
          <w:rFonts w:ascii="Times New Roman" w:eastAsia="微软雅黑" w:hAnsi="Times New Roman" w:cs="Times New Roman"/>
          <w:color w:val="000000" w:themeColor="text1"/>
          <w:sz w:val="24"/>
          <w:szCs w:val="28"/>
          <w:vertAlign w:val="superscript"/>
        </w:rPr>
        <w:t>−</w:t>
      </w:r>
      <w:r>
        <w:rPr>
          <w:rFonts w:ascii="Times New Roman" w:hAnsi="Times New Roman" w:cs="Times New Roman"/>
          <w:color w:val="000000" w:themeColor="text1"/>
          <w:sz w:val="24"/>
          <w:szCs w:val="28"/>
          <w:vertAlign w:val="superscript"/>
        </w:rPr>
        <w:t>1</w:t>
      </w:r>
      <w:r>
        <w:rPr>
          <w:rFonts w:ascii="Times New Roman" w:hAnsi="Times New Roman" w:cs="Times New Roman"/>
          <w:color w:val="000000" w:themeColor="text1"/>
          <w:sz w:val="24"/>
          <w:szCs w:val="28"/>
        </w:rPr>
        <w:t>, Harmful (Yellow): 10 mg·L</w:t>
      </w:r>
      <w:r>
        <w:rPr>
          <w:rFonts w:ascii="Times New Roman" w:eastAsia="微软雅黑" w:hAnsi="Times New Roman" w:cs="Times New Roman"/>
          <w:color w:val="000000" w:themeColor="text1"/>
          <w:sz w:val="24"/>
          <w:szCs w:val="28"/>
          <w:vertAlign w:val="superscript"/>
        </w:rPr>
        <w:t>−</w:t>
      </w:r>
      <w:r>
        <w:rPr>
          <w:rFonts w:ascii="Times New Roman" w:hAnsi="Times New Roman" w:cs="Times New Roman"/>
          <w:color w:val="000000" w:themeColor="text1"/>
          <w:sz w:val="24"/>
          <w:szCs w:val="28"/>
          <w:vertAlign w:val="superscript"/>
        </w:rPr>
        <w:t>1</w:t>
      </w:r>
      <w:r>
        <w:rPr>
          <w:rFonts w:ascii="Times New Roman" w:hAnsi="Times New Roman" w:cs="Times New Roman"/>
          <w:color w:val="000000" w:themeColor="text1"/>
          <w:sz w:val="24"/>
          <w:szCs w:val="28"/>
        </w:rPr>
        <w:t xml:space="preserve"> &lt; LC</w:t>
      </w:r>
      <w:r>
        <w:rPr>
          <w:rFonts w:ascii="Times New Roman" w:hAnsi="Times New Roman" w:cs="Times New Roman"/>
          <w:color w:val="000000" w:themeColor="text1"/>
          <w:sz w:val="24"/>
          <w:szCs w:val="28"/>
          <w:vertAlign w:val="subscript"/>
        </w:rPr>
        <w:t>50</w:t>
      </w:r>
      <w:r>
        <w:rPr>
          <w:rFonts w:ascii="Times New Roman" w:hAnsi="Times New Roman" w:cs="Times New Roman"/>
          <w:color w:val="000000" w:themeColor="text1"/>
          <w:sz w:val="24"/>
          <w:szCs w:val="28"/>
        </w:rPr>
        <w:t>/EC</w:t>
      </w:r>
      <w:r>
        <w:rPr>
          <w:rFonts w:ascii="Times New Roman" w:hAnsi="Times New Roman" w:cs="Times New Roman"/>
          <w:color w:val="000000" w:themeColor="text1"/>
          <w:sz w:val="24"/>
          <w:szCs w:val="28"/>
          <w:vertAlign w:val="subscript"/>
        </w:rPr>
        <w:t>50</w:t>
      </w:r>
      <w:r>
        <w:rPr>
          <w:rFonts w:ascii="Times New Roman" w:hAnsi="Times New Roman" w:cs="Times New Roman"/>
          <w:color w:val="000000" w:themeColor="text1"/>
          <w:sz w:val="24"/>
          <w:szCs w:val="28"/>
        </w:rPr>
        <w:t>/ChV ≤ 100 mg·L</w:t>
      </w:r>
      <w:r>
        <w:rPr>
          <w:rFonts w:ascii="Times New Roman" w:eastAsia="微软雅黑" w:hAnsi="Times New Roman" w:cs="Times New Roman"/>
          <w:color w:val="000000" w:themeColor="text1"/>
          <w:sz w:val="24"/>
          <w:szCs w:val="28"/>
          <w:vertAlign w:val="superscript"/>
        </w:rPr>
        <w:t>−</w:t>
      </w:r>
      <w:r>
        <w:rPr>
          <w:rFonts w:ascii="Times New Roman" w:hAnsi="Times New Roman" w:cs="Times New Roman"/>
          <w:color w:val="000000" w:themeColor="text1"/>
          <w:sz w:val="24"/>
          <w:szCs w:val="28"/>
          <w:vertAlign w:val="superscript"/>
        </w:rPr>
        <w:t>1</w:t>
      </w:r>
      <w:r>
        <w:rPr>
          <w:rFonts w:ascii="Times New Roman" w:hAnsi="Times New Roman" w:cs="Times New Roman"/>
          <w:color w:val="000000" w:themeColor="text1"/>
          <w:sz w:val="24"/>
          <w:szCs w:val="28"/>
        </w:rPr>
        <w:t>, Not harmful (Green): LC</w:t>
      </w:r>
      <w:r>
        <w:rPr>
          <w:rFonts w:ascii="Times New Roman" w:hAnsi="Times New Roman" w:cs="Times New Roman"/>
          <w:color w:val="000000" w:themeColor="text1"/>
          <w:sz w:val="24"/>
          <w:szCs w:val="28"/>
          <w:vertAlign w:val="subscript"/>
        </w:rPr>
        <w:t>50</w:t>
      </w:r>
      <w:r>
        <w:rPr>
          <w:rFonts w:ascii="Times New Roman" w:hAnsi="Times New Roman" w:cs="Times New Roman"/>
          <w:color w:val="000000" w:themeColor="text1"/>
          <w:sz w:val="24"/>
          <w:szCs w:val="28"/>
        </w:rPr>
        <w:t>/EC</w:t>
      </w:r>
      <w:r>
        <w:rPr>
          <w:rFonts w:ascii="Times New Roman" w:hAnsi="Times New Roman" w:cs="Times New Roman"/>
          <w:color w:val="000000" w:themeColor="text1"/>
          <w:sz w:val="24"/>
          <w:szCs w:val="28"/>
          <w:vertAlign w:val="subscript"/>
        </w:rPr>
        <w:t>50</w:t>
      </w:r>
      <w:r>
        <w:rPr>
          <w:rFonts w:ascii="Times New Roman" w:hAnsi="Times New Roman" w:cs="Times New Roman"/>
          <w:color w:val="000000" w:themeColor="text1"/>
          <w:sz w:val="24"/>
          <w:szCs w:val="28"/>
        </w:rPr>
        <w:t>/ChV &gt; 100 mg·L</w:t>
      </w:r>
      <w:r>
        <w:rPr>
          <w:rFonts w:ascii="Times New Roman" w:eastAsia="微软雅黑" w:hAnsi="Times New Roman" w:cs="Times New Roman"/>
          <w:color w:val="000000" w:themeColor="text1"/>
          <w:sz w:val="24"/>
          <w:szCs w:val="28"/>
          <w:vertAlign w:val="superscript"/>
        </w:rPr>
        <w:t>−</w:t>
      </w:r>
      <w:r>
        <w:rPr>
          <w:rFonts w:ascii="Times New Roman" w:hAnsi="Times New Roman" w:cs="Times New Roman"/>
          <w:color w:val="000000" w:themeColor="text1"/>
          <w:sz w:val="24"/>
          <w:szCs w:val="28"/>
          <w:vertAlign w:val="superscript"/>
        </w:rPr>
        <w:t>1</w:t>
      </w:r>
      <w:r>
        <w:rPr>
          <w:rFonts w:ascii="Times New Roman" w:hAnsi="Times New Roman" w:cs="Times New Roman"/>
          <w:color w:val="000000" w:themeColor="text1"/>
          <w:sz w:val="24"/>
          <w:szCs w:val="28"/>
        </w:rPr>
        <w:t>.</w:t>
      </w:r>
      <w:r>
        <w:rPr>
          <w:rFonts w:ascii="Times New Roman" w:eastAsia="新宋体" w:hAnsi="Times New Roman"/>
          <w:color w:val="000000" w:themeColor="text1"/>
          <w:sz w:val="24"/>
          <w:szCs w:val="24"/>
        </w:rPr>
        <w:br w:type="page"/>
      </w:r>
    </w:p>
    <w:p w14:paraId="0A74D1A1" w14:textId="5D82EC88" w:rsidR="00C566B9" w:rsidRDefault="00574D84">
      <w:pPr>
        <w:pStyle w:val="EndNoteBibliography"/>
        <w:rPr>
          <w:rFonts w:ascii="Times New Roman" w:eastAsia="新宋体" w:hAnsi="Times New Roman"/>
          <w:color w:val="000000" w:themeColor="text1"/>
          <w:sz w:val="24"/>
          <w:szCs w:val="24"/>
        </w:rPr>
      </w:pPr>
      <w:r w:rsidRPr="00574D84">
        <w:rPr>
          <w:rFonts w:ascii="Times New Roman" w:eastAsia="新宋体" w:hAnsi="Times New Roman"/>
          <w:b/>
          <w:bCs/>
          <w:color w:val="000000" w:themeColor="text1"/>
          <w:sz w:val="24"/>
          <w:szCs w:val="24"/>
        </w:rPr>
        <w:lastRenderedPageBreak/>
        <w:t xml:space="preserve">Supplementary Table </w:t>
      </w:r>
      <w:r>
        <w:rPr>
          <w:rFonts w:ascii="Times New Roman" w:eastAsia="新宋体" w:hAnsi="Times New Roman"/>
          <w:b/>
          <w:bCs/>
          <w:color w:val="000000" w:themeColor="text1"/>
          <w:sz w:val="24"/>
          <w:szCs w:val="24"/>
        </w:rPr>
        <w:t>1</w:t>
      </w:r>
      <w:r w:rsidR="006E5467">
        <w:rPr>
          <w:rFonts w:ascii="Times New Roman" w:eastAsia="新宋体" w:hAnsi="Times New Roman"/>
          <w:b/>
          <w:bCs/>
          <w:color w:val="000000" w:themeColor="text1"/>
          <w:sz w:val="24"/>
          <w:szCs w:val="24"/>
        </w:rPr>
        <w:t>6</w:t>
      </w:r>
      <w:r w:rsidRPr="00574D84">
        <w:rPr>
          <w:rFonts w:ascii="Times New Roman" w:eastAsia="新宋体" w:hAnsi="Times New Roman"/>
          <w:b/>
          <w:bCs/>
          <w:color w:val="000000" w:themeColor="text1"/>
          <w:sz w:val="24"/>
          <w:szCs w:val="24"/>
        </w:rPr>
        <w:t xml:space="preserve"> </w:t>
      </w:r>
      <w:r w:rsidRPr="00574D84">
        <w:rPr>
          <w:rFonts w:ascii="Times New Roman" w:eastAsia="新宋体" w:hAnsi="Times New Roman" w:hint="eastAsia"/>
          <w:b/>
          <w:bCs/>
          <w:color w:val="000000" w:themeColor="text1"/>
          <w:sz w:val="24"/>
          <w:szCs w:val="24"/>
          <w:lang w:val="de-DE"/>
        </w:rPr>
        <w:t>|</w:t>
      </w:r>
      <w:r>
        <w:rPr>
          <w:rFonts w:ascii="Times New Roman" w:eastAsia="新宋体" w:hAnsi="Times New Roman"/>
          <w:b/>
          <w:bCs/>
          <w:color w:val="000000" w:themeColor="text1"/>
          <w:sz w:val="24"/>
          <w:szCs w:val="24"/>
          <w:lang w:val="de-DE"/>
        </w:rPr>
        <w:t xml:space="preserve"> </w:t>
      </w:r>
      <w:r w:rsidR="00FA00F4" w:rsidRPr="00574D84">
        <w:rPr>
          <w:rFonts w:ascii="Times New Roman" w:eastAsia="新宋体" w:hAnsi="Times New Roman"/>
          <w:b/>
          <w:bCs/>
          <w:color w:val="000000" w:themeColor="text1"/>
          <w:sz w:val="24"/>
          <w:szCs w:val="24"/>
        </w:rPr>
        <w:t>Comparison between FeCN-Nv-2 and the previously reported catalysts in BPA remova</w:t>
      </w:r>
      <w:r w:rsidRPr="00574D84">
        <w:rPr>
          <w:rFonts w:ascii="Times New Roman" w:eastAsia="新宋体" w:hAnsi="Times New Roman"/>
          <w:b/>
          <w:bCs/>
          <w:color w:val="000000" w:themeColor="text1"/>
          <w:sz w:val="24"/>
          <w:szCs w:val="24"/>
        </w:rPr>
        <w:t>l</w:t>
      </w:r>
    </w:p>
    <w:tbl>
      <w:tblPr>
        <w:tblStyle w:val="ae"/>
        <w:tblW w:w="5582"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3"/>
        <w:gridCol w:w="336"/>
        <w:gridCol w:w="564"/>
        <w:gridCol w:w="467"/>
        <w:gridCol w:w="1072"/>
        <w:gridCol w:w="1365"/>
        <w:gridCol w:w="1367"/>
        <w:gridCol w:w="1541"/>
        <w:gridCol w:w="768"/>
      </w:tblGrid>
      <w:tr w:rsidR="00C566B9" w14:paraId="099D8F1D" w14:textId="77777777">
        <w:trPr>
          <w:trHeight w:val="310"/>
          <w:jc w:val="center"/>
        </w:trPr>
        <w:tc>
          <w:tcPr>
            <w:tcW w:w="966" w:type="pct"/>
            <w:vMerge w:val="restart"/>
            <w:tcBorders>
              <w:top w:val="single" w:sz="12" w:space="0" w:color="auto"/>
            </w:tcBorders>
          </w:tcPr>
          <w:p w14:paraId="3E9AC16A" w14:textId="77777777" w:rsidR="00C566B9" w:rsidRDefault="00FA00F4">
            <w:pPr>
              <w:autoSpaceDE w:val="0"/>
              <w:autoSpaceDN w:val="0"/>
              <w:adjustRightInd w:val="0"/>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Material</w:t>
            </w:r>
          </w:p>
        </w:tc>
        <w:tc>
          <w:tcPr>
            <w:tcW w:w="737" w:type="pct"/>
            <w:gridSpan w:val="3"/>
            <w:tcBorders>
              <w:top w:val="single" w:sz="12" w:space="0" w:color="auto"/>
            </w:tcBorders>
          </w:tcPr>
          <w:p w14:paraId="51FAD4A0" w14:textId="77777777" w:rsidR="00C566B9" w:rsidRDefault="00C566B9">
            <w:pPr>
              <w:autoSpaceDE w:val="0"/>
              <w:autoSpaceDN w:val="0"/>
              <w:adjustRightInd w:val="0"/>
              <w:jc w:val="center"/>
              <w:rPr>
                <w:rFonts w:ascii="Times New Roman" w:hAnsi="Times New Roman" w:cs="Times New Roman"/>
                <w:color w:val="000000" w:themeColor="text1"/>
                <w:kern w:val="0"/>
                <w:sz w:val="24"/>
                <w:szCs w:val="24"/>
              </w:rPr>
            </w:pPr>
          </w:p>
        </w:tc>
        <w:tc>
          <w:tcPr>
            <w:tcW w:w="2051" w:type="pct"/>
            <w:gridSpan w:val="3"/>
            <w:tcBorders>
              <w:top w:val="single" w:sz="12" w:space="0" w:color="auto"/>
              <w:bottom w:val="single" w:sz="4" w:space="0" w:color="auto"/>
            </w:tcBorders>
          </w:tcPr>
          <w:p w14:paraId="1EBBE527" w14:textId="77777777" w:rsidR="00C566B9" w:rsidRDefault="00FA00F4">
            <w:pPr>
              <w:autoSpaceDE w:val="0"/>
              <w:autoSpaceDN w:val="0"/>
              <w:adjustRightInd w:val="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Experimental Conditions</w:t>
            </w:r>
          </w:p>
        </w:tc>
        <w:tc>
          <w:tcPr>
            <w:tcW w:w="831" w:type="pct"/>
            <w:tcBorders>
              <w:top w:val="single" w:sz="12" w:space="0" w:color="auto"/>
            </w:tcBorders>
          </w:tcPr>
          <w:p w14:paraId="2952D9A5" w14:textId="77777777" w:rsidR="00C566B9" w:rsidRDefault="00FA00F4">
            <w:pPr>
              <w:autoSpaceDE w:val="0"/>
              <w:autoSpaceDN w:val="0"/>
              <w:adjustRightInd w:val="0"/>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Time(&gt;95%)</w:t>
            </w:r>
          </w:p>
        </w:tc>
        <w:tc>
          <w:tcPr>
            <w:tcW w:w="414" w:type="pct"/>
            <w:tcBorders>
              <w:top w:val="single" w:sz="12" w:space="0" w:color="auto"/>
            </w:tcBorders>
          </w:tcPr>
          <w:p w14:paraId="6A744590" w14:textId="77777777" w:rsidR="00C566B9" w:rsidRDefault="00FA00F4">
            <w:pPr>
              <w:autoSpaceDE w:val="0"/>
              <w:autoSpaceDN w:val="0"/>
              <w:adjustRightInd w:val="0"/>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Ref.</w:t>
            </w:r>
          </w:p>
        </w:tc>
      </w:tr>
      <w:tr w:rsidR="00C566B9" w14:paraId="50C38A44" w14:textId="77777777">
        <w:trPr>
          <w:trHeight w:val="624"/>
          <w:jc w:val="center"/>
        </w:trPr>
        <w:tc>
          <w:tcPr>
            <w:tcW w:w="966" w:type="pct"/>
            <w:vMerge/>
            <w:tcBorders>
              <w:bottom w:val="single" w:sz="12" w:space="0" w:color="auto"/>
            </w:tcBorders>
          </w:tcPr>
          <w:p w14:paraId="7C88114A" w14:textId="77777777" w:rsidR="00C566B9" w:rsidRDefault="00C566B9">
            <w:pPr>
              <w:autoSpaceDE w:val="0"/>
              <w:autoSpaceDN w:val="0"/>
              <w:adjustRightInd w:val="0"/>
              <w:jc w:val="center"/>
              <w:rPr>
                <w:rFonts w:ascii="Times New Roman" w:hAnsi="Times New Roman" w:cs="Times New Roman"/>
                <w:color w:val="000000" w:themeColor="text1"/>
                <w:kern w:val="0"/>
                <w:sz w:val="24"/>
                <w:szCs w:val="24"/>
              </w:rPr>
            </w:pPr>
          </w:p>
        </w:tc>
        <w:tc>
          <w:tcPr>
            <w:tcW w:w="485" w:type="pct"/>
            <w:gridSpan w:val="2"/>
            <w:tcBorders>
              <w:top w:val="single" w:sz="4" w:space="0" w:color="auto"/>
              <w:bottom w:val="single" w:sz="12" w:space="0" w:color="auto"/>
            </w:tcBorders>
          </w:tcPr>
          <w:p w14:paraId="0B0C4836" w14:textId="77777777" w:rsidR="00C566B9" w:rsidRDefault="00FA00F4">
            <w:pPr>
              <w:autoSpaceDE w:val="0"/>
              <w:autoSpaceDN w:val="0"/>
              <w:adjustRightInd w:val="0"/>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BPA </w:t>
            </w:r>
          </w:p>
          <w:p w14:paraId="713AEAB3" w14:textId="77777777" w:rsidR="00C566B9" w:rsidRDefault="00FA00F4">
            <w:pPr>
              <w:autoSpaceDE w:val="0"/>
              <w:autoSpaceDN w:val="0"/>
              <w:adjustRightInd w:val="0"/>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(mg/L)</w:t>
            </w:r>
          </w:p>
        </w:tc>
        <w:tc>
          <w:tcPr>
            <w:tcW w:w="830" w:type="pct"/>
            <w:gridSpan w:val="2"/>
            <w:tcBorders>
              <w:top w:val="single" w:sz="4" w:space="0" w:color="auto"/>
              <w:bottom w:val="single" w:sz="12" w:space="0" w:color="auto"/>
            </w:tcBorders>
          </w:tcPr>
          <w:p w14:paraId="7C4ABFDF" w14:textId="77777777" w:rsidR="00C566B9" w:rsidRDefault="00FA00F4">
            <w:pPr>
              <w:autoSpaceDE w:val="0"/>
              <w:autoSpaceDN w:val="0"/>
              <w:adjustRightInd w:val="0"/>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Oxidant </w:t>
            </w:r>
          </w:p>
          <w:p w14:paraId="5AAFCF1D" w14:textId="77777777" w:rsidR="00C566B9" w:rsidRDefault="00FA00F4">
            <w:pPr>
              <w:autoSpaceDE w:val="0"/>
              <w:autoSpaceDN w:val="0"/>
              <w:adjustRightInd w:val="0"/>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(mM)</w:t>
            </w:r>
          </w:p>
        </w:tc>
        <w:tc>
          <w:tcPr>
            <w:tcW w:w="736" w:type="pct"/>
            <w:tcBorders>
              <w:top w:val="single" w:sz="4" w:space="0" w:color="auto"/>
              <w:bottom w:val="single" w:sz="12" w:space="0" w:color="auto"/>
            </w:tcBorders>
          </w:tcPr>
          <w:p w14:paraId="25A9642D" w14:textId="77777777" w:rsidR="00C566B9" w:rsidRDefault="00FA00F4">
            <w:pPr>
              <w:autoSpaceDE w:val="0"/>
              <w:autoSpaceDN w:val="0"/>
              <w:adjustRightInd w:val="0"/>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Solution pH</w:t>
            </w:r>
          </w:p>
        </w:tc>
        <w:tc>
          <w:tcPr>
            <w:tcW w:w="737" w:type="pct"/>
            <w:tcBorders>
              <w:top w:val="single" w:sz="4" w:space="0" w:color="auto"/>
              <w:bottom w:val="single" w:sz="12" w:space="0" w:color="auto"/>
            </w:tcBorders>
          </w:tcPr>
          <w:p w14:paraId="6E74E79D" w14:textId="77777777" w:rsidR="00C566B9" w:rsidRDefault="00FA00F4">
            <w:pPr>
              <w:autoSpaceDE w:val="0"/>
              <w:autoSpaceDN w:val="0"/>
              <w:adjustRightInd w:val="0"/>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Catalyst </w:t>
            </w:r>
          </w:p>
          <w:p w14:paraId="15E66700" w14:textId="77777777" w:rsidR="00C566B9" w:rsidRDefault="00FA00F4">
            <w:pPr>
              <w:autoSpaceDE w:val="0"/>
              <w:autoSpaceDN w:val="0"/>
              <w:adjustRightInd w:val="0"/>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(g/L)</w:t>
            </w:r>
          </w:p>
        </w:tc>
        <w:tc>
          <w:tcPr>
            <w:tcW w:w="831" w:type="pct"/>
            <w:tcBorders>
              <w:bottom w:val="single" w:sz="12" w:space="0" w:color="auto"/>
            </w:tcBorders>
          </w:tcPr>
          <w:p w14:paraId="430A334E" w14:textId="77777777" w:rsidR="00C566B9" w:rsidRDefault="00C566B9">
            <w:pPr>
              <w:autoSpaceDE w:val="0"/>
              <w:autoSpaceDN w:val="0"/>
              <w:adjustRightInd w:val="0"/>
              <w:jc w:val="center"/>
              <w:rPr>
                <w:rFonts w:ascii="Times New Roman" w:hAnsi="Times New Roman" w:cs="Times New Roman"/>
                <w:color w:val="000000" w:themeColor="text1"/>
                <w:kern w:val="0"/>
                <w:sz w:val="24"/>
                <w:szCs w:val="24"/>
              </w:rPr>
            </w:pPr>
          </w:p>
        </w:tc>
        <w:tc>
          <w:tcPr>
            <w:tcW w:w="414" w:type="pct"/>
            <w:tcBorders>
              <w:bottom w:val="single" w:sz="12" w:space="0" w:color="auto"/>
            </w:tcBorders>
          </w:tcPr>
          <w:p w14:paraId="795F1C09" w14:textId="77777777" w:rsidR="00C566B9" w:rsidRDefault="00C566B9">
            <w:pPr>
              <w:autoSpaceDE w:val="0"/>
              <w:autoSpaceDN w:val="0"/>
              <w:adjustRightInd w:val="0"/>
              <w:jc w:val="center"/>
              <w:rPr>
                <w:rFonts w:ascii="Times New Roman" w:hAnsi="Times New Roman" w:cs="Times New Roman"/>
                <w:color w:val="000000" w:themeColor="text1"/>
                <w:kern w:val="0"/>
                <w:sz w:val="24"/>
                <w:szCs w:val="24"/>
              </w:rPr>
            </w:pPr>
          </w:p>
        </w:tc>
      </w:tr>
      <w:tr w:rsidR="00C566B9" w14:paraId="32C67352" w14:textId="77777777">
        <w:trPr>
          <w:trHeight w:val="313"/>
          <w:jc w:val="center"/>
        </w:trPr>
        <w:tc>
          <w:tcPr>
            <w:tcW w:w="966" w:type="pct"/>
            <w:tcBorders>
              <w:top w:val="nil"/>
              <w:bottom w:val="nil"/>
            </w:tcBorders>
          </w:tcPr>
          <w:p w14:paraId="789C3C6C"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r</w:t>
            </w:r>
            <w:r>
              <w:rPr>
                <w:rFonts w:ascii="Times New Roman" w:hAnsi="Times New Roman" w:cs="Times New Roman" w:hint="eastAsia"/>
                <w:color w:val="000000" w:themeColor="text1"/>
                <w:kern w:val="0"/>
                <w:sz w:val="24"/>
                <w:szCs w:val="24"/>
              </w:rPr>
              <w:t>G</w:t>
            </w:r>
            <w:r>
              <w:rPr>
                <w:rFonts w:ascii="Times New Roman" w:hAnsi="Times New Roman" w:cs="Times New Roman"/>
                <w:color w:val="000000" w:themeColor="text1"/>
                <w:kern w:val="0"/>
                <w:sz w:val="24"/>
                <w:szCs w:val="24"/>
              </w:rPr>
              <w:t>O-P25</w:t>
            </w:r>
          </w:p>
        </w:tc>
        <w:tc>
          <w:tcPr>
            <w:tcW w:w="485" w:type="pct"/>
            <w:gridSpan w:val="2"/>
            <w:tcBorders>
              <w:top w:val="nil"/>
              <w:bottom w:val="nil"/>
            </w:tcBorders>
          </w:tcPr>
          <w:p w14:paraId="1CC706C1"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w:t>
            </w:r>
            <w:r>
              <w:rPr>
                <w:rFonts w:ascii="Times New Roman" w:hAnsi="Times New Roman" w:cs="Times New Roman" w:hint="eastAsia"/>
                <w:color w:val="000000" w:themeColor="text1"/>
                <w:kern w:val="0"/>
                <w:sz w:val="24"/>
                <w:szCs w:val="24"/>
              </w:rPr>
              <w:t>2</w:t>
            </w:r>
            <w:r>
              <w:rPr>
                <w:rFonts w:ascii="Times New Roman" w:hAnsi="Times New Roman" w:cs="Times New Roman"/>
                <w:color w:val="000000" w:themeColor="text1"/>
                <w:kern w:val="0"/>
                <w:sz w:val="24"/>
                <w:szCs w:val="24"/>
              </w:rPr>
              <w:t>.3</w:t>
            </w:r>
          </w:p>
        </w:tc>
        <w:tc>
          <w:tcPr>
            <w:tcW w:w="830" w:type="pct"/>
            <w:gridSpan w:val="2"/>
            <w:tcBorders>
              <w:top w:val="nil"/>
              <w:bottom w:val="nil"/>
            </w:tcBorders>
          </w:tcPr>
          <w:p w14:paraId="1A5AD5FC"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w:t>
            </w:r>
          </w:p>
        </w:tc>
        <w:tc>
          <w:tcPr>
            <w:tcW w:w="736" w:type="pct"/>
            <w:tcBorders>
              <w:top w:val="nil"/>
              <w:bottom w:val="nil"/>
            </w:tcBorders>
          </w:tcPr>
          <w:p w14:paraId="29CFDD0B"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w:t>
            </w:r>
            <w:r>
              <w:rPr>
                <w:rFonts w:ascii="Times New Roman" w:hAnsi="Times New Roman" w:cs="Times New Roman"/>
                <w:color w:val="000000" w:themeColor="text1"/>
                <w:kern w:val="0"/>
                <w:sz w:val="24"/>
                <w:szCs w:val="24"/>
              </w:rPr>
              <w:t>.0</w:t>
            </w:r>
          </w:p>
        </w:tc>
        <w:tc>
          <w:tcPr>
            <w:tcW w:w="737" w:type="pct"/>
            <w:tcBorders>
              <w:top w:val="nil"/>
              <w:bottom w:val="nil"/>
            </w:tcBorders>
          </w:tcPr>
          <w:p w14:paraId="265FC730"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w:t>
            </w:r>
            <w:r>
              <w:rPr>
                <w:rFonts w:ascii="Times New Roman" w:hAnsi="Times New Roman" w:cs="Times New Roman"/>
                <w:color w:val="000000" w:themeColor="text1"/>
                <w:kern w:val="0"/>
                <w:sz w:val="24"/>
                <w:szCs w:val="24"/>
              </w:rPr>
              <w:t>.5</w:t>
            </w:r>
          </w:p>
        </w:tc>
        <w:tc>
          <w:tcPr>
            <w:tcW w:w="831" w:type="pct"/>
            <w:tcBorders>
              <w:top w:val="nil"/>
              <w:bottom w:val="nil"/>
            </w:tcBorders>
          </w:tcPr>
          <w:p w14:paraId="43694E42"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w:t>
            </w:r>
            <w:r>
              <w:rPr>
                <w:rFonts w:ascii="Times New Roman" w:hAnsi="Times New Roman" w:cs="Times New Roman"/>
                <w:color w:val="000000" w:themeColor="text1"/>
                <w:kern w:val="0"/>
                <w:sz w:val="24"/>
                <w:szCs w:val="24"/>
              </w:rPr>
              <w:t>0 min (UV)</w:t>
            </w:r>
          </w:p>
        </w:tc>
        <w:tc>
          <w:tcPr>
            <w:tcW w:w="414" w:type="pct"/>
            <w:tcBorders>
              <w:top w:val="nil"/>
              <w:bottom w:val="nil"/>
            </w:tcBorders>
          </w:tcPr>
          <w:p w14:paraId="39EC214E"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vertAlign w:val="superscript"/>
              </w:rPr>
            </w:pPr>
            <w:r>
              <w:rPr>
                <w:rFonts w:ascii="Times New Roman" w:hAnsi="Times New Roman" w:cs="Times New Roman"/>
                <w:color w:val="000000" w:themeColor="text1"/>
                <w:kern w:val="0"/>
                <w:sz w:val="24"/>
                <w:szCs w:val="24"/>
                <w:vertAlign w:val="superscript"/>
              </w:rPr>
              <w:t>[4]</w:t>
            </w:r>
          </w:p>
        </w:tc>
      </w:tr>
      <w:tr w:rsidR="00C566B9" w14:paraId="0B512596" w14:textId="77777777">
        <w:trPr>
          <w:trHeight w:val="313"/>
          <w:jc w:val="center"/>
        </w:trPr>
        <w:tc>
          <w:tcPr>
            <w:tcW w:w="966" w:type="pct"/>
            <w:tcBorders>
              <w:top w:val="nil"/>
              <w:bottom w:val="nil"/>
            </w:tcBorders>
          </w:tcPr>
          <w:p w14:paraId="0242DD4C"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O</w:t>
            </w:r>
            <w:r>
              <w:rPr>
                <w:rFonts w:ascii="Times New Roman" w:hAnsi="Times New Roman" w:cs="Times New Roman"/>
                <w:color w:val="000000" w:themeColor="text1"/>
                <w:kern w:val="0"/>
                <w:sz w:val="24"/>
                <w:szCs w:val="24"/>
              </w:rPr>
              <w:t>-g-C</w:t>
            </w:r>
            <w:r>
              <w:rPr>
                <w:rFonts w:ascii="Times New Roman" w:hAnsi="Times New Roman" w:cs="Times New Roman"/>
                <w:color w:val="000000" w:themeColor="text1"/>
                <w:kern w:val="0"/>
                <w:sz w:val="24"/>
                <w:szCs w:val="24"/>
                <w:vertAlign w:val="subscript"/>
              </w:rPr>
              <w:t>3</w:t>
            </w:r>
            <w:r>
              <w:rPr>
                <w:rFonts w:ascii="Times New Roman" w:hAnsi="Times New Roman" w:cs="Times New Roman"/>
                <w:color w:val="000000" w:themeColor="text1"/>
                <w:kern w:val="0"/>
                <w:sz w:val="24"/>
                <w:szCs w:val="24"/>
              </w:rPr>
              <w:t>N</w:t>
            </w:r>
            <w:r>
              <w:rPr>
                <w:rFonts w:ascii="Times New Roman" w:hAnsi="Times New Roman" w:cs="Times New Roman"/>
                <w:color w:val="000000" w:themeColor="text1"/>
                <w:kern w:val="0"/>
                <w:sz w:val="24"/>
                <w:szCs w:val="24"/>
                <w:vertAlign w:val="subscript"/>
              </w:rPr>
              <w:t>4</w:t>
            </w:r>
          </w:p>
        </w:tc>
        <w:tc>
          <w:tcPr>
            <w:tcW w:w="485" w:type="pct"/>
            <w:gridSpan w:val="2"/>
            <w:tcBorders>
              <w:top w:val="nil"/>
              <w:bottom w:val="nil"/>
            </w:tcBorders>
          </w:tcPr>
          <w:p w14:paraId="5A304B2E"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w:t>
            </w:r>
            <w:r>
              <w:rPr>
                <w:color w:val="000000" w:themeColor="text1"/>
                <w:kern w:val="0"/>
              </w:rPr>
              <w:t xml:space="preserve"> </w:t>
            </w:r>
            <w:r>
              <w:rPr>
                <w:rFonts w:ascii="Times New Roman" w:hAnsi="Times New Roman" w:cs="Times New Roman" w:hint="eastAsia"/>
                <w:color w:val="000000" w:themeColor="text1"/>
                <w:kern w:val="0"/>
                <w:sz w:val="24"/>
                <w:szCs w:val="24"/>
              </w:rPr>
              <w:t>1</w:t>
            </w:r>
            <w:r>
              <w:rPr>
                <w:rFonts w:ascii="Times New Roman" w:hAnsi="Times New Roman" w:cs="Times New Roman"/>
                <w:color w:val="000000" w:themeColor="text1"/>
                <w:kern w:val="0"/>
                <w:sz w:val="24"/>
                <w:szCs w:val="24"/>
              </w:rPr>
              <w:t>1.4</w:t>
            </w:r>
          </w:p>
        </w:tc>
        <w:tc>
          <w:tcPr>
            <w:tcW w:w="830" w:type="pct"/>
            <w:gridSpan w:val="2"/>
            <w:tcBorders>
              <w:top w:val="nil"/>
              <w:bottom w:val="nil"/>
            </w:tcBorders>
          </w:tcPr>
          <w:p w14:paraId="09C101C0"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w:t>
            </w:r>
            <w:r>
              <w:rPr>
                <w:rFonts w:ascii="Times New Roman" w:hAnsi="Times New Roman" w:cs="Times New Roman"/>
                <w:color w:val="000000" w:themeColor="text1"/>
                <w:kern w:val="0"/>
                <w:sz w:val="24"/>
                <w:szCs w:val="24"/>
              </w:rPr>
              <w:t>0 (PMS)</w:t>
            </w:r>
          </w:p>
        </w:tc>
        <w:tc>
          <w:tcPr>
            <w:tcW w:w="736" w:type="pct"/>
            <w:tcBorders>
              <w:top w:val="nil"/>
              <w:bottom w:val="nil"/>
            </w:tcBorders>
          </w:tcPr>
          <w:p w14:paraId="4C6CEBA8"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w:t>
            </w:r>
            <w:r>
              <w:rPr>
                <w:rFonts w:ascii="Times New Roman" w:hAnsi="Times New Roman" w:cs="Times New Roman"/>
                <w:color w:val="000000" w:themeColor="text1"/>
                <w:kern w:val="0"/>
                <w:sz w:val="24"/>
                <w:szCs w:val="24"/>
              </w:rPr>
              <w:t>.4</w:t>
            </w:r>
          </w:p>
        </w:tc>
        <w:tc>
          <w:tcPr>
            <w:tcW w:w="737" w:type="pct"/>
            <w:tcBorders>
              <w:top w:val="nil"/>
              <w:bottom w:val="nil"/>
            </w:tcBorders>
          </w:tcPr>
          <w:p w14:paraId="09995BC2"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w:t>
            </w:r>
            <w:r>
              <w:rPr>
                <w:rFonts w:ascii="Times New Roman" w:hAnsi="Times New Roman" w:cs="Times New Roman"/>
                <w:color w:val="000000" w:themeColor="text1"/>
                <w:kern w:val="0"/>
                <w:sz w:val="24"/>
                <w:szCs w:val="24"/>
              </w:rPr>
              <w:t>.0</w:t>
            </w:r>
          </w:p>
        </w:tc>
        <w:tc>
          <w:tcPr>
            <w:tcW w:w="831" w:type="pct"/>
            <w:tcBorders>
              <w:top w:val="nil"/>
              <w:bottom w:val="nil"/>
            </w:tcBorders>
          </w:tcPr>
          <w:p w14:paraId="5B61DF24"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w:t>
            </w:r>
            <w:r>
              <w:rPr>
                <w:rFonts w:ascii="Times New Roman" w:hAnsi="Times New Roman" w:cs="Times New Roman"/>
                <w:color w:val="000000" w:themeColor="text1"/>
                <w:kern w:val="0"/>
                <w:sz w:val="24"/>
                <w:szCs w:val="24"/>
              </w:rPr>
              <w:t xml:space="preserve">0 </w:t>
            </w:r>
            <w:r>
              <w:rPr>
                <w:rFonts w:ascii="Times New Roman" w:hAnsi="Times New Roman" w:cs="Times New Roman" w:hint="eastAsia"/>
                <w:color w:val="000000" w:themeColor="text1"/>
                <w:kern w:val="0"/>
                <w:sz w:val="24"/>
                <w:szCs w:val="24"/>
              </w:rPr>
              <w:t>min</w:t>
            </w:r>
            <w:r>
              <w:rPr>
                <w:rFonts w:ascii="Times New Roman" w:hAnsi="Times New Roman" w:cs="Times New Roman"/>
                <w:color w:val="000000" w:themeColor="text1"/>
                <w:kern w:val="0"/>
                <w:sz w:val="24"/>
                <w:szCs w:val="24"/>
              </w:rPr>
              <w:t xml:space="preserve"> (dark)</w:t>
            </w:r>
          </w:p>
        </w:tc>
        <w:tc>
          <w:tcPr>
            <w:tcW w:w="414" w:type="pct"/>
            <w:tcBorders>
              <w:top w:val="nil"/>
              <w:bottom w:val="nil"/>
            </w:tcBorders>
          </w:tcPr>
          <w:p w14:paraId="54BA54B9"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vertAlign w:val="superscript"/>
              </w:rPr>
            </w:pPr>
            <w:r>
              <w:rPr>
                <w:rFonts w:ascii="Times New Roman" w:hAnsi="Times New Roman" w:cs="Times New Roman"/>
                <w:color w:val="000000" w:themeColor="text1"/>
                <w:kern w:val="0"/>
                <w:sz w:val="24"/>
                <w:szCs w:val="24"/>
                <w:vertAlign w:val="superscript"/>
              </w:rPr>
              <w:t>[5]</w:t>
            </w:r>
          </w:p>
        </w:tc>
      </w:tr>
      <w:tr w:rsidR="00C566B9" w14:paraId="685AD807" w14:textId="77777777">
        <w:trPr>
          <w:trHeight w:val="313"/>
          <w:jc w:val="center"/>
        </w:trPr>
        <w:tc>
          <w:tcPr>
            <w:tcW w:w="1147" w:type="pct"/>
            <w:gridSpan w:val="2"/>
            <w:tcBorders>
              <w:top w:val="nil"/>
              <w:bottom w:val="nil"/>
            </w:tcBorders>
          </w:tcPr>
          <w:p w14:paraId="431B9FF1"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Style w:val="fontstyle01"/>
                <w:rFonts w:ascii="Times New Roman" w:hAnsi="Times New Roman" w:cs="Times New Roman"/>
                <w:color w:val="000000" w:themeColor="text1"/>
                <w:sz w:val="24"/>
                <w:szCs w:val="24"/>
              </w:rPr>
              <w:t>g-C</w:t>
            </w:r>
            <w:r>
              <w:rPr>
                <w:rStyle w:val="fontstyle01"/>
                <w:rFonts w:ascii="Times New Roman" w:hAnsi="Times New Roman" w:cs="Times New Roman"/>
                <w:color w:val="000000" w:themeColor="text1"/>
                <w:sz w:val="24"/>
                <w:szCs w:val="24"/>
                <w:vertAlign w:val="subscript"/>
              </w:rPr>
              <w:t>3</w:t>
            </w:r>
            <w:r>
              <w:rPr>
                <w:rStyle w:val="fontstyle01"/>
                <w:rFonts w:ascii="Times New Roman" w:hAnsi="Times New Roman" w:cs="Times New Roman"/>
                <w:color w:val="000000" w:themeColor="text1"/>
                <w:sz w:val="24"/>
                <w:szCs w:val="24"/>
              </w:rPr>
              <w:t>N</w:t>
            </w:r>
            <w:r>
              <w:rPr>
                <w:rStyle w:val="fontstyle01"/>
                <w:rFonts w:ascii="Times New Roman" w:hAnsi="Times New Roman" w:cs="Times New Roman"/>
                <w:color w:val="000000" w:themeColor="text1"/>
                <w:sz w:val="24"/>
                <w:szCs w:val="24"/>
                <w:vertAlign w:val="subscript"/>
              </w:rPr>
              <w:t>4</w:t>
            </w:r>
            <w:r>
              <w:rPr>
                <w:rStyle w:val="fontstyle01"/>
                <w:rFonts w:ascii="Times New Roman" w:hAnsi="Times New Roman" w:cs="Times New Roman"/>
                <w:color w:val="000000" w:themeColor="text1"/>
                <w:sz w:val="24"/>
                <w:szCs w:val="24"/>
              </w:rPr>
              <w:t>/BiOCl</w:t>
            </w:r>
            <w:r>
              <w:rPr>
                <w:rStyle w:val="fontstyle01"/>
                <w:rFonts w:ascii="Times New Roman" w:hAnsi="Times New Roman" w:cs="Times New Roman"/>
                <w:color w:val="000000" w:themeColor="text1"/>
                <w:sz w:val="24"/>
                <w:szCs w:val="24"/>
                <w:vertAlign w:val="subscript"/>
              </w:rPr>
              <w:t>x</w:t>
            </w:r>
            <w:r>
              <w:rPr>
                <w:rStyle w:val="fontstyle01"/>
                <w:rFonts w:ascii="Times New Roman" w:hAnsi="Times New Roman" w:cs="Times New Roman"/>
                <w:color w:val="000000" w:themeColor="text1"/>
                <w:sz w:val="24"/>
                <w:szCs w:val="24"/>
              </w:rPr>
              <w:t>I</w:t>
            </w:r>
            <w:r>
              <w:rPr>
                <w:rStyle w:val="fontstyle01"/>
                <w:rFonts w:ascii="Times New Roman" w:hAnsi="Times New Roman" w:cs="Times New Roman"/>
                <w:color w:val="000000" w:themeColor="text1"/>
                <w:sz w:val="24"/>
                <w:szCs w:val="24"/>
                <w:vertAlign w:val="subscript"/>
              </w:rPr>
              <w:t>1-x</w:t>
            </w:r>
          </w:p>
        </w:tc>
        <w:tc>
          <w:tcPr>
            <w:tcW w:w="304" w:type="pct"/>
            <w:tcBorders>
              <w:top w:val="nil"/>
              <w:bottom w:val="nil"/>
            </w:tcBorders>
          </w:tcPr>
          <w:p w14:paraId="15D3C016" w14:textId="77777777" w:rsidR="00C566B9" w:rsidRDefault="00FA00F4">
            <w:pPr>
              <w:autoSpaceDE w:val="0"/>
              <w:autoSpaceDN w:val="0"/>
              <w:adjustRightInd w:val="0"/>
              <w:spacing w:line="276" w:lineRule="auto"/>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w:t>
            </w:r>
            <w:r>
              <w:rPr>
                <w:rFonts w:ascii="Times New Roman" w:hAnsi="Times New Roman" w:cs="Times New Roman"/>
                <w:color w:val="000000" w:themeColor="text1"/>
                <w:kern w:val="0"/>
                <w:sz w:val="24"/>
                <w:szCs w:val="24"/>
              </w:rPr>
              <w:t>0</w:t>
            </w:r>
          </w:p>
        </w:tc>
        <w:tc>
          <w:tcPr>
            <w:tcW w:w="830" w:type="pct"/>
            <w:gridSpan w:val="2"/>
            <w:tcBorders>
              <w:top w:val="nil"/>
              <w:bottom w:val="nil"/>
            </w:tcBorders>
          </w:tcPr>
          <w:p w14:paraId="777CD62B"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w:t>
            </w:r>
          </w:p>
        </w:tc>
        <w:tc>
          <w:tcPr>
            <w:tcW w:w="736" w:type="pct"/>
            <w:tcBorders>
              <w:top w:val="nil"/>
              <w:bottom w:val="nil"/>
            </w:tcBorders>
          </w:tcPr>
          <w:p w14:paraId="0B312915"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w:t>
            </w:r>
            <w:r>
              <w:rPr>
                <w:rFonts w:ascii="Times New Roman" w:hAnsi="Times New Roman" w:cs="Times New Roman"/>
                <w:color w:val="000000" w:themeColor="text1"/>
                <w:kern w:val="0"/>
                <w:sz w:val="24"/>
                <w:szCs w:val="24"/>
              </w:rPr>
              <w:t>.5</w:t>
            </w:r>
          </w:p>
        </w:tc>
        <w:tc>
          <w:tcPr>
            <w:tcW w:w="737" w:type="pct"/>
            <w:tcBorders>
              <w:top w:val="nil"/>
              <w:bottom w:val="nil"/>
            </w:tcBorders>
          </w:tcPr>
          <w:p w14:paraId="7801CF09"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w:t>
            </w:r>
            <w:r>
              <w:rPr>
                <w:rFonts w:ascii="Times New Roman" w:hAnsi="Times New Roman" w:cs="Times New Roman"/>
                <w:color w:val="000000" w:themeColor="text1"/>
                <w:kern w:val="0"/>
                <w:sz w:val="24"/>
                <w:szCs w:val="24"/>
              </w:rPr>
              <w:t>.6</w:t>
            </w:r>
          </w:p>
        </w:tc>
        <w:tc>
          <w:tcPr>
            <w:tcW w:w="831" w:type="pct"/>
            <w:tcBorders>
              <w:top w:val="nil"/>
              <w:bottom w:val="nil"/>
            </w:tcBorders>
          </w:tcPr>
          <w:p w14:paraId="78708640"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w:t>
            </w:r>
            <w:r>
              <w:rPr>
                <w:rFonts w:ascii="Times New Roman" w:hAnsi="Times New Roman" w:cs="Times New Roman"/>
                <w:color w:val="000000" w:themeColor="text1"/>
                <w:kern w:val="0"/>
                <w:sz w:val="24"/>
                <w:szCs w:val="24"/>
              </w:rPr>
              <w:t>0 min (dark)</w:t>
            </w:r>
          </w:p>
        </w:tc>
        <w:tc>
          <w:tcPr>
            <w:tcW w:w="414" w:type="pct"/>
            <w:tcBorders>
              <w:top w:val="nil"/>
              <w:bottom w:val="nil"/>
            </w:tcBorders>
          </w:tcPr>
          <w:p w14:paraId="0FDB3A5E"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vertAlign w:val="superscript"/>
              </w:rPr>
            </w:pPr>
            <w:r>
              <w:rPr>
                <w:rFonts w:ascii="Times New Roman" w:hAnsi="Times New Roman" w:cs="Times New Roman"/>
                <w:color w:val="000000" w:themeColor="text1"/>
                <w:kern w:val="0"/>
                <w:sz w:val="24"/>
                <w:szCs w:val="24"/>
                <w:vertAlign w:val="superscript"/>
              </w:rPr>
              <w:t>[6]</w:t>
            </w:r>
          </w:p>
        </w:tc>
      </w:tr>
      <w:tr w:rsidR="00C566B9" w14:paraId="5A545499" w14:textId="77777777">
        <w:trPr>
          <w:trHeight w:val="313"/>
          <w:jc w:val="center"/>
        </w:trPr>
        <w:tc>
          <w:tcPr>
            <w:tcW w:w="966" w:type="pct"/>
            <w:tcBorders>
              <w:top w:val="nil"/>
              <w:bottom w:val="nil"/>
            </w:tcBorders>
          </w:tcPr>
          <w:p w14:paraId="001E6102"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C</w:t>
            </w:r>
            <w:r>
              <w:rPr>
                <w:rFonts w:ascii="Times New Roman" w:hAnsi="Times New Roman" w:cs="Times New Roman"/>
                <w:color w:val="000000" w:themeColor="text1"/>
                <w:kern w:val="0"/>
                <w:sz w:val="24"/>
                <w:szCs w:val="24"/>
              </w:rPr>
              <w:t>r-g-C</w:t>
            </w:r>
            <w:r>
              <w:rPr>
                <w:rFonts w:ascii="Times New Roman" w:hAnsi="Times New Roman" w:cs="Times New Roman"/>
                <w:color w:val="000000" w:themeColor="text1"/>
                <w:kern w:val="0"/>
                <w:sz w:val="24"/>
                <w:szCs w:val="24"/>
                <w:vertAlign w:val="subscript"/>
              </w:rPr>
              <w:t>3</w:t>
            </w:r>
            <w:r>
              <w:rPr>
                <w:rFonts w:ascii="Times New Roman" w:hAnsi="Times New Roman" w:cs="Times New Roman"/>
                <w:color w:val="000000" w:themeColor="text1"/>
                <w:kern w:val="0"/>
                <w:sz w:val="24"/>
                <w:szCs w:val="24"/>
              </w:rPr>
              <w:t>N</w:t>
            </w:r>
            <w:r>
              <w:rPr>
                <w:rFonts w:ascii="Times New Roman" w:hAnsi="Times New Roman" w:cs="Times New Roman"/>
                <w:color w:val="000000" w:themeColor="text1"/>
                <w:kern w:val="0"/>
                <w:sz w:val="24"/>
                <w:szCs w:val="24"/>
                <w:vertAlign w:val="subscript"/>
              </w:rPr>
              <w:t>4SAC</w:t>
            </w:r>
          </w:p>
        </w:tc>
        <w:tc>
          <w:tcPr>
            <w:tcW w:w="485" w:type="pct"/>
            <w:gridSpan w:val="2"/>
            <w:tcBorders>
              <w:top w:val="nil"/>
              <w:bottom w:val="nil"/>
            </w:tcBorders>
          </w:tcPr>
          <w:p w14:paraId="287C42C0"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w:t>
            </w:r>
            <w:r>
              <w:rPr>
                <w:color w:val="000000" w:themeColor="text1"/>
                <w:kern w:val="0"/>
              </w:rPr>
              <w:t xml:space="preserve"> </w:t>
            </w:r>
            <w:r>
              <w:rPr>
                <w:rFonts w:ascii="Times New Roman" w:hAnsi="Times New Roman" w:cs="Times New Roman" w:hint="eastAsia"/>
                <w:color w:val="000000" w:themeColor="text1"/>
                <w:kern w:val="0"/>
                <w:sz w:val="24"/>
                <w:szCs w:val="24"/>
              </w:rPr>
              <w:t>1</w:t>
            </w:r>
            <w:r>
              <w:rPr>
                <w:rFonts w:ascii="Times New Roman" w:hAnsi="Times New Roman" w:cs="Times New Roman"/>
                <w:color w:val="000000" w:themeColor="text1"/>
                <w:kern w:val="0"/>
                <w:sz w:val="24"/>
                <w:szCs w:val="24"/>
              </w:rPr>
              <w:t xml:space="preserve">0 </w:t>
            </w:r>
          </w:p>
        </w:tc>
        <w:tc>
          <w:tcPr>
            <w:tcW w:w="830" w:type="pct"/>
            <w:gridSpan w:val="2"/>
            <w:tcBorders>
              <w:top w:val="nil"/>
              <w:bottom w:val="nil"/>
            </w:tcBorders>
          </w:tcPr>
          <w:p w14:paraId="42197BFE"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163 (H</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O</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w:t>
            </w:r>
          </w:p>
        </w:tc>
        <w:tc>
          <w:tcPr>
            <w:tcW w:w="736" w:type="pct"/>
            <w:tcBorders>
              <w:top w:val="nil"/>
              <w:bottom w:val="nil"/>
            </w:tcBorders>
          </w:tcPr>
          <w:p w14:paraId="66B6A8FF"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w:t>
            </w:r>
            <w:r>
              <w:rPr>
                <w:rFonts w:ascii="Times New Roman" w:hAnsi="Times New Roman" w:cs="Times New Roman"/>
                <w:color w:val="000000" w:themeColor="text1"/>
                <w:kern w:val="0"/>
                <w:sz w:val="24"/>
                <w:szCs w:val="24"/>
              </w:rPr>
              <w:t>.0</w:t>
            </w:r>
          </w:p>
        </w:tc>
        <w:tc>
          <w:tcPr>
            <w:tcW w:w="737" w:type="pct"/>
            <w:tcBorders>
              <w:top w:val="nil"/>
              <w:bottom w:val="nil"/>
            </w:tcBorders>
          </w:tcPr>
          <w:p w14:paraId="087E23CB"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w:t>
            </w:r>
            <w:r>
              <w:rPr>
                <w:rFonts w:ascii="Times New Roman" w:hAnsi="Times New Roman" w:cs="Times New Roman"/>
                <w:color w:val="000000" w:themeColor="text1"/>
                <w:kern w:val="0"/>
                <w:sz w:val="24"/>
                <w:szCs w:val="24"/>
              </w:rPr>
              <w:t>.2</w:t>
            </w:r>
          </w:p>
        </w:tc>
        <w:tc>
          <w:tcPr>
            <w:tcW w:w="831" w:type="pct"/>
            <w:tcBorders>
              <w:top w:val="nil"/>
              <w:bottom w:val="nil"/>
            </w:tcBorders>
          </w:tcPr>
          <w:p w14:paraId="6A2FDE76"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w:t>
            </w:r>
            <w:r>
              <w:rPr>
                <w:rFonts w:ascii="Times New Roman" w:hAnsi="Times New Roman" w:cs="Times New Roman"/>
                <w:color w:val="000000" w:themeColor="text1"/>
                <w:kern w:val="0"/>
                <w:sz w:val="24"/>
                <w:szCs w:val="24"/>
              </w:rPr>
              <w:t xml:space="preserve">0 </w:t>
            </w:r>
            <w:r>
              <w:rPr>
                <w:rFonts w:ascii="Times New Roman" w:hAnsi="Times New Roman" w:cs="Times New Roman" w:hint="eastAsia"/>
                <w:color w:val="000000" w:themeColor="text1"/>
                <w:kern w:val="0"/>
                <w:sz w:val="24"/>
                <w:szCs w:val="24"/>
              </w:rPr>
              <w:t xml:space="preserve">min </w:t>
            </w:r>
            <w:r>
              <w:rPr>
                <w:rFonts w:ascii="Times New Roman" w:hAnsi="Times New Roman" w:cs="Times New Roman"/>
                <w:color w:val="000000" w:themeColor="text1"/>
                <w:kern w:val="0"/>
                <w:sz w:val="24"/>
                <w:szCs w:val="24"/>
              </w:rPr>
              <w:t>(vis)</w:t>
            </w:r>
          </w:p>
        </w:tc>
        <w:tc>
          <w:tcPr>
            <w:tcW w:w="414" w:type="pct"/>
            <w:tcBorders>
              <w:top w:val="nil"/>
              <w:bottom w:val="nil"/>
            </w:tcBorders>
          </w:tcPr>
          <w:p w14:paraId="49764C27"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vertAlign w:val="superscript"/>
              </w:rPr>
            </w:pPr>
            <w:r>
              <w:rPr>
                <w:rFonts w:ascii="Times New Roman" w:hAnsi="Times New Roman" w:cs="Times New Roman" w:hint="eastAsia"/>
                <w:color w:val="000000" w:themeColor="text1"/>
                <w:kern w:val="0"/>
                <w:sz w:val="24"/>
                <w:szCs w:val="24"/>
                <w:vertAlign w:val="superscript"/>
              </w:rPr>
              <w:t>[</w:t>
            </w:r>
            <w:r>
              <w:rPr>
                <w:rFonts w:ascii="Times New Roman" w:hAnsi="Times New Roman" w:cs="Times New Roman"/>
                <w:color w:val="000000" w:themeColor="text1"/>
                <w:kern w:val="0"/>
                <w:sz w:val="24"/>
                <w:szCs w:val="24"/>
                <w:vertAlign w:val="superscript"/>
              </w:rPr>
              <w:t>7]</w:t>
            </w:r>
          </w:p>
        </w:tc>
      </w:tr>
      <w:tr w:rsidR="00C566B9" w14:paraId="675B3D18" w14:textId="77777777">
        <w:trPr>
          <w:trHeight w:val="313"/>
          <w:jc w:val="center"/>
        </w:trPr>
        <w:tc>
          <w:tcPr>
            <w:tcW w:w="966" w:type="pct"/>
            <w:tcBorders>
              <w:top w:val="nil"/>
              <w:bottom w:val="nil"/>
            </w:tcBorders>
          </w:tcPr>
          <w:p w14:paraId="703E6904"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N</w:t>
            </w:r>
            <w:r>
              <w:rPr>
                <w:rFonts w:ascii="Times New Roman" w:hAnsi="Times New Roman" w:cs="Times New Roman"/>
                <w:color w:val="000000" w:themeColor="text1"/>
                <w:kern w:val="0"/>
                <w:sz w:val="24"/>
                <w:szCs w:val="24"/>
              </w:rPr>
              <w:t>-TiO</w:t>
            </w:r>
            <w:r>
              <w:rPr>
                <w:rFonts w:ascii="Times New Roman" w:hAnsi="Times New Roman" w:cs="Times New Roman"/>
                <w:color w:val="000000" w:themeColor="text1"/>
                <w:kern w:val="0"/>
                <w:sz w:val="24"/>
                <w:szCs w:val="24"/>
                <w:vertAlign w:val="subscript"/>
              </w:rPr>
              <w:t>2</w:t>
            </w:r>
          </w:p>
        </w:tc>
        <w:tc>
          <w:tcPr>
            <w:tcW w:w="485" w:type="pct"/>
            <w:gridSpan w:val="2"/>
            <w:tcBorders>
              <w:top w:val="nil"/>
              <w:bottom w:val="nil"/>
            </w:tcBorders>
          </w:tcPr>
          <w:p w14:paraId="254FACD3"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w:t>
            </w:r>
            <w:r>
              <w:rPr>
                <w:rFonts w:ascii="Times New Roman" w:hAnsi="Times New Roman" w:cs="Times New Roman" w:hint="eastAsia"/>
                <w:color w:val="000000" w:themeColor="text1"/>
                <w:kern w:val="0"/>
                <w:sz w:val="24"/>
                <w:szCs w:val="24"/>
              </w:rPr>
              <w:t>5</w:t>
            </w:r>
          </w:p>
        </w:tc>
        <w:tc>
          <w:tcPr>
            <w:tcW w:w="830" w:type="pct"/>
            <w:gridSpan w:val="2"/>
            <w:tcBorders>
              <w:top w:val="nil"/>
              <w:bottom w:val="nil"/>
            </w:tcBorders>
          </w:tcPr>
          <w:p w14:paraId="7CA5E38E"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w:t>
            </w:r>
          </w:p>
        </w:tc>
        <w:tc>
          <w:tcPr>
            <w:tcW w:w="736" w:type="pct"/>
            <w:tcBorders>
              <w:top w:val="nil"/>
              <w:bottom w:val="nil"/>
            </w:tcBorders>
          </w:tcPr>
          <w:p w14:paraId="0317B4AD"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w:t>
            </w:r>
            <w:r>
              <w:rPr>
                <w:rFonts w:ascii="Times New Roman" w:hAnsi="Times New Roman" w:cs="Times New Roman"/>
                <w:color w:val="000000" w:themeColor="text1"/>
                <w:kern w:val="0"/>
                <w:sz w:val="24"/>
                <w:szCs w:val="24"/>
              </w:rPr>
              <w:t>.0</w:t>
            </w:r>
          </w:p>
        </w:tc>
        <w:tc>
          <w:tcPr>
            <w:tcW w:w="737" w:type="pct"/>
            <w:tcBorders>
              <w:top w:val="nil"/>
              <w:bottom w:val="nil"/>
            </w:tcBorders>
          </w:tcPr>
          <w:p w14:paraId="3F7B0E84"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w:t>
            </w:r>
            <w:r>
              <w:rPr>
                <w:rFonts w:ascii="Times New Roman" w:hAnsi="Times New Roman" w:cs="Times New Roman"/>
                <w:color w:val="000000" w:themeColor="text1"/>
                <w:kern w:val="0"/>
                <w:sz w:val="24"/>
                <w:szCs w:val="24"/>
              </w:rPr>
              <w:t>.5</w:t>
            </w:r>
          </w:p>
        </w:tc>
        <w:tc>
          <w:tcPr>
            <w:tcW w:w="831" w:type="pct"/>
            <w:tcBorders>
              <w:top w:val="nil"/>
              <w:bottom w:val="nil"/>
            </w:tcBorders>
          </w:tcPr>
          <w:p w14:paraId="6EE8A43C"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4 </w:t>
            </w:r>
            <w:r>
              <w:rPr>
                <w:rFonts w:ascii="Times New Roman" w:hAnsi="Times New Roman" w:cs="Times New Roman" w:hint="eastAsia"/>
                <w:color w:val="000000" w:themeColor="text1"/>
                <w:kern w:val="0"/>
                <w:sz w:val="24"/>
                <w:szCs w:val="24"/>
              </w:rPr>
              <w:t>h</w:t>
            </w:r>
            <w:r>
              <w:rPr>
                <w:rFonts w:ascii="Times New Roman" w:hAnsi="Times New Roman" w:cs="Times New Roman"/>
                <w:color w:val="000000" w:themeColor="text1"/>
                <w:kern w:val="0"/>
                <w:sz w:val="24"/>
                <w:szCs w:val="24"/>
              </w:rPr>
              <w:t xml:space="preserve"> (UV)</w:t>
            </w:r>
          </w:p>
        </w:tc>
        <w:tc>
          <w:tcPr>
            <w:tcW w:w="414" w:type="pct"/>
            <w:tcBorders>
              <w:top w:val="nil"/>
              <w:bottom w:val="nil"/>
            </w:tcBorders>
          </w:tcPr>
          <w:p w14:paraId="6DF1912C"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vertAlign w:val="superscript"/>
              </w:rPr>
            </w:pPr>
            <w:r>
              <w:rPr>
                <w:rFonts w:ascii="Times New Roman" w:hAnsi="Times New Roman" w:cs="Times New Roman" w:hint="eastAsia"/>
                <w:color w:val="000000" w:themeColor="text1"/>
                <w:kern w:val="0"/>
                <w:sz w:val="24"/>
                <w:szCs w:val="24"/>
                <w:vertAlign w:val="superscript"/>
              </w:rPr>
              <w:t>[</w:t>
            </w:r>
            <w:r>
              <w:rPr>
                <w:rFonts w:ascii="Times New Roman" w:hAnsi="Times New Roman" w:cs="Times New Roman"/>
                <w:color w:val="000000" w:themeColor="text1"/>
                <w:kern w:val="0"/>
                <w:sz w:val="24"/>
                <w:szCs w:val="24"/>
                <w:vertAlign w:val="superscript"/>
              </w:rPr>
              <w:t>8]</w:t>
            </w:r>
          </w:p>
        </w:tc>
      </w:tr>
      <w:tr w:rsidR="00C566B9" w14:paraId="52608272" w14:textId="77777777">
        <w:trPr>
          <w:trHeight w:val="313"/>
          <w:jc w:val="center"/>
        </w:trPr>
        <w:tc>
          <w:tcPr>
            <w:tcW w:w="966" w:type="pct"/>
            <w:tcBorders>
              <w:top w:val="nil"/>
              <w:bottom w:val="nil"/>
            </w:tcBorders>
          </w:tcPr>
          <w:p w14:paraId="3243A227"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C</w:t>
            </w:r>
            <w:r>
              <w:rPr>
                <w:rFonts w:ascii="Times New Roman" w:hAnsi="Times New Roman" w:cs="Times New Roman"/>
                <w:color w:val="000000" w:themeColor="text1"/>
                <w:kern w:val="0"/>
                <w:sz w:val="24"/>
                <w:szCs w:val="24"/>
              </w:rPr>
              <w:t>u</w:t>
            </w:r>
            <w:r>
              <w:rPr>
                <w:rFonts w:ascii="Times New Roman" w:hAnsi="Times New Roman" w:cs="Times New Roman"/>
                <w:color w:val="000000" w:themeColor="text1"/>
                <w:kern w:val="0"/>
                <w:sz w:val="24"/>
                <w:szCs w:val="24"/>
                <w:vertAlign w:val="subscript"/>
              </w:rPr>
              <w:t>SAC</w:t>
            </w:r>
          </w:p>
        </w:tc>
        <w:tc>
          <w:tcPr>
            <w:tcW w:w="485" w:type="pct"/>
            <w:gridSpan w:val="2"/>
            <w:tcBorders>
              <w:top w:val="nil"/>
              <w:bottom w:val="nil"/>
            </w:tcBorders>
          </w:tcPr>
          <w:p w14:paraId="67B0833D"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w:t>
            </w:r>
            <w:r>
              <w:rPr>
                <w:rFonts w:ascii="Times New Roman" w:hAnsi="Times New Roman" w:cs="Times New Roman" w:hint="eastAsia"/>
                <w:color w:val="000000" w:themeColor="text1"/>
                <w:kern w:val="0"/>
                <w:sz w:val="24"/>
                <w:szCs w:val="24"/>
              </w:rPr>
              <w:t>2</w:t>
            </w:r>
            <w:r>
              <w:rPr>
                <w:rFonts w:ascii="Times New Roman" w:hAnsi="Times New Roman" w:cs="Times New Roman"/>
                <w:color w:val="000000" w:themeColor="text1"/>
                <w:kern w:val="0"/>
                <w:sz w:val="24"/>
                <w:szCs w:val="24"/>
              </w:rPr>
              <w:t>.3</w:t>
            </w:r>
          </w:p>
        </w:tc>
        <w:tc>
          <w:tcPr>
            <w:tcW w:w="830" w:type="pct"/>
            <w:gridSpan w:val="2"/>
            <w:tcBorders>
              <w:top w:val="nil"/>
              <w:bottom w:val="nil"/>
            </w:tcBorders>
          </w:tcPr>
          <w:p w14:paraId="79A7A987"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w:t>
            </w:r>
            <w:r>
              <w:rPr>
                <w:rFonts w:ascii="Times New Roman" w:hAnsi="Times New Roman" w:cs="Times New Roman"/>
                <w:color w:val="000000" w:themeColor="text1"/>
                <w:kern w:val="0"/>
                <w:sz w:val="24"/>
                <w:szCs w:val="24"/>
              </w:rPr>
              <w:t>0 (H</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O</w:t>
            </w:r>
            <w:r>
              <w:rPr>
                <w:rFonts w:ascii="Times New Roman" w:hAnsi="Times New Roman" w:cs="Times New Roman"/>
                <w:color w:val="000000" w:themeColor="text1"/>
                <w:kern w:val="0"/>
                <w:sz w:val="24"/>
                <w:szCs w:val="24"/>
                <w:vertAlign w:val="subscript"/>
              </w:rPr>
              <w:t>2</w:t>
            </w:r>
            <w:r>
              <w:rPr>
                <w:rFonts w:ascii="Times New Roman" w:hAnsi="Times New Roman" w:cs="Times New Roman"/>
                <w:color w:val="000000" w:themeColor="text1"/>
                <w:kern w:val="0"/>
                <w:sz w:val="24"/>
                <w:szCs w:val="24"/>
              </w:rPr>
              <w:t>)</w:t>
            </w:r>
          </w:p>
        </w:tc>
        <w:tc>
          <w:tcPr>
            <w:tcW w:w="736" w:type="pct"/>
            <w:tcBorders>
              <w:top w:val="nil"/>
              <w:bottom w:val="nil"/>
            </w:tcBorders>
          </w:tcPr>
          <w:p w14:paraId="301F8F3D"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6.2</w:t>
            </w:r>
          </w:p>
        </w:tc>
        <w:tc>
          <w:tcPr>
            <w:tcW w:w="737" w:type="pct"/>
            <w:tcBorders>
              <w:top w:val="nil"/>
              <w:bottom w:val="nil"/>
            </w:tcBorders>
          </w:tcPr>
          <w:p w14:paraId="45C6DFEA"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w:t>
            </w:r>
            <w:r>
              <w:rPr>
                <w:rFonts w:ascii="Times New Roman" w:hAnsi="Times New Roman" w:cs="Times New Roman"/>
                <w:color w:val="000000" w:themeColor="text1"/>
                <w:kern w:val="0"/>
                <w:sz w:val="24"/>
                <w:szCs w:val="24"/>
              </w:rPr>
              <w:t>.5</w:t>
            </w:r>
          </w:p>
        </w:tc>
        <w:tc>
          <w:tcPr>
            <w:tcW w:w="831" w:type="pct"/>
            <w:tcBorders>
              <w:top w:val="nil"/>
              <w:bottom w:val="nil"/>
            </w:tcBorders>
          </w:tcPr>
          <w:p w14:paraId="7988FC28"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w:t>
            </w:r>
            <w:r>
              <w:rPr>
                <w:rFonts w:ascii="Times New Roman" w:hAnsi="Times New Roman" w:cs="Times New Roman"/>
                <w:color w:val="000000" w:themeColor="text1"/>
                <w:kern w:val="0"/>
                <w:sz w:val="24"/>
                <w:szCs w:val="24"/>
              </w:rPr>
              <w:t xml:space="preserve"> h (dark)</w:t>
            </w:r>
          </w:p>
        </w:tc>
        <w:tc>
          <w:tcPr>
            <w:tcW w:w="414" w:type="pct"/>
            <w:tcBorders>
              <w:top w:val="nil"/>
              <w:bottom w:val="nil"/>
            </w:tcBorders>
          </w:tcPr>
          <w:p w14:paraId="173E76CE"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vertAlign w:val="superscript"/>
              </w:rPr>
            </w:pPr>
            <w:r>
              <w:rPr>
                <w:rFonts w:ascii="Times New Roman" w:hAnsi="Times New Roman" w:cs="Times New Roman" w:hint="eastAsia"/>
                <w:color w:val="000000" w:themeColor="text1"/>
                <w:kern w:val="0"/>
                <w:sz w:val="24"/>
                <w:szCs w:val="24"/>
                <w:vertAlign w:val="superscript"/>
              </w:rPr>
              <w:t>[</w:t>
            </w:r>
            <w:r>
              <w:rPr>
                <w:rFonts w:ascii="Times New Roman" w:hAnsi="Times New Roman" w:cs="Times New Roman"/>
                <w:color w:val="000000" w:themeColor="text1"/>
                <w:kern w:val="0"/>
                <w:sz w:val="24"/>
                <w:szCs w:val="24"/>
                <w:vertAlign w:val="superscript"/>
              </w:rPr>
              <w:t>9]</w:t>
            </w:r>
          </w:p>
        </w:tc>
      </w:tr>
      <w:tr w:rsidR="00C566B9" w14:paraId="5F1621CF" w14:textId="77777777">
        <w:trPr>
          <w:trHeight w:val="313"/>
          <w:jc w:val="center"/>
        </w:trPr>
        <w:tc>
          <w:tcPr>
            <w:tcW w:w="966" w:type="pct"/>
            <w:tcBorders>
              <w:top w:val="nil"/>
              <w:bottom w:val="nil"/>
            </w:tcBorders>
          </w:tcPr>
          <w:p w14:paraId="5B791F70"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G</w:t>
            </w:r>
            <w:r>
              <w:rPr>
                <w:rFonts w:ascii="Times New Roman" w:hAnsi="Times New Roman" w:cs="Times New Roman"/>
                <w:color w:val="000000" w:themeColor="text1"/>
                <w:kern w:val="0"/>
                <w:sz w:val="24"/>
                <w:szCs w:val="24"/>
              </w:rPr>
              <w:t>O@B</w:t>
            </w:r>
            <w:r>
              <w:rPr>
                <w:rFonts w:ascii="Times New Roman" w:hAnsi="Times New Roman" w:cs="Times New Roman" w:hint="eastAsia"/>
                <w:color w:val="000000" w:themeColor="text1"/>
                <w:kern w:val="0"/>
                <w:sz w:val="24"/>
                <w:szCs w:val="24"/>
              </w:rPr>
              <w:t>i</w:t>
            </w:r>
            <w:r>
              <w:rPr>
                <w:rFonts w:ascii="Times New Roman" w:hAnsi="Times New Roman" w:cs="Times New Roman"/>
                <w:color w:val="000000" w:themeColor="text1"/>
                <w:kern w:val="0"/>
                <w:sz w:val="24"/>
                <w:szCs w:val="24"/>
              </w:rPr>
              <w:t>OI/BW</w:t>
            </w:r>
          </w:p>
        </w:tc>
        <w:tc>
          <w:tcPr>
            <w:tcW w:w="485" w:type="pct"/>
            <w:gridSpan w:val="2"/>
            <w:tcBorders>
              <w:top w:val="nil"/>
              <w:bottom w:val="nil"/>
            </w:tcBorders>
          </w:tcPr>
          <w:p w14:paraId="50B7E53A"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w:t>
            </w:r>
            <w:r>
              <w:rPr>
                <w:rFonts w:ascii="Times New Roman" w:hAnsi="Times New Roman" w:cs="Times New Roman" w:hint="eastAsia"/>
                <w:color w:val="000000" w:themeColor="text1"/>
                <w:kern w:val="0"/>
                <w:sz w:val="24"/>
                <w:szCs w:val="24"/>
              </w:rPr>
              <w:t>1</w:t>
            </w:r>
            <w:r>
              <w:rPr>
                <w:rFonts w:ascii="Times New Roman" w:hAnsi="Times New Roman" w:cs="Times New Roman"/>
                <w:color w:val="000000" w:themeColor="text1"/>
                <w:kern w:val="0"/>
                <w:sz w:val="24"/>
                <w:szCs w:val="24"/>
              </w:rPr>
              <w:t>0</w:t>
            </w:r>
          </w:p>
        </w:tc>
        <w:tc>
          <w:tcPr>
            <w:tcW w:w="830" w:type="pct"/>
            <w:gridSpan w:val="2"/>
            <w:tcBorders>
              <w:top w:val="nil"/>
              <w:bottom w:val="nil"/>
            </w:tcBorders>
          </w:tcPr>
          <w:p w14:paraId="39E1BE3C"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w:t>
            </w:r>
          </w:p>
        </w:tc>
        <w:tc>
          <w:tcPr>
            <w:tcW w:w="736" w:type="pct"/>
            <w:tcBorders>
              <w:top w:val="nil"/>
              <w:bottom w:val="nil"/>
            </w:tcBorders>
          </w:tcPr>
          <w:p w14:paraId="244BC74F"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w:t>
            </w:r>
            <w:r>
              <w:rPr>
                <w:rFonts w:ascii="Times New Roman" w:hAnsi="Times New Roman" w:cs="Times New Roman"/>
                <w:color w:val="000000" w:themeColor="text1"/>
                <w:kern w:val="0"/>
                <w:sz w:val="24"/>
                <w:szCs w:val="24"/>
              </w:rPr>
              <w:t>.0</w:t>
            </w:r>
          </w:p>
        </w:tc>
        <w:tc>
          <w:tcPr>
            <w:tcW w:w="737" w:type="pct"/>
            <w:tcBorders>
              <w:top w:val="nil"/>
              <w:bottom w:val="nil"/>
            </w:tcBorders>
          </w:tcPr>
          <w:p w14:paraId="0A29EE6E"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w:t>
            </w:r>
            <w:r>
              <w:rPr>
                <w:rFonts w:ascii="Times New Roman" w:hAnsi="Times New Roman" w:cs="Times New Roman"/>
                <w:color w:val="000000" w:themeColor="text1"/>
                <w:kern w:val="0"/>
                <w:sz w:val="24"/>
                <w:szCs w:val="24"/>
              </w:rPr>
              <w:t>.5</w:t>
            </w:r>
          </w:p>
        </w:tc>
        <w:tc>
          <w:tcPr>
            <w:tcW w:w="831" w:type="pct"/>
            <w:tcBorders>
              <w:top w:val="nil"/>
              <w:bottom w:val="nil"/>
            </w:tcBorders>
          </w:tcPr>
          <w:p w14:paraId="05ACA571"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w:t>
            </w:r>
            <w:r>
              <w:rPr>
                <w:rFonts w:ascii="Times New Roman" w:hAnsi="Times New Roman" w:cs="Times New Roman"/>
                <w:color w:val="000000" w:themeColor="text1"/>
                <w:kern w:val="0"/>
                <w:sz w:val="24"/>
                <w:szCs w:val="24"/>
              </w:rPr>
              <w:t xml:space="preserve"> h (vis)</w:t>
            </w:r>
          </w:p>
        </w:tc>
        <w:tc>
          <w:tcPr>
            <w:tcW w:w="414" w:type="pct"/>
            <w:tcBorders>
              <w:top w:val="nil"/>
              <w:bottom w:val="nil"/>
            </w:tcBorders>
          </w:tcPr>
          <w:p w14:paraId="4B538B5C"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vertAlign w:val="superscript"/>
              </w:rPr>
            </w:pPr>
            <w:r>
              <w:rPr>
                <w:rFonts w:ascii="Times New Roman" w:hAnsi="Times New Roman" w:cs="Times New Roman" w:hint="eastAsia"/>
                <w:color w:val="000000" w:themeColor="text1"/>
                <w:kern w:val="0"/>
                <w:sz w:val="24"/>
                <w:szCs w:val="24"/>
                <w:vertAlign w:val="superscript"/>
              </w:rPr>
              <w:t>[</w:t>
            </w:r>
            <w:r>
              <w:rPr>
                <w:rFonts w:ascii="Times New Roman" w:hAnsi="Times New Roman" w:cs="Times New Roman"/>
                <w:color w:val="000000" w:themeColor="text1"/>
                <w:kern w:val="0"/>
                <w:sz w:val="24"/>
                <w:szCs w:val="24"/>
                <w:vertAlign w:val="superscript"/>
              </w:rPr>
              <w:t>10]</w:t>
            </w:r>
          </w:p>
        </w:tc>
      </w:tr>
      <w:tr w:rsidR="00C566B9" w14:paraId="2462B8AF" w14:textId="77777777">
        <w:trPr>
          <w:trHeight w:val="313"/>
          <w:jc w:val="center"/>
        </w:trPr>
        <w:tc>
          <w:tcPr>
            <w:tcW w:w="966" w:type="pct"/>
            <w:tcBorders>
              <w:top w:val="nil"/>
              <w:bottom w:val="nil"/>
            </w:tcBorders>
          </w:tcPr>
          <w:p w14:paraId="6F1BF6C9"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G</w:t>
            </w:r>
            <w:r>
              <w:rPr>
                <w:rFonts w:ascii="Times New Roman" w:hAnsi="Times New Roman" w:cs="Times New Roman"/>
                <w:color w:val="000000" w:themeColor="text1"/>
                <w:kern w:val="0"/>
                <w:sz w:val="24"/>
                <w:szCs w:val="24"/>
              </w:rPr>
              <w:t>O-Fe</w:t>
            </w:r>
          </w:p>
        </w:tc>
        <w:tc>
          <w:tcPr>
            <w:tcW w:w="485" w:type="pct"/>
            <w:gridSpan w:val="2"/>
            <w:tcBorders>
              <w:top w:val="nil"/>
              <w:bottom w:val="nil"/>
            </w:tcBorders>
          </w:tcPr>
          <w:p w14:paraId="1ED76F23"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w:t>
            </w:r>
            <w:r>
              <w:rPr>
                <w:rFonts w:ascii="Times New Roman" w:hAnsi="Times New Roman" w:cs="Times New Roman" w:hint="eastAsia"/>
                <w:color w:val="000000" w:themeColor="text1"/>
                <w:kern w:val="0"/>
                <w:sz w:val="24"/>
                <w:szCs w:val="24"/>
              </w:rPr>
              <w:t>4</w:t>
            </w:r>
            <w:r>
              <w:rPr>
                <w:rFonts w:ascii="Times New Roman" w:hAnsi="Times New Roman" w:cs="Times New Roman"/>
                <w:color w:val="000000" w:themeColor="text1"/>
                <w:kern w:val="0"/>
                <w:sz w:val="24"/>
                <w:szCs w:val="24"/>
              </w:rPr>
              <w:t>.6</w:t>
            </w:r>
          </w:p>
        </w:tc>
        <w:tc>
          <w:tcPr>
            <w:tcW w:w="830" w:type="pct"/>
            <w:gridSpan w:val="2"/>
            <w:tcBorders>
              <w:top w:val="nil"/>
              <w:bottom w:val="nil"/>
            </w:tcBorders>
          </w:tcPr>
          <w:p w14:paraId="49CF5DC4"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w:t>
            </w:r>
            <w:r>
              <w:rPr>
                <w:rFonts w:ascii="Times New Roman" w:hAnsi="Times New Roman" w:cs="Times New Roman"/>
                <w:color w:val="000000" w:themeColor="text1"/>
                <w:kern w:val="0"/>
                <w:sz w:val="24"/>
                <w:szCs w:val="24"/>
              </w:rPr>
              <w:t>.5 (PMS)</w:t>
            </w:r>
          </w:p>
        </w:tc>
        <w:tc>
          <w:tcPr>
            <w:tcW w:w="736" w:type="pct"/>
            <w:tcBorders>
              <w:top w:val="nil"/>
              <w:bottom w:val="nil"/>
            </w:tcBorders>
          </w:tcPr>
          <w:p w14:paraId="334D100E"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w:t>
            </w:r>
            <w:r>
              <w:rPr>
                <w:rFonts w:ascii="Times New Roman" w:hAnsi="Times New Roman" w:cs="Times New Roman"/>
                <w:color w:val="000000" w:themeColor="text1"/>
                <w:kern w:val="0"/>
                <w:sz w:val="24"/>
                <w:szCs w:val="24"/>
              </w:rPr>
              <w:t>.0</w:t>
            </w:r>
          </w:p>
        </w:tc>
        <w:tc>
          <w:tcPr>
            <w:tcW w:w="737" w:type="pct"/>
            <w:tcBorders>
              <w:top w:val="nil"/>
              <w:bottom w:val="nil"/>
            </w:tcBorders>
          </w:tcPr>
          <w:p w14:paraId="2E6DB97C"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0</w:t>
            </w:r>
            <w:r>
              <w:rPr>
                <w:rFonts w:ascii="Times New Roman" w:hAnsi="Times New Roman" w:cs="Times New Roman"/>
                <w:color w:val="000000" w:themeColor="text1"/>
                <w:kern w:val="0"/>
                <w:sz w:val="24"/>
                <w:szCs w:val="24"/>
              </w:rPr>
              <w:t>.2</w:t>
            </w:r>
          </w:p>
        </w:tc>
        <w:tc>
          <w:tcPr>
            <w:tcW w:w="831" w:type="pct"/>
            <w:tcBorders>
              <w:top w:val="nil"/>
              <w:bottom w:val="nil"/>
            </w:tcBorders>
          </w:tcPr>
          <w:p w14:paraId="4271A011"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w:t>
            </w:r>
            <w:r>
              <w:rPr>
                <w:rFonts w:ascii="Times New Roman" w:hAnsi="Times New Roman" w:cs="Times New Roman"/>
                <w:color w:val="000000" w:themeColor="text1"/>
                <w:kern w:val="0"/>
                <w:sz w:val="24"/>
                <w:szCs w:val="24"/>
              </w:rPr>
              <w:t>0 min (vis)</w:t>
            </w:r>
          </w:p>
        </w:tc>
        <w:tc>
          <w:tcPr>
            <w:tcW w:w="414" w:type="pct"/>
            <w:tcBorders>
              <w:top w:val="nil"/>
              <w:bottom w:val="nil"/>
            </w:tcBorders>
          </w:tcPr>
          <w:p w14:paraId="1C1673BC"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vertAlign w:val="superscript"/>
              </w:rPr>
            </w:pPr>
            <w:r>
              <w:rPr>
                <w:rFonts w:ascii="Times New Roman" w:hAnsi="Times New Roman" w:cs="Times New Roman" w:hint="eastAsia"/>
                <w:color w:val="000000" w:themeColor="text1"/>
                <w:kern w:val="0"/>
                <w:sz w:val="24"/>
                <w:szCs w:val="24"/>
                <w:vertAlign w:val="superscript"/>
              </w:rPr>
              <w:t>[</w:t>
            </w:r>
            <w:r>
              <w:rPr>
                <w:rFonts w:ascii="Times New Roman" w:hAnsi="Times New Roman" w:cs="Times New Roman"/>
                <w:color w:val="000000" w:themeColor="text1"/>
                <w:kern w:val="0"/>
                <w:sz w:val="24"/>
                <w:szCs w:val="24"/>
                <w:vertAlign w:val="superscript"/>
              </w:rPr>
              <w:t>11]</w:t>
            </w:r>
          </w:p>
        </w:tc>
      </w:tr>
      <w:tr w:rsidR="00C566B9" w14:paraId="4DBCE07F" w14:textId="77777777">
        <w:trPr>
          <w:trHeight w:val="410"/>
          <w:jc w:val="center"/>
        </w:trPr>
        <w:tc>
          <w:tcPr>
            <w:tcW w:w="966" w:type="pct"/>
            <w:tcBorders>
              <w:top w:val="nil"/>
              <w:bottom w:val="single" w:sz="12" w:space="0" w:color="auto"/>
            </w:tcBorders>
          </w:tcPr>
          <w:p w14:paraId="7A53CCB0"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eastAsia="新宋体" w:hAnsi="Times New Roman"/>
                <w:color w:val="000000" w:themeColor="text1"/>
                <w:sz w:val="24"/>
                <w:szCs w:val="24"/>
              </w:rPr>
              <w:t>FeCN-Nv-2</w:t>
            </w:r>
          </w:p>
        </w:tc>
        <w:tc>
          <w:tcPr>
            <w:tcW w:w="485" w:type="pct"/>
            <w:gridSpan w:val="2"/>
            <w:tcBorders>
              <w:top w:val="nil"/>
              <w:bottom w:val="single" w:sz="12" w:space="0" w:color="auto"/>
            </w:tcBorders>
          </w:tcPr>
          <w:p w14:paraId="7BE08833"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 xml:space="preserve"> </w:t>
            </w:r>
            <w:r>
              <w:rPr>
                <w:color w:val="000000" w:themeColor="text1"/>
                <w:kern w:val="0"/>
              </w:rPr>
              <w:t xml:space="preserve"> </w:t>
            </w:r>
            <w:r>
              <w:rPr>
                <w:rFonts w:ascii="Times New Roman" w:hAnsi="Times New Roman" w:cs="Times New Roman"/>
                <w:color w:val="000000" w:themeColor="text1"/>
                <w:kern w:val="0"/>
                <w:sz w:val="24"/>
                <w:szCs w:val="24"/>
              </w:rPr>
              <w:t>5</w:t>
            </w:r>
          </w:p>
        </w:tc>
        <w:tc>
          <w:tcPr>
            <w:tcW w:w="830" w:type="pct"/>
            <w:gridSpan w:val="2"/>
            <w:tcBorders>
              <w:top w:val="nil"/>
              <w:bottom w:val="single" w:sz="12" w:space="0" w:color="auto"/>
            </w:tcBorders>
          </w:tcPr>
          <w:p w14:paraId="6FD60DED"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1 (PAA)</w:t>
            </w:r>
          </w:p>
        </w:tc>
        <w:tc>
          <w:tcPr>
            <w:tcW w:w="736" w:type="pct"/>
            <w:tcBorders>
              <w:top w:val="nil"/>
              <w:bottom w:val="single" w:sz="12" w:space="0" w:color="auto"/>
            </w:tcBorders>
          </w:tcPr>
          <w:p w14:paraId="01E1319E"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w:t>
            </w:r>
            <w:r>
              <w:rPr>
                <w:rFonts w:ascii="Times New Roman" w:hAnsi="Times New Roman" w:cs="Times New Roman"/>
                <w:color w:val="000000" w:themeColor="text1"/>
                <w:kern w:val="0"/>
                <w:sz w:val="24"/>
                <w:szCs w:val="24"/>
              </w:rPr>
              <w:t>.3</w:t>
            </w:r>
          </w:p>
        </w:tc>
        <w:tc>
          <w:tcPr>
            <w:tcW w:w="737" w:type="pct"/>
            <w:tcBorders>
              <w:top w:val="nil"/>
              <w:bottom w:val="single" w:sz="12" w:space="0" w:color="auto"/>
            </w:tcBorders>
          </w:tcPr>
          <w:p w14:paraId="373918E5"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0.2</w:t>
            </w:r>
          </w:p>
        </w:tc>
        <w:tc>
          <w:tcPr>
            <w:tcW w:w="831" w:type="pct"/>
            <w:tcBorders>
              <w:top w:val="nil"/>
              <w:bottom w:val="single" w:sz="12" w:space="0" w:color="auto"/>
            </w:tcBorders>
          </w:tcPr>
          <w:p w14:paraId="247CE043" w14:textId="25DDFEFE" w:rsidR="00C566B9" w:rsidRDefault="00E850DE">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30</w:t>
            </w:r>
            <w:r w:rsidR="00FA00F4">
              <w:rPr>
                <w:rFonts w:ascii="Times New Roman" w:hAnsi="Times New Roman" w:cs="Times New Roman"/>
                <w:color w:val="000000" w:themeColor="text1"/>
                <w:kern w:val="0"/>
                <w:sz w:val="24"/>
                <w:szCs w:val="24"/>
              </w:rPr>
              <w:t xml:space="preserve"> min (</w:t>
            </w:r>
            <w:r>
              <w:rPr>
                <w:rFonts w:ascii="Times New Roman" w:hAnsi="Times New Roman" w:cs="Times New Roman"/>
                <w:color w:val="000000" w:themeColor="text1"/>
                <w:kern w:val="0"/>
                <w:sz w:val="24"/>
                <w:szCs w:val="24"/>
              </w:rPr>
              <w:t>vis</w:t>
            </w:r>
            <w:r w:rsidR="00FA00F4">
              <w:rPr>
                <w:rFonts w:ascii="Times New Roman" w:hAnsi="Times New Roman" w:cs="Times New Roman"/>
                <w:color w:val="000000" w:themeColor="text1"/>
                <w:kern w:val="0"/>
                <w:sz w:val="24"/>
                <w:szCs w:val="24"/>
              </w:rPr>
              <w:t>)</w:t>
            </w:r>
          </w:p>
        </w:tc>
        <w:tc>
          <w:tcPr>
            <w:tcW w:w="414" w:type="pct"/>
            <w:tcBorders>
              <w:top w:val="nil"/>
              <w:bottom w:val="single" w:sz="12" w:space="0" w:color="auto"/>
            </w:tcBorders>
          </w:tcPr>
          <w:p w14:paraId="65B4375D" w14:textId="77777777" w:rsidR="00C566B9" w:rsidRDefault="00FA00F4">
            <w:pPr>
              <w:autoSpaceDE w:val="0"/>
              <w:autoSpaceDN w:val="0"/>
              <w:adjustRightInd w:val="0"/>
              <w:spacing w:line="276" w:lineRule="auto"/>
              <w:jc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here</w:t>
            </w:r>
          </w:p>
        </w:tc>
      </w:tr>
    </w:tbl>
    <w:p w14:paraId="61FD4FB0" w14:textId="77777777" w:rsidR="00C566B9" w:rsidRDefault="00FA00F4">
      <w:pPr>
        <w:pStyle w:val="EndNoteBibliography"/>
        <w:spacing w:line="360" w:lineRule="auto"/>
        <w:ind w:left="480" w:hangingChars="200" w:hanging="48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br w:type="page"/>
      </w:r>
    </w:p>
    <w:p w14:paraId="4DE6EDD3" w14:textId="0F5EE1A1" w:rsidR="00C566B9" w:rsidRPr="00574D84" w:rsidRDefault="00574D84">
      <w:pPr>
        <w:rPr>
          <w:rFonts w:ascii="Times New Roman" w:eastAsia="新宋体" w:hAnsi="Times New Roman"/>
          <w:b/>
          <w:bCs/>
          <w:color w:val="000000" w:themeColor="text1"/>
          <w:sz w:val="24"/>
        </w:rPr>
      </w:pPr>
      <w:r w:rsidRPr="00574D84">
        <w:rPr>
          <w:rFonts w:ascii="Times New Roman" w:eastAsia="新宋体" w:hAnsi="Times New Roman"/>
          <w:b/>
          <w:bCs/>
          <w:color w:val="000000" w:themeColor="text1"/>
          <w:sz w:val="24"/>
        </w:rPr>
        <w:lastRenderedPageBreak/>
        <w:t xml:space="preserve">Supplementary Table </w:t>
      </w:r>
      <w:r>
        <w:rPr>
          <w:rFonts w:ascii="Times New Roman" w:eastAsia="新宋体" w:hAnsi="Times New Roman"/>
          <w:b/>
          <w:bCs/>
          <w:color w:val="000000" w:themeColor="text1"/>
          <w:sz w:val="24"/>
        </w:rPr>
        <w:t>1</w:t>
      </w:r>
      <w:r w:rsidR="006E5467">
        <w:rPr>
          <w:rFonts w:ascii="Times New Roman" w:eastAsia="新宋体" w:hAnsi="Times New Roman"/>
          <w:b/>
          <w:bCs/>
          <w:color w:val="000000" w:themeColor="text1"/>
          <w:sz w:val="24"/>
        </w:rPr>
        <w:t>7</w:t>
      </w:r>
      <w:r w:rsidRPr="00574D84">
        <w:rPr>
          <w:rFonts w:ascii="Times New Roman" w:eastAsia="新宋体" w:hAnsi="Times New Roman"/>
          <w:b/>
          <w:bCs/>
          <w:color w:val="000000" w:themeColor="text1"/>
          <w:sz w:val="24"/>
        </w:rPr>
        <w:t xml:space="preserve"> </w:t>
      </w:r>
      <w:r w:rsidRPr="00574D84">
        <w:rPr>
          <w:rFonts w:ascii="Times New Roman" w:eastAsia="新宋体" w:hAnsi="Times New Roman" w:hint="eastAsia"/>
          <w:b/>
          <w:bCs/>
          <w:color w:val="000000" w:themeColor="text1"/>
          <w:sz w:val="24"/>
          <w:lang w:val="de-DE"/>
        </w:rPr>
        <w:t>|</w:t>
      </w:r>
      <w:r w:rsidR="00FA00F4">
        <w:rPr>
          <w:rFonts w:ascii="Times New Roman" w:eastAsia="新宋体" w:hAnsi="Times New Roman"/>
          <w:b/>
          <w:bCs/>
          <w:color w:val="000000" w:themeColor="text1"/>
          <w:sz w:val="24"/>
        </w:rPr>
        <w:t xml:space="preserve"> </w:t>
      </w:r>
      <w:r w:rsidR="00FA00F4" w:rsidRPr="00574D84">
        <w:rPr>
          <w:rFonts w:ascii="Times New Roman" w:eastAsia="新宋体" w:hAnsi="Times New Roman"/>
          <w:b/>
          <w:bCs/>
          <w:color w:val="000000" w:themeColor="text1"/>
          <w:sz w:val="24"/>
        </w:rPr>
        <w:t>Comparison of H</w:t>
      </w:r>
      <w:r w:rsidR="00FA00F4" w:rsidRPr="00574D84">
        <w:rPr>
          <w:rFonts w:ascii="Times New Roman" w:eastAsia="新宋体" w:hAnsi="Times New Roman"/>
          <w:b/>
          <w:bCs/>
          <w:color w:val="000000" w:themeColor="text1"/>
          <w:sz w:val="24"/>
          <w:vertAlign w:val="subscript"/>
        </w:rPr>
        <w:t>2</w:t>
      </w:r>
      <w:r w:rsidR="00FA00F4" w:rsidRPr="00574D84">
        <w:rPr>
          <w:rFonts w:ascii="Times New Roman" w:eastAsia="新宋体" w:hAnsi="Times New Roman"/>
          <w:b/>
          <w:bCs/>
          <w:color w:val="000000" w:themeColor="text1"/>
          <w:sz w:val="24"/>
        </w:rPr>
        <w:t>O</w:t>
      </w:r>
      <w:r w:rsidR="00FA00F4" w:rsidRPr="00574D84">
        <w:rPr>
          <w:rFonts w:ascii="Times New Roman" w:eastAsia="新宋体" w:hAnsi="Times New Roman"/>
          <w:b/>
          <w:bCs/>
          <w:color w:val="000000" w:themeColor="text1"/>
          <w:sz w:val="24"/>
          <w:vertAlign w:val="subscript"/>
        </w:rPr>
        <w:t>2</w:t>
      </w:r>
      <w:r w:rsidR="00FA00F4" w:rsidRPr="00574D84">
        <w:rPr>
          <w:rFonts w:ascii="Times New Roman" w:eastAsia="新宋体" w:hAnsi="Times New Roman"/>
          <w:b/>
          <w:bCs/>
          <w:color w:val="000000" w:themeColor="text1"/>
          <w:sz w:val="24"/>
        </w:rPr>
        <w:t xml:space="preserve"> and PAA activation using FeCN-Nv-2 catalyst</w:t>
      </w:r>
    </w:p>
    <w:tbl>
      <w:tblPr>
        <w:tblStyle w:val="220"/>
        <w:tblW w:w="5038" w:type="pct"/>
        <w:jc w:val="center"/>
        <w:tblLook w:val="04A0" w:firstRow="1" w:lastRow="0" w:firstColumn="1" w:lastColumn="0" w:noHBand="0" w:noVBand="1"/>
      </w:tblPr>
      <w:tblGrid>
        <w:gridCol w:w="2535"/>
        <w:gridCol w:w="3271"/>
        <w:gridCol w:w="2563"/>
      </w:tblGrid>
      <w:tr w:rsidR="00C566B9" w14:paraId="244B7555" w14:textId="77777777" w:rsidTr="00C566B9">
        <w:trPr>
          <w:cnfStyle w:val="100000000000" w:firstRow="1" w:lastRow="0" w:firstColumn="0" w:lastColumn="0" w:oddVBand="0" w:evenVBand="0" w:oddHBand="0"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515" w:type="pct"/>
            <w:tcBorders>
              <w:top w:val="single" w:sz="12" w:space="0" w:color="auto"/>
              <w:left w:val="nil"/>
              <w:bottom w:val="single" w:sz="12" w:space="0" w:color="auto"/>
              <w:right w:val="nil"/>
            </w:tcBorders>
            <w:vAlign w:val="center"/>
          </w:tcPr>
          <w:p w14:paraId="2F3E9E28" w14:textId="77777777" w:rsidR="00C566B9" w:rsidRDefault="00FA00F4">
            <w:pPr>
              <w:ind w:rightChars="-140" w:right="-294"/>
              <w:jc w:val="center"/>
              <w:rPr>
                <w:rFonts w:ascii="Times New Roman" w:eastAsia="新宋体" w:hAnsi="Times New Roman"/>
                <w:b w:val="0"/>
                <w:bCs w:val="0"/>
                <w:color w:val="000000" w:themeColor="text1"/>
                <w:sz w:val="24"/>
                <w:szCs w:val="24"/>
              </w:rPr>
            </w:pPr>
            <w:r>
              <w:rPr>
                <w:rFonts w:ascii="Times New Roman" w:hAnsi="Times New Roman" w:cs="Times New Roman"/>
                <w:b w:val="0"/>
                <w:bCs w:val="0"/>
                <w:color w:val="000000" w:themeColor="text1"/>
                <w:sz w:val="24"/>
                <w:szCs w:val="24"/>
              </w:rPr>
              <w:t>System</w:t>
            </w:r>
          </w:p>
        </w:tc>
        <w:tc>
          <w:tcPr>
            <w:tcW w:w="1954" w:type="pct"/>
            <w:tcBorders>
              <w:top w:val="single" w:sz="12" w:space="0" w:color="auto"/>
              <w:left w:val="nil"/>
              <w:bottom w:val="single" w:sz="12" w:space="0" w:color="auto"/>
              <w:right w:val="nil"/>
            </w:tcBorders>
            <w:vAlign w:val="center"/>
          </w:tcPr>
          <w:p w14:paraId="10462A98"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b w:val="0"/>
                <w:bCs w:val="0"/>
                <w:color w:val="000000" w:themeColor="text1"/>
                <w:sz w:val="24"/>
                <w:szCs w:val="24"/>
                <w:vertAlign w:val="subscript"/>
              </w:rPr>
            </w:pPr>
            <w:r>
              <w:rPr>
                <w:rFonts w:ascii="Times New Roman" w:eastAsia="新宋体" w:hAnsi="Times New Roman"/>
                <w:b w:val="0"/>
                <w:bCs w:val="0"/>
                <w:color w:val="000000" w:themeColor="text1"/>
                <w:sz w:val="24"/>
              </w:rPr>
              <w:t>Removal efficiency (%)</w:t>
            </w:r>
          </w:p>
        </w:tc>
        <w:tc>
          <w:tcPr>
            <w:tcW w:w="1531" w:type="pct"/>
            <w:tcBorders>
              <w:top w:val="single" w:sz="12" w:space="0" w:color="auto"/>
              <w:left w:val="nil"/>
              <w:bottom w:val="single" w:sz="12" w:space="0" w:color="auto"/>
              <w:right w:val="nil"/>
            </w:tcBorders>
            <w:vAlign w:val="center"/>
          </w:tcPr>
          <w:p w14:paraId="6EDCB653" w14:textId="77777777" w:rsidR="00C566B9" w:rsidRDefault="00FA00F4">
            <w:pPr>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b w:val="0"/>
                <w:bCs w:val="0"/>
                <w:color w:val="000000" w:themeColor="text1"/>
                <w:sz w:val="24"/>
                <w:szCs w:val="24"/>
              </w:rPr>
            </w:pPr>
            <w:r>
              <w:rPr>
                <w:rFonts w:ascii="Times New Roman" w:eastAsia="新宋体" w:hAnsi="Times New Roman"/>
                <w:b w:val="0"/>
                <w:bCs w:val="0"/>
                <w:i/>
                <w:iCs/>
                <w:color w:val="000000" w:themeColor="text1"/>
                <w:sz w:val="24"/>
              </w:rPr>
              <w:t>k</w:t>
            </w:r>
            <w:r>
              <w:rPr>
                <w:rFonts w:ascii="Times New Roman" w:eastAsia="新宋体" w:hAnsi="Times New Roman"/>
                <w:b w:val="0"/>
                <w:bCs w:val="0"/>
                <w:i/>
                <w:iCs/>
                <w:color w:val="000000" w:themeColor="text1"/>
                <w:sz w:val="24"/>
                <w:vertAlign w:val="subscript"/>
              </w:rPr>
              <w:t>app</w:t>
            </w:r>
            <w:r>
              <w:rPr>
                <w:rFonts w:ascii="Times New Roman" w:eastAsia="新宋体" w:hAnsi="Times New Roman"/>
                <w:b w:val="0"/>
                <w:bCs w:val="0"/>
                <w:color w:val="000000" w:themeColor="text1"/>
                <w:sz w:val="24"/>
              </w:rPr>
              <w:t xml:space="preserve"> (min</w:t>
            </w:r>
            <w:r>
              <w:rPr>
                <w:rFonts w:ascii="Times New Roman" w:eastAsia="新宋体" w:hAnsi="Times New Roman"/>
                <w:b w:val="0"/>
                <w:bCs w:val="0"/>
                <w:color w:val="000000" w:themeColor="text1"/>
                <w:sz w:val="24"/>
                <w:vertAlign w:val="superscript"/>
              </w:rPr>
              <w:t>-1</w:t>
            </w:r>
            <w:r>
              <w:rPr>
                <w:rFonts w:ascii="Times New Roman" w:eastAsia="新宋体" w:hAnsi="Times New Roman"/>
                <w:b w:val="0"/>
                <w:bCs w:val="0"/>
                <w:color w:val="000000" w:themeColor="text1"/>
                <w:sz w:val="24"/>
              </w:rPr>
              <w:t>)</w:t>
            </w:r>
          </w:p>
        </w:tc>
      </w:tr>
      <w:tr w:rsidR="00C566B9" w14:paraId="069D76F4" w14:textId="77777777" w:rsidTr="00C566B9">
        <w:trPr>
          <w:trHeight w:val="338"/>
          <w:jc w:val="center"/>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nil"/>
              <w:right w:val="nil"/>
            </w:tcBorders>
            <w:vAlign w:val="center"/>
          </w:tcPr>
          <w:p w14:paraId="7DE0F5FF" w14:textId="77777777" w:rsidR="00C566B9" w:rsidRDefault="00FA00F4">
            <w:pPr>
              <w:jc w:val="center"/>
              <w:rPr>
                <w:rFonts w:ascii="Times New Roman" w:eastAsia="新宋体" w:hAnsi="Times New Roman" w:cs="Times New Roman"/>
                <w:b w:val="0"/>
                <w:bCs w:val="0"/>
                <w:color w:val="000000" w:themeColor="text1"/>
                <w:sz w:val="24"/>
                <w:szCs w:val="24"/>
              </w:rPr>
            </w:pPr>
            <w:r>
              <w:rPr>
                <w:rFonts w:ascii="Times New Roman" w:eastAsia="新宋体" w:hAnsi="Times New Roman"/>
                <w:b w:val="0"/>
                <w:bCs w:val="0"/>
                <w:color w:val="000000" w:themeColor="text1"/>
                <w:sz w:val="24"/>
                <w:szCs w:val="24"/>
              </w:rPr>
              <w:t>H</w:t>
            </w:r>
            <w:r>
              <w:rPr>
                <w:rFonts w:ascii="Times New Roman" w:eastAsia="新宋体" w:hAnsi="Times New Roman"/>
                <w:b w:val="0"/>
                <w:bCs w:val="0"/>
                <w:color w:val="000000" w:themeColor="text1"/>
                <w:sz w:val="24"/>
                <w:szCs w:val="24"/>
                <w:vertAlign w:val="subscript"/>
              </w:rPr>
              <w:t>2</w:t>
            </w:r>
            <w:r>
              <w:rPr>
                <w:rFonts w:ascii="Times New Roman" w:eastAsia="新宋体" w:hAnsi="Times New Roman"/>
                <w:b w:val="0"/>
                <w:bCs w:val="0"/>
                <w:color w:val="000000" w:themeColor="text1"/>
                <w:sz w:val="24"/>
                <w:szCs w:val="24"/>
              </w:rPr>
              <w:t>O</w:t>
            </w:r>
            <w:r>
              <w:rPr>
                <w:rFonts w:ascii="Times New Roman" w:eastAsia="新宋体" w:hAnsi="Times New Roman"/>
                <w:b w:val="0"/>
                <w:bCs w:val="0"/>
                <w:color w:val="000000" w:themeColor="text1"/>
                <w:sz w:val="24"/>
                <w:szCs w:val="24"/>
                <w:vertAlign w:val="subscript"/>
              </w:rPr>
              <w:t>2</w:t>
            </w:r>
          </w:p>
        </w:tc>
        <w:tc>
          <w:tcPr>
            <w:tcW w:w="1954" w:type="pct"/>
            <w:tcBorders>
              <w:top w:val="nil"/>
              <w:left w:val="nil"/>
              <w:bottom w:val="nil"/>
              <w:right w:val="nil"/>
            </w:tcBorders>
            <w:vAlign w:val="center"/>
          </w:tcPr>
          <w:p w14:paraId="3A4A39B7"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olor w:val="000000" w:themeColor="text1"/>
                <w:sz w:val="24"/>
                <w:szCs w:val="24"/>
              </w:rPr>
              <w:t>6.9</w:t>
            </w:r>
          </w:p>
        </w:tc>
        <w:tc>
          <w:tcPr>
            <w:tcW w:w="1531" w:type="pct"/>
            <w:tcBorders>
              <w:top w:val="nil"/>
              <w:left w:val="nil"/>
              <w:bottom w:val="nil"/>
              <w:right w:val="nil"/>
            </w:tcBorders>
            <w:vAlign w:val="center"/>
          </w:tcPr>
          <w:p w14:paraId="4C94E18B"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2.26E-3</w:t>
            </w:r>
          </w:p>
        </w:tc>
      </w:tr>
      <w:tr w:rsidR="00C566B9" w14:paraId="062AF01B" w14:textId="77777777" w:rsidTr="00C566B9">
        <w:trPr>
          <w:trHeight w:val="338"/>
          <w:jc w:val="center"/>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nil"/>
              <w:right w:val="nil"/>
            </w:tcBorders>
            <w:vAlign w:val="center"/>
          </w:tcPr>
          <w:p w14:paraId="61E91FDE" w14:textId="77777777" w:rsidR="00C566B9" w:rsidRDefault="00FA00F4">
            <w:pPr>
              <w:jc w:val="center"/>
              <w:rPr>
                <w:rFonts w:ascii="Times New Roman" w:eastAsia="新宋体" w:hAnsi="Times New Roman"/>
                <w:b w:val="0"/>
                <w:bCs w:val="0"/>
                <w:color w:val="000000" w:themeColor="text1"/>
                <w:sz w:val="24"/>
                <w:szCs w:val="24"/>
              </w:rPr>
            </w:pPr>
            <w:r>
              <w:rPr>
                <w:rFonts w:ascii="Times New Roman" w:eastAsia="新宋体" w:hAnsi="Times New Roman"/>
                <w:b w:val="0"/>
                <w:bCs w:val="0"/>
                <w:color w:val="000000" w:themeColor="text1"/>
                <w:sz w:val="24"/>
                <w:szCs w:val="24"/>
              </w:rPr>
              <w:t>PAA</w:t>
            </w:r>
          </w:p>
        </w:tc>
        <w:tc>
          <w:tcPr>
            <w:tcW w:w="1954" w:type="pct"/>
            <w:tcBorders>
              <w:top w:val="nil"/>
              <w:left w:val="nil"/>
              <w:bottom w:val="nil"/>
              <w:right w:val="nil"/>
            </w:tcBorders>
            <w:vAlign w:val="center"/>
          </w:tcPr>
          <w:p w14:paraId="47786E73"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cs="Times New Roman"/>
                <w:color w:val="000000" w:themeColor="text1"/>
                <w:sz w:val="24"/>
                <w:szCs w:val="24"/>
              </w:rPr>
              <w:t>100.0</w:t>
            </w:r>
          </w:p>
        </w:tc>
        <w:tc>
          <w:tcPr>
            <w:tcW w:w="1531" w:type="pct"/>
            <w:tcBorders>
              <w:top w:val="nil"/>
              <w:left w:val="nil"/>
              <w:bottom w:val="nil"/>
              <w:right w:val="nil"/>
            </w:tcBorders>
            <w:vAlign w:val="center"/>
          </w:tcPr>
          <w:p w14:paraId="723213B5"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olor w:val="000000" w:themeColor="text1"/>
                <w:sz w:val="24"/>
                <w:szCs w:val="24"/>
              </w:rPr>
              <w:t>7.24E-2</w:t>
            </w:r>
          </w:p>
        </w:tc>
      </w:tr>
      <w:tr w:rsidR="00C566B9" w14:paraId="6B599894" w14:textId="77777777" w:rsidTr="00C566B9">
        <w:trPr>
          <w:trHeight w:val="338"/>
          <w:jc w:val="center"/>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nil"/>
              <w:right w:val="nil"/>
            </w:tcBorders>
            <w:vAlign w:val="center"/>
          </w:tcPr>
          <w:p w14:paraId="3849FE45" w14:textId="77777777" w:rsidR="00C566B9" w:rsidRDefault="00FA00F4">
            <w:pPr>
              <w:jc w:val="center"/>
              <w:rPr>
                <w:rFonts w:ascii="Times New Roman" w:eastAsia="新宋体" w:hAnsi="Times New Roman"/>
                <w:b w:val="0"/>
                <w:bCs w:val="0"/>
                <w:color w:val="000000" w:themeColor="text1"/>
                <w:sz w:val="24"/>
                <w:szCs w:val="24"/>
              </w:rPr>
            </w:pPr>
            <w:r>
              <w:rPr>
                <w:rFonts w:ascii="Times New Roman" w:eastAsia="新宋体" w:hAnsi="Times New Roman" w:hint="eastAsia"/>
                <w:b w:val="0"/>
                <w:bCs w:val="0"/>
                <w:color w:val="000000" w:themeColor="text1"/>
                <w:sz w:val="24"/>
                <w:szCs w:val="24"/>
              </w:rPr>
              <w:t>P</w:t>
            </w:r>
            <w:r>
              <w:rPr>
                <w:rFonts w:ascii="Times New Roman" w:eastAsia="新宋体" w:hAnsi="Times New Roman"/>
                <w:b w:val="0"/>
                <w:bCs w:val="0"/>
                <w:color w:val="000000" w:themeColor="text1"/>
                <w:sz w:val="24"/>
                <w:szCs w:val="24"/>
              </w:rPr>
              <w:t>MS</w:t>
            </w:r>
          </w:p>
        </w:tc>
        <w:tc>
          <w:tcPr>
            <w:tcW w:w="1954" w:type="pct"/>
            <w:tcBorders>
              <w:top w:val="nil"/>
              <w:left w:val="nil"/>
              <w:bottom w:val="nil"/>
              <w:right w:val="nil"/>
            </w:tcBorders>
            <w:vAlign w:val="center"/>
          </w:tcPr>
          <w:p w14:paraId="09AC7B54"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olor w:val="000000" w:themeColor="text1"/>
                <w:sz w:val="24"/>
                <w:szCs w:val="24"/>
              </w:rPr>
            </w:pPr>
            <w:r>
              <w:rPr>
                <w:rFonts w:ascii="Times New Roman" w:eastAsia="新宋体" w:hAnsi="Times New Roman" w:hint="eastAsia"/>
                <w:color w:val="000000" w:themeColor="text1"/>
                <w:sz w:val="24"/>
                <w:szCs w:val="24"/>
              </w:rPr>
              <w:t>1</w:t>
            </w:r>
            <w:r>
              <w:rPr>
                <w:rFonts w:ascii="Times New Roman" w:eastAsia="新宋体" w:hAnsi="Times New Roman"/>
                <w:color w:val="000000" w:themeColor="text1"/>
                <w:sz w:val="24"/>
                <w:szCs w:val="24"/>
              </w:rPr>
              <w:t>00.0</w:t>
            </w:r>
          </w:p>
        </w:tc>
        <w:tc>
          <w:tcPr>
            <w:tcW w:w="1531" w:type="pct"/>
            <w:tcBorders>
              <w:top w:val="nil"/>
              <w:left w:val="nil"/>
              <w:bottom w:val="nil"/>
              <w:right w:val="nil"/>
            </w:tcBorders>
            <w:vAlign w:val="center"/>
          </w:tcPr>
          <w:p w14:paraId="39040C53"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2</w:t>
            </w:r>
            <w:r>
              <w:rPr>
                <w:rFonts w:ascii="Times New Roman" w:eastAsia="新宋体" w:hAnsi="Times New Roman" w:cs="Times New Roman"/>
                <w:color w:val="000000" w:themeColor="text1"/>
                <w:sz w:val="24"/>
                <w:szCs w:val="24"/>
              </w:rPr>
              <w:t>.87E-1</w:t>
            </w:r>
          </w:p>
        </w:tc>
      </w:tr>
      <w:tr w:rsidR="00C566B9" w14:paraId="30DDD7E9" w14:textId="77777777" w:rsidTr="00C566B9">
        <w:trPr>
          <w:trHeight w:val="338"/>
          <w:jc w:val="center"/>
        </w:trPr>
        <w:tc>
          <w:tcPr>
            <w:cnfStyle w:val="001000000000" w:firstRow="0" w:lastRow="0" w:firstColumn="1" w:lastColumn="0" w:oddVBand="0" w:evenVBand="0" w:oddHBand="0" w:evenHBand="0" w:firstRowFirstColumn="0" w:firstRowLastColumn="0" w:lastRowFirstColumn="0" w:lastRowLastColumn="0"/>
            <w:tcW w:w="1515" w:type="pct"/>
            <w:tcBorders>
              <w:top w:val="nil"/>
              <w:left w:val="nil"/>
              <w:bottom w:val="single" w:sz="12" w:space="0" w:color="auto"/>
              <w:right w:val="nil"/>
            </w:tcBorders>
            <w:vAlign w:val="center"/>
          </w:tcPr>
          <w:p w14:paraId="673F4A18" w14:textId="77777777" w:rsidR="00C566B9" w:rsidRDefault="00FA00F4">
            <w:pPr>
              <w:jc w:val="center"/>
              <w:rPr>
                <w:rFonts w:ascii="Times New Roman" w:eastAsia="新宋体" w:hAnsi="Times New Roman" w:cs="Times New Roman"/>
                <w:b w:val="0"/>
                <w:bCs w:val="0"/>
                <w:color w:val="000000" w:themeColor="text1"/>
                <w:sz w:val="24"/>
                <w:szCs w:val="24"/>
              </w:rPr>
            </w:pPr>
            <w:r>
              <w:rPr>
                <w:rFonts w:ascii="Times New Roman" w:eastAsia="新宋体" w:hAnsi="Times New Roman" w:cs="Times New Roman" w:hint="eastAsia"/>
                <w:b w:val="0"/>
                <w:bCs w:val="0"/>
                <w:color w:val="000000" w:themeColor="text1"/>
                <w:sz w:val="24"/>
                <w:szCs w:val="24"/>
              </w:rPr>
              <w:t>P</w:t>
            </w:r>
            <w:r>
              <w:rPr>
                <w:rFonts w:ascii="Times New Roman" w:eastAsia="新宋体" w:hAnsi="Times New Roman" w:cs="Times New Roman"/>
                <w:b w:val="0"/>
                <w:bCs w:val="0"/>
                <w:color w:val="000000" w:themeColor="text1"/>
                <w:sz w:val="24"/>
                <w:szCs w:val="24"/>
              </w:rPr>
              <w:t>DS</w:t>
            </w:r>
          </w:p>
        </w:tc>
        <w:tc>
          <w:tcPr>
            <w:tcW w:w="1954" w:type="pct"/>
            <w:tcBorders>
              <w:top w:val="nil"/>
              <w:left w:val="nil"/>
              <w:bottom w:val="single" w:sz="12" w:space="0" w:color="auto"/>
              <w:right w:val="nil"/>
            </w:tcBorders>
            <w:vAlign w:val="center"/>
          </w:tcPr>
          <w:p w14:paraId="020A5CF4"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hint="eastAsia"/>
                <w:color w:val="000000" w:themeColor="text1"/>
                <w:sz w:val="24"/>
                <w:szCs w:val="24"/>
              </w:rPr>
              <w:t>3</w:t>
            </w:r>
            <w:r>
              <w:rPr>
                <w:rFonts w:ascii="Times New Roman" w:eastAsia="新宋体" w:hAnsi="Times New Roman" w:cs="Times New Roman"/>
                <w:color w:val="000000" w:themeColor="text1"/>
                <w:sz w:val="24"/>
                <w:szCs w:val="24"/>
              </w:rPr>
              <w:t>.3</w:t>
            </w:r>
          </w:p>
        </w:tc>
        <w:tc>
          <w:tcPr>
            <w:tcW w:w="1531" w:type="pct"/>
            <w:tcBorders>
              <w:top w:val="nil"/>
              <w:left w:val="nil"/>
              <w:bottom w:val="single" w:sz="12" w:space="0" w:color="auto"/>
              <w:right w:val="nil"/>
            </w:tcBorders>
            <w:vAlign w:val="center"/>
          </w:tcPr>
          <w:p w14:paraId="629CB523" w14:textId="77777777" w:rsidR="00C566B9" w:rsidRDefault="00FA00F4">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themeColor="text1"/>
                <w:sz w:val="24"/>
                <w:szCs w:val="24"/>
              </w:rPr>
            </w:pPr>
            <w:r>
              <w:rPr>
                <w:rFonts w:ascii="Times New Roman" w:eastAsia="新宋体" w:hAnsi="Times New Roman" w:cs="Times New Roman"/>
                <w:color w:val="000000" w:themeColor="text1"/>
                <w:sz w:val="24"/>
                <w:szCs w:val="24"/>
              </w:rPr>
              <w:t>1.51E-3</w:t>
            </w:r>
          </w:p>
        </w:tc>
      </w:tr>
    </w:tbl>
    <w:p w14:paraId="49B0C81B" w14:textId="77777777" w:rsidR="00C566B9" w:rsidRDefault="00FA00F4">
      <w:pPr>
        <w:rPr>
          <w:color w:val="000000" w:themeColor="text1"/>
        </w:rPr>
      </w:pPr>
      <w:r>
        <w:rPr>
          <w:color w:val="000000" w:themeColor="text1"/>
        </w:rPr>
        <w:br w:type="page"/>
      </w:r>
    </w:p>
    <w:p w14:paraId="0A8D9EF1" w14:textId="6A440AA1" w:rsidR="00270E73" w:rsidRPr="00270E73" w:rsidRDefault="00270E73" w:rsidP="00270E73">
      <w:pPr>
        <w:adjustRightInd w:val="0"/>
        <w:snapToGrid w:val="0"/>
        <w:jc w:val="left"/>
        <w:rPr>
          <w:rFonts w:ascii="Times New Roman" w:eastAsia="新宋体" w:hAnsi="Times New Roman" w:cs="Times New Roman"/>
          <w:color w:val="000000"/>
          <w:sz w:val="24"/>
          <w:szCs w:val="22"/>
        </w:rPr>
      </w:pPr>
      <w:r w:rsidRPr="008A4A92">
        <w:rPr>
          <w:rFonts w:ascii="Times New Roman" w:hAnsi="Times New Roman" w:cs="Times New Roman"/>
          <w:b/>
          <w:bCs/>
          <w:color w:val="000000" w:themeColor="text1"/>
          <w:sz w:val="24"/>
          <w:szCs w:val="24"/>
        </w:rPr>
        <w:lastRenderedPageBreak/>
        <w:t xml:space="preserve">Supplementary Table </w:t>
      </w:r>
      <w:r>
        <w:rPr>
          <w:rFonts w:ascii="Times New Roman" w:hAnsi="Times New Roman" w:cs="Times New Roman"/>
          <w:b/>
          <w:bCs/>
          <w:color w:val="000000" w:themeColor="text1"/>
          <w:sz w:val="24"/>
          <w:szCs w:val="24"/>
        </w:rPr>
        <w:t>1</w:t>
      </w:r>
      <w:r w:rsidR="006E5467">
        <w:rPr>
          <w:rFonts w:ascii="Times New Roman" w:hAnsi="Times New Roman" w:cs="Times New Roman"/>
          <w:b/>
          <w:bCs/>
          <w:color w:val="000000" w:themeColor="text1"/>
          <w:sz w:val="24"/>
          <w:szCs w:val="24"/>
        </w:rPr>
        <w:t>8</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r w:rsidRPr="00270E73">
        <w:rPr>
          <w:rFonts w:ascii="Times New Roman" w:eastAsia="新宋体" w:hAnsi="Times New Roman" w:cs="Times New Roman"/>
          <w:color w:val="000000"/>
          <w:sz w:val="24"/>
          <w:szCs w:val="22"/>
        </w:rPr>
        <w:t xml:space="preserve"> </w:t>
      </w:r>
      <w:r w:rsidRPr="00270E73">
        <w:rPr>
          <w:rFonts w:ascii="Times New Roman" w:eastAsia="新宋体" w:hAnsi="Times New Roman" w:cs="Times New Roman"/>
          <w:b/>
          <w:bCs/>
          <w:color w:val="000000"/>
          <w:sz w:val="24"/>
          <w:szCs w:val="22"/>
        </w:rPr>
        <w:t xml:space="preserve">BPA </w:t>
      </w:r>
      <w:r w:rsidRPr="00270E73">
        <w:rPr>
          <w:rFonts w:ascii="Times New Roman" w:eastAsia="新宋体" w:hAnsi="Times New Roman" w:cs="Times New Roman" w:hint="eastAsia"/>
          <w:b/>
          <w:bCs/>
          <w:color w:val="000000"/>
          <w:sz w:val="24"/>
          <w:szCs w:val="22"/>
        </w:rPr>
        <w:t>removal</w:t>
      </w:r>
      <w:r w:rsidRPr="00270E73">
        <w:rPr>
          <w:rFonts w:ascii="Times New Roman" w:eastAsia="新宋体" w:hAnsi="Times New Roman" w:cs="Times New Roman"/>
          <w:b/>
          <w:bCs/>
          <w:color w:val="000000"/>
          <w:sz w:val="24"/>
          <w:szCs w:val="22"/>
        </w:rPr>
        <w:t xml:space="preserve"> in the FeCN-Nv-2+PAA/dark systems in the presence of </w:t>
      </w:r>
      <w:r w:rsidRPr="00270E73">
        <w:rPr>
          <w:rFonts w:ascii="Times New Roman" w:eastAsia="新宋体" w:hAnsi="Times New Roman" w:cs="Times New Roman" w:hint="eastAsia"/>
          <w:b/>
          <w:bCs/>
          <w:color w:val="000000"/>
          <w:sz w:val="24"/>
          <w:szCs w:val="22"/>
        </w:rPr>
        <w:t>different</w:t>
      </w:r>
      <w:r w:rsidRPr="00270E73">
        <w:rPr>
          <w:rFonts w:ascii="Times New Roman" w:eastAsia="新宋体" w:hAnsi="Times New Roman" w:cs="Times New Roman"/>
          <w:b/>
          <w:bCs/>
          <w:color w:val="000000"/>
          <w:sz w:val="24"/>
          <w:szCs w:val="22"/>
        </w:rPr>
        <w:t xml:space="preserve"> quenchers</w:t>
      </w:r>
    </w:p>
    <w:tbl>
      <w:tblPr>
        <w:tblStyle w:val="411"/>
        <w:tblW w:w="8547" w:type="dxa"/>
        <w:shd w:val="clear" w:color="auto" w:fill="FFFFFF"/>
        <w:tblLook w:val="04A0" w:firstRow="1" w:lastRow="0" w:firstColumn="1" w:lastColumn="0" w:noHBand="0" w:noVBand="1"/>
      </w:tblPr>
      <w:tblGrid>
        <w:gridCol w:w="2851"/>
        <w:gridCol w:w="1118"/>
        <w:gridCol w:w="1322"/>
        <w:gridCol w:w="1719"/>
        <w:gridCol w:w="112"/>
        <w:gridCol w:w="1425"/>
      </w:tblGrid>
      <w:tr w:rsidR="00270E73" w:rsidRPr="00270E73" w14:paraId="17C59433" w14:textId="77777777" w:rsidTr="00270E73">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851" w:type="dxa"/>
            <w:tcBorders>
              <w:top w:val="single" w:sz="12" w:space="0" w:color="auto"/>
              <w:bottom w:val="single" w:sz="4" w:space="0" w:color="000000"/>
            </w:tcBorders>
            <w:shd w:val="clear" w:color="auto" w:fill="FFFFFF"/>
          </w:tcPr>
          <w:p w14:paraId="76174782" w14:textId="77777777" w:rsidR="00270E73" w:rsidRPr="00270E73" w:rsidRDefault="00270E73" w:rsidP="00270E73">
            <w:pPr>
              <w:spacing w:line="360" w:lineRule="auto"/>
              <w:jc w:val="center"/>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hint="eastAsia"/>
                <w:b w:val="0"/>
                <w:bCs w:val="0"/>
                <w:color w:val="000000"/>
                <w:kern w:val="0"/>
                <w:sz w:val="24"/>
                <w:szCs w:val="24"/>
              </w:rPr>
              <w:t>D</w:t>
            </w:r>
            <w:r w:rsidRPr="00270E73">
              <w:rPr>
                <w:rFonts w:ascii="Times New Roman" w:eastAsia="新宋体" w:hAnsi="Times New Roman" w:cs="Times New Roman"/>
                <w:b w:val="0"/>
                <w:bCs w:val="0"/>
                <w:color w:val="000000"/>
                <w:kern w:val="0"/>
                <w:sz w:val="24"/>
                <w:szCs w:val="24"/>
              </w:rPr>
              <w:t>ifferent quenchers</w:t>
            </w:r>
          </w:p>
        </w:tc>
        <w:tc>
          <w:tcPr>
            <w:tcW w:w="1118" w:type="dxa"/>
            <w:tcBorders>
              <w:top w:val="single" w:sz="12" w:space="0" w:color="auto"/>
              <w:bottom w:val="single" w:sz="4" w:space="0" w:color="000000"/>
            </w:tcBorders>
            <w:shd w:val="clear" w:color="auto" w:fill="FFFFFF"/>
          </w:tcPr>
          <w:p w14:paraId="761F3CC3" w14:textId="77777777" w:rsidR="00270E73" w:rsidRPr="00270E73" w:rsidRDefault="00270E73" w:rsidP="00270E7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hint="eastAsia"/>
                <w:b w:val="0"/>
                <w:bCs w:val="0"/>
                <w:color w:val="000000"/>
                <w:kern w:val="0"/>
                <w:sz w:val="24"/>
                <w:szCs w:val="24"/>
              </w:rPr>
              <w:t>C</w:t>
            </w:r>
            <w:r w:rsidRPr="00270E73">
              <w:rPr>
                <w:rFonts w:ascii="Times New Roman" w:eastAsia="新宋体" w:hAnsi="Times New Roman" w:cs="Times New Roman"/>
                <w:b w:val="0"/>
                <w:bCs w:val="0"/>
                <w:color w:val="000000"/>
                <w:kern w:val="0"/>
                <w:sz w:val="24"/>
                <w:szCs w:val="24"/>
              </w:rPr>
              <w:t>N-bulk</w:t>
            </w:r>
          </w:p>
        </w:tc>
        <w:tc>
          <w:tcPr>
            <w:tcW w:w="1322" w:type="dxa"/>
            <w:tcBorders>
              <w:top w:val="single" w:sz="12" w:space="0" w:color="auto"/>
              <w:bottom w:val="single" w:sz="4" w:space="0" w:color="000000"/>
            </w:tcBorders>
            <w:shd w:val="clear" w:color="auto" w:fill="FFFFFF"/>
          </w:tcPr>
          <w:p w14:paraId="276AEC78" w14:textId="77777777" w:rsidR="00270E73" w:rsidRPr="00270E73" w:rsidRDefault="00270E73" w:rsidP="00270E7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hint="eastAsia"/>
                <w:b w:val="0"/>
                <w:bCs w:val="0"/>
                <w:color w:val="000000"/>
                <w:kern w:val="0"/>
                <w:sz w:val="24"/>
                <w:szCs w:val="24"/>
              </w:rPr>
              <w:t>C</w:t>
            </w:r>
            <w:r w:rsidRPr="00270E73">
              <w:rPr>
                <w:rFonts w:ascii="Times New Roman" w:eastAsia="新宋体" w:hAnsi="Times New Roman" w:cs="Times New Roman"/>
                <w:b w:val="0"/>
                <w:bCs w:val="0"/>
                <w:color w:val="000000"/>
                <w:kern w:val="0"/>
                <w:sz w:val="24"/>
                <w:szCs w:val="24"/>
              </w:rPr>
              <w:t>N-Nv</w:t>
            </w:r>
          </w:p>
        </w:tc>
        <w:tc>
          <w:tcPr>
            <w:tcW w:w="1719" w:type="dxa"/>
            <w:tcBorders>
              <w:top w:val="single" w:sz="12" w:space="0" w:color="auto"/>
              <w:bottom w:val="single" w:sz="4" w:space="0" w:color="000000"/>
            </w:tcBorders>
            <w:shd w:val="clear" w:color="auto" w:fill="FFFFFF"/>
          </w:tcPr>
          <w:p w14:paraId="4BFE7329" w14:textId="77777777" w:rsidR="00270E73" w:rsidRPr="00270E73" w:rsidRDefault="00270E73" w:rsidP="00270E7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cs="Times New Roman"/>
                <w:b w:val="0"/>
                <w:bCs w:val="0"/>
                <w:color w:val="000000"/>
                <w:kern w:val="0"/>
                <w:sz w:val="24"/>
                <w:szCs w:val="36"/>
              </w:rPr>
            </w:pPr>
            <w:r w:rsidRPr="00270E73">
              <w:rPr>
                <w:rFonts w:ascii="Times New Roman" w:eastAsia="新宋体" w:hAnsi="Times New Roman" w:cs="Times New Roman"/>
                <w:b w:val="0"/>
                <w:bCs w:val="0"/>
                <w:color w:val="000000"/>
                <w:kern w:val="0"/>
                <w:sz w:val="24"/>
                <w:szCs w:val="36"/>
              </w:rPr>
              <w:t>Fe-CN-bulk-2</w:t>
            </w:r>
          </w:p>
        </w:tc>
        <w:tc>
          <w:tcPr>
            <w:tcW w:w="1537" w:type="dxa"/>
            <w:gridSpan w:val="2"/>
            <w:tcBorders>
              <w:top w:val="single" w:sz="12" w:space="0" w:color="auto"/>
              <w:bottom w:val="single" w:sz="4" w:space="0" w:color="000000"/>
            </w:tcBorders>
            <w:shd w:val="clear" w:color="auto" w:fill="FFFFFF"/>
          </w:tcPr>
          <w:p w14:paraId="7B94D53E" w14:textId="77777777" w:rsidR="00270E73" w:rsidRPr="00270E73" w:rsidRDefault="00270E73" w:rsidP="00270E7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b w:val="0"/>
                <w:bCs w:val="0"/>
                <w:color w:val="000000"/>
                <w:kern w:val="0"/>
                <w:sz w:val="24"/>
                <w:szCs w:val="36"/>
              </w:rPr>
              <w:t>Fe-CN-Nv-2</w:t>
            </w:r>
          </w:p>
        </w:tc>
      </w:tr>
      <w:tr w:rsidR="00270E73" w:rsidRPr="00270E73" w14:paraId="4882E9B5" w14:textId="77777777" w:rsidTr="00270E73">
        <w:trPr>
          <w:trHeight w:val="350"/>
        </w:trPr>
        <w:tc>
          <w:tcPr>
            <w:cnfStyle w:val="001000000000" w:firstRow="0" w:lastRow="0" w:firstColumn="1" w:lastColumn="0" w:oddVBand="0" w:evenVBand="0" w:oddHBand="0" w:evenHBand="0" w:firstRowFirstColumn="0" w:firstRowLastColumn="0" w:lastRowFirstColumn="0" w:lastRowLastColumn="0"/>
            <w:tcW w:w="2851" w:type="dxa"/>
            <w:tcBorders>
              <w:top w:val="single" w:sz="4" w:space="0" w:color="000000"/>
            </w:tcBorders>
            <w:shd w:val="clear" w:color="auto" w:fill="FFFFFF"/>
          </w:tcPr>
          <w:p w14:paraId="11D338EE" w14:textId="77777777" w:rsidR="00270E73" w:rsidRPr="00270E73" w:rsidRDefault="00270E73" w:rsidP="00270E73">
            <w:pPr>
              <w:jc w:val="center"/>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b w:val="0"/>
                <w:bCs w:val="0"/>
                <w:color w:val="000000"/>
                <w:kern w:val="0"/>
                <w:sz w:val="24"/>
                <w:szCs w:val="24"/>
              </w:rPr>
              <w:t>Control</w:t>
            </w:r>
          </w:p>
        </w:tc>
        <w:tc>
          <w:tcPr>
            <w:tcW w:w="1118" w:type="dxa"/>
            <w:tcBorders>
              <w:top w:val="single" w:sz="4" w:space="0" w:color="000000"/>
            </w:tcBorders>
            <w:shd w:val="clear" w:color="auto" w:fill="FFFFFF"/>
          </w:tcPr>
          <w:p w14:paraId="6F3BB21D"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2.2%</w:t>
            </w:r>
          </w:p>
        </w:tc>
        <w:tc>
          <w:tcPr>
            <w:tcW w:w="1322" w:type="dxa"/>
            <w:tcBorders>
              <w:top w:val="single" w:sz="4" w:space="0" w:color="000000"/>
            </w:tcBorders>
            <w:shd w:val="clear" w:color="auto" w:fill="FFFFFF"/>
          </w:tcPr>
          <w:p w14:paraId="602CF074"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2.2%</w:t>
            </w:r>
          </w:p>
        </w:tc>
        <w:tc>
          <w:tcPr>
            <w:tcW w:w="1831" w:type="dxa"/>
            <w:gridSpan w:val="2"/>
            <w:tcBorders>
              <w:top w:val="single" w:sz="4" w:space="0" w:color="000000"/>
            </w:tcBorders>
            <w:shd w:val="clear" w:color="auto" w:fill="FFFFFF"/>
          </w:tcPr>
          <w:p w14:paraId="37117DF7"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31.7%</w:t>
            </w:r>
          </w:p>
        </w:tc>
        <w:tc>
          <w:tcPr>
            <w:tcW w:w="1425" w:type="dxa"/>
            <w:tcBorders>
              <w:top w:val="single" w:sz="4" w:space="0" w:color="000000"/>
            </w:tcBorders>
            <w:shd w:val="clear" w:color="auto" w:fill="FFFFFF"/>
          </w:tcPr>
          <w:p w14:paraId="351A2ED1"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66.7%</w:t>
            </w:r>
          </w:p>
        </w:tc>
      </w:tr>
      <w:tr w:rsidR="00270E73" w:rsidRPr="00270E73" w14:paraId="0975E4C3" w14:textId="77777777" w:rsidTr="00270E73">
        <w:trPr>
          <w:trHeight w:val="340"/>
        </w:trPr>
        <w:tc>
          <w:tcPr>
            <w:cnfStyle w:val="001000000000" w:firstRow="0" w:lastRow="0" w:firstColumn="1" w:lastColumn="0" w:oddVBand="0" w:evenVBand="0" w:oddHBand="0" w:evenHBand="0" w:firstRowFirstColumn="0" w:firstRowLastColumn="0" w:lastRowFirstColumn="0" w:lastRowLastColumn="0"/>
            <w:tcW w:w="2851" w:type="dxa"/>
            <w:shd w:val="clear" w:color="auto" w:fill="FFFFFF"/>
          </w:tcPr>
          <w:p w14:paraId="614CA02A" w14:textId="77777777" w:rsidR="00270E73" w:rsidRPr="00270E73" w:rsidRDefault="00270E73" w:rsidP="00270E73">
            <w:pPr>
              <w:jc w:val="center"/>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b w:val="0"/>
                <w:bCs w:val="0"/>
                <w:color w:val="000000"/>
                <w:kern w:val="0"/>
                <w:sz w:val="24"/>
                <w:szCs w:val="24"/>
              </w:rPr>
              <w:t>TBA</w:t>
            </w:r>
          </w:p>
        </w:tc>
        <w:tc>
          <w:tcPr>
            <w:tcW w:w="1118" w:type="dxa"/>
            <w:shd w:val="clear" w:color="auto" w:fill="FFFFFF"/>
          </w:tcPr>
          <w:p w14:paraId="53A95C2D"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3.4%</w:t>
            </w:r>
          </w:p>
        </w:tc>
        <w:tc>
          <w:tcPr>
            <w:tcW w:w="1322" w:type="dxa"/>
            <w:shd w:val="clear" w:color="auto" w:fill="FFFFFF"/>
          </w:tcPr>
          <w:p w14:paraId="2341F9EC"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3.4%</w:t>
            </w:r>
          </w:p>
        </w:tc>
        <w:tc>
          <w:tcPr>
            <w:tcW w:w="1831" w:type="dxa"/>
            <w:gridSpan w:val="2"/>
            <w:shd w:val="clear" w:color="auto" w:fill="FFFFFF"/>
          </w:tcPr>
          <w:p w14:paraId="351DA8D4"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31.1%</w:t>
            </w:r>
          </w:p>
        </w:tc>
        <w:tc>
          <w:tcPr>
            <w:tcW w:w="1425" w:type="dxa"/>
            <w:shd w:val="clear" w:color="auto" w:fill="FFFFFF"/>
          </w:tcPr>
          <w:p w14:paraId="4DE29B8A"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 xml:space="preserve">61.3% </w:t>
            </w:r>
          </w:p>
        </w:tc>
      </w:tr>
      <w:tr w:rsidR="00270E73" w:rsidRPr="00270E73" w14:paraId="694672FB" w14:textId="77777777" w:rsidTr="00270E73">
        <w:trPr>
          <w:trHeight w:val="340"/>
        </w:trPr>
        <w:tc>
          <w:tcPr>
            <w:cnfStyle w:val="001000000000" w:firstRow="0" w:lastRow="0" w:firstColumn="1" w:lastColumn="0" w:oddVBand="0" w:evenVBand="0" w:oddHBand="0" w:evenHBand="0" w:firstRowFirstColumn="0" w:firstRowLastColumn="0" w:lastRowFirstColumn="0" w:lastRowLastColumn="0"/>
            <w:tcW w:w="2851" w:type="dxa"/>
            <w:shd w:val="clear" w:color="auto" w:fill="FFFFFF"/>
          </w:tcPr>
          <w:p w14:paraId="0AD5C856" w14:textId="77777777" w:rsidR="00270E73" w:rsidRPr="00270E73" w:rsidRDefault="00270E73" w:rsidP="00270E73">
            <w:pPr>
              <w:jc w:val="center"/>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hint="eastAsia"/>
                <w:b w:val="0"/>
                <w:bCs w:val="0"/>
                <w:color w:val="000000"/>
                <w:kern w:val="0"/>
                <w:sz w:val="24"/>
                <w:szCs w:val="24"/>
              </w:rPr>
              <w:t>T</w:t>
            </w:r>
            <w:r w:rsidRPr="00270E73">
              <w:rPr>
                <w:rFonts w:ascii="Times New Roman" w:eastAsia="新宋体" w:hAnsi="Times New Roman" w:cs="Times New Roman"/>
                <w:b w:val="0"/>
                <w:bCs w:val="0"/>
                <w:color w:val="000000"/>
                <w:kern w:val="0"/>
                <w:sz w:val="24"/>
                <w:szCs w:val="24"/>
              </w:rPr>
              <w:t>EMPOL</w:t>
            </w:r>
          </w:p>
        </w:tc>
        <w:tc>
          <w:tcPr>
            <w:tcW w:w="1118" w:type="dxa"/>
            <w:shd w:val="clear" w:color="auto" w:fill="FFFFFF"/>
          </w:tcPr>
          <w:p w14:paraId="46734742"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6.8%</w:t>
            </w:r>
          </w:p>
        </w:tc>
        <w:tc>
          <w:tcPr>
            <w:tcW w:w="1322" w:type="dxa"/>
            <w:shd w:val="clear" w:color="auto" w:fill="FFFFFF"/>
          </w:tcPr>
          <w:p w14:paraId="4F819BC6"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6.8%</w:t>
            </w:r>
          </w:p>
        </w:tc>
        <w:tc>
          <w:tcPr>
            <w:tcW w:w="1831" w:type="dxa"/>
            <w:gridSpan w:val="2"/>
            <w:shd w:val="clear" w:color="auto" w:fill="FFFFFF"/>
          </w:tcPr>
          <w:p w14:paraId="3A41CAE1"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9.5%</w:t>
            </w:r>
          </w:p>
        </w:tc>
        <w:tc>
          <w:tcPr>
            <w:tcW w:w="1425" w:type="dxa"/>
            <w:shd w:val="clear" w:color="auto" w:fill="FFFFFF"/>
          </w:tcPr>
          <w:p w14:paraId="0910EC50"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 xml:space="preserve">12.0% </w:t>
            </w:r>
          </w:p>
        </w:tc>
      </w:tr>
      <w:tr w:rsidR="00270E73" w:rsidRPr="00270E73" w14:paraId="60912EE0" w14:textId="77777777" w:rsidTr="00270E73">
        <w:trPr>
          <w:trHeight w:val="350"/>
        </w:trPr>
        <w:tc>
          <w:tcPr>
            <w:cnfStyle w:val="001000000000" w:firstRow="0" w:lastRow="0" w:firstColumn="1" w:lastColumn="0" w:oddVBand="0" w:evenVBand="0" w:oddHBand="0" w:evenHBand="0" w:firstRowFirstColumn="0" w:firstRowLastColumn="0" w:lastRowFirstColumn="0" w:lastRowLastColumn="0"/>
            <w:tcW w:w="2851" w:type="dxa"/>
            <w:shd w:val="clear" w:color="auto" w:fill="FFFFFF"/>
          </w:tcPr>
          <w:p w14:paraId="4EB5F0AF" w14:textId="77777777" w:rsidR="00270E73" w:rsidRPr="00270E73" w:rsidRDefault="00270E73" w:rsidP="00270E73">
            <w:pPr>
              <w:jc w:val="center"/>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hint="eastAsia"/>
                <w:b w:val="0"/>
                <w:bCs w:val="0"/>
                <w:color w:val="000000"/>
                <w:kern w:val="0"/>
                <w:sz w:val="24"/>
                <w:szCs w:val="24"/>
              </w:rPr>
              <w:t>E</w:t>
            </w:r>
            <w:r w:rsidRPr="00270E73">
              <w:rPr>
                <w:rFonts w:ascii="Times New Roman" w:eastAsia="新宋体" w:hAnsi="Times New Roman" w:cs="Times New Roman"/>
                <w:b w:val="0"/>
                <w:bCs w:val="0"/>
                <w:color w:val="000000"/>
                <w:kern w:val="0"/>
                <w:sz w:val="24"/>
                <w:szCs w:val="24"/>
              </w:rPr>
              <w:t>DTA-2N</w:t>
            </w:r>
            <w:r w:rsidRPr="00270E73">
              <w:rPr>
                <w:rFonts w:ascii="Times New Roman" w:eastAsia="新宋体" w:hAnsi="Times New Roman" w:cs="Times New Roman" w:hint="eastAsia"/>
                <w:b w:val="0"/>
                <w:bCs w:val="0"/>
                <w:color w:val="000000"/>
                <w:kern w:val="0"/>
                <w:sz w:val="24"/>
                <w:szCs w:val="24"/>
              </w:rPr>
              <w:t>a</w:t>
            </w:r>
          </w:p>
        </w:tc>
        <w:tc>
          <w:tcPr>
            <w:tcW w:w="1118" w:type="dxa"/>
            <w:shd w:val="clear" w:color="auto" w:fill="FFFFFF"/>
          </w:tcPr>
          <w:p w14:paraId="34DF39D3"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3.3%</w:t>
            </w:r>
          </w:p>
        </w:tc>
        <w:tc>
          <w:tcPr>
            <w:tcW w:w="1322" w:type="dxa"/>
            <w:shd w:val="clear" w:color="auto" w:fill="FFFFFF"/>
          </w:tcPr>
          <w:p w14:paraId="72BA1BBB"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1.5%</w:t>
            </w:r>
          </w:p>
        </w:tc>
        <w:tc>
          <w:tcPr>
            <w:tcW w:w="1831" w:type="dxa"/>
            <w:gridSpan w:val="2"/>
            <w:shd w:val="clear" w:color="auto" w:fill="FFFFFF"/>
          </w:tcPr>
          <w:p w14:paraId="68C6CB18"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11.0%</w:t>
            </w:r>
          </w:p>
        </w:tc>
        <w:tc>
          <w:tcPr>
            <w:tcW w:w="1425" w:type="dxa"/>
            <w:shd w:val="clear" w:color="auto" w:fill="FFFFFF"/>
          </w:tcPr>
          <w:p w14:paraId="2D6A42CB"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21.1%</w:t>
            </w:r>
          </w:p>
        </w:tc>
      </w:tr>
      <w:tr w:rsidR="00270E73" w:rsidRPr="00270E73" w14:paraId="7786BB86" w14:textId="77777777" w:rsidTr="00270E73">
        <w:trPr>
          <w:trHeight w:val="340"/>
        </w:trPr>
        <w:tc>
          <w:tcPr>
            <w:cnfStyle w:val="001000000000" w:firstRow="0" w:lastRow="0" w:firstColumn="1" w:lastColumn="0" w:oddVBand="0" w:evenVBand="0" w:oddHBand="0" w:evenHBand="0" w:firstRowFirstColumn="0" w:firstRowLastColumn="0" w:lastRowFirstColumn="0" w:lastRowLastColumn="0"/>
            <w:tcW w:w="2851" w:type="dxa"/>
            <w:shd w:val="clear" w:color="auto" w:fill="FFFFFF"/>
          </w:tcPr>
          <w:p w14:paraId="3CC02C01" w14:textId="77777777" w:rsidR="00270E73" w:rsidRPr="00270E73" w:rsidRDefault="00270E73" w:rsidP="00270E73">
            <w:pPr>
              <w:jc w:val="center"/>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b w:val="0"/>
                <w:bCs w:val="0"/>
                <w:color w:val="000000"/>
                <w:kern w:val="0"/>
                <w:sz w:val="24"/>
                <w:szCs w:val="24"/>
              </w:rPr>
              <w:t>L-histidine</w:t>
            </w:r>
          </w:p>
        </w:tc>
        <w:tc>
          <w:tcPr>
            <w:tcW w:w="1118" w:type="dxa"/>
            <w:shd w:val="clear" w:color="auto" w:fill="FFFFFF"/>
          </w:tcPr>
          <w:p w14:paraId="3364FA08"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4.0%</w:t>
            </w:r>
          </w:p>
        </w:tc>
        <w:tc>
          <w:tcPr>
            <w:tcW w:w="1322" w:type="dxa"/>
            <w:shd w:val="clear" w:color="auto" w:fill="FFFFFF"/>
          </w:tcPr>
          <w:p w14:paraId="43D8CC50"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0"/>
              </w:rPr>
              <w:t>7.1</w:t>
            </w:r>
            <w:r w:rsidRPr="00270E73">
              <w:rPr>
                <w:rFonts w:ascii="Times New Roman" w:eastAsia="新宋体" w:hAnsi="Times New Roman" w:cs="Times New Roman"/>
                <w:color w:val="000000"/>
                <w:kern w:val="0"/>
                <w:sz w:val="24"/>
                <w:szCs w:val="24"/>
              </w:rPr>
              <w:t>%</w:t>
            </w:r>
          </w:p>
        </w:tc>
        <w:tc>
          <w:tcPr>
            <w:tcW w:w="1831" w:type="dxa"/>
            <w:gridSpan w:val="2"/>
            <w:shd w:val="clear" w:color="auto" w:fill="FFFFFF"/>
          </w:tcPr>
          <w:p w14:paraId="6F22F6DF"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13.2%</w:t>
            </w:r>
          </w:p>
        </w:tc>
        <w:tc>
          <w:tcPr>
            <w:tcW w:w="1425" w:type="dxa"/>
            <w:shd w:val="clear" w:color="auto" w:fill="FFFFFF"/>
          </w:tcPr>
          <w:p w14:paraId="2B65B2BD"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0"/>
              </w:rPr>
              <w:t>17.3%</w:t>
            </w:r>
            <w:r w:rsidRPr="00270E73">
              <w:rPr>
                <w:rFonts w:ascii="Times New Roman" w:eastAsia="新宋体" w:hAnsi="Times New Roman" w:cs="Times New Roman"/>
                <w:color w:val="000000"/>
                <w:kern w:val="0"/>
                <w:sz w:val="24"/>
                <w:szCs w:val="24"/>
              </w:rPr>
              <w:t xml:space="preserve"> </w:t>
            </w:r>
          </w:p>
        </w:tc>
      </w:tr>
      <w:tr w:rsidR="00270E73" w:rsidRPr="00270E73" w14:paraId="4ED971E1" w14:textId="77777777" w:rsidTr="00270E73">
        <w:trPr>
          <w:trHeight w:val="340"/>
        </w:trPr>
        <w:tc>
          <w:tcPr>
            <w:cnfStyle w:val="001000000000" w:firstRow="0" w:lastRow="0" w:firstColumn="1" w:lastColumn="0" w:oddVBand="0" w:evenVBand="0" w:oddHBand="0" w:evenHBand="0" w:firstRowFirstColumn="0" w:firstRowLastColumn="0" w:lastRowFirstColumn="0" w:lastRowLastColumn="0"/>
            <w:tcW w:w="2851" w:type="dxa"/>
            <w:shd w:val="clear" w:color="auto" w:fill="FFFFFF"/>
          </w:tcPr>
          <w:p w14:paraId="06D4ECBC" w14:textId="77777777" w:rsidR="00270E73" w:rsidRPr="00270E73" w:rsidRDefault="00270E73" w:rsidP="00270E73">
            <w:pPr>
              <w:jc w:val="center"/>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b w:val="0"/>
                <w:bCs w:val="0"/>
                <w:color w:val="000000"/>
                <w:kern w:val="0"/>
                <w:sz w:val="24"/>
                <w:szCs w:val="24"/>
              </w:rPr>
              <w:t>2, 4 HD</w:t>
            </w:r>
          </w:p>
        </w:tc>
        <w:tc>
          <w:tcPr>
            <w:tcW w:w="1118" w:type="dxa"/>
            <w:shd w:val="clear" w:color="auto" w:fill="FFFFFF"/>
          </w:tcPr>
          <w:p w14:paraId="318A8EE3"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5.7%</w:t>
            </w:r>
          </w:p>
        </w:tc>
        <w:tc>
          <w:tcPr>
            <w:tcW w:w="1322" w:type="dxa"/>
            <w:shd w:val="clear" w:color="auto" w:fill="FFFFFF"/>
          </w:tcPr>
          <w:p w14:paraId="2B9862D9"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3.2%</w:t>
            </w:r>
          </w:p>
        </w:tc>
        <w:tc>
          <w:tcPr>
            <w:tcW w:w="1831" w:type="dxa"/>
            <w:gridSpan w:val="2"/>
            <w:shd w:val="clear" w:color="auto" w:fill="FFFFFF"/>
          </w:tcPr>
          <w:p w14:paraId="1014E425"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0"/>
              </w:rPr>
              <w:t>25.5</w:t>
            </w:r>
            <w:r w:rsidRPr="00270E73">
              <w:rPr>
                <w:rFonts w:ascii="Times New Roman" w:eastAsia="新宋体" w:hAnsi="Times New Roman" w:cs="Times New Roman"/>
                <w:color w:val="000000"/>
                <w:kern w:val="0"/>
                <w:sz w:val="24"/>
                <w:szCs w:val="24"/>
              </w:rPr>
              <w:t>%</w:t>
            </w:r>
          </w:p>
        </w:tc>
        <w:tc>
          <w:tcPr>
            <w:tcW w:w="1425" w:type="dxa"/>
            <w:shd w:val="clear" w:color="auto" w:fill="FFFFFF"/>
          </w:tcPr>
          <w:p w14:paraId="0C811398"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0"/>
              </w:rPr>
              <w:t>35.6</w:t>
            </w:r>
            <w:r w:rsidRPr="00270E73">
              <w:rPr>
                <w:rFonts w:ascii="Times New Roman" w:eastAsia="新宋体" w:hAnsi="Times New Roman" w:cs="Times New Roman"/>
                <w:color w:val="000000"/>
                <w:kern w:val="0"/>
                <w:sz w:val="24"/>
                <w:szCs w:val="24"/>
              </w:rPr>
              <w:t xml:space="preserve">% </w:t>
            </w:r>
          </w:p>
        </w:tc>
      </w:tr>
      <w:tr w:rsidR="00270E73" w:rsidRPr="00270E73" w14:paraId="716A53FD" w14:textId="77777777" w:rsidTr="00270E73">
        <w:trPr>
          <w:trHeight w:val="340"/>
        </w:trPr>
        <w:tc>
          <w:tcPr>
            <w:cnfStyle w:val="001000000000" w:firstRow="0" w:lastRow="0" w:firstColumn="1" w:lastColumn="0" w:oddVBand="0" w:evenVBand="0" w:oddHBand="0" w:evenHBand="0" w:firstRowFirstColumn="0" w:firstRowLastColumn="0" w:lastRowFirstColumn="0" w:lastRowLastColumn="0"/>
            <w:tcW w:w="2851" w:type="dxa"/>
            <w:tcBorders>
              <w:bottom w:val="single" w:sz="12" w:space="0" w:color="000000"/>
            </w:tcBorders>
            <w:shd w:val="clear" w:color="auto" w:fill="FFFFFF"/>
          </w:tcPr>
          <w:p w14:paraId="06F29F68" w14:textId="77777777" w:rsidR="00270E73" w:rsidRPr="00270E73" w:rsidRDefault="00270E73" w:rsidP="00270E73">
            <w:pPr>
              <w:jc w:val="center"/>
              <w:rPr>
                <w:rFonts w:ascii="Times New Roman" w:eastAsia="新宋体" w:hAnsi="Times New Roman" w:cs="Times New Roman"/>
                <w:b w:val="0"/>
                <w:bCs w:val="0"/>
                <w:color w:val="000000"/>
                <w:kern w:val="0"/>
                <w:sz w:val="24"/>
                <w:szCs w:val="24"/>
              </w:rPr>
            </w:pPr>
            <w:r w:rsidRPr="00270E73">
              <w:rPr>
                <w:rFonts w:ascii="Times New Roman" w:eastAsia="新宋体" w:hAnsi="Times New Roman" w:cs="Times New Roman" w:hint="eastAsia"/>
                <w:b w:val="0"/>
                <w:bCs w:val="0"/>
                <w:color w:val="000000"/>
                <w:kern w:val="0"/>
                <w:sz w:val="24"/>
                <w:szCs w:val="24"/>
              </w:rPr>
              <w:t>P</w:t>
            </w:r>
            <w:r w:rsidRPr="00270E73">
              <w:rPr>
                <w:rFonts w:ascii="Times New Roman" w:eastAsia="新宋体" w:hAnsi="Times New Roman" w:cs="Times New Roman"/>
                <w:b w:val="0"/>
                <w:bCs w:val="0"/>
                <w:color w:val="000000"/>
                <w:kern w:val="0"/>
                <w:sz w:val="24"/>
                <w:szCs w:val="24"/>
              </w:rPr>
              <w:t>MSO</w:t>
            </w:r>
          </w:p>
        </w:tc>
        <w:tc>
          <w:tcPr>
            <w:tcW w:w="1118" w:type="dxa"/>
            <w:tcBorders>
              <w:bottom w:val="single" w:sz="12" w:space="0" w:color="000000"/>
            </w:tcBorders>
            <w:shd w:val="clear" w:color="auto" w:fill="FFFFFF"/>
          </w:tcPr>
          <w:p w14:paraId="24DA0404"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hint="eastAsia"/>
                <w:color w:val="000000"/>
                <w:kern w:val="0"/>
                <w:sz w:val="24"/>
                <w:szCs w:val="24"/>
              </w:rPr>
              <w:t>-</w:t>
            </w:r>
          </w:p>
        </w:tc>
        <w:tc>
          <w:tcPr>
            <w:tcW w:w="1322" w:type="dxa"/>
            <w:tcBorders>
              <w:bottom w:val="single" w:sz="12" w:space="0" w:color="000000"/>
            </w:tcBorders>
            <w:shd w:val="clear" w:color="auto" w:fill="FFFFFF"/>
          </w:tcPr>
          <w:p w14:paraId="5AD8DFDF"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hint="eastAsia"/>
                <w:color w:val="000000"/>
                <w:kern w:val="0"/>
                <w:sz w:val="24"/>
                <w:szCs w:val="24"/>
              </w:rPr>
              <w:t>-</w:t>
            </w:r>
          </w:p>
        </w:tc>
        <w:tc>
          <w:tcPr>
            <w:tcW w:w="1831" w:type="dxa"/>
            <w:gridSpan w:val="2"/>
            <w:tcBorders>
              <w:bottom w:val="single" w:sz="12" w:space="0" w:color="000000"/>
            </w:tcBorders>
            <w:shd w:val="clear" w:color="auto" w:fill="FFFFFF"/>
          </w:tcPr>
          <w:p w14:paraId="4D1166B9"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0"/>
              </w:rPr>
            </w:pPr>
            <w:r w:rsidRPr="00270E73">
              <w:rPr>
                <w:rFonts w:ascii="Times New Roman" w:eastAsia="新宋体" w:hAnsi="Times New Roman" w:cs="Times New Roman"/>
                <w:color w:val="000000"/>
                <w:kern w:val="0"/>
                <w:sz w:val="24"/>
                <w:szCs w:val="20"/>
              </w:rPr>
              <w:t>37.4</w:t>
            </w:r>
            <w:r w:rsidRPr="00270E73">
              <w:rPr>
                <w:rFonts w:ascii="Times New Roman" w:eastAsia="新宋体" w:hAnsi="Times New Roman" w:cs="Times New Roman"/>
                <w:color w:val="000000"/>
                <w:kern w:val="0"/>
                <w:sz w:val="24"/>
                <w:szCs w:val="24"/>
              </w:rPr>
              <w:t>%</w:t>
            </w:r>
          </w:p>
        </w:tc>
        <w:tc>
          <w:tcPr>
            <w:tcW w:w="1425" w:type="dxa"/>
            <w:tcBorders>
              <w:bottom w:val="single" w:sz="12" w:space="0" w:color="000000"/>
            </w:tcBorders>
            <w:shd w:val="clear" w:color="auto" w:fill="FFFFFF"/>
          </w:tcPr>
          <w:p w14:paraId="2F9E9296" w14:textId="77777777" w:rsidR="00270E73" w:rsidRPr="00270E73" w:rsidRDefault="00270E73" w:rsidP="00270E73">
            <w:pPr>
              <w:jc w:val="cente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color w:val="000000"/>
                <w:kern w:val="0"/>
                <w:sz w:val="24"/>
                <w:szCs w:val="24"/>
              </w:rPr>
            </w:pPr>
            <w:r w:rsidRPr="00270E73">
              <w:rPr>
                <w:rFonts w:ascii="Times New Roman" w:eastAsia="新宋体" w:hAnsi="Times New Roman" w:cs="Times New Roman"/>
                <w:color w:val="000000"/>
                <w:kern w:val="0"/>
                <w:sz w:val="24"/>
                <w:szCs w:val="24"/>
              </w:rPr>
              <w:t xml:space="preserve">53.1% </w:t>
            </w:r>
          </w:p>
        </w:tc>
      </w:tr>
    </w:tbl>
    <w:p w14:paraId="17250667" w14:textId="15A348ED" w:rsidR="00270E73" w:rsidRDefault="00270E73" w:rsidP="00270E73">
      <w:pPr>
        <w:adjustRightInd w:val="0"/>
        <w:snapToGrid w:val="0"/>
        <w:spacing w:line="360" w:lineRule="auto"/>
        <w:ind w:firstLineChars="200" w:firstLine="422"/>
        <w:jc w:val="left"/>
        <w:rPr>
          <w:rFonts w:ascii="Times New Roman" w:eastAsia="宋体" w:hAnsi="Times New Roman" w:cs="Times New Roman"/>
          <w:b/>
          <w:bCs/>
          <w:szCs w:val="22"/>
        </w:rPr>
      </w:pPr>
      <w:r>
        <w:rPr>
          <w:rFonts w:ascii="Times New Roman" w:eastAsia="宋体" w:hAnsi="Times New Roman" w:cs="Times New Roman"/>
          <w:b/>
          <w:bCs/>
          <w:szCs w:val="22"/>
        </w:rPr>
        <w:br w:type="page"/>
      </w:r>
    </w:p>
    <w:p w14:paraId="0704821D" w14:textId="0F9FDC6A" w:rsidR="00C566B9" w:rsidRDefault="00574D84">
      <w:pPr>
        <w:widowControl/>
        <w:rPr>
          <w:rFonts w:ascii="Times New Roman" w:hAnsi="Times New Roman" w:cs="Times New Roman"/>
          <w:b/>
          <w:bCs/>
          <w:color w:val="000000" w:themeColor="text1"/>
          <w:sz w:val="24"/>
          <w:szCs w:val="24"/>
        </w:rPr>
      </w:pPr>
      <w:r w:rsidRPr="008A4A92">
        <w:rPr>
          <w:rFonts w:ascii="Times New Roman" w:hAnsi="Times New Roman" w:cs="Times New Roman"/>
          <w:b/>
          <w:bCs/>
          <w:color w:val="000000" w:themeColor="text1"/>
          <w:sz w:val="24"/>
          <w:szCs w:val="24"/>
        </w:rPr>
        <w:lastRenderedPageBreak/>
        <w:t xml:space="preserve">Supplementary Table </w:t>
      </w:r>
      <w:r>
        <w:rPr>
          <w:rFonts w:ascii="Times New Roman" w:hAnsi="Times New Roman" w:cs="Times New Roman"/>
          <w:b/>
          <w:bCs/>
          <w:color w:val="000000" w:themeColor="text1"/>
          <w:sz w:val="24"/>
          <w:szCs w:val="24"/>
        </w:rPr>
        <w:t>1</w:t>
      </w:r>
      <w:r w:rsidR="00270E73">
        <w:rPr>
          <w:rFonts w:ascii="Times New Roman" w:hAnsi="Times New Roman" w:cs="Times New Roman"/>
          <w:b/>
          <w:bCs/>
          <w:color w:val="000000" w:themeColor="text1"/>
          <w:sz w:val="24"/>
          <w:szCs w:val="24"/>
        </w:rPr>
        <w:t>9</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b/>
          <w:bCs/>
          <w:color w:val="000000" w:themeColor="text1"/>
          <w:sz w:val="24"/>
          <w:szCs w:val="24"/>
        </w:rPr>
        <w:t xml:space="preserve"> </w:t>
      </w:r>
      <w:r w:rsidR="00FA00F4" w:rsidRPr="00574D84">
        <w:rPr>
          <w:rFonts w:ascii="Times New Roman" w:hAnsi="Times New Roman" w:cs="Times New Roman"/>
          <w:b/>
          <w:bCs/>
          <w:color w:val="000000" w:themeColor="text1"/>
          <w:sz w:val="24"/>
          <w:szCs w:val="24"/>
        </w:rPr>
        <w:t>Comparison of the different bond lengths between CN-bulk, CN-Nv,</w:t>
      </w:r>
      <w:r w:rsidR="00FA00F4" w:rsidRPr="00574D84">
        <w:rPr>
          <w:rFonts w:ascii="Times New Roman" w:hAnsi="Times New Roman" w:cs="Times New Roman" w:hint="eastAsia"/>
          <w:b/>
          <w:bCs/>
          <w:color w:val="000000" w:themeColor="text1"/>
          <w:sz w:val="24"/>
          <w:szCs w:val="24"/>
        </w:rPr>
        <w:t xml:space="preserve"> </w:t>
      </w:r>
      <w:r w:rsidR="00FA00F4" w:rsidRPr="00574D84">
        <w:rPr>
          <w:rFonts w:ascii="Times New Roman" w:hAnsi="Times New Roman" w:cs="Times New Roman"/>
          <w:b/>
          <w:bCs/>
          <w:color w:val="000000" w:themeColor="text1"/>
          <w:sz w:val="24"/>
          <w:szCs w:val="24"/>
        </w:rPr>
        <w:t>and FeCN-Nv-2</w:t>
      </w:r>
    </w:p>
    <w:tbl>
      <w:tblPr>
        <w:tblStyle w:val="221"/>
        <w:tblW w:w="4850" w:type="pct"/>
        <w:jc w:val="center"/>
        <w:tblLook w:val="04A0" w:firstRow="1" w:lastRow="0" w:firstColumn="1" w:lastColumn="0" w:noHBand="0" w:noVBand="1"/>
      </w:tblPr>
      <w:tblGrid>
        <w:gridCol w:w="1612"/>
        <w:gridCol w:w="1692"/>
        <w:gridCol w:w="1521"/>
        <w:gridCol w:w="1619"/>
        <w:gridCol w:w="1613"/>
      </w:tblGrid>
      <w:tr w:rsidR="00B45738" w14:paraId="7257DB77" w14:textId="77777777" w:rsidTr="00132DB2">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1000" w:type="pct"/>
            <w:tcBorders>
              <w:top w:val="single" w:sz="12" w:space="0" w:color="auto"/>
              <w:bottom w:val="single" w:sz="12" w:space="0" w:color="auto"/>
            </w:tcBorders>
            <w:vAlign w:val="center"/>
          </w:tcPr>
          <w:p w14:paraId="12B99B02" w14:textId="77777777" w:rsidR="00B45738" w:rsidRPr="00B45738" w:rsidRDefault="00B45738" w:rsidP="00132DB2">
            <w:pPr>
              <w:widowControl/>
              <w:ind w:firstLineChars="250" w:firstLine="600"/>
              <w:jc w:val="center"/>
              <w:rPr>
                <w:rFonts w:ascii="Times New Roman" w:hAnsi="Times New Roman" w:cs="Times New Roman"/>
                <w:color w:val="000000" w:themeColor="text1"/>
                <w:sz w:val="24"/>
                <w:szCs w:val="24"/>
              </w:rPr>
            </w:pPr>
          </w:p>
        </w:tc>
        <w:tc>
          <w:tcPr>
            <w:tcW w:w="1050" w:type="pct"/>
            <w:tcBorders>
              <w:top w:val="single" w:sz="12" w:space="0" w:color="auto"/>
              <w:bottom w:val="single" w:sz="12" w:space="0" w:color="auto"/>
            </w:tcBorders>
            <w:vAlign w:val="center"/>
          </w:tcPr>
          <w:p w14:paraId="757C6484" w14:textId="77777777" w:rsidR="00B45738" w:rsidRPr="00B45738" w:rsidRDefault="00B45738" w:rsidP="00132DB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24"/>
                <w:szCs w:val="24"/>
              </w:rPr>
            </w:pPr>
            <w:r w:rsidRPr="00B45738">
              <w:rPr>
                <w:rFonts w:ascii="Times New Roman" w:eastAsia="等线" w:hAnsi="Times New Roman" w:cs="Times New Roman"/>
                <w:b w:val="0"/>
                <w:bCs w:val="0"/>
                <w:color w:val="000000" w:themeColor="text1"/>
                <w:sz w:val="24"/>
                <w:szCs w:val="24"/>
              </w:rPr>
              <w:t>Bond length (Å)</w:t>
            </w:r>
          </w:p>
        </w:tc>
        <w:tc>
          <w:tcPr>
            <w:tcW w:w="944" w:type="pct"/>
            <w:tcBorders>
              <w:top w:val="single" w:sz="12" w:space="0" w:color="auto"/>
              <w:bottom w:val="single" w:sz="12" w:space="0" w:color="auto"/>
            </w:tcBorders>
            <w:vAlign w:val="center"/>
          </w:tcPr>
          <w:p w14:paraId="40291AC5" w14:textId="77777777" w:rsidR="00B45738" w:rsidRPr="00B45738" w:rsidRDefault="00B45738" w:rsidP="00132DB2">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45738">
              <w:rPr>
                <w:rFonts w:ascii="Times New Roman" w:eastAsia="等线" w:hAnsi="Times New Roman" w:cs="Times New Roman"/>
                <w:b w:val="0"/>
                <w:bCs w:val="0"/>
                <w:color w:val="000000" w:themeColor="text1"/>
                <w:sz w:val="24"/>
                <w:szCs w:val="24"/>
              </w:rPr>
              <w:t>CN-bulk</w:t>
            </w:r>
          </w:p>
        </w:tc>
        <w:tc>
          <w:tcPr>
            <w:tcW w:w="1005" w:type="pct"/>
            <w:tcBorders>
              <w:top w:val="single" w:sz="12" w:space="0" w:color="auto"/>
              <w:bottom w:val="single" w:sz="12" w:space="0" w:color="auto"/>
            </w:tcBorders>
            <w:vAlign w:val="center"/>
          </w:tcPr>
          <w:p w14:paraId="03F4CEB6" w14:textId="77777777" w:rsidR="00B45738" w:rsidRPr="00B45738" w:rsidRDefault="00B45738" w:rsidP="00132D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vertAlign w:val="subscript"/>
              </w:rPr>
            </w:pPr>
            <w:r w:rsidRPr="00B45738">
              <w:rPr>
                <w:rFonts w:ascii="Times New Roman" w:eastAsia="等线" w:hAnsi="Times New Roman" w:cs="Times New Roman"/>
                <w:b w:val="0"/>
                <w:bCs w:val="0"/>
                <w:color w:val="000000" w:themeColor="text1"/>
                <w:sz w:val="24"/>
                <w:szCs w:val="24"/>
              </w:rPr>
              <w:t>CN-Nv</w:t>
            </w:r>
          </w:p>
        </w:tc>
        <w:tc>
          <w:tcPr>
            <w:tcW w:w="1001" w:type="pct"/>
            <w:tcBorders>
              <w:top w:val="single" w:sz="12" w:space="0" w:color="auto"/>
              <w:bottom w:val="single" w:sz="12" w:space="0" w:color="auto"/>
            </w:tcBorders>
            <w:vAlign w:val="center"/>
          </w:tcPr>
          <w:p w14:paraId="61AAD91B" w14:textId="77777777" w:rsidR="00B45738" w:rsidRPr="00B45738" w:rsidRDefault="00B45738" w:rsidP="00132D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vertAlign w:val="subscript"/>
              </w:rPr>
            </w:pPr>
            <w:r w:rsidRPr="00B45738">
              <w:rPr>
                <w:rFonts w:ascii="Times New Roman" w:eastAsia="等线" w:hAnsi="Times New Roman" w:cs="Times New Roman"/>
                <w:b w:val="0"/>
                <w:bCs w:val="0"/>
                <w:color w:val="000000" w:themeColor="text1"/>
                <w:sz w:val="24"/>
                <w:szCs w:val="24"/>
              </w:rPr>
              <w:t>FeCN-Nv-2</w:t>
            </w:r>
          </w:p>
        </w:tc>
      </w:tr>
      <w:tr w:rsidR="00B45738" w14:paraId="73C9E61B" w14:textId="77777777" w:rsidTr="00132DB2">
        <w:trPr>
          <w:trHeight w:val="350"/>
          <w:jc w:val="center"/>
        </w:trPr>
        <w:tc>
          <w:tcPr>
            <w:cnfStyle w:val="001000000000" w:firstRow="0" w:lastRow="0" w:firstColumn="1" w:lastColumn="0" w:oddVBand="0" w:evenVBand="0" w:oddHBand="0" w:evenHBand="0" w:firstRowFirstColumn="0" w:firstRowLastColumn="0" w:lastRowFirstColumn="0" w:lastRowLastColumn="0"/>
            <w:tcW w:w="1000" w:type="pct"/>
            <w:tcBorders>
              <w:top w:val="single" w:sz="12" w:space="0" w:color="auto"/>
              <w:bottom w:val="single" w:sz="4" w:space="0" w:color="7F7F7F" w:themeColor="text1" w:themeTint="80"/>
              <w:right w:val="nil"/>
            </w:tcBorders>
            <w:vAlign w:val="center"/>
          </w:tcPr>
          <w:p w14:paraId="2F8B4B55" w14:textId="77777777" w:rsidR="00B45738" w:rsidRPr="00B45738" w:rsidRDefault="00B45738" w:rsidP="00132DB2">
            <w:pPr>
              <w:widowControl/>
              <w:ind w:firstLine="480"/>
              <w:jc w:val="center"/>
              <w:rPr>
                <w:rFonts w:ascii="Times New Roman" w:hAnsi="Times New Roman" w:cs="Times New Roman"/>
                <w:color w:val="000000" w:themeColor="text1"/>
                <w:kern w:val="0"/>
                <w:sz w:val="24"/>
                <w:szCs w:val="24"/>
              </w:rPr>
            </w:pPr>
            <w:r w:rsidRPr="00B45738">
              <w:rPr>
                <w:rFonts w:ascii="Times New Roman" w:hAnsi="Times New Roman" w:cs="Times New Roman"/>
                <w:b w:val="0"/>
                <w:bCs w:val="0"/>
                <w:color w:val="000000" w:themeColor="text1"/>
                <w:kern w:val="0"/>
                <w:sz w:val="24"/>
                <w:szCs w:val="24"/>
              </w:rPr>
              <w:t>PAA</w:t>
            </w:r>
          </w:p>
        </w:tc>
        <w:tc>
          <w:tcPr>
            <w:tcW w:w="1050" w:type="pct"/>
            <w:tcBorders>
              <w:top w:val="single" w:sz="12" w:space="0" w:color="auto"/>
              <w:bottom w:val="single" w:sz="4" w:space="0" w:color="auto"/>
              <w:right w:val="nil"/>
            </w:tcBorders>
            <w:vAlign w:val="center"/>
          </w:tcPr>
          <w:p w14:paraId="0DD5D353"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themeColor="text1"/>
                <w:sz w:val="24"/>
                <w:szCs w:val="24"/>
              </w:rPr>
            </w:pPr>
            <w:r w:rsidRPr="00B45738">
              <w:rPr>
                <w:rFonts w:ascii="Times New Roman" w:eastAsia="等线" w:hAnsi="Times New Roman" w:cs="Times New Roman"/>
                <w:color w:val="000000" w:themeColor="text1"/>
                <w:sz w:val="24"/>
                <w:szCs w:val="24"/>
              </w:rPr>
              <w:t>O-O</w:t>
            </w:r>
          </w:p>
        </w:tc>
        <w:tc>
          <w:tcPr>
            <w:tcW w:w="944" w:type="pct"/>
            <w:tcBorders>
              <w:top w:val="single" w:sz="12" w:space="0" w:color="auto"/>
              <w:left w:val="nil"/>
              <w:bottom w:val="single" w:sz="4" w:space="0" w:color="auto"/>
            </w:tcBorders>
            <w:vAlign w:val="center"/>
          </w:tcPr>
          <w:p w14:paraId="5F18C9A7"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4"/>
                <w:szCs w:val="24"/>
              </w:rPr>
            </w:pPr>
            <w:r w:rsidRPr="00B45738">
              <w:rPr>
                <w:rFonts w:ascii="Times New Roman" w:hAnsi="Times New Roman" w:cs="Times New Roman"/>
                <w:color w:val="000000" w:themeColor="text1"/>
                <w:kern w:val="0"/>
                <w:sz w:val="24"/>
                <w:szCs w:val="24"/>
              </w:rPr>
              <w:t>1.47</w:t>
            </w:r>
          </w:p>
        </w:tc>
        <w:tc>
          <w:tcPr>
            <w:tcW w:w="1005" w:type="pct"/>
            <w:tcBorders>
              <w:top w:val="single" w:sz="12" w:space="0" w:color="auto"/>
              <w:bottom w:val="single" w:sz="4" w:space="0" w:color="auto"/>
            </w:tcBorders>
            <w:vAlign w:val="center"/>
          </w:tcPr>
          <w:p w14:paraId="54FCF5D7"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4"/>
                <w:szCs w:val="24"/>
              </w:rPr>
            </w:pPr>
            <w:r w:rsidRPr="00B45738">
              <w:rPr>
                <w:rFonts w:ascii="Times New Roman" w:hAnsi="Times New Roman" w:cs="Times New Roman"/>
                <w:color w:val="000000" w:themeColor="text1"/>
                <w:kern w:val="0"/>
                <w:sz w:val="24"/>
                <w:szCs w:val="24"/>
              </w:rPr>
              <w:t>1.50</w:t>
            </w:r>
          </w:p>
        </w:tc>
        <w:tc>
          <w:tcPr>
            <w:tcW w:w="1001" w:type="pct"/>
            <w:tcBorders>
              <w:top w:val="single" w:sz="12" w:space="0" w:color="auto"/>
              <w:bottom w:val="single" w:sz="4" w:space="0" w:color="auto"/>
            </w:tcBorders>
            <w:vAlign w:val="center"/>
          </w:tcPr>
          <w:p w14:paraId="077021B6"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4"/>
                <w:szCs w:val="24"/>
              </w:rPr>
            </w:pPr>
            <w:r w:rsidRPr="00B45738">
              <w:rPr>
                <w:rFonts w:ascii="Times New Roman" w:hAnsi="Times New Roman" w:cs="Times New Roman"/>
                <w:color w:val="000000" w:themeColor="text1"/>
                <w:kern w:val="0"/>
                <w:sz w:val="24"/>
                <w:szCs w:val="24"/>
              </w:rPr>
              <w:t>2.47</w:t>
            </w:r>
          </w:p>
        </w:tc>
      </w:tr>
      <w:tr w:rsidR="00B45738" w14:paraId="174F09CC" w14:textId="77777777" w:rsidTr="00132DB2">
        <w:trPr>
          <w:trHeight w:val="350"/>
          <w:jc w:val="center"/>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auto"/>
              <w:bottom w:val="single" w:sz="4" w:space="0" w:color="auto"/>
              <w:right w:val="nil"/>
            </w:tcBorders>
            <w:vAlign w:val="center"/>
          </w:tcPr>
          <w:p w14:paraId="238D9358" w14:textId="77777777" w:rsidR="00B45738" w:rsidRPr="00B45738" w:rsidRDefault="00B45738" w:rsidP="00132DB2">
            <w:pPr>
              <w:widowControl/>
              <w:ind w:firstLine="480"/>
              <w:jc w:val="center"/>
              <w:rPr>
                <w:rFonts w:ascii="Times New Roman" w:hAnsi="Times New Roman" w:cs="Times New Roman"/>
                <w:color w:val="000000" w:themeColor="text1"/>
                <w:sz w:val="24"/>
                <w:szCs w:val="24"/>
                <w:vertAlign w:val="subscript"/>
              </w:rPr>
            </w:pPr>
            <w:r w:rsidRPr="00B45738">
              <w:rPr>
                <w:rFonts w:ascii="Times New Roman" w:hAnsi="Times New Roman" w:cs="Times New Roman"/>
                <w:b w:val="0"/>
                <w:bCs w:val="0"/>
                <w:color w:val="000000" w:themeColor="text1"/>
                <w:sz w:val="24"/>
                <w:szCs w:val="24"/>
              </w:rPr>
              <w:t>O</w:t>
            </w:r>
            <w:r w:rsidRPr="00B45738">
              <w:rPr>
                <w:rFonts w:ascii="Times New Roman" w:hAnsi="Times New Roman" w:cs="Times New Roman"/>
                <w:b w:val="0"/>
                <w:bCs w:val="0"/>
                <w:color w:val="000000" w:themeColor="text1"/>
                <w:sz w:val="24"/>
                <w:szCs w:val="24"/>
                <w:vertAlign w:val="subscript"/>
              </w:rPr>
              <w:t>2</w:t>
            </w:r>
          </w:p>
        </w:tc>
        <w:tc>
          <w:tcPr>
            <w:tcW w:w="1050" w:type="pct"/>
            <w:tcBorders>
              <w:top w:val="single" w:sz="4" w:space="0" w:color="000000"/>
              <w:bottom w:val="single" w:sz="4" w:space="0" w:color="auto"/>
              <w:right w:val="nil"/>
            </w:tcBorders>
            <w:vAlign w:val="center"/>
          </w:tcPr>
          <w:p w14:paraId="095A626D"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4"/>
                <w:szCs w:val="24"/>
              </w:rPr>
            </w:pPr>
            <w:r w:rsidRPr="00B45738">
              <w:rPr>
                <w:rFonts w:ascii="Times New Roman" w:eastAsia="等线" w:hAnsi="Times New Roman" w:cs="Times New Roman"/>
                <w:color w:val="000000" w:themeColor="text1"/>
                <w:sz w:val="24"/>
                <w:szCs w:val="24"/>
              </w:rPr>
              <w:t>O-O</w:t>
            </w:r>
          </w:p>
        </w:tc>
        <w:tc>
          <w:tcPr>
            <w:tcW w:w="944" w:type="pct"/>
            <w:tcBorders>
              <w:top w:val="single" w:sz="4" w:space="0" w:color="000000"/>
              <w:left w:val="nil"/>
              <w:bottom w:val="single" w:sz="4" w:space="0" w:color="000000"/>
            </w:tcBorders>
            <w:vAlign w:val="center"/>
          </w:tcPr>
          <w:p w14:paraId="6B7E9FB3"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45738">
              <w:rPr>
                <w:rFonts w:ascii="Times New Roman" w:hAnsi="Times New Roman" w:cs="Times New Roman"/>
                <w:color w:val="000000" w:themeColor="text1"/>
                <w:sz w:val="24"/>
                <w:szCs w:val="24"/>
              </w:rPr>
              <w:t>1.23</w:t>
            </w:r>
          </w:p>
        </w:tc>
        <w:tc>
          <w:tcPr>
            <w:tcW w:w="1005" w:type="pct"/>
            <w:tcBorders>
              <w:top w:val="single" w:sz="4" w:space="0" w:color="000000"/>
              <w:bottom w:val="single" w:sz="4" w:space="0" w:color="000000"/>
            </w:tcBorders>
            <w:vAlign w:val="center"/>
          </w:tcPr>
          <w:p w14:paraId="73C18764"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4"/>
                <w:szCs w:val="24"/>
              </w:rPr>
            </w:pPr>
            <w:r w:rsidRPr="00B45738">
              <w:rPr>
                <w:rFonts w:ascii="Times New Roman" w:hAnsi="Times New Roman" w:cs="Times New Roman"/>
                <w:color w:val="000000" w:themeColor="text1"/>
                <w:kern w:val="0"/>
                <w:sz w:val="24"/>
                <w:szCs w:val="24"/>
              </w:rPr>
              <w:t>1.25</w:t>
            </w:r>
          </w:p>
        </w:tc>
        <w:tc>
          <w:tcPr>
            <w:tcW w:w="1001" w:type="pct"/>
            <w:tcBorders>
              <w:top w:val="single" w:sz="4" w:space="0" w:color="000000"/>
              <w:bottom w:val="single" w:sz="4" w:space="0" w:color="000000"/>
            </w:tcBorders>
            <w:vAlign w:val="center"/>
          </w:tcPr>
          <w:p w14:paraId="627400C9"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4"/>
                <w:szCs w:val="24"/>
              </w:rPr>
            </w:pPr>
            <w:r w:rsidRPr="00B45738">
              <w:rPr>
                <w:rFonts w:ascii="Times New Roman" w:hAnsi="Times New Roman" w:cs="Times New Roman"/>
                <w:color w:val="000000" w:themeColor="text1"/>
                <w:kern w:val="0"/>
                <w:sz w:val="24"/>
                <w:szCs w:val="24"/>
              </w:rPr>
              <w:t>1.33</w:t>
            </w:r>
          </w:p>
        </w:tc>
      </w:tr>
      <w:tr w:rsidR="00B45738" w14:paraId="5F59B8A3" w14:textId="77777777" w:rsidTr="00132DB2">
        <w:trPr>
          <w:trHeight w:val="349"/>
          <w:jc w:val="center"/>
        </w:trPr>
        <w:tc>
          <w:tcPr>
            <w:cnfStyle w:val="001000000000" w:firstRow="0" w:lastRow="0" w:firstColumn="1" w:lastColumn="0" w:oddVBand="0" w:evenVBand="0" w:oddHBand="0" w:evenHBand="0" w:firstRowFirstColumn="0" w:firstRowLastColumn="0" w:lastRowFirstColumn="0" w:lastRowLastColumn="0"/>
            <w:tcW w:w="1000" w:type="pct"/>
            <w:tcBorders>
              <w:top w:val="single" w:sz="4" w:space="0" w:color="auto"/>
              <w:bottom w:val="single" w:sz="12" w:space="0" w:color="auto"/>
              <w:right w:val="nil"/>
            </w:tcBorders>
            <w:vAlign w:val="center"/>
          </w:tcPr>
          <w:p w14:paraId="4E37845E" w14:textId="77777777" w:rsidR="00B45738" w:rsidRPr="00B45738" w:rsidRDefault="00B45738" w:rsidP="00132DB2">
            <w:pPr>
              <w:ind w:firstLine="480"/>
              <w:jc w:val="center"/>
              <w:rPr>
                <w:rFonts w:ascii="Times New Roman" w:hAnsi="Times New Roman" w:cs="Times New Roman"/>
                <w:color w:val="000000" w:themeColor="text1"/>
                <w:sz w:val="24"/>
                <w:szCs w:val="24"/>
              </w:rPr>
            </w:pPr>
            <w:r w:rsidRPr="00B45738">
              <w:rPr>
                <w:rFonts w:ascii="Times New Roman" w:hAnsi="Times New Roman" w:cs="Times New Roman"/>
                <w:b w:val="0"/>
                <w:bCs w:val="0"/>
                <w:color w:val="000000" w:themeColor="text1"/>
                <w:sz w:val="24"/>
                <w:szCs w:val="24"/>
              </w:rPr>
              <w:t>BPA</w:t>
            </w:r>
          </w:p>
        </w:tc>
        <w:tc>
          <w:tcPr>
            <w:tcW w:w="1050" w:type="pct"/>
            <w:tcBorders>
              <w:top w:val="single" w:sz="4" w:space="0" w:color="auto"/>
              <w:bottom w:val="single" w:sz="12" w:space="0" w:color="auto"/>
              <w:right w:val="nil"/>
            </w:tcBorders>
            <w:vAlign w:val="center"/>
          </w:tcPr>
          <w:p w14:paraId="42DDD8E6"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45738">
              <w:rPr>
                <w:rFonts w:ascii="Times New Roman" w:eastAsia="等线" w:hAnsi="Times New Roman" w:cs="Times New Roman"/>
                <w:color w:val="000000" w:themeColor="text1"/>
                <w:sz w:val="24"/>
                <w:szCs w:val="24"/>
              </w:rPr>
              <w:t>C-O</w:t>
            </w:r>
          </w:p>
        </w:tc>
        <w:tc>
          <w:tcPr>
            <w:tcW w:w="944" w:type="pct"/>
            <w:tcBorders>
              <w:top w:val="single" w:sz="4" w:space="0" w:color="000000"/>
              <w:left w:val="nil"/>
              <w:bottom w:val="single" w:sz="12" w:space="0" w:color="auto"/>
            </w:tcBorders>
            <w:vAlign w:val="center"/>
          </w:tcPr>
          <w:p w14:paraId="53D6C5B9"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B45738">
              <w:rPr>
                <w:rFonts w:ascii="Times New Roman" w:hAnsi="Times New Roman" w:cs="Times New Roman"/>
                <w:color w:val="000000" w:themeColor="text1"/>
                <w:sz w:val="24"/>
                <w:szCs w:val="24"/>
              </w:rPr>
              <w:t>3.07</w:t>
            </w:r>
          </w:p>
        </w:tc>
        <w:tc>
          <w:tcPr>
            <w:tcW w:w="1005" w:type="pct"/>
            <w:tcBorders>
              <w:top w:val="single" w:sz="4" w:space="0" w:color="000000"/>
              <w:bottom w:val="single" w:sz="12" w:space="0" w:color="auto"/>
            </w:tcBorders>
            <w:vAlign w:val="center"/>
          </w:tcPr>
          <w:p w14:paraId="716C1FB3"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4"/>
                <w:szCs w:val="24"/>
              </w:rPr>
            </w:pPr>
            <w:r w:rsidRPr="00B45738">
              <w:rPr>
                <w:rFonts w:ascii="Times New Roman" w:hAnsi="Times New Roman" w:cs="Times New Roman"/>
                <w:color w:val="000000" w:themeColor="text1"/>
                <w:kern w:val="0"/>
                <w:sz w:val="24"/>
                <w:szCs w:val="24"/>
              </w:rPr>
              <w:t>3.24</w:t>
            </w:r>
          </w:p>
        </w:tc>
        <w:tc>
          <w:tcPr>
            <w:tcW w:w="1001" w:type="pct"/>
            <w:tcBorders>
              <w:top w:val="single" w:sz="4" w:space="0" w:color="000000"/>
              <w:bottom w:val="single" w:sz="12" w:space="0" w:color="auto"/>
            </w:tcBorders>
            <w:vAlign w:val="center"/>
          </w:tcPr>
          <w:p w14:paraId="5C08F988" w14:textId="77777777" w:rsidR="00B45738" w:rsidRPr="00B45738" w:rsidRDefault="00B45738" w:rsidP="00132DB2">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sz w:val="24"/>
                <w:szCs w:val="24"/>
              </w:rPr>
            </w:pPr>
            <w:r w:rsidRPr="00B45738">
              <w:rPr>
                <w:rFonts w:ascii="Times New Roman" w:hAnsi="Times New Roman" w:cs="Times New Roman"/>
                <w:color w:val="000000" w:themeColor="text1"/>
                <w:kern w:val="0"/>
                <w:sz w:val="24"/>
                <w:szCs w:val="24"/>
              </w:rPr>
              <w:t>4.09</w:t>
            </w:r>
          </w:p>
        </w:tc>
      </w:tr>
    </w:tbl>
    <w:p w14:paraId="5E4BDB17" w14:textId="77777777" w:rsidR="00C566B9" w:rsidRDefault="00FA00F4">
      <w:pPr>
        <w:widowControl/>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1F20F01A" w14:textId="499532A0" w:rsidR="00C566B9" w:rsidRPr="00574D84" w:rsidRDefault="00574D84">
      <w:pPr>
        <w:widowControl/>
        <w:rPr>
          <w:rFonts w:ascii="Times New Roman" w:hAnsi="Times New Roman" w:cs="Times New Roman"/>
          <w:b/>
          <w:bCs/>
          <w:color w:val="000000" w:themeColor="text1"/>
          <w:sz w:val="24"/>
          <w:szCs w:val="24"/>
        </w:rPr>
      </w:pPr>
      <w:bookmarkStart w:id="21" w:name="_Hlk118901908"/>
      <w:r w:rsidRPr="008A4A92">
        <w:rPr>
          <w:rFonts w:ascii="Times New Roman" w:hAnsi="Times New Roman" w:cs="Times New Roman"/>
          <w:b/>
          <w:bCs/>
          <w:color w:val="000000" w:themeColor="text1"/>
          <w:sz w:val="24"/>
          <w:szCs w:val="24"/>
        </w:rPr>
        <w:lastRenderedPageBreak/>
        <w:t xml:space="preserve">Supplementary Table </w:t>
      </w:r>
      <w:r w:rsidR="00270E73">
        <w:rPr>
          <w:rFonts w:ascii="Times New Roman" w:hAnsi="Times New Roman" w:cs="Times New Roman"/>
          <w:b/>
          <w:bCs/>
          <w:color w:val="000000" w:themeColor="text1"/>
          <w:sz w:val="24"/>
          <w:szCs w:val="24"/>
        </w:rPr>
        <w:t>20</w:t>
      </w:r>
      <w:r w:rsidRPr="008A4A92">
        <w:rPr>
          <w:rFonts w:ascii="Times New Roman" w:hAnsi="Times New Roman" w:cs="Times New Roman"/>
          <w:b/>
          <w:bCs/>
          <w:color w:val="000000" w:themeColor="text1"/>
          <w:sz w:val="24"/>
          <w:szCs w:val="24"/>
        </w:rPr>
        <w:t xml:space="preserve"> </w:t>
      </w:r>
      <w:r w:rsidRPr="008A4A92">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b/>
          <w:bCs/>
          <w:color w:val="000000" w:themeColor="text1"/>
          <w:sz w:val="24"/>
          <w:szCs w:val="24"/>
        </w:rPr>
        <w:t xml:space="preserve"> </w:t>
      </w:r>
      <w:bookmarkEnd w:id="21"/>
      <w:r w:rsidR="00FA00F4" w:rsidRPr="00574D84">
        <w:rPr>
          <w:rFonts w:ascii="Times New Roman" w:hAnsi="Times New Roman" w:cs="Times New Roman"/>
          <w:b/>
          <w:bCs/>
          <w:color w:val="000000" w:themeColor="text1"/>
          <w:sz w:val="24"/>
          <w:szCs w:val="24"/>
        </w:rPr>
        <w:t>Comparison of adsorption energies between catalysts and molecules</w:t>
      </w:r>
    </w:p>
    <w:tbl>
      <w:tblPr>
        <w:tblW w:w="8267" w:type="dxa"/>
        <w:jc w:val="center"/>
        <w:tblBorders>
          <w:top w:val="single" w:sz="4" w:space="0" w:color="7F7F7F"/>
          <w:bottom w:val="single" w:sz="4" w:space="0" w:color="7F7F7F"/>
        </w:tblBorders>
        <w:tblLook w:val="04A0" w:firstRow="1" w:lastRow="0" w:firstColumn="1" w:lastColumn="0" w:noHBand="0" w:noVBand="1"/>
      </w:tblPr>
      <w:tblGrid>
        <w:gridCol w:w="3209"/>
        <w:gridCol w:w="1686"/>
        <w:gridCol w:w="1686"/>
        <w:gridCol w:w="1686"/>
      </w:tblGrid>
      <w:tr w:rsidR="00C566B9" w14:paraId="652E8530" w14:textId="77777777">
        <w:trPr>
          <w:trHeight w:val="443"/>
          <w:jc w:val="center"/>
        </w:trPr>
        <w:tc>
          <w:tcPr>
            <w:tcW w:w="0" w:type="auto"/>
            <w:tcBorders>
              <w:top w:val="single" w:sz="12" w:space="0" w:color="auto"/>
              <w:left w:val="nil"/>
              <w:bottom w:val="single" w:sz="12" w:space="0" w:color="auto"/>
              <w:right w:val="nil"/>
            </w:tcBorders>
            <w:vAlign w:val="center"/>
          </w:tcPr>
          <w:p w14:paraId="4DA7DAC1" w14:textId="77777777" w:rsidR="00C566B9" w:rsidRDefault="00FA00F4">
            <w:pPr>
              <w:ind w:rightChars="-140" w:right="-294"/>
              <w:jc w:val="center"/>
              <w:rPr>
                <w:rFonts w:ascii="Times New Roman" w:eastAsia="宋体" w:hAnsi="Times New Roman" w:cs="Times New Roman"/>
                <w:bCs/>
                <w:color w:val="000000" w:themeColor="text1"/>
                <w:sz w:val="24"/>
                <w:szCs w:val="24"/>
              </w:rPr>
            </w:pPr>
            <w:r>
              <w:rPr>
                <w:rFonts w:ascii="Times New Roman" w:eastAsia="宋体" w:hAnsi="Times New Roman" w:cs="Times New Roman"/>
                <w:bCs/>
                <w:i/>
                <w:iCs/>
                <w:color w:val="000000" w:themeColor="text1"/>
                <w:sz w:val="24"/>
                <w:szCs w:val="24"/>
              </w:rPr>
              <w:t>E</w:t>
            </w:r>
            <w:r>
              <w:rPr>
                <w:rFonts w:ascii="Times New Roman" w:eastAsia="宋体" w:hAnsi="Times New Roman" w:cs="Times New Roman"/>
                <w:bCs/>
                <w:i/>
                <w:iCs/>
                <w:color w:val="000000" w:themeColor="text1"/>
                <w:sz w:val="24"/>
                <w:szCs w:val="24"/>
                <w:vertAlign w:val="subscript"/>
              </w:rPr>
              <w:t>a</w:t>
            </w:r>
            <w:r>
              <w:rPr>
                <w:rFonts w:ascii="Times New Roman" w:eastAsia="宋体" w:hAnsi="Times New Roman" w:cs="Times New Roman"/>
                <w:bCs/>
                <w:color w:val="000000" w:themeColor="text1"/>
                <w:sz w:val="24"/>
                <w:szCs w:val="24"/>
                <w:vertAlign w:val="subscript"/>
              </w:rPr>
              <w:t>ds</w:t>
            </w:r>
            <w:r>
              <w:rPr>
                <w:rFonts w:ascii="Times New Roman" w:eastAsia="宋体" w:hAnsi="Times New Roman" w:cs="Times New Roman"/>
                <w:bCs/>
                <w:color w:val="000000" w:themeColor="text1"/>
                <w:sz w:val="24"/>
                <w:szCs w:val="24"/>
              </w:rPr>
              <w:t xml:space="preserve"> (</w:t>
            </w:r>
            <w:r>
              <w:rPr>
                <w:rFonts w:ascii="Times New Roman" w:eastAsia="宋体" w:hAnsi="Times New Roman" w:cs="Times New Roman" w:hint="eastAsia"/>
                <w:bCs/>
                <w:color w:val="000000" w:themeColor="text1"/>
                <w:sz w:val="24"/>
                <w:szCs w:val="24"/>
              </w:rPr>
              <w:t>eV)</w:t>
            </w:r>
          </w:p>
        </w:tc>
        <w:tc>
          <w:tcPr>
            <w:tcW w:w="0" w:type="auto"/>
            <w:tcBorders>
              <w:top w:val="single" w:sz="12" w:space="0" w:color="auto"/>
              <w:left w:val="nil"/>
              <w:bottom w:val="single" w:sz="12" w:space="0" w:color="auto"/>
              <w:right w:val="nil"/>
            </w:tcBorders>
            <w:vAlign w:val="center"/>
          </w:tcPr>
          <w:p w14:paraId="3B7FF8A1" w14:textId="77777777" w:rsidR="00C566B9" w:rsidRDefault="00FA00F4">
            <w:pPr>
              <w:jc w:val="center"/>
              <w:rPr>
                <w:rFonts w:ascii="Times New Roman" w:eastAsia="宋体" w:hAnsi="Times New Roman" w:cs="Times New Roman"/>
                <w:bCs/>
                <w:color w:val="000000" w:themeColor="text1"/>
                <w:sz w:val="24"/>
                <w:szCs w:val="24"/>
              </w:rPr>
            </w:pPr>
            <w:r>
              <w:rPr>
                <w:rFonts w:ascii="Times New Roman" w:eastAsia="宋体" w:hAnsi="Times New Roman" w:cs="Times New Roman"/>
                <w:bCs/>
                <w:color w:val="000000" w:themeColor="text1"/>
                <w:sz w:val="24"/>
                <w:szCs w:val="24"/>
              </w:rPr>
              <w:t>PAA</w:t>
            </w:r>
          </w:p>
        </w:tc>
        <w:tc>
          <w:tcPr>
            <w:tcW w:w="0" w:type="auto"/>
            <w:tcBorders>
              <w:top w:val="single" w:sz="12" w:space="0" w:color="auto"/>
              <w:left w:val="nil"/>
              <w:bottom w:val="single" w:sz="12" w:space="0" w:color="auto"/>
              <w:right w:val="nil"/>
            </w:tcBorders>
            <w:vAlign w:val="center"/>
          </w:tcPr>
          <w:p w14:paraId="3771FC26" w14:textId="77777777" w:rsidR="00C566B9" w:rsidRDefault="00FA00F4">
            <w:pPr>
              <w:jc w:val="center"/>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B</w:t>
            </w:r>
            <w:r>
              <w:rPr>
                <w:rFonts w:ascii="Times New Roman" w:eastAsia="宋体" w:hAnsi="Times New Roman" w:cs="Times New Roman"/>
                <w:bCs/>
                <w:color w:val="000000" w:themeColor="text1"/>
                <w:sz w:val="24"/>
                <w:szCs w:val="24"/>
              </w:rPr>
              <w:t>PA</w:t>
            </w:r>
          </w:p>
        </w:tc>
        <w:tc>
          <w:tcPr>
            <w:tcW w:w="0" w:type="auto"/>
            <w:tcBorders>
              <w:top w:val="single" w:sz="12" w:space="0" w:color="auto"/>
              <w:left w:val="nil"/>
              <w:bottom w:val="single" w:sz="12" w:space="0" w:color="auto"/>
              <w:right w:val="nil"/>
            </w:tcBorders>
            <w:vAlign w:val="center"/>
          </w:tcPr>
          <w:p w14:paraId="2AE31878" w14:textId="77777777" w:rsidR="00C566B9" w:rsidRDefault="00FA00F4">
            <w:pPr>
              <w:jc w:val="center"/>
              <w:rPr>
                <w:rFonts w:ascii="Times New Roman" w:eastAsia="宋体" w:hAnsi="Times New Roman" w:cs="Times New Roman"/>
                <w:bCs/>
                <w:color w:val="000000" w:themeColor="text1"/>
                <w:sz w:val="24"/>
                <w:szCs w:val="24"/>
                <w:vertAlign w:val="subscript"/>
              </w:rPr>
            </w:pPr>
            <w:r>
              <w:rPr>
                <w:rFonts w:ascii="Times New Roman" w:eastAsia="宋体" w:hAnsi="Times New Roman" w:cs="Times New Roman" w:hint="eastAsia"/>
                <w:bCs/>
                <w:color w:val="000000" w:themeColor="text1"/>
                <w:sz w:val="24"/>
                <w:szCs w:val="24"/>
              </w:rPr>
              <w:t>O</w:t>
            </w:r>
            <w:r>
              <w:rPr>
                <w:rFonts w:ascii="Times New Roman" w:eastAsia="宋体" w:hAnsi="Times New Roman" w:cs="Times New Roman"/>
                <w:bCs/>
                <w:color w:val="000000" w:themeColor="text1"/>
                <w:sz w:val="24"/>
                <w:szCs w:val="24"/>
                <w:vertAlign w:val="subscript"/>
              </w:rPr>
              <w:t>2</w:t>
            </w:r>
          </w:p>
        </w:tc>
      </w:tr>
      <w:tr w:rsidR="00AA684F" w14:paraId="6DD968CC" w14:textId="77777777" w:rsidTr="00707129">
        <w:trPr>
          <w:trHeight w:val="408"/>
          <w:jc w:val="center"/>
        </w:trPr>
        <w:tc>
          <w:tcPr>
            <w:tcW w:w="0" w:type="auto"/>
            <w:tcBorders>
              <w:top w:val="single" w:sz="12" w:space="0" w:color="auto"/>
              <w:left w:val="nil"/>
              <w:bottom w:val="nil"/>
              <w:right w:val="nil"/>
            </w:tcBorders>
            <w:vAlign w:val="center"/>
          </w:tcPr>
          <w:p w14:paraId="44B87B39" w14:textId="77777777" w:rsidR="00AA684F" w:rsidRDefault="00AA684F" w:rsidP="00AA684F">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bCs/>
                <w:iCs/>
                <w:color w:val="000000" w:themeColor="text1"/>
                <w:sz w:val="24"/>
                <w:szCs w:val="24"/>
              </w:rPr>
              <w:t>CN-bulk</w:t>
            </w:r>
          </w:p>
        </w:tc>
        <w:tc>
          <w:tcPr>
            <w:tcW w:w="0" w:type="auto"/>
            <w:tcBorders>
              <w:top w:val="single" w:sz="12" w:space="0" w:color="auto"/>
              <w:left w:val="nil"/>
              <w:bottom w:val="nil"/>
              <w:right w:val="nil"/>
            </w:tcBorders>
          </w:tcPr>
          <w:p w14:paraId="745C0C0D" w14:textId="5106D85E" w:rsidR="00AA684F" w:rsidRPr="00AA684F" w:rsidRDefault="00AA684F" w:rsidP="00AA684F">
            <w:pPr>
              <w:widowControl/>
              <w:jc w:val="center"/>
              <w:rPr>
                <w:rFonts w:ascii="Times New Roman" w:hAnsi="Times New Roman" w:cs="Times New Roman"/>
                <w:color w:val="000000" w:themeColor="text1"/>
                <w:sz w:val="24"/>
                <w:szCs w:val="24"/>
              </w:rPr>
            </w:pPr>
            <w:r w:rsidRPr="00AA684F">
              <w:rPr>
                <w:rFonts w:ascii="Times New Roman" w:hAnsi="Times New Roman" w:cs="Times New Roman"/>
                <w:sz w:val="24"/>
                <w:szCs w:val="24"/>
              </w:rPr>
              <w:t>0.31</w:t>
            </w:r>
          </w:p>
        </w:tc>
        <w:tc>
          <w:tcPr>
            <w:tcW w:w="0" w:type="auto"/>
            <w:tcBorders>
              <w:top w:val="single" w:sz="12" w:space="0" w:color="auto"/>
              <w:left w:val="nil"/>
              <w:bottom w:val="nil"/>
              <w:right w:val="nil"/>
            </w:tcBorders>
          </w:tcPr>
          <w:p w14:paraId="0A474078" w14:textId="48DCCB9C" w:rsidR="00AA684F" w:rsidRPr="00AA684F" w:rsidRDefault="00AA684F" w:rsidP="00AA684F">
            <w:pPr>
              <w:jc w:val="center"/>
              <w:rPr>
                <w:rFonts w:ascii="Times New Roman" w:hAnsi="Times New Roman" w:cs="Times New Roman"/>
                <w:color w:val="000000" w:themeColor="text1"/>
                <w:sz w:val="24"/>
                <w:szCs w:val="24"/>
              </w:rPr>
            </w:pPr>
            <w:r w:rsidRPr="00AA684F">
              <w:rPr>
                <w:rFonts w:ascii="Times New Roman" w:hAnsi="Times New Roman" w:cs="Times New Roman"/>
                <w:sz w:val="24"/>
                <w:szCs w:val="24"/>
              </w:rPr>
              <w:t>-0.30</w:t>
            </w:r>
          </w:p>
        </w:tc>
        <w:tc>
          <w:tcPr>
            <w:tcW w:w="0" w:type="auto"/>
            <w:tcBorders>
              <w:top w:val="single" w:sz="12" w:space="0" w:color="auto"/>
              <w:left w:val="nil"/>
              <w:bottom w:val="nil"/>
              <w:right w:val="nil"/>
            </w:tcBorders>
          </w:tcPr>
          <w:p w14:paraId="6A80E4E1" w14:textId="0317742A" w:rsidR="00AA684F" w:rsidRPr="00AA684F" w:rsidRDefault="00AA684F" w:rsidP="00AA684F">
            <w:pPr>
              <w:jc w:val="center"/>
              <w:rPr>
                <w:rFonts w:ascii="Times New Roman" w:hAnsi="Times New Roman" w:cs="Times New Roman"/>
                <w:color w:val="000000" w:themeColor="text1"/>
                <w:sz w:val="24"/>
                <w:szCs w:val="24"/>
              </w:rPr>
            </w:pPr>
            <w:r w:rsidRPr="00AA684F">
              <w:rPr>
                <w:rFonts w:ascii="Times New Roman" w:hAnsi="Times New Roman" w:cs="Times New Roman"/>
                <w:sz w:val="24"/>
                <w:szCs w:val="24"/>
              </w:rPr>
              <w:t>-0.07</w:t>
            </w:r>
          </w:p>
        </w:tc>
      </w:tr>
      <w:tr w:rsidR="00AA684F" w14:paraId="01493C34" w14:textId="77777777" w:rsidTr="00707129">
        <w:trPr>
          <w:trHeight w:val="408"/>
          <w:jc w:val="center"/>
        </w:trPr>
        <w:tc>
          <w:tcPr>
            <w:tcW w:w="0" w:type="auto"/>
            <w:tcBorders>
              <w:top w:val="nil"/>
              <w:left w:val="nil"/>
              <w:bottom w:val="nil"/>
              <w:right w:val="nil"/>
            </w:tcBorders>
            <w:vAlign w:val="center"/>
          </w:tcPr>
          <w:p w14:paraId="48964AE0" w14:textId="77777777" w:rsidR="00AA684F" w:rsidRDefault="00AA684F" w:rsidP="00AA684F">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C</w:t>
            </w:r>
            <w:r>
              <w:rPr>
                <w:rFonts w:ascii="Times New Roman" w:eastAsia="宋体" w:hAnsi="Times New Roman" w:cs="Times New Roman"/>
                <w:bCs/>
                <w:iCs/>
                <w:color w:val="000000" w:themeColor="text1"/>
                <w:sz w:val="24"/>
                <w:szCs w:val="24"/>
              </w:rPr>
              <w:t>N-Nv</w:t>
            </w:r>
          </w:p>
        </w:tc>
        <w:tc>
          <w:tcPr>
            <w:tcW w:w="0" w:type="auto"/>
            <w:tcBorders>
              <w:top w:val="nil"/>
              <w:left w:val="nil"/>
              <w:bottom w:val="nil"/>
              <w:right w:val="nil"/>
            </w:tcBorders>
          </w:tcPr>
          <w:p w14:paraId="48C35B73" w14:textId="0C13A083" w:rsidR="00AA684F" w:rsidRPr="00AA684F" w:rsidRDefault="00AA684F" w:rsidP="00AA684F">
            <w:pPr>
              <w:widowControl/>
              <w:jc w:val="center"/>
              <w:rPr>
                <w:rFonts w:ascii="Times New Roman" w:hAnsi="Times New Roman" w:cs="Times New Roman"/>
                <w:color w:val="000000" w:themeColor="text1"/>
                <w:sz w:val="24"/>
                <w:szCs w:val="24"/>
              </w:rPr>
            </w:pPr>
            <w:r w:rsidRPr="00AA684F">
              <w:rPr>
                <w:rFonts w:ascii="Times New Roman" w:hAnsi="Times New Roman" w:cs="Times New Roman"/>
                <w:sz w:val="24"/>
                <w:szCs w:val="24"/>
              </w:rPr>
              <w:t>0.26</w:t>
            </w:r>
          </w:p>
        </w:tc>
        <w:tc>
          <w:tcPr>
            <w:tcW w:w="0" w:type="auto"/>
            <w:tcBorders>
              <w:top w:val="nil"/>
              <w:left w:val="nil"/>
              <w:bottom w:val="nil"/>
              <w:right w:val="nil"/>
            </w:tcBorders>
          </w:tcPr>
          <w:p w14:paraId="09983016" w14:textId="191A9430" w:rsidR="00AA684F" w:rsidRPr="00AA684F" w:rsidRDefault="00AA684F" w:rsidP="00AA684F">
            <w:pPr>
              <w:jc w:val="center"/>
              <w:rPr>
                <w:rFonts w:ascii="Times New Roman" w:hAnsi="Times New Roman" w:cs="Times New Roman"/>
                <w:color w:val="000000" w:themeColor="text1"/>
                <w:sz w:val="24"/>
                <w:szCs w:val="24"/>
              </w:rPr>
            </w:pPr>
            <w:r w:rsidRPr="00AA684F">
              <w:rPr>
                <w:rFonts w:ascii="Times New Roman" w:hAnsi="Times New Roman" w:cs="Times New Roman"/>
                <w:sz w:val="24"/>
                <w:szCs w:val="24"/>
              </w:rPr>
              <w:t>-0.30</w:t>
            </w:r>
          </w:p>
        </w:tc>
        <w:tc>
          <w:tcPr>
            <w:tcW w:w="0" w:type="auto"/>
            <w:tcBorders>
              <w:top w:val="nil"/>
              <w:left w:val="nil"/>
              <w:bottom w:val="nil"/>
              <w:right w:val="nil"/>
            </w:tcBorders>
          </w:tcPr>
          <w:p w14:paraId="2E795F49" w14:textId="2A7D1B7A" w:rsidR="00AA684F" w:rsidRPr="00AA684F" w:rsidRDefault="00AA684F" w:rsidP="00AA684F">
            <w:pPr>
              <w:jc w:val="center"/>
              <w:rPr>
                <w:rFonts w:ascii="Times New Roman" w:hAnsi="Times New Roman" w:cs="Times New Roman"/>
                <w:color w:val="000000" w:themeColor="text1"/>
                <w:sz w:val="24"/>
                <w:szCs w:val="24"/>
              </w:rPr>
            </w:pPr>
            <w:r w:rsidRPr="00AA684F">
              <w:rPr>
                <w:rFonts w:ascii="Times New Roman" w:hAnsi="Times New Roman" w:cs="Times New Roman"/>
                <w:sz w:val="24"/>
                <w:szCs w:val="24"/>
              </w:rPr>
              <w:t>-0.14</w:t>
            </w:r>
          </w:p>
        </w:tc>
      </w:tr>
      <w:tr w:rsidR="00AA684F" w14:paraId="6671FCC3" w14:textId="77777777" w:rsidTr="00707129">
        <w:trPr>
          <w:trHeight w:val="408"/>
          <w:jc w:val="center"/>
        </w:trPr>
        <w:tc>
          <w:tcPr>
            <w:tcW w:w="0" w:type="auto"/>
            <w:tcBorders>
              <w:top w:val="nil"/>
              <w:left w:val="nil"/>
              <w:bottom w:val="single" w:sz="12" w:space="0" w:color="auto"/>
              <w:right w:val="nil"/>
            </w:tcBorders>
            <w:vAlign w:val="center"/>
          </w:tcPr>
          <w:p w14:paraId="719751B5" w14:textId="77777777" w:rsidR="00AA684F" w:rsidRDefault="00AA684F" w:rsidP="00AA684F">
            <w:pPr>
              <w:jc w:val="center"/>
              <w:rPr>
                <w:rFonts w:ascii="Times New Roman" w:eastAsia="宋体" w:hAnsi="Times New Roman" w:cs="Times New Roman"/>
                <w:bCs/>
                <w:iCs/>
                <w:color w:val="000000" w:themeColor="text1"/>
                <w:sz w:val="24"/>
                <w:szCs w:val="24"/>
              </w:rPr>
            </w:pPr>
            <w:r>
              <w:rPr>
                <w:rFonts w:ascii="Times New Roman" w:eastAsia="宋体" w:hAnsi="Times New Roman" w:cs="Times New Roman" w:hint="eastAsia"/>
                <w:bCs/>
                <w:iCs/>
                <w:color w:val="000000" w:themeColor="text1"/>
                <w:sz w:val="24"/>
                <w:szCs w:val="24"/>
              </w:rPr>
              <w:t>F</w:t>
            </w:r>
            <w:r>
              <w:rPr>
                <w:rFonts w:ascii="Times New Roman" w:eastAsia="宋体" w:hAnsi="Times New Roman" w:cs="Times New Roman"/>
                <w:bCs/>
                <w:iCs/>
                <w:color w:val="000000" w:themeColor="text1"/>
                <w:sz w:val="24"/>
                <w:szCs w:val="24"/>
              </w:rPr>
              <w:t>eCN-Nv-2</w:t>
            </w:r>
          </w:p>
        </w:tc>
        <w:tc>
          <w:tcPr>
            <w:tcW w:w="0" w:type="auto"/>
            <w:tcBorders>
              <w:top w:val="nil"/>
              <w:left w:val="nil"/>
              <w:bottom w:val="single" w:sz="12" w:space="0" w:color="auto"/>
              <w:right w:val="nil"/>
            </w:tcBorders>
          </w:tcPr>
          <w:p w14:paraId="55267D26" w14:textId="7152B22D" w:rsidR="00AA684F" w:rsidRPr="00AA684F" w:rsidRDefault="00AA684F" w:rsidP="00AA684F">
            <w:pPr>
              <w:widowControl/>
              <w:jc w:val="center"/>
              <w:rPr>
                <w:rFonts w:ascii="Times New Roman" w:hAnsi="Times New Roman" w:cs="Times New Roman"/>
                <w:color w:val="000000" w:themeColor="text1"/>
                <w:sz w:val="24"/>
                <w:szCs w:val="24"/>
              </w:rPr>
            </w:pPr>
            <w:r w:rsidRPr="00AA684F">
              <w:rPr>
                <w:rFonts w:ascii="Times New Roman" w:hAnsi="Times New Roman" w:cs="Times New Roman"/>
                <w:sz w:val="24"/>
                <w:szCs w:val="24"/>
              </w:rPr>
              <w:t>-2.88</w:t>
            </w:r>
          </w:p>
        </w:tc>
        <w:tc>
          <w:tcPr>
            <w:tcW w:w="0" w:type="auto"/>
            <w:tcBorders>
              <w:top w:val="nil"/>
              <w:left w:val="nil"/>
              <w:bottom w:val="single" w:sz="12" w:space="0" w:color="auto"/>
              <w:right w:val="nil"/>
            </w:tcBorders>
          </w:tcPr>
          <w:p w14:paraId="409BEB81" w14:textId="3594927D" w:rsidR="00AA684F" w:rsidRPr="00AA684F" w:rsidRDefault="00AA684F" w:rsidP="00AA684F">
            <w:pPr>
              <w:jc w:val="center"/>
              <w:rPr>
                <w:rFonts w:ascii="Times New Roman" w:hAnsi="Times New Roman" w:cs="Times New Roman"/>
                <w:color w:val="000000" w:themeColor="text1"/>
                <w:sz w:val="24"/>
                <w:szCs w:val="24"/>
              </w:rPr>
            </w:pPr>
            <w:r w:rsidRPr="00AA684F">
              <w:rPr>
                <w:rFonts w:ascii="Times New Roman" w:hAnsi="Times New Roman" w:cs="Times New Roman"/>
                <w:sz w:val="24"/>
                <w:szCs w:val="24"/>
              </w:rPr>
              <w:t>-0.57</w:t>
            </w:r>
          </w:p>
        </w:tc>
        <w:tc>
          <w:tcPr>
            <w:tcW w:w="0" w:type="auto"/>
            <w:tcBorders>
              <w:top w:val="nil"/>
              <w:left w:val="nil"/>
              <w:bottom w:val="single" w:sz="12" w:space="0" w:color="auto"/>
              <w:right w:val="nil"/>
            </w:tcBorders>
          </w:tcPr>
          <w:p w14:paraId="38A67F64" w14:textId="5526CB88" w:rsidR="00AA684F" w:rsidRPr="00AA684F" w:rsidRDefault="00AA684F" w:rsidP="00AA684F">
            <w:pPr>
              <w:jc w:val="center"/>
              <w:rPr>
                <w:rFonts w:ascii="Times New Roman" w:hAnsi="Times New Roman" w:cs="Times New Roman"/>
                <w:color w:val="000000" w:themeColor="text1"/>
                <w:sz w:val="24"/>
                <w:szCs w:val="24"/>
              </w:rPr>
            </w:pPr>
            <w:r w:rsidRPr="00AA684F">
              <w:rPr>
                <w:rFonts w:ascii="Times New Roman" w:hAnsi="Times New Roman" w:cs="Times New Roman"/>
                <w:sz w:val="24"/>
                <w:szCs w:val="24"/>
              </w:rPr>
              <w:t>-1.35</w:t>
            </w:r>
          </w:p>
        </w:tc>
      </w:tr>
    </w:tbl>
    <w:p w14:paraId="3DFAB216" w14:textId="34666CAD" w:rsidR="00C566B9" w:rsidRDefault="00FA00F4">
      <w:pPr>
        <w:widowControl/>
        <w:rPr>
          <w:color w:val="000000" w:themeColor="text1"/>
        </w:rPr>
      </w:pPr>
      <w:r>
        <w:rPr>
          <w:color w:val="000000" w:themeColor="text1"/>
        </w:rPr>
        <w:br w:type="page"/>
      </w:r>
    </w:p>
    <w:p w14:paraId="515CC5AE" w14:textId="046E4C7F" w:rsidR="006A56A8" w:rsidRDefault="006A56A8" w:rsidP="006A56A8">
      <w:pPr>
        <w:widowControl/>
        <w:adjustRightInd w:val="0"/>
        <w:jc w:val="left"/>
        <w:rPr>
          <w:color w:val="000000" w:themeColor="text1"/>
        </w:rPr>
      </w:pPr>
      <w:r w:rsidRPr="006A56A8">
        <w:rPr>
          <w:rFonts w:ascii="Times New Roman" w:eastAsia="等线" w:hAnsi="Times New Roman" w:cs="Times New Roman"/>
          <w:b/>
          <w:bCs/>
          <w:color w:val="000000"/>
          <w:sz w:val="24"/>
          <w:szCs w:val="24"/>
        </w:rPr>
        <w:lastRenderedPageBreak/>
        <w:t>Supplementary Table 2</w:t>
      </w:r>
      <w:r>
        <w:rPr>
          <w:rFonts w:ascii="Times New Roman" w:eastAsia="等线" w:hAnsi="Times New Roman" w:cs="Times New Roman"/>
          <w:b/>
          <w:bCs/>
          <w:color w:val="000000"/>
          <w:sz w:val="24"/>
          <w:szCs w:val="24"/>
        </w:rPr>
        <w:t>1</w:t>
      </w:r>
      <w:r w:rsidRPr="006A56A8">
        <w:rPr>
          <w:rFonts w:ascii="Times New Roman" w:eastAsia="等线" w:hAnsi="Times New Roman" w:cs="Times New Roman"/>
          <w:b/>
          <w:bCs/>
          <w:color w:val="000000"/>
          <w:sz w:val="24"/>
          <w:szCs w:val="24"/>
        </w:rPr>
        <w:t xml:space="preserve"> </w:t>
      </w:r>
      <w:r w:rsidRPr="006A56A8">
        <w:rPr>
          <w:rFonts w:ascii="Times New Roman" w:eastAsia="等线" w:hAnsi="Times New Roman" w:cs="Times New Roman" w:hint="eastAsia"/>
          <w:b/>
          <w:bCs/>
          <w:color w:val="000000"/>
          <w:sz w:val="24"/>
          <w:szCs w:val="24"/>
          <w:lang w:val="de-DE"/>
        </w:rPr>
        <w:t>|</w:t>
      </w:r>
      <w:r w:rsidRPr="006A56A8">
        <w:rPr>
          <w:rFonts w:ascii="Times New Roman" w:eastAsia="等线" w:hAnsi="Times New Roman" w:cs="Times New Roman"/>
          <w:b/>
          <w:bCs/>
          <w:color w:val="000000"/>
          <w:sz w:val="24"/>
          <w:szCs w:val="24"/>
        </w:rPr>
        <w:t xml:space="preserve"> </w:t>
      </w:r>
      <w:r w:rsidRPr="00FA6E67">
        <w:rPr>
          <w:rFonts w:ascii="Times New Roman" w:hAnsi="Times New Roman" w:cs="Times New Roman"/>
          <w:color w:val="000000" w:themeColor="text1"/>
          <w:sz w:val="24"/>
          <w:szCs w:val="24"/>
        </w:rPr>
        <w:t>Charge distributions and Fukui index of BPA.</w:t>
      </w:r>
    </w:p>
    <w:p w14:paraId="6F1875F5" w14:textId="77777777" w:rsidR="006A56A8" w:rsidRDefault="006A56A8" w:rsidP="006A56A8">
      <w:pPr>
        <w:widowControl/>
        <w:adjustRightInd w:val="0"/>
        <w:jc w:val="center"/>
        <w:rPr>
          <w:color w:val="000000" w:themeColor="text1"/>
        </w:rPr>
      </w:pPr>
      <w:r>
        <w:rPr>
          <w:noProof/>
          <w:color w:val="000000" w:themeColor="text1"/>
        </w:rPr>
        <w:drawing>
          <wp:inline distT="0" distB="0" distL="0" distR="0" wp14:anchorId="6C1D7209" wp14:editId="40ACC3B2">
            <wp:extent cx="5319062" cy="5388015"/>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36621" cy="5405802"/>
                    </a:xfrm>
                    <a:prstGeom prst="rect">
                      <a:avLst/>
                    </a:prstGeom>
                    <a:noFill/>
                  </pic:spPr>
                </pic:pic>
              </a:graphicData>
            </a:graphic>
          </wp:inline>
        </w:drawing>
      </w:r>
    </w:p>
    <w:p w14:paraId="188C3F7C" w14:textId="77777777" w:rsidR="006A56A8" w:rsidRDefault="006A56A8" w:rsidP="006A56A8">
      <w:pPr>
        <w:widowControl/>
        <w:adjustRightInd w:val="0"/>
        <w:jc w:val="left"/>
        <w:rPr>
          <w:rFonts w:ascii="Times New Roman" w:hAnsi="Times New Roman" w:cs="Times New Roman"/>
          <w:b/>
          <w:bCs/>
          <w:color w:val="000000" w:themeColor="text1"/>
          <w:sz w:val="24"/>
          <w:szCs w:val="24"/>
        </w:rPr>
        <w:sectPr w:rsidR="006A56A8">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851" w:footer="992" w:gutter="0"/>
          <w:cols w:space="425"/>
          <w:docGrid w:type="lines" w:linePitch="312"/>
        </w:sectPr>
      </w:pPr>
    </w:p>
    <w:p w14:paraId="0F9B077E" w14:textId="46F0B8F0" w:rsidR="0093726B" w:rsidRDefault="00F63609" w:rsidP="0093726B">
      <w:pPr>
        <w:widowControl/>
        <w:jc w:val="center"/>
        <w:rPr>
          <w:rFonts w:ascii="Times New Roman" w:hAnsi="Times New Roman" w:cs="Times New Roman"/>
          <w:b/>
          <w:bCs/>
          <w:color w:val="000000" w:themeColor="text1"/>
          <w:sz w:val="24"/>
          <w:szCs w:val="24"/>
        </w:rPr>
      </w:pPr>
      <w:r>
        <w:rPr>
          <w:rFonts w:hint="eastAsia"/>
          <w:noProof/>
        </w:rPr>
        <w:lastRenderedPageBreak/>
        <w:drawing>
          <wp:inline distT="0" distB="0" distL="0" distR="0" wp14:anchorId="66CA9DD5" wp14:editId="0CAD770C">
            <wp:extent cx="5784338" cy="3600000"/>
            <wp:effectExtent l="0" t="0" r="6985"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4" cstate="print">
                      <a:extLst>
                        <a:ext uri="{28A0092B-C50C-407E-A947-70E740481C1C}">
                          <a14:useLocalDpi xmlns:a14="http://schemas.microsoft.com/office/drawing/2010/main" val="0"/>
                        </a:ext>
                      </a:extLst>
                    </a:blip>
                    <a:srcRect l="29015" t="21791" r="37515" b="57380"/>
                    <a:stretch>
                      <a:fillRect/>
                    </a:stretch>
                  </pic:blipFill>
                  <pic:spPr>
                    <a:xfrm>
                      <a:off x="0" y="0"/>
                      <a:ext cx="5784338" cy="3600000"/>
                    </a:xfrm>
                    <a:prstGeom prst="rect">
                      <a:avLst/>
                    </a:prstGeom>
                    <a:ln>
                      <a:noFill/>
                    </a:ln>
                  </pic:spPr>
                </pic:pic>
              </a:graphicData>
            </a:graphic>
          </wp:inline>
        </w:drawing>
      </w:r>
    </w:p>
    <w:p w14:paraId="497B2F76" w14:textId="77777777" w:rsidR="0093726B" w:rsidRDefault="0093726B" w:rsidP="0093726B">
      <w:pPr>
        <w:widowControl/>
        <w:jc w:val="center"/>
        <w:rPr>
          <w:rFonts w:ascii="Times New Roman" w:hAnsi="Times New Roman" w:cs="Times New Roman"/>
          <w:b/>
          <w:bCs/>
          <w:color w:val="000000" w:themeColor="text1"/>
          <w:sz w:val="24"/>
          <w:szCs w:val="24"/>
        </w:rPr>
      </w:pPr>
    </w:p>
    <w:p w14:paraId="15D88EAC" w14:textId="75BCADA5" w:rsidR="0093726B" w:rsidRDefault="0093726B" w:rsidP="0093726B">
      <w:pPr>
        <w:spacing w:line="480" w:lineRule="auto"/>
        <w:rPr>
          <w:rFonts w:ascii="Times New Roman" w:hAnsi="Times New Roman" w:cs="Times New Roman"/>
          <w:b/>
          <w:bCs/>
          <w:color w:val="000000" w:themeColor="text1"/>
          <w:sz w:val="24"/>
        </w:rPr>
      </w:pPr>
      <w:bookmarkStart w:id="22" w:name="_Hlk115946852"/>
      <w:r w:rsidRPr="009018DC">
        <w:rPr>
          <w:rFonts w:ascii="Times New Roman" w:eastAsia="等线" w:hAnsi="Times New Roman" w:cs="Times New Roman"/>
          <w:b/>
          <w:bCs/>
          <w:color w:val="000000"/>
          <w:sz w:val="24"/>
          <w:szCs w:val="24"/>
        </w:rPr>
        <w:t xml:space="preserve">Supplementary Figure </w:t>
      </w:r>
      <w:r>
        <w:rPr>
          <w:rFonts w:ascii="Times New Roman" w:eastAsia="等线" w:hAnsi="Times New Roman" w:cs="Times New Roman"/>
          <w:b/>
          <w:bCs/>
          <w:color w:val="000000"/>
          <w:sz w:val="24"/>
          <w:szCs w:val="24"/>
        </w:rPr>
        <w:t>1</w:t>
      </w:r>
      <w:r w:rsidRPr="009018DC">
        <w:rPr>
          <w:rFonts w:ascii="Times New Roman" w:eastAsia="等线" w:hAnsi="Times New Roman" w:cs="Times New Roman"/>
          <w:b/>
          <w:bCs/>
          <w:color w:val="000000"/>
          <w:sz w:val="24"/>
          <w:szCs w:val="24"/>
        </w:rPr>
        <w:t xml:space="preserve"> </w:t>
      </w:r>
      <w:r w:rsidRPr="009018DC">
        <w:rPr>
          <w:rFonts w:ascii="Times New Roman" w:eastAsia="等线" w:hAnsi="Times New Roman" w:cs="Times New Roman"/>
          <w:b/>
          <w:bCs/>
          <w:color w:val="000000"/>
          <w:sz w:val="24"/>
          <w:szCs w:val="24"/>
          <w:lang w:val="de-DE"/>
        </w:rPr>
        <w:t>|</w:t>
      </w:r>
      <w:bookmarkEnd w:id="22"/>
      <w:r>
        <w:rPr>
          <w:rFonts w:ascii="Times New Roman" w:eastAsia="宋体" w:hAnsi="Times New Roman" w:cs="Times New Roman"/>
          <w:color w:val="000000" w:themeColor="text1"/>
          <w:sz w:val="24"/>
        </w:rPr>
        <w:t xml:space="preserve"> </w:t>
      </w:r>
      <w:r w:rsidR="00F63609" w:rsidRPr="00F63609">
        <w:rPr>
          <w:rFonts w:ascii="Times New Roman" w:eastAsia="宋体" w:hAnsi="Times New Roman" w:cs="Times New Roman"/>
          <w:color w:val="000000"/>
          <w:sz w:val="24"/>
          <w:szCs w:val="22"/>
        </w:rPr>
        <w:t xml:space="preserve">The relative energy </w:t>
      </w:r>
      <w:r w:rsidR="00F63609">
        <w:rPr>
          <w:rFonts w:ascii="Times New Roman" w:eastAsia="宋体" w:hAnsi="Times New Roman" w:cs="Times New Roman"/>
          <w:color w:val="000000"/>
          <w:sz w:val="24"/>
          <w:szCs w:val="22"/>
        </w:rPr>
        <w:t>at</w:t>
      </w:r>
      <w:r w:rsidR="00F63609" w:rsidRPr="00F63609">
        <w:rPr>
          <w:rFonts w:ascii="Times New Roman" w:eastAsia="宋体" w:hAnsi="Times New Roman" w:cs="Times New Roman"/>
          <w:color w:val="000000"/>
          <w:sz w:val="24"/>
          <w:szCs w:val="22"/>
        </w:rPr>
        <w:t xml:space="preserve"> </w:t>
      </w:r>
      <w:r w:rsidR="00F63609" w:rsidRPr="00F63609">
        <w:rPr>
          <w:rFonts w:ascii="Times New Roman" w:eastAsia="宋体" w:hAnsi="Times New Roman" w:cs="Times New Roman" w:hint="eastAsia"/>
          <w:color w:val="000000"/>
          <w:sz w:val="24"/>
          <w:szCs w:val="22"/>
        </w:rPr>
        <w:t>different</w:t>
      </w:r>
      <w:r w:rsidR="00F63609" w:rsidRPr="00F63609">
        <w:rPr>
          <w:rFonts w:ascii="Times New Roman" w:eastAsia="宋体" w:hAnsi="Times New Roman" w:cs="Times New Roman"/>
          <w:color w:val="000000"/>
          <w:sz w:val="24"/>
          <w:szCs w:val="22"/>
        </w:rPr>
        <w:t xml:space="preserve"> </w:t>
      </w:r>
      <w:r w:rsidR="00F63609" w:rsidRPr="00F63609">
        <w:rPr>
          <w:rFonts w:ascii="Times New Roman" w:eastAsia="宋体" w:hAnsi="Times New Roman" w:cs="Times New Roman" w:hint="eastAsia"/>
          <w:color w:val="000000"/>
          <w:sz w:val="24"/>
          <w:szCs w:val="22"/>
        </w:rPr>
        <w:t>position</w:t>
      </w:r>
      <w:r w:rsidR="00F63609" w:rsidRPr="00F63609">
        <w:rPr>
          <w:rFonts w:ascii="Times New Roman" w:eastAsia="宋体" w:hAnsi="Times New Roman" w:cs="Times New Roman"/>
          <w:color w:val="000000"/>
          <w:sz w:val="24"/>
          <w:szCs w:val="22"/>
        </w:rPr>
        <w:t xml:space="preserve">s of </w:t>
      </w:r>
      <w:r w:rsidR="002459CE">
        <w:rPr>
          <w:rFonts w:ascii="Times New Roman" w:eastAsia="宋体" w:hAnsi="Times New Roman" w:cs="Times New Roman"/>
          <w:color w:val="000000"/>
          <w:sz w:val="24"/>
          <w:szCs w:val="22"/>
        </w:rPr>
        <w:t xml:space="preserve">the </w:t>
      </w:r>
      <w:r w:rsidR="00F63609" w:rsidRPr="00F63609">
        <w:rPr>
          <w:rFonts w:ascii="Times New Roman" w:eastAsia="宋体" w:hAnsi="Times New Roman" w:cs="Times New Roman"/>
          <w:color w:val="000000"/>
          <w:sz w:val="24"/>
          <w:szCs w:val="22"/>
        </w:rPr>
        <w:t>Nv</w:t>
      </w:r>
      <w:r w:rsidR="00F63609">
        <w:rPr>
          <w:rFonts w:ascii="Times New Roman" w:eastAsia="宋体" w:hAnsi="Times New Roman" w:cs="Times New Roman"/>
          <w:color w:val="000000"/>
          <w:sz w:val="24"/>
          <w:szCs w:val="22"/>
        </w:rPr>
        <w:t xml:space="preserve"> site</w:t>
      </w:r>
      <w:r w:rsidR="00F63609" w:rsidRPr="00F63609">
        <w:rPr>
          <w:rFonts w:ascii="Times New Roman" w:eastAsia="宋体" w:hAnsi="Times New Roman" w:cs="Times New Roman"/>
          <w:color w:val="000000"/>
          <w:sz w:val="24"/>
          <w:szCs w:val="22"/>
        </w:rPr>
        <w:t xml:space="preserve"> </w:t>
      </w:r>
      <w:r w:rsidR="00F63609" w:rsidRPr="00F63609">
        <w:rPr>
          <w:rFonts w:ascii="Times New Roman" w:eastAsia="宋体" w:hAnsi="Times New Roman" w:cs="Times New Roman" w:hint="eastAsia"/>
          <w:color w:val="000000"/>
          <w:sz w:val="24"/>
          <w:szCs w:val="22"/>
        </w:rPr>
        <w:t>to</w:t>
      </w:r>
      <w:r w:rsidR="00F63609" w:rsidRPr="00F63609">
        <w:rPr>
          <w:rFonts w:ascii="Times New Roman" w:eastAsia="宋体" w:hAnsi="Times New Roman" w:cs="Times New Roman"/>
          <w:color w:val="000000"/>
          <w:sz w:val="24"/>
          <w:szCs w:val="22"/>
        </w:rPr>
        <w:t xml:space="preserve"> Fe </w:t>
      </w:r>
      <w:r w:rsidR="00F63609">
        <w:rPr>
          <w:rFonts w:ascii="Times New Roman" w:eastAsia="宋体" w:hAnsi="Times New Roman" w:cs="Times New Roman"/>
          <w:color w:val="000000"/>
          <w:sz w:val="24"/>
          <w:szCs w:val="22"/>
        </w:rPr>
        <w:t xml:space="preserve">site </w:t>
      </w:r>
      <w:r w:rsidR="00F63609" w:rsidRPr="00F63609">
        <w:rPr>
          <w:rFonts w:ascii="Times New Roman" w:eastAsia="宋体" w:hAnsi="Times New Roman" w:cs="Times New Roman"/>
          <w:color w:val="000000"/>
          <w:sz w:val="24"/>
          <w:szCs w:val="22"/>
        </w:rPr>
        <w:t>in FeCN-Nv-2.</w:t>
      </w:r>
      <w:r>
        <w:rPr>
          <w:rFonts w:ascii="Times New Roman" w:hAnsi="Times New Roman" w:cs="Times New Roman"/>
          <w:b/>
          <w:bCs/>
          <w:color w:val="000000" w:themeColor="text1"/>
          <w:sz w:val="24"/>
          <w:szCs w:val="24"/>
        </w:rPr>
        <w:br w:type="page"/>
      </w:r>
    </w:p>
    <w:p w14:paraId="558EC963" w14:textId="051A6981" w:rsidR="00C566B9" w:rsidRDefault="002459CE" w:rsidP="002459CE">
      <w:pPr>
        <w:widowControl/>
        <w:spacing w:line="360" w:lineRule="auto"/>
        <w:jc w:val="center"/>
        <w:rPr>
          <w:rFonts w:ascii="Times New Roman" w:hAnsi="Times New Roman" w:cs="Times New Roman"/>
          <w:color w:val="000000" w:themeColor="text1"/>
          <w:sz w:val="24"/>
        </w:rPr>
      </w:pPr>
      <w:r>
        <w:rPr>
          <w:color w:val="000000" w:themeColor="text1"/>
        </w:rPr>
        <w:object w:dxaOrig="8522" w:dyaOrig="3482" w14:anchorId="68650016">
          <v:shape id="_x0000_i1034" type="#_x0000_t75" style="width:489.15pt;height:199.7pt" o:ole="">
            <v:imagedata r:id="rId35" o:title=""/>
          </v:shape>
          <o:OLEObject Type="Embed" ProgID="Origin95.Graph" ShapeID="_x0000_i1034" DrawAspect="Content" ObjectID="_1733893596" r:id="rId36"/>
        </w:object>
      </w:r>
    </w:p>
    <w:p w14:paraId="61D0BB2C" w14:textId="77777777" w:rsidR="00C566B9" w:rsidRDefault="00C566B9">
      <w:pPr>
        <w:widowControl/>
        <w:spacing w:line="360" w:lineRule="auto"/>
        <w:rPr>
          <w:rFonts w:ascii="Times New Roman" w:hAnsi="Times New Roman" w:cs="Times New Roman"/>
          <w:color w:val="000000" w:themeColor="text1"/>
          <w:sz w:val="24"/>
        </w:rPr>
      </w:pPr>
    </w:p>
    <w:p w14:paraId="1FA96984" w14:textId="6C6E386F" w:rsidR="00C566B9" w:rsidRDefault="00574D84">
      <w:pPr>
        <w:widowControl/>
        <w:spacing w:line="360" w:lineRule="auto"/>
        <w:rPr>
          <w:rFonts w:ascii="Times New Roman" w:eastAsia="宋体" w:hAnsi="Times New Roman" w:cs="Times New Roman"/>
          <w:color w:val="000000" w:themeColor="text1"/>
          <w:sz w:val="24"/>
        </w:rPr>
      </w:pPr>
      <w:bookmarkStart w:id="23" w:name="_Hlk115945693"/>
      <w:r w:rsidRPr="00574D84">
        <w:rPr>
          <w:rFonts w:ascii="Times New Roman" w:hAnsi="Times New Roman" w:cs="Times New Roman"/>
          <w:b/>
          <w:bCs/>
          <w:color w:val="000000" w:themeColor="text1"/>
          <w:sz w:val="24"/>
        </w:rPr>
        <w:t xml:space="preserve">Supplementary Figure </w:t>
      </w:r>
      <w:r w:rsidR="0093726B">
        <w:rPr>
          <w:rFonts w:ascii="Times New Roman" w:hAnsi="Times New Roman" w:cs="Times New Roman"/>
          <w:b/>
          <w:bCs/>
          <w:color w:val="000000" w:themeColor="text1"/>
          <w:sz w:val="24"/>
        </w:rPr>
        <w:t>2</w:t>
      </w:r>
      <w:r w:rsidRPr="00574D84">
        <w:rPr>
          <w:rFonts w:ascii="Times New Roman" w:hAnsi="Times New Roman" w:cs="Times New Roman"/>
          <w:b/>
          <w:bCs/>
          <w:color w:val="000000" w:themeColor="text1"/>
          <w:sz w:val="24"/>
        </w:rPr>
        <w:t xml:space="preserve"> </w:t>
      </w:r>
      <w:r w:rsidRPr="00574D84">
        <w:rPr>
          <w:rFonts w:ascii="Times New Roman" w:hAnsi="Times New Roman" w:cs="Times New Roman" w:hint="eastAsia"/>
          <w:b/>
          <w:bCs/>
          <w:color w:val="000000" w:themeColor="text1"/>
          <w:sz w:val="24"/>
          <w:lang w:val="de-DE"/>
        </w:rPr>
        <w:t>|</w:t>
      </w:r>
      <w:r w:rsidR="00FA00F4">
        <w:rPr>
          <w:rFonts w:ascii="Times New Roman" w:eastAsia="宋体" w:hAnsi="Times New Roman" w:cs="Times New Roman"/>
          <w:color w:val="000000" w:themeColor="text1"/>
          <w:sz w:val="24"/>
        </w:rPr>
        <w:t xml:space="preserve"> </w:t>
      </w:r>
      <w:bookmarkEnd w:id="23"/>
      <w:r w:rsidR="00FA00F4">
        <w:rPr>
          <w:rFonts w:ascii="Times New Roman" w:eastAsia="宋体" w:hAnsi="Times New Roman" w:cs="Times New Roman"/>
          <w:color w:val="000000" w:themeColor="text1"/>
          <w:sz w:val="24"/>
        </w:rPr>
        <w:t>AFM images of FeCN-Nv-2.</w:t>
      </w:r>
      <w:r w:rsidR="00FA00F4">
        <w:rPr>
          <w:rFonts w:ascii="Times New Roman" w:eastAsia="宋体" w:hAnsi="Times New Roman" w:cs="Times New Roman"/>
          <w:color w:val="000000" w:themeColor="text1"/>
          <w:sz w:val="24"/>
        </w:rPr>
        <w:br w:type="page"/>
      </w:r>
    </w:p>
    <w:p w14:paraId="4141C153" w14:textId="53276EA6" w:rsidR="00C566B9" w:rsidRDefault="002459CE" w:rsidP="002459CE">
      <w:pPr>
        <w:widowControl/>
        <w:jc w:val="center"/>
        <w:rPr>
          <w:rFonts w:ascii="Times New Roman" w:hAnsi="Times New Roman" w:cs="Times New Roman"/>
          <w:b/>
          <w:bCs/>
          <w:color w:val="000000" w:themeColor="text1"/>
          <w:sz w:val="24"/>
          <w:szCs w:val="24"/>
        </w:rPr>
      </w:pPr>
      <w:r>
        <w:rPr>
          <w:color w:val="000000" w:themeColor="text1"/>
        </w:rPr>
        <w:object w:dxaOrig="8303" w:dyaOrig="3564" w14:anchorId="05C139C4">
          <v:shape id="_x0000_i1035" type="#_x0000_t75" style="width:490.7pt;height:211.15pt" o:ole="">
            <v:imagedata r:id="rId37" o:title=""/>
          </v:shape>
          <o:OLEObject Type="Embed" ProgID="Origin95.Graph" ShapeID="_x0000_i1035" DrawAspect="Content" ObjectID="_1733893597" r:id="rId38"/>
        </w:object>
      </w:r>
    </w:p>
    <w:p w14:paraId="12A254DD" w14:textId="77777777" w:rsidR="00C566B9" w:rsidRDefault="00C566B9">
      <w:pPr>
        <w:spacing w:line="360" w:lineRule="auto"/>
        <w:ind w:left="480" w:hangingChars="200" w:hanging="480"/>
        <w:rPr>
          <w:rFonts w:ascii="Times New Roman" w:hAnsi="Times New Roman" w:cs="Times New Roman"/>
          <w:b/>
          <w:bCs/>
          <w:color w:val="000000" w:themeColor="text1"/>
          <w:sz w:val="24"/>
        </w:rPr>
      </w:pPr>
    </w:p>
    <w:p w14:paraId="789E4F3D" w14:textId="1FD97802" w:rsidR="00C566B9" w:rsidRDefault="00574D84">
      <w:pPr>
        <w:spacing w:line="360" w:lineRule="auto"/>
        <w:rPr>
          <w:rFonts w:ascii="Times New Roman" w:hAnsi="Times New Roman" w:cs="Times New Roman"/>
          <w:b/>
          <w:bCs/>
          <w:color w:val="000000" w:themeColor="text1"/>
          <w:sz w:val="24"/>
          <w:szCs w:val="24"/>
        </w:rPr>
      </w:pPr>
      <w:r w:rsidRPr="00574D84">
        <w:rPr>
          <w:rFonts w:ascii="Times New Roman" w:hAnsi="Times New Roman" w:cs="Times New Roman"/>
          <w:b/>
          <w:bCs/>
          <w:color w:val="000000" w:themeColor="text1"/>
          <w:sz w:val="24"/>
        </w:rPr>
        <w:t xml:space="preserve">Supplementary Figure </w:t>
      </w:r>
      <w:r w:rsidR="0093726B">
        <w:rPr>
          <w:rFonts w:ascii="Times New Roman" w:hAnsi="Times New Roman" w:cs="Times New Roman"/>
          <w:b/>
          <w:bCs/>
          <w:color w:val="000000" w:themeColor="text1"/>
          <w:sz w:val="24"/>
        </w:rPr>
        <w:t>3</w:t>
      </w:r>
      <w:r w:rsidRPr="00574D84">
        <w:rPr>
          <w:rFonts w:ascii="Times New Roman" w:hAnsi="Times New Roman" w:cs="Times New Roman"/>
          <w:b/>
          <w:bCs/>
          <w:color w:val="000000" w:themeColor="text1"/>
          <w:sz w:val="24"/>
        </w:rPr>
        <w:t xml:space="preserve"> </w:t>
      </w:r>
      <w:r w:rsidRPr="00574D84">
        <w:rPr>
          <w:rFonts w:ascii="Times New Roman" w:hAnsi="Times New Roman" w:cs="Times New Roman" w:hint="eastAsia"/>
          <w:b/>
          <w:bCs/>
          <w:color w:val="000000" w:themeColor="text1"/>
          <w:sz w:val="24"/>
          <w:lang w:val="de-DE"/>
        </w:rPr>
        <w:t>|</w:t>
      </w:r>
      <w:r w:rsidR="00FA00F4">
        <w:rPr>
          <w:rFonts w:ascii="Times New Roman" w:hAnsi="Times New Roman" w:cs="Times New Roman"/>
          <w:b/>
          <w:bCs/>
          <w:color w:val="000000" w:themeColor="text1"/>
          <w:sz w:val="24"/>
        </w:rPr>
        <w:t xml:space="preserve"> </w:t>
      </w:r>
      <w:r w:rsidR="00FA00F4">
        <w:rPr>
          <w:rFonts w:ascii="Times New Roman" w:hAnsi="Times New Roman" w:cs="Times New Roman"/>
          <w:color w:val="000000" w:themeColor="text1"/>
          <w:sz w:val="24"/>
        </w:rPr>
        <w:t>(a) The N</w:t>
      </w:r>
      <w:r w:rsidR="00FA00F4">
        <w:rPr>
          <w:rFonts w:ascii="Times New Roman" w:hAnsi="Times New Roman" w:cs="Times New Roman"/>
          <w:color w:val="000000" w:themeColor="text1"/>
          <w:sz w:val="24"/>
          <w:vertAlign w:val="subscript"/>
        </w:rPr>
        <w:t>2</w:t>
      </w:r>
      <w:r w:rsidR="00FA00F4">
        <w:rPr>
          <w:rFonts w:ascii="Times New Roman" w:hAnsi="Times New Roman" w:cs="Times New Roman"/>
          <w:color w:val="000000" w:themeColor="text1"/>
          <w:sz w:val="24"/>
        </w:rPr>
        <w:t xml:space="preserve"> adsorption-desorption isotherms of different prepared catalysts; (b) the corresponding pore size distribution of CN-bulk, CN-Nv, FeCN-bulk-2, and FeCN-Nv-2, respectively.</w:t>
      </w:r>
      <w:r w:rsidR="00FA00F4">
        <w:rPr>
          <w:rFonts w:ascii="Times New Roman" w:hAnsi="Times New Roman" w:cs="Times New Roman"/>
          <w:b/>
          <w:bCs/>
          <w:color w:val="000000" w:themeColor="text1"/>
          <w:sz w:val="24"/>
          <w:szCs w:val="24"/>
        </w:rPr>
        <w:br w:type="page"/>
      </w:r>
    </w:p>
    <w:p w14:paraId="6C52D6C3" w14:textId="6D392060" w:rsidR="00C566B9" w:rsidRDefault="0093726B">
      <w:pPr>
        <w:widowControl/>
        <w:adjustRightInd w:val="0"/>
        <w:spacing w:line="360" w:lineRule="auto"/>
        <w:jc w:val="center"/>
        <w:rPr>
          <w:color w:val="000000" w:themeColor="text1"/>
        </w:rPr>
      </w:pPr>
      <w:r>
        <w:rPr>
          <w:color w:val="000000" w:themeColor="text1"/>
        </w:rPr>
        <w:object w:dxaOrig="4776" w:dyaOrig="4110" w14:anchorId="60D1CBA6">
          <v:shape id="_x0000_i1036" type="#_x0000_t75" style="width:254.1pt;height:218.65pt" o:ole="">
            <v:imagedata r:id="rId39" o:title=""/>
          </v:shape>
          <o:OLEObject Type="Embed" ProgID="Origin95.Graph" ShapeID="_x0000_i1036" DrawAspect="Content" ObjectID="_1733893598" r:id="rId40"/>
        </w:object>
      </w:r>
    </w:p>
    <w:p w14:paraId="4105DD91" w14:textId="77777777" w:rsidR="00C566B9" w:rsidRDefault="00C566B9">
      <w:pPr>
        <w:widowControl/>
        <w:adjustRightInd w:val="0"/>
        <w:spacing w:line="360" w:lineRule="auto"/>
        <w:rPr>
          <w:color w:val="000000" w:themeColor="text1"/>
        </w:rPr>
      </w:pPr>
    </w:p>
    <w:p w14:paraId="1911DEB7" w14:textId="7774CE69" w:rsidR="00C566B9" w:rsidRDefault="00574D84">
      <w:pPr>
        <w:widowControl/>
        <w:spacing w:line="360" w:lineRule="auto"/>
        <w:rPr>
          <w:rFonts w:ascii="Times New Roman" w:hAnsi="Times New Roman" w:cs="Times New Roman"/>
          <w:color w:val="000000" w:themeColor="text1"/>
          <w:kern w:val="0"/>
          <w:sz w:val="24"/>
          <w:szCs w:val="24"/>
        </w:rPr>
      </w:pPr>
      <w:r w:rsidRPr="00574D84">
        <w:rPr>
          <w:rFonts w:ascii="Times New Roman" w:hAnsi="Times New Roman" w:cs="Times New Roman"/>
          <w:b/>
          <w:bCs/>
          <w:color w:val="000000" w:themeColor="text1"/>
          <w:sz w:val="24"/>
        </w:rPr>
        <w:t xml:space="preserve">Supplementary Figure </w:t>
      </w:r>
      <w:r w:rsidR="0093726B">
        <w:rPr>
          <w:rFonts w:ascii="Times New Roman" w:hAnsi="Times New Roman" w:cs="Times New Roman"/>
          <w:b/>
          <w:bCs/>
          <w:color w:val="000000" w:themeColor="text1"/>
          <w:sz w:val="24"/>
        </w:rPr>
        <w:t>4</w:t>
      </w:r>
      <w:r w:rsidRPr="00574D84">
        <w:rPr>
          <w:rFonts w:ascii="Times New Roman" w:hAnsi="Times New Roman" w:cs="Times New Roman"/>
          <w:b/>
          <w:bCs/>
          <w:color w:val="000000" w:themeColor="text1"/>
          <w:sz w:val="24"/>
        </w:rPr>
        <w:t xml:space="preserve"> </w:t>
      </w:r>
      <w:r w:rsidRPr="00574D84">
        <w:rPr>
          <w:rFonts w:ascii="Times New Roman" w:hAnsi="Times New Roman" w:cs="Times New Roman" w:hint="eastAsia"/>
          <w:b/>
          <w:bCs/>
          <w:color w:val="000000" w:themeColor="text1"/>
          <w:sz w:val="24"/>
          <w:lang w:val="de-DE"/>
        </w:rPr>
        <w:t>|</w:t>
      </w:r>
      <w:r w:rsidR="00FA00F4">
        <w:rPr>
          <w:rFonts w:ascii="Arial" w:hAnsi="Arial" w:cs="Arial"/>
          <w:color w:val="000000" w:themeColor="text1"/>
          <w:shd w:val="clear" w:color="auto" w:fill="FFFFFF"/>
        </w:rPr>
        <w:t xml:space="preserve"> </w:t>
      </w:r>
      <w:r w:rsidR="00FA00F4">
        <w:rPr>
          <w:rFonts w:ascii="Times New Roman" w:hAnsi="Times New Roman" w:cs="Times New Roman"/>
          <w:color w:val="000000" w:themeColor="text1"/>
          <w:kern w:val="0"/>
          <w:sz w:val="24"/>
          <w:szCs w:val="24"/>
        </w:rPr>
        <w:t>Solid ESR spectra of CN-bulk and CN-Nv for determining the formation of nitrogen vacancies.</w:t>
      </w:r>
      <w:r w:rsidR="00FA00F4">
        <w:rPr>
          <w:rFonts w:ascii="Times New Roman" w:hAnsi="Times New Roman" w:cs="Times New Roman"/>
          <w:color w:val="000000" w:themeColor="text1"/>
          <w:kern w:val="0"/>
          <w:sz w:val="24"/>
          <w:szCs w:val="24"/>
        </w:rPr>
        <w:br w:type="page"/>
      </w:r>
    </w:p>
    <w:p w14:paraId="5D99E08E" w14:textId="27EFCBA2" w:rsidR="00C566B9" w:rsidRDefault="00B475DA">
      <w:pPr>
        <w:spacing w:line="360" w:lineRule="auto"/>
        <w:jc w:val="center"/>
        <w:rPr>
          <w:rFonts w:ascii="Times New Roman" w:eastAsia="新宋体" w:hAnsi="Times New Roman" w:cs="Times New Roman"/>
          <w:b/>
          <w:bCs/>
          <w:color w:val="000000" w:themeColor="text1"/>
          <w:sz w:val="24"/>
          <w:szCs w:val="24"/>
        </w:rPr>
      </w:pPr>
      <w:r>
        <w:rPr>
          <w:rFonts w:ascii="Times New Roman" w:eastAsia="新宋体" w:hAnsi="Times New Roman" w:cs="Times New Roman"/>
          <w:b/>
          <w:bCs/>
          <w:noProof/>
          <w:color w:val="000000" w:themeColor="text1"/>
          <w:sz w:val="24"/>
          <w:szCs w:val="24"/>
        </w:rPr>
        <w:lastRenderedPageBreak/>
        <w:drawing>
          <wp:inline distT="0" distB="0" distL="0" distR="0" wp14:anchorId="3563DCB2" wp14:editId="6C8C0691">
            <wp:extent cx="6169306" cy="1821433"/>
            <wp:effectExtent l="0" t="0" r="3175"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41" cstate="print">
                      <a:extLst>
                        <a:ext uri="{28A0092B-C50C-407E-A947-70E740481C1C}">
                          <a14:useLocalDpi xmlns:a14="http://schemas.microsoft.com/office/drawing/2010/main" val="0"/>
                        </a:ext>
                      </a:extLst>
                    </a:blip>
                    <a:srcRect l="10918" t="30824" r="15670" b="54726"/>
                    <a:stretch/>
                  </pic:blipFill>
                  <pic:spPr bwMode="auto">
                    <a:xfrm>
                      <a:off x="0" y="0"/>
                      <a:ext cx="6200576" cy="1830665"/>
                    </a:xfrm>
                    <a:prstGeom prst="rect">
                      <a:avLst/>
                    </a:prstGeom>
                    <a:ln>
                      <a:noFill/>
                    </a:ln>
                    <a:extLst>
                      <a:ext uri="{53640926-AAD7-44D8-BBD7-CCE9431645EC}">
                        <a14:shadowObscured xmlns:a14="http://schemas.microsoft.com/office/drawing/2010/main"/>
                      </a:ext>
                    </a:extLst>
                  </pic:spPr>
                </pic:pic>
              </a:graphicData>
            </a:graphic>
          </wp:inline>
        </w:drawing>
      </w:r>
    </w:p>
    <w:p w14:paraId="73488BC3" w14:textId="77777777" w:rsidR="00C566B9" w:rsidRDefault="00C566B9">
      <w:pPr>
        <w:spacing w:line="360" w:lineRule="auto"/>
        <w:rPr>
          <w:rFonts w:ascii="Times New Roman" w:eastAsia="新宋体" w:hAnsi="Times New Roman" w:cs="Times New Roman"/>
          <w:b/>
          <w:bCs/>
          <w:color w:val="000000" w:themeColor="text1"/>
          <w:sz w:val="24"/>
          <w:szCs w:val="24"/>
        </w:rPr>
      </w:pPr>
    </w:p>
    <w:p w14:paraId="4126B26C" w14:textId="1147A391" w:rsidR="00C566B9" w:rsidRPr="00A6344D" w:rsidRDefault="00574D84">
      <w:pPr>
        <w:spacing w:line="360" w:lineRule="auto"/>
        <w:rPr>
          <w:rFonts w:ascii="Times New Roman" w:eastAsia="新宋体" w:hAnsi="Times New Roman" w:cs="Times New Roman"/>
          <w:color w:val="FF0000"/>
          <w:sz w:val="24"/>
          <w:szCs w:val="24"/>
        </w:rPr>
      </w:pPr>
      <w:r w:rsidRPr="00943173">
        <w:rPr>
          <w:rFonts w:ascii="Times New Roman" w:hAnsi="Times New Roman" w:cs="Times New Roman"/>
          <w:b/>
          <w:bCs/>
          <w:sz w:val="24"/>
        </w:rPr>
        <w:t xml:space="preserve">Supplementary Figure </w:t>
      </w:r>
      <w:r w:rsidR="0093726B" w:rsidRPr="00943173">
        <w:rPr>
          <w:rFonts w:ascii="Times New Roman" w:hAnsi="Times New Roman" w:cs="Times New Roman"/>
          <w:b/>
          <w:bCs/>
          <w:sz w:val="24"/>
        </w:rPr>
        <w:t>5</w:t>
      </w:r>
      <w:r w:rsidRPr="00943173">
        <w:rPr>
          <w:rFonts w:ascii="Times New Roman" w:hAnsi="Times New Roman" w:cs="Times New Roman"/>
          <w:b/>
          <w:bCs/>
          <w:sz w:val="24"/>
        </w:rPr>
        <w:t xml:space="preserve"> </w:t>
      </w:r>
      <w:r w:rsidRPr="00943173">
        <w:rPr>
          <w:rFonts w:ascii="Times New Roman" w:hAnsi="Times New Roman" w:cs="Times New Roman" w:hint="eastAsia"/>
          <w:b/>
          <w:bCs/>
          <w:sz w:val="24"/>
          <w:lang w:val="de-DE"/>
        </w:rPr>
        <w:t>|</w:t>
      </w:r>
      <w:r w:rsidR="00FA00F4" w:rsidRPr="00943173">
        <w:rPr>
          <w:rFonts w:ascii="Times New Roman" w:eastAsia="新宋体" w:hAnsi="Times New Roman" w:cs="Times New Roman"/>
          <w:sz w:val="24"/>
          <w:szCs w:val="24"/>
        </w:rPr>
        <w:t xml:space="preserve"> TEM-based elemental mapping of Fe: (</w:t>
      </w:r>
      <w:r w:rsidR="00A6344D" w:rsidRPr="00943173">
        <w:rPr>
          <w:rFonts w:ascii="Times New Roman" w:eastAsia="新宋体" w:hAnsi="Times New Roman" w:cs="Times New Roman"/>
          <w:sz w:val="24"/>
          <w:szCs w:val="24"/>
        </w:rPr>
        <w:t>a-</w:t>
      </w:r>
      <w:r w:rsidR="00943173">
        <w:rPr>
          <w:rFonts w:ascii="Times New Roman" w:eastAsia="新宋体" w:hAnsi="Times New Roman" w:cs="Times New Roman"/>
          <w:sz w:val="24"/>
          <w:szCs w:val="24"/>
        </w:rPr>
        <w:t>b</w:t>
      </w:r>
      <w:r w:rsidR="00FA00F4" w:rsidRPr="00943173">
        <w:rPr>
          <w:rFonts w:ascii="Times New Roman" w:eastAsia="新宋体" w:hAnsi="Times New Roman" w:cs="Times New Roman"/>
          <w:sz w:val="24"/>
          <w:szCs w:val="24"/>
        </w:rPr>
        <w:t>) FeCN-Nv-2 and (</w:t>
      </w:r>
      <w:r w:rsidR="00943173">
        <w:rPr>
          <w:rFonts w:ascii="Times New Roman" w:eastAsia="新宋体" w:hAnsi="Times New Roman" w:cs="Times New Roman"/>
          <w:sz w:val="24"/>
          <w:szCs w:val="24"/>
        </w:rPr>
        <w:t>c</w:t>
      </w:r>
      <w:r w:rsidR="00FA00F4" w:rsidRPr="00943173">
        <w:rPr>
          <w:rFonts w:ascii="Times New Roman" w:eastAsia="新宋体" w:hAnsi="Times New Roman" w:cs="Times New Roman"/>
          <w:sz w:val="24"/>
          <w:szCs w:val="24"/>
        </w:rPr>
        <w:t>-</w:t>
      </w:r>
      <w:r w:rsidR="00943173">
        <w:rPr>
          <w:rFonts w:ascii="Times New Roman" w:eastAsia="新宋体" w:hAnsi="Times New Roman" w:cs="Times New Roman"/>
          <w:sz w:val="24"/>
          <w:szCs w:val="24"/>
        </w:rPr>
        <w:t>d</w:t>
      </w:r>
      <w:r w:rsidR="00FA00F4" w:rsidRPr="00943173">
        <w:rPr>
          <w:rFonts w:ascii="Times New Roman" w:eastAsia="新宋体" w:hAnsi="Times New Roman" w:cs="Times New Roman"/>
          <w:sz w:val="24"/>
          <w:szCs w:val="24"/>
        </w:rPr>
        <w:t>) FeCN-bulk-2.</w:t>
      </w:r>
      <w:r w:rsidR="00FA00F4" w:rsidRPr="00A6344D">
        <w:rPr>
          <w:rFonts w:ascii="Times New Roman" w:eastAsia="新宋体" w:hAnsi="Times New Roman" w:cs="Times New Roman"/>
          <w:color w:val="FF0000"/>
          <w:sz w:val="24"/>
          <w:szCs w:val="24"/>
        </w:rPr>
        <w:t xml:space="preserve"> </w:t>
      </w:r>
      <w:r w:rsidR="00FA00F4" w:rsidRPr="00A6344D">
        <w:rPr>
          <w:rFonts w:ascii="Times New Roman" w:eastAsia="新宋体" w:hAnsi="Times New Roman" w:cs="Times New Roman"/>
          <w:color w:val="FF0000"/>
          <w:sz w:val="24"/>
          <w:szCs w:val="24"/>
        </w:rPr>
        <w:br w:type="page"/>
      </w:r>
    </w:p>
    <w:p w14:paraId="0497B95F" w14:textId="2413D226" w:rsidR="00C566B9" w:rsidRDefault="000A599A">
      <w:pPr>
        <w:widowControl/>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lastRenderedPageBreak/>
        <w:drawing>
          <wp:inline distT="0" distB="0" distL="0" distR="0" wp14:anchorId="2771D293" wp14:editId="587CE94B">
            <wp:extent cx="6290840" cy="3540093"/>
            <wp:effectExtent l="0" t="0" r="0" b="381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rotWithShape="1">
                    <a:blip r:embed="rId42" cstate="print">
                      <a:extLst>
                        <a:ext uri="{28A0092B-C50C-407E-A947-70E740481C1C}">
                          <a14:useLocalDpi xmlns:a14="http://schemas.microsoft.com/office/drawing/2010/main" val="0"/>
                        </a:ext>
                      </a:extLst>
                    </a:blip>
                    <a:srcRect l="13003" t="22252" r="11004" b="49237"/>
                    <a:stretch/>
                  </pic:blipFill>
                  <pic:spPr bwMode="auto">
                    <a:xfrm>
                      <a:off x="0" y="0"/>
                      <a:ext cx="6321081" cy="3557111"/>
                    </a:xfrm>
                    <a:prstGeom prst="rect">
                      <a:avLst/>
                    </a:prstGeom>
                    <a:ln>
                      <a:noFill/>
                    </a:ln>
                    <a:extLst>
                      <a:ext uri="{53640926-AAD7-44D8-BBD7-CCE9431645EC}">
                        <a14:shadowObscured xmlns:a14="http://schemas.microsoft.com/office/drawing/2010/main"/>
                      </a:ext>
                    </a:extLst>
                  </pic:spPr>
                </pic:pic>
              </a:graphicData>
            </a:graphic>
          </wp:inline>
        </w:drawing>
      </w:r>
    </w:p>
    <w:p w14:paraId="4BAF26B6" w14:textId="77777777" w:rsidR="00C566B9" w:rsidRDefault="00C566B9">
      <w:pPr>
        <w:widowControl/>
        <w:spacing w:line="360" w:lineRule="auto"/>
        <w:rPr>
          <w:rFonts w:ascii="Times New Roman" w:hAnsi="Times New Roman" w:cs="Times New Roman"/>
          <w:b/>
          <w:bCs/>
          <w:color w:val="000000" w:themeColor="text1"/>
          <w:sz w:val="24"/>
          <w:szCs w:val="24"/>
        </w:rPr>
      </w:pPr>
    </w:p>
    <w:p w14:paraId="196CEC9C" w14:textId="329F65C3" w:rsidR="00C566B9" w:rsidRDefault="00574D84">
      <w:pPr>
        <w:widowControl/>
        <w:spacing w:line="360" w:lineRule="auto"/>
        <w:rPr>
          <w:rFonts w:ascii="Times New Roman" w:hAnsi="Times New Roman" w:cs="Times New Roman"/>
          <w:color w:val="000000" w:themeColor="text1"/>
          <w:sz w:val="24"/>
          <w:szCs w:val="24"/>
        </w:rPr>
      </w:pPr>
      <w:r w:rsidRPr="00574D84">
        <w:rPr>
          <w:rFonts w:ascii="Times New Roman" w:hAnsi="Times New Roman" w:cs="Times New Roman"/>
          <w:b/>
          <w:bCs/>
          <w:color w:val="000000" w:themeColor="text1"/>
          <w:sz w:val="24"/>
        </w:rPr>
        <w:t xml:space="preserve">Supplementary Figure </w:t>
      </w:r>
      <w:r w:rsidR="0093726B">
        <w:rPr>
          <w:rFonts w:ascii="Times New Roman" w:hAnsi="Times New Roman" w:cs="Times New Roman"/>
          <w:b/>
          <w:bCs/>
          <w:color w:val="000000" w:themeColor="text1"/>
          <w:sz w:val="24"/>
        </w:rPr>
        <w:t>6</w:t>
      </w:r>
      <w:r w:rsidRPr="00574D84">
        <w:rPr>
          <w:rFonts w:ascii="Times New Roman" w:hAnsi="Times New Roman" w:cs="Times New Roman"/>
          <w:b/>
          <w:bCs/>
          <w:color w:val="000000" w:themeColor="text1"/>
          <w:sz w:val="24"/>
        </w:rPr>
        <w:t xml:space="preserve"> </w:t>
      </w:r>
      <w:r w:rsidRPr="00574D84">
        <w:rPr>
          <w:rFonts w:ascii="Times New Roman" w:hAnsi="Times New Roman" w:cs="Times New Roman" w:hint="eastAsia"/>
          <w:b/>
          <w:bCs/>
          <w:color w:val="000000" w:themeColor="text1"/>
          <w:sz w:val="24"/>
          <w:lang w:val="de-DE"/>
        </w:rPr>
        <w:t>|</w:t>
      </w:r>
      <w:r w:rsidR="00FA00F4">
        <w:rPr>
          <w:rFonts w:ascii="Times New Roman" w:eastAsia="宋体" w:hAnsi="Times New Roman" w:cs="Times New Roman"/>
          <w:color w:val="000000" w:themeColor="text1"/>
          <w:sz w:val="24"/>
        </w:rPr>
        <w:t xml:space="preserve"> </w:t>
      </w:r>
      <w:r w:rsidR="00FA00F4">
        <w:rPr>
          <w:rFonts w:ascii="Times New Roman" w:eastAsia="宋体" w:hAnsi="Times New Roman" w:cs="Times New Roman"/>
          <w:color w:val="000000" w:themeColor="text1"/>
          <w:sz w:val="24"/>
          <w:szCs w:val="24"/>
        </w:rPr>
        <w:t>T</w:t>
      </w:r>
      <w:r w:rsidR="00FA00F4">
        <w:rPr>
          <w:rFonts w:ascii="Times New Roman" w:hAnsi="Times New Roman" w:cs="Times New Roman"/>
          <w:color w:val="000000" w:themeColor="text1"/>
          <w:sz w:val="24"/>
          <w:szCs w:val="24"/>
        </w:rPr>
        <w:t>EM-based elemental mappings of C, N, and O:</w:t>
      </w:r>
      <w:r w:rsidR="00FA00F4">
        <w:rPr>
          <w:rFonts w:cs="Times New Roman"/>
          <w:color w:val="000000" w:themeColor="text1"/>
          <w:sz w:val="24"/>
          <w:szCs w:val="24"/>
        </w:rPr>
        <w:t xml:space="preserve"> </w:t>
      </w:r>
      <w:r w:rsidR="00FA00F4">
        <w:rPr>
          <w:rFonts w:ascii="Times New Roman" w:hAnsi="Times New Roman" w:cs="Times New Roman"/>
          <w:color w:val="000000" w:themeColor="text1"/>
          <w:sz w:val="24"/>
          <w:szCs w:val="24"/>
        </w:rPr>
        <w:t>(a-d) FeCN-Nv-2 and (e-h) FeCN-bulk-2.</w:t>
      </w:r>
      <w:r w:rsidR="00FA00F4">
        <w:rPr>
          <w:rFonts w:ascii="Times New Roman" w:hAnsi="Times New Roman" w:cs="Times New Roman"/>
          <w:color w:val="000000" w:themeColor="text1"/>
          <w:sz w:val="24"/>
          <w:szCs w:val="24"/>
        </w:rPr>
        <w:br w:type="page"/>
      </w:r>
    </w:p>
    <w:p w14:paraId="7DFFA0E5" w14:textId="26E2FED7" w:rsidR="005D7E9B" w:rsidRDefault="006D02CF" w:rsidP="005D7E9B">
      <w:pPr>
        <w:spacing w:line="360" w:lineRule="auto"/>
        <w:jc w:val="center"/>
        <w:rPr>
          <w:rFonts w:ascii="Times New Roman" w:hAnsi="Times New Roman"/>
          <w:sz w:val="24"/>
        </w:rPr>
      </w:pPr>
      <w:r>
        <w:rPr>
          <w:rFonts w:ascii="Times New Roman" w:hAnsi="Times New Roman"/>
          <w:noProof/>
          <w:sz w:val="24"/>
        </w:rPr>
        <w:lastRenderedPageBreak/>
        <w:drawing>
          <wp:inline distT="0" distB="0" distL="0" distR="0" wp14:anchorId="6D575695" wp14:editId="0E5CCBE8">
            <wp:extent cx="6304767" cy="4680000"/>
            <wp:effectExtent l="0" t="0" r="127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43" cstate="print">
                      <a:extLst>
                        <a:ext uri="{28A0092B-C50C-407E-A947-70E740481C1C}">
                          <a14:useLocalDpi xmlns:a14="http://schemas.microsoft.com/office/drawing/2010/main" val="0"/>
                        </a:ext>
                      </a:extLst>
                    </a:blip>
                    <a:srcRect t="15856" b="34659"/>
                    <a:stretch/>
                  </pic:blipFill>
                  <pic:spPr bwMode="auto">
                    <a:xfrm>
                      <a:off x="0" y="0"/>
                      <a:ext cx="6304767" cy="4680000"/>
                    </a:xfrm>
                    <a:prstGeom prst="rect">
                      <a:avLst/>
                    </a:prstGeom>
                    <a:ln>
                      <a:noFill/>
                    </a:ln>
                    <a:extLst>
                      <a:ext uri="{53640926-AAD7-44D8-BBD7-CCE9431645EC}">
                        <a14:shadowObscured xmlns:a14="http://schemas.microsoft.com/office/drawing/2010/main"/>
                      </a:ext>
                    </a:extLst>
                  </pic:spPr>
                </pic:pic>
              </a:graphicData>
            </a:graphic>
          </wp:inline>
        </w:drawing>
      </w:r>
    </w:p>
    <w:p w14:paraId="46642BBA" w14:textId="77777777" w:rsidR="005D7E9B" w:rsidRPr="00AA049A" w:rsidRDefault="005D7E9B" w:rsidP="005D7E9B">
      <w:pPr>
        <w:spacing w:line="360" w:lineRule="auto"/>
        <w:jc w:val="center"/>
        <w:rPr>
          <w:rFonts w:ascii="Times New Roman" w:hAnsi="Times New Roman"/>
          <w:sz w:val="24"/>
        </w:rPr>
      </w:pPr>
    </w:p>
    <w:p w14:paraId="52CC6F42" w14:textId="4B0ECD05" w:rsidR="005D7E9B" w:rsidRPr="00AA049A" w:rsidRDefault="005D7E9B" w:rsidP="005D7E9B">
      <w:pPr>
        <w:spacing w:line="360" w:lineRule="auto"/>
        <w:rPr>
          <w:rFonts w:ascii="Times New Roman" w:hAnsi="Times New Roman" w:cs="Times New Roman"/>
          <w:color w:val="000000"/>
          <w:sz w:val="24"/>
          <w:szCs w:val="24"/>
        </w:rPr>
        <w:sectPr w:rsidR="005D7E9B" w:rsidRPr="00AA049A" w:rsidSect="0064604C">
          <w:footerReference w:type="default" r:id="rId44"/>
          <w:pgSz w:w="11906" w:h="16838"/>
          <w:pgMar w:top="1440" w:right="1080" w:bottom="1440" w:left="1080" w:header="851" w:footer="992" w:gutter="0"/>
          <w:cols w:space="425"/>
          <w:docGrid w:type="lines" w:linePitch="326"/>
        </w:sectPr>
      </w:pPr>
      <w:r w:rsidRPr="006D02CF">
        <w:rPr>
          <w:rFonts w:ascii="Times New Roman" w:eastAsia="等线" w:hAnsi="Times New Roman" w:cs="Times New Roman"/>
          <w:b/>
          <w:bCs/>
          <w:sz w:val="24"/>
          <w:szCs w:val="24"/>
        </w:rPr>
        <w:t xml:space="preserve">Supplementary Figure 7 </w:t>
      </w:r>
      <w:r w:rsidRPr="006D02CF">
        <w:rPr>
          <w:rFonts w:ascii="Times New Roman" w:eastAsia="等线" w:hAnsi="Times New Roman" w:cs="Times New Roman"/>
          <w:b/>
          <w:bCs/>
          <w:sz w:val="24"/>
          <w:szCs w:val="24"/>
          <w:lang w:val="de-DE"/>
        </w:rPr>
        <w:t>|</w:t>
      </w:r>
      <w:r w:rsidRPr="006D02CF">
        <w:rPr>
          <w:rFonts w:ascii="Times New Roman" w:hAnsi="Times New Roman"/>
          <w:b/>
          <w:bCs/>
          <w:sz w:val="24"/>
        </w:rPr>
        <w:t xml:space="preserve"> Enhanced light-harvesting and photoelectric properties. a, b, c, d, e, f, </w:t>
      </w:r>
      <w:r w:rsidRPr="006D02CF">
        <w:rPr>
          <w:rFonts w:ascii="Times New Roman" w:hAnsi="Times New Roman"/>
          <w:sz w:val="24"/>
        </w:rPr>
        <w:t>UV-vis diffuse reflectance spectra (</w:t>
      </w:r>
      <w:r w:rsidRPr="006D02CF">
        <w:rPr>
          <w:rFonts w:ascii="Times New Roman" w:hAnsi="Times New Roman"/>
          <w:b/>
          <w:bCs/>
          <w:sz w:val="24"/>
        </w:rPr>
        <w:t>a</w:t>
      </w:r>
      <w:r w:rsidRPr="006D02CF">
        <w:rPr>
          <w:rFonts w:ascii="Times New Roman" w:hAnsi="Times New Roman"/>
          <w:sz w:val="24"/>
        </w:rPr>
        <w:t>), corresponding plots of transformed Kubelka-Munk function versus photon energy (a</w:t>
      </w:r>
      <w:r w:rsidR="002459CE" w:rsidRPr="006D02CF">
        <w:rPr>
          <w:rFonts w:ascii="Times New Roman" w:hAnsi="Times New Roman"/>
          <w:sz w:val="24"/>
        </w:rPr>
        <w:t>n</w:t>
      </w:r>
      <w:r w:rsidRPr="006D02CF">
        <w:rPr>
          <w:rFonts w:ascii="Times New Roman" w:hAnsi="Times New Roman"/>
          <w:b/>
          <w:bCs/>
          <w:sz w:val="24"/>
        </w:rPr>
        <w:t xml:space="preserve"> </w:t>
      </w:r>
      <w:r w:rsidRPr="006D02CF">
        <w:rPr>
          <w:rFonts w:ascii="Times New Roman" w:hAnsi="Times New Roman"/>
          <w:sz w:val="24"/>
        </w:rPr>
        <w:t>inset), energy band structure of different catalysts (</w:t>
      </w:r>
      <w:r w:rsidRPr="006D02CF">
        <w:rPr>
          <w:rFonts w:ascii="Times New Roman" w:hAnsi="Times New Roman"/>
          <w:b/>
          <w:bCs/>
          <w:sz w:val="24"/>
        </w:rPr>
        <w:t>b</w:t>
      </w:r>
      <w:r w:rsidRPr="006D02CF">
        <w:rPr>
          <w:rFonts w:ascii="Times New Roman" w:hAnsi="Times New Roman"/>
          <w:sz w:val="24"/>
        </w:rPr>
        <w:t xml:space="preserve">), and </w:t>
      </w:r>
      <w:r w:rsidRPr="006D02CF">
        <w:rPr>
          <w:rFonts w:ascii="Times New Roman" w:hAnsi="Times New Roman" w:cs="Times New Roman"/>
          <w:sz w:val="24"/>
        </w:rPr>
        <w:t>represent the</w:t>
      </w:r>
      <w:r w:rsidRPr="006D02CF">
        <w:rPr>
          <w:rFonts w:ascii="Times New Roman" w:hAnsi="Times New Roman" w:cs="Times New Roman"/>
          <w:b/>
          <w:bCs/>
          <w:sz w:val="24"/>
        </w:rPr>
        <w:t xml:space="preserve"> </w:t>
      </w:r>
      <w:r w:rsidRPr="006D02CF">
        <w:rPr>
          <w:rFonts w:ascii="Times New Roman" w:hAnsi="Times New Roman" w:cs="Times New Roman"/>
          <w:sz w:val="24"/>
        </w:rPr>
        <w:t>fluorescence lifetime of CN-bulk (</w:t>
      </w:r>
      <w:r w:rsidRPr="006D02CF">
        <w:rPr>
          <w:rFonts w:ascii="Times New Roman" w:hAnsi="Times New Roman" w:cs="Times New Roman"/>
          <w:b/>
          <w:bCs/>
          <w:sz w:val="24"/>
        </w:rPr>
        <w:t>c</w:t>
      </w:r>
      <w:r w:rsidRPr="006D02CF">
        <w:rPr>
          <w:rFonts w:ascii="Times New Roman" w:hAnsi="Times New Roman" w:cs="Times New Roman"/>
          <w:sz w:val="24"/>
        </w:rPr>
        <w:t>), CN-Nv (</w:t>
      </w:r>
      <w:r w:rsidRPr="006D02CF">
        <w:rPr>
          <w:rFonts w:ascii="Times New Roman" w:hAnsi="Times New Roman" w:cs="Times New Roman"/>
          <w:b/>
          <w:bCs/>
          <w:sz w:val="24"/>
        </w:rPr>
        <w:t>d</w:t>
      </w:r>
      <w:r w:rsidRPr="006D02CF">
        <w:rPr>
          <w:rFonts w:ascii="Times New Roman" w:hAnsi="Times New Roman" w:cs="Times New Roman"/>
          <w:sz w:val="24"/>
        </w:rPr>
        <w:t>), FeCN-bulk-2 (</w:t>
      </w:r>
      <w:r w:rsidRPr="006D02CF">
        <w:rPr>
          <w:rFonts w:ascii="Times New Roman" w:hAnsi="Times New Roman" w:cs="Times New Roman"/>
          <w:b/>
          <w:bCs/>
          <w:sz w:val="24"/>
        </w:rPr>
        <w:t>e</w:t>
      </w:r>
      <w:r w:rsidRPr="006D02CF">
        <w:rPr>
          <w:rFonts w:ascii="Times New Roman" w:hAnsi="Times New Roman" w:cs="Times New Roman"/>
          <w:sz w:val="24"/>
        </w:rPr>
        <w:t>), and FeCN-Nv-2 (</w:t>
      </w:r>
      <w:r w:rsidRPr="006D02CF">
        <w:rPr>
          <w:rFonts w:ascii="Times New Roman" w:hAnsi="Times New Roman" w:cs="Times New Roman"/>
          <w:b/>
          <w:bCs/>
          <w:sz w:val="24"/>
        </w:rPr>
        <w:t>f</w:t>
      </w:r>
      <w:r w:rsidRPr="006D02CF">
        <w:rPr>
          <w:rFonts w:ascii="Times New Roman" w:hAnsi="Times New Roman" w:cs="Times New Roman"/>
          <w:sz w:val="24"/>
        </w:rPr>
        <w:t xml:space="preserve">), respectively. </w:t>
      </w:r>
      <w:r w:rsidRPr="006D02CF">
        <w:rPr>
          <w:rFonts w:ascii="Times New Roman" w:hAnsi="Times New Roman" w:cs="Times New Roman"/>
          <w:b/>
          <w:bCs/>
          <w:sz w:val="24"/>
        </w:rPr>
        <w:t>g,</w:t>
      </w:r>
      <w:r w:rsidRPr="006D02CF">
        <w:rPr>
          <w:rFonts w:ascii="Times New Roman" w:hAnsi="Times New Roman" w:cs="Times New Roman"/>
          <w:sz w:val="24"/>
        </w:rPr>
        <w:t xml:space="preserve"> Enhanced electron density of Fe SAC by neighboring Nv and a possible photocatalytic mechanism for visible light-assisted PAA activation using FeCN-Nv-2. </w:t>
      </w:r>
      <w:r w:rsidRPr="00AA049A">
        <w:rPr>
          <w:rFonts w:ascii="Times New Roman" w:hAnsi="Times New Roman"/>
          <w:sz w:val="24"/>
        </w:rPr>
        <w:br w:type="page"/>
      </w:r>
    </w:p>
    <w:p w14:paraId="7B9257DE" w14:textId="77777777" w:rsidR="00C566B9" w:rsidRDefault="00FA00F4">
      <w:pPr>
        <w:spacing w:line="480" w:lineRule="auto"/>
        <w:ind w:firstLineChars="200" w:firstLine="420"/>
        <w:jc w:val="center"/>
        <w:rPr>
          <w:color w:val="000000" w:themeColor="text1"/>
        </w:rPr>
      </w:pPr>
      <w:r>
        <w:rPr>
          <w:rFonts w:hint="eastAsia"/>
          <w:color w:val="000000" w:themeColor="text1"/>
          <w:kern w:val="0"/>
        </w:rPr>
        <w:object w:dxaOrig="4894" w:dyaOrig="3992" w14:anchorId="43273D0D">
          <v:shape id="_x0000_i1037" type="#_x0000_t75" style="width:244.9pt;height:199.6pt" o:ole="">
            <v:imagedata r:id="rId45" o:title=""/>
          </v:shape>
          <o:OLEObject Type="Embed" ProgID="Origin95.Graph" ShapeID="_x0000_i1037" DrawAspect="Content" ObjectID="_1733893599" r:id="rId46"/>
        </w:object>
      </w:r>
    </w:p>
    <w:p w14:paraId="3841EB3E" w14:textId="77777777" w:rsidR="00C566B9" w:rsidRDefault="00C566B9" w:rsidP="00574D84">
      <w:pPr>
        <w:spacing w:line="360" w:lineRule="auto"/>
        <w:rPr>
          <w:color w:val="000000" w:themeColor="text1"/>
        </w:rPr>
      </w:pPr>
    </w:p>
    <w:p w14:paraId="53EA6C49" w14:textId="77534283" w:rsidR="00C566B9" w:rsidRDefault="00574D84" w:rsidP="00574D84">
      <w:pPr>
        <w:widowControl/>
        <w:adjustRightInd w:val="0"/>
        <w:spacing w:line="360" w:lineRule="auto"/>
        <w:rPr>
          <w:rFonts w:ascii="Times New Roman" w:hAnsi="Times New Roman" w:cs="Times New Roman"/>
          <w:color w:val="000000" w:themeColor="text1"/>
          <w:kern w:val="0"/>
          <w:sz w:val="24"/>
          <w:szCs w:val="24"/>
        </w:rPr>
      </w:pPr>
      <w:r w:rsidRPr="00574D84">
        <w:rPr>
          <w:rFonts w:ascii="Times New Roman" w:hAnsi="Times New Roman" w:cs="Times New Roman"/>
          <w:b/>
          <w:bCs/>
          <w:color w:val="000000" w:themeColor="text1"/>
          <w:sz w:val="24"/>
        </w:rPr>
        <w:t xml:space="preserve">Supplementary Figure </w:t>
      </w:r>
      <w:r w:rsidR="005D7E9B">
        <w:rPr>
          <w:rFonts w:ascii="Times New Roman" w:hAnsi="Times New Roman" w:cs="Times New Roman"/>
          <w:b/>
          <w:bCs/>
          <w:color w:val="000000" w:themeColor="text1"/>
          <w:sz w:val="24"/>
        </w:rPr>
        <w:t>8</w:t>
      </w:r>
      <w:r w:rsidRPr="00574D84">
        <w:rPr>
          <w:rFonts w:ascii="Times New Roman" w:hAnsi="Times New Roman" w:cs="Times New Roman"/>
          <w:b/>
          <w:bCs/>
          <w:color w:val="000000" w:themeColor="text1"/>
          <w:sz w:val="24"/>
        </w:rPr>
        <w:t xml:space="preserve"> </w:t>
      </w:r>
      <w:r w:rsidRPr="00574D84">
        <w:rPr>
          <w:rFonts w:ascii="Times New Roman" w:hAnsi="Times New Roman" w:cs="Times New Roman" w:hint="eastAsia"/>
          <w:b/>
          <w:bCs/>
          <w:color w:val="000000" w:themeColor="text1"/>
          <w:sz w:val="24"/>
          <w:lang w:val="de-DE"/>
        </w:rPr>
        <w:t>|</w:t>
      </w:r>
      <w:r w:rsidR="00FA00F4">
        <w:rPr>
          <w:rFonts w:ascii="Times New Roman" w:hAnsi="Times New Roman" w:cs="Times New Roman"/>
          <w:b/>
          <w:bCs/>
          <w:color w:val="000000" w:themeColor="text1"/>
          <w:kern w:val="0"/>
          <w:sz w:val="24"/>
          <w:szCs w:val="24"/>
        </w:rPr>
        <w:t xml:space="preserve"> </w:t>
      </w:r>
      <w:r w:rsidR="00FA00F4">
        <w:rPr>
          <w:rFonts w:ascii="Times New Roman" w:hAnsi="Times New Roman" w:cs="Times New Roman"/>
          <w:color w:val="000000" w:themeColor="text1"/>
          <w:kern w:val="0"/>
          <w:sz w:val="24"/>
          <w:szCs w:val="24"/>
        </w:rPr>
        <w:t>The</w:t>
      </w:r>
      <w:r w:rsidR="00FA00F4">
        <w:rPr>
          <w:rFonts w:ascii="Times New Roman" w:hAnsi="Times New Roman" w:cs="Times New Roman"/>
          <w:b/>
          <w:bCs/>
          <w:color w:val="000000" w:themeColor="text1"/>
          <w:kern w:val="0"/>
          <w:sz w:val="24"/>
          <w:szCs w:val="24"/>
        </w:rPr>
        <w:t xml:space="preserve"> </w:t>
      </w:r>
      <w:r w:rsidR="00FA00F4">
        <w:rPr>
          <w:rFonts w:ascii="Times New Roman" w:hAnsi="Times New Roman" w:cs="Times New Roman"/>
          <w:color w:val="000000" w:themeColor="text1"/>
          <w:kern w:val="0"/>
          <w:sz w:val="24"/>
          <w:szCs w:val="24"/>
        </w:rPr>
        <w:t>PL intensities of CN-bulk, CN-Nv, FeCN-bulk-2, and FeCN-Nv-2.</w:t>
      </w:r>
      <w:r w:rsidR="00FA00F4">
        <w:rPr>
          <w:rFonts w:ascii="Times New Roman" w:hAnsi="Times New Roman" w:cs="Times New Roman"/>
          <w:color w:val="000000" w:themeColor="text1"/>
          <w:kern w:val="0"/>
          <w:sz w:val="24"/>
          <w:szCs w:val="24"/>
        </w:rPr>
        <w:br w:type="page"/>
      </w:r>
    </w:p>
    <w:p w14:paraId="6349004A" w14:textId="77777777" w:rsidR="00C566B9" w:rsidRDefault="00FA00F4">
      <w:pPr>
        <w:widowControl/>
        <w:spacing w:line="360" w:lineRule="auto"/>
        <w:jc w:val="center"/>
        <w:rPr>
          <w:color w:val="000000" w:themeColor="text1"/>
        </w:rPr>
      </w:pPr>
      <w:r>
        <w:rPr>
          <w:color w:val="000000" w:themeColor="text1"/>
        </w:rPr>
        <w:object w:dxaOrig="8303" w:dyaOrig="2534" w14:anchorId="535DE2AE">
          <v:shape id="_x0000_i1038" type="#_x0000_t75" style="width:414.75pt;height:127.2pt" o:ole="">
            <v:imagedata r:id="rId47" o:title=""/>
          </v:shape>
          <o:OLEObject Type="Embed" ProgID="Origin95.Graph" ShapeID="_x0000_i1038" DrawAspect="Content" ObjectID="_1733893600" r:id="rId48"/>
        </w:object>
      </w:r>
    </w:p>
    <w:p w14:paraId="029CF393" w14:textId="77777777" w:rsidR="00C566B9" w:rsidRDefault="00C566B9">
      <w:pPr>
        <w:widowControl/>
        <w:spacing w:line="360" w:lineRule="auto"/>
        <w:jc w:val="center"/>
        <w:rPr>
          <w:color w:val="000000" w:themeColor="text1"/>
        </w:rPr>
      </w:pPr>
    </w:p>
    <w:p w14:paraId="5A38F5F7" w14:textId="322761F6" w:rsidR="00C566B9" w:rsidRDefault="00574D84">
      <w:pPr>
        <w:widowControl/>
        <w:spacing w:line="360" w:lineRule="auto"/>
        <w:rPr>
          <w:rFonts w:ascii="Times New Roman" w:eastAsia="宋体" w:hAnsi="Times New Roman" w:cs="Times New Roman"/>
          <w:color w:val="000000" w:themeColor="text1"/>
          <w:sz w:val="24"/>
        </w:rPr>
      </w:pPr>
      <w:r w:rsidRPr="00574D84">
        <w:rPr>
          <w:rFonts w:ascii="Times New Roman" w:hAnsi="Times New Roman" w:cs="Times New Roman"/>
          <w:b/>
          <w:bCs/>
          <w:color w:val="000000" w:themeColor="text1"/>
          <w:sz w:val="24"/>
        </w:rPr>
        <w:t xml:space="preserve">Supplementary Figure </w:t>
      </w:r>
      <w:r w:rsidR="005D7E9B">
        <w:rPr>
          <w:rFonts w:ascii="Times New Roman" w:hAnsi="Times New Roman" w:cs="Times New Roman"/>
          <w:b/>
          <w:bCs/>
          <w:color w:val="000000" w:themeColor="text1"/>
          <w:sz w:val="24"/>
        </w:rPr>
        <w:t>9</w:t>
      </w:r>
      <w:r w:rsidRPr="00574D84">
        <w:rPr>
          <w:rFonts w:ascii="Times New Roman" w:hAnsi="Times New Roman" w:cs="Times New Roman"/>
          <w:b/>
          <w:bCs/>
          <w:color w:val="000000" w:themeColor="text1"/>
          <w:sz w:val="24"/>
        </w:rPr>
        <w:t xml:space="preserve"> </w:t>
      </w:r>
      <w:r w:rsidRPr="00574D84">
        <w:rPr>
          <w:rFonts w:ascii="Times New Roman" w:hAnsi="Times New Roman" w:cs="Times New Roman" w:hint="eastAsia"/>
          <w:b/>
          <w:bCs/>
          <w:color w:val="000000" w:themeColor="text1"/>
          <w:sz w:val="24"/>
          <w:lang w:val="de-DE"/>
        </w:rPr>
        <w:t>|</w:t>
      </w:r>
      <w:r w:rsidR="00FA00F4">
        <w:rPr>
          <w:rFonts w:ascii="Times New Roman" w:eastAsia="宋体" w:hAnsi="Times New Roman" w:cs="Times New Roman"/>
          <w:color w:val="000000" w:themeColor="text1"/>
          <w:sz w:val="24"/>
        </w:rPr>
        <w:t xml:space="preserve"> Free energy evolution of </w:t>
      </w:r>
      <w:r w:rsidR="00FA00F4">
        <w:rPr>
          <w:rFonts w:ascii="Times New Roman" w:hAnsi="Times New Roman" w:cs="Times New Roman"/>
          <w:color w:val="000000" w:themeColor="text1"/>
          <w:sz w:val="24"/>
        </w:rPr>
        <w:t xml:space="preserve">CN-bulk, CN-Nv, FeCN-bulk-2, and FeCN-Nv-2 in </w:t>
      </w:r>
      <w:r w:rsidR="00FA00F4">
        <w:rPr>
          <w:rFonts w:ascii="Times New Roman" w:eastAsia="宋体" w:hAnsi="Times New Roman" w:cs="Times New Roman"/>
          <w:color w:val="000000" w:themeColor="text1"/>
          <w:sz w:val="24"/>
        </w:rPr>
        <w:t xml:space="preserve">(a) CV (b) LSV, and (c) Mott-Schottky plots. </w:t>
      </w:r>
      <w:r w:rsidR="00FA00F4">
        <w:rPr>
          <w:rFonts w:ascii="Times New Roman" w:hAnsi="Times New Roman" w:cs="Times New Roman"/>
          <w:color w:val="000000" w:themeColor="text1"/>
          <w:sz w:val="24"/>
          <w:szCs w:val="24"/>
        </w:rPr>
        <w:br w:type="page"/>
      </w:r>
    </w:p>
    <w:p w14:paraId="5640DAF9" w14:textId="77777777" w:rsidR="00C566B9" w:rsidRDefault="00FA00F4">
      <w:pPr>
        <w:widowControl/>
        <w:adjustRightInd w:val="0"/>
        <w:spacing w:line="480" w:lineRule="auto"/>
        <w:rPr>
          <w:rFonts w:ascii="Times New Roman" w:eastAsia="宋体" w:hAnsi="Times New Roman"/>
          <w:kern w:val="0"/>
          <w:szCs w:val="22"/>
        </w:rPr>
      </w:pPr>
      <w:r>
        <w:rPr>
          <w:rFonts w:ascii="Times New Roman" w:eastAsia="宋体" w:hAnsi="Times New Roman"/>
          <w:kern w:val="0"/>
          <w:szCs w:val="22"/>
        </w:rPr>
        <w:object w:dxaOrig="8266" w:dyaOrig="3919" w14:anchorId="53CE0793">
          <v:shape id="_x0000_i1039" type="#_x0000_t75" style="width:413.45pt;height:195.75pt" o:ole="">
            <v:imagedata r:id="rId49" o:title=""/>
          </v:shape>
          <o:OLEObject Type="Embed" ProgID="Origin95.Graph" ShapeID="_x0000_i1039" DrawAspect="Content" ObjectID="_1733893601" r:id="rId50"/>
        </w:object>
      </w:r>
    </w:p>
    <w:p w14:paraId="111D75ED" w14:textId="77777777" w:rsidR="00C566B9" w:rsidRDefault="00C566B9">
      <w:pPr>
        <w:widowControl/>
        <w:adjustRightInd w:val="0"/>
        <w:spacing w:line="480" w:lineRule="auto"/>
        <w:rPr>
          <w:rFonts w:ascii="Times New Roman" w:eastAsia="宋体" w:hAnsi="Times New Roman"/>
          <w:kern w:val="0"/>
          <w:szCs w:val="22"/>
        </w:rPr>
      </w:pPr>
    </w:p>
    <w:p w14:paraId="3241B50E" w14:textId="3D7DD561" w:rsidR="00C566B9" w:rsidRDefault="00574D84" w:rsidP="004033A4">
      <w:pPr>
        <w:widowControl/>
        <w:adjustRightInd w:val="0"/>
        <w:spacing w:line="360" w:lineRule="auto"/>
        <w:rPr>
          <w:color w:val="000000" w:themeColor="text1"/>
        </w:rPr>
      </w:pPr>
      <w:r w:rsidRPr="00574D84">
        <w:rPr>
          <w:rFonts w:ascii="Times New Roman" w:hAnsi="Times New Roman" w:cs="Times New Roman"/>
          <w:b/>
          <w:bCs/>
          <w:color w:val="000000" w:themeColor="text1"/>
          <w:sz w:val="24"/>
        </w:rPr>
        <w:t xml:space="preserve">Supplementary Figure </w:t>
      </w:r>
      <w:r w:rsidR="005D7E9B">
        <w:rPr>
          <w:rFonts w:ascii="Times New Roman" w:hAnsi="Times New Roman" w:cs="Times New Roman"/>
          <w:b/>
          <w:bCs/>
          <w:color w:val="000000" w:themeColor="text1"/>
          <w:sz w:val="24"/>
        </w:rPr>
        <w:t>10</w:t>
      </w:r>
      <w:r w:rsidRPr="00574D84">
        <w:rPr>
          <w:rFonts w:ascii="Times New Roman" w:hAnsi="Times New Roman" w:cs="Times New Roman"/>
          <w:b/>
          <w:bCs/>
          <w:color w:val="000000" w:themeColor="text1"/>
          <w:sz w:val="24"/>
        </w:rPr>
        <w:t xml:space="preserve"> </w:t>
      </w:r>
      <w:r w:rsidRPr="00574D84">
        <w:rPr>
          <w:rFonts w:ascii="Times New Roman" w:hAnsi="Times New Roman" w:cs="Times New Roman" w:hint="eastAsia"/>
          <w:b/>
          <w:bCs/>
          <w:color w:val="000000" w:themeColor="text1"/>
          <w:sz w:val="24"/>
          <w:lang w:val="de-DE"/>
        </w:rPr>
        <w:t>|</w:t>
      </w:r>
      <w:r w:rsidR="00FA00F4">
        <w:rPr>
          <w:rFonts w:ascii="Times New Roman" w:hAnsi="Times New Roman" w:cs="Times New Roman"/>
          <w:kern w:val="0"/>
          <w:sz w:val="24"/>
        </w:rPr>
        <w:t xml:space="preserve"> (a)</w:t>
      </w:r>
      <w:r w:rsidR="00FA00F4">
        <w:rPr>
          <w:rFonts w:ascii="Times New Roman" w:hAnsi="Times New Roman" w:cs="Times New Roman"/>
          <w:kern w:val="0"/>
        </w:rPr>
        <w:t xml:space="preserve"> </w:t>
      </w:r>
      <w:r w:rsidR="00FA00F4">
        <w:rPr>
          <w:rFonts w:ascii="Times New Roman" w:hAnsi="Times New Roman" w:cs="Times New Roman"/>
          <w:kern w:val="0"/>
          <w:sz w:val="24"/>
          <w:szCs w:val="24"/>
        </w:rPr>
        <w:t xml:space="preserve">Comparison of </w:t>
      </w:r>
      <w:r w:rsidR="00FA00F4">
        <w:rPr>
          <w:rFonts w:ascii="Times New Roman" w:hAnsi="Times New Roman"/>
          <w:color w:val="000000" w:themeColor="text1"/>
          <w:sz w:val="24"/>
        </w:rPr>
        <w:t>transient photocurrent responses</w:t>
      </w:r>
      <w:r w:rsidR="00FA00F4">
        <w:rPr>
          <w:rFonts w:ascii="Times New Roman" w:hAnsi="Times New Roman" w:cs="Times New Roman"/>
          <w:kern w:val="0"/>
          <w:sz w:val="24"/>
          <w:szCs w:val="24"/>
        </w:rPr>
        <w:t xml:space="preserve"> under visible light irradiation, a</w:t>
      </w:r>
      <w:r w:rsidR="00FA00F4">
        <w:rPr>
          <w:rFonts w:ascii="Times New Roman" w:hAnsi="Times New Roman" w:cs="Times New Roman"/>
          <w:kern w:val="0"/>
          <w:sz w:val="24"/>
        </w:rPr>
        <w:t xml:space="preserve">nd (b) The </w:t>
      </w:r>
      <w:r w:rsidR="00FA00F4">
        <w:rPr>
          <w:rFonts w:ascii="Times New Roman" w:hAnsi="Times New Roman" w:cs="Times New Roman"/>
          <w:kern w:val="0"/>
          <w:sz w:val="24"/>
          <w:szCs w:val="24"/>
        </w:rPr>
        <w:t>electrochemical impedance spectroscopy (EIS) spectra of CN-bulk, CN-Nv, FeCN-bulk-2, and FeCN-Nv-2, respectively.</w:t>
      </w:r>
      <w:r w:rsidR="00FA00F4">
        <w:rPr>
          <w:color w:val="000000" w:themeColor="text1"/>
        </w:rPr>
        <w:br w:type="page"/>
      </w:r>
    </w:p>
    <w:p w14:paraId="75CC2909" w14:textId="77777777" w:rsidR="0076408A" w:rsidRPr="001A11CC" w:rsidRDefault="0076408A" w:rsidP="0076408A">
      <w:pPr>
        <w:ind w:firstLine="480"/>
        <w:jc w:val="center"/>
      </w:pPr>
      <w:r>
        <w:rPr>
          <w:rFonts w:eastAsia="等线" w:cs="Times New Roman"/>
          <w:noProof/>
          <w:kern w:val="0"/>
          <w:sz w:val="24"/>
          <w:szCs w:val="24"/>
        </w:rPr>
        <w:lastRenderedPageBreak/>
        <w:drawing>
          <wp:inline distT="0" distB="0" distL="0" distR="0" wp14:anchorId="7ABDDCCB" wp14:editId="18C70541">
            <wp:extent cx="3556121" cy="4263716"/>
            <wp:effectExtent l="0" t="0" r="635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6321" t="8503" r="1445" b="148"/>
                    <a:stretch/>
                  </pic:blipFill>
                  <pic:spPr bwMode="auto">
                    <a:xfrm>
                      <a:off x="0" y="0"/>
                      <a:ext cx="3601229" cy="4317799"/>
                    </a:xfrm>
                    <a:prstGeom prst="rect">
                      <a:avLst/>
                    </a:prstGeom>
                    <a:noFill/>
                    <a:ln>
                      <a:noFill/>
                    </a:ln>
                    <a:extLst>
                      <a:ext uri="{53640926-AAD7-44D8-BBD7-CCE9431645EC}">
                        <a14:shadowObscured xmlns:a14="http://schemas.microsoft.com/office/drawing/2010/main"/>
                      </a:ext>
                    </a:extLst>
                  </pic:spPr>
                </pic:pic>
              </a:graphicData>
            </a:graphic>
          </wp:inline>
        </w:drawing>
      </w:r>
    </w:p>
    <w:p w14:paraId="344F2466" w14:textId="77777777" w:rsidR="0076408A" w:rsidRDefault="0076408A" w:rsidP="0076408A">
      <w:pPr>
        <w:ind w:firstLine="422"/>
        <w:rPr>
          <w:b/>
          <w:bCs/>
        </w:rPr>
      </w:pPr>
    </w:p>
    <w:p w14:paraId="5B3426B5" w14:textId="1C12D857" w:rsidR="0076408A" w:rsidRDefault="00574D84" w:rsidP="0076408A">
      <w:pPr>
        <w:rPr>
          <w:b/>
          <w:bCs/>
        </w:rPr>
      </w:pPr>
      <w:bookmarkStart w:id="24" w:name="_Hlk115945860"/>
      <w:r w:rsidRPr="00574D84">
        <w:rPr>
          <w:rFonts w:ascii="Times New Roman" w:hAnsi="Times New Roman" w:cs="Times New Roman"/>
          <w:b/>
          <w:bCs/>
          <w:color w:val="000000" w:themeColor="text1"/>
          <w:sz w:val="24"/>
        </w:rPr>
        <w:t xml:space="preserve">Supplementary Figure </w:t>
      </w:r>
      <w:r>
        <w:rPr>
          <w:rFonts w:ascii="Times New Roman" w:hAnsi="Times New Roman" w:cs="Times New Roman"/>
          <w:b/>
          <w:bCs/>
          <w:color w:val="000000" w:themeColor="text1"/>
          <w:sz w:val="24"/>
        </w:rPr>
        <w:t>1</w:t>
      </w:r>
      <w:r w:rsidR="005D7E9B">
        <w:rPr>
          <w:rFonts w:ascii="Times New Roman" w:hAnsi="Times New Roman" w:cs="Times New Roman"/>
          <w:b/>
          <w:bCs/>
          <w:color w:val="000000" w:themeColor="text1"/>
          <w:sz w:val="24"/>
        </w:rPr>
        <w:t>1</w:t>
      </w:r>
      <w:r w:rsidRPr="00574D84">
        <w:rPr>
          <w:rFonts w:ascii="Times New Roman" w:hAnsi="Times New Roman" w:cs="Times New Roman"/>
          <w:b/>
          <w:bCs/>
          <w:color w:val="000000" w:themeColor="text1"/>
          <w:sz w:val="24"/>
        </w:rPr>
        <w:t xml:space="preserve"> </w:t>
      </w:r>
      <w:r w:rsidRPr="00574D84">
        <w:rPr>
          <w:rFonts w:ascii="Times New Roman" w:hAnsi="Times New Roman" w:cs="Times New Roman" w:hint="eastAsia"/>
          <w:b/>
          <w:bCs/>
          <w:color w:val="000000" w:themeColor="text1"/>
          <w:sz w:val="24"/>
          <w:lang w:val="de-DE"/>
        </w:rPr>
        <w:t>|</w:t>
      </w:r>
      <w:bookmarkEnd w:id="24"/>
      <w:r w:rsidR="0076408A">
        <w:rPr>
          <w:rFonts w:eastAsia="等线" w:cs="Times New Roman"/>
          <w:b/>
          <w:bCs/>
          <w:sz w:val="24"/>
        </w:rPr>
        <w:t xml:space="preserve"> </w:t>
      </w:r>
      <w:r w:rsidRPr="00574D84">
        <w:rPr>
          <w:rFonts w:ascii="Times New Roman" w:eastAsia="等线" w:hAnsi="Times New Roman" w:cs="Times New Roman"/>
          <w:sz w:val="24"/>
        </w:rPr>
        <w:t>Diagram</w:t>
      </w:r>
      <w:r w:rsidR="0076408A" w:rsidRPr="00574D84">
        <w:rPr>
          <w:rFonts w:ascii="Times New Roman" w:eastAsia="等线" w:hAnsi="Times New Roman" w:cs="Times New Roman"/>
          <w:sz w:val="24"/>
        </w:rPr>
        <w:t xml:space="preserve"> of </w:t>
      </w:r>
      <w:r w:rsidR="0076408A" w:rsidRPr="00574D84">
        <w:rPr>
          <w:rFonts w:ascii="Times New Roman" w:eastAsia="等线" w:hAnsi="Times New Roman" w:cs="Times New Roman"/>
          <w:kern w:val="0"/>
          <w:sz w:val="24"/>
          <w:szCs w:val="24"/>
        </w:rPr>
        <w:t>the experimental device.</w:t>
      </w:r>
      <w:r w:rsidR="0076408A">
        <w:rPr>
          <w:b/>
          <w:bCs/>
        </w:rPr>
        <w:br w:type="page"/>
      </w:r>
    </w:p>
    <w:p w14:paraId="49076950" w14:textId="14025959" w:rsidR="0093726B" w:rsidRDefault="0093726B" w:rsidP="0093726B">
      <w:pPr>
        <w:jc w:val="center"/>
        <w:rPr>
          <w:b/>
          <w:bCs/>
        </w:rPr>
      </w:pPr>
      <w:r>
        <w:rPr>
          <w:b/>
          <w:bCs/>
          <w:noProof/>
        </w:rPr>
        <w:lastRenderedPageBreak/>
        <w:drawing>
          <wp:inline distT="0" distB="0" distL="0" distR="0" wp14:anchorId="7EB12E32" wp14:editId="16AA0805">
            <wp:extent cx="3581400" cy="3010662"/>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81400" cy="3010662"/>
                    </a:xfrm>
                    <a:prstGeom prst="rect">
                      <a:avLst/>
                    </a:prstGeom>
                  </pic:spPr>
                </pic:pic>
              </a:graphicData>
            </a:graphic>
          </wp:inline>
        </w:drawing>
      </w:r>
    </w:p>
    <w:p w14:paraId="5C7D700D" w14:textId="77777777" w:rsidR="0093726B" w:rsidRDefault="0093726B" w:rsidP="0093726B">
      <w:pPr>
        <w:jc w:val="center"/>
        <w:rPr>
          <w:rFonts w:ascii="Times New Roman" w:eastAsia="等线" w:hAnsi="Times New Roman" w:cs="Times New Roman"/>
          <w:b/>
          <w:bCs/>
          <w:sz w:val="24"/>
        </w:rPr>
      </w:pPr>
    </w:p>
    <w:p w14:paraId="392A6148" w14:textId="6250B193" w:rsidR="0093726B" w:rsidRDefault="0093726B" w:rsidP="0093726B">
      <w:pPr>
        <w:jc w:val="left"/>
        <w:rPr>
          <w:rFonts w:ascii="Times New Roman" w:hAnsi="Times New Roman" w:cs="Times New Roman"/>
          <w:sz w:val="24"/>
          <w:szCs w:val="24"/>
        </w:rPr>
      </w:pPr>
      <w:r w:rsidRPr="00574D84">
        <w:rPr>
          <w:rFonts w:ascii="Times New Roman" w:eastAsia="等线" w:hAnsi="Times New Roman" w:cs="Times New Roman"/>
          <w:b/>
          <w:bCs/>
          <w:sz w:val="24"/>
        </w:rPr>
        <w:t>Supplementary Figure 1</w:t>
      </w:r>
      <w:r w:rsidR="005D7E9B">
        <w:rPr>
          <w:rFonts w:ascii="Times New Roman" w:eastAsia="等线" w:hAnsi="Times New Roman" w:cs="Times New Roman"/>
          <w:b/>
          <w:bCs/>
          <w:sz w:val="24"/>
        </w:rPr>
        <w:t>2</w:t>
      </w:r>
      <w:r w:rsidRPr="00574D84">
        <w:rPr>
          <w:rFonts w:ascii="Times New Roman" w:eastAsia="等线" w:hAnsi="Times New Roman" w:cs="Times New Roman"/>
          <w:b/>
          <w:bCs/>
          <w:sz w:val="24"/>
        </w:rPr>
        <w:t xml:space="preserve"> </w:t>
      </w:r>
      <w:r w:rsidRPr="00574D84">
        <w:rPr>
          <w:rFonts w:ascii="Times New Roman" w:eastAsia="等线" w:hAnsi="Times New Roman" w:cs="Times New Roman"/>
          <w:b/>
          <w:bCs/>
          <w:sz w:val="24"/>
          <w:lang w:val="de-DE"/>
        </w:rPr>
        <w:t>|</w:t>
      </w:r>
      <w:r>
        <w:rPr>
          <w:rFonts w:ascii="Times New Roman" w:eastAsia="等线" w:hAnsi="Times New Roman" w:cs="Times New Roman"/>
          <w:b/>
          <w:bCs/>
          <w:sz w:val="24"/>
          <w:lang w:val="de-DE"/>
        </w:rPr>
        <w:t xml:space="preserve"> </w:t>
      </w:r>
      <w:r w:rsidRPr="0093726B">
        <w:rPr>
          <w:rFonts w:ascii="Times New Roman" w:hAnsi="Times New Roman" w:cs="Times New Roman"/>
          <w:sz w:val="24"/>
          <w:szCs w:val="24"/>
        </w:rPr>
        <w:t>The reaction rate constants in different reaction systems.</w:t>
      </w:r>
      <w:r>
        <w:rPr>
          <w:rFonts w:ascii="Times New Roman" w:hAnsi="Times New Roman" w:cs="Times New Roman"/>
          <w:sz w:val="24"/>
          <w:szCs w:val="24"/>
        </w:rPr>
        <w:br w:type="page"/>
      </w:r>
    </w:p>
    <w:p w14:paraId="01659184" w14:textId="370F4BA3" w:rsidR="0072768A" w:rsidRDefault="0020638C" w:rsidP="0020638C">
      <w:pPr>
        <w:jc w:val="center"/>
      </w:pPr>
      <w:r>
        <w:rPr>
          <w:noProof/>
        </w:rPr>
        <w:lastRenderedPageBreak/>
        <w:drawing>
          <wp:inline distT="0" distB="0" distL="0" distR="0" wp14:anchorId="28E5F8C8" wp14:editId="24881936">
            <wp:extent cx="4649982" cy="756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649982" cy="7560000"/>
                    </a:xfrm>
                    <a:prstGeom prst="rect">
                      <a:avLst/>
                    </a:prstGeom>
                  </pic:spPr>
                </pic:pic>
              </a:graphicData>
            </a:graphic>
          </wp:inline>
        </w:drawing>
      </w:r>
    </w:p>
    <w:p w14:paraId="052FDD08" w14:textId="77777777" w:rsidR="0076408A" w:rsidRPr="0020638C" w:rsidRDefault="0076408A" w:rsidP="0076408A">
      <w:pPr>
        <w:rPr>
          <w:rFonts w:eastAsia="等线" w:cs="Times New Roman"/>
          <w:b/>
          <w:bCs/>
          <w:color w:val="000000" w:themeColor="text1"/>
          <w:sz w:val="24"/>
        </w:rPr>
      </w:pPr>
    </w:p>
    <w:p w14:paraId="183F3F7F" w14:textId="797FF78D" w:rsidR="0076408A" w:rsidRPr="0093726B" w:rsidRDefault="00574D84" w:rsidP="00574D84">
      <w:pPr>
        <w:spacing w:line="360" w:lineRule="auto"/>
        <w:rPr>
          <w:rFonts w:ascii="Times New Roman" w:eastAsia="等线" w:hAnsi="Times New Roman" w:cs="Times New Roman"/>
          <w:color w:val="FF0000"/>
          <w:kern w:val="0"/>
          <w:sz w:val="24"/>
          <w:szCs w:val="24"/>
        </w:rPr>
      </w:pPr>
      <w:r w:rsidRPr="0020638C">
        <w:rPr>
          <w:rFonts w:ascii="Times New Roman" w:eastAsia="等线" w:hAnsi="Times New Roman" w:cs="Times New Roman"/>
          <w:b/>
          <w:bCs/>
          <w:color w:val="000000" w:themeColor="text1"/>
          <w:sz w:val="24"/>
        </w:rPr>
        <w:t>Supplementary Figure 1</w:t>
      </w:r>
      <w:r w:rsidR="005D7E9B">
        <w:rPr>
          <w:rFonts w:ascii="Times New Roman" w:eastAsia="等线" w:hAnsi="Times New Roman" w:cs="Times New Roman"/>
          <w:b/>
          <w:bCs/>
          <w:color w:val="000000" w:themeColor="text1"/>
          <w:sz w:val="24"/>
        </w:rPr>
        <w:t>3</w:t>
      </w:r>
      <w:r w:rsidRPr="0020638C">
        <w:rPr>
          <w:rFonts w:ascii="Times New Roman" w:eastAsia="等线" w:hAnsi="Times New Roman" w:cs="Times New Roman"/>
          <w:b/>
          <w:bCs/>
          <w:color w:val="000000" w:themeColor="text1"/>
          <w:sz w:val="24"/>
        </w:rPr>
        <w:t xml:space="preserve"> </w:t>
      </w:r>
      <w:r w:rsidRPr="0020638C">
        <w:rPr>
          <w:rFonts w:ascii="Times New Roman" w:eastAsia="等线" w:hAnsi="Times New Roman" w:cs="Times New Roman"/>
          <w:b/>
          <w:bCs/>
          <w:color w:val="000000" w:themeColor="text1"/>
          <w:sz w:val="24"/>
          <w:lang w:val="de-DE"/>
        </w:rPr>
        <w:t>|</w:t>
      </w:r>
      <w:r w:rsidR="0076408A" w:rsidRPr="0020638C">
        <w:rPr>
          <w:rFonts w:ascii="Times New Roman" w:eastAsia="等线" w:hAnsi="Times New Roman" w:cs="Times New Roman"/>
          <w:b/>
          <w:bCs/>
          <w:color w:val="000000" w:themeColor="text1"/>
          <w:sz w:val="24"/>
        </w:rPr>
        <w:t xml:space="preserve"> </w:t>
      </w:r>
      <w:r w:rsidR="0076408A" w:rsidRPr="0020638C">
        <w:rPr>
          <w:rFonts w:ascii="Times New Roman" w:eastAsia="等线" w:hAnsi="Times New Roman" w:cs="Times New Roman"/>
          <w:color w:val="000000" w:themeColor="text1"/>
          <w:sz w:val="24"/>
        </w:rPr>
        <w:t xml:space="preserve">Correlation of chemical reaction kinetic parameters </w:t>
      </w:r>
      <w:r w:rsidRPr="0020638C">
        <w:rPr>
          <w:rFonts w:ascii="Times New Roman" w:eastAsia="等线" w:hAnsi="Times New Roman" w:cs="Times New Roman"/>
          <w:color w:val="000000" w:themeColor="text1"/>
          <w:sz w:val="24"/>
        </w:rPr>
        <w:t xml:space="preserve">of different reaction systems with </w:t>
      </w:r>
      <w:r w:rsidR="0076408A" w:rsidRPr="0020638C">
        <w:rPr>
          <w:rFonts w:ascii="Times New Roman" w:eastAsia="等线" w:hAnsi="Times New Roman" w:cs="Times New Roman"/>
          <w:color w:val="000000" w:themeColor="text1"/>
          <w:sz w:val="24"/>
        </w:rPr>
        <w:t>their reaction time.</w:t>
      </w:r>
      <w:r w:rsidR="0076408A" w:rsidRPr="0093726B">
        <w:rPr>
          <w:rFonts w:ascii="Times New Roman" w:hAnsi="Times New Roman" w:cs="Times New Roman"/>
          <w:b/>
          <w:bCs/>
          <w:color w:val="FF0000"/>
        </w:rPr>
        <w:br w:type="page"/>
      </w:r>
    </w:p>
    <w:p w14:paraId="1DCB9728" w14:textId="120903E0" w:rsidR="00C566B9" w:rsidRDefault="009E6A29">
      <w:pPr>
        <w:ind w:firstLine="420"/>
        <w:jc w:val="center"/>
        <w:rPr>
          <w:szCs w:val="22"/>
        </w:rPr>
      </w:pPr>
      <w:r>
        <w:rPr>
          <w:rFonts w:ascii="Times New Roman" w:eastAsia="宋体" w:hAnsi="Times New Roman"/>
          <w:szCs w:val="22"/>
        </w:rPr>
        <w:object w:dxaOrig="6357" w:dyaOrig="5481" w14:anchorId="22056E7E">
          <v:shape id="_x0000_i1040" type="#_x0000_t75" style="width:317.75pt;height:273.35pt" o:ole="">
            <v:imagedata r:id="rId54" o:title=""/>
          </v:shape>
          <o:OLEObject Type="Embed" ProgID="Origin95.Graph" ShapeID="_x0000_i1040" DrawAspect="Content" ObjectID="_1733893602" r:id="rId55"/>
        </w:object>
      </w:r>
    </w:p>
    <w:p w14:paraId="26728E6F" w14:textId="77777777" w:rsidR="00C566B9" w:rsidRDefault="00C566B9">
      <w:pPr>
        <w:ind w:firstLine="482"/>
        <w:rPr>
          <w:rFonts w:cs="Times New Roman"/>
          <w:b/>
          <w:bCs/>
          <w:sz w:val="24"/>
        </w:rPr>
      </w:pPr>
    </w:p>
    <w:p w14:paraId="13CEF4F2" w14:textId="2E6E1CA8" w:rsidR="00C566B9" w:rsidRDefault="00574D84">
      <w:pPr>
        <w:jc w:val="left"/>
      </w:pPr>
      <w:r w:rsidRPr="00574D84">
        <w:rPr>
          <w:rFonts w:ascii="Times New Roman" w:eastAsia="等线" w:hAnsi="Times New Roman" w:cs="Times New Roman"/>
          <w:b/>
          <w:bCs/>
          <w:sz w:val="24"/>
        </w:rPr>
        <w:t>Supplementary Figure 1</w:t>
      </w:r>
      <w:r w:rsidR="005D7E9B">
        <w:rPr>
          <w:rFonts w:ascii="Times New Roman" w:eastAsia="等线" w:hAnsi="Times New Roman" w:cs="Times New Roman"/>
          <w:b/>
          <w:bCs/>
          <w:sz w:val="24"/>
        </w:rPr>
        <w:t>4</w:t>
      </w:r>
      <w:r w:rsidRPr="00574D84">
        <w:rPr>
          <w:rFonts w:ascii="Times New Roman" w:eastAsia="等线" w:hAnsi="Times New Roman" w:cs="Times New Roman"/>
          <w:b/>
          <w:bCs/>
          <w:sz w:val="24"/>
        </w:rPr>
        <w:t xml:space="preserve"> </w:t>
      </w:r>
      <w:r w:rsidRPr="00574D84">
        <w:rPr>
          <w:rFonts w:ascii="Times New Roman" w:eastAsia="等线" w:hAnsi="Times New Roman" w:cs="Times New Roman"/>
          <w:b/>
          <w:bCs/>
          <w:sz w:val="24"/>
          <w:lang w:val="de-DE"/>
        </w:rPr>
        <w:t>|</w:t>
      </w:r>
      <w:r w:rsidR="00FA00F4">
        <w:rPr>
          <w:rFonts w:ascii="Times New Roman" w:hAnsi="Times New Roman" w:cs="Times New Roman"/>
          <w:sz w:val="24"/>
        </w:rPr>
        <w:t xml:space="preserve"> </w:t>
      </w:r>
      <w:r w:rsidR="00FA00F4">
        <w:rPr>
          <w:rFonts w:ascii="Times New Roman" w:hAnsi="Times New Roman" w:cs="Times New Roman"/>
          <w:sz w:val="24"/>
          <w:szCs w:val="24"/>
        </w:rPr>
        <w:t>Degradation of BPA in different catalytic systems.</w:t>
      </w:r>
      <w:r w:rsidR="00FA00F4">
        <w:br w:type="page"/>
      </w:r>
    </w:p>
    <w:p w14:paraId="0597995F" w14:textId="5A0EC2AB" w:rsidR="00C566B9" w:rsidRDefault="00176298">
      <w:pPr>
        <w:widowControl/>
        <w:jc w:val="center"/>
        <w:rPr>
          <w:color w:val="000000" w:themeColor="text1"/>
        </w:rPr>
      </w:pPr>
      <w:r>
        <w:rPr>
          <w:color w:val="000000" w:themeColor="text1"/>
        </w:rPr>
        <w:object w:dxaOrig="6616" w:dyaOrig="2926" w14:anchorId="456C9451">
          <v:shape id="_x0000_i1041" type="#_x0000_t75" style="width:416.9pt;height:184.55pt" o:ole="">
            <v:imagedata r:id="rId56" o:title=""/>
          </v:shape>
          <o:OLEObject Type="Embed" ProgID="Origin95.Graph" ShapeID="_x0000_i1041" DrawAspect="Content" ObjectID="_1733893603" r:id="rId57"/>
        </w:object>
      </w:r>
    </w:p>
    <w:p w14:paraId="23E3807E" w14:textId="77777777" w:rsidR="00C566B9" w:rsidRDefault="00C566B9">
      <w:pPr>
        <w:widowControl/>
        <w:rPr>
          <w:rFonts w:ascii="Times New Roman" w:hAnsi="Times New Roman" w:cs="Times New Roman"/>
          <w:b/>
          <w:bCs/>
          <w:color w:val="000000" w:themeColor="text1"/>
          <w:kern w:val="0"/>
          <w:sz w:val="24"/>
          <w:szCs w:val="24"/>
        </w:rPr>
      </w:pPr>
    </w:p>
    <w:p w14:paraId="69C53757" w14:textId="3F758D05" w:rsidR="00C566B9" w:rsidRDefault="00574D84">
      <w:pPr>
        <w:widowControl/>
        <w:spacing w:line="480" w:lineRule="auto"/>
        <w:rPr>
          <w:rFonts w:ascii="Times New Roman" w:hAnsi="Times New Roman" w:cs="Times New Roman"/>
          <w:color w:val="000000" w:themeColor="text1"/>
          <w:kern w:val="0"/>
          <w:sz w:val="24"/>
          <w:szCs w:val="24"/>
        </w:rPr>
      </w:pPr>
      <w:r w:rsidRPr="00574D84">
        <w:rPr>
          <w:rFonts w:ascii="Times New Roman" w:eastAsia="等线" w:hAnsi="Times New Roman" w:cs="Times New Roman"/>
          <w:b/>
          <w:bCs/>
          <w:sz w:val="24"/>
        </w:rPr>
        <w:t>Supplementary Figure 1</w:t>
      </w:r>
      <w:r w:rsidR="005D7E9B">
        <w:rPr>
          <w:rFonts w:ascii="Times New Roman" w:eastAsia="等线" w:hAnsi="Times New Roman" w:cs="Times New Roman"/>
          <w:b/>
          <w:bCs/>
          <w:sz w:val="24"/>
        </w:rPr>
        <w:t>5</w:t>
      </w:r>
      <w:r w:rsidRPr="00574D84">
        <w:rPr>
          <w:rFonts w:ascii="Times New Roman" w:eastAsia="等线" w:hAnsi="Times New Roman" w:cs="Times New Roman"/>
          <w:b/>
          <w:bCs/>
          <w:sz w:val="24"/>
        </w:rPr>
        <w:t xml:space="preserve"> </w:t>
      </w:r>
      <w:r w:rsidRPr="00574D84">
        <w:rPr>
          <w:rFonts w:ascii="Times New Roman" w:eastAsia="等线" w:hAnsi="Times New Roman" w:cs="Times New Roman"/>
          <w:b/>
          <w:bCs/>
          <w:sz w:val="24"/>
          <w:lang w:val="de-DE"/>
        </w:rPr>
        <w:t>|</w:t>
      </w:r>
      <w:r w:rsidR="00FA00F4">
        <w:rPr>
          <w:rFonts w:ascii="Times New Roman" w:hAnsi="Times New Roman" w:cs="Times New Roman"/>
          <w:color w:val="000000" w:themeColor="text1"/>
          <w:kern w:val="0"/>
          <w:sz w:val="24"/>
          <w:szCs w:val="24"/>
        </w:rPr>
        <w:t xml:space="preserve"> (a) Degradation of BPA under visible light irradiation in the presence of </w:t>
      </w:r>
      <w:r w:rsidR="00FA00F4">
        <w:rPr>
          <w:rFonts w:ascii="Times New Roman" w:hAnsi="Times New Roman" w:cs="Times New Roman" w:hint="eastAsia"/>
          <w:color w:val="000000" w:themeColor="text1"/>
          <w:kern w:val="0"/>
          <w:sz w:val="24"/>
          <w:szCs w:val="24"/>
        </w:rPr>
        <w:t>differ</w:t>
      </w:r>
      <w:r w:rsidR="00FA00F4">
        <w:rPr>
          <w:rFonts w:ascii="Times New Roman" w:hAnsi="Times New Roman" w:cs="Times New Roman"/>
          <w:color w:val="000000" w:themeColor="text1"/>
          <w:kern w:val="0"/>
          <w:sz w:val="24"/>
          <w:szCs w:val="24"/>
        </w:rPr>
        <w:t>ent oxidant concentrations using FeCN-Nv-2 as a PAA photo-activator and (b) the corresponding reaction rate constants.</w:t>
      </w:r>
      <w:r w:rsidR="00FA00F4">
        <w:rPr>
          <w:rFonts w:ascii="Times New Roman" w:hAnsi="Times New Roman" w:cs="Times New Roman"/>
          <w:color w:val="000000" w:themeColor="text1"/>
          <w:kern w:val="0"/>
          <w:sz w:val="24"/>
          <w:szCs w:val="24"/>
        </w:rPr>
        <w:br w:type="page"/>
      </w:r>
    </w:p>
    <w:p w14:paraId="4DE8EF14" w14:textId="73818210" w:rsidR="00C566B9" w:rsidRDefault="00176298">
      <w:pPr>
        <w:widowControl/>
        <w:jc w:val="center"/>
        <w:rPr>
          <w:color w:val="000000" w:themeColor="text1"/>
        </w:rPr>
      </w:pPr>
      <w:r>
        <w:rPr>
          <w:color w:val="000000" w:themeColor="text1"/>
        </w:rPr>
        <w:object w:dxaOrig="6438" w:dyaOrig="2892" w14:anchorId="7182B845">
          <v:shape id="_x0000_i1042" type="#_x0000_t75" style="width:418.65pt;height:187.55pt" o:ole="">
            <v:imagedata r:id="rId58" o:title=""/>
          </v:shape>
          <o:OLEObject Type="Embed" ProgID="Origin95.Graph" ShapeID="_x0000_i1042" DrawAspect="Content" ObjectID="_1733893604" r:id="rId59"/>
        </w:object>
      </w:r>
    </w:p>
    <w:p w14:paraId="7C28B05F" w14:textId="77777777" w:rsidR="00C566B9" w:rsidRDefault="00C566B9">
      <w:pPr>
        <w:spacing w:line="360" w:lineRule="auto"/>
        <w:ind w:left="480" w:hangingChars="200" w:hanging="480"/>
        <w:rPr>
          <w:rFonts w:ascii="Times New Roman" w:hAnsi="Times New Roman" w:cs="Times New Roman"/>
          <w:b/>
          <w:bCs/>
          <w:color w:val="000000" w:themeColor="text1"/>
          <w:sz w:val="24"/>
        </w:rPr>
      </w:pPr>
    </w:p>
    <w:p w14:paraId="4003321C" w14:textId="44A41805" w:rsidR="00C566B9" w:rsidRDefault="00574D84">
      <w:pPr>
        <w:spacing w:line="360" w:lineRule="auto"/>
        <w:rPr>
          <w:rFonts w:ascii="Times New Roman" w:hAnsi="Times New Roman" w:cs="Times New Roman"/>
          <w:b/>
          <w:bCs/>
          <w:color w:val="000000" w:themeColor="text1"/>
          <w:sz w:val="24"/>
          <w:szCs w:val="24"/>
        </w:rPr>
      </w:pPr>
      <w:r w:rsidRPr="00574D84">
        <w:rPr>
          <w:rFonts w:ascii="Times New Roman" w:eastAsia="等线" w:hAnsi="Times New Roman" w:cs="Times New Roman"/>
          <w:b/>
          <w:bCs/>
          <w:sz w:val="24"/>
        </w:rPr>
        <w:t>Supplementary Figure 1</w:t>
      </w:r>
      <w:r w:rsidR="005D7E9B">
        <w:rPr>
          <w:rFonts w:ascii="Times New Roman" w:eastAsia="等线" w:hAnsi="Times New Roman" w:cs="Times New Roman"/>
          <w:b/>
          <w:bCs/>
          <w:sz w:val="24"/>
        </w:rPr>
        <w:t>6</w:t>
      </w:r>
      <w:r w:rsidRPr="00574D84">
        <w:rPr>
          <w:rFonts w:ascii="Times New Roman" w:eastAsia="等线" w:hAnsi="Times New Roman" w:cs="Times New Roman"/>
          <w:b/>
          <w:bCs/>
          <w:sz w:val="24"/>
        </w:rPr>
        <w:t xml:space="preserve"> </w:t>
      </w:r>
      <w:r w:rsidRPr="00574D84">
        <w:rPr>
          <w:rFonts w:ascii="Times New Roman" w:eastAsia="等线" w:hAnsi="Times New Roman" w:cs="Times New Roman"/>
          <w:b/>
          <w:bCs/>
          <w:sz w:val="24"/>
          <w:lang w:val="de-DE"/>
        </w:rPr>
        <w:t>|</w:t>
      </w:r>
      <w:r w:rsidR="00FA00F4">
        <w:rPr>
          <w:rFonts w:ascii="Times New Roman" w:hAnsi="Times New Roman" w:cs="Times New Roman"/>
          <w:b/>
          <w:bCs/>
          <w:color w:val="000000" w:themeColor="text1"/>
          <w:sz w:val="24"/>
        </w:rPr>
        <w:t xml:space="preserve"> </w:t>
      </w:r>
      <w:r w:rsidR="00FA00F4">
        <w:rPr>
          <w:rFonts w:ascii="Times New Roman" w:hAnsi="Times New Roman" w:cs="Times New Roman"/>
          <w:color w:val="000000" w:themeColor="text1"/>
          <w:sz w:val="24"/>
        </w:rPr>
        <w:t>Effect of different initial pH values on BPA removal in the constructed Fe-CN-Nv-2+PAA/vis system.</w:t>
      </w:r>
      <w:r w:rsidR="00FA00F4">
        <w:rPr>
          <w:rFonts w:ascii="Times New Roman" w:hAnsi="Times New Roman" w:cs="Times New Roman"/>
          <w:b/>
          <w:bCs/>
          <w:color w:val="000000" w:themeColor="text1"/>
          <w:sz w:val="24"/>
          <w:szCs w:val="24"/>
        </w:rPr>
        <w:br w:type="page"/>
      </w:r>
    </w:p>
    <w:p w14:paraId="43F40C17" w14:textId="1AD12D80" w:rsidR="0093726B" w:rsidRDefault="0093726B" w:rsidP="0093726B">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lastRenderedPageBreak/>
        <w:drawing>
          <wp:inline distT="0" distB="0" distL="0" distR="0" wp14:anchorId="3CEB4501" wp14:editId="23282354">
            <wp:extent cx="3217703" cy="2864734"/>
            <wp:effectExtent l="0" t="0" r="190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24803" cy="2871056"/>
                    </a:xfrm>
                    <a:prstGeom prst="rect">
                      <a:avLst/>
                    </a:prstGeom>
                  </pic:spPr>
                </pic:pic>
              </a:graphicData>
            </a:graphic>
          </wp:inline>
        </w:drawing>
      </w:r>
    </w:p>
    <w:p w14:paraId="65CB40AB" w14:textId="77777777" w:rsidR="0093726B" w:rsidRDefault="0093726B" w:rsidP="0093726B">
      <w:pPr>
        <w:spacing w:line="360" w:lineRule="auto"/>
        <w:jc w:val="center"/>
        <w:rPr>
          <w:rFonts w:ascii="Times New Roman" w:hAnsi="Times New Roman" w:cs="Times New Roman"/>
          <w:b/>
          <w:bCs/>
          <w:color w:val="000000" w:themeColor="text1"/>
          <w:sz w:val="24"/>
          <w:szCs w:val="24"/>
        </w:rPr>
      </w:pPr>
    </w:p>
    <w:p w14:paraId="271189F8" w14:textId="671C0309" w:rsidR="0093726B" w:rsidRDefault="0093726B" w:rsidP="0093726B">
      <w:pPr>
        <w:spacing w:line="360" w:lineRule="auto"/>
        <w:jc w:val="left"/>
        <w:rPr>
          <w:rFonts w:ascii="Times New Roman" w:hAnsi="Times New Roman" w:cs="Times New Roman"/>
          <w:color w:val="000000" w:themeColor="text1"/>
          <w:sz w:val="24"/>
          <w:szCs w:val="24"/>
        </w:rPr>
      </w:pPr>
      <w:r w:rsidRPr="0093726B">
        <w:rPr>
          <w:rFonts w:ascii="Times New Roman" w:hAnsi="Times New Roman" w:cs="Times New Roman"/>
          <w:b/>
          <w:bCs/>
          <w:color w:val="000000" w:themeColor="text1"/>
          <w:sz w:val="24"/>
          <w:szCs w:val="24"/>
        </w:rPr>
        <w:t>Supplementary Figure 1</w:t>
      </w:r>
      <w:r w:rsidR="005D7E9B">
        <w:rPr>
          <w:rFonts w:ascii="Times New Roman" w:hAnsi="Times New Roman" w:cs="Times New Roman"/>
          <w:b/>
          <w:bCs/>
          <w:color w:val="000000" w:themeColor="text1"/>
          <w:sz w:val="24"/>
          <w:szCs w:val="24"/>
        </w:rPr>
        <w:t>7</w:t>
      </w:r>
      <w:r w:rsidRPr="0093726B">
        <w:rPr>
          <w:rFonts w:ascii="Times New Roman" w:hAnsi="Times New Roman" w:cs="Times New Roman"/>
          <w:b/>
          <w:bCs/>
          <w:color w:val="000000" w:themeColor="text1"/>
          <w:sz w:val="24"/>
          <w:szCs w:val="24"/>
        </w:rPr>
        <w:t xml:space="preserve"> </w:t>
      </w:r>
      <w:r w:rsidRPr="0093726B">
        <w:rPr>
          <w:rFonts w:ascii="Times New Roman" w:hAnsi="Times New Roman" w:cs="Times New Roman"/>
          <w:b/>
          <w:bCs/>
          <w:color w:val="000000" w:themeColor="text1"/>
          <w:sz w:val="24"/>
          <w:szCs w:val="24"/>
          <w:lang w:val="de-DE"/>
        </w:rPr>
        <w:t>|</w:t>
      </w:r>
      <w:r w:rsidRPr="0093726B">
        <w:rPr>
          <w:rFonts w:ascii="Times New Roman" w:hAnsi="Times New Roman" w:cs="Times New Roman"/>
          <w:b/>
          <w:bCs/>
          <w:color w:val="000000" w:themeColor="text1"/>
          <w:sz w:val="24"/>
          <w:szCs w:val="24"/>
        </w:rPr>
        <w:t xml:space="preserve"> </w:t>
      </w:r>
      <w:r w:rsidRPr="0093726B">
        <w:rPr>
          <w:rFonts w:ascii="Times New Roman" w:hAnsi="Times New Roman" w:cs="Times New Roman"/>
          <w:color w:val="000000" w:themeColor="text1"/>
          <w:sz w:val="24"/>
          <w:szCs w:val="24"/>
        </w:rPr>
        <w:t>TOC removal in different reaction systems</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br w:type="page"/>
      </w:r>
    </w:p>
    <w:p w14:paraId="53F9A560" w14:textId="32F0975F" w:rsidR="0076408A" w:rsidRDefault="00C64E59" w:rsidP="0076408A">
      <w:pPr>
        <w:ind w:firstLine="420"/>
        <w:jc w:val="center"/>
      </w:pPr>
      <w:r>
        <w:object w:dxaOrig="6304" w:dyaOrig="5362" w14:anchorId="71BABA71">
          <v:shape id="_x0000_i1043" type="#_x0000_t75" style="width:294.45pt;height:251.35pt" o:ole="">
            <v:imagedata r:id="rId61" o:title=""/>
          </v:shape>
          <o:OLEObject Type="Embed" ProgID="Origin95.Graph" ShapeID="_x0000_i1043" DrawAspect="Content" ObjectID="_1733893605" r:id="rId62"/>
        </w:object>
      </w:r>
    </w:p>
    <w:p w14:paraId="2B4A3BE1" w14:textId="77777777" w:rsidR="0076408A" w:rsidRDefault="0076408A" w:rsidP="0076408A">
      <w:pPr>
        <w:ind w:firstLine="420"/>
        <w:jc w:val="center"/>
      </w:pPr>
    </w:p>
    <w:p w14:paraId="0F885F5E" w14:textId="6F8D1177" w:rsidR="004033A4" w:rsidRDefault="00574D84" w:rsidP="00574D84">
      <w:pPr>
        <w:spacing w:line="360" w:lineRule="auto"/>
        <w:rPr>
          <w:rFonts w:ascii="Times New Roman" w:eastAsia="等线" w:hAnsi="Times New Roman" w:cs="Times New Roman"/>
          <w:kern w:val="0"/>
          <w:sz w:val="24"/>
          <w:szCs w:val="24"/>
        </w:rPr>
      </w:pPr>
      <w:bookmarkStart w:id="25" w:name="_Hlk115947877"/>
      <w:r w:rsidRPr="00574D84">
        <w:rPr>
          <w:rFonts w:ascii="Times New Roman" w:eastAsia="等线" w:hAnsi="Times New Roman" w:cs="Times New Roman"/>
          <w:b/>
          <w:bCs/>
          <w:sz w:val="24"/>
        </w:rPr>
        <w:t>Supplementary Figure 1</w:t>
      </w:r>
      <w:bookmarkEnd w:id="25"/>
      <w:r w:rsidR="005D7E9B">
        <w:rPr>
          <w:rFonts w:ascii="Times New Roman" w:eastAsia="等线" w:hAnsi="Times New Roman" w:cs="Times New Roman"/>
          <w:b/>
          <w:bCs/>
          <w:sz w:val="24"/>
        </w:rPr>
        <w:t>8</w:t>
      </w:r>
      <w:r w:rsidRPr="00574D84">
        <w:rPr>
          <w:rFonts w:ascii="Times New Roman" w:eastAsia="等线" w:hAnsi="Times New Roman" w:cs="Times New Roman"/>
          <w:b/>
          <w:bCs/>
          <w:sz w:val="24"/>
        </w:rPr>
        <w:t xml:space="preserve"> </w:t>
      </w:r>
      <w:r w:rsidRPr="00574D84">
        <w:rPr>
          <w:rFonts w:ascii="Times New Roman" w:eastAsia="等线" w:hAnsi="Times New Roman" w:cs="Times New Roman"/>
          <w:b/>
          <w:bCs/>
          <w:sz w:val="24"/>
          <w:lang w:val="de-DE"/>
        </w:rPr>
        <w:t>|</w:t>
      </w:r>
      <w:r w:rsidR="0076408A" w:rsidRPr="00574D84">
        <w:rPr>
          <w:rFonts w:ascii="Times New Roman" w:eastAsia="等线" w:hAnsi="Times New Roman" w:cs="Times New Roman"/>
          <w:b/>
          <w:bCs/>
          <w:sz w:val="24"/>
        </w:rPr>
        <w:t xml:space="preserve"> </w:t>
      </w:r>
      <w:r w:rsidR="0076408A" w:rsidRPr="00574D84">
        <w:rPr>
          <w:rFonts w:ascii="Times New Roman" w:eastAsia="等线" w:hAnsi="Times New Roman" w:cs="Times New Roman"/>
          <w:kern w:val="0"/>
          <w:sz w:val="24"/>
          <w:szCs w:val="24"/>
        </w:rPr>
        <w:t>BPA removal efficiency of the FeCN-Nv-2+PAA</w:t>
      </w:r>
      <w:r w:rsidR="003F65B6">
        <w:rPr>
          <w:rFonts w:ascii="Times New Roman" w:eastAsia="等线" w:hAnsi="Times New Roman" w:cs="Times New Roman"/>
          <w:kern w:val="0"/>
          <w:sz w:val="24"/>
          <w:szCs w:val="24"/>
        </w:rPr>
        <w:t>/</w:t>
      </w:r>
      <w:r w:rsidR="0076408A" w:rsidRPr="00574D84">
        <w:rPr>
          <w:rFonts w:ascii="Times New Roman" w:eastAsia="等线" w:hAnsi="Times New Roman" w:cs="Times New Roman"/>
          <w:kern w:val="0"/>
          <w:sz w:val="24"/>
          <w:szCs w:val="24"/>
        </w:rPr>
        <w:t xml:space="preserve">vis system in the presence of different </w:t>
      </w:r>
      <w:r>
        <w:rPr>
          <w:rFonts w:ascii="Times New Roman" w:eastAsia="等线" w:hAnsi="Times New Roman" w:cs="Times New Roman"/>
          <w:kern w:val="0"/>
          <w:sz w:val="24"/>
          <w:szCs w:val="24"/>
        </w:rPr>
        <w:t xml:space="preserve">coexisted </w:t>
      </w:r>
      <w:r w:rsidR="0076408A" w:rsidRPr="00574D84">
        <w:rPr>
          <w:rFonts w:ascii="Times New Roman" w:eastAsia="等线" w:hAnsi="Times New Roman" w:cs="Times New Roman"/>
          <w:kern w:val="0"/>
          <w:sz w:val="24"/>
          <w:szCs w:val="24"/>
        </w:rPr>
        <w:t>ions. (Condition</w:t>
      </w:r>
      <w:r>
        <w:rPr>
          <w:rFonts w:ascii="Times New Roman" w:eastAsia="等线" w:hAnsi="Times New Roman" w:cs="Times New Roman" w:hint="eastAsia"/>
          <w:kern w:val="0"/>
          <w:sz w:val="24"/>
          <w:szCs w:val="24"/>
        </w:rPr>
        <w:t>:</w:t>
      </w:r>
      <w:r>
        <w:rPr>
          <w:rFonts w:ascii="Times New Roman" w:eastAsia="等线" w:hAnsi="Times New Roman" w:cs="Times New Roman"/>
          <w:kern w:val="0"/>
          <w:sz w:val="24"/>
          <w:szCs w:val="24"/>
        </w:rPr>
        <w:t xml:space="preserve"> </w:t>
      </w:r>
      <w:r w:rsidR="0076408A" w:rsidRPr="00574D84">
        <w:rPr>
          <w:rFonts w:ascii="Times New Roman" w:eastAsia="等线" w:hAnsi="Times New Roman" w:cs="Times New Roman"/>
          <w:kern w:val="0"/>
          <w:sz w:val="24"/>
          <w:szCs w:val="24"/>
        </w:rPr>
        <w:t>[Ion]</w:t>
      </w:r>
      <w:r w:rsidR="0076408A" w:rsidRPr="00574D84">
        <w:rPr>
          <w:rFonts w:ascii="Times New Roman" w:eastAsia="等线" w:hAnsi="Times New Roman" w:cs="Times New Roman"/>
          <w:kern w:val="0"/>
          <w:sz w:val="24"/>
          <w:szCs w:val="24"/>
          <w:vertAlign w:val="subscript"/>
        </w:rPr>
        <w:t>0</w:t>
      </w:r>
      <w:r w:rsidR="0076408A" w:rsidRPr="00574D84">
        <w:rPr>
          <w:rFonts w:ascii="Times New Roman" w:eastAsia="等线" w:hAnsi="Times New Roman" w:cs="Times New Roman"/>
          <w:kern w:val="0"/>
          <w:sz w:val="24"/>
          <w:szCs w:val="24"/>
        </w:rPr>
        <w:t>=5 mM</w:t>
      </w:r>
      <w:r>
        <w:rPr>
          <w:rFonts w:ascii="Times New Roman" w:eastAsia="等线" w:hAnsi="Times New Roman" w:cs="Times New Roman"/>
          <w:kern w:val="0"/>
          <w:sz w:val="24"/>
          <w:szCs w:val="24"/>
        </w:rPr>
        <w:t xml:space="preserve">, </w:t>
      </w:r>
      <w:r w:rsidRPr="00574D84">
        <w:rPr>
          <w:rFonts w:ascii="Times New Roman" w:eastAsia="等线" w:hAnsi="Times New Roman" w:cs="Times New Roman"/>
          <w:kern w:val="0"/>
          <w:sz w:val="24"/>
          <w:szCs w:val="24"/>
        </w:rPr>
        <w:t>[Catal.]</w:t>
      </w:r>
      <w:r w:rsidRPr="00574D84">
        <w:rPr>
          <w:rFonts w:ascii="Times New Roman" w:eastAsia="等线" w:hAnsi="Times New Roman" w:cs="Times New Roman"/>
          <w:kern w:val="0"/>
          <w:sz w:val="24"/>
          <w:szCs w:val="24"/>
          <w:vertAlign w:val="subscript"/>
        </w:rPr>
        <w:t>0</w:t>
      </w:r>
      <w:r w:rsidRPr="00574D84">
        <w:rPr>
          <w:rFonts w:ascii="Times New Roman" w:eastAsia="等线" w:hAnsi="Times New Roman" w:cs="Times New Roman"/>
          <w:kern w:val="0"/>
          <w:sz w:val="24"/>
          <w:szCs w:val="24"/>
        </w:rPr>
        <w:t>=0.2 g/L, [PAA]</w:t>
      </w:r>
      <w:r w:rsidRPr="00574D84">
        <w:rPr>
          <w:rFonts w:ascii="Times New Roman" w:eastAsia="等线" w:hAnsi="Times New Roman" w:cs="Times New Roman"/>
          <w:kern w:val="0"/>
          <w:sz w:val="24"/>
          <w:szCs w:val="24"/>
          <w:vertAlign w:val="subscript"/>
        </w:rPr>
        <w:t>0</w:t>
      </w:r>
      <w:r w:rsidRPr="00574D84">
        <w:rPr>
          <w:rFonts w:ascii="Times New Roman" w:eastAsia="等线" w:hAnsi="Times New Roman" w:cs="Times New Roman"/>
          <w:kern w:val="0"/>
          <w:sz w:val="24"/>
          <w:szCs w:val="24"/>
        </w:rPr>
        <w:t>=1 mM, [pH]</w:t>
      </w:r>
      <w:r w:rsidRPr="00574D84">
        <w:rPr>
          <w:rFonts w:ascii="Times New Roman" w:eastAsia="等线" w:hAnsi="Times New Roman" w:cs="Times New Roman"/>
          <w:kern w:val="0"/>
          <w:sz w:val="24"/>
          <w:szCs w:val="24"/>
          <w:vertAlign w:val="subscript"/>
        </w:rPr>
        <w:t>0</w:t>
      </w:r>
      <w:r w:rsidRPr="00574D84">
        <w:rPr>
          <w:rFonts w:ascii="Times New Roman" w:eastAsia="等线" w:hAnsi="Times New Roman" w:cs="Times New Roman"/>
          <w:kern w:val="0"/>
          <w:sz w:val="24"/>
          <w:szCs w:val="24"/>
        </w:rPr>
        <w:t>=6.35, [BPA]</w:t>
      </w:r>
      <w:r w:rsidRPr="00574D84">
        <w:rPr>
          <w:rFonts w:ascii="Times New Roman" w:eastAsia="等线" w:hAnsi="Times New Roman" w:cs="Times New Roman"/>
          <w:kern w:val="0"/>
          <w:sz w:val="24"/>
          <w:szCs w:val="24"/>
          <w:vertAlign w:val="subscript"/>
        </w:rPr>
        <w:t>0</w:t>
      </w:r>
      <w:r w:rsidRPr="00574D84">
        <w:rPr>
          <w:rFonts w:ascii="Times New Roman" w:eastAsia="等线" w:hAnsi="Times New Roman" w:cs="Times New Roman"/>
          <w:kern w:val="0"/>
          <w:sz w:val="24"/>
          <w:szCs w:val="24"/>
        </w:rPr>
        <w:t>=</w:t>
      </w:r>
      <w:r w:rsidR="009520EC" w:rsidRPr="009520EC">
        <w:rPr>
          <w:rFonts w:ascii="Times New Roman" w:eastAsia="等线" w:hAnsi="Times New Roman" w:cs="Times New Roman"/>
          <w:kern w:val="0"/>
          <w:sz w:val="24"/>
          <w:szCs w:val="24"/>
        </w:rPr>
        <w:t>0.022 mM</w:t>
      </w:r>
      <w:r w:rsidRPr="00574D84">
        <w:rPr>
          <w:rFonts w:ascii="Times New Roman" w:eastAsia="等线" w:hAnsi="Times New Roman" w:cs="Times New Roman"/>
          <w:kern w:val="0"/>
          <w:sz w:val="24"/>
          <w:szCs w:val="24"/>
        </w:rPr>
        <w:t>, [Temp.]=20±2 °C</w:t>
      </w:r>
      <w:r w:rsidR="004033A4">
        <w:rPr>
          <w:rFonts w:ascii="Times New Roman" w:eastAsia="等线" w:hAnsi="Times New Roman" w:cs="Times New Roman" w:hint="eastAsia"/>
          <w:kern w:val="0"/>
          <w:sz w:val="24"/>
          <w:szCs w:val="24"/>
        </w:rPr>
        <w:t>)</w:t>
      </w:r>
      <w:r w:rsidR="004033A4">
        <w:rPr>
          <w:rFonts w:ascii="Times New Roman" w:eastAsia="等线" w:hAnsi="Times New Roman" w:cs="Times New Roman"/>
          <w:kern w:val="0"/>
          <w:sz w:val="24"/>
          <w:szCs w:val="24"/>
        </w:rPr>
        <w:t>.</w:t>
      </w:r>
    </w:p>
    <w:p w14:paraId="32695F94" w14:textId="77777777" w:rsidR="004033A4" w:rsidRDefault="004033A4" w:rsidP="00574D84">
      <w:pPr>
        <w:spacing w:line="360" w:lineRule="auto"/>
        <w:rPr>
          <w:rFonts w:ascii="Times New Roman" w:eastAsia="等线" w:hAnsi="Times New Roman" w:cs="Times New Roman"/>
          <w:kern w:val="0"/>
          <w:sz w:val="24"/>
          <w:szCs w:val="24"/>
        </w:rPr>
      </w:pPr>
    </w:p>
    <w:p w14:paraId="59E7DEB5" w14:textId="0F49FFF4" w:rsidR="0076408A" w:rsidRPr="004033A4" w:rsidRDefault="004033A4" w:rsidP="004033A4">
      <w:pPr>
        <w:spacing w:line="360" w:lineRule="auto"/>
        <w:ind w:firstLineChars="200" w:firstLine="480"/>
        <w:rPr>
          <w:rFonts w:ascii="Times New Roman" w:eastAsia="等线" w:hAnsi="Times New Roman" w:cs="Times New Roman"/>
          <w:kern w:val="0"/>
          <w:sz w:val="24"/>
          <w:szCs w:val="24"/>
        </w:rPr>
      </w:pPr>
      <w:r>
        <w:rPr>
          <w:rFonts w:ascii="Times New Roman" w:hAnsi="Times New Roman" w:cs="Times New Roman"/>
          <w:sz w:val="24"/>
          <w:szCs w:val="24"/>
        </w:rPr>
        <w:t>Notably, i</w:t>
      </w:r>
      <w:r w:rsidRPr="004033A4">
        <w:rPr>
          <w:rFonts w:ascii="Times New Roman" w:hAnsi="Times New Roman" w:cs="Times New Roman"/>
          <w:sz w:val="24"/>
          <w:szCs w:val="24"/>
        </w:rPr>
        <w:t xml:space="preserve">norganic salt ions are ubiquitous in natural water bodies. Therefore, in order to investigate the tolerance and application potential of the </w:t>
      </w:r>
      <w:r>
        <w:rPr>
          <w:rFonts w:ascii="Times New Roman" w:hAnsi="Times New Roman" w:cs="Times New Roman"/>
          <w:sz w:val="24"/>
          <w:szCs w:val="24"/>
        </w:rPr>
        <w:t xml:space="preserve">FeCN-Nv+PAA/vis </w:t>
      </w:r>
      <w:r w:rsidRPr="004033A4">
        <w:rPr>
          <w:rFonts w:ascii="Times New Roman" w:hAnsi="Times New Roman" w:cs="Times New Roman"/>
          <w:sz w:val="24"/>
          <w:szCs w:val="24"/>
        </w:rPr>
        <w:t xml:space="preserve">system, different anions were selected for </w:t>
      </w:r>
      <w:r w:rsidR="00D130ED">
        <w:rPr>
          <w:rFonts w:ascii="Times New Roman" w:hAnsi="Times New Roman" w:cs="Times New Roman"/>
          <w:sz w:val="24"/>
          <w:szCs w:val="24"/>
        </w:rPr>
        <w:t>injection</w:t>
      </w:r>
      <w:r w:rsidRPr="004033A4">
        <w:rPr>
          <w:rFonts w:ascii="Times New Roman" w:hAnsi="Times New Roman" w:cs="Times New Roman"/>
          <w:sz w:val="24"/>
          <w:szCs w:val="24"/>
        </w:rPr>
        <w:t xml:space="preserve">. As shown in </w:t>
      </w:r>
      <w:r w:rsidRPr="00F44F93">
        <w:rPr>
          <w:rFonts w:ascii="Times New Roman" w:eastAsia="等线" w:hAnsi="Times New Roman" w:cs="Times New Roman"/>
          <w:sz w:val="24"/>
        </w:rPr>
        <w:t>Fig</w:t>
      </w:r>
      <w:r w:rsidR="00F44F93" w:rsidRPr="00F44F93">
        <w:rPr>
          <w:rFonts w:ascii="Times New Roman" w:eastAsia="等线" w:hAnsi="Times New Roman" w:cs="Times New Roman"/>
          <w:sz w:val="24"/>
        </w:rPr>
        <w:t>.</w:t>
      </w:r>
      <w:r w:rsidR="00F44F93">
        <w:rPr>
          <w:rFonts w:ascii="Times New Roman" w:eastAsia="等线" w:hAnsi="Times New Roman" w:cs="Times New Roman"/>
          <w:b/>
          <w:bCs/>
          <w:sz w:val="24"/>
        </w:rPr>
        <w:t xml:space="preserve"> S</w:t>
      </w:r>
      <w:r w:rsidRPr="00574D84">
        <w:rPr>
          <w:rFonts w:ascii="Times New Roman" w:eastAsia="等线" w:hAnsi="Times New Roman" w:cs="Times New Roman"/>
          <w:b/>
          <w:bCs/>
          <w:sz w:val="24"/>
        </w:rPr>
        <w:t>1</w:t>
      </w:r>
      <w:r w:rsidR="0093726B">
        <w:rPr>
          <w:rFonts w:ascii="Times New Roman" w:eastAsia="等线" w:hAnsi="Times New Roman" w:cs="Times New Roman"/>
          <w:b/>
          <w:bCs/>
          <w:sz w:val="24"/>
        </w:rPr>
        <w:t>7</w:t>
      </w:r>
      <w:r w:rsidRPr="004033A4">
        <w:rPr>
          <w:rFonts w:ascii="Times New Roman" w:hAnsi="Times New Roman" w:cs="Times New Roman"/>
          <w:sz w:val="24"/>
          <w:szCs w:val="24"/>
        </w:rPr>
        <w:t xml:space="preserve">, </w:t>
      </w:r>
      <w:r w:rsidR="00D130ED">
        <w:rPr>
          <w:rFonts w:ascii="Times New Roman" w:hAnsi="Times New Roman" w:cs="Times New Roman"/>
          <w:sz w:val="24"/>
          <w:szCs w:val="24"/>
        </w:rPr>
        <w:t>adding</w:t>
      </w:r>
      <w:r w:rsidRPr="004033A4">
        <w:rPr>
          <w:rFonts w:ascii="Times New Roman" w:hAnsi="Times New Roman" w:cs="Times New Roman"/>
          <w:sz w:val="24"/>
          <w:szCs w:val="24"/>
        </w:rPr>
        <w:t xml:space="preserve"> anions </w:t>
      </w:r>
      <w:r>
        <w:rPr>
          <w:rFonts w:ascii="Times New Roman" w:hAnsi="Times New Roman" w:cs="Times New Roman"/>
          <w:sz w:val="24"/>
          <w:szCs w:val="24"/>
        </w:rPr>
        <w:t>showed</w:t>
      </w:r>
      <w:r w:rsidRPr="004033A4">
        <w:rPr>
          <w:rFonts w:ascii="Times New Roman" w:hAnsi="Times New Roman" w:cs="Times New Roman"/>
          <w:sz w:val="24"/>
          <w:szCs w:val="24"/>
        </w:rPr>
        <w:t xml:space="preserve"> no significant effect except </w:t>
      </w:r>
      <w:r w:rsidR="00D130ED">
        <w:rPr>
          <w:rFonts w:ascii="Times New Roman" w:hAnsi="Times New Roman" w:cs="Times New Roman"/>
          <w:sz w:val="24"/>
          <w:szCs w:val="24"/>
        </w:rPr>
        <w:t>CO</w:t>
      </w:r>
      <w:r w:rsidR="00D130ED" w:rsidRPr="00D130ED">
        <w:rPr>
          <w:rFonts w:ascii="Times New Roman" w:hAnsi="Times New Roman" w:cs="Times New Roman"/>
          <w:sz w:val="24"/>
          <w:szCs w:val="24"/>
          <w:vertAlign w:val="subscript"/>
        </w:rPr>
        <w:t>3</w:t>
      </w:r>
      <w:r w:rsidR="00D130ED" w:rsidRPr="00D130ED">
        <w:rPr>
          <w:rFonts w:ascii="Times New Roman" w:hAnsi="Times New Roman" w:cs="Times New Roman"/>
          <w:sz w:val="24"/>
          <w:szCs w:val="24"/>
          <w:vertAlign w:val="superscript"/>
        </w:rPr>
        <w:t>2-</w:t>
      </w:r>
      <w:r w:rsidRPr="004033A4">
        <w:rPr>
          <w:rFonts w:ascii="Times New Roman" w:hAnsi="Times New Roman" w:cs="Times New Roman"/>
          <w:sz w:val="24"/>
          <w:szCs w:val="24"/>
        </w:rPr>
        <w:t xml:space="preserve">. The results indicate that </w:t>
      </w:r>
      <w:r>
        <w:rPr>
          <w:rFonts w:ascii="Times New Roman" w:hAnsi="Times New Roman" w:cs="Times New Roman"/>
          <w:sz w:val="24"/>
          <w:szCs w:val="24"/>
        </w:rPr>
        <w:t>such a</w:t>
      </w:r>
      <w:r w:rsidRPr="004033A4">
        <w:rPr>
          <w:rFonts w:ascii="Times New Roman" w:hAnsi="Times New Roman" w:cs="Times New Roman"/>
          <w:sz w:val="24"/>
          <w:szCs w:val="24"/>
        </w:rPr>
        <w:t xml:space="preserve"> photo-Fenton system ha</w:t>
      </w:r>
      <w:r>
        <w:rPr>
          <w:rFonts w:ascii="Times New Roman" w:hAnsi="Times New Roman" w:cs="Times New Roman"/>
          <w:sz w:val="24"/>
          <w:szCs w:val="24"/>
        </w:rPr>
        <w:t>d</w:t>
      </w:r>
      <w:r w:rsidRPr="004033A4">
        <w:rPr>
          <w:rFonts w:ascii="Times New Roman" w:hAnsi="Times New Roman" w:cs="Times New Roman"/>
          <w:sz w:val="24"/>
          <w:szCs w:val="24"/>
        </w:rPr>
        <w:t xml:space="preserve"> good resistance to ionic interference. As for the </w:t>
      </w:r>
      <w:r>
        <w:rPr>
          <w:rFonts w:ascii="Times New Roman" w:hAnsi="Times New Roman" w:cs="Times New Roman"/>
          <w:sz w:val="24"/>
          <w:szCs w:val="24"/>
        </w:rPr>
        <w:t xml:space="preserve">declined </w:t>
      </w:r>
      <w:r w:rsidR="00D130ED">
        <w:rPr>
          <w:rFonts w:ascii="Times New Roman" w:hAnsi="Times New Roman" w:cs="Times New Roman"/>
          <w:sz w:val="24"/>
          <w:szCs w:val="24"/>
        </w:rPr>
        <w:t xml:space="preserve">BPA </w:t>
      </w:r>
      <w:r>
        <w:rPr>
          <w:rFonts w:ascii="Times New Roman" w:hAnsi="Times New Roman" w:cs="Times New Roman"/>
          <w:sz w:val="24"/>
          <w:szCs w:val="24"/>
        </w:rPr>
        <w:t xml:space="preserve">removal </w:t>
      </w:r>
      <w:r w:rsidR="00D130ED">
        <w:rPr>
          <w:rFonts w:ascii="Times New Roman" w:hAnsi="Times New Roman" w:cs="Times New Roman"/>
          <w:sz w:val="24"/>
          <w:szCs w:val="24"/>
        </w:rPr>
        <w:t xml:space="preserve">with </w:t>
      </w:r>
      <w:r>
        <w:rPr>
          <w:rFonts w:ascii="Times New Roman" w:hAnsi="Times New Roman" w:cs="Times New Roman"/>
          <w:sz w:val="24"/>
          <w:szCs w:val="24"/>
        </w:rPr>
        <w:t>CO</w:t>
      </w:r>
      <w:r w:rsidRPr="004033A4">
        <w:rPr>
          <w:rFonts w:ascii="Times New Roman" w:hAnsi="Times New Roman" w:cs="Times New Roman"/>
          <w:sz w:val="24"/>
          <w:szCs w:val="24"/>
          <w:vertAlign w:val="subscript"/>
        </w:rPr>
        <w:t>3</w:t>
      </w:r>
      <w:r w:rsidRPr="004033A4">
        <w:rPr>
          <w:rFonts w:ascii="Times New Roman" w:hAnsi="Times New Roman" w:cs="Times New Roman"/>
          <w:sz w:val="24"/>
          <w:szCs w:val="24"/>
          <w:vertAlign w:val="superscript"/>
        </w:rPr>
        <w:t>2-</w:t>
      </w:r>
      <w:r>
        <w:rPr>
          <w:rFonts w:ascii="Times New Roman" w:hAnsi="Times New Roman" w:cs="Times New Roman"/>
          <w:sz w:val="24"/>
          <w:szCs w:val="24"/>
        </w:rPr>
        <w:t>,</w:t>
      </w:r>
      <w:r w:rsidRPr="004033A4">
        <w:rPr>
          <w:rFonts w:ascii="Times New Roman" w:hAnsi="Times New Roman" w:cs="Times New Roman"/>
          <w:sz w:val="24"/>
          <w:szCs w:val="24"/>
        </w:rPr>
        <w:t xml:space="preserve"> </w:t>
      </w:r>
      <w:r w:rsidR="00D130ED">
        <w:rPr>
          <w:rFonts w:ascii="Times New Roman" w:hAnsi="Times New Roman" w:cs="Times New Roman"/>
          <w:sz w:val="24"/>
          <w:szCs w:val="24"/>
        </w:rPr>
        <w:t xml:space="preserve">it could be </w:t>
      </w:r>
      <w:r>
        <w:rPr>
          <w:rFonts w:ascii="Times New Roman" w:hAnsi="Times New Roman" w:cs="Times New Roman"/>
          <w:sz w:val="24"/>
          <w:szCs w:val="24"/>
        </w:rPr>
        <w:t>possibly</w:t>
      </w:r>
      <w:r w:rsidRPr="004033A4">
        <w:rPr>
          <w:rFonts w:ascii="Times New Roman" w:hAnsi="Times New Roman" w:cs="Times New Roman"/>
          <w:sz w:val="24"/>
          <w:szCs w:val="24"/>
        </w:rPr>
        <w:t xml:space="preserve"> due to its trapping</w:t>
      </w:r>
      <w:r>
        <w:rPr>
          <w:rFonts w:ascii="Times New Roman" w:hAnsi="Times New Roman" w:cs="Times New Roman"/>
          <w:sz w:val="24"/>
          <w:szCs w:val="24"/>
        </w:rPr>
        <w:t xml:space="preserve"> effect</w:t>
      </w:r>
      <w:r w:rsidRPr="004033A4">
        <w:rPr>
          <w:rFonts w:ascii="Times New Roman" w:hAnsi="Times New Roman" w:cs="Times New Roman"/>
          <w:sz w:val="24"/>
          <w:szCs w:val="24"/>
        </w:rPr>
        <w:t xml:space="preserve"> of ROS, </w:t>
      </w:r>
      <w:r>
        <w:rPr>
          <w:rFonts w:ascii="Times New Roman" w:hAnsi="Times New Roman" w:cs="Times New Roman"/>
          <w:sz w:val="24"/>
          <w:szCs w:val="24"/>
        </w:rPr>
        <w:t xml:space="preserve">and </w:t>
      </w:r>
      <w:r w:rsidRPr="004033A4">
        <w:rPr>
          <w:rFonts w:ascii="Times New Roman" w:hAnsi="Times New Roman" w:cs="Times New Roman"/>
          <w:sz w:val="24"/>
          <w:szCs w:val="24"/>
        </w:rPr>
        <w:t>this result also agree</w:t>
      </w:r>
      <w:r>
        <w:rPr>
          <w:rFonts w:ascii="Times New Roman" w:hAnsi="Times New Roman" w:cs="Times New Roman"/>
          <w:sz w:val="24"/>
          <w:szCs w:val="24"/>
        </w:rPr>
        <w:t>d</w:t>
      </w:r>
      <w:r w:rsidRPr="004033A4">
        <w:rPr>
          <w:rFonts w:ascii="Times New Roman" w:hAnsi="Times New Roman" w:cs="Times New Roman"/>
          <w:sz w:val="24"/>
          <w:szCs w:val="24"/>
        </w:rPr>
        <w:t xml:space="preserve"> with the previous report.</w:t>
      </w:r>
      <w:r w:rsidR="0076408A" w:rsidRPr="004033A4">
        <w:rPr>
          <w:rFonts w:ascii="Times New Roman" w:eastAsia="等线" w:hAnsi="Times New Roman" w:cs="Times New Roman"/>
          <w:kern w:val="0"/>
          <w:sz w:val="24"/>
          <w:szCs w:val="24"/>
        </w:rPr>
        <w:br w:type="page"/>
      </w:r>
    </w:p>
    <w:p w14:paraId="2F57B9E5" w14:textId="067C64FA" w:rsidR="0076408A" w:rsidRDefault="00C64E59" w:rsidP="0076408A">
      <w:r>
        <w:object w:dxaOrig="4228" w:dyaOrig="2021" w14:anchorId="238F854D">
          <v:shape id="_x0000_i1044" type="#_x0000_t75" style="width:419.05pt;height:201.35pt" o:ole="">
            <v:imagedata r:id="rId63" o:title=""/>
          </v:shape>
          <o:OLEObject Type="Embed" ProgID="Origin95.Graph" ShapeID="_x0000_i1044" DrawAspect="Content" ObjectID="_1733893606" r:id="rId64"/>
        </w:object>
      </w:r>
    </w:p>
    <w:p w14:paraId="53834E7F" w14:textId="77777777" w:rsidR="0076408A" w:rsidRDefault="0076408A" w:rsidP="0076408A">
      <w:pPr>
        <w:ind w:firstLine="420"/>
        <w:jc w:val="center"/>
      </w:pPr>
    </w:p>
    <w:p w14:paraId="6D37A2A4" w14:textId="7044706A" w:rsidR="004033A4" w:rsidRDefault="003F65B6" w:rsidP="003F65B6">
      <w:pPr>
        <w:spacing w:line="360" w:lineRule="auto"/>
        <w:rPr>
          <w:rFonts w:ascii="Times New Roman" w:eastAsia="等线" w:hAnsi="Times New Roman" w:cs="Times New Roman"/>
          <w:kern w:val="0"/>
          <w:sz w:val="24"/>
          <w:szCs w:val="24"/>
        </w:rPr>
      </w:pPr>
      <w:r w:rsidRPr="00574D84">
        <w:rPr>
          <w:rFonts w:ascii="Times New Roman" w:eastAsia="等线" w:hAnsi="Times New Roman" w:cs="Times New Roman"/>
          <w:b/>
          <w:bCs/>
          <w:sz w:val="24"/>
        </w:rPr>
        <w:t>Supplementary Figure 1</w:t>
      </w:r>
      <w:r w:rsidR="005D7E9B">
        <w:rPr>
          <w:rFonts w:ascii="Times New Roman" w:eastAsia="等线" w:hAnsi="Times New Roman" w:cs="Times New Roman"/>
          <w:b/>
          <w:bCs/>
          <w:sz w:val="24"/>
        </w:rPr>
        <w:t>9</w:t>
      </w:r>
      <w:r w:rsidRPr="00574D84">
        <w:rPr>
          <w:rFonts w:ascii="Times New Roman" w:eastAsia="等线" w:hAnsi="Times New Roman" w:cs="Times New Roman"/>
          <w:b/>
          <w:bCs/>
          <w:sz w:val="24"/>
        </w:rPr>
        <w:t xml:space="preserve"> </w:t>
      </w:r>
      <w:r w:rsidRPr="00574D84">
        <w:rPr>
          <w:rFonts w:ascii="Times New Roman" w:eastAsia="等线" w:hAnsi="Times New Roman" w:cs="Times New Roman"/>
          <w:b/>
          <w:bCs/>
          <w:sz w:val="24"/>
          <w:lang w:val="de-DE"/>
        </w:rPr>
        <w:t>|</w:t>
      </w:r>
      <w:r w:rsidR="0076408A">
        <w:rPr>
          <w:rFonts w:eastAsia="等线" w:cs="Times New Roman"/>
          <w:b/>
          <w:bCs/>
          <w:sz w:val="24"/>
        </w:rPr>
        <w:t xml:space="preserve"> </w:t>
      </w:r>
      <w:r w:rsidR="0076408A" w:rsidRPr="003F65B6">
        <w:rPr>
          <w:rFonts w:ascii="Times New Roman" w:eastAsia="等线" w:hAnsi="Times New Roman" w:cs="Times New Roman"/>
          <w:sz w:val="24"/>
        </w:rPr>
        <w:t xml:space="preserve">Differences </w:t>
      </w:r>
      <w:r>
        <w:rPr>
          <w:rFonts w:ascii="Times New Roman" w:eastAsia="等线" w:hAnsi="Times New Roman" w:cs="Times New Roman"/>
          <w:sz w:val="24"/>
        </w:rPr>
        <w:t>in</w:t>
      </w:r>
      <w:r w:rsidR="0076408A" w:rsidRPr="003F65B6">
        <w:rPr>
          <w:rFonts w:ascii="Times New Roman" w:eastAsia="等线" w:hAnsi="Times New Roman" w:cs="Times New Roman"/>
          <w:sz w:val="24"/>
        </w:rPr>
        <w:t xml:space="preserve"> </w:t>
      </w:r>
      <w:r w:rsidR="0076408A" w:rsidRPr="003F65B6">
        <w:rPr>
          <w:rFonts w:ascii="Times New Roman" w:eastAsia="等线" w:hAnsi="Times New Roman" w:cs="Times New Roman"/>
          <w:kern w:val="0"/>
          <w:sz w:val="24"/>
          <w:szCs w:val="24"/>
        </w:rPr>
        <w:t xml:space="preserve">BPA removal efficiency </w:t>
      </w:r>
      <w:r>
        <w:rPr>
          <w:rFonts w:ascii="Times New Roman" w:eastAsia="等线" w:hAnsi="Times New Roman" w:cs="Times New Roman"/>
          <w:kern w:val="0"/>
          <w:sz w:val="24"/>
          <w:szCs w:val="24"/>
        </w:rPr>
        <w:t>between</w:t>
      </w:r>
      <w:r w:rsidR="0076408A" w:rsidRPr="003F65B6">
        <w:rPr>
          <w:rFonts w:ascii="Times New Roman" w:eastAsia="等线" w:hAnsi="Times New Roman" w:cs="Times New Roman"/>
          <w:kern w:val="0"/>
          <w:sz w:val="24"/>
          <w:szCs w:val="24"/>
        </w:rPr>
        <w:t xml:space="preserve"> FeCN-Nv-2+PAA</w:t>
      </w:r>
      <w:r>
        <w:rPr>
          <w:rFonts w:ascii="Times New Roman" w:eastAsia="等线" w:hAnsi="Times New Roman" w:cs="Times New Roman"/>
          <w:kern w:val="0"/>
          <w:sz w:val="24"/>
          <w:szCs w:val="24"/>
        </w:rPr>
        <w:t>/</w:t>
      </w:r>
      <w:r w:rsidR="0076408A" w:rsidRPr="003F65B6">
        <w:rPr>
          <w:rFonts w:ascii="Times New Roman" w:eastAsia="等线" w:hAnsi="Times New Roman" w:cs="Times New Roman"/>
          <w:kern w:val="0"/>
          <w:sz w:val="24"/>
          <w:szCs w:val="24"/>
        </w:rPr>
        <w:t>vis system and FeCN-bulk-2+PAA</w:t>
      </w:r>
      <w:r>
        <w:rPr>
          <w:rFonts w:ascii="Times New Roman" w:eastAsia="等线" w:hAnsi="Times New Roman" w:cs="Times New Roman"/>
          <w:kern w:val="0"/>
          <w:sz w:val="24"/>
          <w:szCs w:val="24"/>
        </w:rPr>
        <w:t>/</w:t>
      </w:r>
      <w:r w:rsidR="0076408A" w:rsidRPr="003F65B6">
        <w:rPr>
          <w:rFonts w:ascii="Times New Roman" w:eastAsia="等线" w:hAnsi="Times New Roman" w:cs="Times New Roman"/>
          <w:kern w:val="0"/>
          <w:sz w:val="24"/>
          <w:szCs w:val="24"/>
        </w:rPr>
        <w:t>vis in the presence of (a) CO</w:t>
      </w:r>
      <w:r w:rsidR="0076408A" w:rsidRPr="003F65B6">
        <w:rPr>
          <w:rFonts w:ascii="Times New Roman" w:eastAsia="等线" w:hAnsi="Times New Roman" w:cs="Times New Roman"/>
          <w:kern w:val="0"/>
          <w:sz w:val="24"/>
          <w:szCs w:val="24"/>
          <w:vertAlign w:val="subscript"/>
        </w:rPr>
        <w:t>3</w:t>
      </w:r>
      <w:r w:rsidR="0076408A" w:rsidRPr="003F65B6">
        <w:rPr>
          <w:rFonts w:ascii="Times New Roman" w:eastAsia="等线" w:hAnsi="Times New Roman" w:cs="Times New Roman"/>
          <w:kern w:val="0"/>
          <w:sz w:val="24"/>
          <w:szCs w:val="24"/>
          <w:vertAlign w:val="superscript"/>
        </w:rPr>
        <w:t>2-</w:t>
      </w:r>
      <w:r w:rsidR="0076408A" w:rsidRPr="003F65B6">
        <w:rPr>
          <w:rFonts w:ascii="Times New Roman" w:eastAsia="等线" w:hAnsi="Times New Roman" w:cs="Times New Roman"/>
          <w:kern w:val="0"/>
          <w:sz w:val="24"/>
          <w:szCs w:val="24"/>
        </w:rPr>
        <w:t xml:space="preserve"> and (b) PO</w:t>
      </w:r>
      <w:r w:rsidR="0076408A" w:rsidRPr="003F65B6">
        <w:rPr>
          <w:rFonts w:ascii="Times New Roman" w:eastAsia="等线" w:hAnsi="Times New Roman" w:cs="Times New Roman"/>
          <w:kern w:val="0"/>
          <w:sz w:val="24"/>
          <w:szCs w:val="24"/>
          <w:vertAlign w:val="subscript"/>
        </w:rPr>
        <w:t>4</w:t>
      </w:r>
      <w:r w:rsidR="0076408A" w:rsidRPr="003F65B6">
        <w:rPr>
          <w:rFonts w:ascii="Times New Roman" w:eastAsia="等线" w:hAnsi="Times New Roman" w:cs="Times New Roman"/>
          <w:kern w:val="0"/>
          <w:sz w:val="24"/>
          <w:szCs w:val="24"/>
          <w:vertAlign w:val="superscript"/>
        </w:rPr>
        <w:t>3-</w:t>
      </w:r>
      <w:r w:rsidR="0076408A" w:rsidRPr="003F65B6">
        <w:rPr>
          <w:rFonts w:ascii="Times New Roman" w:eastAsia="等线" w:hAnsi="Times New Roman" w:cs="Times New Roman"/>
          <w:kern w:val="0"/>
          <w:sz w:val="24"/>
          <w:szCs w:val="24"/>
        </w:rPr>
        <w:t>.</w:t>
      </w:r>
    </w:p>
    <w:p w14:paraId="6F6742D6" w14:textId="13CABEED" w:rsidR="0076408A" w:rsidRPr="004033A4" w:rsidRDefault="00D130ED" w:rsidP="00D130ED">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In particular, the constructed FeCN-Nv-2+PAA/vis system was also resistant to PO</w:t>
      </w:r>
      <w:r w:rsidRPr="00D130ED">
        <w:rPr>
          <w:rFonts w:ascii="Times New Roman" w:hAnsi="Times New Roman" w:cs="Times New Roman"/>
          <w:sz w:val="24"/>
          <w:szCs w:val="24"/>
          <w:vertAlign w:val="subscript"/>
        </w:rPr>
        <w:t>4</w:t>
      </w:r>
      <w:r w:rsidRPr="00D130ED">
        <w:rPr>
          <w:rFonts w:ascii="Times New Roman" w:hAnsi="Times New Roman" w:cs="Times New Roman"/>
          <w:sz w:val="24"/>
          <w:szCs w:val="24"/>
          <w:vertAlign w:val="superscript"/>
        </w:rPr>
        <w:t>3-</w:t>
      </w:r>
      <w:r>
        <w:rPr>
          <w:rFonts w:ascii="Times New Roman" w:hAnsi="Times New Roman" w:cs="Times New Roman"/>
          <w:sz w:val="24"/>
          <w:szCs w:val="24"/>
        </w:rPr>
        <w:t>. In contrast, the conventional Fe-based AOP systems are generally limited by the strong coordination of PO</w:t>
      </w:r>
      <w:r w:rsidRPr="00D130ED">
        <w:rPr>
          <w:rFonts w:ascii="Times New Roman" w:hAnsi="Times New Roman" w:cs="Times New Roman"/>
          <w:sz w:val="24"/>
          <w:szCs w:val="24"/>
          <w:vertAlign w:val="subscript"/>
        </w:rPr>
        <w:t>4</w:t>
      </w:r>
      <w:r w:rsidRPr="00D130ED">
        <w:rPr>
          <w:rFonts w:ascii="Times New Roman" w:hAnsi="Times New Roman" w:cs="Times New Roman"/>
          <w:sz w:val="24"/>
          <w:szCs w:val="24"/>
          <w:vertAlign w:val="superscript"/>
        </w:rPr>
        <w:t>3-</w:t>
      </w:r>
      <w:r>
        <w:rPr>
          <w:rFonts w:ascii="Times New Roman" w:hAnsi="Times New Roman" w:cs="Times New Roman"/>
          <w:sz w:val="24"/>
          <w:szCs w:val="24"/>
        </w:rPr>
        <w:t xml:space="preserve"> with Fe sites, resulting in a significant decrease in catalytic activity</w:t>
      </w:r>
      <w:r w:rsidRPr="004033A4">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The above results indicate that the finely designed Fe SAC in this work exhibited better purification performance for organic wastewater containing PO</w:t>
      </w:r>
      <w:r w:rsidRPr="00D130ED">
        <w:rPr>
          <w:rFonts w:ascii="Times New Roman" w:hAnsi="Times New Roman" w:cs="Times New Roman"/>
          <w:sz w:val="24"/>
          <w:szCs w:val="24"/>
          <w:vertAlign w:val="subscript"/>
        </w:rPr>
        <w:t>4</w:t>
      </w:r>
      <w:r w:rsidRPr="00D130ED">
        <w:rPr>
          <w:rFonts w:ascii="Times New Roman" w:hAnsi="Times New Roman" w:cs="Times New Roman"/>
          <w:sz w:val="24"/>
          <w:szCs w:val="24"/>
          <w:vertAlign w:val="superscript"/>
        </w:rPr>
        <w:t>3-</w:t>
      </w:r>
      <w:r>
        <w:rPr>
          <w:rFonts w:ascii="Times New Roman" w:hAnsi="Times New Roman" w:cs="Times New Roman"/>
          <w:sz w:val="24"/>
          <w:szCs w:val="24"/>
        </w:rPr>
        <w:t xml:space="preserve">, further confirming the potential of such a novel photo-Fenton-like technology. </w:t>
      </w:r>
      <w:r w:rsidR="0076408A" w:rsidRPr="004033A4">
        <w:rPr>
          <w:rFonts w:ascii="Times New Roman" w:hAnsi="Times New Roman" w:cs="Times New Roman"/>
          <w:sz w:val="24"/>
          <w:szCs w:val="24"/>
        </w:rPr>
        <w:br w:type="page"/>
      </w:r>
    </w:p>
    <w:p w14:paraId="238AB1D9" w14:textId="03E24083" w:rsidR="0076408A" w:rsidRDefault="00176298" w:rsidP="0076408A">
      <w:pPr>
        <w:ind w:firstLine="420"/>
        <w:jc w:val="center"/>
      </w:pPr>
      <w:r>
        <w:object w:dxaOrig="5633" w:dyaOrig="5313" w14:anchorId="04935759">
          <v:shape id="_x0000_i1045" type="#_x0000_t75" style="width:247.45pt;height:232.8pt" o:ole="">
            <v:imagedata r:id="rId65" o:title=""/>
          </v:shape>
          <o:OLEObject Type="Embed" ProgID="Origin95.Graph" ShapeID="_x0000_i1045" DrawAspect="Content" ObjectID="_1733893607" r:id="rId66"/>
        </w:object>
      </w:r>
    </w:p>
    <w:p w14:paraId="1AD5945F" w14:textId="77777777" w:rsidR="0076408A" w:rsidRDefault="0076408A" w:rsidP="0076408A"/>
    <w:p w14:paraId="0047D72A" w14:textId="0FF463AF" w:rsidR="007B112C" w:rsidRDefault="003F65B6" w:rsidP="003F65B6">
      <w:pPr>
        <w:spacing w:line="360" w:lineRule="auto"/>
        <w:rPr>
          <w:rFonts w:ascii="Times New Roman" w:eastAsia="等线" w:hAnsi="Times New Roman" w:cs="Times New Roman"/>
          <w:kern w:val="0"/>
          <w:sz w:val="24"/>
          <w:szCs w:val="24"/>
        </w:rPr>
      </w:pPr>
      <w:r w:rsidRPr="00574D84">
        <w:rPr>
          <w:rFonts w:ascii="Times New Roman" w:eastAsia="等线" w:hAnsi="Times New Roman" w:cs="Times New Roman"/>
          <w:b/>
          <w:bCs/>
          <w:sz w:val="24"/>
        </w:rPr>
        <w:t xml:space="preserve">Supplementary Figure </w:t>
      </w:r>
      <w:r w:rsidR="005D7E9B">
        <w:rPr>
          <w:rFonts w:ascii="Times New Roman" w:eastAsia="等线" w:hAnsi="Times New Roman" w:cs="Times New Roman"/>
          <w:b/>
          <w:bCs/>
          <w:sz w:val="24"/>
        </w:rPr>
        <w:t>20</w:t>
      </w:r>
      <w:r w:rsidRPr="00574D84">
        <w:rPr>
          <w:rFonts w:ascii="Times New Roman" w:eastAsia="等线" w:hAnsi="Times New Roman" w:cs="Times New Roman"/>
          <w:b/>
          <w:bCs/>
          <w:sz w:val="24"/>
        </w:rPr>
        <w:t xml:space="preserve"> </w:t>
      </w:r>
      <w:r w:rsidRPr="00574D84">
        <w:rPr>
          <w:rFonts w:ascii="Times New Roman" w:eastAsia="等线" w:hAnsi="Times New Roman" w:cs="Times New Roman"/>
          <w:b/>
          <w:bCs/>
          <w:sz w:val="24"/>
          <w:lang w:val="de-DE"/>
        </w:rPr>
        <w:t>|</w:t>
      </w:r>
      <w:r w:rsidR="0076408A">
        <w:rPr>
          <w:rFonts w:eastAsia="等线" w:cs="Times New Roman"/>
          <w:b/>
          <w:bCs/>
          <w:sz w:val="24"/>
        </w:rPr>
        <w:t xml:space="preserve"> </w:t>
      </w:r>
      <w:r w:rsidR="0076408A" w:rsidRPr="003F65B6">
        <w:rPr>
          <w:rFonts w:ascii="Times New Roman" w:eastAsia="等线" w:hAnsi="Times New Roman" w:cs="Times New Roman"/>
          <w:kern w:val="0"/>
          <w:sz w:val="24"/>
          <w:szCs w:val="24"/>
        </w:rPr>
        <w:t>BPA removal efficiency of the FeCN-Nv-2+PAA</w:t>
      </w:r>
      <w:r w:rsidRPr="003F65B6">
        <w:rPr>
          <w:rFonts w:ascii="Times New Roman" w:eastAsia="等线" w:hAnsi="Times New Roman" w:cs="Times New Roman"/>
          <w:kern w:val="0"/>
          <w:sz w:val="24"/>
          <w:szCs w:val="24"/>
        </w:rPr>
        <w:t>/</w:t>
      </w:r>
      <w:r w:rsidR="0076408A" w:rsidRPr="003F65B6">
        <w:rPr>
          <w:rFonts w:ascii="Times New Roman" w:eastAsia="等线" w:hAnsi="Times New Roman" w:cs="Times New Roman"/>
          <w:kern w:val="0"/>
          <w:sz w:val="24"/>
          <w:szCs w:val="24"/>
        </w:rPr>
        <w:t xml:space="preserve">vis system </w:t>
      </w:r>
      <w:r w:rsidRPr="003F65B6">
        <w:rPr>
          <w:rFonts w:ascii="Times New Roman" w:eastAsia="等线" w:hAnsi="Times New Roman" w:cs="Times New Roman"/>
          <w:kern w:val="0"/>
          <w:sz w:val="24"/>
          <w:szCs w:val="24"/>
        </w:rPr>
        <w:t>using</w:t>
      </w:r>
      <w:r w:rsidR="0076408A" w:rsidRPr="003F65B6">
        <w:rPr>
          <w:rFonts w:ascii="Times New Roman" w:eastAsia="等线" w:hAnsi="Times New Roman" w:cs="Times New Roman"/>
          <w:kern w:val="0"/>
          <w:sz w:val="24"/>
          <w:szCs w:val="24"/>
        </w:rPr>
        <w:t xml:space="preserve"> different water</w:t>
      </w:r>
      <w:r w:rsidRPr="003F65B6">
        <w:rPr>
          <w:rFonts w:ascii="Times New Roman" w:eastAsia="等线" w:hAnsi="Times New Roman" w:cs="Times New Roman"/>
          <w:kern w:val="0"/>
          <w:sz w:val="24"/>
          <w:szCs w:val="24"/>
        </w:rPr>
        <w:t xml:space="preserve"> sources</w:t>
      </w:r>
      <w:r w:rsidR="0076408A" w:rsidRPr="003F65B6">
        <w:rPr>
          <w:rFonts w:ascii="Times New Roman" w:eastAsia="等线" w:hAnsi="Times New Roman" w:cs="Times New Roman"/>
          <w:kern w:val="0"/>
          <w:sz w:val="24"/>
          <w:szCs w:val="24"/>
        </w:rPr>
        <w:t>.</w:t>
      </w:r>
    </w:p>
    <w:p w14:paraId="7022193B" w14:textId="77777777" w:rsidR="007B112C" w:rsidRDefault="007B112C" w:rsidP="003F65B6">
      <w:pPr>
        <w:spacing w:line="360" w:lineRule="auto"/>
        <w:rPr>
          <w:rFonts w:ascii="Times New Roman" w:eastAsia="等线" w:hAnsi="Times New Roman" w:cs="Times New Roman"/>
          <w:kern w:val="0"/>
          <w:sz w:val="24"/>
          <w:szCs w:val="24"/>
        </w:rPr>
      </w:pPr>
    </w:p>
    <w:p w14:paraId="0EA9BF61" w14:textId="69A3F90D" w:rsidR="0076408A" w:rsidRPr="007B112C" w:rsidRDefault="007B112C" w:rsidP="007B112C">
      <w:pPr>
        <w:spacing w:line="360" w:lineRule="auto"/>
        <w:ind w:firstLineChars="200" w:firstLine="480"/>
        <w:rPr>
          <w:rFonts w:ascii="Times New Roman" w:eastAsia="等线" w:hAnsi="Times New Roman" w:cs="Times New Roman"/>
          <w:kern w:val="0"/>
          <w:sz w:val="24"/>
          <w:szCs w:val="24"/>
        </w:rPr>
      </w:pPr>
      <w:r w:rsidRPr="007B112C">
        <w:rPr>
          <w:rFonts w:ascii="Times New Roman" w:hAnsi="Times New Roman" w:cs="Times New Roman"/>
          <w:sz w:val="24"/>
          <w:szCs w:val="24"/>
        </w:rPr>
        <w:t>In addition, the</w:t>
      </w:r>
      <w:r>
        <w:rPr>
          <w:rFonts w:ascii="Times New Roman" w:hAnsi="Times New Roman" w:cs="Times New Roman"/>
          <w:sz w:val="24"/>
          <w:szCs w:val="24"/>
        </w:rPr>
        <w:t xml:space="preserve"> constructed FeCN-Nv-2+PAA/vis</w:t>
      </w:r>
      <w:r w:rsidRPr="007B112C">
        <w:rPr>
          <w:rFonts w:ascii="Times New Roman" w:hAnsi="Times New Roman" w:cs="Times New Roman"/>
          <w:sz w:val="24"/>
          <w:szCs w:val="24"/>
        </w:rPr>
        <w:t xml:space="preserve"> system </w:t>
      </w:r>
      <w:r w:rsidR="00D130ED">
        <w:rPr>
          <w:rFonts w:ascii="Times New Roman" w:hAnsi="Times New Roman" w:cs="Times New Roman"/>
          <w:sz w:val="24"/>
          <w:szCs w:val="24"/>
        </w:rPr>
        <w:t>exhibited</w:t>
      </w:r>
      <w:r w:rsidRPr="007B112C">
        <w:rPr>
          <w:rFonts w:ascii="Times New Roman" w:hAnsi="Times New Roman" w:cs="Times New Roman"/>
          <w:sz w:val="24"/>
          <w:szCs w:val="24"/>
        </w:rPr>
        <w:t xml:space="preserve"> </w:t>
      </w:r>
      <w:r w:rsidR="00D130ED">
        <w:rPr>
          <w:rFonts w:ascii="Times New Roman" w:hAnsi="Times New Roman" w:cs="Times New Roman"/>
          <w:sz w:val="24"/>
          <w:szCs w:val="24"/>
        </w:rPr>
        <w:t>satisfactory</w:t>
      </w:r>
      <w:r w:rsidRPr="007B112C">
        <w:rPr>
          <w:rFonts w:ascii="Times New Roman" w:hAnsi="Times New Roman" w:cs="Times New Roman"/>
          <w:sz w:val="24"/>
          <w:szCs w:val="24"/>
        </w:rPr>
        <w:t xml:space="preserve"> removal</w:t>
      </w:r>
      <w:r w:rsidR="00D130ED">
        <w:rPr>
          <w:rFonts w:ascii="Times New Roman" w:hAnsi="Times New Roman" w:cs="Times New Roman"/>
          <w:sz w:val="24"/>
          <w:szCs w:val="24"/>
        </w:rPr>
        <w:t>s for</w:t>
      </w:r>
      <w:r w:rsidRPr="007B112C">
        <w:rPr>
          <w:rFonts w:ascii="Times New Roman" w:hAnsi="Times New Roman" w:cs="Times New Roman"/>
          <w:sz w:val="24"/>
          <w:szCs w:val="24"/>
        </w:rPr>
        <w:t xml:space="preserve"> different water sources, </w:t>
      </w:r>
      <w:r>
        <w:rPr>
          <w:rFonts w:ascii="Times New Roman" w:hAnsi="Times New Roman" w:cs="Times New Roman"/>
          <w:sz w:val="24"/>
          <w:szCs w:val="24"/>
        </w:rPr>
        <w:t>demonstrating</w:t>
      </w:r>
      <w:r w:rsidRPr="007B112C">
        <w:rPr>
          <w:rFonts w:ascii="Times New Roman" w:hAnsi="Times New Roman" w:cs="Times New Roman"/>
          <w:sz w:val="24"/>
          <w:szCs w:val="24"/>
        </w:rPr>
        <w:t xml:space="preserve"> the practicality of </w:t>
      </w:r>
      <w:r>
        <w:rPr>
          <w:rFonts w:ascii="Times New Roman" w:hAnsi="Times New Roman" w:cs="Times New Roman"/>
          <w:sz w:val="24"/>
          <w:szCs w:val="24"/>
        </w:rPr>
        <w:t>such a</w:t>
      </w:r>
      <w:r w:rsidR="00D130ED">
        <w:rPr>
          <w:rFonts w:ascii="Times New Roman" w:hAnsi="Times New Roman" w:cs="Times New Roman"/>
          <w:sz w:val="24"/>
          <w:szCs w:val="24"/>
        </w:rPr>
        <w:t>n</w:t>
      </w:r>
      <w:r>
        <w:rPr>
          <w:rFonts w:ascii="Times New Roman" w:hAnsi="Times New Roman" w:cs="Times New Roman"/>
          <w:sz w:val="24"/>
          <w:szCs w:val="24"/>
        </w:rPr>
        <w:t xml:space="preserve"> AOP</w:t>
      </w:r>
      <w:r w:rsidRPr="007B112C">
        <w:rPr>
          <w:rFonts w:ascii="Times New Roman" w:hAnsi="Times New Roman" w:cs="Times New Roman"/>
          <w:sz w:val="24"/>
          <w:szCs w:val="24"/>
        </w:rPr>
        <w:t xml:space="preserve"> technology.</w:t>
      </w:r>
      <w:r w:rsidR="0076408A" w:rsidRPr="007B112C">
        <w:rPr>
          <w:rFonts w:ascii="Times New Roman" w:hAnsi="Times New Roman" w:cs="Times New Roman"/>
          <w:sz w:val="24"/>
          <w:szCs w:val="24"/>
        </w:rPr>
        <w:br w:type="page"/>
      </w:r>
    </w:p>
    <w:p w14:paraId="55A630EA" w14:textId="31CE29C7" w:rsidR="00C566B9" w:rsidRDefault="00D7021D">
      <w:pPr>
        <w:ind w:firstLine="420"/>
        <w:jc w:val="center"/>
      </w:pPr>
      <w:r>
        <w:object w:dxaOrig="6055" w:dyaOrig="5249" w14:anchorId="3EE42EE5">
          <v:shape id="_x0000_i1046" type="#_x0000_t75" style="width:252.65pt;height:218.15pt" o:ole="">
            <v:imagedata r:id="rId67" o:title=""/>
          </v:shape>
          <o:OLEObject Type="Embed" ProgID="Origin95.Graph" ShapeID="_x0000_i1046" DrawAspect="Content" ObjectID="_1733893608" r:id="rId68"/>
        </w:object>
      </w:r>
    </w:p>
    <w:p w14:paraId="63AF6B8E" w14:textId="77777777" w:rsidR="00C566B9" w:rsidRDefault="00C566B9">
      <w:pPr>
        <w:ind w:firstLine="420"/>
        <w:jc w:val="center"/>
      </w:pPr>
    </w:p>
    <w:p w14:paraId="5BBE0BAA" w14:textId="77777777" w:rsidR="00C566B9" w:rsidRDefault="00C566B9">
      <w:pPr>
        <w:adjustRightInd w:val="0"/>
        <w:snapToGrid w:val="0"/>
        <w:rPr>
          <w:rFonts w:ascii="Times New Roman" w:hAnsi="Times New Roman" w:cs="Times New Roman"/>
          <w:b/>
          <w:bCs/>
          <w:sz w:val="24"/>
        </w:rPr>
      </w:pPr>
    </w:p>
    <w:p w14:paraId="24D253DF" w14:textId="602275EF" w:rsidR="00C566B9" w:rsidRDefault="003F65B6" w:rsidP="003F65B6">
      <w:pPr>
        <w:adjustRightInd w:val="0"/>
        <w:snapToGrid w:val="0"/>
        <w:spacing w:line="360" w:lineRule="auto"/>
        <w:rPr>
          <w:rFonts w:ascii="Times New Roman" w:hAnsi="Times New Roman" w:cs="Times New Roman"/>
          <w:kern w:val="0"/>
          <w:sz w:val="24"/>
          <w:szCs w:val="24"/>
        </w:rPr>
      </w:pPr>
      <w:r w:rsidRPr="003F65B6">
        <w:rPr>
          <w:rFonts w:ascii="Times New Roman" w:hAnsi="Times New Roman" w:cs="Times New Roman"/>
          <w:b/>
          <w:bCs/>
          <w:sz w:val="24"/>
        </w:rPr>
        <w:t xml:space="preserve">Supplementary Figure </w:t>
      </w:r>
      <w:r w:rsidR="0093726B">
        <w:rPr>
          <w:rFonts w:ascii="Times New Roman" w:hAnsi="Times New Roman" w:cs="Times New Roman"/>
          <w:b/>
          <w:bCs/>
          <w:sz w:val="24"/>
        </w:rPr>
        <w:t>2</w:t>
      </w:r>
      <w:r w:rsidR="005D7E9B">
        <w:rPr>
          <w:rFonts w:ascii="Times New Roman" w:hAnsi="Times New Roman" w:cs="Times New Roman"/>
          <w:b/>
          <w:bCs/>
          <w:sz w:val="24"/>
        </w:rPr>
        <w:t>1</w:t>
      </w:r>
      <w:r w:rsidRPr="003F65B6">
        <w:rPr>
          <w:rFonts w:ascii="Times New Roman" w:hAnsi="Times New Roman" w:cs="Times New Roman"/>
          <w:b/>
          <w:bCs/>
          <w:sz w:val="24"/>
        </w:rPr>
        <w:t xml:space="preserve"> </w:t>
      </w:r>
      <w:r w:rsidRPr="003F65B6">
        <w:rPr>
          <w:rFonts w:ascii="Times New Roman" w:hAnsi="Times New Roman" w:cs="Times New Roman" w:hint="eastAsia"/>
          <w:b/>
          <w:bCs/>
          <w:sz w:val="24"/>
          <w:lang w:val="de-DE"/>
        </w:rPr>
        <w:t>|</w:t>
      </w:r>
      <w:r w:rsidR="00FA00F4">
        <w:rPr>
          <w:rFonts w:ascii="Times New Roman" w:hAnsi="Times New Roman" w:cs="Times New Roman"/>
          <w:sz w:val="24"/>
        </w:rPr>
        <w:t xml:space="preserve"> </w:t>
      </w:r>
      <w:r w:rsidR="00FA00F4">
        <w:rPr>
          <w:rFonts w:ascii="Times New Roman" w:hAnsi="Times New Roman" w:cs="Times New Roman"/>
          <w:kern w:val="0"/>
          <w:sz w:val="24"/>
          <w:szCs w:val="24"/>
        </w:rPr>
        <w:t>Utilization efficiency of PAA in the FeCN-Nv-2+PAA system.</w:t>
      </w:r>
    </w:p>
    <w:p w14:paraId="33E8670E" w14:textId="77777777" w:rsidR="00C566B9" w:rsidRDefault="00C566B9">
      <w:pPr>
        <w:rPr>
          <w:rFonts w:ascii="Times New Roman" w:hAnsi="Times New Roman" w:cs="Times New Roman"/>
          <w:kern w:val="0"/>
          <w:sz w:val="24"/>
          <w:szCs w:val="24"/>
        </w:rPr>
      </w:pPr>
    </w:p>
    <w:p w14:paraId="75C66424" w14:textId="36B56594" w:rsidR="00C566B9" w:rsidRDefault="00FA00F4">
      <w:pPr>
        <w:spacing w:line="480" w:lineRule="auto"/>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The utilization</w:t>
      </w:r>
      <w:r w:rsidR="00D130ED">
        <w:rPr>
          <w:rFonts w:ascii="Times New Roman" w:hAnsi="Times New Roman" w:cs="Times New Roman"/>
          <w:kern w:val="0"/>
          <w:sz w:val="24"/>
          <w:szCs w:val="24"/>
        </w:rPr>
        <w:t xml:space="preserve"> efficiency</w:t>
      </w:r>
      <w:r>
        <w:rPr>
          <w:rFonts w:ascii="Times New Roman" w:hAnsi="Times New Roman" w:cs="Times New Roman"/>
          <w:kern w:val="0"/>
          <w:sz w:val="24"/>
          <w:szCs w:val="24"/>
        </w:rPr>
        <w:t xml:space="preserve"> of PAA </w:t>
      </w:r>
      <w:r w:rsidR="00D130ED">
        <w:rPr>
          <w:rFonts w:ascii="Times New Roman" w:hAnsi="Times New Roman" w:cs="Times New Roman"/>
          <w:kern w:val="0"/>
          <w:sz w:val="24"/>
          <w:szCs w:val="24"/>
        </w:rPr>
        <w:t>could reach</w:t>
      </w:r>
      <w:r>
        <w:rPr>
          <w:rFonts w:ascii="Times New Roman" w:hAnsi="Times New Roman" w:cs="Times New Roman"/>
          <w:kern w:val="0"/>
          <w:sz w:val="24"/>
          <w:szCs w:val="24"/>
        </w:rPr>
        <w:t xml:space="preserve"> 56.4%, significantly higher than the traditionally reported system, indicating that the FeCN-Nv-2 catalyst could </w:t>
      </w:r>
      <w:r w:rsidR="00D130ED">
        <w:rPr>
          <w:rFonts w:ascii="Times New Roman" w:hAnsi="Times New Roman" w:cs="Times New Roman"/>
          <w:kern w:val="0"/>
          <w:sz w:val="24"/>
          <w:szCs w:val="24"/>
        </w:rPr>
        <w:t>efficiently utilize</w:t>
      </w:r>
      <w:r>
        <w:rPr>
          <w:rFonts w:ascii="Times New Roman" w:hAnsi="Times New Roman" w:cs="Times New Roman"/>
          <w:kern w:val="0"/>
          <w:sz w:val="24"/>
          <w:szCs w:val="24"/>
        </w:rPr>
        <w:t xml:space="preserve"> PAA.</w:t>
      </w:r>
      <w:r>
        <w:rPr>
          <w:rFonts w:ascii="Times New Roman" w:hAnsi="Times New Roman" w:cs="Times New Roman"/>
          <w:kern w:val="0"/>
          <w:sz w:val="24"/>
          <w:szCs w:val="24"/>
        </w:rPr>
        <w:br w:type="page"/>
      </w:r>
    </w:p>
    <w:p w14:paraId="56FCB409" w14:textId="77777777" w:rsidR="00C566B9" w:rsidRPr="00D130ED" w:rsidRDefault="00C566B9">
      <w:pPr>
        <w:spacing w:line="480" w:lineRule="auto"/>
        <w:ind w:firstLineChars="200" w:firstLine="480"/>
        <w:rPr>
          <w:rFonts w:ascii="Times New Roman" w:hAnsi="Times New Roman" w:cs="Times New Roman"/>
          <w:kern w:val="0"/>
          <w:sz w:val="24"/>
          <w:szCs w:val="24"/>
        </w:rPr>
        <w:sectPr w:rsidR="00C566B9" w:rsidRPr="00D130ED">
          <w:pgSz w:w="11906" w:h="16838"/>
          <w:pgMar w:top="1440" w:right="1800" w:bottom="1440" w:left="1800" w:header="851" w:footer="992" w:gutter="0"/>
          <w:cols w:space="425"/>
          <w:docGrid w:type="lines" w:linePitch="312"/>
        </w:sectPr>
      </w:pPr>
    </w:p>
    <w:p w14:paraId="379399F5" w14:textId="77777777" w:rsidR="00C566B9" w:rsidRDefault="00FA00F4">
      <w:pPr>
        <w:widowControl/>
        <w:adjustRightInd w:val="0"/>
        <w:jc w:val="center"/>
        <w:rPr>
          <w:color w:val="000000" w:themeColor="text1"/>
        </w:rPr>
      </w:pPr>
      <w:r>
        <w:rPr>
          <w:color w:val="000000" w:themeColor="text1"/>
        </w:rPr>
        <w:object w:dxaOrig="5550" w:dyaOrig="4493" w14:anchorId="52E7DC89">
          <v:shape id="_x0000_i1047" type="#_x0000_t75" style="width:278.5pt;height:224.6pt" o:ole="">
            <v:imagedata r:id="rId69" o:title=""/>
          </v:shape>
          <o:OLEObject Type="Embed" ProgID="Origin95.Graph" ShapeID="_x0000_i1047" DrawAspect="Content" ObjectID="_1733893609" r:id="rId70"/>
        </w:object>
      </w:r>
    </w:p>
    <w:p w14:paraId="348619EE" w14:textId="77777777" w:rsidR="00C566B9" w:rsidRDefault="00C566B9">
      <w:pPr>
        <w:widowControl/>
        <w:adjustRightInd w:val="0"/>
        <w:jc w:val="left"/>
        <w:rPr>
          <w:rFonts w:ascii="Times New Roman" w:hAnsi="Times New Roman" w:cs="Times New Roman"/>
          <w:b/>
          <w:bCs/>
          <w:color w:val="000000" w:themeColor="text1"/>
          <w:kern w:val="0"/>
          <w:sz w:val="24"/>
          <w:szCs w:val="24"/>
        </w:rPr>
      </w:pPr>
    </w:p>
    <w:p w14:paraId="179D95B5" w14:textId="6D7BB389" w:rsidR="00C566B9" w:rsidRDefault="003F65B6">
      <w:pPr>
        <w:widowControl/>
        <w:adjustRightInd w:val="0"/>
        <w:spacing w:line="480" w:lineRule="auto"/>
        <w:rPr>
          <w:rFonts w:ascii="Times New Roman" w:hAnsi="Times New Roman" w:cs="Times New Roman"/>
          <w:color w:val="000000" w:themeColor="text1"/>
          <w:kern w:val="0"/>
          <w:sz w:val="24"/>
          <w:szCs w:val="24"/>
        </w:rPr>
      </w:pPr>
      <w:r w:rsidRPr="003F65B6">
        <w:rPr>
          <w:rFonts w:ascii="Times New Roman" w:hAnsi="Times New Roman" w:cs="Times New Roman"/>
          <w:b/>
          <w:bCs/>
          <w:color w:val="000000" w:themeColor="text1"/>
          <w:kern w:val="0"/>
          <w:sz w:val="24"/>
          <w:szCs w:val="24"/>
        </w:rPr>
        <w:t xml:space="preserve">Supplementary Figure </w:t>
      </w:r>
      <w:r w:rsidR="0093726B">
        <w:rPr>
          <w:rFonts w:ascii="Times New Roman" w:hAnsi="Times New Roman" w:cs="Times New Roman"/>
          <w:b/>
          <w:bCs/>
          <w:color w:val="000000" w:themeColor="text1"/>
          <w:kern w:val="0"/>
          <w:sz w:val="24"/>
          <w:szCs w:val="24"/>
        </w:rPr>
        <w:t>2</w:t>
      </w:r>
      <w:r w:rsidR="005D7E9B">
        <w:rPr>
          <w:rFonts w:ascii="Times New Roman" w:hAnsi="Times New Roman" w:cs="Times New Roman"/>
          <w:b/>
          <w:bCs/>
          <w:color w:val="000000" w:themeColor="text1"/>
          <w:kern w:val="0"/>
          <w:sz w:val="24"/>
          <w:szCs w:val="24"/>
        </w:rPr>
        <w:t>2</w:t>
      </w:r>
      <w:r w:rsidRPr="003F65B6">
        <w:rPr>
          <w:rFonts w:ascii="Times New Roman" w:hAnsi="Times New Roman" w:cs="Times New Roman"/>
          <w:b/>
          <w:bCs/>
          <w:color w:val="000000" w:themeColor="text1"/>
          <w:kern w:val="0"/>
          <w:sz w:val="24"/>
          <w:szCs w:val="24"/>
        </w:rPr>
        <w:t xml:space="preserve"> </w:t>
      </w:r>
      <w:r w:rsidRPr="003F65B6">
        <w:rPr>
          <w:rFonts w:ascii="Times New Roman" w:hAnsi="Times New Roman" w:cs="Times New Roman" w:hint="eastAsia"/>
          <w:b/>
          <w:bCs/>
          <w:color w:val="000000" w:themeColor="text1"/>
          <w:kern w:val="0"/>
          <w:sz w:val="24"/>
          <w:szCs w:val="24"/>
          <w:lang w:val="de-DE"/>
        </w:rPr>
        <w:t>|</w:t>
      </w:r>
      <w:r w:rsidR="00FA00F4">
        <w:rPr>
          <w:rFonts w:ascii="Arial" w:hAnsi="Arial" w:cs="Arial"/>
          <w:color w:val="000000" w:themeColor="text1"/>
          <w:shd w:val="clear" w:color="auto" w:fill="FFFFFF"/>
        </w:rPr>
        <w:t xml:space="preserve"> </w:t>
      </w:r>
      <w:r w:rsidR="00FA00F4">
        <w:rPr>
          <w:rFonts w:ascii="Times New Roman" w:hAnsi="Times New Roman" w:cs="Times New Roman"/>
          <w:color w:val="000000" w:themeColor="text1"/>
          <w:sz w:val="24"/>
          <w:szCs w:val="24"/>
          <w:shd w:val="clear" w:color="auto" w:fill="FFFFFF"/>
        </w:rPr>
        <w:t>The</w:t>
      </w:r>
      <w:r w:rsidR="00FA00F4">
        <w:rPr>
          <w:rFonts w:ascii="Arial" w:hAnsi="Arial" w:cs="Arial"/>
          <w:color w:val="000000" w:themeColor="text1"/>
          <w:shd w:val="clear" w:color="auto" w:fill="FFFFFF"/>
        </w:rPr>
        <w:t xml:space="preserve"> </w:t>
      </w:r>
      <w:r w:rsidR="00FA00F4">
        <w:rPr>
          <w:rFonts w:ascii="Times New Roman" w:hAnsi="Times New Roman" w:cs="Times New Roman"/>
          <w:color w:val="000000" w:themeColor="text1"/>
          <w:kern w:val="0"/>
          <w:sz w:val="24"/>
          <w:szCs w:val="24"/>
        </w:rPr>
        <w:t>zeta potentials of CN-bulk, CN-Nv, FeCN-bulk-2, and FeCN-Nv-2 in an aqueous solution.</w:t>
      </w:r>
    </w:p>
    <w:p w14:paraId="1384F6DB" w14:textId="77777777" w:rsidR="00C566B9" w:rsidRDefault="00C566B9">
      <w:pPr>
        <w:widowControl/>
        <w:adjustRightInd w:val="0"/>
        <w:spacing w:line="480" w:lineRule="auto"/>
        <w:jc w:val="left"/>
        <w:rPr>
          <w:rFonts w:ascii="Times New Roman" w:hAnsi="Times New Roman" w:cs="Times New Roman"/>
          <w:color w:val="000000" w:themeColor="text1"/>
          <w:kern w:val="0"/>
          <w:sz w:val="24"/>
          <w:szCs w:val="24"/>
        </w:rPr>
      </w:pPr>
    </w:p>
    <w:p w14:paraId="6EFEE894" w14:textId="77777777" w:rsidR="00C566B9" w:rsidRDefault="00FA00F4">
      <w:pPr>
        <w:widowControl/>
        <w:adjustRightInd w:val="0"/>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catalysts had similar zeta potentials and therefore had similar uptake of BPA.</w:t>
      </w:r>
      <w:r>
        <w:rPr>
          <w:rFonts w:ascii="Times New Roman" w:hAnsi="Times New Roman" w:cs="Times New Roman"/>
          <w:color w:val="000000" w:themeColor="text1"/>
          <w:sz w:val="24"/>
          <w:szCs w:val="24"/>
        </w:rPr>
        <w:br w:type="page"/>
      </w:r>
    </w:p>
    <w:p w14:paraId="442D585F" w14:textId="77777777" w:rsidR="00C566B9" w:rsidRDefault="00FA00F4">
      <w:pPr>
        <w:widowControl/>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24044957" wp14:editId="537E52B7">
            <wp:extent cx="5274310" cy="341122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5274310" cy="3411220"/>
                    </a:xfrm>
                    <a:prstGeom prst="rect">
                      <a:avLst/>
                    </a:prstGeom>
                  </pic:spPr>
                </pic:pic>
              </a:graphicData>
            </a:graphic>
          </wp:inline>
        </w:drawing>
      </w:r>
    </w:p>
    <w:p w14:paraId="1AA40FDA" w14:textId="77777777" w:rsidR="00C566B9" w:rsidRDefault="00C566B9">
      <w:pPr>
        <w:widowControl/>
        <w:spacing w:line="360" w:lineRule="auto"/>
        <w:jc w:val="center"/>
        <w:rPr>
          <w:rFonts w:ascii="Times New Roman" w:hAnsi="Times New Roman" w:cs="Times New Roman"/>
          <w:color w:val="000000" w:themeColor="text1"/>
          <w:sz w:val="24"/>
          <w:szCs w:val="24"/>
        </w:rPr>
      </w:pPr>
    </w:p>
    <w:p w14:paraId="2300E1C8" w14:textId="77777777" w:rsidR="00C566B9" w:rsidRDefault="00C566B9">
      <w:pPr>
        <w:spacing w:line="360" w:lineRule="auto"/>
        <w:ind w:left="480" w:hangingChars="200" w:hanging="480"/>
        <w:rPr>
          <w:rFonts w:ascii="Times New Roman" w:hAnsi="Times New Roman" w:cs="Times New Roman"/>
          <w:b/>
          <w:bCs/>
          <w:color w:val="000000" w:themeColor="text1"/>
          <w:sz w:val="24"/>
        </w:rPr>
      </w:pPr>
    </w:p>
    <w:p w14:paraId="73E28959" w14:textId="468B59F6" w:rsidR="00C566B9" w:rsidRDefault="003F65B6" w:rsidP="003F65B6">
      <w:pPr>
        <w:spacing w:line="360" w:lineRule="auto"/>
        <w:rPr>
          <w:rFonts w:ascii="Times New Roman" w:hAnsi="Times New Roman" w:cs="Times New Roman"/>
          <w:b/>
          <w:bCs/>
          <w:color w:val="000000" w:themeColor="text1"/>
          <w:sz w:val="24"/>
        </w:rPr>
      </w:pPr>
      <w:r w:rsidRPr="003F65B6">
        <w:rPr>
          <w:rFonts w:ascii="Times New Roman" w:hAnsi="Times New Roman" w:cs="Times New Roman"/>
          <w:b/>
          <w:bCs/>
          <w:color w:val="000000" w:themeColor="text1"/>
          <w:sz w:val="24"/>
        </w:rPr>
        <w:t xml:space="preserve">Supplementary Figure </w:t>
      </w:r>
      <w:r>
        <w:rPr>
          <w:rFonts w:ascii="Times New Roman" w:hAnsi="Times New Roman" w:cs="Times New Roman"/>
          <w:b/>
          <w:bCs/>
          <w:color w:val="000000" w:themeColor="text1"/>
          <w:sz w:val="24"/>
        </w:rPr>
        <w:t>2</w:t>
      </w:r>
      <w:r w:rsidR="005D7E9B">
        <w:rPr>
          <w:rFonts w:ascii="Times New Roman" w:hAnsi="Times New Roman" w:cs="Times New Roman"/>
          <w:b/>
          <w:bCs/>
          <w:color w:val="000000" w:themeColor="text1"/>
          <w:sz w:val="24"/>
        </w:rPr>
        <w:t>3</w:t>
      </w:r>
      <w:r w:rsidRPr="003F65B6">
        <w:rPr>
          <w:rFonts w:ascii="Times New Roman" w:hAnsi="Times New Roman" w:cs="Times New Roman"/>
          <w:b/>
          <w:bCs/>
          <w:color w:val="000000" w:themeColor="text1"/>
          <w:sz w:val="24"/>
        </w:rPr>
        <w:t xml:space="preserve"> </w:t>
      </w:r>
      <w:r w:rsidRPr="003F65B6">
        <w:rPr>
          <w:rFonts w:ascii="Times New Roman" w:hAnsi="Times New Roman" w:cs="Times New Roman" w:hint="eastAsia"/>
          <w:b/>
          <w:bCs/>
          <w:color w:val="000000" w:themeColor="text1"/>
          <w:sz w:val="24"/>
          <w:lang w:val="de-DE"/>
        </w:rPr>
        <w:t>|</w:t>
      </w:r>
      <w:r w:rsidR="00FA00F4">
        <w:rPr>
          <w:rFonts w:ascii="Times New Roman" w:hAnsi="Times New Roman" w:cs="Times New Roman"/>
          <w:b/>
          <w:bCs/>
          <w:color w:val="000000" w:themeColor="text1"/>
          <w:sz w:val="24"/>
        </w:rPr>
        <w:t xml:space="preserve"> </w:t>
      </w:r>
      <w:r w:rsidR="00FA00F4">
        <w:rPr>
          <w:rFonts w:ascii="Times New Roman" w:hAnsi="Times New Roman" w:cs="Times New Roman"/>
          <w:color w:val="000000" w:themeColor="text1"/>
          <w:sz w:val="24"/>
        </w:rPr>
        <w:t>T</w:t>
      </w:r>
      <w:r w:rsidR="00FA00F4">
        <w:rPr>
          <w:rFonts w:ascii="Times New Roman" w:hAnsi="Times New Roman" w:cs="Times New Roman" w:hint="eastAsia"/>
          <w:color w:val="000000" w:themeColor="text1"/>
          <w:sz w:val="24"/>
        </w:rPr>
        <w:t>he</w:t>
      </w:r>
      <w:r w:rsidR="00FA00F4">
        <w:rPr>
          <w:rFonts w:ascii="Times New Roman" w:hAnsi="Times New Roman" w:cs="Times New Roman"/>
          <w:b/>
          <w:bCs/>
          <w:color w:val="000000" w:themeColor="text1"/>
          <w:sz w:val="24"/>
        </w:rPr>
        <w:t xml:space="preserve"> </w:t>
      </w:r>
      <w:r w:rsidR="00FA00F4">
        <w:rPr>
          <w:rFonts w:ascii="Times New Roman" w:hAnsi="Times New Roman" w:cs="Times New Roman"/>
          <w:color w:val="000000" w:themeColor="text1"/>
          <w:sz w:val="24"/>
        </w:rPr>
        <w:t>proposed BPA removal pathways in the Fe-CN-Nv-2 system.</w:t>
      </w:r>
      <w:r w:rsidR="00FA00F4">
        <w:rPr>
          <w:rFonts w:ascii="Times New Roman" w:hAnsi="Times New Roman" w:cs="Times New Roman"/>
          <w:color w:val="000000" w:themeColor="text1"/>
          <w:sz w:val="24"/>
          <w:szCs w:val="24"/>
        </w:rPr>
        <w:br w:type="page"/>
      </w:r>
    </w:p>
    <w:bookmarkStart w:id="26" w:name="_Hlk108621151"/>
    <w:p w14:paraId="54BC176A" w14:textId="1F251A90" w:rsidR="00C566B9" w:rsidRDefault="00176298">
      <w:pPr>
        <w:widowControl/>
        <w:adjustRightInd w:val="0"/>
        <w:jc w:val="center"/>
        <w:rPr>
          <w:color w:val="000000" w:themeColor="text1"/>
        </w:rPr>
      </w:pPr>
      <w:r>
        <w:rPr>
          <w:color w:val="000000" w:themeColor="text1"/>
        </w:rPr>
        <w:object w:dxaOrig="6230" w:dyaOrig="2524" w14:anchorId="30381497">
          <v:shape id="_x0000_i1048" type="#_x0000_t75" style="width:411.75pt;height:166.4pt" o:ole="">
            <v:imagedata r:id="rId72" o:title=""/>
          </v:shape>
          <o:OLEObject Type="Embed" ProgID="Origin95.Graph" ShapeID="_x0000_i1048" DrawAspect="Content" ObjectID="_1733893610" r:id="rId73"/>
        </w:object>
      </w:r>
    </w:p>
    <w:p w14:paraId="4EDB0F8E" w14:textId="77777777" w:rsidR="00C566B9" w:rsidRDefault="00C566B9">
      <w:pPr>
        <w:widowControl/>
        <w:spacing w:line="360" w:lineRule="auto"/>
        <w:rPr>
          <w:rFonts w:ascii="Times New Roman" w:hAnsi="Times New Roman" w:cs="Times New Roman"/>
          <w:b/>
          <w:bCs/>
          <w:color w:val="000000" w:themeColor="text1"/>
          <w:kern w:val="0"/>
          <w:sz w:val="24"/>
          <w:szCs w:val="24"/>
        </w:rPr>
      </w:pPr>
    </w:p>
    <w:p w14:paraId="44F09074" w14:textId="06F94F9D" w:rsidR="00C566B9" w:rsidRDefault="003F65B6">
      <w:pPr>
        <w:widowControl/>
        <w:spacing w:line="360" w:lineRule="auto"/>
        <w:rPr>
          <w:rFonts w:ascii="Times New Roman" w:hAnsi="Times New Roman" w:cs="Times New Roman"/>
          <w:color w:val="000000" w:themeColor="text1"/>
          <w:kern w:val="0"/>
          <w:sz w:val="24"/>
          <w:szCs w:val="24"/>
        </w:rPr>
      </w:pPr>
      <w:r w:rsidRPr="003F65B6">
        <w:rPr>
          <w:rFonts w:ascii="Times New Roman" w:hAnsi="Times New Roman" w:cs="Times New Roman"/>
          <w:b/>
          <w:bCs/>
          <w:color w:val="000000" w:themeColor="text1"/>
          <w:kern w:val="0"/>
          <w:sz w:val="24"/>
          <w:szCs w:val="24"/>
        </w:rPr>
        <w:t>Supplementary Figure 2</w:t>
      </w:r>
      <w:r w:rsidR="005D7E9B">
        <w:rPr>
          <w:rFonts w:ascii="Times New Roman" w:hAnsi="Times New Roman" w:cs="Times New Roman"/>
          <w:b/>
          <w:bCs/>
          <w:color w:val="000000" w:themeColor="text1"/>
          <w:kern w:val="0"/>
          <w:sz w:val="24"/>
          <w:szCs w:val="24"/>
        </w:rPr>
        <w:t>4</w:t>
      </w:r>
      <w:r w:rsidRPr="003F65B6">
        <w:rPr>
          <w:rFonts w:ascii="Times New Roman" w:hAnsi="Times New Roman" w:cs="Times New Roman"/>
          <w:b/>
          <w:bCs/>
          <w:color w:val="000000" w:themeColor="text1"/>
          <w:kern w:val="0"/>
          <w:sz w:val="24"/>
          <w:szCs w:val="24"/>
        </w:rPr>
        <w:t xml:space="preserve"> </w:t>
      </w:r>
      <w:r w:rsidRPr="003F65B6">
        <w:rPr>
          <w:rFonts w:ascii="Times New Roman" w:hAnsi="Times New Roman" w:cs="Times New Roman" w:hint="eastAsia"/>
          <w:b/>
          <w:bCs/>
          <w:color w:val="000000" w:themeColor="text1"/>
          <w:kern w:val="0"/>
          <w:sz w:val="24"/>
          <w:szCs w:val="24"/>
          <w:lang w:val="de-DE"/>
        </w:rPr>
        <w:t>|</w:t>
      </w:r>
      <w:r w:rsidR="00FA00F4">
        <w:rPr>
          <w:rFonts w:ascii="Times New Roman" w:hAnsi="Times New Roman" w:cs="Times New Roman"/>
          <w:color w:val="000000" w:themeColor="text1"/>
          <w:kern w:val="0"/>
          <w:sz w:val="24"/>
          <w:szCs w:val="24"/>
        </w:rPr>
        <w:t xml:space="preserve"> (a) Degradation of BPA in the presence of </w:t>
      </w:r>
      <w:r w:rsidR="00FA00F4">
        <w:rPr>
          <w:rFonts w:ascii="Times New Roman" w:hAnsi="Times New Roman" w:cs="Times New Roman" w:hint="eastAsia"/>
          <w:color w:val="000000" w:themeColor="text1"/>
          <w:kern w:val="0"/>
          <w:sz w:val="24"/>
          <w:szCs w:val="24"/>
        </w:rPr>
        <w:t>differ</w:t>
      </w:r>
      <w:r w:rsidR="00FA00F4">
        <w:rPr>
          <w:rFonts w:ascii="Times New Roman" w:hAnsi="Times New Roman" w:cs="Times New Roman"/>
          <w:color w:val="000000" w:themeColor="text1"/>
          <w:kern w:val="0"/>
          <w:sz w:val="24"/>
          <w:szCs w:val="24"/>
        </w:rPr>
        <w:t>ent oxidants under visible light irradiation using FeCN-Nv-2 as the activators and (b) the corresponding reaction rate constants.</w:t>
      </w:r>
      <w:r w:rsidR="00FA00F4">
        <w:rPr>
          <w:rFonts w:ascii="Times New Roman" w:hAnsi="Times New Roman" w:cs="Times New Roman"/>
          <w:color w:val="000000" w:themeColor="text1"/>
          <w:kern w:val="0"/>
          <w:sz w:val="24"/>
          <w:szCs w:val="24"/>
        </w:rPr>
        <w:br w:type="page"/>
      </w:r>
    </w:p>
    <w:p w14:paraId="1754632D" w14:textId="66E07032" w:rsidR="0076408A" w:rsidRDefault="002459CE" w:rsidP="0076408A">
      <w:r>
        <w:object w:dxaOrig="6996" w:dyaOrig="3245" w14:anchorId="310491A6">
          <v:shape id="_x0000_i1049" type="#_x0000_t75" style="width:416.05pt;height:192.7pt" o:ole="">
            <v:imagedata r:id="rId74" o:title=""/>
          </v:shape>
          <o:OLEObject Type="Embed" ProgID="Origin95.Graph" ShapeID="_x0000_i1049" DrawAspect="Content" ObjectID="_1733893611" r:id="rId75"/>
        </w:object>
      </w:r>
    </w:p>
    <w:p w14:paraId="1B6D6EF8" w14:textId="77777777" w:rsidR="0076408A" w:rsidRDefault="0076408A" w:rsidP="0076408A">
      <w:pPr>
        <w:rPr>
          <w:rFonts w:eastAsia="等线" w:cs="Times New Roman"/>
          <w:b/>
          <w:bCs/>
          <w:color w:val="000000"/>
          <w:kern w:val="0"/>
          <w:sz w:val="24"/>
          <w:szCs w:val="24"/>
        </w:rPr>
      </w:pPr>
    </w:p>
    <w:p w14:paraId="54852FBA" w14:textId="51175659" w:rsidR="009D4BEB" w:rsidRDefault="003F65B6" w:rsidP="003F65B6">
      <w:pPr>
        <w:spacing w:line="360" w:lineRule="auto"/>
        <w:rPr>
          <w:rFonts w:ascii="Times New Roman" w:eastAsia="等线" w:hAnsi="Times New Roman" w:cs="Times New Roman"/>
          <w:color w:val="000000"/>
          <w:kern w:val="0"/>
          <w:sz w:val="24"/>
          <w:szCs w:val="24"/>
        </w:rPr>
      </w:pPr>
      <w:r w:rsidRPr="003F65B6">
        <w:rPr>
          <w:rFonts w:ascii="Times New Roman" w:hAnsi="Times New Roman" w:cs="Times New Roman"/>
          <w:b/>
          <w:bCs/>
          <w:color w:val="000000" w:themeColor="text1"/>
          <w:sz w:val="24"/>
          <w:szCs w:val="24"/>
        </w:rPr>
        <w:t>Supplementary Figure 2</w:t>
      </w:r>
      <w:r w:rsidR="005D7E9B">
        <w:rPr>
          <w:rFonts w:ascii="Times New Roman" w:hAnsi="Times New Roman" w:cs="Times New Roman"/>
          <w:b/>
          <w:bCs/>
          <w:color w:val="000000" w:themeColor="text1"/>
          <w:sz w:val="24"/>
          <w:szCs w:val="24"/>
        </w:rPr>
        <w:t>5</w:t>
      </w:r>
      <w:r w:rsidRPr="003F65B6">
        <w:rPr>
          <w:rFonts w:ascii="Times New Roman" w:hAnsi="Times New Roman" w:cs="Times New Roman"/>
          <w:b/>
          <w:bCs/>
          <w:color w:val="000000" w:themeColor="text1"/>
          <w:sz w:val="24"/>
          <w:szCs w:val="24"/>
        </w:rPr>
        <w:t xml:space="preserve"> </w:t>
      </w:r>
      <w:r w:rsidRPr="003F65B6">
        <w:rPr>
          <w:rFonts w:ascii="Times New Roman" w:hAnsi="Times New Roman" w:cs="Times New Roman" w:hint="eastAsia"/>
          <w:b/>
          <w:bCs/>
          <w:color w:val="000000" w:themeColor="text1"/>
          <w:sz w:val="24"/>
          <w:szCs w:val="24"/>
          <w:lang w:val="de-DE"/>
        </w:rPr>
        <w:t>|</w:t>
      </w:r>
      <w:r w:rsidRPr="00FA6E67">
        <w:rPr>
          <w:rFonts w:ascii="Times New Roman" w:hAnsi="Times New Roman" w:cs="Times New Roman"/>
          <w:color w:val="000000" w:themeColor="text1"/>
          <w:sz w:val="24"/>
          <w:szCs w:val="24"/>
        </w:rPr>
        <w:t xml:space="preserve"> </w:t>
      </w:r>
      <w:r w:rsidR="0076408A" w:rsidRPr="003F65B6">
        <w:rPr>
          <w:rFonts w:ascii="Times New Roman" w:eastAsia="等线" w:hAnsi="Times New Roman" w:cs="Times New Roman"/>
          <w:color w:val="000000"/>
          <w:kern w:val="0"/>
          <w:sz w:val="24"/>
          <w:szCs w:val="24"/>
        </w:rPr>
        <w:t xml:space="preserve">(a) Degradation of BPA </w:t>
      </w:r>
      <w:r w:rsidR="00C75743">
        <w:rPr>
          <w:rFonts w:ascii="Times New Roman" w:eastAsia="等线" w:hAnsi="Times New Roman" w:cs="Times New Roman"/>
          <w:color w:val="000000"/>
          <w:kern w:val="0"/>
          <w:sz w:val="24"/>
          <w:szCs w:val="24"/>
        </w:rPr>
        <w:t>in the FeCN-Nv-2+PMS/vis system</w:t>
      </w:r>
      <w:r w:rsidR="0076408A" w:rsidRPr="003F65B6">
        <w:rPr>
          <w:rFonts w:ascii="Times New Roman" w:eastAsia="等线" w:hAnsi="Times New Roman" w:cs="Times New Roman"/>
          <w:color w:val="000000"/>
          <w:kern w:val="0"/>
          <w:sz w:val="24"/>
          <w:szCs w:val="24"/>
        </w:rPr>
        <w:t xml:space="preserve"> </w:t>
      </w:r>
      <w:r w:rsidR="00C75743">
        <w:rPr>
          <w:rFonts w:ascii="Times New Roman" w:eastAsia="等线" w:hAnsi="Times New Roman" w:cs="Times New Roman"/>
          <w:color w:val="000000"/>
          <w:kern w:val="0"/>
          <w:sz w:val="24"/>
          <w:szCs w:val="24"/>
        </w:rPr>
        <w:t>with</w:t>
      </w:r>
      <w:r w:rsidR="0076408A" w:rsidRPr="003F65B6">
        <w:rPr>
          <w:rFonts w:ascii="Times New Roman" w:eastAsia="等线" w:hAnsi="Times New Roman" w:cs="Times New Roman"/>
          <w:color w:val="000000"/>
          <w:kern w:val="0"/>
          <w:sz w:val="24"/>
          <w:szCs w:val="24"/>
        </w:rPr>
        <w:t xml:space="preserve"> different oxidant concentrations and (b) the corresponding reaction rate constants.</w:t>
      </w:r>
    </w:p>
    <w:p w14:paraId="468E5F36" w14:textId="77777777" w:rsidR="009D4BEB" w:rsidRPr="00C75743" w:rsidRDefault="009D4BEB" w:rsidP="003F65B6">
      <w:pPr>
        <w:spacing w:line="360" w:lineRule="auto"/>
        <w:rPr>
          <w:rFonts w:ascii="Times New Roman" w:eastAsia="等线" w:hAnsi="Times New Roman" w:cs="Times New Roman"/>
          <w:color w:val="000000"/>
          <w:kern w:val="0"/>
          <w:sz w:val="24"/>
          <w:szCs w:val="24"/>
        </w:rPr>
      </w:pPr>
    </w:p>
    <w:p w14:paraId="5046EDB8" w14:textId="011DCC62" w:rsidR="0076408A" w:rsidRPr="009D4BEB" w:rsidRDefault="009D4BEB" w:rsidP="009D4BEB">
      <w:pPr>
        <w:spacing w:line="360" w:lineRule="auto"/>
        <w:ind w:firstLineChars="200" w:firstLine="480"/>
        <w:rPr>
          <w:rFonts w:ascii="Times New Roman" w:eastAsia="等线" w:hAnsi="Times New Roman" w:cs="Times New Roman"/>
          <w:color w:val="000000"/>
          <w:kern w:val="0"/>
          <w:sz w:val="24"/>
          <w:szCs w:val="24"/>
        </w:rPr>
      </w:pPr>
      <w:r w:rsidRPr="009D4BEB">
        <w:rPr>
          <w:rFonts w:ascii="Times New Roman" w:eastAsia="等线" w:hAnsi="Times New Roman" w:cs="Times New Roman"/>
          <w:color w:val="000000"/>
          <w:kern w:val="0"/>
          <w:sz w:val="24"/>
          <w:szCs w:val="24"/>
        </w:rPr>
        <w:t xml:space="preserve">The activity of the reaction system increased </w:t>
      </w:r>
      <w:r w:rsidR="00C75743" w:rsidRPr="009D4BEB">
        <w:rPr>
          <w:rFonts w:ascii="Times New Roman" w:eastAsia="等线" w:hAnsi="Times New Roman" w:cs="Times New Roman"/>
          <w:color w:val="000000"/>
          <w:kern w:val="0"/>
          <w:sz w:val="24"/>
          <w:szCs w:val="24"/>
        </w:rPr>
        <w:t xml:space="preserve">significantly </w:t>
      </w:r>
      <w:r w:rsidRPr="009D4BEB">
        <w:rPr>
          <w:rFonts w:ascii="Times New Roman" w:eastAsia="等线" w:hAnsi="Times New Roman" w:cs="Times New Roman"/>
          <w:color w:val="000000"/>
          <w:kern w:val="0"/>
          <w:sz w:val="24"/>
          <w:szCs w:val="24"/>
        </w:rPr>
        <w:t xml:space="preserve">with the increase </w:t>
      </w:r>
      <w:r w:rsidR="002459CE">
        <w:rPr>
          <w:rFonts w:ascii="Times New Roman" w:eastAsia="等线" w:hAnsi="Times New Roman" w:cs="Times New Roman"/>
          <w:color w:val="000000"/>
          <w:kern w:val="0"/>
          <w:sz w:val="24"/>
          <w:szCs w:val="24"/>
        </w:rPr>
        <w:t>in</w:t>
      </w:r>
      <w:r w:rsidRPr="009D4BEB">
        <w:rPr>
          <w:rFonts w:ascii="Times New Roman" w:eastAsia="等线" w:hAnsi="Times New Roman" w:cs="Times New Roman"/>
          <w:color w:val="000000"/>
          <w:kern w:val="0"/>
          <w:sz w:val="24"/>
          <w:szCs w:val="24"/>
        </w:rPr>
        <w:t xml:space="preserve"> PMS dosage, indicating that PMS concentration was the key constraint of th</w:t>
      </w:r>
      <w:r w:rsidR="00C75743">
        <w:rPr>
          <w:rFonts w:ascii="Times New Roman" w:eastAsia="等线" w:hAnsi="Times New Roman" w:cs="Times New Roman"/>
          <w:color w:val="000000"/>
          <w:kern w:val="0"/>
          <w:sz w:val="24"/>
          <w:szCs w:val="24"/>
        </w:rPr>
        <w:t>is</w:t>
      </w:r>
      <w:r w:rsidRPr="009D4BEB">
        <w:rPr>
          <w:rFonts w:ascii="Times New Roman" w:eastAsia="等线" w:hAnsi="Times New Roman" w:cs="Times New Roman"/>
          <w:color w:val="000000"/>
          <w:kern w:val="0"/>
          <w:sz w:val="24"/>
          <w:szCs w:val="24"/>
        </w:rPr>
        <w:t xml:space="preserve"> system.</w:t>
      </w:r>
      <w:r w:rsidR="0076408A" w:rsidRPr="009D4BEB">
        <w:rPr>
          <w:rFonts w:ascii="Times New Roman" w:eastAsia="等线" w:hAnsi="Times New Roman" w:cs="Times New Roman"/>
          <w:color w:val="000000"/>
          <w:kern w:val="0"/>
          <w:sz w:val="24"/>
          <w:szCs w:val="24"/>
        </w:rPr>
        <w:br w:type="page"/>
      </w:r>
    </w:p>
    <w:p w14:paraId="7233FEDC" w14:textId="50BE041E" w:rsidR="0076408A" w:rsidRDefault="00D7021D" w:rsidP="0076408A">
      <w:pPr>
        <w:ind w:firstLine="420"/>
        <w:jc w:val="center"/>
      </w:pPr>
      <w:r>
        <w:object w:dxaOrig="6922" w:dyaOrig="4764" w14:anchorId="17BE14E3">
          <v:shape id="_x0000_i1050" type="#_x0000_t75" style="width:275.95pt;height:190.15pt" o:ole="">
            <v:imagedata r:id="rId76" o:title=""/>
          </v:shape>
          <o:OLEObject Type="Embed" ProgID="Origin95.Graph" ShapeID="_x0000_i1050" DrawAspect="Content" ObjectID="_1733893612" r:id="rId77"/>
        </w:object>
      </w:r>
    </w:p>
    <w:p w14:paraId="4FC5392E" w14:textId="77777777" w:rsidR="0076408A" w:rsidRDefault="0076408A" w:rsidP="0076408A">
      <w:pPr>
        <w:ind w:firstLineChars="83" w:firstLine="199"/>
        <w:rPr>
          <w:rFonts w:eastAsia="等线" w:cs="Times New Roman"/>
          <w:b/>
          <w:bCs/>
          <w:sz w:val="24"/>
        </w:rPr>
      </w:pPr>
    </w:p>
    <w:p w14:paraId="7E3A9E14" w14:textId="68A3C757" w:rsidR="009D4BEB" w:rsidRDefault="009018DC" w:rsidP="009018DC">
      <w:pPr>
        <w:spacing w:line="360" w:lineRule="auto"/>
        <w:rPr>
          <w:rFonts w:ascii="Times New Roman" w:eastAsia="等线" w:hAnsi="Times New Roman" w:cs="Times New Roman"/>
          <w:kern w:val="0"/>
          <w:sz w:val="24"/>
          <w:szCs w:val="24"/>
        </w:rPr>
      </w:pPr>
      <w:r w:rsidRPr="003F65B6">
        <w:rPr>
          <w:rFonts w:ascii="Times New Roman" w:hAnsi="Times New Roman" w:cs="Times New Roman"/>
          <w:b/>
          <w:bCs/>
          <w:color w:val="000000" w:themeColor="text1"/>
          <w:sz w:val="24"/>
          <w:szCs w:val="24"/>
        </w:rPr>
        <w:t>Supplementary Figure 2</w:t>
      </w:r>
      <w:r w:rsidR="005D7E9B">
        <w:rPr>
          <w:rFonts w:ascii="Times New Roman" w:hAnsi="Times New Roman" w:cs="Times New Roman"/>
          <w:b/>
          <w:bCs/>
          <w:color w:val="000000" w:themeColor="text1"/>
          <w:sz w:val="24"/>
          <w:szCs w:val="24"/>
        </w:rPr>
        <w:t>6</w:t>
      </w:r>
      <w:r w:rsidRPr="003F65B6">
        <w:rPr>
          <w:rFonts w:ascii="Times New Roman" w:hAnsi="Times New Roman" w:cs="Times New Roman"/>
          <w:b/>
          <w:bCs/>
          <w:color w:val="000000" w:themeColor="text1"/>
          <w:sz w:val="24"/>
          <w:szCs w:val="24"/>
        </w:rPr>
        <w:t xml:space="preserve"> </w:t>
      </w:r>
      <w:r w:rsidRPr="003F65B6">
        <w:rPr>
          <w:rFonts w:ascii="Times New Roman" w:hAnsi="Times New Roman" w:cs="Times New Roman" w:hint="eastAsia"/>
          <w:b/>
          <w:bCs/>
          <w:color w:val="000000" w:themeColor="text1"/>
          <w:sz w:val="24"/>
          <w:szCs w:val="24"/>
          <w:lang w:val="de-DE"/>
        </w:rPr>
        <w:t>|</w:t>
      </w:r>
      <w:r w:rsidR="0076408A" w:rsidRPr="000F4917">
        <w:rPr>
          <w:rFonts w:eastAsia="等线" w:cs="Times New Roman"/>
          <w:sz w:val="24"/>
        </w:rPr>
        <w:t xml:space="preserve"> </w:t>
      </w:r>
      <w:r w:rsidRPr="009018DC">
        <w:rPr>
          <w:rFonts w:ascii="Times New Roman" w:eastAsia="等线" w:hAnsi="Times New Roman" w:cs="Times New Roman"/>
          <w:kern w:val="0"/>
          <w:sz w:val="24"/>
          <w:szCs w:val="24"/>
        </w:rPr>
        <w:t>The u</w:t>
      </w:r>
      <w:r w:rsidR="0076408A" w:rsidRPr="009018DC">
        <w:rPr>
          <w:rFonts w:ascii="Times New Roman" w:eastAsia="等线" w:hAnsi="Times New Roman" w:cs="Times New Roman"/>
          <w:kern w:val="0"/>
          <w:sz w:val="24"/>
          <w:szCs w:val="24"/>
        </w:rPr>
        <w:t xml:space="preserve">tilization efficiency of PMS in the </w:t>
      </w:r>
      <w:r>
        <w:rPr>
          <w:rFonts w:ascii="Times New Roman" w:eastAsia="等线" w:hAnsi="Times New Roman" w:cs="Times New Roman"/>
          <w:kern w:val="0"/>
          <w:sz w:val="24"/>
          <w:szCs w:val="24"/>
        </w:rPr>
        <w:t xml:space="preserve">constructed </w:t>
      </w:r>
      <w:r w:rsidR="0076408A" w:rsidRPr="009018DC">
        <w:rPr>
          <w:rFonts w:ascii="Times New Roman" w:eastAsia="等线" w:hAnsi="Times New Roman" w:cs="Times New Roman"/>
          <w:kern w:val="0"/>
          <w:sz w:val="24"/>
          <w:szCs w:val="24"/>
        </w:rPr>
        <w:t>FeCN-Nv-2+PMS</w:t>
      </w:r>
      <w:r w:rsidRPr="009018DC">
        <w:rPr>
          <w:rFonts w:ascii="Times New Roman" w:eastAsia="等线" w:hAnsi="Times New Roman" w:cs="Times New Roman"/>
          <w:kern w:val="0"/>
          <w:sz w:val="24"/>
          <w:szCs w:val="24"/>
        </w:rPr>
        <w:t>/</w:t>
      </w:r>
      <w:r w:rsidR="0076408A" w:rsidRPr="009018DC">
        <w:rPr>
          <w:rFonts w:ascii="Times New Roman" w:eastAsia="等线" w:hAnsi="Times New Roman" w:cs="Times New Roman"/>
          <w:kern w:val="0"/>
          <w:sz w:val="24"/>
          <w:szCs w:val="24"/>
        </w:rPr>
        <w:t>vis system</w:t>
      </w:r>
      <w:r w:rsidRPr="009018DC">
        <w:rPr>
          <w:rFonts w:ascii="Times New Roman" w:eastAsia="等线" w:hAnsi="Times New Roman" w:cs="Times New Roman"/>
          <w:kern w:val="0"/>
          <w:sz w:val="24"/>
          <w:szCs w:val="24"/>
        </w:rPr>
        <w:t>.</w:t>
      </w:r>
    </w:p>
    <w:p w14:paraId="156313AF" w14:textId="77777777" w:rsidR="009D4BEB" w:rsidRDefault="009D4BEB" w:rsidP="009018DC">
      <w:pPr>
        <w:spacing w:line="360" w:lineRule="auto"/>
        <w:rPr>
          <w:rFonts w:ascii="Times New Roman" w:eastAsia="等线" w:hAnsi="Times New Roman" w:cs="Times New Roman"/>
          <w:kern w:val="0"/>
          <w:sz w:val="24"/>
          <w:szCs w:val="24"/>
        </w:rPr>
      </w:pPr>
    </w:p>
    <w:p w14:paraId="3ADC5062" w14:textId="03C63075" w:rsidR="0076408A" w:rsidRPr="009D4BEB" w:rsidRDefault="009D4BEB" w:rsidP="009D4BEB">
      <w:pPr>
        <w:spacing w:line="360" w:lineRule="auto"/>
        <w:ind w:firstLineChars="200" w:firstLine="480"/>
        <w:rPr>
          <w:rFonts w:ascii="Times New Roman" w:eastAsia="等线" w:hAnsi="Times New Roman" w:cs="Times New Roman"/>
          <w:kern w:val="0"/>
          <w:sz w:val="24"/>
          <w:szCs w:val="24"/>
        </w:rPr>
      </w:pPr>
      <w:r w:rsidRPr="009D4BEB">
        <w:rPr>
          <w:rFonts w:ascii="Times New Roman" w:eastAsia="等线" w:hAnsi="Times New Roman" w:cs="Times New Roman"/>
          <w:kern w:val="0"/>
          <w:sz w:val="24"/>
          <w:szCs w:val="24"/>
        </w:rPr>
        <w:t xml:space="preserve">In the constructed </w:t>
      </w:r>
      <w:r>
        <w:rPr>
          <w:rFonts w:ascii="Times New Roman" w:eastAsia="等线" w:hAnsi="Times New Roman" w:cs="Times New Roman"/>
          <w:kern w:val="0"/>
          <w:sz w:val="24"/>
          <w:szCs w:val="24"/>
        </w:rPr>
        <w:t>FeCN-Nv-2+</w:t>
      </w:r>
      <w:r w:rsidRPr="009D4BEB">
        <w:rPr>
          <w:rFonts w:ascii="Times New Roman" w:eastAsia="等线" w:hAnsi="Times New Roman" w:cs="Times New Roman"/>
          <w:kern w:val="0"/>
          <w:sz w:val="24"/>
          <w:szCs w:val="24"/>
        </w:rPr>
        <w:t>PMS</w:t>
      </w:r>
      <w:r>
        <w:rPr>
          <w:rFonts w:ascii="Times New Roman" w:eastAsia="等线" w:hAnsi="Times New Roman" w:cs="Times New Roman"/>
          <w:kern w:val="0"/>
          <w:sz w:val="24"/>
          <w:szCs w:val="24"/>
        </w:rPr>
        <w:t>/vis</w:t>
      </w:r>
      <w:r w:rsidRPr="009D4BEB">
        <w:rPr>
          <w:rFonts w:ascii="Times New Roman" w:eastAsia="等线" w:hAnsi="Times New Roman" w:cs="Times New Roman"/>
          <w:kern w:val="0"/>
          <w:sz w:val="24"/>
          <w:szCs w:val="24"/>
        </w:rPr>
        <w:t xml:space="preserve"> system, the oxidant utilization </w:t>
      </w:r>
      <w:r>
        <w:rPr>
          <w:rFonts w:ascii="Times New Roman" w:eastAsia="等线" w:hAnsi="Times New Roman" w:cs="Times New Roman"/>
          <w:kern w:val="0"/>
          <w:sz w:val="24"/>
          <w:szCs w:val="24"/>
        </w:rPr>
        <w:t>was only</w:t>
      </w:r>
      <w:r w:rsidRPr="009D4BEB">
        <w:rPr>
          <w:rFonts w:ascii="Times New Roman" w:eastAsia="等线" w:hAnsi="Times New Roman" w:cs="Times New Roman"/>
          <w:kern w:val="0"/>
          <w:sz w:val="24"/>
          <w:szCs w:val="24"/>
        </w:rPr>
        <w:t xml:space="preserve"> 31.6%, and the subsequent further improvement of oxidant utilization c</w:t>
      </w:r>
      <w:r>
        <w:rPr>
          <w:rFonts w:ascii="Times New Roman" w:eastAsia="等线" w:hAnsi="Times New Roman" w:cs="Times New Roman"/>
          <w:kern w:val="0"/>
          <w:sz w:val="24"/>
          <w:szCs w:val="24"/>
        </w:rPr>
        <w:t>ould</w:t>
      </w:r>
      <w:r w:rsidRPr="009D4BEB">
        <w:rPr>
          <w:rFonts w:ascii="Times New Roman" w:eastAsia="等线" w:hAnsi="Times New Roman" w:cs="Times New Roman"/>
          <w:kern w:val="0"/>
          <w:sz w:val="24"/>
          <w:szCs w:val="24"/>
        </w:rPr>
        <w:t xml:space="preserve"> be one of the </w:t>
      </w:r>
      <w:r w:rsidR="00C75743">
        <w:rPr>
          <w:rFonts w:ascii="Times New Roman" w:eastAsia="等线" w:hAnsi="Times New Roman" w:cs="Times New Roman"/>
          <w:kern w:val="0"/>
          <w:sz w:val="24"/>
          <w:szCs w:val="24"/>
        </w:rPr>
        <w:t>critical</w:t>
      </w:r>
      <w:r w:rsidRPr="009D4BEB">
        <w:rPr>
          <w:rFonts w:ascii="Times New Roman" w:eastAsia="等线" w:hAnsi="Times New Roman" w:cs="Times New Roman"/>
          <w:kern w:val="0"/>
          <w:sz w:val="24"/>
          <w:szCs w:val="24"/>
        </w:rPr>
        <w:t xml:space="preserve"> points for the performance breakthrough in this field.</w:t>
      </w:r>
      <w:r w:rsidR="0076408A" w:rsidRPr="009D4BEB">
        <w:rPr>
          <w:rFonts w:ascii="Times New Roman" w:eastAsia="等线" w:hAnsi="Times New Roman" w:cs="Times New Roman"/>
          <w:kern w:val="0"/>
          <w:sz w:val="24"/>
          <w:szCs w:val="24"/>
        </w:rPr>
        <w:br w:type="page"/>
      </w:r>
    </w:p>
    <w:p w14:paraId="5BE2921F" w14:textId="77777777" w:rsidR="00C566B9" w:rsidRDefault="00FA00F4">
      <w:pPr>
        <w:widowControl/>
        <w:spacing w:line="360" w:lineRule="auto"/>
        <w:jc w:val="center"/>
        <w:rPr>
          <w:rFonts w:ascii="Times New Roman" w:hAnsi="Times New Roman" w:cs="Times New Roman"/>
          <w:b/>
          <w:bCs/>
          <w:color w:val="000000" w:themeColor="text1"/>
          <w:kern w:val="0"/>
          <w:sz w:val="24"/>
          <w:szCs w:val="24"/>
        </w:rPr>
      </w:pPr>
      <w:r>
        <w:object w:dxaOrig="5332" w:dyaOrig="4037" w14:anchorId="727AC416">
          <v:shape id="_x0000_i1051" type="#_x0000_t75" style="width:267.3pt;height:201.75pt" o:ole="">
            <v:imagedata r:id="rId78" o:title=""/>
          </v:shape>
          <o:OLEObject Type="Embed" ProgID="Origin95.Graph" ShapeID="_x0000_i1051" DrawAspect="Content" ObjectID="_1733893613" r:id="rId79"/>
        </w:object>
      </w:r>
    </w:p>
    <w:p w14:paraId="1E0CA341" w14:textId="77777777" w:rsidR="00C566B9" w:rsidRDefault="00C566B9">
      <w:pPr>
        <w:widowControl/>
        <w:spacing w:line="360" w:lineRule="auto"/>
        <w:rPr>
          <w:rFonts w:ascii="Times New Roman" w:hAnsi="Times New Roman" w:cs="Times New Roman"/>
          <w:b/>
          <w:bCs/>
          <w:color w:val="000000" w:themeColor="text1"/>
          <w:kern w:val="0"/>
          <w:sz w:val="24"/>
          <w:szCs w:val="24"/>
        </w:rPr>
      </w:pPr>
    </w:p>
    <w:p w14:paraId="65DFAEFB" w14:textId="0E871B2A" w:rsidR="00C566B9" w:rsidRDefault="009018DC">
      <w:pPr>
        <w:widowControl/>
        <w:spacing w:line="360" w:lineRule="auto"/>
        <w:rPr>
          <w:rFonts w:ascii="Times New Roman" w:hAnsi="Times New Roman" w:cs="Times New Roman"/>
          <w:color w:val="000000" w:themeColor="text1"/>
          <w:kern w:val="0"/>
          <w:sz w:val="24"/>
          <w:szCs w:val="24"/>
        </w:rPr>
      </w:pPr>
      <w:r w:rsidRPr="009018DC">
        <w:rPr>
          <w:rFonts w:ascii="Times New Roman" w:hAnsi="Times New Roman" w:cs="Times New Roman"/>
          <w:b/>
          <w:bCs/>
          <w:color w:val="000000" w:themeColor="text1"/>
          <w:kern w:val="0"/>
          <w:sz w:val="24"/>
          <w:szCs w:val="24"/>
        </w:rPr>
        <w:t>Supplementary Figure 2</w:t>
      </w:r>
      <w:r w:rsidR="005D7E9B">
        <w:rPr>
          <w:rFonts w:ascii="Times New Roman" w:hAnsi="Times New Roman" w:cs="Times New Roman"/>
          <w:b/>
          <w:bCs/>
          <w:color w:val="000000" w:themeColor="text1"/>
          <w:kern w:val="0"/>
          <w:sz w:val="24"/>
          <w:szCs w:val="24"/>
        </w:rPr>
        <w:t>7</w:t>
      </w:r>
      <w:r w:rsidRPr="009018DC">
        <w:rPr>
          <w:rFonts w:ascii="Times New Roman" w:hAnsi="Times New Roman" w:cs="Times New Roman"/>
          <w:b/>
          <w:bCs/>
          <w:color w:val="000000" w:themeColor="text1"/>
          <w:kern w:val="0"/>
          <w:sz w:val="24"/>
          <w:szCs w:val="24"/>
        </w:rPr>
        <w:t xml:space="preserve"> </w:t>
      </w:r>
      <w:r w:rsidRPr="009018DC">
        <w:rPr>
          <w:rFonts w:ascii="Times New Roman" w:hAnsi="Times New Roman" w:cs="Times New Roman" w:hint="eastAsia"/>
          <w:b/>
          <w:bCs/>
          <w:color w:val="000000" w:themeColor="text1"/>
          <w:kern w:val="0"/>
          <w:sz w:val="24"/>
          <w:szCs w:val="24"/>
          <w:lang w:val="de-DE"/>
        </w:rPr>
        <w:t>|</w:t>
      </w:r>
      <w:r w:rsidR="00FA00F4">
        <w:rPr>
          <w:rFonts w:ascii="Times New Roman" w:hAnsi="Times New Roman" w:cs="Times New Roman"/>
          <w:color w:val="000000" w:themeColor="text1"/>
          <w:kern w:val="0"/>
          <w:sz w:val="24"/>
          <w:szCs w:val="24"/>
        </w:rPr>
        <w:t xml:space="preserve"> Removal of various organic pollutants in the FeCN-Nv-2+PAA/vis system. </w:t>
      </w:r>
      <w:r w:rsidR="00FA00F4">
        <w:rPr>
          <w:rFonts w:ascii="Times New Roman" w:hAnsi="Times New Roman" w:cs="Times New Roman"/>
          <w:color w:val="000000" w:themeColor="text1"/>
          <w:kern w:val="0"/>
          <w:sz w:val="24"/>
          <w:szCs w:val="24"/>
        </w:rPr>
        <w:br w:type="page"/>
      </w:r>
    </w:p>
    <w:p w14:paraId="1CDBB156" w14:textId="77777777" w:rsidR="00527DB8" w:rsidRDefault="00527DB8" w:rsidP="00527DB8">
      <w:pPr>
        <w:ind w:firstLine="420"/>
        <w:jc w:val="center"/>
      </w:pPr>
      <w:r>
        <w:rPr>
          <w:rFonts w:ascii="Times New Roman" w:eastAsia="宋体" w:hAnsi="Times New Roman"/>
          <w:szCs w:val="22"/>
        </w:rPr>
        <w:object w:dxaOrig="7013" w:dyaOrig="5348" w14:anchorId="7EF87634">
          <v:shape id="_x0000_i1052" type="#_x0000_t75" style="width:311.3pt;height:237.55pt" o:ole="">
            <v:imagedata r:id="rId80" o:title=""/>
          </v:shape>
          <o:OLEObject Type="Embed" ProgID="Origin95.Graph" ShapeID="_x0000_i1052" DrawAspect="Content" ObjectID="_1733893614" r:id="rId81"/>
        </w:object>
      </w:r>
    </w:p>
    <w:p w14:paraId="332F013E" w14:textId="77777777" w:rsidR="00527DB8" w:rsidRDefault="00527DB8" w:rsidP="00527DB8">
      <w:pPr>
        <w:ind w:firstLine="420"/>
      </w:pPr>
    </w:p>
    <w:p w14:paraId="2D4F6890" w14:textId="0DC6B74E" w:rsidR="00527DB8" w:rsidRDefault="00527DB8" w:rsidP="00527DB8">
      <w:pPr>
        <w:widowControl/>
        <w:spacing w:line="360" w:lineRule="auto"/>
        <w:rPr>
          <w:rFonts w:ascii="Times New Roman" w:hAnsi="Times New Roman" w:cs="Times New Roman"/>
          <w:kern w:val="0"/>
          <w:sz w:val="24"/>
        </w:rPr>
      </w:pPr>
      <w:r w:rsidRPr="009018DC">
        <w:rPr>
          <w:rFonts w:ascii="Times New Roman" w:hAnsi="Times New Roman" w:cs="Times New Roman"/>
          <w:b/>
          <w:bCs/>
          <w:kern w:val="0"/>
          <w:sz w:val="24"/>
        </w:rPr>
        <w:t xml:space="preserve">Supplementary Figure </w:t>
      </w:r>
      <w:r>
        <w:rPr>
          <w:rFonts w:ascii="Times New Roman" w:hAnsi="Times New Roman" w:cs="Times New Roman"/>
          <w:b/>
          <w:bCs/>
          <w:kern w:val="0"/>
          <w:sz w:val="24"/>
        </w:rPr>
        <w:t>28</w:t>
      </w:r>
      <w:r w:rsidRPr="009018DC">
        <w:rPr>
          <w:rFonts w:ascii="Times New Roman" w:hAnsi="Times New Roman" w:cs="Times New Roman"/>
          <w:b/>
          <w:bCs/>
          <w:kern w:val="0"/>
          <w:sz w:val="24"/>
        </w:rPr>
        <w:t xml:space="preserve"> </w:t>
      </w:r>
      <w:r w:rsidRPr="009018DC">
        <w:rPr>
          <w:rFonts w:ascii="Times New Roman" w:hAnsi="Times New Roman" w:cs="Times New Roman" w:hint="eastAsia"/>
          <w:b/>
          <w:bCs/>
          <w:kern w:val="0"/>
          <w:sz w:val="24"/>
          <w:lang w:val="de-DE"/>
        </w:rPr>
        <w:t>|</w:t>
      </w:r>
      <w:r>
        <w:rPr>
          <w:rFonts w:ascii="Times New Roman" w:hAnsi="Times New Roman" w:cs="Times New Roman"/>
          <w:kern w:val="0"/>
          <w:sz w:val="24"/>
        </w:rPr>
        <w:t xml:space="preserve"> The conversion of PMSO to PMSO</w:t>
      </w:r>
      <w:r>
        <w:rPr>
          <w:rFonts w:ascii="Times New Roman" w:hAnsi="Times New Roman" w:cs="Times New Roman"/>
          <w:kern w:val="0"/>
          <w:sz w:val="24"/>
          <w:vertAlign w:val="subscript"/>
        </w:rPr>
        <w:t>2</w:t>
      </w:r>
      <w:r>
        <w:rPr>
          <w:rFonts w:ascii="Times New Roman" w:hAnsi="Times New Roman" w:cs="Times New Roman"/>
          <w:kern w:val="0"/>
          <w:sz w:val="24"/>
        </w:rPr>
        <w:t xml:space="preserve"> in the FeCN-Nv-2+PAA/vis system.</w:t>
      </w:r>
      <w:r>
        <w:rPr>
          <w:rFonts w:ascii="Times New Roman" w:hAnsi="Times New Roman" w:cs="Times New Roman"/>
          <w:kern w:val="0"/>
          <w:sz w:val="24"/>
        </w:rPr>
        <w:br w:type="page"/>
      </w:r>
    </w:p>
    <w:p w14:paraId="7029E1A9" w14:textId="77777777" w:rsidR="00527DB8" w:rsidRPr="00527DB8" w:rsidRDefault="00527DB8">
      <w:pPr>
        <w:widowControl/>
        <w:spacing w:line="360" w:lineRule="auto"/>
        <w:rPr>
          <w:rFonts w:ascii="Times New Roman" w:hAnsi="Times New Roman" w:cs="Times New Roman"/>
          <w:color w:val="000000" w:themeColor="text1"/>
          <w:kern w:val="0"/>
          <w:sz w:val="24"/>
          <w:szCs w:val="24"/>
        </w:rPr>
      </w:pPr>
    </w:p>
    <w:p w14:paraId="2454B9F8" w14:textId="77777777" w:rsidR="005D7E9B" w:rsidRDefault="005D7E9B" w:rsidP="005D7E9B">
      <w:pPr>
        <w:jc w:val="left"/>
      </w:pPr>
      <w:r>
        <w:rPr>
          <w:noProof/>
        </w:rPr>
        <w:drawing>
          <wp:anchor distT="0" distB="0" distL="114300" distR="114300" simplePos="0" relativeHeight="251661312" behindDoc="1" locked="0" layoutInCell="1" allowOverlap="1" wp14:anchorId="74D93499" wp14:editId="4BC3C173">
            <wp:simplePos x="0" y="0"/>
            <wp:positionH relativeFrom="margin">
              <wp:posOffset>-49192</wp:posOffset>
            </wp:positionH>
            <wp:positionV relativeFrom="paragraph">
              <wp:posOffset>3379808</wp:posOffset>
            </wp:positionV>
            <wp:extent cx="5052349" cy="3172725"/>
            <wp:effectExtent l="0" t="0" r="0" b="889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5060118" cy="317760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FE139F6" wp14:editId="6E795C65">
            <wp:extent cx="5116010" cy="3212631"/>
            <wp:effectExtent l="0" t="0" r="889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5118064" cy="3213921"/>
                    </a:xfrm>
                    <a:prstGeom prst="rect">
                      <a:avLst/>
                    </a:prstGeom>
                    <a:noFill/>
                    <a:ln>
                      <a:noFill/>
                    </a:ln>
                  </pic:spPr>
                </pic:pic>
              </a:graphicData>
            </a:graphic>
          </wp:inline>
        </w:drawing>
      </w:r>
    </w:p>
    <w:p w14:paraId="616F14AA" w14:textId="77777777" w:rsidR="005D7E9B" w:rsidRDefault="005D7E9B" w:rsidP="005D7E9B"/>
    <w:p w14:paraId="7D78B916" w14:textId="77777777" w:rsidR="005D7E9B" w:rsidRDefault="005D7E9B" w:rsidP="005D7E9B">
      <w:pPr>
        <w:rPr>
          <w:rFonts w:ascii="Times New Roman" w:eastAsia="Times New Roman" w:hAnsi="Times New Roman"/>
          <w:sz w:val="24"/>
        </w:rPr>
      </w:pPr>
    </w:p>
    <w:p w14:paraId="1B618073" w14:textId="77777777" w:rsidR="005D7E9B" w:rsidRDefault="005D7E9B" w:rsidP="005D7E9B">
      <w:pPr>
        <w:rPr>
          <w:rFonts w:ascii="Times New Roman" w:eastAsia="Times New Roman" w:hAnsi="Times New Roman"/>
          <w:sz w:val="24"/>
        </w:rPr>
      </w:pPr>
    </w:p>
    <w:p w14:paraId="06896E35" w14:textId="77777777" w:rsidR="005D7E9B" w:rsidRDefault="005D7E9B" w:rsidP="005D7E9B">
      <w:pPr>
        <w:rPr>
          <w:rFonts w:ascii="Times New Roman" w:eastAsia="Times New Roman" w:hAnsi="Times New Roman"/>
          <w:sz w:val="24"/>
        </w:rPr>
      </w:pPr>
    </w:p>
    <w:p w14:paraId="6155A418" w14:textId="77777777" w:rsidR="005D7E9B" w:rsidRDefault="005D7E9B" w:rsidP="005D7E9B">
      <w:pPr>
        <w:ind w:firstLineChars="2300" w:firstLine="5520"/>
        <w:rPr>
          <w:rFonts w:ascii="Times New Roman" w:hAnsi="Times New Roman"/>
          <w:sz w:val="24"/>
        </w:rPr>
      </w:pPr>
      <w:r>
        <w:rPr>
          <w:rFonts w:ascii="Times New Roman" w:hAnsi="Times New Roman" w:cs="Times New Roman"/>
          <w:b/>
          <w:bCs/>
          <w:noProof/>
          <w:position w:val="-12"/>
          <w:sz w:val="24"/>
          <w:szCs w:val="24"/>
        </w:rPr>
        <mc:AlternateContent>
          <mc:Choice Requires="wps">
            <w:drawing>
              <wp:anchor distT="45720" distB="45720" distL="114300" distR="114300" simplePos="0" relativeHeight="251660288" behindDoc="0" locked="0" layoutInCell="1" allowOverlap="1" wp14:anchorId="40DA7A37" wp14:editId="188F5CA3">
                <wp:simplePos x="0" y="0"/>
                <wp:positionH relativeFrom="margin">
                  <wp:align>right</wp:align>
                </wp:positionH>
                <wp:positionV relativeFrom="paragraph">
                  <wp:posOffset>12065</wp:posOffset>
                </wp:positionV>
                <wp:extent cx="2360930" cy="1404620"/>
                <wp:effectExtent l="0" t="0" r="0" b="0"/>
                <wp:wrapNone/>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ln>
                      </wps:spPr>
                      <wps:txbx>
                        <w:txbxContent>
                          <w:p w14:paraId="28A6A364" w14:textId="77777777" w:rsidR="005D7E9B" w:rsidRDefault="005D7E9B" w:rsidP="005D7E9B">
                            <w:pPr>
                              <w:rPr>
                                <w:rFonts w:ascii="Times New Roman" w:hAnsi="Times New Roman" w:cs="Times New Roman"/>
                                <w:b/>
                                <w:bCs/>
                                <w:sz w:val="24"/>
                                <w:szCs w:val="24"/>
                                <w:vertAlign w:val="superscript"/>
                              </w:rPr>
                            </w:pPr>
                            <w:r>
                              <w:rPr>
                                <w:rFonts w:ascii="Times New Roman" w:hAnsi="Times New Roman" w:cs="Times New Roman"/>
                                <w:b/>
                                <w:bCs/>
                                <w:sz w:val="24"/>
                                <w:szCs w:val="24"/>
                              </w:rPr>
                              <w:t>C</w:t>
                            </w:r>
                            <w:r>
                              <w:rPr>
                                <w:rFonts w:ascii="Times New Roman" w:hAnsi="Times New Roman" w:cs="Times New Roman"/>
                                <w:b/>
                                <w:bCs/>
                                <w:sz w:val="24"/>
                                <w:szCs w:val="24"/>
                                <w:vertAlign w:val="subscript"/>
                              </w:rPr>
                              <w:t>9</w:t>
                            </w:r>
                            <w:r>
                              <w:rPr>
                                <w:rFonts w:ascii="Times New Roman" w:hAnsi="Times New Roman" w:cs="Times New Roman"/>
                                <w:b/>
                                <w:bCs/>
                                <w:sz w:val="24"/>
                                <w:szCs w:val="24"/>
                              </w:rPr>
                              <w:t>H</w:t>
                            </w:r>
                            <w:r>
                              <w:rPr>
                                <w:rFonts w:ascii="Times New Roman" w:hAnsi="Times New Roman" w:cs="Times New Roman"/>
                                <w:b/>
                                <w:bCs/>
                                <w:sz w:val="24"/>
                                <w:szCs w:val="24"/>
                                <w:vertAlign w:val="subscript"/>
                              </w:rPr>
                              <w:t>18</w:t>
                            </w:r>
                            <w:r>
                              <w:rPr>
                                <w:rFonts w:ascii="Times New Roman" w:hAnsi="Times New Roman" w:cs="Times New Roman"/>
                                <w:b/>
                                <w:bCs/>
                                <w:sz w:val="24"/>
                                <w:szCs w:val="24"/>
                              </w:rPr>
                              <w:t>N</w:t>
                            </w:r>
                            <w:r>
                              <w:rPr>
                                <w:rFonts w:ascii="Times New Roman" w:hAnsi="Times New Roman" w:cs="Times New Roman"/>
                                <w:b/>
                                <w:bCs/>
                                <w:sz w:val="24"/>
                                <w:szCs w:val="24"/>
                                <w:vertAlign w:val="superscript"/>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oel="http://schemas.microsoft.com/office/2019/extlst">
            <w:pict>
              <v:shapetype w14:anchorId="40DA7A37" id="_x0000_t202" coordsize="21600,21600" o:spt="202" path="m,l,21600r21600,l21600,xe">
                <v:stroke joinstyle="miter"/>
                <v:path gradientshapeok="t" o:connecttype="rect"/>
              </v:shapetype>
              <v:shape id="文本框 2" o:spid="_x0000_s1026" type="#_x0000_t202" style="position:absolute;left:0;text-align:left;margin-left:134.7pt;margin-top:.95pt;width:185.9pt;height:110.6pt;z-index:251660288;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" filled="f" stroked="f">
                <v:textbox style="mso-fit-shape-to-text:t">
                  <w:txbxContent>
                    <w:p w14:paraId="28A6A364" w14:textId="77777777" w:rsidR="005D7E9B" w:rsidRDefault="005D7E9B" w:rsidP="005D7E9B">
                      <w:pPr>
                        <w:rPr>
                          <w:rFonts w:ascii="Times New Roman" w:hAnsi="Times New Roman" w:cs="Times New Roman"/>
                          <w:b/>
                          <w:bCs/>
                          <w:sz w:val="24"/>
                          <w:szCs w:val="24"/>
                          <w:vertAlign w:val="superscript"/>
                        </w:rPr>
                      </w:pPr>
                      <w:r>
                        <w:rPr>
                          <w:rFonts w:ascii="Times New Roman" w:hAnsi="Times New Roman" w:cs="Times New Roman"/>
                          <w:b/>
                          <w:bCs/>
                          <w:sz w:val="24"/>
                          <w:szCs w:val="24"/>
                        </w:rPr>
                        <w:t>C</w:t>
                      </w:r>
                      <w:r>
                        <w:rPr>
                          <w:rFonts w:ascii="Times New Roman" w:hAnsi="Times New Roman" w:cs="Times New Roman"/>
                          <w:b/>
                          <w:bCs/>
                          <w:sz w:val="24"/>
                          <w:szCs w:val="24"/>
                          <w:vertAlign w:val="subscript"/>
                        </w:rPr>
                        <w:t>9</w:t>
                      </w:r>
                      <w:r>
                        <w:rPr>
                          <w:rFonts w:ascii="Times New Roman" w:hAnsi="Times New Roman" w:cs="Times New Roman"/>
                          <w:b/>
                          <w:bCs/>
                          <w:sz w:val="24"/>
                          <w:szCs w:val="24"/>
                        </w:rPr>
                        <w:t>H</w:t>
                      </w:r>
                      <w:r>
                        <w:rPr>
                          <w:rFonts w:ascii="Times New Roman" w:hAnsi="Times New Roman" w:cs="Times New Roman"/>
                          <w:b/>
                          <w:bCs/>
                          <w:sz w:val="24"/>
                          <w:szCs w:val="24"/>
                          <w:vertAlign w:val="subscript"/>
                        </w:rPr>
                        <w:t>18</w:t>
                      </w:r>
                      <w:r>
                        <w:rPr>
                          <w:rFonts w:ascii="Times New Roman" w:hAnsi="Times New Roman" w:cs="Times New Roman"/>
                          <w:b/>
                          <w:bCs/>
                          <w:sz w:val="24"/>
                          <w:szCs w:val="24"/>
                        </w:rPr>
                        <w:t>N</w:t>
                      </w:r>
                      <w:r>
                        <w:rPr>
                          <w:rFonts w:ascii="Times New Roman" w:hAnsi="Times New Roman" w:cs="Times New Roman"/>
                          <w:b/>
                          <w:bCs/>
                          <w:sz w:val="24"/>
                          <w:szCs w:val="24"/>
                          <w:vertAlign w:val="superscript"/>
                        </w:rPr>
                        <w:t>+</w:t>
                      </w:r>
                    </w:p>
                  </w:txbxContent>
                </v:textbox>
                <w10:wrap anchorx="margin"/>
              </v:shape>
            </w:pict>
          </mc:Fallback>
        </mc:AlternateContent>
      </w:r>
    </w:p>
    <w:p w14:paraId="2D851971" w14:textId="77777777" w:rsidR="005D7E9B" w:rsidRDefault="005D7E9B" w:rsidP="005D7E9B">
      <w:pPr>
        <w:rPr>
          <w:rFonts w:ascii="Times New Roman" w:hAnsi="Times New Roman"/>
          <w:sz w:val="24"/>
        </w:rPr>
      </w:pPr>
    </w:p>
    <w:p w14:paraId="662DCD07" w14:textId="77777777" w:rsidR="005D7E9B" w:rsidRDefault="005D7E9B" w:rsidP="005D7E9B">
      <w:pPr>
        <w:ind w:firstLineChars="2300" w:firstLine="5520"/>
        <w:rPr>
          <w:rFonts w:ascii="Times New Roman" w:eastAsia="Times New Roman" w:hAnsi="Times New Roman"/>
          <w:sz w:val="24"/>
        </w:rPr>
      </w:pPr>
      <w:r>
        <w:rPr>
          <w:rFonts w:ascii="Times New Roman" w:eastAsia="Times New Roman" w:hAnsi="Times New Roman"/>
          <w:sz w:val="24"/>
        </w:rPr>
        <w:object w:dxaOrig="1044" w:dyaOrig="1104" w14:anchorId="33A8606D">
          <v:shape id="_x0000_i1053" type="#_x0000_t75" style="width:52.15pt;height:55.2pt" o:ole="">
            <v:imagedata r:id="rId84" o:title=""/>
          </v:shape>
          <o:OLEObject Type="Embed" ProgID="ChemDraw.Document.6.0" ShapeID="_x0000_i1053" DrawAspect="Content" ObjectID="_1733893615" r:id="rId85"/>
        </w:object>
      </w:r>
    </w:p>
    <w:p w14:paraId="061F829A" w14:textId="77777777" w:rsidR="005D7E9B" w:rsidRDefault="005D7E9B" w:rsidP="005D7E9B">
      <w:pPr>
        <w:ind w:firstLineChars="2300" w:firstLine="5520"/>
        <w:rPr>
          <w:rFonts w:ascii="Times New Roman" w:hAnsi="Times New Roman"/>
          <w:sz w:val="24"/>
        </w:rPr>
      </w:pPr>
    </w:p>
    <w:p w14:paraId="01E2077F" w14:textId="77777777" w:rsidR="005D7E9B" w:rsidRDefault="005D7E9B" w:rsidP="005D7E9B">
      <w:pPr>
        <w:ind w:firstLineChars="2300" w:firstLine="4830"/>
      </w:pPr>
    </w:p>
    <w:p w14:paraId="5746336E" w14:textId="77777777" w:rsidR="005D7E9B" w:rsidRDefault="005D7E9B" w:rsidP="005D7E9B"/>
    <w:p w14:paraId="3B2FE7D1" w14:textId="77777777" w:rsidR="005D7E9B" w:rsidRDefault="005D7E9B" w:rsidP="005D7E9B"/>
    <w:p w14:paraId="37DD1A23" w14:textId="77777777" w:rsidR="005D7E9B" w:rsidRDefault="005D7E9B" w:rsidP="005D7E9B">
      <w:pPr>
        <w:rPr>
          <w:rFonts w:ascii="Times New Roman" w:hAnsi="Times New Roman" w:cs="Times New Roman"/>
          <w:b/>
          <w:bCs/>
          <w:position w:val="-12"/>
          <w:sz w:val="24"/>
          <w:szCs w:val="24"/>
        </w:rPr>
      </w:pPr>
    </w:p>
    <w:p w14:paraId="3840890E" w14:textId="77777777" w:rsidR="005D7E9B" w:rsidRDefault="005D7E9B" w:rsidP="005D7E9B">
      <w:pPr>
        <w:rPr>
          <w:rFonts w:ascii="Times New Roman" w:hAnsi="Times New Roman" w:cs="Times New Roman"/>
          <w:b/>
          <w:bCs/>
          <w:position w:val="-12"/>
          <w:sz w:val="24"/>
          <w:szCs w:val="24"/>
        </w:rPr>
      </w:pPr>
    </w:p>
    <w:p w14:paraId="1ED6BDD9" w14:textId="77777777" w:rsidR="005D7E9B" w:rsidRDefault="005D7E9B" w:rsidP="005D7E9B">
      <w:pPr>
        <w:rPr>
          <w:rFonts w:ascii="Times New Roman" w:hAnsi="Times New Roman" w:cs="Times New Roman"/>
          <w:b/>
          <w:bCs/>
          <w:position w:val="-12"/>
          <w:sz w:val="24"/>
          <w:szCs w:val="24"/>
        </w:rPr>
      </w:pPr>
    </w:p>
    <w:p w14:paraId="2F3DE68E" w14:textId="77777777" w:rsidR="005D7E9B" w:rsidRDefault="005D7E9B" w:rsidP="005D7E9B">
      <w:pPr>
        <w:rPr>
          <w:rFonts w:ascii="Times New Roman" w:hAnsi="Times New Roman" w:cs="Times New Roman"/>
          <w:b/>
          <w:bCs/>
          <w:position w:val="-12"/>
          <w:sz w:val="24"/>
          <w:szCs w:val="24"/>
        </w:rPr>
      </w:pPr>
    </w:p>
    <w:p w14:paraId="74C29C51" w14:textId="20F48213" w:rsidR="005D7E9B" w:rsidRPr="00386789" w:rsidRDefault="005D7E9B" w:rsidP="005D7E9B">
      <w:pPr>
        <w:rPr>
          <w:rFonts w:ascii="Times New Roman" w:hAnsi="Times New Roman" w:cs="Times New Roman"/>
          <w:kern w:val="0"/>
          <w:sz w:val="24"/>
          <w:szCs w:val="24"/>
        </w:rPr>
      </w:pPr>
      <w:r w:rsidRPr="009018DC">
        <w:rPr>
          <w:rFonts w:ascii="Times New Roman" w:hAnsi="Times New Roman" w:cs="Times New Roman"/>
          <w:b/>
          <w:bCs/>
          <w:position w:val="-12"/>
          <w:sz w:val="24"/>
          <w:szCs w:val="24"/>
        </w:rPr>
        <w:t xml:space="preserve">Supplementary Figure </w:t>
      </w:r>
      <w:r>
        <w:rPr>
          <w:rFonts w:ascii="Times New Roman" w:hAnsi="Times New Roman" w:cs="Times New Roman"/>
          <w:b/>
          <w:bCs/>
          <w:position w:val="-12"/>
          <w:sz w:val="24"/>
          <w:szCs w:val="24"/>
        </w:rPr>
        <w:t>2</w:t>
      </w:r>
      <w:r w:rsidR="00527DB8">
        <w:rPr>
          <w:rFonts w:ascii="Times New Roman" w:hAnsi="Times New Roman" w:cs="Times New Roman"/>
          <w:b/>
          <w:bCs/>
          <w:position w:val="-12"/>
          <w:sz w:val="24"/>
          <w:szCs w:val="24"/>
        </w:rPr>
        <w:t>9</w:t>
      </w:r>
      <w:r w:rsidRPr="009018DC">
        <w:rPr>
          <w:rFonts w:ascii="Times New Roman" w:hAnsi="Times New Roman" w:cs="Times New Roman"/>
          <w:b/>
          <w:bCs/>
          <w:position w:val="-12"/>
          <w:sz w:val="24"/>
          <w:szCs w:val="24"/>
        </w:rPr>
        <w:t xml:space="preserve"> </w:t>
      </w:r>
      <w:r w:rsidRPr="009018DC">
        <w:rPr>
          <w:rFonts w:ascii="Times New Roman" w:hAnsi="Times New Roman" w:cs="Times New Roman" w:hint="eastAsia"/>
          <w:b/>
          <w:bCs/>
          <w:position w:val="-12"/>
          <w:sz w:val="24"/>
          <w:szCs w:val="24"/>
          <w:lang w:val="de-DE"/>
        </w:rPr>
        <w:t>|</w:t>
      </w:r>
      <w:r>
        <w:rPr>
          <w:rFonts w:ascii="Times New Roman" w:hAnsi="Times New Roman" w:cs="Times New Roman"/>
          <w:b/>
          <w:bCs/>
          <w:position w:val="-12"/>
          <w:sz w:val="24"/>
          <w:szCs w:val="24"/>
          <w:lang w:val="de-DE"/>
        </w:rPr>
        <w:t xml:space="preserve"> </w:t>
      </w:r>
      <w:r>
        <w:rPr>
          <w:rFonts w:ascii="Times New Roman" w:hAnsi="Times New Roman" w:cs="Times New Roman"/>
          <w:position w:val="-12"/>
          <w:sz w:val="24"/>
          <w:szCs w:val="24"/>
        </w:rPr>
        <w:t>Identification of TEMPO.</w:t>
      </w:r>
    </w:p>
    <w:p w14:paraId="68F3BB3F" w14:textId="77777777" w:rsidR="005D7E9B" w:rsidRDefault="005D7E9B" w:rsidP="005D7E9B">
      <w:pPr>
        <w:jc w:val="center"/>
      </w:pPr>
      <w:r>
        <w:rPr>
          <w:noProof/>
        </w:rPr>
        <w:lastRenderedPageBreak/>
        <w:drawing>
          <wp:inline distT="0" distB="0" distL="0" distR="0" wp14:anchorId="4EE185B9" wp14:editId="3CD3E000">
            <wp:extent cx="5371465" cy="3373120"/>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5371710" cy="3373200"/>
                    </a:xfrm>
                    <a:prstGeom prst="rect">
                      <a:avLst/>
                    </a:prstGeom>
                    <a:noFill/>
                    <a:ln>
                      <a:noFill/>
                    </a:ln>
                  </pic:spPr>
                </pic:pic>
              </a:graphicData>
            </a:graphic>
          </wp:inline>
        </w:drawing>
      </w:r>
    </w:p>
    <w:p w14:paraId="69634869" w14:textId="77777777" w:rsidR="005D7E9B" w:rsidRDefault="005D7E9B" w:rsidP="005D7E9B">
      <w:pPr>
        <w:jc w:val="center"/>
      </w:pPr>
      <w:r>
        <w:rPr>
          <w:noProof/>
        </w:rPr>
        <mc:AlternateContent>
          <mc:Choice Requires="wps">
            <w:drawing>
              <wp:anchor distT="45720" distB="45720" distL="114300" distR="114300" simplePos="0" relativeHeight="251659264" behindDoc="1" locked="0" layoutInCell="1" allowOverlap="1" wp14:anchorId="27453904" wp14:editId="25A92034">
                <wp:simplePos x="0" y="0"/>
                <wp:positionH relativeFrom="column">
                  <wp:posOffset>3406140</wp:posOffset>
                </wp:positionH>
                <wp:positionV relativeFrom="paragraph">
                  <wp:posOffset>1442085</wp:posOffset>
                </wp:positionV>
                <wp:extent cx="2360930" cy="1404620"/>
                <wp:effectExtent l="0" t="0" r="0" b="571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ln>
                      </wps:spPr>
                      <wps:txbx>
                        <w:txbxContent>
                          <w:p w14:paraId="1BD70E85" w14:textId="77777777" w:rsidR="005D7E9B" w:rsidRDefault="005D7E9B" w:rsidP="005D7E9B">
                            <w:pPr>
                              <w:rPr>
                                <w:rFonts w:ascii="Times New Roman" w:hAnsi="Times New Roman" w:cs="Times New Roman"/>
                                <w:b/>
                                <w:bCs/>
                                <w:sz w:val="24"/>
                                <w:szCs w:val="24"/>
                              </w:rPr>
                            </w:pPr>
                            <w:r>
                              <w:rPr>
                                <w:rFonts w:ascii="Times New Roman" w:hAnsi="Times New Roman" w:cs="Times New Roman"/>
                                <w:b/>
                                <w:bCs/>
                                <w:sz w:val="24"/>
                                <w:szCs w:val="24"/>
                              </w:rPr>
                              <w:t>C</w:t>
                            </w:r>
                            <w:r>
                              <w:rPr>
                                <w:rFonts w:ascii="Times New Roman" w:hAnsi="Times New Roman" w:cs="Times New Roman"/>
                                <w:b/>
                                <w:bCs/>
                                <w:sz w:val="24"/>
                                <w:szCs w:val="24"/>
                                <w:vertAlign w:val="subscript"/>
                              </w:rPr>
                              <w:t>11</w:t>
                            </w:r>
                            <w:r>
                              <w:rPr>
                                <w:rFonts w:ascii="Times New Roman" w:hAnsi="Times New Roman" w:cs="Times New Roman"/>
                                <w:b/>
                                <w:bCs/>
                                <w:sz w:val="24"/>
                                <w:szCs w:val="24"/>
                              </w:rPr>
                              <w:t>H</w:t>
                            </w:r>
                            <w:r>
                              <w:rPr>
                                <w:rFonts w:ascii="Times New Roman" w:hAnsi="Times New Roman" w:cs="Times New Roman"/>
                                <w:b/>
                                <w:bCs/>
                                <w:sz w:val="24"/>
                                <w:szCs w:val="24"/>
                                <w:vertAlign w:val="subscript"/>
                              </w:rPr>
                              <w:t>22</w:t>
                            </w:r>
                            <w:r>
                              <w:rPr>
                                <w:rFonts w:ascii="Times New Roman" w:hAnsi="Times New Roman" w:cs="Times New Roman"/>
                                <w:b/>
                                <w:bCs/>
                                <w:sz w:val="24"/>
                                <w:szCs w:val="24"/>
                              </w:rPr>
                              <w:t>NO</w:t>
                            </w:r>
                            <w:r>
                              <w:rPr>
                                <w:rFonts w:ascii="Times New Roman" w:hAnsi="Times New Roman" w:cs="Times New Roman"/>
                                <w:b/>
                                <w:bCs/>
                                <w:sz w:val="24"/>
                                <w:szCs w:val="24"/>
                                <w:vertAlign w:val="subscript"/>
                              </w:rPr>
                              <w:t>3</w:t>
                            </w:r>
                            <w:r>
                              <w:rPr>
                                <w:rFonts w:ascii="Times New Roman" w:hAnsi="Times New Roman" w:cs="Times New Roman"/>
                                <w:b/>
                                <w:bCs/>
                                <w:sz w:val="24"/>
                                <w:szCs w:val="24"/>
                                <w:vertAlign w:val="superscript"/>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oel="http://schemas.microsoft.com/office/2019/extlst">
            <w:pict>
              <v:shape w14:anchorId="27453904" id="_x0000_s1027" type="#_x0000_t202" style="position:absolute;left:0;text-align:left;margin-left:268.2pt;margin-top:113.55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" filled="f" stroked="f">
                <v:textbox style="mso-fit-shape-to-text:t">
                  <w:txbxContent>
                    <w:p w14:paraId="1BD70E85" w14:textId="77777777" w:rsidR="005D7E9B" w:rsidRDefault="005D7E9B" w:rsidP="005D7E9B">
                      <w:pPr>
                        <w:rPr>
                          <w:rFonts w:ascii="Times New Roman" w:hAnsi="Times New Roman" w:cs="Times New Roman"/>
                          <w:b/>
                          <w:bCs/>
                          <w:sz w:val="24"/>
                          <w:szCs w:val="24"/>
                        </w:rPr>
                      </w:pPr>
                      <w:r>
                        <w:rPr>
                          <w:rFonts w:ascii="Times New Roman" w:hAnsi="Times New Roman" w:cs="Times New Roman"/>
                          <w:b/>
                          <w:bCs/>
                          <w:sz w:val="24"/>
                          <w:szCs w:val="24"/>
                        </w:rPr>
                        <w:t>C</w:t>
                      </w:r>
                      <w:r>
                        <w:rPr>
                          <w:rFonts w:ascii="Times New Roman" w:hAnsi="Times New Roman" w:cs="Times New Roman"/>
                          <w:b/>
                          <w:bCs/>
                          <w:sz w:val="24"/>
                          <w:szCs w:val="24"/>
                          <w:vertAlign w:val="subscript"/>
                        </w:rPr>
                        <w:t>11</w:t>
                      </w:r>
                      <w:r>
                        <w:rPr>
                          <w:rFonts w:ascii="Times New Roman" w:hAnsi="Times New Roman" w:cs="Times New Roman"/>
                          <w:b/>
                          <w:bCs/>
                          <w:sz w:val="24"/>
                          <w:szCs w:val="24"/>
                        </w:rPr>
                        <w:t>H</w:t>
                      </w:r>
                      <w:r>
                        <w:rPr>
                          <w:rFonts w:ascii="Times New Roman" w:hAnsi="Times New Roman" w:cs="Times New Roman"/>
                          <w:b/>
                          <w:bCs/>
                          <w:sz w:val="24"/>
                          <w:szCs w:val="24"/>
                          <w:vertAlign w:val="subscript"/>
                        </w:rPr>
                        <w:t>22</w:t>
                      </w:r>
                      <w:r>
                        <w:rPr>
                          <w:rFonts w:ascii="Times New Roman" w:hAnsi="Times New Roman" w:cs="Times New Roman"/>
                          <w:b/>
                          <w:bCs/>
                          <w:sz w:val="24"/>
                          <w:szCs w:val="24"/>
                        </w:rPr>
                        <w:t>NO</w:t>
                      </w:r>
                      <w:r>
                        <w:rPr>
                          <w:rFonts w:ascii="Times New Roman" w:hAnsi="Times New Roman" w:cs="Times New Roman"/>
                          <w:b/>
                          <w:bCs/>
                          <w:sz w:val="24"/>
                          <w:szCs w:val="24"/>
                          <w:vertAlign w:val="subscript"/>
                        </w:rPr>
                        <w:t>3</w:t>
                      </w:r>
                      <w:r>
                        <w:rPr>
                          <w:rFonts w:ascii="Times New Roman" w:hAnsi="Times New Roman" w:cs="Times New Roman"/>
                          <w:b/>
                          <w:bCs/>
                          <w:sz w:val="24"/>
                          <w:szCs w:val="24"/>
                          <w:vertAlign w:val="superscript"/>
                        </w:rPr>
                        <w:t>+</w:t>
                      </w:r>
                    </w:p>
                  </w:txbxContent>
                </v:textbox>
              </v:shape>
            </w:pict>
          </mc:Fallback>
        </mc:AlternateContent>
      </w:r>
      <w:r>
        <w:rPr>
          <w:noProof/>
        </w:rPr>
        <w:drawing>
          <wp:inline distT="0" distB="0" distL="0" distR="0" wp14:anchorId="644524E2" wp14:editId="4BA4E292">
            <wp:extent cx="5371465" cy="33731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5371710" cy="3373200"/>
                    </a:xfrm>
                    <a:prstGeom prst="rect">
                      <a:avLst/>
                    </a:prstGeom>
                    <a:noFill/>
                    <a:ln>
                      <a:noFill/>
                    </a:ln>
                  </pic:spPr>
                </pic:pic>
              </a:graphicData>
            </a:graphic>
          </wp:inline>
        </w:drawing>
      </w:r>
    </w:p>
    <w:p w14:paraId="20DDCCE6" w14:textId="77777777" w:rsidR="005D7E9B" w:rsidRDefault="005D7E9B" w:rsidP="005D7E9B">
      <w:pPr>
        <w:rPr>
          <w:rFonts w:ascii="Times New Roman" w:hAnsi="Times New Roman" w:cs="Times New Roman"/>
          <w:position w:val="-12"/>
          <w:sz w:val="24"/>
          <w:szCs w:val="24"/>
        </w:rPr>
      </w:pPr>
    </w:p>
    <w:p w14:paraId="780A447B" w14:textId="3E6978D5" w:rsidR="005D7E9B" w:rsidRDefault="005D7E9B" w:rsidP="005D7E9B">
      <w:pPr>
        <w:rPr>
          <w:rFonts w:ascii="Times New Roman" w:hAnsi="Times New Roman" w:cs="Times New Roman"/>
          <w:position w:val="-12"/>
          <w:sz w:val="24"/>
          <w:szCs w:val="24"/>
        </w:rPr>
      </w:pPr>
      <w:r w:rsidRPr="009018DC">
        <w:rPr>
          <w:rFonts w:ascii="Times New Roman" w:hAnsi="Times New Roman" w:cs="Times New Roman"/>
          <w:b/>
          <w:bCs/>
          <w:position w:val="-12"/>
          <w:sz w:val="24"/>
          <w:szCs w:val="24"/>
        </w:rPr>
        <w:t xml:space="preserve">Supplementary Figure </w:t>
      </w:r>
      <w:r w:rsidR="00527DB8">
        <w:rPr>
          <w:rFonts w:ascii="Times New Roman" w:hAnsi="Times New Roman" w:cs="Times New Roman"/>
          <w:b/>
          <w:bCs/>
          <w:position w:val="-12"/>
          <w:sz w:val="24"/>
          <w:szCs w:val="24"/>
        </w:rPr>
        <w:t>30</w:t>
      </w:r>
      <w:r w:rsidRPr="009018DC">
        <w:rPr>
          <w:rFonts w:ascii="Times New Roman" w:hAnsi="Times New Roman" w:cs="Times New Roman"/>
          <w:b/>
          <w:bCs/>
          <w:position w:val="-12"/>
          <w:sz w:val="24"/>
          <w:szCs w:val="24"/>
        </w:rPr>
        <w:t xml:space="preserve"> </w:t>
      </w:r>
      <w:r w:rsidRPr="009018DC">
        <w:rPr>
          <w:rFonts w:ascii="Times New Roman" w:hAnsi="Times New Roman" w:cs="Times New Roman" w:hint="eastAsia"/>
          <w:b/>
          <w:bCs/>
          <w:position w:val="-12"/>
          <w:sz w:val="24"/>
          <w:szCs w:val="24"/>
          <w:lang w:val="de-DE"/>
        </w:rPr>
        <w:t>|</w:t>
      </w:r>
      <w:r>
        <w:rPr>
          <w:rFonts w:ascii="Times New Roman" w:hAnsi="Times New Roman" w:cs="Times New Roman"/>
          <w:position w:val="-12"/>
          <w:sz w:val="24"/>
          <w:szCs w:val="24"/>
        </w:rPr>
        <w:t xml:space="preserve"> Identification of CH</w:t>
      </w:r>
      <w:r>
        <w:rPr>
          <w:rFonts w:ascii="Times New Roman" w:hAnsi="Times New Roman" w:cs="Times New Roman"/>
          <w:position w:val="-12"/>
          <w:sz w:val="24"/>
          <w:szCs w:val="24"/>
          <w:vertAlign w:val="subscript"/>
        </w:rPr>
        <w:t>3</w:t>
      </w:r>
      <w:r>
        <w:rPr>
          <w:rFonts w:ascii="Times New Roman" w:hAnsi="Times New Roman" w:cs="Times New Roman"/>
          <w:position w:val="-12"/>
          <w:sz w:val="24"/>
          <w:szCs w:val="24"/>
        </w:rPr>
        <w:t>COO-TEMPO.</w:t>
      </w:r>
      <w:r>
        <w:rPr>
          <w:rFonts w:ascii="Times New Roman" w:hAnsi="Times New Roman" w:cs="Times New Roman"/>
          <w:position w:val="-12"/>
          <w:sz w:val="24"/>
          <w:szCs w:val="24"/>
        </w:rPr>
        <w:br w:type="page"/>
      </w:r>
    </w:p>
    <w:p w14:paraId="3CF213FA" w14:textId="77777777" w:rsidR="005D7E9B" w:rsidRDefault="005D7E9B" w:rsidP="005D7E9B">
      <w:pPr>
        <w:jc w:val="center"/>
      </w:pPr>
      <w:r>
        <w:rPr>
          <w:noProof/>
        </w:rPr>
        <w:lastRenderedPageBreak/>
        <w:drawing>
          <wp:anchor distT="0" distB="0" distL="114300" distR="114300" simplePos="0" relativeHeight="251662336" behindDoc="1" locked="0" layoutInCell="1" allowOverlap="1" wp14:anchorId="0F94C72B" wp14:editId="0BCFD50B">
            <wp:simplePos x="0" y="0"/>
            <wp:positionH relativeFrom="margin">
              <wp:align>right</wp:align>
            </wp:positionH>
            <wp:positionV relativeFrom="paragraph">
              <wp:posOffset>3518117</wp:posOffset>
            </wp:positionV>
            <wp:extent cx="5267293" cy="3307703"/>
            <wp:effectExtent l="0" t="0" r="0" b="762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5267293" cy="330770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7631C8B" wp14:editId="104AD6E4">
            <wp:extent cx="5371465" cy="3373120"/>
            <wp:effectExtent l="0" t="0" r="63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5371710" cy="3373200"/>
                    </a:xfrm>
                    <a:prstGeom prst="rect">
                      <a:avLst/>
                    </a:prstGeom>
                    <a:noFill/>
                    <a:ln>
                      <a:noFill/>
                    </a:ln>
                  </pic:spPr>
                </pic:pic>
              </a:graphicData>
            </a:graphic>
          </wp:inline>
        </w:drawing>
      </w:r>
    </w:p>
    <w:p w14:paraId="2DF529E0" w14:textId="77777777" w:rsidR="005D7E9B" w:rsidRDefault="005D7E9B" w:rsidP="005D7E9B">
      <w:pPr>
        <w:ind w:firstLineChars="2800" w:firstLine="6720"/>
        <w:rPr>
          <w:rFonts w:ascii="Times New Roman" w:eastAsia="Times New Roman" w:hAnsi="Times New Roman"/>
          <w:sz w:val="24"/>
        </w:rPr>
      </w:pPr>
      <w:r>
        <w:rPr>
          <w:rFonts w:ascii="Times New Roman" w:eastAsia="Times New Roman" w:hAnsi="Times New Roman"/>
          <w:sz w:val="24"/>
        </w:rPr>
        <w:t xml:space="preserve"> </w:t>
      </w:r>
      <w:bookmarkStart w:id="27" w:name="_Toc45549637"/>
    </w:p>
    <w:p w14:paraId="315437DD" w14:textId="77777777" w:rsidR="005D7E9B" w:rsidRDefault="005D7E9B" w:rsidP="005D7E9B">
      <w:pPr>
        <w:ind w:firstLineChars="2800" w:firstLine="6720"/>
        <w:rPr>
          <w:rFonts w:ascii="Times New Roman" w:eastAsia="Times New Roman" w:hAnsi="Times New Roman"/>
          <w:sz w:val="24"/>
        </w:rPr>
      </w:pPr>
    </w:p>
    <w:p w14:paraId="06EFE9B0" w14:textId="77777777" w:rsidR="005D7E9B" w:rsidRDefault="005D7E9B" w:rsidP="005D7E9B">
      <w:pPr>
        <w:ind w:firstLineChars="2800" w:firstLine="5880"/>
      </w:pPr>
    </w:p>
    <w:p w14:paraId="3CE4B498" w14:textId="77777777" w:rsidR="005D7E9B" w:rsidRDefault="005D7E9B" w:rsidP="005D7E9B">
      <w:pPr>
        <w:ind w:firstLineChars="2800" w:firstLine="5880"/>
      </w:pPr>
    </w:p>
    <w:p w14:paraId="2CF0F2C7" w14:textId="77777777" w:rsidR="005D7E9B" w:rsidRDefault="005D7E9B" w:rsidP="005D7E9B">
      <w:pPr>
        <w:ind w:firstLineChars="2800" w:firstLine="5880"/>
      </w:pPr>
    </w:p>
    <w:p w14:paraId="329E81AD" w14:textId="77777777" w:rsidR="005D7E9B" w:rsidRDefault="005D7E9B" w:rsidP="005D7E9B">
      <w:pPr>
        <w:ind w:firstLineChars="2800" w:firstLine="6720"/>
      </w:pPr>
      <w:r>
        <w:rPr>
          <w:rFonts w:ascii="Times New Roman" w:eastAsia="Times New Roman" w:hAnsi="Times New Roman"/>
          <w:sz w:val="24"/>
        </w:rPr>
        <w:object w:dxaOrig="1236" w:dyaOrig="1128" w14:anchorId="5D880791">
          <v:shape id="_x0000_i1054" type="#_x0000_t75" style="width:61.65pt;height:56.05pt" o:ole="">
            <v:imagedata r:id="rId90" o:title=""/>
          </v:shape>
          <o:OLEObject Type="Embed" ProgID="ChemDraw.Document.6.0" ShapeID="_x0000_i1054" DrawAspect="Content" ObjectID="_1733893616" r:id="rId91"/>
        </w:object>
      </w:r>
    </w:p>
    <w:p w14:paraId="05E1AB55" w14:textId="77777777" w:rsidR="005D7E9B" w:rsidRDefault="005D7E9B" w:rsidP="005D7E9B">
      <w:pPr>
        <w:ind w:firstLineChars="2800" w:firstLine="5880"/>
      </w:pPr>
    </w:p>
    <w:p w14:paraId="3D769B6B" w14:textId="77777777" w:rsidR="005D7E9B" w:rsidRDefault="005D7E9B" w:rsidP="005D7E9B">
      <w:pPr>
        <w:ind w:firstLineChars="2800" w:firstLine="5880"/>
      </w:pPr>
    </w:p>
    <w:p w14:paraId="0A3532EA" w14:textId="77777777" w:rsidR="005D7E9B" w:rsidRDefault="005D7E9B" w:rsidP="005D7E9B">
      <w:pPr>
        <w:ind w:firstLineChars="2800" w:firstLine="5880"/>
      </w:pPr>
    </w:p>
    <w:p w14:paraId="35EEE2B9" w14:textId="77777777" w:rsidR="005D7E9B" w:rsidRDefault="005D7E9B" w:rsidP="005D7E9B">
      <w:pPr>
        <w:ind w:firstLineChars="2800" w:firstLine="5880"/>
      </w:pPr>
    </w:p>
    <w:p w14:paraId="287C9106" w14:textId="77777777" w:rsidR="005D7E9B" w:rsidRDefault="005D7E9B" w:rsidP="005D7E9B">
      <w:pPr>
        <w:ind w:firstLineChars="2800" w:firstLine="5880"/>
      </w:pPr>
    </w:p>
    <w:p w14:paraId="4DD46766" w14:textId="77777777" w:rsidR="005D7E9B" w:rsidRPr="00D91EAF" w:rsidRDefault="005D7E9B" w:rsidP="005D7E9B">
      <w:bookmarkStart w:id="28" w:name="_Hlk112953453"/>
    </w:p>
    <w:p w14:paraId="688F942F" w14:textId="77777777" w:rsidR="005D7E9B" w:rsidRDefault="005D7E9B" w:rsidP="005D7E9B"/>
    <w:p w14:paraId="07E94064" w14:textId="77777777" w:rsidR="005D7E9B" w:rsidRDefault="005D7E9B" w:rsidP="005D7E9B">
      <w:pPr>
        <w:rPr>
          <w:rFonts w:ascii="Times New Roman" w:eastAsia="等线" w:hAnsi="Times New Roman" w:cs="Times New Roman"/>
          <w:b/>
          <w:bCs/>
          <w:color w:val="000000"/>
          <w:sz w:val="24"/>
          <w:szCs w:val="24"/>
        </w:rPr>
      </w:pPr>
    </w:p>
    <w:p w14:paraId="6734D0FF" w14:textId="04DE8BF4" w:rsidR="005D7E9B" w:rsidRDefault="005D7E9B" w:rsidP="005D7E9B">
      <w:pPr>
        <w:rPr>
          <w:rFonts w:ascii="Times New Roman" w:hAnsi="Times New Roman" w:cs="Times New Roman"/>
          <w:kern w:val="0"/>
          <w:sz w:val="24"/>
          <w:szCs w:val="24"/>
        </w:rPr>
      </w:pPr>
      <w:r w:rsidRPr="009018DC">
        <w:rPr>
          <w:rFonts w:ascii="Times New Roman" w:eastAsia="等线" w:hAnsi="Times New Roman" w:cs="Times New Roman"/>
          <w:b/>
          <w:bCs/>
          <w:color w:val="000000"/>
          <w:sz w:val="24"/>
          <w:szCs w:val="24"/>
        </w:rPr>
        <w:t xml:space="preserve">Supplementary Figure </w:t>
      </w:r>
      <w:r>
        <w:rPr>
          <w:rFonts w:ascii="Times New Roman" w:eastAsia="等线" w:hAnsi="Times New Roman" w:cs="Times New Roman"/>
          <w:b/>
          <w:bCs/>
          <w:color w:val="000000"/>
          <w:sz w:val="24"/>
          <w:szCs w:val="24"/>
        </w:rPr>
        <w:t>3</w:t>
      </w:r>
      <w:r w:rsidR="00527DB8">
        <w:rPr>
          <w:rFonts w:ascii="Times New Roman" w:eastAsia="等线" w:hAnsi="Times New Roman" w:cs="Times New Roman"/>
          <w:b/>
          <w:bCs/>
          <w:color w:val="000000"/>
          <w:sz w:val="24"/>
          <w:szCs w:val="24"/>
        </w:rPr>
        <w:t>1</w:t>
      </w:r>
      <w:r w:rsidRPr="009018DC">
        <w:rPr>
          <w:rFonts w:ascii="Times New Roman" w:eastAsia="等线" w:hAnsi="Times New Roman" w:cs="Times New Roman"/>
          <w:b/>
          <w:bCs/>
          <w:color w:val="000000"/>
          <w:sz w:val="24"/>
          <w:szCs w:val="24"/>
        </w:rPr>
        <w:t xml:space="preserve"> </w:t>
      </w:r>
      <w:r w:rsidRPr="009018DC">
        <w:rPr>
          <w:rFonts w:ascii="Times New Roman" w:eastAsia="等线" w:hAnsi="Times New Roman" w:cs="Times New Roman"/>
          <w:b/>
          <w:bCs/>
          <w:color w:val="000000"/>
          <w:sz w:val="24"/>
          <w:szCs w:val="24"/>
          <w:lang w:val="de-DE"/>
        </w:rPr>
        <w:t>|</w:t>
      </w:r>
      <w:r w:rsidRPr="00386789">
        <w:rPr>
          <w:rFonts w:ascii="Times New Roman" w:hAnsi="Times New Roman" w:cs="Times New Roman"/>
          <w:sz w:val="24"/>
          <w:szCs w:val="24"/>
        </w:rPr>
        <w:t xml:space="preserve"> Identification of</w:t>
      </w:r>
      <w:bookmarkEnd w:id="28"/>
      <w:r w:rsidRPr="00386789">
        <w:rPr>
          <w:rFonts w:ascii="Times New Roman" w:hAnsi="Times New Roman" w:cs="Times New Roman"/>
          <w:sz w:val="24"/>
          <w:szCs w:val="24"/>
        </w:rPr>
        <w:t xml:space="preserve"> CH</w:t>
      </w:r>
      <w:r w:rsidRPr="00386789">
        <w:rPr>
          <w:rFonts w:ascii="Times New Roman" w:hAnsi="Times New Roman" w:cs="Times New Roman"/>
          <w:sz w:val="24"/>
          <w:szCs w:val="24"/>
          <w:vertAlign w:val="subscript"/>
        </w:rPr>
        <w:t>3</w:t>
      </w:r>
      <w:r w:rsidRPr="00386789">
        <w:rPr>
          <w:rFonts w:ascii="Times New Roman" w:hAnsi="Times New Roman" w:cs="Times New Roman"/>
          <w:sz w:val="24"/>
          <w:szCs w:val="24"/>
        </w:rPr>
        <w:t>-TEMPO.</w:t>
      </w:r>
      <w:bookmarkEnd w:id="27"/>
      <w:r w:rsidRPr="00386789">
        <w:rPr>
          <w:rFonts w:ascii="Times New Roman" w:hAnsi="Times New Roman" w:cs="Times New Roman"/>
          <w:kern w:val="0"/>
          <w:sz w:val="24"/>
          <w:szCs w:val="24"/>
        </w:rPr>
        <w:t xml:space="preserve"> </w:t>
      </w:r>
    </w:p>
    <w:p w14:paraId="7042C57D" w14:textId="77777777" w:rsidR="005D7E9B" w:rsidRDefault="005D7E9B" w:rsidP="005D7E9B">
      <w:pPr>
        <w:rPr>
          <w:rFonts w:ascii="Times New Roman" w:hAnsi="Times New Roman" w:cs="Times New Roman"/>
          <w:kern w:val="0"/>
          <w:sz w:val="24"/>
          <w:szCs w:val="24"/>
        </w:rPr>
      </w:pPr>
    </w:p>
    <w:tbl>
      <w:tblPr>
        <w:tblStyle w:val="ae"/>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427"/>
        <w:gridCol w:w="709"/>
        <w:gridCol w:w="567"/>
        <w:gridCol w:w="1701"/>
        <w:gridCol w:w="3789"/>
        <w:gridCol w:w="751"/>
      </w:tblGrid>
      <w:tr w:rsidR="005D7E9B" w14:paraId="1236EED2" w14:textId="77777777" w:rsidTr="00132DB2">
        <w:tc>
          <w:tcPr>
            <w:tcW w:w="1269" w:type="dxa"/>
            <w:vAlign w:val="center"/>
          </w:tcPr>
          <w:bookmarkStart w:id="29" w:name="_Hlk113432030"/>
          <w:p w14:paraId="4C9F3A1B" w14:textId="77777777" w:rsidR="005D7E9B" w:rsidRDefault="005D7E9B" w:rsidP="00132DB2">
            <w:pPr>
              <w:tabs>
                <w:tab w:val="right" w:pos="9638"/>
              </w:tabs>
              <w:spacing w:line="480" w:lineRule="auto"/>
              <w:textAlignment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object w:dxaOrig="1044" w:dyaOrig="1104" w14:anchorId="46973AF0">
                <v:shape id="_x0000_i1055" type="#_x0000_t75" style="width:52.15pt;height:55.2pt" o:ole="">
                  <v:imagedata r:id="rId84" o:title=""/>
                </v:shape>
                <o:OLEObject Type="Embed" ProgID="ChemDraw.Document.6.0" ShapeID="_x0000_i1055" DrawAspect="Content" ObjectID="_1733893617" r:id="rId92"/>
              </w:object>
            </w:r>
          </w:p>
          <w:p w14:paraId="1384F4A7" w14:textId="77777777" w:rsidR="005D7E9B" w:rsidRDefault="005D7E9B" w:rsidP="00132DB2">
            <w:pPr>
              <w:tabs>
                <w:tab w:val="right" w:pos="9638"/>
              </w:tabs>
              <w:spacing w:line="480" w:lineRule="auto"/>
              <w:textAlignment w:val="center"/>
              <w:rPr>
                <w:rFonts w:ascii="Times New Roman" w:hAnsi="Times New Roman" w:cs="Times New Roman"/>
                <w:kern w:val="0"/>
                <w:position w:val="-12"/>
                <w:sz w:val="24"/>
                <w:szCs w:val="24"/>
              </w:rPr>
            </w:pPr>
            <w:r>
              <w:rPr>
                <w:rFonts w:ascii="Times New Roman" w:hAnsi="Times New Roman" w:cs="Times New Roman"/>
                <w:sz w:val="24"/>
                <w:szCs w:val="24"/>
              </w:rPr>
              <w:t>TEMPO</w:t>
            </w:r>
          </w:p>
        </w:tc>
        <w:tc>
          <w:tcPr>
            <w:tcW w:w="427" w:type="dxa"/>
            <w:vAlign w:val="center"/>
          </w:tcPr>
          <w:p w14:paraId="6EAA7226" w14:textId="77777777" w:rsidR="005D7E9B" w:rsidRDefault="005D7E9B" w:rsidP="00132DB2">
            <w:pPr>
              <w:tabs>
                <w:tab w:val="right" w:pos="9638"/>
              </w:tabs>
              <w:spacing w:line="480" w:lineRule="auto"/>
              <w:textAlignment w:val="center"/>
              <w:rPr>
                <w:rFonts w:ascii="Times New Roman" w:hAnsi="Times New Roman" w:cs="Times New Roman"/>
                <w:kern w:val="0"/>
                <w:position w:val="-12"/>
                <w:sz w:val="24"/>
                <w:szCs w:val="24"/>
              </w:rPr>
            </w:pPr>
            <w:r>
              <w:rPr>
                <w:rFonts w:ascii="Times New Roman" w:hAnsi="Times New Roman" w:cs="Times New Roman"/>
                <w:kern w:val="0"/>
                <w:position w:val="-12"/>
                <w:sz w:val="24"/>
                <w:szCs w:val="24"/>
              </w:rPr>
              <w:t>+</w:t>
            </w:r>
          </w:p>
        </w:tc>
        <w:tc>
          <w:tcPr>
            <w:tcW w:w="709" w:type="dxa"/>
            <w:vAlign w:val="center"/>
          </w:tcPr>
          <w:p w14:paraId="1BEA0096" w14:textId="77777777" w:rsidR="005D7E9B" w:rsidRDefault="005D7E9B" w:rsidP="00132DB2">
            <w:pPr>
              <w:tabs>
                <w:tab w:val="right" w:pos="9638"/>
              </w:tabs>
              <w:spacing w:line="480" w:lineRule="auto"/>
              <w:textAlignment w:val="center"/>
              <w:rPr>
                <w:rFonts w:ascii="Times New Roman" w:hAnsi="Times New Roman" w:cs="Times New Roman"/>
                <w:kern w:val="0"/>
                <w:position w:val="-12"/>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sym w:font="Symbol" w:char="F0B7"/>
            </w:r>
          </w:p>
        </w:tc>
        <w:tc>
          <w:tcPr>
            <w:tcW w:w="567" w:type="dxa"/>
            <w:vAlign w:val="center"/>
          </w:tcPr>
          <w:p w14:paraId="7B2539CE" w14:textId="77777777" w:rsidR="005D7E9B" w:rsidRDefault="005D7E9B" w:rsidP="00132DB2">
            <w:pPr>
              <w:tabs>
                <w:tab w:val="right" w:pos="9638"/>
              </w:tabs>
              <w:spacing w:line="480" w:lineRule="auto"/>
              <w:textAlignment w:val="center"/>
              <w:rPr>
                <w:rFonts w:ascii="Times New Roman" w:hAnsi="Times New Roman" w:cs="Times New Roman"/>
                <w:kern w:val="0"/>
                <w:position w:val="-12"/>
                <w:sz w:val="24"/>
                <w:szCs w:val="24"/>
              </w:rPr>
            </w:pPr>
            <w:r>
              <w:rPr>
                <w:rFonts w:ascii="Times New Roman" w:eastAsia="Times New Roman" w:hAnsi="Times New Roman" w:cs="Times New Roman"/>
                <w:kern w:val="0"/>
                <w:position w:val="-6"/>
                <w:sz w:val="24"/>
                <w:szCs w:val="24"/>
              </w:rPr>
              <w:object w:dxaOrig="312" w:dyaOrig="216" w14:anchorId="32BCED4B">
                <v:shape id="_x0000_i1056" type="#_x0000_t75" style="width:15.95pt;height:10.8pt" o:ole="">
                  <v:imagedata r:id="rId93" o:title=""/>
                </v:shape>
                <o:OLEObject Type="Embed" ProgID="Equation.DSMT4" ShapeID="_x0000_i1056" DrawAspect="Content" ObjectID="_1733893618" r:id="rId94"/>
              </w:object>
            </w:r>
          </w:p>
        </w:tc>
        <w:bookmarkStart w:id="30" w:name="_Hlk112942630"/>
        <w:tc>
          <w:tcPr>
            <w:tcW w:w="1701" w:type="dxa"/>
            <w:vAlign w:val="center"/>
          </w:tcPr>
          <w:p w14:paraId="5E278055" w14:textId="77777777" w:rsidR="005D7E9B" w:rsidRDefault="005D7E9B" w:rsidP="00132DB2">
            <w:pPr>
              <w:tabs>
                <w:tab w:val="right" w:pos="9638"/>
              </w:tabs>
              <w:spacing w:line="480" w:lineRule="auto"/>
              <w:textAlignment w:val="center"/>
              <w:rPr>
                <w:rFonts w:ascii="Times New Roman" w:eastAsia="Times New Roman" w:hAnsi="Times New Roman" w:cs="Times New Roman"/>
                <w:sz w:val="24"/>
                <w:szCs w:val="24"/>
              </w:rPr>
            </w:pPr>
            <w:r>
              <w:rPr>
                <w:rFonts w:ascii="Times New Roman" w:eastAsia="Times New Roman" w:hAnsi="Times New Roman" w:cs="Times New Roman"/>
                <w:kern w:val="0"/>
                <w:sz w:val="24"/>
                <w:szCs w:val="24"/>
              </w:rPr>
              <w:object w:dxaOrig="1236" w:dyaOrig="1128" w14:anchorId="14E82380">
                <v:shape id="_x0000_i1057" type="#_x0000_t75" style="width:61.65pt;height:56.05pt" o:ole="">
                  <v:imagedata r:id="rId90" o:title=""/>
                </v:shape>
                <o:OLEObject Type="Embed" ProgID="ChemDraw.Document.6.0" ShapeID="_x0000_i1057" DrawAspect="Content" ObjectID="_1733893619" r:id="rId95"/>
              </w:object>
            </w:r>
            <w:bookmarkEnd w:id="30"/>
          </w:p>
          <w:p w14:paraId="2C731752" w14:textId="77777777" w:rsidR="005D7E9B" w:rsidRDefault="005D7E9B" w:rsidP="00132DB2">
            <w:pPr>
              <w:tabs>
                <w:tab w:val="right" w:pos="9638"/>
              </w:tabs>
              <w:spacing w:line="480" w:lineRule="auto"/>
              <w:textAlignment w:val="center"/>
              <w:rPr>
                <w:rFonts w:ascii="Times New Roman" w:hAnsi="Times New Roman" w:cs="Times New Roman"/>
                <w:kern w:val="0"/>
                <w:position w:val="-12"/>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-TEMPO</w:t>
            </w:r>
          </w:p>
        </w:tc>
        <w:tc>
          <w:tcPr>
            <w:tcW w:w="3789" w:type="dxa"/>
            <w:vAlign w:val="center"/>
          </w:tcPr>
          <w:p w14:paraId="5652617B" w14:textId="77777777" w:rsidR="005D7E9B" w:rsidRDefault="005D7E9B" w:rsidP="00132DB2">
            <w:pPr>
              <w:tabs>
                <w:tab w:val="right" w:pos="9638"/>
              </w:tabs>
              <w:spacing w:line="480" w:lineRule="auto"/>
              <w:textAlignment w:val="center"/>
              <w:rPr>
                <w:rFonts w:ascii="Times New Roman" w:hAnsi="Times New Roman" w:cs="Times New Roman"/>
                <w:kern w:val="0"/>
                <w:position w:val="-12"/>
                <w:sz w:val="24"/>
                <w:szCs w:val="24"/>
              </w:rPr>
            </w:pPr>
          </w:p>
        </w:tc>
        <w:tc>
          <w:tcPr>
            <w:tcW w:w="751" w:type="dxa"/>
            <w:vAlign w:val="center"/>
          </w:tcPr>
          <w:p w14:paraId="31728A78" w14:textId="307956F6" w:rsidR="005D7E9B" w:rsidRDefault="005D7E9B" w:rsidP="00132DB2">
            <w:pPr>
              <w:tabs>
                <w:tab w:val="right" w:pos="9638"/>
              </w:tabs>
              <w:spacing w:line="480" w:lineRule="auto"/>
              <w:textAlignment w:val="center"/>
              <w:rPr>
                <w:rFonts w:ascii="Times New Roman" w:hAnsi="Times New Roman" w:cs="Times New Roman"/>
                <w:kern w:val="0"/>
                <w:position w:val="-12"/>
                <w:sz w:val="24"/>
                <w:szCs w:val="24"/>
              </w:rPr>
            </w:pPr>
            <w:r>
              <w:rPr>
                <w:rFonts w:ascii="Times New Roman" w:hAnsi="Times New Roman" w:cs="Times New Roman"/>
                <w:kern w:val="0"/>
                <w:position w:val="-12"/>
                <w:sz w:val="24"/>
                <w:szCs w:val="24"/>
              </w:rPr>
              <w:t>(</w:t>
            </w:r>
            <w:r w:rsidRPr="00BC69AA">
              <w:rPr>
                <w:rFonts w:ascii="Times New Roman" w:hAnsi="Times New Roman" w:cs="Times New Roman"/>
                <w:b/>
                <w:bCs/>
                <w:kern w:val="0"/>
                <w:position w:val="-12"/>
                <w:sz w:val="24"/>
                <w:szCs w:val="24"/>
              </w:rPr>
              <w:t>S</w:t>
            </w:r>
            <w:r w:rsidR="00BC69AA" w:rsidRPr="00BC69AA">
              <w:rPr>
                <w:rFonts w:ascii="Times New Roman" w:hAnsi="Times New Roman" w:cs="Times New Roman"/>
                <w:b/>
                <w:bCs/>
                <w:kern w:val="0"/>
                <w:position w:val="-12"/>
                <w:sz w:val="24"/>
                <w:szCs w:val="24"/>
              </w:rPr>
              <w:t>9</w:t>
            </w:r>
            <w:r>
              <w:rPr>
                <w:rFonts w:ascii="Times New Roman" w:hAnsi="Times New Roman" w:cs="Times New Roman"/>
                <w:kern w:val="0"/>
                <w:position w:val="-12"/>
                <w:sz w:val="24"/>
                <w:szCs w:val="24"/>
              </w:rPr>
              <w:t>)</w:t>
            </w:r>
          </w:p>
        </w:tc>
      </w:tr>
      <w:bookmarkEnd w:id="29"/>
    </w:tbl>
    <w:p w14:paraId="60749DDE" w14:textId="77777777" w:rsidR="005D7E9B" w:rsidRPr="00DE2443" w:rsidRDefault="005D7E9B" w:rsidP="005D7E9B">
      <w:pPr>
        <w:rPr>
          <w:rFonts w:ascii="Times New Roman" w:hAnsi="Times New Roman" w:cs="Times New Roman"/>
          <w:kern w:val="0"/>
          <w:sz w:val="24"/>
          <w:szCs w:val="24"/>
        </w:rPr>
      </w:pPr>
      <w:r w:rsidRPr="00386789">
        <w:rPr>
          <w:rFonts w:ascii="Times New Roman" w:hAnsi="Times New Roman" w:cs="Times New Roman"/>
          <w:kern w:val="0"/>
          <w:sz w:val="24"/>
          <w:szCs w:val="24"/>
        </w:rPr>
        <w:br w:type="page"/>
      </w:r>
    </w:p>
    <w:bookmarkStart w:id="31" w:name="OLE_LINK1"/>
    <w:p w14:paraId="60BB306C" w14:textId="0DE0E65D" w:rsidR="00C566B9" w:rsidRDefault="0093726B">
      <w:pPr>
        <w:spacing w:line="480" w:lineRule="auto"/>
        <w:jc w:val="center"/>
        <w:rPr>
          <w:rFonts w:ascii="Times New Roman" w:eastAsia="宋体" w:hAnsi="Times New Roman"/>
          <w:b/>
          <w:bCs/>
          <w:szCs w:val="22"/>
        </w:rPr>
      </w:pPr>
      <w:r>
        <w:object w:dxaOrig="6744" w:dyaOrig="3418" w14:anchorId="1B9978E9">
          <v:shape id="_x0000_i1058" type="#_x0000_t75" style="width:421.65pt;height:214.3pt" o:ole="">
            <v:imagedata r:id="rId96" o:title=""/>
          </v:shape>
          <o:OLEObject Type="Embed" ProgID="Origin95.Graph" ShapeID="_x0000_i1058" DrawAspect="Content" ObjectID="_1733893620" r:id="rId97"/>
        </w:object>
      </w:r>
      <w:bookmarkEnd w:id="31"/>
    </w:p>
    <w:p w14:paraId="083D81B2" w14:textId="77777777" w:rsidR="00C566B9" w:rsidRDefault="00C566B9">
      <w:pPr>
        <w:spacing w:line="480" w:lineRule="auto"/>
        <w:rPr>
          <w:rFonts w:ascii="Times New Roman" w:eastAsia="宋体" w:hAnsi="Times New Roman"/>
          <w:b/>
          <w:bCs/>
          <w:szCs w:val="22"/>
        </w:rPr>
      </w:pPr>
    </w:p>
    <w:p w14:paraId="3AA530B4" w14:textId="1E4E7F0A" w:rsidR="00C566B9" w:rsidRDefault="009018DC">
      <w:pPr>
        <w:spacing w:line="480" w:lineRule="auto"/>
        <w:rPr>
          <w:rFonts w:ascii="Times New Roman" w:eastAsia="Times New Roman" w:hAnsi="Times New Roman" w:cs="Times New Roman"/>
          <w:bCs/>
          <w:kern w:val="0"/>
          <w:sz w:val="24"/>
          <w:szCs w:val="24"/>
        </w:rPr>
      </w:pPr>
      <w:r w:rsidRPr="009018DC">
        <w:rPr>
          <w:rFonts w:ascii="Times New Roman" w:eastAsia="宋体" w:hAnsi="Times New Roman"/>
          <w:b/>
          <w:bCs/>
          <w:sz w:val="24"/>
          <w:szCs w:val="24"/>
        </w:rPr>
        <w:t xml:space="preserve">Supplementary Figure </w:t>
      </w:r>
      <w:r w:rsidR="005D7E9B">
        <w:rPr>
          <w:rFonts w:ascii="Times New Roman" w:eastAsia="宋体" w:hAnsi="Times New Roman"/>
          <w:b/>
          <w:bCs/>
          <w:sz w:val="24"/>
          <w:szCs w:val="24"/>
        </w:rPr>
        <w:t>32</w:t>
      </w:r>
      <w:r w:rsidRPr="009018DC">
        <w:rPr>
          <w:rFonts w:ascii="Times New Roman" w:eastAsia="宋体" w:hAnsi="Times New Roman"/>
          <w:b/>
          <w:bCs/>
          <w:sz w:val="24"/>
          <w:szCs w:val="24"/>
        </w:rPr>
        <w:t xml:space="preserve"> </w:t>
      </w:r>
      <w:r w:rsidRPr="009018DC">
        <w:rPr>
          <w:rFonts w:ascii="Times New Roman" w:eastAsia="宋体" w:hAnsi="Times New Roman" w:hint="eastAsia"/>
          <w:b/>
          <w:bCs/>
          <w:sz w:val="24"/>
          <w:szCs w:val="24"/>
          <w:lang w:val="de-DE"/>
        </w:rPr>
        <w:t>|</w:t>
      </w:r>
      <w:r w:rsidR="00FA00F4" w:rsidRPr="00DE2443">
        <w:rPr>
          <w:rFonts w:ascii="Times New Roman" w:eastAsia="宋体" w:hAnsi="Times New Roman"/>
          <w:b/>
          <w:bCs/>
          <w:sz w:val="24"/>
          <w:szCs w:val="24"/>
        </w:rPr>
        <w:t xml:space="preserve"> </w:t>
      </w:r>
      <w:r w:rsidR="00FA00F4" w:rsidRPr="00DE2443">
        <w:rPr>
          <w:rFonts w:ascii="Times New Roman" w:eastAsia="Times New Roman" w:hAnsi="Times New Roman" w:cs="Times New Roman"/>
          <w:bCs/>
          <w:kern w:val="0"/>
          <w:sz w:val="24"/>
          <w:szCs w:val="24"/>
        </w:rPr>
        <w:t>(a</w:t>
      </w:r>
      <w:r w:rsidR="00BC69AA">
        <w:rPr>
          <w:rFonts w:ascii="Times New Roman" w:eastAsia="Times New Roman" w:hAnsi="Times New Roman" w:cs="Times New Roman"/>
          <w:bCs/>
          <w:kern w:val="0"/>
          <w:sz w:val="24"/>
          <w:szCs w:val="24"/>
        </w:rPr>
        <w:t xml:space="preserve">, </w:t>
      </w:r>
      <w:r w:rsidR="00FA00F4" w:rsidRPr="00DE2443">
        <w:rPr>
          <w:rFonts w:ascii="Times New Roman" w:eastAsia="Times New Roman" w:hAnsi="Times New Roman" w:cs="Times New Roman"/>
          <w:bCs/>
          <w:kern w:val="0"/>
          <w:sz w:val="24"/>
          <w:szCs w:val="24"/>
        </w:rPr>
        <w:t>b) represents the ESR signals of the photo-induced holes in different catalytic systems.</w:t>
      </w:r>
      <w:r w:rsidR="00FA00F4" w:rsidRPr="00DE2443">
        <w:rPr>
          <w:rFonts w:ascii="Times New Roman" w:eastAsia="Times New Roman" w:hAnsi="Times New Roman" w:cs="Times New Roman"/>
          <w:bCs/>
          <w:kern w:val="0"/>
          <w:sz w:val="24"/>
          <w:szCs w:val="24"/>
        </w:rPr>
        <w:br w:type="page"/>
      </w:r>
    </w:p>
    <w:p w14:paraId="01D82F77" w14:textId="77777777" w:rsidR="004535C2" w:rsidRDefault="004535C2" w:rsidP="004535C2">
      <w:pPr>
        <w:jc w:val="center"/>
        <w:rPr>
          <w:szCs w:val="22"/>
        </w:rPr>
      </w:pPr>
      <w:r>
        <w:rPr>
          <w:rFonts w:ascii="Times New Roman" w:eastAsia="宋体" w:hAnsi="Times New Roman"/>
          <w:szCs w:val="22"/>
        </w:rPr>
        <w:object w:dxaOrig="6134" w:dyaOrig="5376" w14:anchorId="31902495">
          <v:shape id="_x0000_i1059" type="#_x0000_t75" style="width:306.95pt;height:268.6pt" o:ole="">
            <v:imagedata r:id="rId98" o:title=""/>
          </v:shape>
          <o:OLEObject Type="Embed" ProgID="Origin95.Graph" ShapeID="_x0000_i1059" DrawAspect="Content" ObjectID="_1733893621" r:id="rId99"/>
        </w:object>
      </w:r>
    </w:p>
    <w:p w14:paraId="5DA198B5" w14:textId="77777777" w:rsidR="004535C2" w:rsidRDefault="004535C2" w:rsidP="004535C2">
      <w:pPr>
        <w:jc w:val="center"/>
      </w:pPr>
    </w:p>
    <w:p w14:paraId="1B6C459B" w14:textId="28E1C190" w:rsidR="004535C2" w:rsidRDefault="004535C2" w:rsidP="004535C2">
      <w:pPr>
        <w:spacing w:line="480" w:lineRule="auto"/>
        <w:rPr>
          <w:rFonts w:ascii="Times New Roman" w:hAnsi="Times New Roman" w:cs="Times New Roman"/>
          <w:kern w:val="0"/>
          <w:sz w:val="24"/>
          <w:szCs w:val="24"/>
        </w:rPr>
      </w:pPr>
      <w:r w:rsidRPr="003F65B6">
        <w:rPr>
          <w:rFonts w:ascii="Times New Roman" w:hAnsi="Times New Roman" w:cs="Times New Roman"/>
          <w:b/>
          <w:bCs/>
          <w:color w:val="000000" w:themeColor="text1"/>
          <w:sz w:val="24"/>
          <w:szCs w:val="24"/>
        </w:rPr>
        <w:t xml:space="preserve">Supplementary Figure </w:t>
      </w:r>
      <w:r>
        <w:rPr>
          <w:rFonts w:ascii="Times New Roman" w:hAnsi="Times New Roman" w:cs="Times New Roman"/>
          <w:b/>
          <w:bCs/>
          <w:color w:val="000000" w:themeColor="text1"/>
          <w:sz w:val="24"/>
          <w:szCs w:val="24"/>
        </w:rPr>
        <w:t>33</w:t>
      </w:r>
      <w:r w:rsidRPr="003F65B6">
        <w:rPr>
          <w:rFonts w:ascii="Times New Roman" w:hAnsi="Times New Roman" w:cs="Times New Roman"/>
          <w:b/>
          <w:bCs/>
          <w:color w:val="000000" w:themeColor="text1"/>
          <w:sz w:val="24"/>
          <w:szCs w:val="24"/>
        </w:rPr>
        <w:t xml:space="preserve"> </w:t>
      </w:r>
      <w:r w:rsidRPr="003F65B6">
        <w:rPr>
          <w:rFonts w:ascii="Times New Roman" w:hAnsi="Times New Roman" w:cs="Times New Roman" w:hint="eastAsia"/>
          <w:b/>
          <w:bCs/>
          <w:color w:val="000000" w:themeColor="text1"/>
          <w:sz w:val="24"/>
          <w:szCs w:val="24"/>
          <w:lang w:val="de-DE"/>
        </w:rPr>
        <w:t>|</w:t>
      </w:r>
      <w:r>
        <w:rPr>
          <w:rFonts w:ascii="Times New Roman" w:hAnsi="Times New Roman" w:cs="Times New Roman"/>
          <w:b/>
          <w:bCs/>
          <w:color w:val="000000" w:themeColor="text1"/>
          <w:sz w:val="24"/>
          <w:szCs w:val="24"/>
          <w:lang w:val="de-DE"/>
        </w:rPr>
        <w:t xml:space="preserve"> </w:t>
      </w:r>
      <w:r>
        <w:rPr>
          <w:rFonts w:ascii="Times New Roman" w:hAnsi="Times New Roman" w:cs="Times New Roman"/>
          <w:kern w:val="0"/>
          <w:sz w:val="24"/>
          <w:szCs w:val="24"/>
        </w:rPr>
        <w:t xml:space="preserve">UV spectra of NBT transformation using FeCN-Nv-2 for determining </w:t>
      </w:r>
      <w:bookmarkStart w:id="32" w:name="_Hlk108884617"/>
      <w:r>
        <w:rPr>
          <w:rFonts w:ascii="Symbol" w:hAnsi="Symbol"/>
          <w:bCs/>
          <w:color w:val="000000" w:themeColor="text1"/>
          <w:kern w:val="0"/>
          <w:vertAlign w:val="superscript"/>
        </w:rPr>
        <w:t>·</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bookmarkEnd w:id="32"/>
      <w:r>
        <w:rPr>
          <w:rFonts w:ascii="Times New Roman" w:hAnsi="Times New Roman" w:cs="Times New Roman"/>
          <w:kern w:val="0"/>
          <w:sz w:val="24"/>
          <w:szCs w:val="24"/>
        </w:rPr>
        <w:t xml:space="preserve"> and NBT removal efficiency using different catalytic systems.</w:t>
      </w:r>
    </w:p>
    <w:p w14:paraId="23B6FA5E" w14:textId="77777777" w:rsidR="004535C2" w:rsidRDefault="004535C2" w:rsidP="004535C2">
      <w:pPr>
        <w:spacing w:line="480" w:lineRule="auto"/>
        <w:rPr>
          <w:rFonts w:ascii="Times New Roman" w:hAnsi="Times New Roman" w:cs="Times New Roman"/>
          <w:kern w:val="0"/>
          <w:sz w:val="24"/>
          <w:szCs w:val="24"/>
        </w:rPr>
      </w:pPr>
    </w:p>
    <w:p w14:paraId="3DAF9E52" w14:textId="12B179FF" w:rsidR="004535C2" w:rsidRDefault="004535C2" w:rsidP="004535C2">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Compared with other comparative systems, the FeCN-Nv-2+PAA system showed a maximum NBT conversion, confirming that the highest number of </w:t>
      </w:r>
      <w:bookmarkStart w:id="33" w:name="_Hlk108506736"/>
      <w:r>
        <w:rPr>
          <w:rFonts w:ascii="Symbol" w:eastAsia="等线" w:hAnsi="Symbol" w:cs="Times New Roman"/>
          <w:bCs/>
          <w:color w:val="000000" w:themeColor="text1"/>
          <w:sz w:val="24"/>
          <w:szCs w:val="24"/>
          <w:vertAlign w:val="superscript"/>
        </w:rPr>
        <w:t></w:t>
      </w:r>
      <w:r>
        <w:rPr>
          <w:rFonts w:ascii="Times New Roman" w:eastAsia="等线" w:hAnsi="Times New Roman" w:cs="Times New Roman"/>
          <w:color w:val="000000" w:themeColor="text1"/>
          <w:sz w:val="24"/>
          <w:szCs w:val="24"/>
        </w:rPr>
        <w:t>O</w:t>
      </w:r>
      <w:r>
        <w:rPr>
          <w:rFonts w:ascii="Times New Roman" w:eastAsia="等线" w:hAnsi="Times New Roman" w:cs="Times New Roman"/>
          <w:color w:val="000000" w:themeColor="text1"/>
          <w:sz w:val="24"/>
          <w:szCs w:val="24"/>
          <w:vertAlign w:val="subscript"/>
        </w:rPr>
        <w:t>2</w:t>
      </w:r>
      <w:r>
        <w:rPr>
          <w:rFonts w:ascii="Times New Roman" w:eastAsia="等线" w:hAnsi="Times New Roman" w:cs="Times New Roman"/>
          <w:color w:val="000000" w:themeColor="text1"/>
          <w:sz w:val="24"/>
          <w:szCs w:val="24"/>
          <w:vertAlign w:val="superscript"/>
        </w:rPr>
        <w:t>-</w:t>
      </w:r>
      <w:bookmarkEnd w:id="33"/>
      <w:r>
        <w:rPr>
          <w:rFonts w:ascii="Times New Roman" w:eastAsia="等线" w:hAnsi="Times New Roman" w:cs="Times New Roman"/>
          <w:color w:val="000000" w:themeColor="text1"/>
          <w:sz w:val="24"/>
          <w:szCs w:val="24"/>
        </w:rPr>
        <w:t xml:space="preserve"> could be achieved in this system</w:t>
      </w:r>
      <w:r>
        <w:rPr>
          <w:rFonts w:ascii="Times New Roman" w:hAnsi="Times New Roman" w:cs="Times New Roman"/>
          <w:sz w:val="24"/>
          <w:szCs w:val="24"/>
        </w:rPr>
        <w:t xml:space="preserve"> and further facilitated the decontamination of pollutants.</w:t>
      </w:r>
      <w:r>
        <w:rPr>
          <w:rFonts w:ascii="Times New Roman" w:hAnsi="Times New Roman" w:cs="Times New Roman"/>
          <w:sz w:val="24"/>
          <w:szCs w:val="24"/>
        </w:rPr>
        <w:br w:type="page"/>
      </w:r>
    </w:p>
    <w:p w14:paraId="6E4A3537" w14:textId="77777777" w:rsidR="00C566B9" w:rsidRDefault="00FA00F4">
      <w:pPr>
        <w:spacing w:line="480" w:lineRule="auto"/>
        <w:jc w:val="center"/>
        <w:rPr>
          <w:rFonts w:ascii="Times New Roman" w:eastAsia="宋体" w:hAnsi="Times New Roman"/>
          <w:b/>
          <w:bCs/>
          <w:szCs w:val="22"/>
        </w:rPr>
      </w:pPr>
      <w:r>
        <w:object w:dxaOrig="5587" w:dyaOrig="5004" w14:anchorId="69C0536A">
          <v:shape id="_x0000_i1060" type="#_x0000_t75" style="width:279.4pt;height:250.9pt" o:ole="">
            <v:imagedata r:id="rId100" o:title=""/>
          </v:shape>
          <o:OLEObject Type="Embed" ProgID="Origin95.Graph" ShapeID="_x0000_i1060" DrawAspect="Content" ObjectID="_1733893622" r:id="rId101"/>
        </w:object>
      </w:r>
    </w:p>
    <w:p w14:paraId="2FE8784A" w14:textId="77777777" w:rsidR="00C566B9" w:rsidRDefault="00C566B9">
      <w:pPr>
        <w:spacing w:line="480" w:lineRule="auto"/>
        <w:rPr>
          <w:rFonts w:ascii="Times New Roman" w:eastAsia="宋体" w:hAnsi="Times New Roman"/>
          <w:b/>
          <w:bCs/>
          <w:szCs w:val="22"/>
        </w:rPr>
      </w:pPr>
    </w:p>
    <w:p w14:paraId="045B8BB9" w14:textId="56EE059B" w:rsidR="00C566B9" w:rsidRPr="00DE2443" w:rsidRDefault="009018DC">
      <w:pPr>
        <w:spacing w:line="480" w:lineRule="auto"/>
        <w:rPr>
          <w:rFonts w:ascii="Times New Roman" w:eastAsia="Times New Roman" w:hAnsi="Times New Roman" w:cs="Times New Roman"/>
          <w:bCs/>
          <w:kern w:val="0"/>
          <w:sz w:val="24"/>
          <w:szCs w:val="24"/>
        </w:rPr>
      </w:pPr>
      <w:r w:rsidRPr="009018DC">
        <w:rPr>
          <w:rFonts w:ascii="Times New Roman" w:eastAsia="宋体" w:hAnsi="Times New Roman"/>
          <w:b/>
          <w:bCs/>
          <w:sz w:val="24"/>
          <w:szCs w:val="24"/>
        </w:rPr>
        <w:t xml:space="preserve">Supplementary Figure </w:t>
      </w:r>
      <w:r w:rsidR="005D7E9B">
        <w:rPr>
          <w:rFonts w:ascii="Times New Roman" w:eastAsia="宋体" w:hAnsi="Times New Roman"/>
          <w:b/>
          <w:bCs/>
          <w:sz w:val="24"/>
          <w:szCs w:val="24"/>
        </w:rPr>
        <w:t>3</w:t>
      </w:r>
      <w:r w:rsidR="004535C2">
        <w:rPr>
          <w:rFonts w:ascii="Times New Roman" w:eastAsia="宋体" w:hAnsi="Times New Roman"/>
          <w:b/>
          <w:bCs/>
          <w:sz w:val="24"/>
          <w:szCs w:val="24"/>
        </w:rPr>
        <w:t>4</w:t>
      </w:r>
      <w:r w:rsidRPr="009018DC">
        <w:rPr>
          <w:rFonts w:ascii="Times New Roman" w:eastAsia="宋体" w:hAnsi="Times New Roman"/>
          <w:b/>
          <w:bCs/>
          <w:sz w:val="24"/>
          <w:szCs w:val="24"/>
        </w:rPr>
        <w:t xml:space="preserve"> </w:t>
      </w:r>
      <w:r w:rsidRPr="009018DC">
        <w:rPr>
          <w:rFonts w:ascii="Times New Roman" w:eastAsia="宋体" w:hAnsi="Times New Roman" w:hint="eastAsia"/>
          <w:b/>
          <w:bCs/>
          <w:sz w:val="24"/>
          <w:szCs w:val="24"/>
          <w:lang w:val="de-DE"/>
        </w:rPr>
        <w:t>|</w:t>
      </w:r>
      <w:r w:rsidR="00FA00F4" w:rsidRPr="00DE2443">
        <w:rPr>
          <w:rFonts w:ascii="Times New Roman" w:eastAsia="宋体" w:hAnsi="Times New Roman"/>
          <w:b/>
          <w:bCs/>
          <w:sz w:val="24"/>
          <w:szCs w:val="24"/>
        </w:rPr>
        <w:t xml:space="preserve"> </w:t>
      </w:r>
      <w:r w:rsidR="00FA00F4" w:rsidRPr="00DE2443">
        <w:rPr>
          <w:rFonts w:ascii="Times New Roman" w:eastAsia="Times New Roman" w:hAnsi="Times New Roman" w:cs="Times New Roman"/>
          <w:bCs/>
          <w:kern w:val="0"/>
          <w:sz w:val="24"/>
          <w:szCs w:val="24"/>
        </w:rPr>
        <w:t>The solid ESR spectra of FeCN-Nv-2 and FeCN-bulk-2 for determining the formation of nitrogen vacancies.</w:t>
      </w:r>
      <w:r w:rsidR="00FA00F4" w:rsidRPr="00DE2443">
        <w:rPr>
          <w:rFonts w:ascii="Times New Roman" w:eastAsia="Times New Roman" w:hAnsi="Times New Roman" w:cs="Times New Roman"/>
          <w:bCs/>
          <w:kern w:val="0"/>
          <w:sz w:val="24"/>
          <w:szCs w:val="24"/>
        </w:rPr>
        <w:br w:type="page"/>
      </w:r>
    </w:p>
    <w:p w14:paraId="2734B87E" w14:textId="56CB5837" w:rsidR="00C566B9" w:rsidRDefault="00D7021D">
      <w:pPr>
        <w:widowControl/>
        <w:spacing w:line="360" w:lineRule="auto"/>
        <w:jc w:val="center"/>
        <w:rPr>
          <w:rFonts w:ascii="Times New Roman" w:hAnsi="Times New Roman" w:cs="Times New Roman"/>
          <w:color w:val="000000" w:themeColor="text1"/>
          <w:sz w:val="24"/>
          <w:szCs w:val="24"/>
        </w:rPr>
      </w:pPr>
      <w:r>
        <w:object w:dxaOrig="6444" w:dyaOrig="3655" w14:anchorId="2F60A977">
          <v:shape id="_x0000_i1061" type="#_x0000_t75" style="width:413.05pt;height:234.1pt" o:ole="">
            <v:imagedata r:id="rId102" o:title=""/>
          </v:shape>
          <o:OLEObject Type="Embed" ProgID="Origin95.Graph" ShapeID="_x0000_i1061" DrawAspect="Content" ObjectID="_1733893623" r:id="rId103"/>
        </w:object>
      </w:r>
    </w:p>
    <w:p w14:paraId="2C968082" w14:textId="77777777" w:rsidR="00C566B9" w:rsidRDefault="00C566B9">
      <w:pPr>
        <w:widowControl/>
        <w:spacing w:line="360" w:lineRule="auto"/>
        <w:rPr>
          <w:rFonts w:ascii="Times New Roman" w:hAnsi="Times New Roman" w:cs="Times New Roman"/>
          <w:color w:val="000000" w:themeColor="text1"/>
          <w:sz w:val="24"/>
          <w:szCs w:val="24"/>
        </w:rPr>
      </w:pPr>
    </w:p>
    <w:p w14:paraId="24CCC0B0" w14:textId="22A19929" w:rsidR="00C566B9" w:rsidRDefault="009018DC">
      <w:pPr>
        <w:widowControl/>
        <w:spacing w:line="360" w:lineRule="auto"/>
        <w:rPr>
          <w:rFonts w:ascii="Times New Roman" w:hAnsi="Times New Roman" w:cs="Times New Roman"/>
          <w:color w:val="000000" w:themeColor="text1"/>
          <w:sz w:val="24"/>
          <w:szCs w:val="24"/>
        </w:rPr>
      </w:pPr>
      <w:r w:rsidRPr="009018DC">
        <w:rPr>
          <w:rFonts w:ascii="Times New Roman" w:hAnsi="Times New Roman" w:cs="Times New Roman"/>
          <w:b/>
          <w:bCs/>
          <w:color w:val="000000" w:themeColor="text1"/>
          <w:sz w:val="24"/>
          <w:szCs w:val="24"/>
        </w:rPr>
        <w:t xml:space="preserve">Supplementary Figure </w:t>
      </w:r>
      <w:r>
        <w:rPr>
          <w:rFonts w:ascii="Times New Roman" w:hAnsi="Times New Roman" w:cs="Times New Roman"/>
          <w:b/>
          <w:bCs/>
          <w:color w:val="000000" w:themeColor="text1"/>
          <w:sz w:val="24"/>
          <w:szCs w:val="24"/>
        </w:rPr>
        <w:t>3</w:t>
      </w:r>
      <w:r w:rsidR="005D7E9B">
        <w:rPr>
          <w:rFonts w:ascii="Times New Roman" w:hAnsi="Times New Roman" w:cs="Times New Roman"/>
          <w:b/>
          <w:bCs/>
          <w:color w:val="000000" w:themeColor="text1"/>
          <w:sz w:val="24"/>
          <w:szCs w:val="24"/>
        </w:rPr>
        <w:t>5</w:t>
      </w:r>
      <w:r w:rsidRPr="009018DC">
        <w:rPr>
          <w:rFonts w:ascii="Times New Roman" w:hAnsi="Times New Roman" w:cs="Times New Roman"/>
          <w:b/>
          <w:bCs/>
          <w:color w:val="000000" w:themeColor="text1"/>
          <w:sz w:val="24"/>
          <w:szCs w:val="24"/>
        </w:rPr>
        <w:t xml:space="preserve"> </w:t>
      </w:r>
      <w:r w:rsidRPr="009018DC">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color w:val="000000" w:themeColor="text1"/>
          <w:sz w:val="24"/>
          <w:szCs w:val="24"/>
        </w:rPr>
        <w:t xml:space="preserve"> Degradation of BPA in the presence of various scavengers in (a) FeCN-bulk-2+PAA/vis and (b) FeCN-Nv-2+PAA/vis systems, respectively.</w:t>
      </w:r>
      <w:r w:rsidR="00FA00F4">
        <w:rPr>
          <w:rFonts w:ascii="Times New Roman" w:hAnsi="Times New Roman" w:cs="Times New Roman"/>
          <w:color w:val="000000" w:themeColor="text1"/>
          <w:sz w:val="24"/>
          <w:szCs w:val="24"/>
        </w:rPr>
        <w:br w:type="page"/>
      </w:r>
    </w:p>
    <w:p w14:paraId="5E08E206" w14:textId="3166964A" w:rsidR="00C566B9" w:rsidRDefault="0093726B">
      <w:pPr>
        <w:spacing w:line="360" w:lineRule="auto"/>
        <w:jc w:val="center"/>
        <w:rPr>
          <w:rFonts w:ascii="Times New Roman" w:hAnsi="Times New Roman" w:cs="Times New Roman"/>
          <w:b/>
          <w:bCs/>
          <w:color w:val="000000" w:themeColor="text1"/>
          <w:sz w:val="24"/>
          <w:szCs w:val="24"/>
        </w:rPr>
      </w:pPr>
      <w:r>
        <w:object w:dxaOrig="6936" w:dyaOrig="6799" w14:anchorId="2A52017D">
          <v:shape id="_x0000_i1062" type="#_x0000_t75" style="width:394.9pt;height:386.75pt" o:ole="">
            <v:imagedata r:id="rId104" o:title=""/>
          </v:shape>
          <o:OLEObject Type="Embed" ProgID="Origin95.Graph" ShapeID="_x0000_i1062" DrawAspect="Content" ObjectID="_1733893624" r:id="rId105"/>
        </w:object>
      </w:r>
    </w:p>
    <w:p w14:paraId="15D3E1F7" w14:textId="77777777" w:rsidR="00C566B9" w:rsidRDefault="00C566B9">
      <w:pPr>
        <w:spacing w:line="360" w:lineRule="auto"/>
        <w:rPr>
          <w:rFonts w:ascii="Times New Roman" w:hAnsi="Times New Roman" w:cs="Times New Roman"/>
          <w:b/>
          <w:bCs/>
          <w:color w:val="000000" w:themeColor="text1"/>
          <w:sz w:val="24"/>
          <w:szCs w:val="24"/>
        </w:rPr>
      </w:pPr>
    </w:p>
    <w:p w14:paraId="7C9075C7" w14:textId="649FD2C0" w:rsidR="00C566B9" w:rsidRDefault="009018DC">
      <w:pPr>
        <w:spacing w:line="360" w:lineRule="auto"/>
        <w:rPr>
          <w:rFonts w:ascii="Times New Roman" w:hAnsi="Times New Roman" w:cs="Times New Roman"/>
          <w:sz w:val="24"/>
          <w:szCs w:val="24"/>
        </w:rPr>
      </w:pPr>
      <w:r w:rsidRPr="009018DC">
        <w:rPr>
          <w:rFonts w:ascii="Times New Roman" w:hAnsi="Times New Roman" w:cs="Times New Roman"/>
          <w:b/>
          <w:bCs/>
          <w:color w:val="000000" w:themeColor="text1"/>
          <w:sz w:val="24"/>
          <w:szCs w:val="24"/>
        </w:rPr>
        <w:t xml:space="preserve">Supplementary Figure </w:t>
      </w:r>
      <w:r>
        <w:rPr>
          <w:rFonts w:ascii="Times New Roman" w:hAnsi="Times New Roman" w:cs="Times New Roman"/>
          <w:b/>
          <w:bCs/>
          <w:color w:val="000000" w:themeColor="text1"/>
          <w:sz w:val="24"/>
          <w:szCs w:val="24"/>
        </w:rPr>
        <w:t>3</w:t>
      </w:r>
      <w:r w:rsidR="005D7E9B">
        <w:rPr>
          <w:rFonts w:ascii="Times New Roman" w:hAnsi="Times New Roman" w:cs="Times New Roman"/>
          <w:b/>
          <w:bCs/>
          <w:color w:val="000000" w:themeColor="text1"/>
          <w:sz w:val="24"/>
          <w:szCs w:val="24"/>
        </w:rPr>
        <w:t>6</w:t>
      </w:r>
      <w:r w:rsidRPr="009018DC">
        <w:rPr>
          <w:rFonts w:ascii="Times New Roman" w:hAnsi="Times New Roman" w:cs="Times New Roman"/>
          <w:b/>
          <w:bCs/>
          <w:color w:val="000000" w:themeColor="text1"/>
          <w:sz w:val="24"/>
          <w:szCs w:val="24"/>
        </w:rPr>
        <w:t xml:space="preserve"> </w:t>
      </w:r>
      <w:r w:rsidRPr="009018DC">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b/>
          <w:bCs/>
          <w:color w:val="000000" w:themeColor="text1"/>
          <w:sz w:val="24"/>
          <w:szCs w:val="24"/>
        </w:rPr>
        <w:t xml:space="preserve"> </w:t>
      </w:r>
      <w:r w:rsidR="00FA00F4">
        <w:rPr>
          <w:rFonts w:ascii="Times New Roman" w:hAnsi="Times New Roman" w:cs="Times New Roman"/>
          <w:color w:val="000000" w:themeColor="text1"/>
          <w:sz w:val="24"/>
          <w:szCs w:val="24"/>
        </w:rPr>
        <w:t>Degradation of BPA in the presence of various scavengers in (a) CN-bulk+PAA/vis, and (b) CN-Nv+PA</w:t>
      </w:r>
      <w:r w:rsidR="00FA00F4">
        <w:rPr>
          <w:rFonts w:ascii="Times New Roman" w:hAnsi="Times New Roman" w:cs="Times New Roman"/>
          <w:sz w:val="24"/>
          <w:szCs w:val="24"/>
        </w:rPr>
        <w:t>A/vis systems and the corresponding degradation efficiency in (c)</w:t>
      </w:r>
      <w:r w:rsidR="00FA00F4">
        <w:rPr>
          <w:rFonts w:ascii="Times New Roman" w:hAnsi="Times New Roman" w:cs="Times New Roman"/>
          <w:color w:val="000000" w:themeColor="text1"/>
          <w:sz w:val="24"/>
          <w:szCs w:val="24"/>
        </w:rPr>
        <w:t xml:space="preserve"> CN-bulk+PAA/vis</w:t>
      </w:r>
      <w:r w:rsidR="00FA00F4">
        <w:rPr>
          <w:rFonts w:ascii="Times New Roman" w:hAnsi="Times New Roman" w:cs="Times New Roman"/>
          <w:sz w:val="24"/>
          <w:szCs w:val="24"/>
        </w:rPr>
        <w:t xml:space="preserve"> and (d) </w:t>
      </w:r>
      <w:r w:rsidR="00FA00F4">
        <w:rPr>
          <w:rFonts w:ascii="Times New Roman" w:hAnsi="Times New Roman" w:cs="Times New Roman"/>
          <w:color w:val="000000" w:themeColor="text1"/>
          <w:sz w:val="24"/>
          <w:szCs w:val="24"/>
        </w:rPr>
        <w:t>CN-Nv+PA</w:t>
      </w:r>
      <w:r w:rsidR="00FA00F4">
        <w:rPr>
          <w:rFonts w:ascii="Times New Roman" w:hAnsi="Times New Roman" w:cs="Times New Roman"/>
          <w:sz w:val="24"/>
          <w:szCs w:val="24"/>
        </w:rPr>
        <w:t>A/vis, respectively.</w:t>
      </w:r>
      <w:r w:rsidR="00FA00F4">
        <w:rPr>
          <w:rFonts w:ascii="Times New Roman" w:hAnsi="Times New Roman" w:cs="Times New Roman"/>
          <w:sz w:val="24"/>
          <w:szCs w:val="24"/>
        </w:rPr>
        <w:br w:type="page"/>
      </w:r>
    </w:p>
    <w:p w14:paraId="4D034436" w14:textId="177E8FB6" w:rsidR="00C566B9" w:rsidRDefault="0093726B">
      <w:pPr>
        <w:widowControl/>
        <w:spacing w:line="360" w:lineRule="auto"/>
        <w:jc w:val="center"/>
        <w:rPr>
          <w:color w:val="000000" w:themeColor="text1"/>
        </w:rPr>
      </w:pPr>
      <w:r>
        <w:rPr>
          <w:color w:val="000000" w:themeColor="text1"/>
        </w:rPr>
        <w:object w:dxaOrig="7519" w:dyaOrig="6589" w14:anchorId="270FE849">
          <v:shape id="_x0000_i1063" type="#_x0000_t75" style="width:421.65pt;height:368.6pt" o:ole="">
            <v:imagedata r:id="rId106" o:title=""/>
          </v:shape>
          <o:OLEObject Type="Embed" ProgID="Origin95.Graph" ShapeID="_x0000_i1063" DrawAspect="Content" ObjectID="_1733893625" r:id="rId107"/>
        </w:object>
      </w:r>
    </w:p>
    <w:p w14:paraId="115C9B45" w14:textId="77777777" w:rsidR="00C566B9" w:rsidRDefault="00C566B9">
      <w:pPr>
        <w:widowControl/>
        <w:spacing w:line="360" w:lineRule="auto"/>
        <w:jc w:val="center"/>
        <w:rPr>
          <w:rFonts w:ascii="Times New Roman" w:hAnsi="Times New Roman" w:cs="Times New Roman"/>
          <w:color w:val="000000" w:themeColor="text1"/>
          <w:sz w:val="24"/>
          <w:szCs w:val="24"/>
        </w:rPr>
      </w:pPr>
    </w:p>
    <w:p w14:paraId="28BD5CC4" w14:textId="5479167E" w:rsidR="00C566B9" w:rsidRDefault="009018DC">
      <w:pPr>
        <w:widowControl/>
        <w:adjustRightInd w:val="0"/>
        <w:spacing w:line="360" w:lineRule="auto"/>
        <w:rPr>
          <w:rFonts w:ascii="Times New Roman" w:hAnsi="Times New Roman" w:cs="Times New Roman"/>
          <w:color w:val="000000" w:themeColor="text1"/>
          <w:sz w:val="24"/>
          <w:szCs w:val="24"/>
        </w:rPr>
      </w:pPr>
      <w:r w:rsidRPr="003F65B6">
        <w:rPr>
          <w:rFonts w:ascii="Times New Roman" w:hAnsi="Times New Roman" w:cs="Times New Roman"/>
          <w:b/>
          <w:bCs/>
          <w:color w:val="000000" w:themeColor="text1"/>
          <w:sz w:val="24"/>
          <w:szCs w:val="24"/>
        </w:rPr>
        <w:t xml:space="preserve">Supplementary Figure </w:t>
      </w:r>
      <w:r>
        <w:rPr>
          <w:rFonts w:ascii="Times New Roman" w:hAnsi="Times New Roman" w:cs="Times New Roman"/>
          <w:b/>
          <w:bCs/>
          <w:color w:val="000000" w:themeColor="text1"/>
          <w:sz w:val="24"/>
          <w:szCs w:val="24"/>
        </w:rPr>
        <w:t>3</w:t>
      </w:r>
      <w:r w:rsidR="005D7E9B">
        <w:rPr>
          <w:rFonts w:ascii="Times New Roman" w:hAnsi="Times New Roman" w:cs="Times New Roman"/>
          <w:b/>
          <w:bCs/>
          <w:color w:val="000000" w:themeColor="text1"/>
          <w:sz w:val="24"/>
          <w:szCs w:val="24"/>
        </w:rPr>
        <w:t>7</w:t>
      </w:r>
      <w:r w:rsidRPr="003F65B6">
        <w:rPr>
          <w:rFonts w:ascii="Times New Roman" w:hAnsi="Times New Roman" w:cs="Times New Roman"/>
          <w:b/>
          <w:bCs/>
          <w:color w:val="000000" w:themeColor="text1"/>
          <w:sz w:val="24"/>
          <w:szCs w:val="24"/>
        </w:rPr>
        <w:t xml:space="preserve"> </w:t>
      </w:r>
      <w:r w:rsidRPr="003F65B6">
        <w:rPr>
          <w:rFonts w:ascii="Times New Roman" w:hAnsi="Times New Roman" w:cs="Times New Roman" w:hint="eastAsia"/>
          <w:b/>
          <w:bCs/>
          <w:color w:val="000000" w:themeColor="text1"/>
          <w:sz w:val="24"/>
          <w:szCs w:val="24"/>
          <w:lang w:val="de-DE"/>
        </w:rPr>
        <w:t>|</w:t>
      </w:r>
      <w:r w:rsidR="00FA00F4">
        <w:rPr>
          <w:rFonts w:ascii="Times New Roman" w:hAnsi="Times New Roman" w:cs="Times New Roman"/>
          <w:b/>
          <w:bCs/>
          <w:color w:val="000000" w:themeColor="text1"/>
          <w:sz w:val="24"/>
          <w:szCs w:val="24"/>
        </w:rPr>
        <w:t xml:space="preserve"> </w:t>
      </w:r>
      <w:r w:rsidR="00FA00F4">
        <w:rPr>
          <w:rFonts w:ascii="Times New Roman" w:hAnsi="Times New Roman" w:cs="Times New Roman"/>
          <w:color w:val="000000" w:themeColor="text1"/>
          <w:sz w:val="24"/>
          <w:szCs w:val="24"/>
        </w:rPr>
        <w:t>DMPO spin-trapping ESR spectra for (a) DMPO-</w:t>
      </w:r>
      <w:r w:rsidR="00FA00F4">
        <w:rPr>
          <w:rFonts w:ascii="Times New Roman" w:eastAsia="Times New Roman" w:hAnsi="Times New Roman" w:cs="Times New Roman"/>
          <w:bCs/>
          <w:color w:val="000000" w:themeColor="text1"/>
          <w:kern w:val="0"/>
          <w:sz w:val="24"/>
          <w:szCs w:val="24"/>
          <w:vertAlign w:val="superscript"/>
        </w:rPr>
        <w:sym w:font="Symbol" w:char="F0B7"/>
      </w:r>
      <w:r w:rsidR="00FA00F4">
        <w:rPr>
          <w:rFonts w:ascii="Times New Roman" w:eastAsia="Times New Roman" w:hAnsi="Times New Roman" w:cs="Times New Roman"/>
          <w:bCs/>
          <w:color w:val="000000" w:themeColor="text1"/>
          <w:kern w:val="0"/>
          <w:sz w:val="24"/>
          <w:szCs w:val="24"/>
        </w:rPr>
        <w:t>OH and (b) DMPO-</w:t>
      </w:r>
      <w:r w:rsidR="00FA00F4">
        <w:rPr>
          <w:rFonts w:ascii="Times New Roman" w:eastAsia="Times New Roman" w:hAnsi="Times New Roman" w:cs="Times New Roman"/>
          <w:bCs/>
          <w:color w:val="000000" w:themeColor="text1"/>
          <w:kern w:val="0"/>
          <w:sz w:val="24"/>
          <w:szCs w:val="24"/>
          <w:vertAlign w:val="superscript"/>
        </w:rPr>
        <w:sym w:font="Symbol" w:char="F0B7"/>
      </w:r>
      <w:r w:rsidR="00FA00F4">
        <w:rPr>
          <w:rFonts w:ascii="Times New Roman" w:eastAsia="Times New Roman" w:hAnsi="Times New Roman" w:cs="Times New Roman"/>
          <w:bCs/>
          <w:color w:val="000000" w:themeColor="text1"/>
          <w:kern w:val="0"/>
          <w:sz w:val="24"/>
          <w:szCs w:val="24"/>
        </w:rPr>
        <w:t>O</w:t>
      </w:r>
      <w:r w:rsidR="00FA00F4">
        <w:rPr>
          <w:rFonts w:ascii="Times New Roman" w:eastAsia="Times New Roman" w:hAnsi="Times New Roman" w:cs="Times New Roman"/>
          <w:bCs/>
          <w:color w:val="000000" w:themeColor="text1"/>
          <w:kern w:val="0"/>
          <w:sz w:val="24"/>
          <w:szCs w:val="24"/>
          <w:vertAlign w:val="subscript"/>
        </w:rPr>
        <w:t>2</w:t>
      </w:r>
      <w:r w:rsidR="00FA00F4">
        <w:rPr>
          <w:rFonts w:ascii="Times New Roman" w:eastAsia="Times New Roman" w:hAnsi="Times New Roman" w:cs="Times New Roman"/>
          <w:bCs/>
          <w:color w:val="000000" w:themeColor="text1"/>
          <w:kern w:val="0"/>
          <w:sz w:val="24"/>
          <w:szCs w:val="24"/>
          <w:vertAlign w:val="superscript"/>
        </w:rPr>
        <w:t>-</w:t>
      </w:r>
      <w:r w:rsidR="00FA00F4">
        <w:rPr>
          <w:rFonts w:ascii="Times New Roman" w:eastAsia="Times New Roman" w:hAnsi="Times New Roman" w:cs="Times New Roman"/>
          <w:bCs/>
          <w:color w:val="000000" w:themeColor="text1"/>
          <w:kern w:val="0"/>
          <w:sz w:val="24"/>
          <w:szCs w:val="24"/>
        </w:rPr>
        <w:t xml:space="preserve">; (c) TEMP-based ESR spectra for </w:t>
      </w:r>
      <w:r w:rsidR="00FA00F4">
        <w:rPr>
          <w:rFonts w:ascii="Times New Roman" w:eastAsia="Times New Roman" w:hAnsi="Times New Roman" w:cs="Times New Roman"/>
          <w:bCs/>
          <w:color w:val="000000" w:themeColor="text1"/>
          <w:kern w:val="0"/>
          <w:sz w:val="24"/>
          <w:szCs w:val="24"/>
          <w:vertAlign w:val="superscript"/>
        </w:rPr>
        <w:t>1</w:t>
      </w:r>
      <w:r w:rsidR="00FA00F4">
        <w:rPr>
          <w:rFonts w:ascii="Times New Roman" w:eastAsia="Times New Roman" w:hAnsi="Times New Roman" w:cs="Times New Roman"/>
          <w:bCs/>
          <w:color w:val="000000" w:themeColor="text1"/>
          <w:kern w:val="0"/>
          <w:sz w:val="24"/>
          <w:szCs w:val="24"/>
        </w:rPr>
        <w:t>O</w:t>
      </w:r>
      <w:r w:rsidR="00FA00F4">
        <w:rPr>
          <w:rFonts w:ascii="Times New Roman" w:eastAsia="Times New Roman" w:hAnsi="Times New Roman" w:cs="Times New Roman"/>
          <w:bCs/>
          <w:color w:val="000000" w:themeColor="text1"/>
          <w:kern w:val="0"/>
          <w:sz w:val="24"/>
          <w:szCs w:val="24"/>
          <w:vertAlign w:val="subscript"/>
        </w:rPr>
        <w:t>2</w:t>
      </w:r>
      <w:r w:rsidR="00FA00F4">
        <w:rPr>
          <w:rFonts w:ascii="Times New Roman" w:hAnsi="Times New Roman" w:cs="Times New Roman"/>
          <w:color w:val="000000" w:themeColor="text1"/>
          <w:sz w:val="24"/>
          <w:szCs w:val="24"/>
        </w:rPr>
        <w:t xml:space="preserve">; (d) TEMPO-based ESR spectra of holes in </w:t>
      </w:r>
      <w:r w:rsidR="00FA00F4">
        <w:rPr>
          <w:rFonts w:ascii="Times New Roman" w:eastAsia="Times New Roman" w:hAnsi="Times New Roman" w:cs="Times New Roman"/>
          <w:bCs/>
          <w:color w:val="000000" w:themeColor="text1"/>
          <w:kern w:val="0"/>
          <w:sz w:val="24"/>
          <w:szCs w:val="24"/>
        </w:rPr>
        <w:t>the FeCN-bulk-2+PAA/vis system</w:t>
      </w:r>
      <w:r w:rsidR="00FA00F4">
        <w:rPr>
          <w:rFonts w:ascii="宋体" w:eastAsia="宋体" w:hAnsi="宋体" w:cs="宋体" w:hint="eastAsia"/>
          <w:bCs/>
          <w:color w:val="000000" w:themeColor="text1"/>
          <w:kern w:val="0"/>
          <w:sz w:val="24"/>
          <w:szCs w:val="24"/>
        </w:rPr>
        <w:t>.</w:t>
      </w:r>
      <w:r w:rsidR="00FA00F4">
        <w:rPr>
          <w:rFonts w:ascii="Times New Roman" w:hAnsi="Times New Roman" w:cs="Times New Roman"/>
          <w:color w:val="000000" w:themeColor="text1"/>
          <w:sz w:val="24"/>
          <w:szCs w:val="24"/>
        </w:rPr>
        <w:t xml:space="preserve"> </w:t>
      </w:r>
      <w:r w:rsidR="00FA00F4">
        <w:rPr>
          <w:rFonts w:ascii="Times New Roman" w:hAnsi="Times New Roman" w:cs="Times New Roman"/>
          <w:color w:val="000000" w:themeColor="text1"/>
          <w:sz w:val="24"/>
          <w:szCs w:val="24"/>
        </w:rPr>
        <w:br w:type="page"/>
      </w:r>
    </w:p>
    <w:p w14:paraId="5ED6A79F" w14:textId="77777777" w:rsidR="008A6DE4" w:rsidRPr="00002144" w:rsidRDefault="008A6DE4" w:rsidP="009520EC">
      <w:pPr>
        <w:widowControl/>
        <w:adjustRightInd w:val="0"/>
        <w:spacing w:line="360" w:lineRule="auto"/>
        <w:jc w:val="center"/>
        <w:rPr>
          <w:rFonts w:cs="Times New Roman"/>
          <w:color w:val="000000" w:themeColor="text1"/>
          <w:szCs w:val="24"/>
        </w:rPr>
      </w:pPr>
      <w:r w:rsidRPr="00002144">
        <w:rPr>
          <w:rFonts w:cs="Times New Roman"/>
          <w:noProof/>
          <w:color w:val="000000" w:themeColor="text1"/>
          <w:szCs w:val="24"/>
        </w:rPr>
        <w:lastRenderedPageBreak/>
        <w:drawing>
          <wp:inline distT="0" distB="0" distL="0" distR="0" wp14:anchorId="3A02EE03" wp14:editId="1D71C03C">
            <wp:extent cx="5274310" cy="4577080"/>
            <wp:effectExtent l="0" t="0" r="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274310" cy="4577080"/>
                    </a:xfrm>
                    <a:prstGeom prst="rect">
                      <a:avLst/>
                    </a:prstGeom>
                  </pic:spPr>
                </pic:pic>
              </a:graphicData>
            </a:graphic>
          </wp:inline>
        </w:drawing>
      </w:r>
    </w:p>
    <w:p w14:paraId="6BE9620A" w14:textId="77777777" w:rsidR="008A6DE4" w:rsidRPr="00002144" w:rsidRDefault="008A6DE4" w:rsidP="008A6DE4">
      <w:pPr>
        <w:widowControl/>
        <w:adjustRightInd w:val="0"/>
        <w:spacing w:line="360" w:lineRule="auto"/>
        <w:rPr>
          <w:rFonts w:cs="Times New Roman"/>
          <w:color w:val="000000" w:themeColor="text1"/>
          <w:szCs w:val="24"/>
        </w:rPr>
      </w:pPr>
    </w:p>
    <w:p w14:paraId="73630D52" w14:textId="4E7B452C" w:rsidR="00480873" w:rsidRDefault="009018DC" w:rsidP="009018DC">
      <w:pPr>
        <w:spacing w:line="360" w:lineRule="auto"/>
        <w:rPr>
          <w:rFonts w:ascii="Times New Roman" w:hAnsi="Times New Roman" w:cs="Times New Roman"/>
          <w:color w:val="000000" w:themeColor="text1"/>
          <w:sz w:val="24"/>
          <w:szCs w:val="24"/>
        </w:rPr>
      </w:pPr>
      <w:r w:rsidRPr="009018DC">
        <w:rPr>
          <w:rFonts w:ascii="Times New Roman" w:hAnsi="Times New Roman" w:cs="Times New Roman"/>
          <w:b/>
          <w:bCs/>
          <w:color w:val="000000" w:themeColor="text1"/>
          <w:sz w:val="24"/>
          <w:szCs w:val="24"/>
        </w:rPr>
        <w:t>Supplementary Figure 3</w:t>
      </w:r>
      <w:r w:rsidR="005D7E9B">
        <w:rPr>
          <w:rFonts w:ascii="Times New Roman" w:hAnsi="Times New Roman" w:cs="Times New Roman"/>
          <w:b/>
          <w:bCs/>
          <w:color w:val="000000" w:themeColor="text1"/>
          <w:sz w:val="24"/>
          <w:szCs w:val="24"/>
        </w:rPr>
        <w:t>8</w:t>
      </w:r>
      <w:r w:rsidRPr="009018DC">
        <w:rPr>
          <w:rFonts w:ascii="Times New Roman" w:hAnsi="Times New Roman" w:cs="Times New Roman"/>
          <w:b/>
          <w:bCs/>
          <w:color w:val="000000" w:themeColor="text1"/>
          <w:sz w:val="24"/>
          <w:szCs w:val="24"/>
        </w:rPr>
        <w:t xml:space="preserve"> </w:t>
      </w:r>
      <w:r w:rsidRPr="009018DC">
        <w:rPr>
          <w:rFonts w:ascii="Times New Roman" w:hAnsi="Times New Roman" w:cs="Times New Roman"/>
          <w:b/>
          <w:bCs/>
          <w:color w:val="000000" w:themeColor="text1"/>
          <w:sz w:val="24"/>
          <w:szCs w:val="24"/>
          <w:lang w:val="de-DE"/>
        </w:rPr>
        <w:t>|</w:t>
      </w:r>
      <w:r w:rsidR="008A6DE4" w:rsidRPr="009018DC">
        <w:rPr>
          <w:rFonts w:ascii="Times New Roman" w:hAnsi="Times New Roman" w:cs="Times New Roman"/>
          <w:b/>
          <w:bCs/>
          <w:color w:val="000000" w:themeColor="text1"/>
          <w:sz w:val="24"/>
          <w:szCs w:val="24"/>
        </w:rPr>
        <w:t xml:space="preserve"> </w:t>
      </w:r>
      <w:r w:rsidR="008A6DE4" w:rsidRPr="009018DC">
        <w:rPr>
          <w:rFonts w:ascii="Times New Roman" w:hAnsi="Times New Roman" w:cs="Times New Roman"/>
          <w:color w:val="000000" w:themeColor="text1"/>
          <w:sz w:val="24"/>
          <w:szCs w:val="24"/>
        </w:rPr>
        <w:t>Enhanced electron density of Fe SAC by neighboring Nv and a possible photocatalytic mechanism for visible light-assisted PAA activation using FeCN-Nv-2.</w:t>
      </w:r>
      <w:r w:rsidR="00480873">
        <w:rPr>
          <w:rFonts w:ascii="Times New Roman" w:hAnsi="Times New Roman" w:cs="Times New Roman"/>
          <w:color w:val="000000" w:themeColor="text1"/>
          <w:sz w:val="24"/>
          <w:szCs w:val="24"/>
        </w:rPr>
        <w:br w:type="page"/>
      </w:r>
    </w:p>
    <w:p w14:paraId="69E0ADEA" w14:textId="1DDD671C" w:rsidR="0076408A" w:rsidRDefault="00FC2B30" w:rsidP="009520EC">
      <w:pPr>
        <w:jc w:val="center"/>
      </w:pPr>
      <w:r>
        <w:object w:dxaOrig="7045" w:dyaOrig="6731" w14:anchorId="36556554">
          <v:shape id="_x0000_i1064" type="#_x0000_t75" style="width:422.5pt;height:403.55pt" o:ole="">
            <v:imagedata r:id="rId109" o:title=""/>
          </v:shape>
          <o:OLEObject Type="Embed" ProgID="Origin95.Graph" ShapeID="_x0000_i1064" DrawAspect="Content" ObjectID="_1733893626" r:id="rId110"/>
        </w:object>
      </w:r>
    </w:p>
    <w:p w14:paraId="6B7CD54E" w14:textId="77777777" w:rsidR="0076408A" w:rsidRDefault="0076408A" w:rsidP="0076408A">
      <w:pPr>
        <w:rPr>
          <w:rFonts w:eastAsia="等线" w:cs="Times New Roman"/>
          <w:b/>
          <w:bCs/>
          <w:color w:val="000000"/>
          <w:sz w:val="24"/>
          <w:szCs w:val="24"/>
        </w:rPr>
      </w:pPr>
    </w:p>
    <w:p w14:paraId="1B528C15" w14:textId="6F27310C" w:rsidR="00480873" w:rsidRDefault="009018DC" w:rsidP="009018DC">
      <w:pPr>
        <w:spacing w:line="360" w:lineRule="auto"/>
        <w:rPr>
          <w:rFonts w:ascii="Times New Roman" w:eastAsia="等线" w:hAnsi="Times New Roman" w:cs="Times New Roman"/>
          <w:color w:val="000000"/>
          <w:sz w:val="24"/>
          <w:szCs w:val="24"/>
        </w:rPr>
      </w:pPr>
      <w:r w:rsidRPr="009018DC">
        <w:rPr>
          <w:rFonts w:ascii="Times New Roman" w:eastAsia="等线" w:hAnsi="Times New Roman" w:cs="Times New Roman"/>
          <w:b/>
          <w:bCs/>
          <w:color w:val="000000"/>
          <w:sz w:val="24"/>
          <w:szCs w:val="24"/>
        </w:rPr>
        <w:t>Supplementary Figure 3</w:t>
      </w:r>
      <w:r w:rsidR="005D7E9B">
        <w:rPr>
          <w:rFonts w:ascii="Times New Roman" w:eastAsia="等线" w:hAnsi="Times New Roman" w:cs="Times New Roman"/>
          <w:b/>
          <w:bCs/>
          <w:color w:val="000000"/>
          <w:sz w:val="24"/>
          <w:szCs w:val="24"/>
        </w:rPr>
        <w:t>9</w:t>
      </w:r>
      <w:r w:rsidRPr="009018DC">
        <w:rPr>
          <w:rFonts w:ascii="Times New Roman" w:eastAsia="等线" w:hAnsi="Times New Roman" w:cs="Times New Roman"/>
          <w:b/>
          <w:bCs/>
          <w:color w:val="000000"/>
          <w:sz w:val="24"/>
          <w:szCs w:val="24"/>
        </w:rPr>
        <w:t xml:space="preserve"> </w:t>
      </w:r>
      <w:r w:rsidRPr="009018DC">
        <w:rPr>
          <w:rFonts w:ascii="Times New Roman" w:eastAsia="等线" w:hAnsi="Times New Roman" w:cs="Times New Roman"/>
          <w:b/>
          <w:bCs/>
          <w:color w:val="000000"/>
          <w:sz w:val="24"/>
          <w:szCs w:val="24"/>
          <w:lang w:val="de-DE"/>
        </w:rPr>
        <w:t>|</w:t>
      </w:r>
      <w:r w:rsidR="0076408A" w:rsidRPr="009018DC">
        <w:rPr>
          <w:rFonts w:ascii="Times New Roman" w:eastAsia="等线" w:hAnsi="Times New Roman" w:cs="Times New Roman"/>
          <w:color w:val="000000"/>
          <w:sz w:val="24"/>
          <w:szCs w:val="24"/>
        </w:rPr>
        <w:t xml:space="preserve"> Degradation of BPA in the presence of various scavengers in</w:t>
      </w:r>
      <w:r w:rsidR="0076408A" w:rsidRPr="009018DC">
        <w:rPr>
          <w:rFonts w:ascii="Times New Roman" w:hAnsi="Times New Roman" w:cs="Times New Roman"/>
          <w:color w:val="000000" w:themeColor="text1"/>
          <w:sz w:val="24"/>
          <w:szCs w:val="24"/>
        </w:rPr>
        <w:t xml:space="preserve"> (a) CN-bulk+PAA/dark, (b) CN-Nv+PA</w:t>
      </w:r>
      <w:r w:rsidR="0076408A" w:rsidRPr="009018DC">
        <w:rPr>
          <w:rFonts w:ascii="Times New Roman" w:hAnsi="Times New Roman" w:cs="Times New Roman"/>
          <w:sz w:val="24"/>
          <w:szCs w:val="24"/>
        </w:rPr>
        <w:t>A/dark systems</w:t>
      </w:r>
      <w:r w:rsidR="0076408A" w:rsidRPr="009018DC">
        <w:rPr>
          <w:rFonts w:ascii="Times New Roman" w:eastAsia="等线" w:hAnsi="Times New Roman" w:cs="Times New Roman"/>
          <w:color w:val="000000"/>
          <w:sz w:val="24"/>
          <w:szCs w:val="24"/>
        </w:rPr>
        <w:t>,</w:t>
      </w:r>
      <w:r w:rsidR="0076408A" w:rsidRPr="009018DC">
        <w:rPr>
          <w:rFonts w:ascii="Times New Roman" w:hAnsi="Times New Roman" w:cs="Times New Roman"/>
          <w:color w:val="000000" w:themeColor="text1"/>
          <w:sz w:val="24"/>
          <w:szCs w:val="24"/>
        </w:rPr>
        <w:t xml:space="preserve"> (c) </w:t>
      </w:r>
      <w:r w:rsidR="0076408A" w:rsidRPr="009018DC">
        <w:rPr>
          <w:rFonts w:ascii="Times New Roman" w:eastAsia="等线" w:hAnsi="Times New Roman" w:cs="Times New Roman"/>
          <w:color w:val="000000"/>
          <w:sz w:val="24"/>
          <w:szCs w:val="24"/>
        </w:rPr>
        <w:t>FeCN-bulk-2+PAA/dark and (d) FeCN-Nv-2+PAA/dark systems, respectively.</w:t>
      </w:r>
    </w:p>
    <w:p w14:paraId="268A5813" w14:textId="77777777" w:rsidR="00480873" w:rsidRDefault="00480873" w:rsidP="009018DC">
      <w:pPr>
        <w:spacing w:line="360" w:lineRule="auto"/>
        <w:rPr>
          <w:rFonts w:ascii="Times New Roman" w:eastAsia="等线" w:hAnsi="Times New Roman" w:cs="Times New Roman"/>
          <w:color w:val="000000"/>
          <w:sz w:val="24"/>
          <w:szCs w:val="24"/>
        </w:rPr>
      </w:pPr>
    </w:p>
    <w:p w14:paraId="2F0FEF5F" w14:textId="27867C6A" w:rsidR="0076408A" w:rsidRPr="00480873" w:rsidRDefault="00480873" w:rsidP="00480873">
      <w:pPr>
        <w:spacing w:line="360" w:lineRule="auto"/>
        <w:ind w:firstLineChars="200" w:firstLine="480"/>
        <w:rPr>
          <w:rFonts w:ascii="Times New Roman" w:eastAsia="等线" w:hAnsi="Times New Roman" w:cs="Times New Roman"/>
          <w:color w:val="000000"/>
          <w:sz w:val="24"/>
          <w:szCs w:val="24"/>
        </w:rPr>
      </w:pPr>
      <w:r w:rsidRPr="00480873">
        <w:rPr>
          <w:rFonts w:ascii="Times New Roman" w:eastAsia="等线" w:hAnsi="Times New Roman" w:cs="Times New Roman"/>
          <w:color w:val="000000"/>
          <w:sz w:val="24"/>
          <w:szCs w:val="24"/>
        </w:rPr>
        <w:t xml:space="preserve">In contrast to dark systems, the intervention of visible light </w:t>
      </w:r>
      <w:r w:rsidR="00C75743">
        <w:rPr>
          <w:rFonts w:ascii="Times New Roman" w:eastAsia="等线" w:hAnsi="Times New Roman" w:cs="Times New Roman"/>
          <w:color w:val="000000"/>
          <w:sz w:val="24"/>
          <w:szCs w:val="24"/>
        </w:rPr>
        <w:t>could generate</w:t>
      </w:r>
      <w:r w:rsidRPr="00480873">
        <w:rPr>
          <w:rFonts w:ascii="Times New Roman" w:eastAsia="等线" w:hAnsi="Times New Roman" w:cs="Times New Roman"/>
          <w:color w:val="000000"/>
          <w:sz w:val="24"/>
          <w:szCs w:val="24"/>
        </w:rPr>
        <w:t xml:space="preserve"> organic radicals</w:t>
      </w:r>
      <w:r w:rsidR="00C75743">
        <w:rPr>
          <w:rFonts w:ascii="Times New Roman" w:eastAsia="等线" w:hAnsi="Times New Roman" w:cs="Times New Roman"/>
          <w:color w:val="000000"/>
          <w:sz w:val="24"/>
          <w:szCs w:val="24"/>
        </w:rPr>
        <w:t>,</w:t>
      </w:r>
      <w:r w:rsidRPr="00480873">
        <w:rPr>
          <w:rFonts w:ascii="Times New Roman" w:eastAsia="等线" w:hAnsi="Times New Roman" w:cs="Times New Roman"/>
          <w:color w:val="000000"/>
          <w:sz w:val="24"/>
          <w:szCs w:val="24"/>
        </w:rPr>
        <w:t xml:space="preserve"> </w:t>
      </w:r>
      <w:r w:rsidR="00C75743">
        <w:rPr>
          <w:rFonts w:ascii="Times New Roman" w:eastAsia="等线" w:hAnsi="Times New Roman" w:cs="Times New Roman"/>
          <w:color w:val="000000"/>
          <w:sz w:val="24"/>
          <w:szCs w:val="24"/>
        </w:rPr>
        <w:t xml:space="preserve">favoring </w:t>
      </w:r>
      <w:r>
        <w:rPr>
          <w:rFonts w:ascii="Times New Roman" w:eastAsia="等线" w:hAnsi="Times New Roman" w:cs="Times New Roman"/>
          <w:color w:val="000000"/>
          <w:sz w:val="24"/>
          <w:szCs w:val="24"/>
        </w:rPr>
        <w:t xml:space="preserve">organic </w:t>
      </w:r>
      <w:r w:rsidRPr="00480873">
        <w:rPr>
          <w:rFonts w:ascii="Times New Roman" w:eastAsia="等线" w:hAnsi="Times New Roman" w:cs="Times New Roman"/>
          <w:color w:val="000000"/>
          <w:sz w:val="24"/>
          <w:szCs w:val="24"/>
        </w:rPr>
        <w:t>pollutants</w:t>
      </w:r>
      <w:r w:rsidR="00C75743">
        <w:rPr>
          <w:rFonts w:ascii="Times New Roman" w:eastAsia="等线" w:hAnsi="Times New Roman" w:cs="Times New Roman"/>
          <w:color w:val="000000"/>
          <w:sz w:val="24"/>
          <w:szCs w:val="24"/>
        </w:rPr>
        <w:t>' decontamination</w:t>
      </w:r>
      <w:r w:rsidRPr="00480873">
        <w:rPr>
          <w:rFonts w:ascii="Times New Roman" w:eastAsia="等线" w:hAnsi="Times New Roman" w:cs="Times New Roman"/>
          <w:color w:val="000000"/>
          <w:sz w:val="24"/>
          <w:szCs w:val="24"/>
        </w:rPr>
        <w:t>.</w:t>
      </w:r>
      <w:r>
        <w:rPr>
          <w:rFonts w:ascii="Times New Roman" w:eastAsia="等线" w:hAnsi="Times New Roman" w:cs="Times New Roman"/>
          <w:color w:val="000000"/>
          <w:sz w:val="24"/>
          <w:szCs w:val="24"/>
        </w:rPr>
        <w:t xml:space="preserve"> Thus</w:t>
      </w:r>
      <w:r w:rsidRPr="00480873">
        <w:rPr>
          <w:rFonts w:ascii="Times New Roman" w:eastAsia="等线" w:hAnsi="Times New Roman" w:cs="Times New Roman"/>
          <w:color w:val="000000"/>
          <w:sz w:val="24"/>
          <w:szCs w:val="24"/>
        </w:rPr>
        <w:t xml:space="preserve">, </w:t>
      </w:r>
      <w:r w:rsidR="00FA7F25">
        <w:rPr>
          <w:rFonts w:ascii="Times New Roman" w:eastAsia="等线" w:hAnsi="Times New Roman" w:cs="Times New Roman"/>
          <w:color w:val="000000"/>
          <w:sz w:val="24"/>
          <w:szCs w:val="24"/>
        </w:rPr>
        <w:t xml:space="preserve">in the future, </w:t>
      </w:r>
      <w:r w:rsidRPr="00480873">
        <w:rPr>
          <w:rFonts w:ascii="Times New Roman" w:eastAsia="等线" w:hAnsi="Times New Roman" w:cs="Times New Roman"/>
          <w:color w:val="000000"/>
          <w:sz w:val="24"/>
          <w:szCs w:val="24"/>
        </w:rPr>
        <w:t xml:space="preserve">if organic radicals </w:t>
      </w:r>
      <w:r>
        <w:rPr>
          <w:rFonts w:ascii="Times New Roman" w:eastAsia="等线" w:hAnsi="Times New Roman" w:cs="Times New Roman"/>
          <w:color w:val="000000"/>
          <w:sz w:val="24"/>
          <w:szCs w:val="24"/>
        </w:rPr>
        <w:t xml:space="preserve">production </w:t>
      </w:r>
      <w:r w:rsidRPr="00480873">
        <w:rPr>
          <w:rFonts w:ascii="Times New Roman" w:eastAsia="等线" w:hAnsi="Times New Roman" w:cs="Times New Roman"/>
          <w:color w:val="000000"/>
          <w:sz w:val="24"/>
          <w:szCs w:val="24"/>
        </w:rPr>
        <w:t xml:space="preserve">can be enhanced with high selectivity, it may </w:t>
      </w:r>
      <w:r w:rsidR="00C75743">
        <w:rPr>
          <w:rFonts w:ascii="Times New Roman" w:eastAsia="等线" w:hAnsi="Times New Roman" w:cs="Times New Roman"/>
          <w:color w:val="000000"/>
          <w:sz w:val="24"/>
          <w:szCs w:val="24"/>
        </w:rPr>
        <w:t>possess</w:t>
      </w:r>
      <w:r w:rsidRPr="00480873">
        <w:rPr>
          <w:rFonts w:ascii="Times New Roman" w:eastAsia="等线" w:hAnsi="Times New Roman" w:cs="Times New Roman"/>
          <w:color w:val="000000"/>
          <w:sz w:val="24"/>
          <w:szCs w:val="24"/>
        </w:rPr>
        <w:t xml:space="preserve"> great potential for rapid decontamination of </w:t>
      </w:r>
      <w:r>
        <w:rPr>
          <w:rFonts w:ascii="Times New Roman" w:eastAsia="等线" w:hAnsi="Times New Roman" w:cs="Times New Roman"/>
          <w:color w:val="000000"/>
          <w:sz w:val="24"/>
          <w:szCs w:val="24"/>
        </w:rPr>
        <w:t>contaminants</w:t>
      </w:r>
      <w:r w:rsidRPr="00480873">
        <w:rPr>
          <w:rFonts w:ascii="Times New Roman" w:eastAsia="等线" w:hAnsi="Times New Roman" w:cs="Times New Roman"/>
          <w:color w:val="000000"/>
          <w:sz w:val="24"/>
          <w:szCs w:val="24"/>
        </w:rPr>
        <w:t>.</w:t>
      </w:r>
      <w:r w:rsidR="0076408A" w:rsidRPr="00480873">
        <w:rPr>
          <w:rFonts w:ascii="Times New Roman" w:eastAsia="等线" w:hAnsi="Times New Roman" w:cs="Times New Roman"/>
          <w:color w:val="000000"/>
          <w:sz w:val="24"/>
          <w:szCs w:val="24"/>
        </w:rPr>
        <w:br w:type="page"/>
      </w:r>
    </w:p>
    <w:p w14:paraId="6CE08C94" w14:textId="0CC7431D" w:rsidR="0076408A" w:rsidRDefault="00D7021D" w:rsidP="0076408A">
      <w:pPr>
        <w:ind w:firstLine="420"/>
        <w:jc w:val="center"/>
      </w:pPr>
      <w:r>
        <w:object w:dxaOrig="6876" w:dyaOrig="5114" w14:anchorId="04CDF945">
          <v:shape id="_x0000_i1065" type="#_x0000_t75" style="width:307.85pt;height:228.95pt" o:ole="">
            <v:imagedata r:id="rId111" o:title=""/>
          </v:shape>
          <o:OLEObject Type="Embed" ProgID="Origin95.Graph" ShapeID="_x0000_i1065" DrawAspect="Content" ObjectID="_1733893627" r:id="rId112"/>
        </w:object>
      </w:r>
    </w:p>
    <w:p w14:paraId="7D7DF2A9" w14:textId="77777777" w:rsidR="0076408A" w:rsidRDefault="0076408A" w:rsidP="0076408A">
      <w:pPr>
        <w:rPr>
          <w:rFonts w:eastAsia="等线" w:cs="Times New Roman"/>
          <w:b/>
          <w:bCs/>
          <w:kern w:val="0"/>
          <w:sz w:val="24"/>
        </w:rPr>
      </w:pPr>
    </w:p>
    <w:p w14:paraId="40173CEE" w14:textId="360222A5" w:rsidR="0076408A" w:rsidRPr="009018DC" w:rsidRDefault="009018DC" w:rsidP="009018DC">
      <w:pPr>
        <w:spacing w:line="360" w:lineRule="auto"/>
        <w:rPr>
          <w:rFonts w:eastAsia="等线" w:cs="Times New Roman"/>
          <w:kern w:val="0"/>
          <w:sz w:val="24"/>
        </w:rPr>
      </w:pPr>
      <w:r w:rsidRPr="009018DC">
        <w:rPr>
          <w:rFonts w:ascii="Times New Roman" w:eastAsia="等线" w:hAnsi="Times New Roman" w:cs="Times New Roman"/>
          <w:b/>
          <w:bCs/>
          <w:color w:val="000000"/>
          <w:sz w:val="24"/>
          <w:szCs w:val="24"/>
        </w:rPr>
        <w:t xml:space="preserve">Supplementary Figure </w:t>
      </w:r>
      <w:r w:rsidR="005D7E9B">
        <w:rPr>
          <w:rFonts w:ascii="Times New Roman" w:eastAsia="等线" w:hAnsi="Times New Roman" w:cs="Times New Roman"/>
          <w:b/>
          <w:bCs/>
          <w:color w:val="000000"/>
          <w:sz w:val="24"/>
          <w:szCs w:val="24"/>
        </w:rPr>
        <w:t>40</w:t>
      </w:r>
      <w:r w:rsidRPr="009018DC">
        <w:rPr>
          <w:rFonts w:ascii="Times New Roman" w:eastAsia="等线" w:hAnsi="Times New Roman" w:cs="Times New Roman"/>
          <w:b/>
          <w:bCs/>
          <w:color w:val="000000"/>
          <w:sz w:val="24"/>
          <w:szCs w:val="24"/>
        </w:rPr>
        <w:t xml:space="preserve"> </w:t>
      </w:r>
      <w:r w:rsidRPr="009018DC">
        <w:rPr>
          <w:rFonts w:ascii="Times New Roman" w:eastAsia="等线" w:hAnsi="Times New Roman" w:cs="Times New Roman"/>
          <w:b/>
          <w:bCs/>
          <w:color w:val="000000"/>
          <w:sz w:val="24"/>
          <w:szCs w:val="24"/>
          <w:lang w:val="de-DE"/>
        </w:rPr>
        <w:t>|</w:t>
      </w:r>
      <w:r>
        <w:rPr>
          <w:rFonts w:ascii="Times New Roman" w:eastAsia="等线" w:hAnsi="Times New Roman" w:cs="Times New Roman"/>
          <w:b/>
          <w:bCs/>
          <w:color w:val="000000"/>
          <w:sz w:val="24"/>
          <w:szCs w:val="24"/>
          <w:lang w:val="de-DE"/>
        </w:rPr>
        <w:t xml:space="preserve"> </w:t>
      </w:r>
      <w:r w:rsidR="0076408A" w:rsidRPr="009018DC">
        <w:rPr>
          <w:rFonts w:ascii="Times New Roman" w:eastAsia="等线" w:hAnsi="Times New Roman" w:cs="Times New Roman"/>
          <w:kern w:val="0"/>
          <w:sz w:val="24"/>
        </w:rPr>
        <w:t>The conversion of PMSO to PMSO</w:t>
      </w:r>
      <w:r w:rsidR="0076408A" w:rsidRPr="009018DC">
        <w:rPr>
          <w:rFonts w:ascii="Times New Roman" w:eastAsia="等线" w:hAnsi="Times New Roman" w:cs="Times New Roman"/>
          <w:kern w:val="0"/>
          <w:sz w:val="24"/>
          <w:vertAlign w:val="subscript"/>
        </w:rPr>
        <w:t>2</w:t>
      </w:r>
      <w:r w:rsidR="0076408A" w:rsidRPr="009018DC">
        <w:rPr>
          <w:rFonts w:ascii="Times New Roman" w:eastAsia="等线" w:hAnsi="Times New Roman" w:cs="Times New Roman"/>
          <w:kern w:val="0"/>
          <w:sz w:val="24"/>
        </w:rPr>
        <w:t xml:space="preserve"> in the FeCN-Nv-2+PAA/dark system.</w:t>
      </w:r>
      <w:r w:rsidR="0076408A">
        <w:rPr>
          <w:rFonts w:eastAsia="等线" w:cs="Times New Roman"/>
          <w:kern w:val="0"/>
          <w:sz w:val="24"/>
        </w:rPr>
        <w:br w:type="page"/>
      </w:r>
    </w:p>
    <w:p w14:paraId="20C94A6F" w14:textId="7D2E2DBC" w:rsidR="00C566B9" w:rsidRDefault="005D7E9B">
      <w:pPr>
        <w:widowControl/>
        <w:jc w:val="center"/>
        <w:rPr>
          <w:rFonts w:ascii="Times New Roman" w:hAnsi="Times New Roman" w:cs="Times New Roman"/>
          <w:b/>
          <w:bCs/>
          <w:color w:val="000000" w:themeColor="text1"/>
          <w:sz w:val="24"/>
          <w:szCs w:val="24"/>
        </w:rPr>
      </w:pPr>
      <w:r>
        <w:rPr>
          <w:noProof/>
        </w:rPr>
        <w:lastRenderedPageBreak/>
        <w:drawing>
          <wp:inline distT="0" distB="0" distL="0" distR="0" wp14:anchorId="48905D42" wp14:editId="1E02CAA1">
            <wp:extent cx="5266481" cy="2003093"/>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19397" t="49692" r="29759" b="30962"/>
                    <a:stretch/>
                  </pic:blipFill>
                  <pic:spPr bwMode="auto">
                    <a:xfrm>
                      <a:off x="0" y="0"/>
                      <a:ext cx="5276544" cy="2006921"/>
                    </a:xfrm>
                    <a:prstGeom prst="rect">
                      <a:avLst/>
                    </a:prstGeom>
                    <a:noFill/>
                    <a:ln>
                      <a:noFill/>
                    </a:ln>
                    <a:extLst>
                      <a:ext uri="{53640926-AAD7-44D8-BBD7-CCE9431645EC}">
                        <a14:shadowObscured xmlns:a14="http://schemas.microsoft.com/office/drawing/2010/main"/>
                      </a:ext>
                    </a:extLst>
                  </pic:spPr>
                </pic:pic>
              </a:graphicData>
            </a:graphic>
          </wp:inline>
        </w:drawing>
      </w:r>
    </w:p>
    <w:p w14:paraId="6539565E" w14:textId="77777777" w:rsidR="00C566B9" w:rsidRDefault="00C566B9">
      <w:pPr>
        <w:widowControl/>
        <w:spacing w:line="360" w:lineRule="auto"/>
        <w:rPr>
          <w:rFonts w:ascii="Times New Roman" w:hAnsi="Times New Roman" w:cs="Times New Roman"/>
          <w:b/>
          <w:bCs/>
          <w:color w:val="000000" w:themeColor="text1"/>
          <w:sz w:val="24"/>
        </w:rPr>
      </w:pPr>
    </w:p>
    <w:p w14:paraId="63B35061" w14:textId="63F9C287" w:rsidR="00C566B9" w:rsidRDefault="009018DC">
      <w:pPr>
        <w:widowControl/>
        <w:adjustRightInd w:val="0"/>
        <w:spacing w:line="480" w:lineRule="auto"/>
        <w:rPr>
          <w:rFonts w:ascii="Times New Roman" w:hAnsi="Times New Roman" w:cs="Times New Roman"/>
          <w:color w:val="000000" w:themeColor="text1"/>
          <w:sz w:val="24"/>
        </w:rPr>
      </w:pPr>
      <w:r w:rsidRPr="009018DC">
        <w:rPr>
          <w:rFonts w:ascii="Times New Roman" w:eastAsia="等线" w:hAnsi="Times New Roman" w:cs="Times New Roman"/>
          <w:b/>
          <w:bCs/>
          <w:color w:val="000000"/>
          <w:sz w:val="24"/>
          <w:szCs w:val="24"/>
        </w:rPr>
        <w:t xml:space="preserve">Supplementary Figure </w:t>
      </w:r>
      <w:r w:rsidR="005D7E9B">
        <w:rPr>
          <w:rFonts w:ascii="Times New Roman" w:eastAsia="等线" w:hAnsi="Times New Roman" w:cs="Times New Roman"/>
          <w:b/>
          <w:bCs/>
          <w:color w:val="000000"/>
          <w:sz w:val="24"/>
          <w:szCs w:val="24"/>
        </w:rPr>
        <w:t>41</w:t>
      </w:r>
      <w:r w:rsidRPr="009018DC">
        <w:rPr>
          <w:rFonts w:ascii="Times New Roman" w:eastAsia="等线" w:hAnsi="Times New Roman" w:cs="Times New Roman"/>
          <w:b/>
          <w:bCs/>
          <w:color w:val="000000"/>
          <w:sz w:val="24"/>
          <w:szCs w:val="24"/>
        </w:rPr>
        <w:t xml:space="preserve"> </w:t>
      </w:r>
      <w:r w:rsidRPr="009018DC">
        <w:rPr>
          <w:rFonts w:ascii="Times New Roman" w:eastAsia="等线" w:hAnsi="Times New Roman" w:cs="Times New Roman"/>
          <w:b/>
          <w:bCs/>
          <w:color w:val="000000"/>
          <w:sz w:val="24"/>
          <w:szCs w:val="24"/>
          <w:lang w:val="de-DE"/>
        </w:rPr>
        <w:t>|</w:t>
      </w:r>
      <w:r w:rsidR="00FA00F4">
        <w:rPr>
          <w:rFonts w:ascii="Times New Roman" w:eastAsia="宋体" w:hAnsi="Times New Roman" w:cs="Times New Roman"/>
          <w:color w:val="000000" w:themeColor="text1"/>
          <w:sz w:val="24"/>
        </w:rPr>
        <w:t xml:space="preserve"> </w:t>
      </w:r>
      <w:r w:rsidR="00FC2B30">
        <w:rPr>
          <w:rFonts w:ascii="Times New Roman" w:eastAsia="宋体" w:hAnsi="Times New Roman" w:cs="Times New Roman"/>
          <w:color w:val="000000" w:themeColor="text1"/>
          <w:sz w:val="24"/>
        </w:rPr>
        <w:t>C</w:t>
      </w:r>
      <w:r w:rsidR="00FA00F4">
        <w:rPr>
          <w:rFonts w:ascii="Times New Roman" w:eastAsia="宋体" w:hAnsi="Times New Roman" w:cs="Times New Roman"/>
          <w:color w:val="000000" w:themeColor="text1"/>
          <w:sz w:val="24"/>
        </w:rPr>
        <w:t xml:space="preserve">harge density difference of BPA absorption by different catalysts in (a) </w:t>
      </w:r>
      <w:r w:rsidR="00FA00F4">
        <w:rPr>
          <w:rFonts w:ascii="Times New Roman" w:hAnsi="Times New Roman" w:cs="Times New Roman"/>
          <w:color w:val="000000" w:themeColor="text1"/>
          <w:sz w:val="24"/>
        </w:rPr>
        <w:t>CN-bulk, (b) CN-Nv, and (c) FeCN-Nv-2, respectively.</w:t>
      </w:r>
    </w:p>
    <w:p w14:paraId="711F7938" w14:textId="77777777" w:rsidR="00C566B9" w:rsidRPr="00FC2B30" w:rsidRDefault="00C566B9">
      <w:pPr>
        <w:widowControl/>
        <w:adjustRightInd w:val="0"/>
        <w:spacing w:line="480" w:lineRule="auto"/>
        <w:rPr>
          <w:rFonts w:ascii="Times New Roman" w:hAnsi="Times New Roman" w:cs="Times New Roman"/>
          <w:color w:val="000000" w:themeColor="text1"/>
          <w:sz w:val="24"/>
        </w:rPr>
      </w:pPr>
    </w:p>
    <w:p w14:paraId="5F7A4D55" w14:textId="7FA8AA9A" w:rsidR="00C566B9" w:rsidRDefault="00FA00F4">
      <w:pPr>
        <w:spacing w:line="480" w:lineRule="auto"/>
        <w:ind w:firstLineChars="200" w:firstLine="4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DFT results confirm that the presence of simultaneous Nv and Fe sites could significantly improve the intrinsic properties of g-C</w:t>
      </w:r>
      <w:r>
        <w:rPr>
          <w:rFonts w:ascii="Times New Roman" w:hAnsi="Times New Roman" w:cs="Times New Roman"/>
          <w:bCs/>
          <w:color w:val="000000" w:themeColor="text1"/>
          <w:sz w:val="24"/>
          <w:szCs w:val="24"/>
          <w:vertAlign w:val="subscript"/>
        </w:rPr>
        <w:t>3</w:t>
      </w:r>
      <w:r>
        <w:rPr>
          <w:rFonts w:ascii="Times New Roman" w:hAnsi="Times New Roman" w:cs="Times New Roman"/>
          <w:bCs/>
          <w:color w:val="000000" w:themeColor="text1"/>
          <w:sz w:val="24"/>
          <w:szCs w:val="24"/>
        </w:rPr>
        <w:t>N</w:t>
      </w:r>
      <w:r>
        <w:rPr>
          <w:rFonts w:ascii="Times New Roman" w:hAnsi="Times New Roman" w:cs="Times New Roman"/>
          <w:bCs/>
          <w:color w:val="000000" w:themeColor="text1"/>
          <w:sz w:val="24"/>
          <w:szCs w:val="24"/>
          <w:vertAlign w:val="subscript"/>
        </w:rPr>
        <w:t>4</w:t>
      </w:r>
      <w:r>
        <w:rPr>
          <w:rFonts w:ascii="Times New Roman" w:hAnsi="Times New Roman" w:cs="Times New Roman"/>
          <w:bCs/>
          <w:color w:val="000000" w:themeColor="text1"/>
          <w:sz w:val="24"/>
          <w:szCs w:val="24"/>
        </w:rPr>
        <w:t>, e.g., light absorption and charge transfer kinetics, and also substantially strengthen the adsorption of BPA, PAA, and O</w:t>
      </w:r>
      <w:r>
        <w:rPr>
          <w:rFonts w:ascii="Times New Roman" w:hAnsi="Times New Roman" w:cs="Times New Roman"/>
          <w:bCs/>
          <w:color w:val="000000" w:themeColor="text1"/>
          <w:sz w:val="24"/>
          <w:szCs w:val="24"/>
          <w:vertAlign w:val="subscript"/>
        </w:rPr>
        <w:t>2</w:t>
      </w:r>
      <w:r>
        <w:rPr>
          <w:rFonts w:ascii="Times New Roman" w:hAnsi="Times New Roman" w:cs="Times New Roman"/>
          <w:bCs/>
          <w:color w:val="000000" w:themeColor="text1"/>
          <w:sz w:val="24"/>
          <w:szCs w:val="24"/>
        </w:rPr>
        <w:t>, further enhancing the activation of O</w:t>
      </w:r>
      <w:r>
        <w:rPr>
          <w:rFonts w:ascii="Times New Roman" w:hAnsi="Times New Roman" w:cs="Times New Roman"/>
          <w:bCs/>
          <w:color w:val="000000" w:themeColor="text1"/>
          <w:sz w:val="24"/>
          <w:szCs w:val="24"/>
          <w:vertAlign w:val="subscript"/>
        </w:rPr>
        <w:t>2</w:t>
      </w:r>
      <w:r>
        <w:rPr>
          <w:rFonts w:ascii="Times New Roman" w:hAnsi="Times New Roman" w:cs="Times New Roman"/>
          <w:bCs/>
          <w:color w:val="000000" w:themeColor="text1"/>
          <w:sz w:val="24"/>
          <w:szCs w:val="24"/>
        </w:rPr>
        <w:t xml:space="preserve"> and PAA to speed up the degradation. Moreover, the neighboring Nv could serve as </w:t>
      </w:r>
      <w:r w:rsidR="00FC2B30">
        <w:rPr>
          <w:rFonts w:ascii="Times New Roman" w:hAnsi="Times New Roman" w:cs="Times New Roman"/>
          <w:bCs/>
          <w:color w:val="000000" w:themeColor="text1"/>
          <w:sz w:val="24"/>
          <w:szCs w:val="24"/>
        </w:rPr>
        <w:t xml:space="preserve">an </w:t>
      </w:r>
      <w:r>
        <w:rPr>
          <w:rFonts w:ascii="Times New Roman" w:hAnsi="Times New Roman" w:cs="Times New Roman"/>
          <w:bCs/>
          <w:color w:val="000000" w:themeColor="text1"/>
          <w:sz w:val="24"/>
          <w:szCs w:val="24"/>
        </w:rPr>
        <w:t>electron storage and transport center and continuously transport electrons to Fe sites under visible light to promote their reduction ability and Fe</w:t>
      </w:r>
      <w:r>
        <w:rPr>
          <w:rFonts w:ascii="Times New Roman" w:hAnsi="Times New Roman" w:cs="Times New Roman"/>
          <w:bCs/>
          <w:color w:val="000000" w:themeColor="text1"/>
          <w:sz w:val="24"/>
          <w:szCs w:val="24"/>
          <w:vertAlign w:val="superscript"/>
        </w:rPr>
        <w:t>3+</w:t>
      </w:r>
      <w:r>
        <w:rPr>
          <w:rFonts w:ascii="Times New Roman" w:hAnsi="Times New Roman" w:cs="Times New Roman"/>
          <w:bCs/>
          <w:color w:val="000000" w:themeColor="text1"/>
          <w:sz w:val="24"/>
          <w:szCs w:val="24"/>
        </w:rPr>
        <w:t>/Fe</w:t>
      </w:r>
      <w:r>
        <w:rPr>
          <w:rFonts w:ascii="Times New Roman" w:hAnsi="Times New Roman" w:cs="Times New Roman"/>
          <w:bCs/>
          <w:color w:val="000000" w:themeColor="text1"/>
          <w:sz w:val="24"/>
          <w:szCs w:val="24"/>
          <w:vertAlign w:val="superscript"/>
        </w:rPr>
        <w:t>2+</w:t>
      </w:r>
      <w:r>
        <w:rPr>
          <w:rFonts w:ascii="Times New Roman" w:hAnsi="Times New Roman" w:cs="Times New Roman"/>
          <w:bCs/>
          <w:color w:val="000000" w:themeColor="text1"/>
          <w:sz w:val="24"/>
          <w:szCs w:val="24"/>
        </w:rPr>
        <w:t xml:space="preserve"> cycling, further hastening PAA activation to produce highly-oxidative species.</w:t>
      </w:r>
      <w:r>
        <w:rPr>
          <w:rFonts w:ascii="Times New Roman" w:hAnsi="Times New Roman" w:cs="Times New Roman"/>
          <w:color w:val="000000" w:themeColor="text1"/>
          <w:sz w:val="24"/>
        </w:rPr>
        <w:br w:type="page"/>
      </w:r>
    </w:p>
    <w:p w14:paraId="2C5B5CAB" w14:textId="77777777" w:rsidR="00C566B9" w:rsidRDefault="00FA00F4">
      <w:pPr>
        <w:widowControl/>
        <w:spacing w:line="360" w:lineRule="auto"/>
        <w:jc w:val="center"/>
        <w:rPr>
          <w:rFonts w:ascii="Times New Roman" w:hAnsi="Times New Roman" w:cs="Times New Roman"/>
          <w:color w:val="000000" w:themeColor="text1"/>
          <w:sz w:val="24"/>
        </w:rPr>
      </w:pPr>
      <w:r>
        <w:rPr>
          <w:rFonts w:ascii="Times New Roman" w:hAnsi="Times New Roman" w:cs="Times New Roman" w:hint="eastAsia"/>
          <w:b/>
          <w:bCs/>
          <w:noProof/>
          <w:color w:val="000000" w:themeColor="text1"/>
          <w:sz w:val="24"/>
          <w:szCs w:val="24"/>
        </w:rPr>
        <w:lastRenderedPageBreak/>
        <w:drawing>
          <wp:inline distT="0" distB="0" distL="0" distR="0" wp14:anchorId="08868F5F" wp14:editId="763AD257">
            <wp:extent cx="5491652" cy="381385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4" cstate="print">
                      <a:extLst>
                        <a:ext uri="{28A0092B-C50C-407E-A947-70E740481C1C}">
                          <a14:useLocalDpi xmlns:a14="http://schemas.microsoft.com/office/drawing/2010/main" val="0"/>
                        </a:ext>
                      </a:extLst>
                    </a:blip>
                    <a:srcRect l="16340" t="13447" r="15969" b="39543"/>
                    <a:stretch>
                      <a:fillRect/>
                    </a:stretch>
                  </pic:blipFill>
                  <pic:spPr>
                    <a:xfrm>
                      <a:off x="0" y="0"/>
                      <a:ext cx="5522736" cy="3835446"/>
                    </a:xfrm>
                    <a:prstGeom prst="rect">
                      <a:avLst/>
                    </a:prstGeom>
                    <a:ln>
                      <a:noFill/>
                    </a:ln>
                  </pic:spPr>
                </pic:pic>
              </a:graphicData>
            </a:graphic>
          </wp:inline>
        </w:drawing>
      </w:r>
    </w:p>
    <w:p w14:paraId="47FEC584" w14:textId="77777777" w:rsidR="00C566B9" w:rsidRDefault="00C566B9">
      <w:pPr>
        <w:widowControl/>
        <w:spacing w:line="360" w:lineRule="auto"/>
        <w:jc w:val="center"/>
        <w:rPr>
          <w:rFonts w:ascii="Times New Roman" w:hAnsi="Times New Roman" w:cs="Times New Roman"/>
          <w:color w:val="000000" w:themeColor="text1"/>
          <w:sz w:val="24"/>
        </w:rPr>
      </w:pPr>
    </w:p>
    <w:p w14:paraId="13EC380A" w14:textId="1EEDAACF" w:rsidR="00C566B9" w:rsidRDefault="009018DC">
      <w:pPr>
        <w:widowControl/>
        <w:spacing w:line="360" w:lineRule="auto"/>
        <w:rPr>
          <w:rFonts w:ascii="Times New Roman" w:eastAsia="宋体" w:hAnsi="Times New Roman" w:cs="Times New Roman"/>
          <w:color w:val="000000" w:themeColor="text1"/>
          <w:sz w:val="24"/>
        </w:rPr>
      </w:pPr>
      <w:r w:rsidRPr="009018DC">
        <w:rPr>
          <w:rFonts w:ascii="Times New Roman" w:eastAsia="等线" w:hAnsi="Times New Roman" w:cs="Times New Roman"/>
          <w:b/>
          <w:bCs/>
          <w:color w:val="000000"/>
          <w:sz w:val="24"/>
          <w:szCs w:val="24"/>
        </w:rPr>
        <w:t xml:space="preserve">Supplementary Figure </w:t>
      </w:r>
      <w:r w:rsidR="005D7E9B">
        <w:rPr>
          <w:rFonts w:ascii="Times New Roman" w:eastAsia="等线" w:hAnsi="Times New Roman" w:cs="Times New Roman"/>
          <w:b/>
          <w:bCs/>
          <w:color w:val="000000"/>
          <w:sz w:val="24"/>
          <w:szCs w:val="24"/>
        </w:rPr>
        <w:t>42</w:t>
      </w:r>
      <w:r w:rsidRPr="009018DC">
        <w:rPr>
          <w:rFonts w:ascii="Times New Roman" w:eastAsia="等线" w:hAnsi="Times New Roman" w:cs="Times New Roman"/>
          <w:b/>
          <w:bCs/>
          <w:color w:val="000000"/>
          <w:sz w:val="24"/>
          <w:szCs w:val="24"/>
        </w:rPr>
        <w:t xml:space="preserve"> </w:t>
      </w:r>
      <w:r w:rsidRPr="009018DC">
        <w:rPr>
          <w:rFonts w:ascii="Times New Roman" w:eastAsia="等线" w:hAnsi="Times New Roman" w:cs="Times New Roman"/>
          <w:b/>
          <w:bCs/>
          <w:color w:val="000000"/>
          <w:sz w:val="24"/>
          <w:szCs w:val="24"/>
          <w:lang w:val="de-DE"/>
        </w:rPr>
        <w:t>|</w:t>
      </w:r>
      <w:r w:rsidR="00FA00F4">
        <w:rPr>
          <w:rFonts w:ascii="Times New Roman" w:eastAsia="宋体" w:hAnsi="Times New Roman" w:cs="Times New Roman"/>
          <w:color w:val="000000" w:themeColor="text1"/>
          <w:sz w:val="24"/>
        </w:rPr>
        <w:t xml:space="preserve"> SEM </w:t>
      </w:r>
      <w:r w:rsidR="00FA00F4">
        <w:rPr>
          <w:rFonts w:ascii="Times New Roman" w:eastAsia="宋体" w:hAnsi="Times New Roman" w:cs="Times New Roman" w:hint="eastAsia"/>
          <w:color w:val="000000" w:themeColor="text1"/>
          <w:sz w:val="24"/>
        </w:rPr>
        <w:t>images</w:t>
      </w:r>
      <w:r w:rsidR="00FA00F4">
        <w:rPr>
          <w:rFonts w:ascii="Times New Roman" w:eastAsia="宋体" w:hAnsi="Times New Roman" w:cs="Times New Roman"/>
          <w:color w:val="000000" w:themeColor="text1"/>
          <w:sz w:val="24"/>
        </w:rPr>
        <w:t xml:space="preserve"> of FeCN-Nv-2 before </w:t>
      </w:r>
      <w:r w:rsidR="00FA00F4">
        <w:rPr>
          <w:rFonts w:ascii="Times New Roman" w:eastAsia="宋体" w:hAnsi="Times New Roman" w:cs="Times New Roman" w:hint="eastAsia"/>
          <w:color w:val="000000" w:themeColor="text1"/>
          <w:sz w:val="24"/>
        </w:rPr>
        <w:t>(</w:t>
      </w:r>
      <w:r w:rsidR="00FA00F4">
        <w:rPr>
          <w:rFonts w:ascii="Times New Roman" w:eastAsia="宋体" w:hAnsi="Times New Roman" w:cs="Times New Roman"/>
          <w:color w:val="000000" w:themeColor="text1"/>
          <w:sz w:val="24"/>
        </w:rPr>
        <w:t>a-b) and after (c-d) the reaction.</w:t>
      </w:r>
      <w:r w:rsidR="00FA00F4">
        <w:rPr>
          <w:rFonts w:ascii="Times New Roman" w:eastAsia="宋体" w:hAnsi="Times New Roman" w:cs="Times New Roman"/>
          <w:color w:val="000000" w:themeColor="text1"/>
          <w:sz w:val="24"/>
        </w:rPr>
        <w:br w:type="page"/>
      </w:r>
    </w:p>
    <w:p w14:paraId="682E9E5D" w14:textId="3E27B56E" w:rsidR="00C566B9" w:rsidRDefault="00176298">
      <w:pPr>
        <w:widowControl/>
        <w:adjustRightInd w:val="0"/>
        <w:jc w:val="center"/>
        <w:rPr>
          <w:color w:val="000000" w:themeColor="text1"/>
        </w:rPr>
      </w:pPr>
      <w:r>
        <w:rPr>
          <w:color w:val="000000" w:themeColor="text1"/>
        </w:rPr>
        <w:object w:dxaOrig="7947" w:dyaOrig="2515" w14:anchorId="2B6A2FB5">
          <v:shape id="_x0000_i1066" type="#_x0000_t75" style="width:421.65pt;height:133.2pt" o:ole="">
            <v:imagedata r:id="rId115" o:title=""/>
          </v:shape>
          <o:OLEObject Type="Embed" ProgID="Origin95.Graph" ShapeID="_x0000_i1066" DrawAspect="Content" ObjectID="_1733893628" r:id="rId116"/>
        </w:object>
      </w:r>
    </w:p>
    <w:p w14:paraId="5F7E419B" w14:textId="77777777" w:rsidR="00C566B9" w:rsidRDefault="00C566B9">
      <w:pPr>
        <w:widowControl/>
        <w:adjustRightInd w:val="0"/>
        <w:rPr>
          <w:rFonts w:ascii="Times New Roman" w:hAnsi="Times New Roman" w:cs="Times New Roman"/>
          <w:b/>
          <w:bCs/>
          <w:color w:val="000000" w:themeColor="text1"/>
          <w:kern w:val="0"/>
          <w:sz w:val="24"/>
          <w:szCs w:val="24"/>
        </w:rPr>
      </w:pPr>
    </w:p>
    <w:p w14:paraId="09A7BFC3" w14:textId="2C99DFC1" w:rsidR="00C566B9" w:rsidRDefault="009018DC">
      <w:pPr>
        <w:widowControl/>
        <w:spacing w:line="360" w:lineRule="auto"/>
        <w:rPr>
          <w:rFonts w:ascii="Times New Roman" w:hAnsi="Times New Roman" w:cs="Times New Roman"/>
          <w:color w:val="000000" w:themeColor="text1"/>
          <w:kern w:val="0"/>
          <w:sz w:val="24"/>
          <w:szCs w:val="24"/>
        </w:rPr>
      </w:pPr>
      <w:r w:rsidRPr="009018DC">
        <w:rPr>
          <w:rFonts w:ascii="Times New Roman" w:hAnsi="Times New Roman" w:cs="Times New Roman"/>
          <w:b/>
          <w:bCs/>
          <w:color w:val="000000" w:themeColor="text1"/>
          <w:kern w:val="0"/>
          <w:sz w:val="24"/>
          <w:szCs w:val="24"/>
        </w:rPr>
        <w:t xml:space="preserve">Supplementary Figure </w:t>
      </w:r>
      <w:r w:rsidR="005D7E9B">
        <w:rPr>
          <w:rFonts w:ascii="Times New Roman" w:hAnsi="Times New Roman" w:cs="Times New Roman"/>
          <w:b/>
          <w:bCs/>
          <w:color w:val="000000" w:themeColor="text1"/>
          <w:kern w:val="0"/>
          <w:sz w:val="24"/>
          <w:szCs w:val="24"/>
        </w:rPr>
        <w:t>43</w:t>
      </w:r>
      <w:r w:rsidRPr="009018DC">
        <w:rPr>
          <w:rFonts w:ascii="Times New Roman" w:hAnsi="Times New Roman" w:cs="Times New Roman"/>
          <w:b/>
          <w:bCs/>
          <w:color w:val="000000" w:themeColor="text1"/>
          <w:kern w:val="0"/>
          <w:sz w:val="24"/>
          <w:szCs w:val="24"/>
        </w:rPr>
        <w:t xml:space="preserve"> </w:t>
      </w:r>
      <w:r w:rsidRPr="009018DC">
        <w:rPr>
          <w:rFonts w:ascii="Times New Roman" w:hAnsi="Times New Roman" w:cs="Times New Roman" w:hint="eastAsia"/>
          <w:b/>
          <w:bCs/>
          <w:color w:val="000000" w:themeColor="text1"/>
          <w:kern w:val="0"/>
          <w:sz w:val="24"/>
          <w:szCs w:val="24"/>
          <w:lang w:val="de-DE"/>
        </w:rPr>
        <w:t>|</w:t>
      </w:r>
      <w:r w:rsidR="00FA00F4">
        <w:rPr>
          <w:rFonts w:ascii="Times New Roman" w:hAnsi="Times New Roman" w:cs="Times New Roman"/>
          <w:b/>
          <w:bCs/>
          <w:color w:val="000000" w:themeColor="text1"/>
          <w:kern w:val="0"/>
          <w:sz w:val="24"/>
          <w:szCs w:val="24"/>
        </w:rPr>
        <w:t xml:space="preserve"> </w:t>
      </w:r>
      <w:r w:rsidR="00FA00F4">
        <w:rPr>
          <w:rFonts w:ascii="Times New Roman" w:hAnsi="Times New Roman" w:cs="Times New Roman"/>
          <w:color w:val="000000" w:themeColor="text1"/>
          <w:kern w:val="0"/>
          <w:sz w:val="24"/>
          <w:szCs w:val="24"/>
        </w:rPr>
        <w:t>C</w:t>
      </w:r>
      <w:r w:rsidR="00FA00F4">
        <w:rPr>
          <w:rFonts w:ascii="Times New Roman" w:hAnsi="Times New Roman" w:cs="Times New Roman" w:hint="eastAsia"/>
          <w:color w:val="000000" w:themeColor="text1"/>
          <w:kern w:val="0"/>
          <w:sz w:val="24"/>
          <w:szCs w:val="24"/>
        </w:rPr>
        <w:t>om</w:t>
      </w:r>
      <w:r w:rsidR="00FA00F4">
        <w:rPr>
          <w:rFonts w:ascii="Times New Roman" w:hAnsi="Times New Roman" w:cs="Times New Roman"/>
          <w:color w:val="000000" w:themeColor="text1"/>
          <w:kern w:val="0"/>
          <w:sz w:val="24"/>
          <w:szCs w:val="24"/>
        </w:rPr>
        <w:t>parative</w:t>
      </w:r>
      <w:r w:rsidR="00FA00F4">
        <w:rPr>
          <w:rFonts w:ascii="Times New Roman" w:hAnsi="Times New Roman" w:cs="Times New Roman"/>
          <w:b/>
          <w:bCs/>
          <w:color w:val="000000" w:themeColor="text1"/>
          <w:kern w:val="0"/>
          <w:sz w:val="24"/>
          <w:szCs w:val="24"/>
        </w:rPr>
        <w:t xml:space="preserve"> </w:t>
      </w:r>
      <w:r w:rsidR="00FA00F4">
        <w:rPr>
          <w:rFonts w:ascii="Times New Roman" w:hAnsi="Times New Roman" w:cs="Times New Roman"/>
          <w:color w:val="000000" w:themeColor="text1"/>
          <w:kern w:val="0"/>
          <w:sz w:val="24"/>
          <w:szCs w:val="24"/>
        </w:rPr>
        <w:t>characterization of FeCN-Nv-2 before and after the catalytic reaction: (a) XRD, (b) survey XPS, and (c) FTIR.</w:t>
      </w:r>
      <w:r w:rsidR="00FA00F4">
        <w:rPr>
          <w:rFonts w:ascii="Times New Roman" w:hAnsi="Times New Roman" w:cs="Times New Roman"/>
          <w:color w:val="000000" w:themeColor="text1"/>
          <w:kern w:val="0"/>
          <w:sz w:val="24"/>
          <w:szCs w:val="24"/>
        </w:rPr>
        <w:br w:type="page"/>
      </w:r>
    </w:p>
    <w:p w14:paraId="03745743" w14:textId="223F4ACB" w:rsidR="00C566B9" w:rsidRDefault="00151E59">
      <w:pPr>
        <w:widowControl/>
        <w:spacing w:line="360" w:lineRule="auto"/>
        <w:rPr>
          <w:color w:val="000000" w:themeColor="text1"/>
        </w:rPr>
      </w:pPr>
      <w:r>
        <w:rPr>
          <w:color w:val="000000" w:themeColor="text1"/>
        </w:rPr>
        <w:object w:dxaOrig="8348" w:dyaOrig="3245" w14:anchorId="23B5009B">
          <v:shape id="_x0000_i1067" type="#_x0000_t75" style="width:423.4pt;height:164.7pt" o:ole="">
            <v:imagedata r:id="rId117" o:title=""/>
          </v:shape>
          <o:OLEObject Type="Embed" ProgID="Origin95.Graph" ShapeID="_x0000_i1067" DrawAspect="Content" ObjectID="_1733893629" r:id="rId118"/>
        </w:object>
      </w:r>
    </w:p>
    <w:p w14:paraId="21445A64" w14:textId="77777777" w:rsidR="00C566B9" w:rsidRDefault="00C566B9">
      <w:pPr>
        <w:widowControl/>
        <w:spacing w:line="360" w:lineRule="auto"/>
        <w:rPr>
          <w:color w:val="000000" w:themeColor="text1"/>
        </w:rPr>
      </w:pPr>
    </w:p>
    <w:p w14:paraId="564C78E1" w14:textId="33A5AEE9" w:rsidR="00C566B9" w:rsidRDefault="009018DC">
      <w:pPr>
        <w:widowControl/>
        <w:spacing w:line="360" w:lineRule="auto"/>
        <w:rPr>
          <w:color w:val="000000" w:themeColor="text1"/>
        </w:rPr>
      </w:pPr>
      <w:r w:rsidRPr="009018DC">
        <w:rPr>
          <w:rFonts w:ascii="Times New Roman" w:eastAsia="等线" w:hAnsi="Times New Roman" w:cs="Times New Roman"/>
          <w:b/>
          <w:bCs/>
          <w:color w:val="000000"/>
          <w:sz w:val="24"/>
          <w:szCs w:val="24"/>
        </w:rPr>
        <w:t xml:space="preserve">Supplementary Figure </w:t>
      </w:r>
      <w:r>
        <w:rPr>
          <w:rFonts w:ascii="Times New Roman" w:eastAsia="等线" w:hAnsi="Times New Roman" w:cs="Times New Roman"/>
          <w:b/>
          <w:bCs/>
          <w:color w:val="000000"/>
          <w:sz w:val="24"/>
          <w:szCs w:val="24"/>
        </w:rPr>
        <w:t>4</w:t>
      </w:r>
      <w:r w:rsidR="005D7E9B">
        <w:rPr>
          <w:rFonts w:ascii="Times New Roman" w:eastAsia="等线" w:hAnsi="Times New Roman" w:cs="Times New Roman"/>
          <w:b/>
          <w:bCs/>
          <w:color w:val="000000"/>
          <w:sz w:val="24"/>
          <w:szCs w:val="24"/>
        </w:rPr>
        <w:t>4</w:t>
      </w:r>
      <w:r w:rsidRPr="009018DC">
        <w:rPr>
          <w:rFonts w:ascii="Times New Roman" w:eastAsia="等线" w:hAnsi="Times New Roman" w:cs="Times New Roman"/>
          <w:b/>
          <w:bCs/>
          <w:color w:val="000000"/>
          <w:sz w:val="24"/>
          <w:szCs w:val="24"/>
        </w:rPr>
        <w:t xml:space="preserve"> </w:t>
      </w:r>
      <w:r w:rsidRPr="009018DC">
        <w:rPr>
          <w:rFonts w:ascii="Times New Roman" w:eastAsia="等线" w:hAnsi="Times New Roman" w:cs="Times New Roman"/>
          <w:b/>
          <w:bCs/>
          <w:color w:val="000000"/>
          <w:sz w:val="24"/>
          <w:szCs w:val="24"/>
          <w:lang w:val="de-DE"/>
        </w:rPr>
        <w:t>|</w:t>
      </w:r>
      <w:r w:rsidR="00FA00F4">
        <w:rPr>
          <w:rFonts w:ascii="Times New Roman" w:hAnsi="Times New Roman" w:cs="Times New Roman"/>
          <w:b/>
          <w:bCs/>
          <w:color w:val="000000" w:themeColor="text1"/>
          <w:sz w:val="24"/>
          <w:szCs w:val="24"/>
        </w:rPr>
        <w:t xml:space="preserve"> </w:t>
      </w:r>
      <w:r w:rsidR="00FA00F4">
        <w:rPr>
          <w:rFonts w:ascii="Times New Roman" w:hAnsi="Times New Roman" w:cs="Times New Roman"/>
          <w:color w:val="000000" w:themeColor="text1"/>
          <w:sz w:val="24"/>
          <w:szCs w:val="24"/>
        </w:rPr>
        <w:t>Comparison of XPS spectra: (a) C 1s</w:t>
      </w:r>
      <w:r w:rsidR="00FA00F4">
        <w:rPr>
          <w:rFonts w:ascii="Times New Roman" w:hAnsi="Times New Roman" w:cs="Times New Roman" w:hint="eastAsia"/>
          <w:color w:val="000000" w:themeColor="text1"/>
          <w:sz w:val="24"/>
          <w:szCs w:val="24"/>
        </w:rPr>
        <w:t>,</w:t>
      </w:r>
      <w:r w:rsidR="00FA00F4">
        <w:rPr>
          <w:rFonts w:ascii="Times New Roman" w:hAnsi="Times New Roman" w:cs="Times New Roman"/>
          <w:color w:val="000000" w:themeColor="text1"/>
          <w:sz w:val="24"/>
          <w:szCs w:val="24"/>
        </w:rPr>
        <w:t xml:space="preserve"> (b) N 1s, (c) O 1s</w:t>
      </w:r>
      <w:r w:rsidR="00FC2B30">
        <w:rPr>
          <w:rFonts w:ascii="Times New Roman" w:hAnsi="Times New Roman" w:cs="Times New Roman"/>
          <w:color w:val="000000" w:themeColor="text1"/>
          <w:sz w:val="24"/>
          <w:szCs w:val="24"/>
        </w:rPr>
        <w:t>,</w:t>
      </w:r>
      <w:r w:rsidR="00FA00F4">
        <w:rPr>
          <w:rFonts w:ascii="Times New Roman" w:hAnsi="Times New Roman" w:cs="Times New Roman"/>
          <w:color w:val="000000" w:themeColor="text1"/>
          <w:sz w:val="24"/>
          <w:szCs w:val="24"/>
        </w:rPr>
        <w:t xml:space="preserve"> </w:t>
      </w:r>
      <w:r w:rsidR="00FA00F4">
        <w:rPr>
          <w:rFonts w:ascii="Times New Roman" w:hAnsi="Times New Roman" w:cs="Times New Roman" w:hint="eastAsia"/>
          <w:color w:val="000000" w:themeColor="text1"/>
          <w:sz w:val="24"/>
          <w:szCs w:val="24"/>
        </w:rPr>
        <w:t>an</w:t>
      </w:r>
      <w:r w:rsidR="00FA00F4">
        <w:rPr>
          <w:rFonts w:ascii="Times New Roman" w:hAnsi="Times New Roman" w:cs="Times New Roman"/>
          <w:color w:val="000000" w:themeColor="text1"/>
          <w:sz w:val="24"/>
          <w:szCs w:val="24"/>
        </w:rPr>
        <w:t>d (d) Fe 2p of FeCN-Nv 2 before and after the reaction</w:t>
      </w:r>
      <w:r w:rsidR="00FA00F4">
        <w:rPr>
          <w:color w:val="000000" w:themeColor="text1"/>
        </w:rPr>
        <w:t>.</w:t>
      </w:r>
      <w:r w:rsidR="00FA00F4">
        <w:rPr>
          <w:rFonts w:ascii="Times New Roman" w:hAnsi="Times New Roman" w:cs="Times New Roman"/>
          <w:color w:val="000000" w:themeColor="text1"/>
          <w:sz w:val="24"/>
          <w:szCs w:val="24"/>
        </w:rPr>
        <w:br w:type="page"/>
      </w:r>
    </w:p>
    <w:p w14:paraId="4EC645AD" w14:textId="70CE083A" w:rsidR="00C566B9" w:rsidRDefault="00016FBD">
      <w:pPr>
        <w:ind w:firstLine="420"/>
        <w:jc w:val="center"/>
      </w:pPr>
      <w:r>
        <w:object w:dxaOrig="8862" w:dyaOrig="7707" w14:anchorId="24BA7065">
          <v:shape id="_x0000_i1068" type="#_x0000_t75" style="width:267.75pt;height:232.8pt" o:ole="">
            <v:imagedata r:id="rId119" o:title=""/>
          </v:shape>
          <o:OLEObject Type="Embed" ProgID="Origin95.Graph" ShapeID="_x0000_i1068" DrawAspect="Content" ObjectID="_1733893630" r:id="rId120"/>
        </w:object>
      </w:r>
    </w:p>
    <w:p w14:paraId="276BD3F1" w14:textId="77777777" w:rsidR="00C566B9" w:rsidRDefault="00C566B9">
      <w:pPr>
        <w:ind w:firstLine="420"/>
      </w:pPr>
    </w:p>
    <w:p w14:paraId="6EAE9313" w14:textId="71251AB2" w:rsidR="00C566B9" w:rsidRDefault="009018DC">
      <w:pPr>
        <w:spacing w:line="480" w:lineRule="auto"/>
        <w:rPr>
          <w:rFonts w:ascii="Times New Roman" w:hAnsi="Times New Roman" w:cs="Times New Roman"/>
          <w:kern w:val="0"/>
          <w:sz w:val="24"/>
          <w:szCs w:val="24"/>
        </w:rPr>
      </w:pPr>
      <w:r w:rsidRPr="009018DC">
        <w:rPr>
          <w:rFonts w:ascii="Times New Roman" w:eastAsia="等线" w:hAnsi="Times New Roman" w:cs="Times New Roman"/>
          <w:b/>
          <w:bCs/>
          <w:color w:val="000000"/>
          <w:sz w:val="24"/>
          <w:szCs w:val="24"/>
        </w:rPr>
        <w:t xml:space="preserve">Supplementary Figure </w:t>
      </w:r>
      <w:r>
        <w:rPr>
          <w:rFonts w:ascii="Times New Roman" w:eastAsia="等线" w:hAnsi="Times New Roman" w:cs="Times New Roman"/>
          <w:b/>
          <w:bCs/>
          <w:color w:val="000000"/>
          <w:sz w:val="24"/>
          <w:szCs w:val="24"/>
        </w:rPr>
        <w:t>4</w:t>
      </w:r>
      <w:r w:rsidR="005D7E9B">
        <w:rPr>
          <w:rFonts w:ascii="Times New Roman" w:eastAsia="等线" w:hAnsi="Times New Roman" w:cs="Times New Roman"/>
          <w:b/>
          <w:bCs/>
          <w:color w:val="000000"/>
          <w:sz w:val="24"/>
          <w:szCs w:val="24"/>
        </w:rPr>
        <w:t>5</w:t>
      </w:r>
      <w:r w:rsidRPr="009018DC">
        <w:rPr>
          <w:rFonts w:ascii="Times New Roman" w:eastAsia="等线" w:hAnsi="Times New Roman" w:cs="Times New Roman"/>
          <w:b/>
          <w:bCs/>
          <w:color w:val="000000"/>
          <w:sz w:val="24"/>
          <w:szCs w:val="24"/>
        </w:rPr>
        <w:t xml:space="preserve"> </w:t>
      </w:r>
      <w:r w:rsidRPr="009018DC">
        <w:rPr>
          <w:rFonts w:ascii="Times New Roman" w:eastAsia="等线" w:hAnsi="Times New Roman" w:cs="Times New Roman"/>
          <w:b/>
          <w:bCs/>
          <w:color w:val="000000"/>
          <w:sz w:val="24"/>
          <w:szCs w:val="24"/>
          <w:lang w:val="de-DE"/>
        </w:rPr>
        <w:t>|</w:t>
      </w:r>
      <w:r w:rsidR="00FA00F4">
        <w:rPr>
          <w:rFonts w:ascii="Times New Roman" w:hAnsi="Times New Roman" w:cs="Times New Roman"/>
          <w:sz w:val="24"/>
        </w:rPr>
        <w:t xml:space="preserve"> Differences in BPA removal between homogeneous Fe</w:t>
      </w:r>
      <w:r w:rsidR="00FA00F4">
        <w:rPr>
          <w:rFonts w:ascii="Times New Roman" w:hAnsi="Times New Roman" w:cs="Times New Roman"/>
          <w:sz w:val="24"/>
          <w:vertAlign w:val="superscript"/>
        </w:rPr>
        <w:t>3+</w:t>
      </w:r>
      <w:r w:rsidR="00FA00F4">
        <w:rPr>
          <w:rFonts w:ascii="Times New Roman" w:hAnsi="Times New Roman" w:cs="Times New Roman"/>
          <w:sz w:val="24"/>
        </w:rPr>
        <w:t>-activated PAA and heterogeneous FeCN-Nv-2+PAA systems.</w:t>
      </w:r>
      <w:r w:rsidR="00FA00F4">
        <w:rPr>
          <w:rFonts w:ascii="Times New Roman" w:hAnsi="Times New Roman" w:cs="Times New Roman"/>
          <w:kern w:val="0"/>
          <w:sz w:val="24"/>
          <w:szCs w:val="24"/>
        </w:rPr>
        <w:br w:type="page"/>
      </w:r>
    </w:p>
    <w:bookmarkEnd w:id="5"/>
    <w:p w14:paraId="3A4D2787" w14:textId="11FB1A38" w:rsidR="00C566B9" w:rsidRDefault="00FA00F4">
      <w:pPr>
        <w:spacing w:line="360" w:lineRule="auto"/>
        <w:rPr>
          <w:rFonts w:ascii="Times New Roman" w:eastAsia="新宋体" w:hAnsi="Times New Roman"/>
          <w:b/>
          <w:color w:val="000000" w:themeColor="text1"/>
          <w:sz w:val="24"/>
          <w:szCs w:val="24"/>
        </w:rPr>
      </w:pPr>
      <w:r>
        <w:rPr>
          <w:rFonts w:ascii="Times New Roman" w:eastAsia="新宋体" w:hAnsi="Times New Roman"/>
          <w:b/>
          <w:color w:val="000000" w:themeColor="text1"/>
          <w:sz w:val="24"/>
          <w:szCs w:val="24"/>
        </w:rPr>
        <w:lastRenderedPageBreak/>
        <w:t>References:</w:t>
      </w:r>
    </w:p>
    <w:p w14:paraId="3CF247FA" w14:textId="77777777" w:rsidR="00C566B9" w:rsidRDefault="00C566B9">
      <w:pPr>
        <w:spacing w:line="360" w:lineRule="auto"/>
        <w:ind w:left="482" w:hangingChars="200" w:hanging="482"/>
        <w:rPr>
          <w:rFonts w:ascii="Times New Roman" w:eastAsia="新宋体" w:hAnsi="Times New Roman"/>
          <w:b/>
          <w:color w:val="000000" w:themeColor="text1"/>
          <w:sz w:val="24"/>
          <w:szCs w:val="24"/>
        </w:rPr>
      </w:pPr>
    </w:p>
    <w:p w14:paraId="35C004CF" w14:textId="7BEED428" w:rsidR="00C566B9" w:rsidRPr="002E1738" w:rsidRDefault="00FA00F4">
      <w:pPr>
        <w:spacing w:line="360" w:lineRule="auto"/>
        <w:ind w:left="480" w:hangingChars="200" w:hanging="480"/>
        <w:rPr>
          <w:rFonts w:ascii="Times New Roman" w:eastAsia="新宋体" w:hAnsi="Times New Roman"/>
          <w:bCs/>
          <w:color w:val="000000" w:themeColor="text1"/>
          <w:sz w:val="24"/>
          <w:szCs w:val="24"/>
        </w:rPr>
      </w:pPr>
      <w:r w:rsidRPr="002E1738">
        <w:rPr>
          <w:rFonts w:ascii="Times New Roman" w:eastAsia="新宋体" w:hAnsi="Times New Roman"/>
          <w:bCs/>
          <w:color w:val="000000" w:themeColor="text1"/>
          <w:sz w:val="24"/>
          <w:szCs w:val="24"/>
        </w:rPr>
        <w:t xml:space="preserve">[1] </w:t>
      </w:r>
      <w:r w:rsidRPr="002E1738">
        <w:rPr>
          <w:rFonts w:ascii="Times New Roman" w:eastAsia="宋体" w:hAnsi="Times New Roman" w:cs="Times New Roman"/>
          <w:bCs/>
          <w:color w:val="000000" w:themeColor="text1"/>
          <w:sz w:val="24"/>
          <w:szCs w:val="24"/>
        </w:rPr>
        <w:t>Kresse, G.; Furthmüller, J., Phys. Rev. B 54 (16)</w:t>
      </w:r>
      <w:r w:rsidR="002E1738">
        <w:rPr>
          <w:rFonts w:ascii="Times New Roman" w:eastAsia="宋体" w:hAnsi="Times New Roman" w:cs="Times New Roman"/>
          <w:bCs/>
          <w:color w:val="000000" w:themeColor="text1"/>
          <w:sz w:val="24"/>
          <w:szCs w:val="24"/>
        </w:rPr>
        <w:t xml:space="preserve"> (1196)</w:t>
      </w:r>
      <w:r w:rsidRPr="002E1738">
        <w:rPr>
          <w:rFonts w:ascii="Times New Roman" w:eastAsia="宋体" w:hAnsi="Times New Roman" w:cs="Times New Roman"/>
          <w:bCs/>
          <w:color w:val="000000" w:themeColor="text1"/>
          <w:sz w:val="24"/>
          <w:szCs w:val="24"/>
        </w:rPr>
        <w:t xml:space="preserve"> 11169-11186.</w:t>
      </w:r>
    </w:p>
    <w:p w14:paraId="22853B83" w14:textId="5FB2181A" w:rsidR="00C566B9" w:rsidRPr="002E1738" w:rsidRDefault="00FA00F4">
      <w:pPr>
        <w:spacing w:line="360" w:lineRule="auto"/>
        <w:ind w:left="480" w:hangingChars="200" w:hanging="480"/>
        <w:rPr>
          <w:rFonts w:ascii="Times New Roman" w:eastAsia="宋体" w:hAnsi="Times New Roman" w:cs="Times New Roman"/>
          <w:bCs/>
          <w:color w:val="000000" w:themeColor="text1"/>
          <w:sz w:val="24"/>
          <w:szCs w:val="24"/>
        </w:rPr>
      </w:pPr>
      <w:r w:rsidRPr="002E1738">
        <w:rPr>
          <w:rFonts w:ascii="Times New Roman" w:eastAsia="宋体" w:hAnsi="Times New Roman" w:cs="Times New Roman"/>
          <w:bCs/>
          <w:color w:val="000000" w:themeColor="text1"/>
          <w:sz w:val="24"/>
          <w:szCs w:val="24"/>
        </w:rPr>
        <w:t>[2] Kresse, G.; Furthmüller, J., Comput. Mater. Sci. 6 (1)</w:t>
      </w:r>
      <w:r w:rsidR="002E1738">
        <w:rPr>
          <w:rFonts w:ascii="Times New Roman" w:eastAsia="宋体" w:hAnsi="Times New Roman" w:cs="Times New Roman"/>
          <w:bCs/>
          <w:color w:val="000000" w:themeColor="text1"/>
          <w:sz w:val="24"/>
          <w:szCs w:val="24"/>
        </w:rPr>
        <w:t xml:space="preserve"> (1996)</w:t>
      </w:r>
      <w:r w:rsidRPr="002E1738">
        <w:rPr>
          <w:rFonts w:ascii="Times New Roman" w:eastAsia="宋体" w:hAnsi="Times New Roman" w:cs="Times New Roman"/>
          <w:bCs/>
          <w:color w:val="000000" w:themeColor="text1"/>
          <w:sz w:val="24"/>
          <w:szCs w:val="24"/>
        </w:rPr>
        <w:t xml:space="preserve"> 15-50.</w:t>
      </w:r>
    </w:p>
    <w:p w14:paraId="6C48E0E9" w14:textId="58383827" w:rsidR="00C566B9" w:rsidRPr="002E1738" w:rsidRDefault="00FA00F4">
      <w:pPr>
        <w:spacing w:line="360" w:lineRule="auto"/>
        <w:ind w:left="480" w:hangingChars="200" w:hanging="480"/>
        <w:rPr>
          <w:rFonts w:ascii="Times New Roman" w:eastAsia="宋体" w:hAnsi="Times New Roman" w:cs="Times New Roman"/>
          <w:bCs/>
          <w:color w:val="000000" w:themeColor="text1"/>
          <w:sz w:val="24"/>
          <w:szCs w:val="24"/>
        </w:rPr>
      </w:pPr>
      <w:r w:rsidRPr="002E1738">
        <w:rPr>
          <w:rFonts w:ascii="Times New Roman" w:eastAsia="宋体" w:hAnsi="Times New Roman" w:cs="Times New Roman"/>
          <w:bCs/>
          <w:color w:val="000000" w:themeColor="text1"/>
          <w:sz w:val="24"/>
          <w:szCs w:val="24"/>
        </w:rPr>
        <w:t>[3] Perdew, J. P.;  Burke, K.; Ernzerhof, M., Phys. Rev. Lett. 77 (18)</w:t>
      </w:r>
      <w:r w:rsidR="002E1738">
        <w:rPr>
          <w:rFonts w:ascii="Times New Roman" w:eastAsia="宋体" w:hAnsi="Times New Roman" w:cs="Times New Roman"/>
          <w:bCs/>
          <w:color w:val="000000" w:themeColor="text1"/>
          <w:sz w:val="24"/>
          <w:szCs w:val="24"/>
        </w:rPr>
        <w:t xml:space="preserve"> (1996)</w:t>
      </w:r>
      <w:r w:rsidRPr="002E1738">
        <w:rPr>
          <w:rFonts w:ascii="Times New Roman" w:eastAsia="宋体" w:hAnsi="Times New Roman" w:cs="Times New Roman"/>
          <w:bCs/>
          <w:color w:val="000000" w:themeColor="text1"/>
          <w:sz w:val="24"/>
          <w:szCs w:val="24"/>
        </w:rPr>
        <w:t xml:space="preserve"> 3865.</w:t>
      </w:r>
    </w:p>
    <w:bookmarkEnd w:id="26"/>
    <w:p w14:paraId="42E9400F" w14:textId="7467148F" w:rsidR="00C566B9" w:rsidRPr="002E1738" w:rsidRDefault="00FA00F4">
      <w:pPr>
        <w:spacing w:line="360" w:lineRule="auto"/>
        <w:ind w:left="480" w:hangingChars="200" w:hanging="480"/>
        <w:rPr>
          <w:rStyle w:val="fontstyle01"/>
          <w:rFonts w:ascii="Times New Roman" w:hAnsi="Times New Roman" w:cs="Times New Roman"/>
          <w:bCs/>
          <w:color w:val="000000" w:themeColor="text1"/>
          <w:sz w:val="24"/>
          <w:szCs w:val="24"/>
        </w:rPr>
      </w:pPr>
      <w:r w:rsidRPr="002E1738">
        <w:rPr>
          <w:rStyle w:val="fontstyle01"/>
          <w:rFonts w:ascii="Times New Roman" w:hAnsi="Times New Roman" w:cs="Times New Roman"/>
          <w:bCs/>
          <w:color w:val="000000" w:themeColor="text1"/>
          <w:sz w:val="24"/>
          <w:szCs w:val="24"/>
        </w:rPr>
        <w:t>[4] F. Yu, X. Bai, C. Yang, L. Xu, J. Ma, Catalysts, 9(7)</w:t>
      </w:r>
      <w:r w:rsidR="002E1738">
        <w:rPr>
          <w:rStyle w:val="fontstyle01"/>
          <w:rFonts w:ascii="Times New Roman" w:hAnsi="Times New Roman" w:cs="Times New Roman"/>
          <w:bCs/>
          <w:color w:val="000000" w:themeColor="text1"/>
          <w:sz w:val="24"/>
          <w:szCs w:val="24"/>
        </w:rPr>
        <w:t xml:space="preserve"> (2019)</w:t>
      </w:r>
      <w:r w:rsidRPr="002E1738">
        <w:rPr>
          <w:rStyle w:val="fontstyle01"/>
          <w:rFonts w:ascii="Times New Roman" w:hAnsi="Times New Roman" w:cs="Times New Roman"/>
          <w:bCs/>
          <w:color w:val="000000" w:themeColor="text1"/>
          <w:sz w:val="24"/>
          <w:szCs w:val="24"/>
        </w:rPr>
        <w:t xml:space="preserve"> 607.</w:t>
      </w:r>
    </w:p>
    <w:p w14:paraId="094B4B35" w14:textId="61D10468" w:rsidR="00C566B9" w:rsidRPr="002E1738" w:rsidRDefault="00FA00F4">
      <w:pPr>
        <w:spacing w:line="360" w:lineRule="auto"/>
        <w:ind w:left="480" w:hangingChars="200" w:hanging="480"/>
        <w:rPr>
          <w:rFonts w:ascii="Times New Roman" w:hAnsi="Times New Roman" w:cs="Times New Roman"/>
          <w:bCs/>
          <w:color w:val="000000" w:themeColor="text1"/>
          <w:sz w:val="24"/>
          <w:szCs w:val="24"/>
        </w:rPr>
      </w:pPr>
      <w:r w:rsidRPr="002E1738">
        <w:rPr>
          <w:rFonts w:ascii="Times New Roman" w:hAnsi="Times New Roman" w:cs="Times New Roman"/>
          <w:bCs/>
          <w:color w:val="000000" w:themeColor="text1"/>
          <w:sz w:val="24"/>
          <w:szCs w:val="24"/>
        </w:rPr>
        <w:t>[5] Y. Gao, Y. Zhu, L. Lyu, Q. Zeng, C. Hu, Environ. Sci. Technol. 52(24)</w:t>
      </w:r>
      <w:r w:rsidR="002E1738">
        <w:rPr>
          <w:rFonts w:ascii="Times New Roman" w:hAnsi="Times New Roman" w:cs="Times New Roman"/>
          <w:bCs/>
          <w:color w:val="000000" w:themeColor="text1"/>
          <w:sz w:val="24"/>
          <w:szCs w:val="24"/>
        </w:rPr>
        <w:t xml:space="preserve"> (2018)</w:t>
      </w:r>
      <w:r w:rsidRPr="002E1738">
        <w:rPr>
          <w:rFonts w:ascii="Times New Roman" w:hAnsi="Times New Roman" w:cs="Times New Roman"/>
          <w:bCs/>
          <w:color w:val="000000" w:themeColor="text1"/>
          <w:sz w:val="24"/>
          <w:szCs w:val="24"/>
        </w:rPr>
        <w:t xml:space="preserve"> 14371-14380.</w:t>
      </w:r>
    </w:p>
    <w:p w14:paraId="2890D5DF" w14:textId="0207B531" w:rsidR="00C566B9" w:rsidRPr="002E1738" w:rsidRDefault="00FA00F4">
      <w:pPr>
        <w:spacing w:line="360" w:lineRule="auto"/>
        <w:ind w:left="480" w:hangingChars="200" w:hanging="480"/>
        <w:rPr>
          <w:rStyle w:val="fontstyle01"/>
          <w:rFonts w:ascii="Times New Roman" w:hAnsi="Times New Roman" w:cs="Times New Roman"/>
          <w:bCs/>
          <w:color w:val="000000" w:themeColor="text1"/>
          <w:sz w:val="24"/>
          <w:szCs w:val="24"/>
        </w:rPr>
      </w:pPr>
      <w:r w:rsidRPr="002E1738">
        <w:rPr>
          <w:rStyle w:val="fontstyle01"/>
          <w:rFonts w:ascii="Times New Roman" w:hAnsi="Times New Roman" w:cs="Times New Roman"/>
          <w:bCs/>
          <w:color w:val="000000" w:themeColor="text1"/>
          <w:sz w:val="24"/>
          <w:szCs w:val="24"/>
        </w:rPr>
        <w:t>[6] X. Hu, Y. Zhang, B. Wang, H. Li, W. Dong, Appl. Catal. B: Environ. 256</w:t>
      </w:r>
      <w:r w:rsidR="002E1738">
        <w:rPr>
          <w:rStyle w:val="fontstyle01"/>
          <w:rFonts w:ascii="Times New Roman" w:hAnsi="Times New Roman" w:cs="Times New Roman"/>
          <w:bCs/>
          <w:color w:val="000000" w:themeColor="text1"/>
          <w:sz w:val="24"/>
          <w:szCs w:val="24"/>
        </w:rPr>
        <w:t xml:space="preserve"> (2019)</w:t>
      </w:r>
      <w:r w:rsidRPr="002E1738">
        <w:rPr>
          <w:rStyle w:val="fontstyle01"/>
          <w:rFonts w:ascii="Times New Roman" w:hAnsi="Times New Roman" w:cs="Times New Roman"/>
          <w:bCs/>
          <w:color w:val="000000" w:themeColor="text1"/>
          <w:sz w:val="24"/>
          <w:szCs w:val="24"/>
        </w:rPr>
        <w:t xml:space="preserve"> 117789.</w:t>
      </w:r>
    </w:p>
    <w:p w14:paraId="57698688" w14:textId="460EE407" w:rsidR="00C566B9" w:rsidRPr="002E1738" w:rsidRDefault="00FA00F4">
      <w:pPr>
        <w:spacing w:line="360" w:lineRule="auto"/>
        <w:ind w:left="480" w:hangingChars="200" w:hanging="480"/>
        <w:rPr>
          <w:rFonts w:ascii="Times New Roman" w:hAnsi="Times New Roman" w:cs="Times New Roman"/>
          <w:bCs/>
          <w:color w:val="000000" w:themeColor="text1"/>
          <w:sz w:val="24"/>
          <w:szCs w:val="24"/>
          <w:shd w:val="clear" w:color="auto" w:fill="FFFFFF"/>
        </w:rPr>
      </w:pPr>
      <w:r w:rsidRPr="002E1738">
        <w:rPr>
          <w:rFonts w:ascii="Times New Roman" w:hAnsi="Times New Roman" w:cs="Times New Roman"/>
          <w:bCs/>
          <w:color w:val="000000" w:themeColor="text1"/>
          <w:sz w:val="24"/>
          <w:szCs w:val="24"/>
          <w:shd w:val="clear" w:color="auto" w:fill="FFFFFF"/>
        </w:rPr>
        <w:t>[7] F. Chen, X. L. Wu, C. Shi, H. Lin, J. Chen, Y. Shi, X. Duan, Adv. Func. Mater. 31(13)</w:t>
      </w:r>
      <w:r w:rsidR="002E1738">
        <w:rPr>
          <w:rFonts w:ascii="Times New Roman" w:hAnsi="Times New Roman" w:cs="Times New Roman"/>
          <w:bCs/>
          <w:color w:val="000000" w:themeColor="text1"/>
          <w:sz w:val="24"/>
          <w:szCs w:val="24"/>
          <w:shd w:val="clear" w:color="auto" w:fill="FFFFFF"/>
        </w:rPr>
        <w:t xml:space="preserve"> (2021)</w:t>
      </w:r>
      <w:r w:rsidRPr="002E1738">
        <w:rPr>
          <w:rFonts w:ascii="Times New Roman" w:hAnsi="Times New Roman" w:cs="Times New Roman"/>
          <w:bCs/>
          <w:color w:val="000000" w:themeColor="text1"/>
          <w:sz w:val="24"/>
          <w:szCs w:val="24"/>
          <w:shd w:val="clear" w:color="auto" w:fill="FFFFFF"/>
        </w:rPr>
        <w:t xml:space="preserve"> 2007877.</w:t>
      </w:r>
    </w:p>
    <w:p w14:paraId="065AE3EE" w14:textId="6730B049" w:rsidR="00C566B9" w:rsidRPr="002E1738" w:rsidRDefault="00FA00F4">
      <w:pPr>
        <w:pStyle w:val="EndNoteBibliography"/>
        <w:spacing w:line="360" w:lineRule="auto"/>
        <w:ind w:left="480" w:hangingChars="200" w:hanging="480"/>
        <w:rPr>
          <w:rStyle w:val="fontstyle01"/>
          <w:rFonts w:ascii="Times New Roman" w:hAnsi="Times New Roman" w:cs="Times New Roman"/>
          <w:bCs/>
          <w:color w:val="000000" w:themeColor="text1"/>
          <w:sz w:val="24"/>
          <w:szCs w:val="24"/>
        </w:rPr>
      </w:pPr>
      <w:r w:rsidRPr="002E1738">
        <w:rPr>
          <w:rFonts w:ascii="Times New Roman" w:eastAsia="新宋体" w:hAnsi="Times New Roman" w:hint="eastAsia"/>
          <w:bCs/>
          <w:color w:val="000000" w:themeColor="text1"/>
          <w:sz w:val="24"/>
          <w:szCs w:val="24"/>
        </w:rPr>
        <w:t>[</w:t>
      </w:r>
      <w:r w:rsidRPr="002E1738">
        <w:rPr>
          <w:rFonts w:ascii="Times New Roman" w:eastAsia="新宋体" w:hAnsi="Times New Roman"/>
          <w:bCs/>
          <w:color w:val="000000" w:themeColor="text1"/>
          <w:sz w:val="24"/>
          <w:szCs w:val="24"/>
        </w:rPr>
        <w:t xml:space="preserve">8] D. P. Subagio, M. Srinivasan, M. Lim, T. T. Lim, </w:t>
      </w:r>
      <w:r w:rsidRPr="002E1738">
        <w:rPr>
          <w:rStyle w:val="fontstyle01"/>
          <w:rFonts w:ascii="Times New Roman" w:hAnsi="Times New Roman" w:cs="Times New Roman"/>
          <w:bCs/>
          <w:color w:val="000000" w:themeColor="text1"/>
          <w:sz w:val="24"/>
          <w:szCs w:val="24"/>
        </w:rPr>
        <w:t>Appl. Catal. B: Environ. 3</w:t>
      </w:r>
      <w:r w:rsidR="002E1738">
        <w:rPr>
          <w:rStyle w:val="fontstyle01"/>
          <w:rFonts w:ascii="Times New Roman" w:hAnsi="Times New Roman" w:cs="Times New Roman"/>
          <w:bCs/>
          <w:color w:val="000000" w:themeColor="text1"/>
          <w:sz w:val="24"/>
          <w:szCs w:val="24"/>
        </w:rPr>
        <w:t xml:space="preserve"> (2010)</w:t>
      </w:r>
      <w:r w:rsidRPr="002E1738">
        <w:rPr>
          <w:rStyle w:val="fontstyle01"/>
          <w:rFonts w:ascii="Times New Roman" w:hAnsi="Times New Roman" w:cs="Times New Roman"/>
          <w:bCs/>
          <w:color w:val="000000" w:themeColor="text1"/>
          <w:sz w:val="24"/>
          <w:szCs w:val="24"/>
        </w:rPr>
        <w:t xml:space="preserve"> 414-422.</w:t>
      </w:r>
    </w:p>
    <w:p w14:paraId="67E6D0BD" w14:textId="4FB9061A" w:rsidR="00C566B9" w:rsidRPr="002E1738" w:rsidRDefault="00FA00F4">
      <w:pPr>
        <w:pStyle w:val="EndNoteBibliography"/>
        <w:spacing w:line="360" w:lineRule="auto"/>
        <w:ind w:left="480" w:hangingChars="200" w:hanging="480"/>
        <w:rPr>
          <w:rFonts w:ascii="Times New Roman" w:eastAsia="新宋体" w:hAnsi="Times New Roman"/>
          <w:bCs/>
          <w:color w:val="000000" w:themeColor="text1"/>
          <w:sz w:val="24"/>
          <w:szCs w:val="24"/>
        </w:rPr>
      </w:pPr>
      <w:r w:rsidRPr="002E1738">
        <w:rPr>
          <w:rFonts w:ascii="Times New Roman" w:eastAsia="新宋体" w:hAnsi="Times New Roman"/>
          <w:bCs/>
          <w:color w:val="000000" w:themeColor="text1"/>
          <w:sz w:val="24"/>
          <w:szCs w:val="24"/>
        </w:rPr>
        <w:t xml:space="preserve">[9] W. Ma, M. Sun, D. H. Huang, C. H. Chu, T. Hedeke, X. X. Wang, J. H. Kim, M. Elimelech, </w:t>
      </w:r>
      <w:r w:rsidRPr="002E1738">
        <w:rPr>
          <w:rFonts w:ascii="Times New Roman" w:hAnsi="Times New Roman" w:cs="Times New Roman"/>
          <w:bCs/>
          <w:color w:val="000000" w:themeColor="text1"/>
          <w:sz w:val="24"/>
          <w:szCs w:val="24"/>
        </w:rPr>
        <w:t xml:space="preserve">Environ. Sci. Technol. </w:t>
      </w:r>
      <w:r w:rsidRPr="002E1738">
        <w:rPr>
          <w:rStyle w:val="af"/>
          <w:rFonts w:ascii="Times New Roman" w:eastAsia="新宋体" w:hAnsi="Times New Roman"/>
          <w:bCs/>
          <w:color w:val="000000" w:themeColor="text1"/>
          <w:sz w:val="24"/>
          <w:szCs w:val="24"/>
          <w:u w:val="none"/>
        </w:rPr>
        <w:t>56(12)</w:t>
      </w:r>
      <w:r w:rsidR="002E1738">
        <w:rPr>
          <w:rStyle w:val="af"/>
          <w:rFonts w:ascii="Times New Roman" w:eastAsia="新宋体" w:hAnsi="Times New Roman"/>
          <w:bCs/>
          <w:color w:val="000000" w:themeColor="text1"/>
          <w:sz w:val="24"/>
          <w:szCs w:val="24"/>
          <w:u w:val="none"/>
        </w:rPr>
        <w:t xml:space="preserve"> (2022)</w:t>
      </w:r>
      <w:r w:rsidRPr="002E1738">
        <w:rPr>
          <w:rStyle w:val="af"/>
          <w:rFonts w:ascii="Times New Roman" w:eastAsia="新宋体" w:hAnsi="Times New Roman"/>
          <w:bCs/>
          <w:color w:val="000000" w:themeColor="text1"/>
          <w:sz w:val="24"/>
          <w:szCs w:val="24"/>
          <w:u w:val="none"/>
        </w:rPr>
        <w:t xml:space="preserve"> 8733-8745</w:t>
      </w:r>
      <w:r w:rsidRPr="002E1738">
        <w:rPr>
          <w:rFonts w:ascii="Times New Roman" w:eastAsia="新宋体" w:hAnsi="Times New Roman"/>
          <w:bCs/>
          <w:color w:val="000000" w:themeColor="text1"/>
          <w:sz w:val="24"/>
          <w:szCs w:val="24"/>
        </w:rPr>
        <w:t>.</w:t>
      </w:r>
    </w:p>
    <w:p w14:paraId="1CE2D41B" w14:textId="224A2540" w:rsidR="00C566B9" w:rsidRPr="002E1738" w:rsidRDefault="00FA00F4">
      <w:pPr>
        <w:pStyle w:val="EndNoteBibliography"/>
        <w:spacing w:line="360" w:lineRule="auto"/>
        <w:ind w:left="480" w:hangingChars="200" w:hanging="480"/>
        <w:rPr>
          <w:rFonts w:ascii="Times New Roman" w:eastAsia="新宋体" w:hAnsi="Times New Roman"/>
          <w:bCs/>
          <w:color w:val="000000" w:themeColor="text1"/>
          <w:sz w:val="24"/>
          <w:szCs w:val="24"/>
        </w:rPr>
      </w:pPr>
      <w:r w:rsidRPr="002E1738">
        <w:rPr>
          <w:rFonts w:ascii="Times New Roman" w:eastAsia="新宋体" w:hAnsi="Times New Roman" w:hint="eastAsia"/>
          <w:bCs/>
          <w:color w:val="000000" w:themeColor="text1"/>
          <w:sz w:val="24"/>
          <w:szCs w:val="24"/>
        </w:rPr>
        <w:t>[</w:t>
      </w:r>
      <w:r w:rsidRPr="002E1738">
        <w:rPr>
          <w:rFonts w:ascii="Times New Roman" w:eastAsia="新宋体" w:hAnsi="Times New Roman"/>
          <w:bCs/>
          <w:color w:val="000000" w:themeColor="text1"/>
          <w:sz w:val="24"/>
          <w:szCs w:val="24"/>
        </w:rPr>
        <w:t>10] M. T. Zhu, A. K. Tonni, Y. P. You, A. Ram, H. D. O. Mohd, Mater. Sci. Eng. 108</w:t>
      </w:r>
      <w:r w:rsidR="002E1738">
        <w:rPr>
          <w:rFonts w:ascii="Times New Roman" w:eastAsia="新宋体" w:hAnsi="Times New Roman"/>
          <w:bCs/>
          <w:color w:val="000000" w:themeColor="text1"/>
          <w:sz w:val="24"/>
          <w:szCs w:val="24"/>
        </w:rPr>
        <w:t xml:space="preserve"> (2020)</w:t>
      </w:r>
      <w:r w:rsidRPr="002E1738">
        <w:rPr>
          <w:rFonts w:ascii="Times New Roman" w:eastAsia="新宋体" w:hAnsi="Times New Roman"/>
          <w:bCs/>
          <w:color w:val="000000" w:themeColor="text1"/>
          <w:sz w:val="24"/>
          <w:szCs w:val="24"/>
        </w:rPr>
        <w:t xml:space="preserve"> 110420.</w:t>
      </w:r>
    </w:p>
    <w:p w14:paraId="44EFC36F" w14:textId="43665B98" w:rsidR="00C566B9" w:rsidRPr="002E1738" w:rsidRDefault="00FA00F4">
      <w:pPr>
        <w:spacing w:line="360" w:lineRule="auto"/>
        <w:ind w:left="480" w:hangingChars="200" w:hanging="480"/>
        <w:rPr>
          <w:rFonts w:ascii="Times New Roman" w:eastAsia="新宋体" w:hAnsi="Times New Roman"/>
          <w:bCs/>
          <w:color w:val="000000" w:themeColor="text1"/>
          <w:sz w:val="24"/>
          <w:szCs w:val="24"/>
        </w:rPr>
      </w:pPr>
      <w:r w:rsidRPr="002E1738">
        <w:rPr>
          <w:rFonts w:ascii="Times New Roman" w:eastAsia="新宋体" w:hAnsi="Times New Roman" w:hint="eastAsia"/>
          <w:bCs/>
          <w:color w:val="000000" w:themeColor="text1"/>
          <w:sz w:val="24"/>
          <w:szCs w:val="24"/>
        </w:rPr>
        <w:t>[</w:t>
      </w:r>
      <w:r w:rsidRPr="002E1738">
        <w:rPr>
          <w:rFonts w:ascii="Times New Roman" w:eastAsia="新宋体" w:hAnsi="Times New Roman"/>
          <w:bCs/>
          <w:color w:val="000000" w:themeColor="text1"/>
          <w:sz w:val="24"/>
          <w:szCs w:val="24"/>
        </w:rPr>
        <w:t>11] F. Cheng, P. Zhou, X.W. Huo, Y. Liu, Y. X. Liu, Y. L. Zhang, J. Colloid. Interf. Sci. 15</w:t>
      </w:r>
      <w:r w:rsidR="002E1738">
        <w:rPr>
          <w:rFonts w:ascii="Times New Roman" w:eastAsia="新宋体" w:hAnsi="Times New Roman"/>
          <w:bCs/>
          <w:color w:val="000000" w:themeColor="text1"/>
          <w:sz w:val="24"/>
          <w:szCs w:val="24"/>
        </w:rPr>
        <w:t xml:space="preserve"> (2020)</w:t>
      </w:r>
      <w:r w:rsidRPr="002E1738">
        <w:rPr>
          <w:rFonts w:ascii="Times New Roman" w:eastAsia="新宋体" w:hAnsi="Times New Roman"/>
          <w:bCs/>
          <w:color w:val="000000" w:themeColor="text1"/>
          <w:sz w:val="24"/>
          <w:szCs w:val="24"/>
        </w:rPr>
        <w:t xml:space="preserve"> 540-549.</w:t>
      </w:r>
    </w:p>
    <w:sectPr w:rsidR="00C566B9" w:rsidRPr="002E1738">
      <w:footerReference w:type="default" r:id="rId1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8B3A8" w14:textId="77777777" w:rsidR="00C73FB4" w:rsidRDefault="00C73FB4">
      <w:r>
        <w:separator/>
      </w:r>
    </w:p>
  </w:endnote>
  <w:endnote w:type="continuationSeparator" w:id="0">
    <w:p w14:paraId="79E214C6" w14:textId="77777777" w:rsidR="00C73FB4" w:rsidRDefault="00C73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AdvOTd369e91e">
    <w:altName w:val="Times New Roman"/>
    <w:charset w:val="00"/>
    <w:family w:val="roman"/>
    <w:pitch w:val="default"/>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新宋体">
    <w:panose1 w:val="02010609030101010101"/>
    <w:charset w:val="86"/>
    <w:family w:val="modern"/>
    <w:pitch w:val="fixed"/>
    <w:sig w:usb0="00000203" w:usb1="288F0000" w:usb2="00000016" w:usb3="00000000" w:csb0="00040001" w:csb1="00000000"/>
  </w:font>
  <w:font w:name="Sitka Subheading Semibold">
    <w:panose1 w:val="00000000000000000000"/>
    <w:charset w:val="00"/>
    <w:family w:val="auto"/>
    <w:pitch w:val="variable"/>
    <w:sig w:usb0="A00002EF" w:usb1="4000204B"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892984"/>
    </w:sdtPr>
    <w:sdtEndPr/>
    <w:sdtContent>
      <w:p w14:paraId="7BD33612" w14:textId="77777777" w:rsidR="00C566B9" w:rsidRDefault="00FA00F4">
        <w:pPr>
          <w:pStyle w:val="a7"/>
          <w:jc w:val="center"/>
        </w:pPr>
        <w:r>
          <w:rPr>
            <w:rFonts w:ascii="Times New Roman" w:hAnsi="Times New Roman" w:cs="Times New Roman"/>
            <w:sz w:val="21"/>
            <w:szCs w:val="21"/>
          </w:rPr>
          <w:t>S</w:t>
        </w: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1</w:t>
        </w:r>
        <w:r>
          <w:rPr>
            <w:rFonts w:ascii="Times New Roman" w:hAnsi="Times New Roman" w:cs="Times New Roman"/>
            <w:sz w:val="20"/>
            <w:szCs w:val="20"/>
          </w:rPr>
          <w:fldChar w:fldCharType="end"/>
        </w:r>
      </w:p>
    </w:sdtContent>
  </w:sdt>
  <w:p w14:paraId="70CE3DA2" w14:textId="77777777" w:rsidR="00C566B9" w:rsidRDefault="00C566B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BAC9" w14:textId="77777777" w:rsidR="00C566B9" w:rsidRDefault="00C566B9">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348383"/>
    </w:sdtPr>
    <w:sdtEndPr>
      <w:rPr>
        <w:rFonts w:ascii="Times New Roman" w:hAnsi="Times New Roman" w:cs="Times New Roman"/>
        <w:sz w:val="21"/>
        <w:szCs w:val="21"/>
      </w:rPr>
    </w:sdtEndPr>
    <w:sdtContent>
      <w:p w14:paraId="3E85B5A0" w14:textId="77777777" w:rsidR="00C566B9" w:rsidRDefault="00FA00F4">
        <w:pPr>
          <w:pStyle w:val="a7"/>
          <w:jc w:val="center"/>
          <w:rPr>
            <w:rFonts w:ascii="Times New Roman" w:hAnsi="Times New Roman" w:cs="Times New Roman"/>
            <w:sz w:val="21"/>
            <w:szCs w:val="21"/>
          </w:rPr>
        </w:pPr>
        <w:r>
          <w:rPr>
            <w:rFonts w:ascii="Times New Roman" w:hAnsi="Times New Roman" w:cs="Times New Roman"/>
            <w:sz w:val="21"/>
            <w:szCs w:val="21"/>
          </w:rPr>
          <w:t>S</w:t>
        </w: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p w14:paraId="2A959125" w14:textId="77777777" w:rsidR="00C566B9" w:rsidRDefault="00C566B9">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76589" w14:textId="77777777" w:rsidR="00C566B9" w:rsidRDefault="00C566B9">
    <w:pPr>
      <w:pStyle w:val="a7"/>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835676"/>
    </w:sdtPr>
    <w:sdtEndPr>
      <w:rPr>
        <w:rFonts w:ascii="Times New Roman" w:hAnsi="Times New Roman" w:cs="Times New Roman"/>
        <w:sz w:val="24"/>
        <w:szCs w:val="24"/>
      </w:rPr>
    </w:sdtEndPr>
    <w:sdtContent>
      <w:p w14:paraId="666C0BA1" w14:textId="77777777" w:rsidR="005D7E9B" w:rsidRPr="006529DD" w:rsidRDefault="005D7E9B">
        <w:pPr>
          <w:pStyle w:val="a7"/>
          <w:jc w:val="center"/>
          <w:rPr>
            <w:rFonts w:ascii="Times New Roman" w:hAnsi="Times New Roman" w:cs="Times New Roman"/>
            <w:sz w:val="24"/>
            <w:szCs w:val="24"/>
          </w:rPr>
        </w:pPr>
        <w:r>
          <w:rPr>
            <w:rFonts w:ascii="Times New Roman" w:hAnsi="Times New Roman" w:cs="Times New Roman"/>
            <w:sz w:val="24"/>
            <w:szCs w:val="24"/>
          </w:rPr>
          <w:t>S</w:t>
        </w:r>
        <w:r w:rsidRPr="006529DD">
          <w:rPr>
            <w:rFonts w:ascii="Times New Roman" w:hAnsi="Times New Roman" w:cs="Times New Roman"/>
            <w:sz w:val="24"/>
            <w:szCs w:val="24"/>
          </w:rPr>
          <w:fldChar w:fldCharType="begin"/>
        </w:r>
        <w:r w:rsidRPr="006529DD">
          <w:rPr>
            <w:rFonts w:ascii="Times New Roman" w:hAnsi="Times New Roman" w:cs="Times New Roman"/>
            <w:sz w:val="24"/>
            <w:szCs w:val="24"/>
          </w:rPr>
          <w:instrText>PAGE   \* MERGEFORMAT</w:instrText>
        </w:r>
        <w:r w:rsidRPr="006529DD">
          <w:rPr>
            <w:rFonts w:ascii="Times New Roman" w:hAnsi="Times New Roman" w:cs="Times New Roman"/>
            <w:sz w:val="24"/>
            <w:szCs w:val="24"/>
          </w:rPr>
          <w:fldChar w:fldCharType="separate"/>
        </w:r>
        <w:r w:rsidRPr="006529DD">
          <w:rPr>
            <w:rFonts w:ascii="Times New Roman" w:hAnsi="Times New Roman" w:cs="Times New Roman"/>
            <w:noProof/>
            <w:sz w:val="24"/>
            <w:szCs w:val="24"/>
            <w:lang w:val="zh-CN"/>
          </w:rPr>
          <w:t>21</w:t>
        </w:r>
        <w:r w:rsidRPr="006529DD">
          <w:rPr>
            <w:rFonts w:ascii="Times New Roman" w:hAnsi="Times New Roman" w:cs="Times New Roman"/>
            <w:sz w:val="24"/>
            <w:szCs w:val="24"/>
          </w:rPr>
          <w:fldChar w:fldCharType="end"/>
        </w:r>
      </w:p>
    </w:sdtContent>
  </w:sdt>
  <w:p w14:paraId="5A070371" w14:textId="77777777" w:rsidR="005D7E9B" w:rsidRDefault="005D7E9B">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32086"/>
    </w:sdtPr>
    <w:sdtEndPr>
      <w:rPr>
        <w:rFonts w:ascii="Times New Roman" w:hAnsi="Times New Roman" w:cs="Times New Roman"/>
        <w:sz w:val="21"/>
        <w:szCs w:val="21"/>
      </w:rPr>
    </w:sdtEndPr>
    <w:sdtContent>
      <w:p w14:paraId="10A7FC7E" w14:textId="77777777" w:rsidR="00C566B9" w:rsidRDefault="00FA00F4">
        <w:pPr>
          <w:pStyle w:val="a7"/>
          <w:jc w:val="center"/>
          <w:rPr>
            <w:rFonts w:ascii="Times New Roman" w:hAnsi="Times New Roman" w:cs="Times New Roman"/>
            <w:sz w:val="21"/>
            <w:szCs w:val="21"/>
          </w:rPr>
        </w:pPr>
        <w:r>
          <w:rPr>
            <w:rFonts w:ascii="Times New Roman" w:hAnsi="Times New Roman" w:cs="Times New Roman"/>
            <w:sz w:val="21"/>
            <w:szCs w:val="21"/>
          </w:rPr>
          <w:t>S</w:t>
        </w: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29</w:t>
        </w:r>
        <w:r>
          <w:rPr>
            <w:rFonts w:ascii="Times New Roman" w:hAnsi="Times New Roman" w:cs="Times New Roman"/>
            <w:sz w:val="21"/>
            <w:szCs w:val="21"/>
          </w:rPr>
          <w:fldChar w:fldCharType="end"/>
        </w:r>
      </w:p>
    </w:sdtContent>
  </w:sdt>
  <w:p w14:paraId="178E2B98" w14:textId="77777777" w:rsidR="00C566B9" w:rsidRDefault="00C566B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AF576" w14:textId="77777777" w:rsidR="00C73FB4" w:rsidRDefault="00C73FB4">
      <w:r>
        <w:separator/>
      </w:r>
    </w:p>
  </w:footnote>
  <w:footnote w:type="continuationSeparator" w:id="0">
    <w:p w14:paraId="747C486A" w14:textId="77777777" w:rsidR="00C73FB4" w:rsidRDefault="00C73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CBE02" w14:textId="77777777" w:rsidR="00C566B9" w:rsidRDefault="00C566B9">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8E9C" w14:textId="77777777" w:rsidR="00C566B9" w:rsidRDefault="00C566B9">
    <w:pPr>
      <w:pStyle w:val="a9"/>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C562" w14:textId="77777777" w:rsidR="00C566B9" w:rsidRDefault="00C566B9">
    <w:pPr>
      <w:pStyle w:val="a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ytzC3tDQ1MrK0NDRT0lEKTi0uzszPAykwM6gFAFrKQOEtAAAA"/>
    <w:docVar w:name="commondata" w:val="eyJoZGlkIjoiODg0ODZlZDlhOWI4ZTBlNDkyYTEzNzFlNjJmYjRhYjQifQ=="/>
  </w:docVars>
  <w:rsids>
    <w:rsidRoot w:val="006530A8"/>
    <w:rsid w:val="00006750"/>
    <w:rsid w:val="00012953"/>
    <w:rsid w:val="00016BB7"/>
    <w:rsid w:val="00016FBD"/>
    <w:rsid w:val="00021F2F"/>
    <w:rsid w:val="00023B98"/>
    <w:rsid w:val="00024949"/>
    <w:rsid w:val="00035510"/>
    <w:rsid w:val="00036FA1"/>
    <w:rsid w:val="00042B6F"/>
    <w:rsid w:val="0004400D"/>
    <w:rsid w:val="00046288"/>
    <w:rsid w:val="00046636"/>
    <w:rsid w:val="0004747A"/>
    <w:rsid w:val="000515AF"/>
    <w:rsid w:val="00052F0B"/>
    <w:rsid w:val="000566FA"/>
    <w:rsid w:val="0005782A"/>
    <w:rsid w:val="00057EB9"/>
    <w:rsid w:val="00062C68"/>
    <w:rsid w:val="00064C18"/>
    <w:rsid w:val="00066C8B"/>
    <w:rsid w:val="0007013C"/>
    <w:rsid w:val="0007273B"/>
    <w:rsid w:val="00075611"/>
    <w:rsid w:val="00075688"/>
    <w:rsid w:val="00087133"/>
    <w:rsid w:val="00090CB3"/>
    <w:rsid w:val="000914FA"/>
    <w:rsid w:val="0009179E"/>
    <w:rsid w:val="00092A5C"/>
    <w:rsid w:val="00093278"/>
    <w:rsid w:val="000A0827"/>
    <w:rsid w:val="000A2453"/>
    <w:rsid w:val="000A599A"/>
    <w:rsid w:val="000B0DC3"/>
    <w:rsid w:val="000B1933"/>
    <w:rsid w:val="000C1610"/>
    <w:rsid w:val="000C1869"/>
    <w:rsid w:val="000C2118"/>
    <w:rsid w:val="000D19D6"/>
    <w:rsid w:val="000D2759"/>
    <w:rsid w:val="000D34DD"/>
    <w:rsid w:val="000D7BB2"/>
    <w:rsid w:val="000D7E21"/>
    <w:rsid w:val="000E0DB3"/>
    <w:rsid w:val="000E1985"/>
    <w:rsid w:val="000E25DC"/>
    <w:rsid w:val="000E2785"/>
    <w:rsid w:val="000E4F9E"/>
    <w:rsid w:val="000E6109"/>
    <w:rsid w:val="000E6A3F"/>
    <w:rsid w:val="000E762B"/>
    <w:rsid w:val="000F0344"/>
    <w:rsid w:val="000F0398"/>
    <w:rsid w:val="000F1678"/>
    <w:rsid w:val="000F1ECA"/>
    <w:rsid w:val="000F2DDA"/>
    <w:rsid w:val="000F3A84"/>
    <w:rsid w:val="000F46A7"/>
    <w:rsid w:val="000F4DBB"/>
    <w:rsid w:val="000F600D"/>
    <w:rsid w:val="000F6D6B"/>
    <w:rsid w:val="00100D4F"/>
    <w:rsid w:val="00103FCA"/>
    <w:rsid w:val="00112690"/>
    <w:rsid w:val="00112E39"/>
    <w:rsid w:val="00113C30"/>
    <w:rsid w:val="00116720"/>
    <w:rsid w:val="00117952"/>
    <w:rsid w:val="00121230"/>
    <w:rsid w:val="00122D16"/>
    <w:rsid w:val="00127829"/>
    <w:rsid w:val="00127B52"/>
    <w:rsid w:val="001311BE"/>
    <w:rsid w:val="00133061"/>
    <w:rsid w:val="00134282"/>
    <w:rsid w:val="0013544B"/>
    <w:rsid w:val="00140E6C"/>
    <w:rsid w:val="0014592A"/>
    <w:rsid w:val="00151E59"/>
    <w:rsid w:val="00151F11"/>
    <w:rsid w:val="00152B52"/>
    <w:rsid w:val="001553F1"/>
    <w:rsid w:val="00155DFA"/>
    <w:rsid w:val="00161725"/>
    <w:rsid w:val="001632C7"/>
    <w:rsid w:val="00165C28"/>
    <w:rsid w:val="001679CF"/>
    <w:rsid w:val="0017229B"/>
    <w:rsid w:val="0017441B"/>
    <w:rsid w:val="00174E57"/>
    <w:rsid w:val="00176298"/>
    <w:rsid w:val="00176368"/>
    <w:rsid w:val="001934F4"/>
    <w:rsid w:val="001946B5"/>
    <w:rsid w:val="001961B8"/>
    <w:rsid w:val="001A213C"/>
    <w:rsid w:val="001A3954"/>
    <w:rsid w:val="001A4769"/>
    <w:rsid w:val="001A4DE2"/>
    <w:rsid w:val="001A5E0B"/>
    <w:rsid w:val="001B161F"/>
    <w:rsid w:val="001B3210"/>
    <w:rsid w:val="001B551A"/>
    <w:rsid w:val="001C08EF"/>
    <w:rsid w:val="001C0D84"/>
    <w:rsid w:val="001C1221"/>
    <w:rsid w:val="001C3BC5"/>
    <w:rsid w:val="001C735E"/>
    <w:rsid w:val="001D7EB4"/>
    <w:rsid w:val="001E1CD3"/>
    <w:rsid w:val="001E55CC"/>
    <w:rsid w:val="001E6D14"/>
    <w:rsid w:val="001E7682"/>
    <w:rsid w:val="001F09B9"/>
    <w:rsid w:val="001F1A9F"/>
    <w:rsid w:val="001F6C84"/>
    <w:rsid w:val="0020109C"/>
    <w:rsid w:val="00201D77"/>
    <w:rsid w:val="002021F9"/>
    <w:rsid w:val="0020324C"/>
    <w:rsid w:val="00203519"/>
    <w:rsid w:val="002043F3"/>
    <w:rsid w:val="00205230"/>
    <w:rsid w:val="0020638C"/>
    <w:rsid w:val="00206D4F"/>
    <w:rsid w:val="00207072"/>
    <w:rsid w:val="00207B47"/>
    <w:rsid w:val="00210D4E"/>
    <w:rsid w:val="00211170"/>
    <w:rsid w:val="002127E1"/>
    <w:rsid w:val="00216EC5"/>
    <w:rsid w:val="002178E5"/>
    <w:rsid w:val="002201A4"/>
    <w:rsid w:val="00223072"/>
    <w:rsid w:val="00226368"/>
    <w:rsid w:val="00227D6C"/>
    <w:rsid w:val="002317ED"/>
    <w:rsid w:val="00231D1B"/>
    <w:rsid w:val="00232DC4"/>
    <w:rsid w:val="00236816"/>
    <w:rsid w:val="00242490"/>
    <w:rsid w:val="002443F6"/>
    <w:rsid w:val="00244D58"/>
    <w:rsid w:val="002459CE"/>
    <w:rsid w:val="00247165"/>
    <w:rsid w:val="0025037F"/>
    <w:rsid w:val="0025078A"/>
    <w:rsid w:val="002509C6"/>
    <w:rsid w:val="00253A69"/>
    <w:rsid w:val="00256407"/>
    <w:rsid w:val="00257D3E"/>
    <w:rsid w:val="00261437"/>
    <w:rsid w:val="00261CE4"/>
    <w:rsid w:val="002621ED"/>
    <w:rsid w:val="0026335D"/>
    <w:rsid w:val="00263746"/>
    <w:rsid w:val="00264719"/>
    <w:rsid w:val="00267E1D"/>
    <w:rsid w:val="002704D9"/>
    <w:rsid w:val="00270E73"/>
    <w:rsid w:val="0027249C"/>
    <w:rsid w:val="00272F19"/>
    <w:rsid w:val="002750ED"/>
    <w:rsid w:val="0028148B"/>
    <w:rsid w:val="002823BD"/>
    <w:rsid w:val="002828E0"/>
    <w:rsid w:val="00284434"/>
    <w:rsid w:val="0029008C"/>
    <w:rsid w:val="00291FA1"/>
    <w:rsid w:val="002A1940"/>
    <w:rsid w:val="002A20EB"/>
    <w:rsid w:val="002A3075"/>
    <w:rsid w:val="002B0106"/>
    <w:rsid w:val="002B32BE"/>
    <w:rsid w:val="002C3E31"/>
    <w:rsid w:val="002C53DF"/>
    <w:rsid w:val="002D2D41"/>
    <w:rsid w:val="002D4C68"/>
    <w:rsid w:val="002D5CEC"/>
    <w:rsid w:val="002D7C24"/>
    <w:rsid w:val="002E1320"/>
    <w:rsid w:val="002E1738"/>
    <w:rsid w:val="002E21AC"/>
    <w:rsid w:val="002E2CF2"/>
    <w:rsid w:val="002E62F1"/>
    <w:rsid w:val="002E67B3"/>
    <w:rsid w:val="002F0289"/>
    <w:rsid w:val="002F7E2F"/>
    <w:rsid w:val="00300A61"/>
    <w:rsid w:val="003044D0"/>
    <w:rsid w:val="0030648C"/>
    <w:rsid w:val="0030673E"/>
    <w:rsid w:val="00307A16"/>
    <w:rsid w:val="00313A02"/>
    <w:rsid w:val="00314931"/>
    <w:rsid w:val="003163DE"/>
    <w:rsid w:val="003212A8"/>
    <w:rsid w:val="00321DD6"/>
    <w:rsid w:val="00323AB2"/>
    <w:rsid w:val="003311F2"/>
    <w:rsid w:val="00331BEF"/>
    <w:rsid w:val="003374E6"/>
    <w:rsid w:val="003409F6"/>
    <w:rsid w:val="003422DC"/>
    <w:rsid w:val="003434C9"/>
    <w:rsid w:val="00344C91"/>
    <w:rsid w:val="003471DB"/>
    <w:rsid w:val="00350E5E"/>
    <w:rsid w:val="00352AE5"/>
    <w:rsid w:val="00354D0F"/>
    <w:rsid w:val="003705E3"/>
    <w:rsid w:val="00371BB2"/>
    <w:rsid w:val="00372128"/>
    <w:rsid w:val="0037349F"/>
    <w:rsid w:val="00376FCA"/>
    <w:rsid w:val="00384B4E"/>
    <w:rsid w:val="00385F4F"/>
    <w:rsid w:val="00386405"/>
    <w:rsid w:val="00386789"/>
    <w:rsid w:val="00386A5A"/>
    <w:rsid w:val="003871CF"/>
    <w:rsid w:val="0039267E"/>
    <w:rsid w:val="0039298B"/>
    <w:rsid w:val="00392C66"/>
    <w:rsid w:val="00392C6E"/>
    <w:rsid w:val="003A2E4C"/>
    <w:rsid w:val="003A5482"/>
    <w:rsid w:val="003B1451"/>
    <w:rsid w:val="003B5DE8"/>
    <w:rsid w:val="003C09B5"/>
    <w:rsid w:val="003C1754"/>
    <w:rsid w:val="003C3D41"/>
    <w:rsid w:val="003D08ED"/>
    <w:rsid w:val="003D108E"/>
    <w:rsid w:val="003D454B"/>
    <w:rsid w:val="003D4CED"/>
    <w:rsid w:val="003D560A"/>
    <w:rsid w:val="003D6BC9"/>
    <w:rsid w:val="003E0553"/>
    <w:rsid w:val="003E1B6A"/>
    <w:rsid w:val="003E1F3D"/>
    <w:rsid w:val="003E3855"/>
    <w:rsid w:val="003E5754"/>
    <w:rsid w:val="003E76D3"/>
    <w:rsid w:val="003F1423"/>
    <w:rsid w:val="003F2EBD"/>
    <w:rsid w:val="003F51DA"/>
    <w:rsid w:val="003F5755"/>
    <w:rsid w:val="003F65B6"/>
    <w:rsid w:val="004033A4"/>
    <w:rsid w:val="00405774"/>
    <w:rsid w:val="004066D6"/>
    <w:rsid w:val="004072B3"/>
    <w:rsid w:val="00411350"/>
    <w:rsid w:val="00412229"/>
    <w:rsid w:val="00413BD8"/>
    <w:rsid w:val="0041572F"/>
    <w:rsid w:val="004160A9"/>
    <w:rsid w:val="00424F9A"/>
    <w:rsid w:val="00426830"/>
    <w:rsid w:val="00431667"/>
    <w:rsid w:val="004316EC"/>
    <w:rsid w:val="00431EB8"/>
    <w:rsid w:val="00433EC5"/>
    <w:rsid w:val="0043629C"/>
    <w:rsid w:val="0043726D"/>
    <w:rsid w:val="004378C4"/>
    <w:rsid w:val="0044160F"/>
    <w:rsid w:val="004426AC"/>
    <w:rsid w:val="00443DD2"/>
    <w:rsid w:val="004446DB"/>
    <w:rsid w:val="00444B0A"/>
    <w:rsid w:val="00444FF4"/>
    <w:rsid w:val="00446A49"/>
    <w:rsid w:val="00450AFB"/>
    <w:rsid w:val="004535C2"/>
    <w:rsid w:val="00453AE6"/>
    <w:rsid w:val="004549B0"/>
    <w:rsid w:val="00454C2B"/>
    <w:rsid w:val="00455F7C"/>
    <w:rsid w:val="004601E9"/>
    <w:rsid w:val="0046037A"/>
    <w:rsid w:val="00463359"/>
    <w:rsid w:val="004659BC"/>
    <w:rsid w:val="00467DF6"/>
    <w:rsid w:val="004712B3"/>
    <w:rsid w:val="00472401"/>
    <w:rsid w:val="00472C9A"/>
    <w:rsid w:val="00474F13"/>
    <w:rsid w:val="00476063"/>
    <w:rsid w:val="00480873"/>
    <w:rsid w:val="00481968"/>
    <w:rsid w:val="0048599D"/>
    <w:rsid w:val="00487BC7"/>
    <w:rsid w:val="00490C1C"/>
    <w:rsid w:val="0049402B"/>
    <w:rsid w:val="004945F3"/>
    <w:rsid w:val="004952F9"/>
    <w:rsid w:val="00495A14"/>
    <w:rsid w:val="004A65F7"/>
    <w:rsid w:val="004B3C74"/>
    <w:rsid w:val="004B42B9"/>
    <w:rsid w:val="004C0AF9"/>
    <w:rsid w:val="004C1847"/>
    <w:rsid w:val="004C3BDC"/>
    <w:rsid w:val="004C4C58"/>
    <w:rsid w:val="004C7617"/>
    <w:rsid w:val="004D0A8F"/>
    <w:rsid w:val="004D1CB6"/>
    <w:rsid w:val="004D5066"/>
    <w:rsid w:val="004D5A6C"/>
    <w:rsid w:val="004E1EB6"/>
    <w:rsid w:val="004E1F9F"/>
    <w:rsid w:val="004E53DC"/>
    <w:rsid w:val="004E5421"/>
    <w:rsid w:val="004F028C"/>
    <w:rsid w:val="004F2F2D"/>
    <w:rsid w:val="004F4685"/>
    <w:rsid w:val="004F6B48"/>
    <w:rsid w:val="004F761C"/>
    <w:rsid w:val="004F7FAC"/>
    <w:rsid w:val="00500C20"/>
    <w:rsid w:val="00502D03"/>
    <w:rsid w:val="005069C7"/>
    <w:rsid w:val="00511C14"/>
    <w:rsid w:val="00513F7E"/>
    <w:rsid w:val="00521175"/>
    <w:rsid w:val="00522DB1"/>
    <w:rsid w:val="00527DB8"/>
    <w:rsid w:val="005328BA"/>
    <w:rsid w:val="00532DBA"/>
    <w:rsid w:val="00535AEF"/>
    <w:rsid w:val="00537CF6"/>
    <w:rsid w:val="00540030"/>
    <w:rsid w:val="005406DD"/>
    <w:rsid w:val="005408DA"/>
    <w:rsid w:val="00540D45"/>
    <w:rsid w:val="00542F99"/>
    <w:rsid w:val="005451B8"/>
    <w:rsid w:val="00547344"/>
    <w:rsid w:val="00550775"/>
    <w:rsid w:val="00552269"/>
    <w:rsid w:val="00554A06"/>
    <w:rsid w:val="005552B4"/>
    <w:rsid w:val="00557048"/>
    <w:rsid w:val="00560387"/>
    <w:rsid w:val="00561F64"/>
    <w:rsid w:val="00563675"/>
    <w:rsid w:val="005672A4"/>
    <w:rsid w:val="0056781D"/>
    <w:rsid w:val="00570711"/>
    <w:rsid w:val="00570BA9"/>
    <w:rsid w:val="00572879"/>
    <w:rsid w:val="00574D84"/>
    <w:rsid w:val="00576CD0"/>
    <w:rsid w:val="005807F9"/>
    <w:rsid w:val="005810BA"/>
    <w:rsid w:val="005810DD"/>
    <w:rsid w:val="00581646"/>
    <w:rsid w:val="00582660"/>
    <w:rsid w:val="005827D1"/>
    <w:rsid w:val="005864AC"/>
    <w:rsid w:val="005A63C0"/>
    <w:rsid w:val="005A6D67"/>
    <w:rsid w:val="005A7F21"/>
    <w:rsid w:val="005B211E"/>
    <w:rsid w:val="005B3569"/>
    <w:rsid w:val="005B360A"/>
    <w:rsid w:val="005B4300"/>
    <w:rsid w:val="005B526C"/>
    <w:rsid w:val="005B5379"/>
    <w:rsid w:val="005B585C"/>
    <w:rsid w:val="005B5E30"/>
    <w:rsid w:val="005B73B6"/>
    <w:rsid w:val="005C150C"/>
    <w:rsid w:val="005C1804"/>
    <w:rsid w:val="005C4571"/>
    <w:rsid w:val="005C489A"/>
    <w:rsid w:val="005C51F8"/>
    <w:rsid w:val="005D0369"/>
    <w:rsid w:val="005D0C67"/>
    <w:rsid w:val="005D1999"/>
    <w:rsid w:val="005D5251"/>
    <w:rsid w:val="005D6E1D"/>
    <w:rsid w:val="005D7D13"/>
    <w:rsid w:val="005D7E9B"/>
    <w:rsid w:val="005E140A"/>
    <w:rsid w:val="005E5954"/>
    <w:rsid w:val="005F212A"/>
    <w:rsid w:val="005F6728"/>
    <w:rsid w:val="005F6D29"/>
    <w:rsid w:val="00600159"/>
    <w:rsid w:val="00601BF9"/>
    <w:rsid w:val="00602219"/>
    <w:rsid w:val="00602A63"/>
    <w:rsid w:val="00604427"/>
    <w:rsid w:val="0061230B"/>
    <w:rsid w:val="0061283B"/>
    <w:rsid w:val="0061479F"/>
    <w:rsid w:val="0061540B"/>
    <w:rsid w:val="00622A42"/>
    <w:rsid w:val="006255E6"/>
    <w:rsid w:val="00625F3E"/>
    <w:rsid w:val="00630F90"/>
    <w:rsid w:val="00632A89"/>
    <w:rsid w:val="00634108"/>
    <w:rsid w:val="00636B52"/>
    <w:rsid w:val="00636EDD"/>
    <w:rsid w:val="00637416"/>
    <w:rsid w:val="006415A4"/>
    <w:rsid w:val="006429F6"/>
    <w:rsid w:val="0064451C"/>
    <w:rsid w:val="00644A6B"/>
    <w:rsid w:val="00646DDC"/>
    <w:rsid w:val="006530A8"/>
    <w:rsid w:val="00654B1A"/>
    <w:rsid w:val="006609EA"/>
    <w:rsid w:val="006620EF"/>
    <w:rsid w:val="00664CF8"/>
    <w:rsid w:val="00687413"/>
    <w:rsid w:val="00691EFC"/>
    <w:rsid w:val="0069498F"/>
    <w:rsid w:val="0069696A"/>
    <w:rsid w:val="006A2E24"/>
    <w:rsid w:val="006A4244"/>
    <w:rsid w:val="006A56A8"/>
    <w:rsid w:val="006A7933"/>
    <w:rsid w:val="006B0041"/>
    <w:rsid w:val="006B16DF"/>
    <w:rsid w:val="006B19CC"/>
    <w:rsid w:val="006B2474"/>
    <w:rsid w:val="006B6C74"/>
    <w:rsid w:val="006C34A2"/>
    <w:rsid w:val="006C3B48"/>
    <w:rsid w:val="006C5194"/>
    <w:rsid w:val="006C63E9"/>
    <w:rsid w:val="006D02CF"/>
    <w:rsid w:val="006D5560"/>
    <w:rsid w:val="006D696F"/>
    <w:rsid w:val="006D6AB5"/>
    <w:rsid w:val="006D7B2E"/>
    <w:rsid w:val="006E154F"/>
    <w:rsid w:val="006E1588"/>
    <w:rsid w:val="006E27E5"/>
    <w:rsid w:val="006E2E5C"/>
    <w:rsid w:val="006E3EDA"/>
    <w:rsid w:val="006E4FD0"/>
    <w:rsid w:val="006E5467"/>
    <w:rsid w:val="006F5610"/>
    <w:rsid w:val="006F7F81"/>
    <w:rsid w:val="00702978"/>
    <w:rsid w:val="00704880"/>
    <w:rsid w:val="007221F8"/>
    <w:rsid w:val="00723F0A"/>
    <w:rsid w:val="00725F33"/>
    <w:rsid w:val="0072768A"/>
    <w:rsid w:val="00727738"/>
    <w:rsid w:val="00733DDB"/>
    <w:rsid w:val="00740146"/>
    <w:rsid w:val="00745503"/>
    <w:rsid w:val="00750111"/>
    <w:rsid w:val="00752404"/>
    <w:rsid w:val="007537D7"/>
    <w:rsid w:val="00755B1B"/>
    <w:rsid w:val="00755FAA"/>
    <w:rsid w:val="0076225E"/>
    <w:rsid w:val="00762775"/>
    <w:rsid w:val="0076408A"/>
    <w:rsid w:val="007640E0"/>
    <w:rsid w:val="0076577C"/>
    <w:rsid w:val="00767210"/>
    <w:rsid w:val="007708ED"/>
    <w:rsid w:val="00771798"/>
    <w:rsid w:val="00772D8C"/>
    <w:rsid w:val="00780293"/>
    <w:rsid w:val="007804EA"/>
    <w:rsid w:val="0078187F"/>
    <w:rsid w:val="00782A41"/>
    <w:rsid w:val="00784A80"/>
    <w:rsid w:val="007910E7"/>
    <w:rsid w:val="00793573"/>
    <w:rsid w:val="007A39C2"/>
    <w:rsid w:val="007A452E"/>
    <w:rsid w:val="007A6303"/>
    <w:rsid w:val="007A6F96"/>
    <w:rsid w:val="007B085E"/>
    <w:rsid w:val="007B112C"/>
    <w:rsid w:val="007C322B"/>
    <w:rsid w:val="007C7A6E"/>
    <w:rsid w:val="007D2810"/>
    <w:rsid w:val="007D4AE2"/>
    <w:rsid w:val="007D6231"/>
    <w:rsid w:val="007D64F4"/>
    <w:rsid w:val="007D6E6F"/>
    <w:rsid w:val="007E138B"/>
    <w:rsid w:val="007F0AE2"/>
    <w:rsid w:val="007F325E"/>
    <w:rsid w:val="007F5E5B"/>
    <w:rsid w:val="007F7436"/>
    <w:rsid w:val="0080536A"/>
    <w:rsid w:val="008057D4"/>
    <w:rsid w:val="00806CDB"/>
    <w:rsid w:val="00806EE4"/>
    <w:rsid w:val="008073F5"/>
    <w:rsid w:val="008140B0"/>
    <w:rsid w:val="0081632C"/>
    <w:rsid w:val="00821ED0"/>
    <w:rsid w:val="00824DC7"/>
    <w:rsid w:val="00825481"/>
    <w:rsid w:val="0083010F"/>
    <w:rsid w:val="008303B5"/>
    <w:rsid w:val="008312A6"/>
    <w:rsid w:val="00835C93"/>
    <w:rsid w:val="00843DD7"/>
    <w:rsid w:val="00844B35"/>
    <w:rsid w:val="00846A7F"/>
    <w:rsid w:val="00856CC2"/>
    <w:rsid w:val="0085767E"/>
    <w:rsid w:val="008606B2"/>
    <w:rsid w:val="008607AA"/>
    <w:rsid w:val="008607E5"/>
    <w:rsid w:val="008607E6"/>
    <w:rsid w:val="0086292E"/>
    <w:rsid w:val="00866743"/>
    <w:rsid w:val="00866A15"/>
    <w:rsid w:val="008672ED"/>
    <w:rsid w:val="00872BF4"/>
    <w:rsid w:val="00872EA9"/>
    <w:rsid w:val="00874646"/>
    <w:rsid w:val="00875400"/>
    <w:rsid w:val="008759AC"/>
    <w:rsid w:val="0088516C"/>
    <w:rsid w:val="0088583C"/>
    <w:rsid w:val="008871B5"/>
    <w:rsid w:val="008875E5"/>
    <w:rsid w:val="00890A42"/>
    <w:rsid w:val="008960DD"/>
    <w:rsid w:val="008A2A53"/>
    <w:rsid w:val="008A2D96"/>
    <w:rsid w:val="008A4A92"/>
    <w:rsid w:val="008A6DE4"/>
    <w:rsid w:val="008B05A8"/>
    <w:rsid w:val="008B1FE1"/>
    <w:rsid w:val="008B35E0"/>
    <w:rsid w:val="008B4522"/>
    <w:rsid w:val="008B6C77"/>
    <w:rsid w:val="008C13DE"/>
    <w:rsid w:val="008C2301"/>
    <w:rsid w:val="008C32A3"/>
    <w:rsid w:val="008C33F0"/>
    <w:rsid w:val="008C429F"/>
    <w:rsid w:val="008C48D5"/>
    <w:rsid w:val="008C658C"/>
    <w:rsid w:val="008D03A9"/>
    <w:rsid w:val="008D3BE1"/>
    <w:rsid w:val="008D6132"/>
    <w:rsid w:val="008D6A60"/>
    <w:rsid w:val="008D7E83"/>
    <w:rsid w:val="008E0440"/>
    <w:rsid w:val="008E063D"/>
    <w:rsid w:val="008E340B"/>
    <w:rsid w:val="008E533D"/>
    <w:rsid w:val="008E6EC1"/>
    <w:rsid w:val="008E72A4"/>
    <w:rsid w:val="008F0BB0"/>
    <w:rsid w:val="008F32FF"/>
    <w:rsid w:val="008F3457"/>
    <w:rsid w:val="008F5710"/>
    <w:rsid w:val="0090186D"/>
    <w:rsid w:val="009018DC"/>
    <w:rsid w:val="00902789"/>
    <w:rsid w:val="009065E5"/>
    <w:rsid w:val="009123C1"/>
    <w:rsid w:val="0091258A"/>
    <w:rsid w:val="00914416"/>
    <w:rsid w:val="00923CF1"/>
    <w:rsid w:val="00931550"/>
    <w:rsid w:val="00935E5B"/>
    <w:rsid w:val="0093726B"/>
    <w:rsid w:val="0094258C"/>
    <w:rsid w:val="00943173"/>
    <w:rsid w:val="009434D1"/>
    <w:rsid w:val="009435E4"/>
    <w:rsid w:val="009446B8"/>
    <w:rsid w:val="009520EC"/>
    <w:rsid w:val="00955277"/>
    <w:rsid w:val="0095528C"/>
    <w:rsid w:val="00955AD5"/>
    <w:rsid w:val="00956608"/>
    <w:rsid w:val="009604E0"/>
    <w:rsid w:val="00962252"/>
    <w:rsid w:val="0096582D"/>
    <w:rsid w:val="00965872"/>
    <w:rsid w:val="00966BF0"/>
    <w:rsid w:val="00971243"/>
    <w:rsid w:val="00972021"/>
    <w:rsid w:val="009752CE"/>
    <w:rsid w:val="00980813"/>
    <w:rsid w:val="00980FE5"/>
    <w:rsid w:val="00982ED7"/>
    <w:rsid w:val="00984E18"/>
    <w:rsid w:val="00986954"/>
    <w:rsid w:val="00990167"/>
    <w:rsid w:val="0099086B"/>
    <w:rsid w:val="00994D33"/>
    <w:rsid w:val="00996CFE"/>
    <w:rsid w:val="009A16CC"/>
    <w:rsid w:val="009A2AF5"/>
    <w:rsid w:val="009A31EE"/>
    <w:rsid w:val="009A4FD1"/>
    <w:rsid w:val="009A6249"/>
    <w:rsid w:val="009A6853"/>
    <w:rsid w:val="009A7E8A"/>
    <w:rsid w:val="009B19E6"/>
    <w:rsid w:val="009B27F5"/>
    <w:rsid w:val="009B4827"/>
    <w:rsid w:val="009B509A"/>
    <w:rsid w:val="009B5E39"/>
    <w:rsid w:val="009B7E33"/>
    <w:rsid w:val="009C204F"/>
    <w:rsid w:val="009C7BBF"/>
    <w:rsid w:val="009C7CDC"/>
    <w:rsid w:val="009D177B"/>
    <w:rsid w:val="009D3C5F"/>
    <w:rsid w:val="009D4BEB"/>
    <w:rsid w:val="009D718B"/>
    <w:rsid w:val="009D7D14"/>
    <w:rsid w:val="009E080A"/>
    <w:rsid w:val="009E1CC1"/>
    <w:rsid w:val="009E30A5"/>
    <w:rsid w:val="009E3AA3"/>
    <w:rsid w:val="009E4C4D"/>
    <w:rsid w:val="009E5067"/>
    <w:rsid w:val="009E6A29"/>
    <w:rsid w:val="009F1D42"/>
    <w:rsid w:val="009F1FD3"/>
    <w:rsid w:val="009F4B31"/>
    <w:rsid w:val="009F5D56"/>
    <w:rsid w:val="009F6A4B"/>
    <w:rsid w:val="009F7C0E"/>
    <w:rsid w:val="00A10B7A"/>
    <w:rsid w:val="00A11E96"/>
    <w:rsid w:val="00A20C73"/>
    <w:rsid w:val="00A20FC9"/>
    <w:rsid w:val="00A21F83"/>
    <w:rsid w:val="00A22EDB"/>
    <w:rsid w:val="00A23E11"/>
    <w:rsid w:val="00A3457C"/>
    <w:rsid w:val="00A40F58"/>
    <w:rsid w:val="00A43AC5"/>
    <w:rsid w:val="00A43C9E"/>
    <w:rsid w:val="00A4735E"/>
    <w:rsid w:val="00A5019A"/>
    <w:rsid w:val="00A504D7"/>
    <w:rsid w:val="00A5139A"/>
    <w:rsid w:val="00A516A3"/>
    <w:rsid w:val="00A52F6B"/>
    <w:rsid w:val="00A55FBC"/>
    <w:rsid w:val="00A56409"/>
    <w:rsid w:val="00A56E8D"/>
    <w:rsid w:val="00A61910"/>
    <w:rsid w:val="00A6344D"/>
    <w:rsid w:val="00A63D2D"/>
    <w:rsid w:val="00A66EB9"/>
    <w:rsid w:val="00A70A57"/>
    <w:rsid w:val="00A737F7"/>
    <w:rsid w:val="00A73A2A"/>
    <w:rsid w:val="00A7639E"/>
    <w:rsid w:val="00A827E6"/>
    <w:rsid w:val="00A907FA"/>
    <w:rsid w:val="00A90A20"/>
    <w:rsid w:val="00AA24B7"/>
    <w:rsid w:val="00AA31E2"/>
    <w:rsid w:val="00AA527D"/>
    <w:rsid w:val="00AA684F"/>
    <w:rsid w:val="00AA6BE0"/>
    <w:rsid w:val="00AB0531"/>
    <w:rsid w:val="00AB4C4B"/>
    <w:rsid w:val="00AB69D2"/>
    <w:rsid w:val="00AC05CE"/>
    <w:rsid w:val="00AC529A"/>
    <w:rsid w:val="00AC6255"/>
    <w:rsid w:val="00AC6910"/>
    <w:rsid w:val="00AC6F96"/>
    <w:rsid w:val="00AD051D"/>
    <w:rsid w:val="00AD0595"/>
    <w:rsid w:val="00AD2FAF"/>
    <w:rsid w:val="00AD3EFA"/>
    <w:rsid w:val="00AD4A2D"/>
    <w:rsid w:val="00AD57C9"/>
    <w:rsid w:val="00AD5E9B"/>
    <w:rsid w:val="00AD62B4"/>
    <w:rsid w:val="00AE1173"/>
    <w:rsid w:val="00AE39D3"/>
    <w:rsid w:val="00AE3A64"/>
    <w:rsid w:val="00AE3EA1"/>
    <w:rsid w:val="00AE7E43"/>
    <w:rsid w:val="00AF01BA"/>
    <w:rsid w:val="00AF27B7"/>
    <w:rsid w:val="00AF2AEB"/>
    <w:rsid w:val="00AF4ECF"/>
    <w:rsid w:val="00B0455D"/>
    <w:rsid w:val="00B049EF"/>
    <w:rsid w:val="00B118E3"/>
    <w:rsid w:val="00B11C9A"/>
    <w:rsid w:val="00B14CF3"/>
    <w:rsid w:val="00B24A78"/>
    <w:rsid w:val="00B24CF9"/>
    <w:rsid w:val="00B24E14"/>
    <w:rsid w:val="00B24F56"/>
    <w:rsid w:val="00B26940"/>
    <w:rsid w:val="00B328D6"/>
    <w:rsid w:val="00B36871"/>
    <w:rsid w:val="00B43D1A"/>
    <w:rsid w:val="00B450D8"/>
    <w:rsid w:val="00B4568E"/>
    <w:rsid w:val="00B45738"/>
    <w:rsid w:val="00B471F9"/>
    <w:rsid w:val="00B475DA"/>
    <w:rsid w:val="00B5000F"/>
    <w:rsid w:val="00B51371"/>
    <w:rsid w:val="00B523A9"/>
    <w:rsid w:val="00B5276C"/>
    <w:rsid w:val="00B53DF8"/>
    <w:rsid w:val="00B544F3"/>
    <w:rsid w:val="00B556D9"/>
    <w:rsid w:val="00B57558"/>
    <w:rsid w:val="00B62483"/>
    <w:rsid w:val="00B62F90"/>
    <w:rsid w:val="00B63316"/>
    <w:rsid w:val="00B65AB2"/>
    <w:rsid w:val="00B66E4D"/>
    <w:rsid w:val="00B72139"/>
    <w:rsid w:val="00B72D56"/>
    <w:rsid w:val="00B81901"/>
    <w:rsid w:val="00B8362A"/>
    <w:rsid w:val="00B951A1"/>
    <w:rsid w:val="00B95DCC"/>
    <w:rsid w:val="00B9690E"/>
    <w:rsid w:val="00BA4E88"/>
    <w:rsid w:val="00BA72D2"/>
    <w:rsid w:val="00BA74EE"/>
    <w:rsid w:val="00BB4861"/>
    <w:rsid w:val="00BB759E"/>
    <w:rsid w:val="00BC2ADD"/>
    <w:rsid w:val="00BC69AA"/>
    <w:rsid w:val="00BD0794"/>
    <w:rsid w:val="00BD3A9E"/>
    <w:rsid w:val="00BD3E13"/>
    <w:rsid w:val="00BD5215"/>
    <w:rsid w:val="00BD7082"/>
    <w:rsid w:val="00BE1805"/>
    <w:rsid w:val="00BE48D8"/>
    <w:rsid w:val="00BE7404"/>
    <w:rsid w:val="00BF18A0"/>
    <w:rsid w:val="00BF792B"/>
    <w:rsid w:val="00C001C5"/>
    <w:rsid w:val="00C00FD6"/>
    <w:rsid w:val="00C0130F"/>
    <w:rsid w:val="00C039E9"/>
    <w:rsid w:val="00C0417F"/>
    <w:rsid w:val="00C04D96"/>
    <w:rsid w:val="00C077A2"/>
    <w:rsid w:val="00C13D21"/>
    <w:rsid w:val="00C16495"/>
    <w:rsid w:val="00C170C0"/>
    <w:rsid w:val="00C24025"/>
    <w:rsid w:val="00C279EB"/>
    <w:rsid w:val="00C302D0"/>
    <w:rsid w:val="00C32A70"/>
    <w:rsid w:val="00C330F2"/>
    <w:rsid w:val="00C37AF5"/>
    <w:rsid w:val="00C44EB6"/>
    <w:rsid w:val="00C47B1D"/>
    <w:rsid w:val="00C50561"/>
    <w:rsid w:val="00C542A7"/>
    <w:rsid w:val="00C563A7"/>
    <w:rsid w:val="00C566B9"/>
    <w:rsid w:val="00C57E0F"/>
    <w:rsid w:val="00C637E6"/>
    <w:rsid w:val="00C64B3F"/>
    <w:rsid w:val="00C64E59"/>
    <w:rsid w:val="00C73D5E"/>
    <w:rsid w:val="00C73FB4"/>
    <w:rsid w:val="00C740EF"/>
    <w:rsid w:val="00C75743"/>
    <w:rsid w:val="00C75DBF"/>
    <w:rsid w:val="00C875B9"/>
    <w:rsid w:val="00C921A2"/>
    <w:rsid w:val="00C92B04"/>
    <w:rsid w:val="00C9318B"/>
    <w:rsid w:val="00C93B91"/>
    <w:rsid w:val="00C96100"/>
    <w:rsid w:val="00CA23A5"/>
    <w:rsid w:val="00CB04DF"/>
    <w:rsid w:val="00CB4E94"/>
    <w:rsid w:val="00CB5B5C"/>
    <w:rsid w:val="00CC164D"/>
    <w:rsid w:val="00CC36F8"/>
    <w:rsid w:val="00CC3BEC"/>
    <w:rsid w:val="00CC63CA"/>
    <w:rsid w:val="00CD0A27"/>
    <w:rsid w:val="00CD360A"/>
    <w:rsid w:val="00CD43DA"/>
    <w:rsid w:val="00CD67FC"/>
    <w:rsid w:val="00CD701B"/>
    <w:rsid w:val="00CD7E37"/>
    <w:rsid w:val="00CE3274"/>
    <w:rsid w:val="00CE63E0"/>
    <w:rsid w:val="00CE7E44"/>
    <w:rsid w:val="00CF38D5"/>
    <w:rsid w:val="00D04AD7"/>
    <w:rsid w:val="00D0523E"/>
    <w:rsid w:val="00D070F2"/>
    <w:rsid w:val="00D072FC"/>
    <w:rsid w:val="00D10EBF"/>
    <w:rsid w:val="00D11BA5"/>
    <w:rsid w:val="00D11CB0"/>
    <w:rsid w:val="00D121B8"/>
    <w:rsid w:val="00D130ED"/>
    <w:rsid w:val="00D13123"/>
    <w:rsid w:val="00D148AC"/>
    <w:rsid w:val="00D15035"/>
    <w:rsid w:val="00D16AC0"/>
    <w:rsid w:val="00D2260E"/>
    <w:rsid w:val="00D226A0"/>
    <w:rsid w:val="00D24A94"/>
    <w:rsid w:val="00D266B9"/>
    <w:rsid w:val="00D26CDB"/>
    <w:rsid w:val="00D32454"/>
    <w:rsid w:val="00D3348B"/>
    <w:rsid w:val="00D35CBC"/>
    <w:rsid w:val="00D45EB5"/>
    <w:rsid w:val="00D50D20"/>
    <w:rsid w:val="00D52C58"/>
    <w:rsid w:val="00D54359"/>
    <w:rsid w:val="00D625D5"/>
    <w:rsid w:val="00D62A59"/>
    <w:rsid w:val="00D64F74"/>
    <w:rsid w:val="00D6691F"/>
    <w:rsid w:val="00D7021D"/>
    <w:rsid w:val="00D745E2"/>
    <w:rsid w:val="00D753BF"/>
    <w:rsid w:val="00D754FE"/>
    <w:rsid w:val="00D75656"/>
    <w:rsid w:val="00D76AEC"/>
    <w:rsid w:val="00D778A3"/>
    <w:rsid w:val="00D86579"/>
    <w:rsid w:val="00D871F7"/>
    <w:rsid w:val="00D87FDC"/>
    <w:rsid w:val="00D90081"/>
    <w:rsid w:val="00D91240"/>
    <w:rsid w:val="00D91EAF"/>
    <w:rsid w:val="00D96201"/>
    <w:rsid w:val="00D966A8"/>
    <w:rsid w:val="00DA1456"/>
    <w:rsid w:val="00DA290D"/>
    <w:rsid w:val="00DA2FB0"/>
    <w:rsid w:val="00DB245D"/>
    <w:rsid w:val="00DB2AD1"/>
    <w:rsid w:val="00DB35F4"/>
    <w:rsid w:val="00DB387C"/>
    <w:rsid w:val="00DB44AA"/>
    <w:rsid w:val="00DB4D8B"/>
    <w:rsid w:val="00DC0F86"/>
    <w:rsid w:val="00DC231B"/>
    <w:rsid w:val="00DC27BE"/>
    <w:rsid w:val="00DC6F25"/>
    <w:rsid w:val="00DC709E"/>
    <w:rsid w:val="00DD3072"/>
    <w:rsid w:val="00DD3C0E"/>
    <w:rsid w:val="00DD5BD0"/>
    <w:rsid w:val="00DD6119"/>
    <w:rsid w:val="00DD6A99"/>
    <w:rsid w:val="00DD76C5"/>
    <w:rsid w:val="00DD79DA"/>
    <w:rsid w:val="00DE1D36"/>
    <w:rsid w:val="00DE1ED2"/>
    <w:rsid w:val="00DE2443"/>
    <w:rsid w:val="00DE2E29"/>
    <w:rsid w:val="00DE3831"/>
    <w:rsid w:val="00DE52FA"/>
    <w:rsid w:val="00DE70C3"/>
    <w:rsid w:val="00DF0A0D"/>
    <w:rsid w:val="00DF7561"/>
    <w:rsid w:val="00E001EF"/>
    <w:rsid w:val="00E013CE"/>
    <w:rsid w:val="00E03EB5"/>
    <w:rsid w:val="00E05378"/>
    <w:rsid w:val="00E059B0"/>
    <w:rsid w:val="00E100B0"/>
    <w:rsid w:val="00E11328"/>
    <w:rsid w:val="00E11892"/>
    <w:rsid w:val="00E13097"/>
    <w:rsid w:val="00E17285"/>
    <w:rsid w:val="00E17325"/>
    <w:rsid w:val="00E23E65"/>
    <w:rsid w:val="00E25D1B"/>
    <w:rsid w:val="00E27AC7"/>
    <w:rsid w:val="00E27D43"/>
    <w:rsid w:val="00E27DDA"/>
    <w:rsid w:val="00E3284B"/>
    <w:rsid w:val="00E4520E"/>
    <w:rsid w:val="00E521C8"/>
    <w:rsid w:val="00E525BB"/>
    <w:rsid w:val="00E5264B"/>
    <w:rsid w:val="00E52C1A"/>
    <w:rsid w:val="00E549DE"/>
    <w:rsid w:val="00E55116"/>
    <w:rsid w:val="00E568AC"/>
    <w:rsid w:val="00E57447"/>
    <w:rsid w:val="00E65188"/>
    <w:rsid w:val="00E665D5"/>
    <w:rsid w:val="00E6704A"/>
    <w:rsid w:val="00E67590"/>
    <w:rsid w:val="00E675DC"/>
    <w:rsid w:val="00E676C5"/>
    <w:rsid w:val="00E70707"/>
    <w:rsid w:val="00E7097E"/>
    <w:rsid w:val="00E7183E"/>
    <w:rsid w:val="00E71ED6"/>
    <w:rsid w:val="00E72CFB"/>
    <w:rsid w:val="00E731CC"/>
    <w:rsid w:val="00E75134"/>
    <w:rsid w:val="00E850DE"/>
    <w:rsid w:val="00E852FD"/>
    <w:rsid w:val="00E87D0F"/>
    <w:rsid w:val="00E90FB0"/>
    <w:rsid w:val="00E91C38"/>
    <w:rsid w:val="00E92208"/>
    <w:rsid w:val="00E97CCF"/>
    <w:rsid w:val="00EA0460"/>
    <w:rsid w:val="00EA4D2D"/>
    <w:rsid w:val="00EB00F2"/>
    <w:rsid w:val="00EB1D41"/>
    <w:rsid w:val="00EB2B2B"/>
    <w:rsid w:val="00EB64A3"/>
    <w:rsid w:val="00EB7508"/>
    <w:rsid w:val="00EB751C"/>
    <w:rsid w:val="00EC038E"/>
    <w:rsid w:val="00EC67B1"/>
    <w:rsid w:val="00EC6D4C"/>
    <w:rsid w:val="00ED029B"/>
    <w:rsid w:val="00ED3098"/>
    <w:rsid w:val="00ED3DBF"/>
    <w:rsid w:val="00ED571A"/>
    <w:rsid w:val="00EE3CC6"/>
    <w:rsid w:val="00EE6C1E"/>
    <w:rsid w:val="00EE71B5"/>
    <w:rsid w:val="00EF0EF2"/>
    <w:rsid w:val="00EF1095"/>
    <w:rsid w:val="00F014C7"/>
    <w:rsid w:val="00F02672"/>
    <w:rsid w:val="00F03FEF"/>
    <w:rsid w:val="00F06680"/>
    <w:rsid w:val="00F12D56"/>
    <w:rsid w:val="00F13CFA"/>
    <w:rsid w:val="00F17583"/>
    <w:rsid w:val="00F17DD9"/>
    <w:rsid w:val="00F23242"/>
    <w:rsid w:val="00F233D7"/>
    <w:rsid w:val="00F24087"/>
    <w:rsid w:val="00F2690D"/>
    <w:rsid w:val="00F3190D"/>
    <w:rsid w:val="00F325C3"/>
    <w:rsid w:val="00F327FB"/>
    <w:rsid w:val="00F34D69"/>
    <w:rsid w:val="00F36D39"/>
    <w:rsid w:val="00F421AA"/>
    <w:rsid w:val="00F43680"/>
    <w:rsid w:val="00F440A9"/>
    <w:rsid w:val="00F440FF"/>
    <w:rsid w:val="00F44F93"/>
    <w:rsid w:val="00F4699F"/>
    <w:rsid w:val="00F53254"/>
    <w:rsid w:val="00F54949"/>
    <w:rsid w:val="00F568E9"/>
    <w:rsid w:val="00F61CEC"/>
    <w:rsid w:val="00F6277B"/>
    <w:rsid w:val="00F63609"/>
    <w:rsid w:val="00F64C46"/>
    <w:rsid w:val="00F651E9"/>
    <w:rsid w:val="00F65F15"/>
    <w:rsid w:val="00F660D8"/>
    <w:rsid w:val="00F67696"/>
    <w:rsid w:val="00F711CB"/>
    <w:rsid w:val="00F7368F"/>
    <w:rsid w:val="00F758B9"/>
    <w:rsid w:val="00F7677C"/>
    <w:rsid w:val="00F8271E"/>
    <w:rsid w:val="00F82E5D"/>
    <w:rsid w:val="00F86A71"/>
    <w:rsid w:val="00F874E4"/>
    <w:rsid w:val="00F90A78"/>
    <w:rsid w:val="00F90AB9"/>
    <w:rsid w:val="00F91D4B"/>
    <w:rsid w:val="00F96124"/>
    <w:rsid w:val="00F96F0F"/>
    <w:rsid w:val="00FA00F4"/>
    <w:rsid w:val="00FA0EEC"/>
    <w:rsid w:val="00FA441D"/>
    <w:rsid w:val="00FA6E67"/>
    <w:rsid w:val="00FA7F25"/>
    <w:rsid w:val="00FB02E9"/>
    <w:rsid w:val="00FB2D21"/>
    <w:rsid w:val="00FB2ED1"/>
    <w:rsid w:val="00FB5062"/>
    <w:rsid w:val="00FB69F7"/>
    <w:rsid w:val="00FC27A3"/>
    <w:rsid w:val="00FC2B30"/>
    <w:rsid w:val="00FC3A37"/>
    <w:rsid w:val="00FD1B86"/>
    <w:rsid w:val="00FD5CAD"/>
    <w:rsid w:val="00FE3D4F"/>
    <w:rsid w:val="00FE6EDD"/>
    <w:rsid w:val="00FF0B1E"/>
    <w:rsid w:val="00FF3419"/>
    <w:rsid w:val="0EC947CD"/>
    <w:rsid w:val="20CF0E1D"/>
    <w:rsid w:val="22213EEF"/>
    <w:rsid w:val="278D7D84"/>
    <w:rsid w:val="2D206A52"/>
    <w:rsid w:val="3B4166AE"/>
    <w:rsid w:val="4C0030DF"/>
    <w:rsid w:val="6F4C5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24CDE"/>
  <w15:docId w15:val="{9EA77845-EE2C-4AF3-BC8B-C188D0B6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2">
    <w:name w:val="heading 2"/>
    <w:basedOn w:val="a"/>
    <w:next w:val="a"/>
    <w:link w:val="20"/>
    <w:uiPriority w:val="9"/>
    <w:unhideWhenUsed/>
    <w:qFormat/>
    <w:pPr>
      <w:keepNext/>
      <w:keepLines/>
      <w:spacing w:before="260" w:after="260" w:line="410" w:lineRule="auto"/>
      <w:outlineLvl w:val="1"/>
    </w:pPr>
    <w:rPr>
      <w:rFonts w:ascii="Arial" w:eastAsia="黑体" w:hAnsi="Arial"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1">
    <w:name w:val="List Paragraph"/>
    <w:basedOn w:val="a"/>
    <w:uiPriority w:val="34"/>
    <w:qFormat/>
    <w:pPr>
      <w:ind w:firstLineChars="200" w:firstLine="420"/>
    </w:pPr>
  </w:style>
  <w:style w:type="paragraph" w:customStyle="1" w:styleId="TCTableBody">
    <w:name w:val="TC_Table_Body"/>
    <w:basedOn w:val="a"/>
    <w:qFormat/>
    <w:pPr>
      <w:widowControl/>
      <w:spacing w:after="200"/>
    </w:pPr>
    <w:rPr>
      <w:rFonts w:ascii="Times" w:eastAsia="宋体" w:hAnsi="Times" w:cs="Times New Roman"/>
      <w:kern w:val="0"/>
      <w:sz w:val="24"/>
      <w:szCs w:val="20"/>
      <w:lang w:eastAsia="en-US"/>
    </w:r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GKeywords">
    <w:name w:val="BG_Keywords"/>
    <w:basedOn w:val="a"/>
    <w:qFormat/>
    <w:pPr>
      <w:widowControl/>
      <w:spacing w:line="480" w:lineRule="auto"/>
      <w:ind w:firstLine="425"/>
    </w:pPr>
    <w:rPr>
      <w:rFonts w:ascii="Times" w:eastAsia="宋体" w:hAnsi="Times" w:cs="Times New Roman"/>
      <w:kern w:val="0"/>
      <w:sz w:val="24"/>
      <w:szCs w:val="24"/>
    </w:rPr>
  </w:style>
  <w:style w:type="paragraph" w:customStyle="1" w:styleId="EndNoteBibliography">
    <w:name w:val="EndNote Bibliography"/>
    <w:basedOn w:val="a"/>
    <w:link w:val="EndNoteBibliography0"/>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sz w:val="20"/>
    </w:rPr>
  </w:style>
  <w:style w:type="table" w:customStyle="1" w:styleId="22">
    <w:name w:val="网格型2"/>
    <w:basedOn w:val="a1"/>
    <w:uiPriority w:val="39"/>
    <w:qFormat/>
    <w:rPr>
      <w:rFonts w:ascii="Times New Roman" w:eastAsia="宋体"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qFormat/>
    <w:rPr>
      <w:rFonts w:ascii="AdvOTd369e91e" w:hAnsi="AdvOTd369e91e" w:hint="default"/>
      <w:color w:val="000000"/>
      <w:sz w:val="26"/>
      <w:szCs w:val="26"/>
    </w:rPr>
  </w:style>
  <w:style w:type="character" w:customStyle="1" w:styleId="1">
    <w:name w:val="未处理的提及1"/>
    <w:basedOn w:val="a0"/>
    <w:uiPriority w:val="99"/>
    <w:semiHidden/>
    <w:unhideWhenUsed/>
    <w:qFormat/>
    <w:rPr>
      <w:color w:val="605E5C"/>
      <w:shd w:val="clear" w:color="auto" w:fill="E1DFDD"/>
    </w:rPr>
  </w:style>
  <w:style w:type="character" w:customStyle="1" w:styleId="20">
    <w:name w:val="标题 2 字符"/>
    <w:basedOn w:val="a0"/>
    <w:link w:val="2"/>
    <w:uiPriority w:val="9"/>
    <w:qFormat/>
    <w:rPr>
      <w:rFonts w:ascii="Arial" w:eastAsia="黑体" w:hAnsi="Arial" w:cs="Times New Roman"/>
      <w:b/>
      <w:sz w:val="32"/>
      <w:szCs w:val="24"/>
    </w:rPr>
  </w:style>
  <w:style w:type="table" w:customStyle="1" w:styleId="220">
    <w:name w:val="无格式表格 22"/>
    <w:basedOn w:val="a1"/>
    <w:uiPriority w:val="42"/>
    <w:qFormat/>
    <w:rPr>
      <w:kern w:val="2"/>
      <w:sz w:val="21"/>
      <w:szCs w:val="21"/>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Caption">
    <w:name w:val="TableCaption"/>
    <w:basedOn w:val="a"/>
    <w:qFormat/>
    <w:pPr>
      <w:widowControl/>
      <w:spacing w:after="120" w:line="180" w:lineRule="exact"/>
    </w:pPr>
    <w:rPr>
      <w:rFonts w:ascii="Arial" w:eastAsia="MS Mincho" w:hAnsi="Arial" w:cs="Times New Roman"/>
      <w:kern w:val="0"/>
      <w:sz w:val="14"/>
      <w:szCs w:val="14"/>
      <w:lang w:val="en-GB" w:eastAsia="ja-JP"/>
    </w:rPr>
  </w:style>
  <w:style w:type="table" w:customStyle="1" w:styleId="10">
    <w:name w:val="网格型1"/>
    <w:basedOn w:val="a1"/>
    <w:qFormat/>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无格式表格 411"/>
    <w:basedOn w:val="a1"/>
    <w:uiPriority w:val="44"/>
    <w:qFormat/>
    <w:rsid w:val="00270E73"/>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
    <w:name w:val="无格式表格 221"/>
    <w:basedOn w:val="a1"/>
    <w:uiPriority w:val="42"/>
    <w:qFormat/>
    <w:rsid w:val="00B45738"/>
    <w:rPr>
      <w:szCs w:val="21"/>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61.emf"/><Relationship Id="rId21" Type="http://schemas.openxmlformats.org/officeDocument/2006/relationships/image" Target="media/image8.emf"/><Relationship Id="rId42" Type="http://schemas.openxmlformats.org/officeDocument/2006/relationships/image" Target="media/image17.emf"/><Relationship Id="rId47" Type="http://schemas.openxmlformats.org/officeDocument/2006/relationships/image" Target="media/image20.emf"/><Relationship Id="rId63" Type="http://schemas.openxmlformats.org/officeDocument/2006/relationships/image" Target="media/image30.emf"/><Relationship Id="rId68" Type="http://schemas.openxmlformats.org/officeDocument/2006/relationships/oleObject" Target="embeddings/oleObject22.bin"/><Relationship Id="rId84" Type="http://schemas.openxmlformats.org/officeDocument/2006/relationships/image" Target="media/image42.emf"/><Relationship Id="rId89" Type="http://schemas.openxmlformats.org/officeDocument/2006/relationships/image" Target="media/image46.emf"/><Relationship Id="rId112" Type="http://schemas.openxmlformats.org/officeDocument/2006/relationships/oleObject" Target="embeddings/oleObject41.bin"/><Relationship Id="rId16" Type="http://schemas.openxmlformats.org/officeDocument/2006/relationships/image" Target="media/image5.wmf"/><Relationship Id="rId107" Type="http://schemas.openxmlformats.org/officeDocument/2006/relationships/oleObject" Target="embeddings/oleObject39.bin"/><Relationship Id="rId11" Type="http://schemas.openxmlformats.org/officeDocument/2006/relationships/oleObject" Target="embeddings/oleObject2.bin"/><Relationship Id="rId32" Type="http://schemas.openxmlformats.org/officeDocument/2006/relationships/header" Target="header3.xml"/><Relationship Id="rId37" Type="http://schemas.openxmlformats.org/officeDocument/2006/relationships/image" Target="media/image14.emf"/><Relationship Id="rId53" Type="http://schemas.openxmlformats.org/officeDocument/2006/relationships/image" Target="media/image24.emf"/><Relationship Id="rId58" Type="http://schemas.openxmlformats.org/officeDocument/2006/relationships/image" Target="media/image27.emf"/><Relationship Id="rId74" Type="http://schemas.openxmlformats.org/officeDocument/2006/relationships/image" Target="media/image36.emf"/><Relationship Id="rId79" Type="http://schemas.openxmlformats.org/officeDocument/2006/relationships/oleObject" Target="embeddings/oleObject27.bin"/><Relationship Id="rId102" Type="http://schemas.openxmlformats.org/officeDocument/2006/relationships/image" Target="media/image52.emf"/><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29.emf"/><Relationship Id="rId82" Type="http://schemas.openxmlformats.org/officeDocument/2006/relationships/image" Target="media/image40.emf"/><Relationship Id="rId90" Type="http://schemas.openxmlformats.org/officeDocument/2006/relationships/image" Target="media/image47.emf"/><Relationship Id="rId95" Type="http://schemas.openxmlformats.org/officeDocument/2006/relationships/oleObject" Target="embeddings/oleObject33.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9.emf"/><Relationship Id="rId27" Type="http://schemas.openxmlformats.org/officeDocument/2006/relationships/image" Target="media/image11.png"/><Relationship Id="rId30" Type="http://schemas.openxmlformats.org/officeDocument/2006/relationships/footer" Target="footer2.xml"/><Relationship Id="rId35" Type="http://schemas.openxmlformats.org/officeDocument/2006/relationships/image" Target="media/image13.emf"/><Relationship Id="rId43" Type="http://schemas.openxmlformats.org/officeDocument/2006/relationships/image" Target="media/image18.emf"/><Relationship Id="rId48" Type="http://schemas.openxmlformats.org/officeDocument/2006/relationships/oleObject" Target="embeddings/oleObject14.bin"/><Relationship Id="rId56" Type="http://schemas.openxmlformats.org/officeDocument/2006/relationships/image" Target="media/image26.emf"/><Relationship Id="rId64" Type="http://schemas.openxmlformats.org/officeDocument/2006/relationships/oleObject" Target="embeddings/oleObject20.bin"/><Relationship Id="rId69" Type="http://schemas.openxmlformats.org/officeDocument/2006/relationships/image" Target="media/image33.emf"/><Relationship Id="rId77" Type="http://schemas.openxmlformats.org/officeDocument/2006/relationships/oleObject" Target="embeddings/oleObject26.bin"/><Relationship Id="rId100" Type="http://schemas.openxmlformats.org/officeDocument/2006/relationships/image" Target="media/image51.emf"/><Relationship Id="rId105" Type="http://schemas.openxmlformats.org/officeDocument/2006/relationships/oleObject" Target="embeddings/oleObject38.bin"/><Relationship Id="rId113" Type="http://schemas.openxmlformats.org/officeDocument/2006/relationships/image" Target="media/image58.emf"/><Relationship Id="rId118" Type="http://schemas.openxmlformats.org/officeDocument/2006/relationships/oleObject" Target="embeddings/oleObject43.bin"/><Relationship Id="rId8" Type="http://schemas.openxmlformats.org/officeDocument/2006/relationships/image" Target="media/image1.wmf"/><Relationship Id="rId51" Type="http://schemas.openxmlformats.org/officeDocument/2006/relationships/image" Target="media/image22.jpeg"/><Relationship Id="rId72" Type="http://schemas.openxmlformats.org/officeDocument/2006/relationships/image" Target="media/image35.emf"/><Relationship Id="rId80" Type="http://schemas.openxmlformats.org/officeDocument/2006/relationships/image" Target="media/image39.emf"/><Relationship Id="rId85" Type="http://schemas.openxmlformats.org/officeDocument/2006/relationships/oleObject" Target="embeddings/oleObject29.bin"/><Relationship Id="rId93" Type="http://schemas.openxmlformats.org/officeDocument/2006/relationships/image" Target="media/image48.wmf"/><Relationship Id="rId98" Type="http://schemas.openxmlformats.org/officeDocument/2006/relationships/image" Target="media/image50.emf"/><Relationship Id="rId121" Type="http://schemas.openxmlformats.org/officeDocument/2006/relationships/footer" Target="footer6.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8.bin"/><Relationship Id="rId33" Type="http://schemas.openxmlformats.org/officeDocument/2006/relationships/footer" Target="footer4.xml"/><Relationship Id="rId38" Type="http://schemas.openxmlformats.org/officeDocument/2006/relationships/oleObject" Target="embeddings/oleObject11.bin"/><Relationship Id="rId46" Type="http://schemas.openxmlformats.org/officeDocument/2006/relationships/oleObject" Target="embeddings/oleObject13.bin"/><Relationship Id="rId59" Type="http://schemas.openxmlformats.org/officeDocument/2006/relationships/oleObject" Target="embeddings/oleObject18.bin"/><Relationship Id="rId67" Type="http://schemas.openxmlformats.org/officeDocument/2006/relationships/image" Target="media/image32.emf"/><Relationship Id="rId103" Type="http://schemas.openxmlformats.org/officeDocument/2006/relationships/oleObject" Target="embeddings/oleObject37.bin"/><Relationship Id="rId108" Type="http://schemas.openxmlformats.org/officeDocument/2006/relationships/image" Target="media/image55.jpeg"/><Relationship Id="rId116" Type="http://schemas.openxmlformats.org/officeDocument/2006/relationships/oleObject" Target="embeddings/oleObject42.bin"/><Relationship Id="rId20" Type="http://schemas.openxmlformats.org/officeDocument/2006/relationships/image" Target="media/image7.emf"/><Relationship Id="rId41" Type="http://schemas.openxmlformats.org/officeDocument/2006/relationships/image" Target="media/image16.emf"/><Relationship Id="rId54" Type="http://schemas.openxmlformats.org/officeDocument/2006/relationships/image" Target="media/image25.emf"/><Relationship Id="rId62" Type="http://schemas.openxmlformats.org/officeDocument/2006/relationships/oleObject" Target="embeddings/oleObject19.bin"/><Relationship Id="rId70" Type="http://schemas.openxmlformats.org/officeDocument/2006/relationships/oleObject" Target="embeddings/oleObject23.bin"/><Relationship Id="rId75" Type="http://schemas.openxmlformats.org/officeDocument/2006/relationships/oleObject" Target="embeddings/oleObject25.bin"/><Relationship Id="rId83" Type="http://schemas.openxmlformats.org/officeDocument/2006/relationships/image" Target="media/image41.emf"/><Relationship Id="rId88" Type="http://schemas.openxmlformats.org/officeDocument/2006/relationships/image" Target="media/image45.emf"/><Relationship Id="rId91" Type="http://schemas.openxmlformats.org/officeDocument/2006/relationships/oleObject" Target="embeddings/oleObject30.bin"/><Relationship Id="rId96" Type="http://schemas.openxmlformats.org/officeDocument/2006/relationships/image" Target="media/image49.emf"/><Relationship Id="rId111" Type="http://schemas.openxmlformats.org/officeDocument/2006/relationships/image" Target="media/image57.e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0.emf"/><Relationship Id="rId28" Type="http://schemas.openxmlformats.org/officeDocument/2006/relationships/header" Target="header1.xml"/><Relationship Id="rId36" Type="http://schemas.openxmlformats.org/officeDocument/2006/relationships/oleObject" Target="embeddings/oleObject10.bin"/><Relationship Id="rId49" Type="http://schemas.openxmlformats.org/officeDocument/2006/relationships/image" Target="media/image21.emf"/><Relationship Id="rId57" Type="http://schemas.openxmlformats.org/officeDocument/2006/relationships/oleObject" Target="embeddings/oleObject17.bin"/><Relationship Id="rId106" Type="http://schemas.openxmlformats.org/officeDocument/2006/relationships/image" Target="media/image54.emf"/><Relationship Id="rId114" Type="http://schemas.openxmlformats.org/officeDocument/2006/relationships/image" Target="media/image59.jpeg"/><Relationship Id="rId119" Type="http://schemas.openxmlformats.org/officeDocument/2006/relationships/image" Target="media/image62.emf"/><Relationship Id="rId10" Type="http://schemas.openxmlformats.org/officeDocument/2006/relationships/image" Target="media/image2.wmf"/><Relationship Id="rId31" Type="http://schemas.openxmlformats.org/officeDocument/2006/relationships/footer" Target="footer3.xml"/><Relationship Id="rId44" Type="http://schemas.openxmlformats.org/officeDocument/2006/relationships/footer" Target="footer5.xml"/><Relationship Id="rId52" Type="http://schemas.openxmlformats.org/officeDocument/2006/relationships/image" Target="media/image23.jpeg"/><Relationship Id="rId60" Type="http://schemas.openxmlformats.org/officeDocument/2006/relationships/image" Target="media/image28.jpeg"/><Relationship Id="rId65" Type="http://schemas.openxmlformats.org/officeDocument/2006/relationships/image" Target="media/image31.emf"/><Relationship Id="rId73" Type="http://schemas.openxmlformats.org/officeDocument/2006/relationships/oleObject" Target="embeddings/oleObject24.bin"/><Relationship Id="rId78" Type="http://schemas.openxmlformats.org/officeDocument/2006/relationships/image" Target="media/image38.emf"/><Relationship Id="rId81" Type="http://schemas.openxmlformats.org/officeDocument/2006/relationships/oleObject" Target="embeddings/oleObject28.bin"/><Relationship Id="rId86" Type="http://schemas.openxmlformats.org/officeDocument/2006/relationships/image" Target="media/image43.emf"/><Relationship Id="rId94" Type="http://schemas.openxmlformats.org/officeDocument/2006/relationships/oleObject" Target="embeddings/oleObject32.bin"/><Relationship Id="rId99" Type="http://schemas.openxmlformats.org/officeDocument/2006/relationships/oleObject" Target="embeddings/oleObject35.bin"/><Relationship Id="rId101" Type="http://schemas.openxmlformats.org/officeDocument/2006/relationships/oleObject" Target="embeddings/oleObject36.bin"/><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image" Target="media/image15.emf"/><Relationship Id="rId109" Type="http://schemas.openxmlformats.org/officeDocument/2006/relationships/image" Target="media/image56.emf"/><Relationship Id="rId34" Type="http://schemas.openxmlformats.org/officeDocument/2006/relationships/image" Target="media/image12.emf"/><Relationship Id="rId50" Type="http://schemas.openxmlformats.org/officeDocument/2006/relationships/oleObject" Target="embeddings/oleObject15.bin"/><Relationship Id="rId55" Type="http://schemas.openxmlformats.org/officeDocument/2006/relationships/oleObject" Target="embeddings/oleObject16.bin"/><Relationship Id="rId76" Type="http://schemas.openxmlformats.org/officeDocument/2006/relationships/image" Target="media/image37.emf"/><Relationship Id="rId97" Type="http://schemas.openxmlformats.org/officeDocument/2006/relationships/oleObject" Target="embeddings/oleObject34.bin"/><Relationship Id="rId104" Type="http://schemas.openxmlformats.org/officeDocument/2006/relationships/image" Target="media/image53.emf"/><Relationship Id="rId120" Type="http://schemas.openxmlformats.org/officeDocument/2006/relationships/oleObject" Target="embeddings/oleObject44.bin"/><Relationship Id="rId7" Type="http://schemas.openxmlformats.org/officeDocument/2006/relationships/footer" Target="footer1.xml"/><Relationship Id="rId71" Type="http://schemas.openxmlformats.org/officeDocument/2006/relationships/image" Target="media/image34.png"/><Relationship Id="rId92" Type="http://schemas.openxmlformats.org/officeDocument/2006/relationships/oleObject" Target="embeddings/oleObject31.bin"/><Relationship Id="rId2" Type="http://schemas.openxmlformats.org/officeDocument/2006/relationships/styles" Target="styles.xml"/><Relationship Id="rId29" Type="http://schemas.openxmlformats.org/officeDocument/2006/relationships/header" Target="header2.xml"/><Relationship Id="rId24" Type="http://schemas.openxmlformats.org/officeDocument/2006/relationships/oleObject" Target="embeddings/oleObject7.bin"/><Relationship Id="rId40" Type="http://schemas.openxmlformats.org/officeDocument/2006/relationships/oleObject" Target="embeddings/oleObject12.bin"/><Relationship Id="rId45" Type="http://schemas.openxmlformats.org/officeDocument/2006/relationships/image" Target="media/image19.emf"/><Relationship Id="rId66" Type="http://schemas.openxmlformats.org/officeDocument/2006/relationships/oleObject" Target="embeddings/oleObject21.bin"/><Relationship Id="rId87" Type="http://schemas.openxmlformats.org/officeDocument/2006/relationships/image" Target="media/image44.emf"/><Relationship Id="rId110" Type="http://schemas.openxmlformats.org/officeDocument/2006/relationships/oleObject" Target="embeddings/oleObject40.bin"/><Relationship Id="rId115" Type="http://schemas.openxmlformats.org/officeDocument/2006/relationships/image" Target="media/image60.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AC677-7C32-4D9E-A638-82DAF56B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5287</Words>
  <Characters>30137</Characters>
  <Application>Microsoft Office Word</Application>
  <DocSecurity>0</DocSecurity>
  <Lines>251</Lines>
  <Paragraphs>70</Paragraphs>
  <ScaleCrop>false</ScaleCrop>
  <Company/>
  <LinksUpToDate>false</LinksUpToDate>
  <CharactersWithSpaces>35354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 柯安</dc:creator>
  <cp:lastModifiedBy>陈飞</cp:lastModifiedBy>
  <cp:revision>2</cp:revision>
  <cp:lastPrinted>2022-09-07T01:21:00Z</cp:lastPrinted>
  <dcterms:created xsi:type="dcterms:W3CDTF">2022-12-30T00:18:00Z</dcterms:created>
  <dcterms:modified xsi:type="dcterms:W3CDTF">2022-12-30T00:18:00Z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61E22DADCB724FEAA2F127556EDAC965</vt:lpwstr>
  </property>
</Properties>
</file>