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E5E" w:rsidRDefault="00592B2D" w:rsidP="00B54AB9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B54AB9">
        <w:rPr>
          <w:rFonts w:asciiTheme="majorBidi" w:hAnsiTheme="majorBidi" w:cstheme="majorBidi"/>
          <w:b/>
          <w:bCs/>
          <w:sz w:val="36"/>
          <w:szCs w:val="36"/>
        </w:rPr>
        <w:t>Supplementary Information</w:t>
      </w:r>
    </w:p>
    <w:p w:rsidR="008D5A8D" w:rsidRPr="00F20748" w:rsidRDefault="008D5A8D" w:rsidP="008D5A8D">
      <w:pPr>
        <w:pStyle w:val="Title"/>
        <w:ind w:left="0"/>
        <w:rPr>
          <w:rFonts w:asciiTheme="majorBidi" w:hAnsiTheme="majorBidi" w:cstheme="majorBidi"/>
        </w:rPr>
      </w:pPr>
      <w:r w:rsidRPr="00F20748">
        <w:rPr>
          <w:rFonts w:asciiTheme="majorBidi" w:hAnsiTheme="majorBidi" w:cstheme="majorBidi"/>
        </w:rPr>
        <w:t xml:space="preserve">ERAMER: A Novel </w:t>
      </w:r>
      <w:r w:rsidRPr="008D5A8D">
        <w:rPr>
          <w:rFonts w:asciiTheme="majorBidi" w:hAnsiTheme="majorBidi" w:cstheme="majorBidi"/>
          <w:i/>
          <w:iCs/>
        </w:rPr>
        <w:t>i</w:t>
      </w:r>
      <w:r w:rsidRPr="00F20748">
        <w:rPr>
          <w:rFonts w:asciiTheme="majorBidi" w:hAnsiTheme="majorBidi" w:cstheme="majorBidi"/>
          <w:i/>
          <w:iCs/>
        </w:rPr>
        <w:t xml:space="preserve">n </w:t>
      </w:r>
      <w:proofErr w:type="spellStart"/>
      <w:r w:rsidRPr="00F20748">
        <w:rPr>
          <w:rFonts w:asciiTheme="majorBidi" w:hAnsiTheme="majorBidi" w:cstheme="majorBidi"/>
          <w:i/>
          <w:iCs/>
        </w:rPr>
        <w:t>silico</w:t>
      </w:r>
      <w:proofErr w:type="spellEnd"/>
      <w:r w:rsidRPr="00F20748">
        <w:rPr>
          <w:rFonts w:asciiTheme="majorBidi" w:hAnsiTheme="majorBidi" w:cstheme="majorBidi"/>
        </w:rPr>
        <w:t xml:space="preserve"> Tool for</w:t>
      </w:r>
      <w:r w:rsidRPr="00F20748">
        <w:rPr>
          <w:rFonts w:asciiTheme="majorBidi" w:hAnsiTheme="majorBidi" w:cstheme="majorBidi"/>
          <w:spacing w:val="1"/>
        </w:rPr>
        <w:t xml:space="preserve"> </w:t>
      </w:r>
      <w:r w:rsidRPr="00F20748">
        <w:rPr>
          <w:rFonts w:asciiTheme="majorBidi" w:hAnsiTheme="majorBidi" w:cstheme="majorBidi"/>
        </w:rPr>
        <w:t>Prediction</w:t>
      </w:r>
      <w:r w:rsidRPr="00F20748">
        <w:rPr>
          <w:rFonts w:asciiTheme="majorBidi" w:hAnsiTheme="majorBidi" w:cstheme="majorBidi"/>
          <w:spacing w:val="-7"/>
        </w:rPr>
        <w:t xml:space="preserve"> </w:t>
      </w:r>
      <w:r w:rsidR="00475689" w:rsidRPr="00F20748">
        <w:rPr>
          <w:rFonts w:asciiTheme="majorBidi" w:hAnsiTheme="majorBidi" w:cstheme="majorBidi"/>
        </w:rPr>
        <w:t>of</w:t>
      </w:r>
      <w:r w:rsidR="00475689" w:rsidRPr="00F20748">
        <w:rPr>
          <w:rFonts w:asciiTheme="majorBidi" w:hAnsiTheme="majorBidi" w:cstheme="majorBidi"/>
          <w:spacing w:val="-7"/>
        </w:rPr>
        <w:t xml:space="preserve"> </w:t>
      </w:r>
      <w:r w:rsidR="00475689">
        <w:rPr>
          <w:rFonts w:asciiTheme="majorBidi" w:hAnsiTheme="majorBidi" w:cstheme="majorBidi"/>
          <w:spacing w:val="-7"/>
        </w:rPr>
        <w:t>ERAP1</w:t>
      </w:r>
      <w:r w:rsidRPr="00F20748">
        <w:rPr>
          <w:rFonts w:asciiTheme="majorBidi" w:hAnsiTheme="majorBidi" w:cstheme="majorBidi"/>
          <w:spacing w:val="-7"/>
        </w:rPr>
        <w:t xml:space="preserve"> </w:t>
      </w:r>
      <w:r w:rsidRPr="00F20748">
        <w:rPr>
          <w:rFonts w:asciiTheme="majorBidi" w:hAnsiTheme="majorBidi" w:cstheme="majorBidi"/>
        </w:rPr>
        <w:t>Enzyme</w:t>
      </w:r>
      <w:r w:rsidRPr="00F20748">
        <w:rPr>
          <w:rFonts w:asciiTheme="majorBidi" w:hAnsiTheme="majorBidi" w:cstheme="majorBidi"/>
          <w:spacing w:val="-7"/>
        </w:rPr>
        <w:t xml:space="preserve"> </w:t>
      </w:r>
      <w:r w:rsidRPr="00F20748">
        <w:rPr>
          <w:rFonts w:asciiTheme="majorBidi" w:hAnsiTheme="majorBidi" w:cstheme="majorBidi"/>
        </w:rPr>
        <w:t>Trimming</w:t>
      </w:r>
    </w:p>
    <w:p w:rsidR="008D5A8D" w:rsidRPr="00F20748" w:rsidRDefault="008D5A8D" w:rsidP="00853219">
      <w:pPr>
        <w:spacing w:before="333" w:line="252" w:lineRule="auto"/>
        <w:ind w:left="770" w:right="768"/>
        <w:jc w:val="center"/>
        <w:rPr>
          <w:rFonts w:asciiTheme="majorBidi" w:hAnsiTheme="majorBidi" w:cstheme="majorBidi"/>
          <w:sz w:val="24"/>
        </w:rPr>
      </w:pPr>
      <w:r w:rsidRPr="00F20748">
        <w:rPr>
          <w:rFonts w:asciiTheme="majorBidi" w:hAnsiTheme="majorBidi" w:cstheme="majorBidi"/>
          <w:sz w:val="24"/>
        </w:rPr>
        <w:t>Anas Al-okaily</w:t>
      </w:r>
      <w:r w:rsidRPr="00F20748">
        <w:rPr>
          <w:rFonts w:asciiTheme="majorBidi" w:hAnsiTheme="majorBidi" w:cstheme="majorBidi"/>
          <w:sz w:val="24"/>
          <w:vertAlign w:val="superscript"/>
        </w:rPr>
        <w:t>1*</w:t>
      </w:r>
      <w:r w:rsidRPr="00F20748">
        <w:rPr>
          <w:rFonts w:asciiTheme="majorBidi" w:hAnsiTheme="majorBidi" w:cstheme="majorBidi"/>
          <w:sz w:val="24"/>
        </w:rPr>
        <w:t>, Razan Abu Khashabeh</w:t>
      </w:r>
      <w:r w:rsidRPr="00F20748">
        <w:rPr>
          <w:rFonts w:asciiTheme="majorBidi" w:hAnsiTheme="majorBidi" w:cstheme="majorBidi"/>
          <w:sz w:val="24"/>
          <w:vertAlign w:val="superscript"/>
        </w:rPr>
        <w:t>1</w:t>
      </w:r>
      <w:r w:rsidRPr="00F20748">
        <w:rPr>
          <w:rFonts w:asciiTheme="majorBidi" w:hAnsiTheme="majorBidi" w:cstheme="majorBidi"/>
          <w:sz w:val="24"/>
        </w:rPr>
        <w:t>, Osama</w:t>
      </w:r>
      <w:r w:rsidRPr="00F20748">
        <w:rPr>
          <w:rFonts w:asciiTheme="majorBidi" w:hAnsiTheme="majorBidi" w:cstheme="majorBidi"/>
          <w:spacing w:val="-57"/>
          <w:sz w:val="24"/>
        </w:rPr>
        <w:t xml:space="preserve"> </w:t>
      </w:r>
      <w:r w:rsidRPr="00F20748">
        <w:rPr>
          <w:rFonts w:asciiTheme="majorBidi" w:hAnsiTheme="majorBidi" w:cstheme="majorBidi"/>
          <w:sz w:val="24"/>
        </w:rPr>
        <w:t>Alsmadi</w:t>
      </w:r>
      <w:r w:rsidRPr="00F20748">
        <w:rPr>
          <w:rFonts w:asciiTheme="majorBidi" w:hAnsiTheme="majorBidi" w:cstheme="majorBidi"/>
          <w:sz w:val="24"/>
          <w:vertAlign w:val="superscript"/>
        </w:rPr>
        <w:t>1</w:t>
      </w:r>
      <w:r w:rsidRPr="00F20748">
        <w:rPr>
          <w:rFonts w:asciiTheme="majorBidi" w:hAnsiTheme="majorBidi" w:cstheme="majorBidi"/>
          <w:sz w:val="24"/>
        </w:rPr>
        <w:t>, Yazan</w:t>
      </w:r>
      <w:r w:rsidRPr="00F20748">
        <w:rPr>
          <w:rFonts w:asciiTheme="majorBidi" w:hAnsiTheme="majorBidi" w:cstheme="majorBidi"/>
          <w:spacing w:val="1"/>
          <w:sz w:val="24"/>
        </w:rPr>
        <w:t xml:space="preserve"> </w:t>
      </w:r>
      <w:r w:rsidRPr="00F20748">
        <w:rPr>
          <w:rFonts w:asciiTheme="majorBidi" w:hAnsiTheme="majorBidi" w:cstheme="majorBidi"/>
          <w:sz w:val="24"/>
        </w:rPr>
        <w:t>Ahmad</w:t>
      </w:r>
      <w:r w:rsidRPr="00F20748">
        <w:rPr>
          <w:rFonts w:asciiTheme="majorBidi" w:hAnsiTheme="majorBidi" w:cstheme="majorBidi"/>
          <w:sz w:val="24"/>
          <w:vertAlign w:val="superscript"/>
        </w:rPr>
        <w:t>1</w:t>
      </w:r>
      <w:r w:rsidRPr="00F20748">
        <w:rPr>
          <w:rFonts w:asciiTheme="majorBidi" w:hAnsiTheme="majorBidi" w:cstheme="majorBidi"/>
          <w:sz w:val="24"/>
        </w:rPr>
        <w:t>,</w:t>
      </w:r>
      <w:r w:rsidRPr="00F20748">
        <w:rPr>
          <w:rFonts w:asciiTheme="majorBidi" w:hAnsiTheme="majorBidi" w:cstheme="majorBidi"/>
          <w:spacing w:val="1"/>
          <w:sz w:val="24"/>
        </w:rPr>
        <w:t xml:space="preserve"> </w:t>
      </w:r>
      <w:r w:rsidRPr="00F20748">
        <w:rPr>
          <w:rFonts w:asciiTheme="majorBidi" w:hAnsiTheme="majorBidi" w:cstheme="majorBidi"/>
          <w:sz w:val="24"/>
        </w:rPr>
        <w:t>Iyad Sultan</w:t>
      </w:r>
      <w:r w:rsidRPr="00F20748">
        <w:rPr>
          <w:rFonts w:asciiTheme="majorBidi" w:hAnsiTheme="majorBidi" w:cstheme="majorBidi"/>
          <w:sz w:val="24"/>
          <w:vertAlign w:val="superscript"/>
        </w:rPr>
        <w:t>1</w:t>
      </w:r>
      <w:r w:rsidRPr="00F20748">
        <w:rPr>
          <w:rFonts w:asciiTheme="majorBidi" w:hAnsiTheme="majorBidi" w:cstheme="majorBidi"/>
          <w:sz w:val="24"/>
        </w:rPr>
        <w:t>,</w:t>
      </w:r>
      <w:r w:rsidRPr="00F20748">
        <w:rPr>
          <w:rFonts w:asciiTheme="majorBidi" w:hAnsiTheme="majorBidi" w:cstheme="majorBidi"/>
          <w:spacing w:val="1"/>
          <w:sz w:val="24"/>
        </w:rPr>
        <w:t xml:space="preserve"> </w:t>
      </w:r>
      <w:r w:rsidRPr="00F20748">
        <w:rPr>
          <w:rFonts w:asciiTheme="majorBidi" w:hAnsiTheme="majorBidi" w:cstheme="majorBidi"/>
          <w:sz w:val="24"/>
        </w:rPr>
        <w:t>Ion</w:t>
      </w:r>
      <w:r w:rsidR="00853219">
        <w:rPr>
          <w:rFonts w:asciiTheme="majorBidi" w:hAnsiTheme="majorBidi" w:cstheme="majorBidi"/>
          <w:sz w:val="24"/>
        </w:rPr>
        <w:t xml:space="preserve"> </w:t>
      </w:r>
      <w:r w:rsidRPr="00F20748">
        <w:rPr>
          <w:rFonts w:asciiTheme="majorBidi" w:hAnsiTheme="majorBidi" w:cstheme="majorBidi"/>
          <w:sz w:val="24"/>
        </w:rPr>
        <w:t>Mandoiu</w:t>
      </w:r>
      <w:r w:rsidRPr="00F20748">
        <w:rPr>
          <w:rFonts w:asciiTheme="majorBidi" w:hAnsiTheme="majorBidi" w:cstheme="majorBidi"/>
          <w:sz w:val="24"/>
          <w:vertAlign w:val="superscript"/>
        </w:rPr>
        <w:t>2</w:t>
      </w:r>
      <w:r w:rsidRPr="00F20748">
        <w:rPr>
          <w:rFonts w:asciiTheme="majorBidi" w:hAnsiTheme="majorBidi" w:cstheme="majorBidi"/>
          <w:sz w:val="24"/>
        </w:rPr>
        <w:t>,</w:t>
      </w:r>
      <w:r w:rsidRPr="00F20748">
        <w:rPr>
          <w:rFonts w:asciiTheme="majorBidi" w:hAnsiTheme="majorBidi" w:cstheme="majorBidi"/>
          <w:spacing w:val="-2"/>
          <w:sz w:val="24"/>
        </w:rPr>
        <w:t xml:space="preserve"> </w:t>
      </w:r>
      <w:r w:rsidRPr="00F20748">
        <w:rPr>
          <w:rFonts w:asciiTheme="majorBidi" w:hAnsiTheme="majorBidi" w:cstheme="majorBidi"/>
          <w:sz w:val="24"/>
        </w:rPr>
        <w:t>Abdelghani</w:t>
      </w:r>
      <w:r w:rsidRPr="00F20748">
        <w:rPr>
          <w:rFonts w:asciiTheme="majorBidi" w:hAnsiTheme="majorBidi" w:cstheme="majorBidi"/>
          <w:spacing w:val="-1"/>
          <w:sz w:val="24"/>
        </w:rPr>
        <w:t xml:space="preserve"> </w:t>
      </w:r>
      <w:r w:rsidRPr="00F20748">
        <w:rPr>
          <w:rFonts w:asciiTheme="majorBidi" w:hAnsiTheme="majorBidi" w:cstheme="majorBidi"/>
          <w:sz w:val="24"/>
        </w:rPr>
        <w:t>Tbakhi</w:t>
      </w:r>
      <w:r w:rsidRPr="00F20748">
        <w:rPr>
          <w:rFonts w:asciiTheme="majorBidi" w:hAnsiTheme="majorBidi" w:cstheme="majorBidi"/>
          <w:sz w:val="24"/>
          <w:vertAlign w:val="superscript"/>
        </w:rPr>
        <w:t>1</w:t>
      </w:r>
      <w:r w:rsidRPr="00F20748">
        <w:rPr>
          <w:rFonts w:asciiTheme="majorBidi" w:hAnsiTheme="majorBidi" w:cstheme="majorBidi"/>
          <w:spacing w:val="8"/>
          <w:sz w:val="24"/>
        </w:rPr>
        <w:t xml:space="preserve"> </w:t>
      </w:r>
      <w:r w:rsidRPr="00F20748">
        <w:rPr>
          <w:rFonts w:asciiTheme="majorBidi" w:hAnsiTheme="majorBidi" w:cstheme="majorBidi"/>
          <w:sz w:val="24"/>
        </w:rPr>
        <w:t>and</w:t>
      </w:r>
      <w:r w:rsidRPr="00F20748">
        <w:rPr>
          <w:rFonts w:asciiTheme="majorBidi" w:hAnsiTheme="majorBidi" w:cstheme="majorBidi"/>
          <w:spacing w:val="-1"/>
          <w:sz w:val="24"/>
        </w:rPr>
        <w:t xml:space="preserve"> </w:t>
      </w:r>
      <w:proofErr w:type="spellStart"/>
      <w:r w:rsidRPr="00F20748">
        <w:rPr>
          <w:rFonts w:asciiTheme="majorBidi" w:hAnsiTheme="majorBidi" w:cstheme="majorBidi"/>
          <w:sz w:val="24"/>
        </w:rPr>
        <w:t>Pramod</w:t>
      </w:r>
      <w:proofErr w:type="spellEnd"/>
      <w:r w:rsidRPr="00F20748">
        <w:rPr>
          <w:rFonts w:asciiTheme="majorBidi" w:hAnsiTheme="majorBidi" w:cstheme="majorBidi"/>
          <w:spacing w:val="-1"/>
          <w:sz w:val="24"/>
        </w:rPr>
        <w:t xml:space="preserve"> </w:t>
      </w:r>
      <w:r w:rsidRPr="00F20748">
        <w:rPr>
          <w:rFonts w:asciiTheme="majorBidi" w:hAnsiTheme="majorBidi" w:cstheme="majorBidi"/>
          <w:sz w:val="24"/>
        </w:rPr>
        <w:t>Srivastava</w:t>
      </w:r>
      <w:r w:rsidRPr="00F20748">
        <w:rPr>
          <w:rFonts w:asciiTheme="majorBidi" w:hAnsiTheme="majorBidi" w:cstheme="majorBidi"/>
          <w:sz w:val="24"/>
          <w:vertAlign w:val="superscript"/>
        </w:rPr>
        <w:t>3</w:t>
      </w:r>
    </w:p>
    <w:p w:rsidR="008D5A8D" w:rsidRPr="00F20748" w:rsidRDefault="008D5A8D" w:rsidP="008D5A8D">
      <w:pPr>
        <w:spacing w:before="137" w:line="256" w:lineRule="auto"/>
        <w:ind w:left="389" w:right="387"/>
        <w:jc w:val="center"/>
        <w:rPr>
          <w:rFonts w:asciiTheme="majorBidi" w:hAnsiTheme="majorBidi" w:cstheme="majorBidi"/>
        </w:rPr>
      </w:pPr>
      <w:r w:rsidRPr="00F20748">
        <w:rPr>
          <w:rFonts w:asciiTheme="majorBidi" w:hAnsiTheme="majorBidi" w:cstheme="majorBidi"/>
          <w:position w:val="8"/>
          <w:sz w:val="15"/>
        </w:rPr>
        <w:t>1</w:t>
      </w:r>
      <w:r w:rsidRPr="00F20748">
        <w:rPr>
          <w:rFonts w:asciiTheme="majorBidi" w:hAnsiTheme="majorBidi" w:cstheme="majorBidi"/>
        </w:rPr>
        <w:t>Department of Cell Therapy &amp; Applied Genomics, King Hussein</w:t>
      </w:r>
      <w:r w:rsidRPr="00F20748">
        <w:rPr>
          <w:rFonts w:asciiTheme="majorBidi" w:hAnsiTheme="majorBidi" w:cstheme="majorBidi"/>
          <w:spacing w:val="-52"/>
        </w:rPr>
        <w:t xml:space="preserve"> </w:t>
      </w:r>
      <w:r w:rsidRPr="00F20748">
        <w:rPr>
          <w:rFonts w:asciiTheme="majorBidi" w:hAnsiTheme="majorBidi" w:cstheme="majorBidi"/>
        </w:rPr>
        <w:t>Cancer</w:t>
      </w:r>
      <w:r w:rsidRPr="00F20748">
        <w:rPr>
          <w:rFonts w:asciiTheme="majorBidi" w:hAnsiTheme="majorBidi" w:cstheme="majorBidi"/>
          <w:spacing w:val="-1"/>
        </w:rPr>
        <w:t xml:space="preserve"> </w:t>
      </w:r>
      <w:r w:rsidR="003864AC">
        <w:rPr>
          <w:rFonts w:asciiTheme="majorBidi" w:hAnsiTheme="majorBidi" w:cstheme="majorBidi"/>
        </w:rPr>
        <w:t xml:space="preserve">Center, Amman, </w:t>
      </w:r>
      <w:r w:rsidRPr="00F20748">
        <w:rPr>
          <w:rFonts w:asciiTheme="majorBidi" w:hAnsiTheme="majorBidi" w:cstheme="majorBidi"/>
        </w:rPr>
        <w:t>Jordan.</w:t>
      </w:r>
    </w:p>
    <w:p w:rsidR="008D5A8D" w:rsidRPr="00F20748" w:rsidRDefault="008D5A8D" w:rsidP="008D5A8D">
      <w:pPr>
        <w:spacing w:line="252" w:lineRule="exact"/>
        <w:ind w:left="387" w:right="387"/>
        <w:jc w:val="center"/>
        <w:rPr>
          <w:rFonts w:asciiTheme="majorBidi" w:hAnsiTheme="majorBidi" w:cstheme="majorBidi"/>
        </w:rPr>
      </w:pPr>
      <w:r w:rsidRPr="00F20748">
        <w:rPr>
          <w:rFonts w:asciiTheme="majorBidi" w:hAnsiTheme="majorBidi" w:cstheme="majorBidi"/>
          <w:position w:val="8"/>
          <w:sz w:val="15"/>
        </w:rPr>
        <w:t>2</w:t>
      </w:r>
      <w:r w:rsidRPr="00F20748">
        <w:rPr>
          <w:rFonts w:asciiTheme="majorBidi" w:hAnsiTheme="majorBidi" w:cstheme="majorBidi"/>
        </w:rPr>
        <w:t>Department of Computer Science and</w:t>
      </w:r>
      <w:r w:rsidRPr="00F20748">
        <w:rPr>
          <w:rFonts w:asciiTheme="majorBidi" w:hAnsiTheme="majorBidi" w:cstheme="majorBidi"/>
          <w:spacing w:val="1"/>
        </w:rPr>
        <w:t xml:space="preserve"> </w:t>
      </w:r>
      <w:r w:rsidRPr="00F20748">
        <w:rPr>
          <w:rFonts w:asciiTheme="majorBidi" w:hAnsiTheme="majorBidi" w:cstheme="majorBidi"/>
        </w:rPr>
        <w:t>Engineering, University of</w:t>
      </w:r>
    </w:p>
    <w:p w:rsidR="008D5A8D" w:rsidRPr="00F20748" w:rsidRDefault="008D5A8D" w:rsidP="008D5A8D">
      <w:pPr>
        <w:spacing w:before="17"/>
        <w:ind w:left="770" w:right="770"/>
        <w:jc w:val="center"/>
        <w:rPr>
          <w:rFonts w:asciiTheme="majorBidi" w:hAnsiTheme="majorBidi" w:cstheme="majorBidi"/>
        </w:rPr>
      </w:pPr>
      <w:r w:rsidRPr="00F20748">
        <w:rPr>
          <w:rFonts w:asciiTheme="majorBidi" w:hAnsiTheme="majorBidi" w:cstheme="majorBidi"/>
        </w:rPr>
        <w:t>Connecticut,</w:t>
      </w:r>
      <w:r w:rsidRPr="00F20748">
        <w:rPr>
          <w:rFonts w:asciiTheme="majorBidi" w:hAnsiTheme="majorBidi" w:cstheme="majorBidi"/>
          <w:spacing w:val="-4"/>
        </w:rPr>
        <w:t xml:space="preserve"> </w:t>
      </w:r>
      <w:r w:rsidRPr="00F20748">
        <w:rPr>
          <w:rFonts w:asciiTheme="majorBidi" w:hAnsiTheme="majorBidi" w:cstheme="majorBidi"/>
        </w:rPr>
        <w:t>Storrs,</w:t>
      </w:r>
      <w:r w:rsidRPr="00F20748">
        <w:rPr>
          <w:rFonts w:asciiTheme="majorBidi" w:hAnsiTheme="majorBidi" w:cstheme="majorBidi"/>
          <w:spacing w:val="-4"/>
        </w:rPr>
        <w:t xml:space="preserve"> </w:t>
      </w:r>
      <w:r w:rsidRPr="00F20748">
        <w:rPr>
          <w:rFonts w:asciiTheme="majorBidi" w:hAnsiTheme="majorBidi" w:cstheme="majorBidi"/>
        </w:rPr>
        <w:t>CT,</w:t>
      </w:r>
      <w:r w:rsidRPr="00F20748">
        <w:rPr>
          <w:rFonts w:asciiTheme="majorBidi" w:hAnsiTheme="majorBidi" w:cstheme="majorBidi"/>
          <w:spacing w:val="-4"/>
        </w:rPr>
        <w:t xml:space="preserve"> </w:t>
      </w:r>
      <w:r w:rsidRPr="00F20748">
        <w:rPr>
          <w:rFonts w:asciiTheme="majorBidi" w:hAnsiTheme="majorBidi" w:cstheme="majorBidi"/>
        </w:rPr>
        <w:t>USA.</w:t>
      </w:r>
    </w:p>
    <w:p w:rsidR="008D5A8D" w:rsidRPr="00F20748" w:rsidRDefault="008D5A8D" w:rsidP="008D5A8D">
      <w:pPr>
        <w:spacing w:before="2" w:line="256" w:lineRule="auto"/>
        <w:ind w:left="486" w:right="484" w:hanging="1"/>
        <w:jc w:val="center"/>
        <w:rPr>
          <w:rFonts w:asciiTheme="majorBidi" w:hAnsiTheme="majorBidi" w:cstheme="majorBidi"/>
        </w:rPr>
      </w:pPr>
      <w:r w:rsidRPr="00F20748">
        <w:rPr>
          <w:rFonts w:asciiTheme="majorBidi" w:hAnsiTheme="majorBidi" w:cstheme="majorBidi"/>
          <w:position w:val="8"/>
          <w:sz w:val="15"/>
        </w:rPr>
        <w:t>3</w:t>
      </w:r>
      <w:r w:rsidRPr="00F20748">
        <w:rPr>
          <w:rFonts w:asciiTheme="majorBidi" w:hAnsiTheme="majorBidi" w:cstheme="majorBidi"/>
        </w:rPr>
        <w:t>Department of Immunology</w:t>
      </w:r>
      <w:r w:rsidRPr="00F20748">
        <w:rPr>
          <w:rFonts w:asciiTheme="majorBidi" w:hAnsiTheme="majorBidi" w:cstheme="majorBidi"/>
          <w:spacing w:val="1"/>
        </w:rPr>
        <w:t xml:space="preserve"> </w:t>
      </w:r>
      <w:r w:rsidRPr="00F20748">
        <w:rPr>
          <w:rFonts w:asciiTheme="majorBidi" w:hAnsiTheme="majorBidi" w:cstheme="majorBidi"/>
        </w:rPr>
        <w:t>and Carole</w:t>
      </w:r>
      <w:r w:rsidRPr="00F20748">
        <w:rPr>
          <w:rFonts w:asciiTheme="majorBidi" w:hAnsiTheme="majorBidi" w:cstheme="majorBidi"/>
          <w:spacing w:val="1"/>
        </w:rPr>
        <w:t xml:space="preserve"> </w:t>
      </w:r>
      <w:r w:rsidRPr="00F20748">
        <w:rPr>
          <w:rFonts w:asciiTheme="majorBidi" w:hAnsiTheme="majorBidi" w:cstheme="majorBidi"/>
        </w:rPr>
        <w:t xml:space="preserve">and Ray </w:t>
      </w:r>
      <w:proofErr w:type="spellStart"/>
      <w:r w:rsidRPr="00F20748">
        <w:rPr>
          <w:rFonts w:asciiTheme="majorBidi" w:hAnsiTheme="majorBidi" w:cstheme="majorBidi"/>
        </w:rPr>
        <w:t>Neag</w:t>
      </w:r>
      <w:proofErr w:type="spellEnd"/>
      <w:r w:rsidRPr="00F20748">
        <w:rPr>
          <w:rFonts w:asciiTheme="majorBidi" w:hAnsiTheme="majorBidi" w:cstheme="majorBidi"/>
          <w:spacing w:val="1"/>
        </w:rPr>
        <w:t xml:space="preserve"> </w:t>
      </w:r>
      <w:r w:rsidRPr="00F20748">
        <w:rPr>
          <w:rFonts w:asciiTheme="majorBidi" w:hAnsiTheme="majorBidi" w:cstheme="majorBidi"/>
        </w:rPr>
        <w:t>Comprehensive</w:t>
      </w:r>
      <w:r w:rsidRPr="00F20748">
        <w:rPr>
          <w:rFonts w:asciiTheme="majorBidi" w:hAnsiTheme="majorBidi" w:cstheme="majorBidi"/>
          <w:spacing w:val="-6"/>
        </w:rPr>
        <w:t xml:space="preserve"> </w:t>
      </w:r>
      <w:r w:rsidRPr="00F20748">
        <w:rPr>
          <w:rFonts w:asciiTheme="majorBidi" w:hAnsiTheme="majorBidi" w:cstheme="majorBidi"/>
        </w:rPr>
        <w:t>Cancer</w:t>
      </w:r>
      <w:r w:rsidRPr="00F20748">
        <w:rPr>
          <w:rFonts w:asciiTheme="majorBidi" w:hAnsiTheme="majorBidi" w:cstheme="majorBidi"/>
          <w:spacing w:val="-6"/>
        </w:rPr>
        <w:t xml:space="preserve"> </w:t>
      </w:r>
      <w:r w:rsidRPr="00F20748">
        <w:rPr>
          <w:rFonts w:asciiTheme="majorBidi" w:hAnsiTheme="majorBidi" w:cstheme="majorBidi"/>
        </w:rPr>
        <w:t>Center,</w:t>
      </w:r>
      <w:r w:rsidRPr="00F20748">
        <w:rPr>
          <w:rFonts w:asciiTheme="majorBidi" w:hAnsiTheme="majorBidi" w:cstheme="majorBidi"/>
          <w:spacing w:val="-6"/>
        </w:rPr>
        <w:t xml:space="preserve"> </w:t>
      </w:r>
      <w:r w:rsidRPr="00F20748">
        <w:rPr>
          <w:rFonts w:asciiTheme="majorBidi" w:hAnsiTheme="majorBidi" w:cstheme="majorBidi"/>
        </w:rPr>
        <w:t>University</w:t>
      </w:r>
      <w:r w:rsidRPr="00F20748">
        <w:rPr>
          <w:rFonts w:asciiTheme="majorBidi" w:hAnsiTheme="majorBidi" w:cstheme="majorBidi"/>
          <w:spacing w:val="-5"/>
        </w:rPr>
        <w:t xml:space="preserve"> </w:t>
      </w:r>
      <w:r w:rsidRPr="00F20748">
        <w:rPr>
          <w:rFonts w:asciiTheme="majorBidi" w:hAnsiTheme="majorBidi" w:cstheme="majorBidi"/>
        </w:rPr>
        <w:t>of</w:t>
      </w:r>
      <w:r w:rsidRPr="00F20748">
        <w:rPr>
          <w:rFonts w:asciiTheme="majorBidi" w:hAnsiTheme="majorBidi" w:cstheme="majorBidi"/>
          <w:spacing w:val="-6"/>
        </w:rPr>
        <w:t xml:space="preserve"> </w:t>
      </w:r>
      <w:r w:rsidRPr="00F20748">
        <w:rPr>
          <w:rFonts w:asciiTheme="majorBidi" w:hAnsiTheme="majorBidi" w:cstheme="majorBidi"/>
        </w:rPr>
        <w:t>Connecticut</w:t>
      </w:r>
      <w:r w:rsidRPr="00F20748">
        <w:rPr>
          <w:rFonts w:asciiTheme="majorBidi" w:hAnsiTheme="majorBidi" w:cstheme="majorBidi"/>
          <w:spacing w:val="-6"/>
        </w:rPr>
        <w:t xml:space="preserve"> </w:t>
      </w:r>
      <w:r w:rsidRPr="00F20748">
        <w:rPr>
          <w:rFonts w:asciiTheme="majorBidi" w:hAnsiTheme="majorBidi" w:cstheme="majorBidi"/>
        </w:rPr>
        <w:t>School</w:t>
      </w:r>
      <w:r w:rsidRPr="00F20748">
        <w:rPr>
          <w:rFonts w:asciiTheme="majorBidi" w:hAnsiTheme="majorBidi" w:cstheme="majorBidi"/>
          <w:spacing w:val="-5"/>
        </w:rPr>
        <w:t xml:space="preserve"> </w:t>
      </w:r>
      <w:r w:rsidRPr="00F20748">
        <w:rPr>
          <w:rFonts w:asciiTheme="majorBidi" w:hAnsiTheme="majorBidi" w:cstheme="majorBidi"/>
        </w:rPr>
        <w:t>of</w:t>
      </w:r>
      <w:r w:rsidRPr="00F20748">
        <w:rPr>
          <w:rFonts w:asciiTheme="majorBidi" w:hAnsiTheme="majorBidi" w:cstheme="majorBidi"/>
          <w:spacing w:val="-52"/>
        </w:rPr>
        <w:t xml:space="preserve"> </w:t>
      </w:r>
      <w:r w:rsidRPr="00F20748">
        <w:rPr>
          <w:rFonts w:asciiTheme="majorBidi" w:hAnsiTheme="majorBidi" w:cstheme="majorBidi"/>
        </w:rPr>
        <w:t>Medicine,</w:t>
      </w:r>
      <w:r w:rsidRPr="00F20748">
        <w:rPr>
          <w:rFonts w:asciiTheme="majorBidi" w:hAnsiTheme="majorBidi" w:cstheme="majorBidi"/>
          <w:spacing w:val="-1"/>
        </w:rPr>
        <w:t xml:space="preserve"> </w:t>
      </w:r>
      <w:r w:rsidRPr="00F20748">
        <w:rPr>
          <w:rFonts w:asciiTheme="majorBidi" w:hAnsiTheme="majorBidi" w:cstheme="majorBidi"/>
        </w:rPr>
        <w:t>Farmington, CT,</w:t>
      </w:r>
      <w:r w:rsidRPr="00F20748">
        <w:rPr>
          <w:rFonts w:asciiTheme="majorBidi" w:hAnsiTheme="majorBidi" w:cstheme="majorBidi"/>
          <w:spacing w:val="-1"/>
        </w:rPr>
        <w:t xml:space="preserve"> </w:t>
      </w:r>
      <w:r w:rsidRPr="00F20748">
        <w:rPr>
          <w:rFonts w:asciiTheme="majorBidi" w:hAnsiTheme="majorBidi" w:cstheme="majorBidi"/>
        </w:rPr>
        <w:t>USA.</w:t>
      </w:r>
    </w:p>
    <w:p w:rsidR="008D5A8D" w:rsidRDefault="008D5A8D" w:rsidP="008D5A8D">
      <w:pPr>
        <w:pStyle w:val="BodyText"/>
        <w:ind w:right="0"/>
        <w:jc w:val="left"/>
        <w:rPr>
          <w:sz w:val="26"/>
        </w:rPr>
      </w:pPr>
    </w:p>
    <w:p w:rsidR="00657E5E" w:rsidRDefault="00657E5E"/>
    <w:p w:rsidR="00B54AB9" w:rsidRPr="008D5A8D" w:rsidRDefault="00B54AB9">
      <w:pPr>
        <w:rPr>
          <w:rFonts w:asciiTheme="majorBidi" w:hAnsiTheme="majorBidi" w:cstheme="majorBidi"/>
          <w:b/>
          <w:bCs/>
          <w:sz w:val="36"/>
          <w:szCs w:val="36"/>
        </w:rPr>
      </w:pPr>
      <w:r w:rsidRPr="008D5A8D">
        <w:rPr>
          <w:rFonts w:asciiTheme="majorBidi" w:hAnsiTheme="majorBidi" w:cstheme="majorBidi"/>
          <w:b/>
          <w:bCs/>
          <w:sz w:val="36"/>
          <w:szCs w:val="36"/>
        </w:rPr>
        <w:t xml:space="preserve">Residues weight estimation </w:t>
      </w:r>
    </w:p>
    <w:p w:rsidR="00657E5E" w:rsidRPr="00592B2D" w:rsidRDefault="00657E5E">
      <w:pPr>
        <w:rPr>
          <w:rFonts w:asciiTheme="majorBidi" w:hAnsiTheme="majorBidi" w:cstheme="majorBidi"/>
          <w:b/>
          <w:bCs/>
        </w:rPr>
      </w:pPr>
      <w:r w:rsidRPr="00592B2D">
        <w:rPr>
          <w:rFonts w:asciiTheme="majorBidi" w:hAnsiTheme="majorBidi" w:cstheme="majorBidi"/>
          <w:b/>
          <w:bCs/>
        </w:rPr>
        <w:t>Position 1: the N-terminal</w:t>
      </w:r>
    </w:p>
    <w:p w:rsidR="00051DA2" w:rsidRPr="00592B2D" w:rsidRDefault="00657E5E" w:rsidP="00603F68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  <w:r w:rsidRPr="000944BF">
        <w:rPr>
          <w:rFonts w:asciiTheme="majorBidi" w:hAnsiTheme="majorBidi" w:cstheme="majorBidi"/>
        </w:rPr>
        <w:t xml:space="preserve">We computed the weight of each residue of the </w:t>
      </w:r>
      <w:r w:rsidR="00603F68">
        <w:rPr>
          <w:rFonts w:asciiTheme="majorBidi" w:hAnsiTheme="majorBidi" w:cstheme="majorBidi"/>
        </w:rPr>
        <w:t>amino acids (</w:t>
      </w:r>
      <w:r w:rsidR="003C3689">
        <w:rPr>
          <w:rFonts w:asciiTheme="majorBidi" w:hAnsiTheme="majorBidi" w:cstheme="majorBidi"/>
        </w:rPr>
        <w:t>aa</w:t>
      </w:r>
      <w:r w:rsidRPr="000944BF">
        <w:rPr>
          <w:rFonts w:asciiTheme="majorBidi" w:hAnsiTheme="majorBidi" w:cstheme="majorBidi"/>
        </w:rPr>
        <w:t>s</w:t>
      </w:r>
      <w:r w:rsidR="00603F68">
        <w:rPr>
          <w:rFonts w:asciiTheme="majorBidi" w:hAnsiTheme="majorBidi" w:cstheme="majorBidi"/>
        </w:rPr>
        <w:t>)</w:t>
      </w:r>
      <w:r w:rsidRPr="000944BF">
        <w:rPr>
          <w:rFonts w:asciiTheme="majorBidi" w:hAnsiTheme="majorBidi" w:cstheme="majorBidi"/>
        </w:rPr>
        <w:t xml:space="preserve"> based on </w:t>
      </w:r>
      <w:r w:rsidR="00830AD3">
        <w:rPr>
          <w:rFonts w:asciiTheme="majorBidi" w:hAnsiTheme="majorBidi" w:cstheme="majorBidi"/>
        </w:rPr>
        <w:t>Figure2</w:t>
      </w:r>
      <w:r w:rsidR="007E76B5">
        <w:rPr>
          <w:rFonts w:asciiTheme="majorBidi" w:hAnsiTheme="majorBidi" w:cstheme="majorBidi"/>
        </w:rPr>
        <w:t xml:space="preserve"> </w:t>
      </w:r>
      <w:r w:rsidR="00B5192F" w:rsidRP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</w:t>
      </w:r>
      <w:r w:rsidR="00B5192F" w:rsidRPr="000D6921">
        <w:rPr>
          <w:rFonts w:asciiTheme="majorBidi" w:hAnsiTheme="majorBidi" w:cstheme="majorBidi"/>
          <w:color w:val="000000" w:themeColor="text1"/>
        </w:rPr>
        <w:t>1</w:t>
      </w:r>
      <w:r w:rsidR="003D65B7">
        <w:rPr>
          <w:rFonts w:asciiTheme="majorBidi" w:hAnsiTheme="majorBidi" w:cstheme="majorBidi"/>
          <w:color w:val="000000" w:themeColor="text1"/>
        </w:rPr>
        <w:t>]</w:t>
      </w:r>
      <w:r w:rsidR="000944BF" w:rsidRPr="000D6921">
        <w:rPr>
          <w:rFonts w:asciiTheme="majorBidi" w:hAnsiTheme="majorBidi" w:cstheme="majorBidi"/>
        </w:rPr>
        <w:t>,</w:t>
      </w:r>
      <w:r w:rsidR="000944BF">
        <w:rPr>
          <w:rFonts w:asciiTheme="majorBidi" w:hAnsiTheme="majorBidi" w:cstheme="majorBidi"/>
        </w:rPr>
        <w:t xml:space="preserve"> </w:t>
      </w:r>
      <w:r w:rsidR="00F97EAF">
        <w:rPr>
          <w:rFonts w:asciiTheme="majorBidi" w:hAnsiTheme="majorBidi" w:cstheme="majorBidi"/>
        </w:rPr>
        <w:t xml:space="preserve">in which ERAP1 has highest preference for hydrophobic residues, in comparison to positively charged and hydrophilic residues. </w:t>
      </w:r>
      <w:r w:rsidR="00051DA2">
        <w:rPr>
          <w:rFonts w:asciiTheme="majorBidi" w:hAnsiTheme="majorBidi" w:cstheme="majorBidi"/>
        </w:rPr>
        <w:t xml:space="preserve">The positive values given to the hydrophobic amino acids (preferred), while ZERO value given to both positively charged and hydrophilic </w:t>
      </w:r>
      <w:r w:rsidR="00D86EA5">
        <w:rPr>
          <w:rFonts w:asciiTheme="majorBidi" w:hAnsiTheme="majorBidi" w:cstheme="majorBidi"/>
        </w:rPr>
        <w:t>amino acid</w:t>
      </w:r>
      <w:r w:rsidR="00051DA2">
        <w:rPr>
          <w:rFonts w:asciiTheme="majorBidi" w:hAnsiTheme="majorBidi" w:cstheme="majorBidi"/>
        </w:rPr>
        <w:t xml:space="preserve">s. Negative values given to the negatively charged residues, in addition to </w:t>
      </w:r>
      <w:proofErr w:type="spellStart"/>
      <w:r w:rsidR="00051DA2">
        <w:rPr>
          <w:rFonts w:asciiTheme="majorBidi" w:hAnsiTheme="majorBidi" w:cstheme="majorBidi"/>
        </w:rPr>
        <w:t>Proline</w:t>
      </w:r>
      <w:proofErr w:type="spellEnd"/>
      <w:r w:rsidR="00051DA2">
        <w:rPr>
          <w:rFonts w:asciiTheme="majorBidi" w:hAnsiTheme="majorBidi" w:cstheme="majorBidi"/>
        </w:rPr>
        <w:t xml:space="preserve"> and Glycine </w:t>
      </w:r>
      <w:r w:rsidR="00B5192F" w:rsidRP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[1]</w:t>
      </w:r>
      <w:r w:rsidR="00603F68">
        <w:rPr>
          <w:rFonts w:asciiTheme="majorBidi" w:hAnsiTheme="majorBidi" w:cstheme="majorBidi"/>
          <w:color w:val="000000" w:themeColor="text1"/>
        </w:rPr>
        <w:t xml:space="preserve"> </w:t>
      </w:r>
      <w:r w:rsidR="00051DA2" w:rsidRPr="000D6921">
        <w:rPr>
          <w:rFonts w:asciiTheme="majorBidi" w:hAnsiTheme="majorBidi" w:cstheme="majorBidi"/>
          <w:color w:val="000000" w:themeColor="text1"/>
        </w:rPr>
        <w:t>&amp;</w:t>
      </w:r>
      <w:r w:rsidR="00051DA2" w:rsidRPr="000D6921">
        <w:rPr>
          <w:rFonts w:asciiTheme="majorBidi" w:hAnsiTheme="majorBidi" w:cstheme="majorBidi"/>
        </w:rPr>
        <w:t xml:space="preserve"> </w:t>
      </w:r>
      <w:r w:rsidR="003D65B7">
        <w:rPr>
          <w:rFonts w:asciiTheme="majorBidi" w:hAnsiTheme="majorBidi" w:cstheme="majorBidi"/>
        </w:rPr>
        <w:t>[2]</w:t>
      </w:r>
      <w:r w:rsidR="000D6921" w:rsidRPr="000D6921">
        <w:rPr>
          <w:rFonts w:asciiTheme="majorBidi" w:hAnsiTheme="majorBidi" w:cstheme="majorBidi"/>
        </w:rPr>
        <w:t>.</w:t>
      </w:r>
    </w:p>
    <w:p w:rsidR="00051DA2" w:rsidRPr="00592B2D" w:rsidRDefault="00051DA2" w:rsidP="00051DA2">
      <w:pPr>
        <w:jc w:val="both"/>
        <w:rPr>
          <w:rFonts w:asciiTheme="majorBidi" w:hAnsiTheme="majorBidi" w:cstheme="majorBidi"/>
          <w:b/>
          <w:bCs/>
        </w:rPr>
      </w:pPr>
      <w:r w:rsidRPr="00592B2D">
        <w:rPr>
          <w:rFonts w:asciiTheme="majorBidi" w:hAnsiTheme="majorBidi" w:cstheme="majorBidi"/>
          <w:b/>
          <w:bCs/>
        </w:rPr>
        <w:t xml:space="preserve">Position 2: </w:t>
      </w:r>
    </w:p>
    <w:p w:rsidR="00D355D7" w:rsidRDefault="007A1212" w:rsidP="00B54AB9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</w:rPr>
        <w:t xml:space="preserve">We computed the weight of each residue of the </w:t>
      </w:r>
      <w:r w:rsidR="00D86EA5">
        <w:rPr>
          <w:rFonts w:asciiTheme="majorBidi" w:hAnsiTheme="majorBidi" w:cstheme="majorBidi"/>
        </w:rPr>
        <w:t>amino acid</w:t>
      </w:r>
      <w:r>
        <w:rPr>
          <w:rFonts w:asciiTheme="majorBidi" w:hAnsiTheme="majorBidi" w:cstheme="majorBidi"/>
        </w:rPr>
        <w:t xml:space="preserve">s based on </w:t>
      </w:r>
      <w:r w:rsidR="00830AD3">
        <w:rPr>
          <w:rFonts w:asciiTheme="majorBidi" w:hAnsiTheme="majorBidi" w:cstheme="majorBidi"/>
        </w:rPr>
        <w:t>Figure4</w:t>
      </w:r>
      <w:r w:rsidRPr="000D6921">
        <w:rPr>
          <w:rFonts w:asciiTheme="majorBidi" w:hAnsiTheme="majorBidi" w:cstheme="majorBidi"/>
        </w:rPr>
        <w:t xml:space="preserve"> </w:t>
      </w:r>
      <w:r w:rsidR="00603F68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[1]</w:t>
      </w:r>
      <w:r w:rsidRPr="000D6921">
        <w:rPr>
          <w:rFonts w:asciiTheme="majorBidi" w:hAnsiTheme="majorBidi" w:cstheme="majorBidi"/>
          <w:color w:val="000000" w:themeColor="text1"/>
        </w:rPr>
        <w:t>, in</w:t>
      </w:r>
      <w:r>
        <w:rPr>
          <w:rFonts w:asciiTheme="majorBidi" w:hAnsiTheme="majorBidi" w:cstheme="majorBidi"/>
          <w:color w:val="000000" w:themeColor="text1"/>
        </w:rPr>
        <w:t xml:space="preserve"> which ERAP1 has st</w:t>
      </w:r>
      <w:r w:rsidR="004650DE">
        <w:rPr>
          <w:rFonts w:asciiTheme="majorBidi" w:hAnsiTheme="majorBidi" w:cstheme="majorBidi"/>
          <w:color w:val="000000" w:themeColor="text1"/>
        </w:rPr>
        <w:t>rong preference for methionine, with some</w:t>
      </w:r>
      <w:r w:rsidR="00D355D7">
        <w:rPr>
          <w:rFonts w:asciiTheme="majorBidi" w:hAnsiTheme="majorBidi" w:cstheme="majorBidi"/>
          <w:color w:val="000000" w:themeColor="text1"/>
        </w:rPr>
        <w:t xml:space="preserve"> preferences for other hydrophobic residues</w:t>
      </w:r>
      <w:r w:rsidR="00D9552C">
        <w:rPr>
          <w:rFonts w:asciiTheme="majorBidi" w:hAnsiTheme="majorBidi" w:cstheme="majorBidi"/>
          <w:color w:val="000000" w:themeColor="text1"/>
        </w:rPr>
        <w:t xml:space="preserve"> and Lysine as a positively charge amino acid</w:t>
      </w:r>
      <w:r w:rsidR="00D355D7">
        <w:rPr>
          <w:rFonts w:asciiTheme="majorBidi" w:hAnsiTheme="majorBidi" w:cstheme="majorBidi"/>
          <w:color w:val="000000" w:themeColor="text1"/>
        </w:rPr>
        <w:t xml:space="preserve">. ZERO value given to other positively and aromatic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 w:rsidR="00D355D7">
        <w:rPr>
          <w:rFonts w:asciiTheme="majorBidi" w:hAnsiTheme="majorBidi" w:cstheme="majorBidi"/>
          <w:color w:val="000000" w:themeColor="text1"/>
        </w:rPr>
        <w:t xml:space="preserve">s. Negative values given to hydrophilic and negatively charged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 w:rsidR="00D355D7">
        <w:rPr>
          <w:rFonts w:asciiTheme="majorBidi" w:hAnsiTheme="majorBidi" w:cstheme="majorBidi"/>
          <w:color w:val="000000" w:themeColor="text1"/>
        </w:rPr>
        <w:t>s.</w:t>
      </w:r>
    </w:p>
    <w:p w:rsidR="00D355D7" w:rsidRPr="00592B2D" w:rsidRDefault="00D355D7" w:rsidP="00051DA2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592B2D">
        <w:rPr>
          <w:rFonts w:asciiTheme="majorBidi" w:hAnsiTheme="majorBidi" w:cstheme="majorBidi"/>
          <w:b/>
          <w:bCs/>
          <w:color w:val="000000" w:themeColor="text1"/>
        </w:rPr>
        <w:t xml:space="preserve">Position 3: </w:t>
      </w:r>
    </w:p>
    <w:p w:rsidR="00EE7256" w:rsidRDefault="00D355D7" w:rsidP="00603F6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</w:rPr>
        <w:t xml:space="preserve">The weight for each </w:t>
      </w:r>
      <w:r w:rsidR="00D86EA5">
        <w:rPr>
          <w:rFonts w:asciiTheme="majorBidi" w:hAnsiTheme="majorBidi" w:cstheme="majorBidi"/>
        </w:rPr>
        <w:t>amino acid</w:t>
      </w:r>
      <w:r>
        <w:rPr>
          <w:rFonts w:asciiTheme="majorBidi" w:hAnsiTheme="majorBidi" w:cstheme="majorBidi"/>
        </w:rPr>
        <w:t xml:space="preserve"> is computed based on </w:t>
      </w:r>
      <w:r w:rsidR="00830AD3">
        <w:rPr>
          <w:rFonts w:asciiTheme="majorBidi" w:hAnsiTheme="majorBidi" w:cstheme="majorBidi"/>
        </w:rPr>
        <w:t>Figure4</w:t>
      </w:r>
      <w:r w:rsidRPr="000D6921">
        <w:rPr>
          <w:rFonts w:asciiTheme="majorBidi" w:hAnsiTheme="majorBidi" w:cstheme="majorBidi"/>
        </w:rPr>
        <w:t xml:space="preserve"> </w:t>
      </w:r>
      <w:r w:rsidR="00B5192F" w:rsidRP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[1]</w:t>
      </w:r>
      <w:r w:rsidR="00EE7256" w:rsidRPr="000D6921">
        <w:rPr>
          <w:rFonts w:asciiTheme="majorBidi" w:hAnsiTheme="majorBidi" w:cstheme="majorBidi"/>
          <w:color w:val="000000" w:themeColor="text1"/>
        </w:rPr>
        <w:t>.</w:t>
      </w:r>
      <w:r w:rsidR="00CD08C5">
        <w:rPr>
          <w:rFonts w:asciiTheme="majorBidi" w:hAnsiTheme="majorBidi" w:cstheme="majorBidi"/>
          <w:color w:val="000000" w:themeColor="text1"/>
        </w:rPr>
        <w:t xml:space="preserve"> Unlike the other positions, this position does not show preferential for certain amino acid or property of the amino acids. The values are given based on the experimental findings.</w:t>
      </w:r>
    </w:p>
    <w:p w:rsidR="00EE7256" w:rsidRPr="00592B2D" w:rsidRDefault="00B54AB9" w:rsidP="00EE7256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>Position 4:</w:t>
      </w:r>
    </w:p>
    <w:p w:rsidR="00E04892" w:rsidRDefault="00EE7256" w:rsidP="00603F6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lastRenderedPageBreak/>
        <w:t xml:space="preserve">The weight for each residue was computed based on </w:t>
      </w:r>
      <w:r w:rsidR="00830AD3">
        <w:rPr>
          <w:rFonts w:asciiTheme="majorBidi" w:hAnsiTheme="majorBidi" w:cstheme="majorBidi"/>
          <w:color w:val="000000" w:themeColor="text1"/>
        </w:rPr>
        <w:t>Figure4</w:t>
      </w:r>
      <w:r w:rsidRPr="000D6921">
        <w:rPr>
          <w:rFonts w:asciiTheme="majorBidi" w:hAnsiTheme="majorBidi" w:cstheme="majorBidi"/>
          <w:color w:val="000000" w:themeColor="text1"/>
        </w:rPr>
        <w:t xml:space="preserve"> </w:t>
      </w:r>
      <w:r w:rsidR="00B5192F" w:rsidRP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[1]</w:t>
      </w:r>
      <w:r w:rsidRPr="000D6921">
        <w:rPr>
          <w:rFonts w:asciiTheme="majorBidi" w:hAnsiTheme="majorBidi" w:cstheme="majorBidi"/>
          <w:color w:val="000000" w:themeColor="text1"/>
        </w:rPr>
        <w:t>.</w:t>
      </w:r>
      <w:r>
        <w:rPr>
          <w:rFonts w:asciiTheme="majorBidi" w:hAnsiTheme="majorBidi" w:cstheme="majorBidi"/>
          <w:color w:val="000000" w:themeColor="text1"/>
        </w:rPr>
        <w:t xml:space="preserve"> </w:t>
      </w:r>
      <w:r w:rsidR="00E04892">
        <w:rPr>
          <w:rFonts w:asciiTheme="majorBidi" w:hAnsiTheme="majorBidi" w:cstheme="majorBidi"/>
          <w:color w:val="000000" w:themeColor="text1"/>
        </w:rPr>
        <w:t xml:space="preserve">Positive Values given to for those residues which gives high rate of substrate degradation. Residues gave moderate degradation rate were given ZERO value, while negative value given to </w:t>
      </w:r>
      <w:proofErr w:type="spellStart"/>
      <w:r w:rsidR="00E04892">
        <w:rPr>
          <w:rFonts w:asciiTheme="majorBidi" w:hAnsiTheme="majorBidi" w:cstheme="majorBidi"/>
          <w:color w:val="000000" w:themeColor="text1"/>
        </w:rPr>
        <w:t>Proline</w:t>
      </w:r>
      <w:proofErr w:type="spellEnd"/>
      <w:r w:rsidR="00E04892">
        <w:rPr>
          <w:rFonts w:asciiTheme="majorBidi" w:hAnsiTheme="majorBidi" w:cstheme="majorBidi"/>
          <w:color w:val="000000" w:themeColor="text1"/>
        </w:rPr>
        <w:t xml:space="preserve"> and Glycine, in addition to the negatively charged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 w:rsidR="00E04892">
        <w:rPr>
          <w:rFonts w:asciiTheme="majorBidi" w:hAnsiTheme="majorBidi" w:cstheme="majorBidi"/>
          <w:color w:val="000000" w:themeColor="text1"/>
        </w:rPr>
        <w:t>s.</w:t>
      </w:r>
    </w:p>
    <w:p w:rsidR="00E04892" w:rsidRPr="00592B2D" w:rsidRDefault="00E04892" w:rsidP="00EE7256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592B2D">
        <w:rPr>
          <w:rFonts w:asciiTheme="majorBidi" w:hAnsiTheme="majorBidi" w:cstheme="majorBidi"/>
          <w:b/>
          <w:bCs/>
          <w:color w:val="000000" w:themeColor="text1"/>
        </w:rPr>
        <w:t xml:space="preserve">Position 5: </w:t>
      </w:r>
    </w:p>
    <w:p w:rsidR="004120E6" w:rsidRPr="004120E6" w:rsidRDefault="00CD08C5" w:rsidP="00603F6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The</w:t>
      </w:r>
      <w:r w:rsidR="00E04892">
        <w:rPr>
          <w:rFonts w:asciiTheme="majorBidi" w:hAnsiTheme="majorBidi" w:cstheme="majorBidi"/>
          <w:color w:val="000000" w:themeColor="text1"/>
        </w:rPr>
        <w:t xml:space="preserve"> weight for each residue</w:t>
      </w:r>
      <w:r>
        <w:rPr>
          <w:rFonts w:asciiTheme="majorBidi" w:hAnsiTheme="majorBidi" w:cstheme="majorBidi"/>
          <w:color w:val="000000" w:themeColor="text1"/>
        </w:rPr>
        <w:t xml:space="preserve"> was computed</w:t>
      </w:r>
      <w:r w:rsidR="00E04892">
        <w:rPr>
          <w:rFonts w:asciiTheme="majorBidi" w:hAnsiTheme="majorBidi" w:cstheme="majorBidi"/>
          <w:color w:val="000000" w:themeColor="text1"/>
        </w:rPr>
        <w:t xml:space="preserve"> based on </w:t>
      </w:r>
      <w:r w:rsidR="00830AD3">
        <w:rPr>
          <w:rFonts w:asciiTheme="majorBidi" w:hAnsiTheme="majorBidi" w:cstheme="majorBidi"/>
          <w:color w:val="000000" w:themeColor="text1"/>
        </w:rPr>
        <w:t>Figure4</w:t>
      </w:r>
      <w:r w:rsidR="00E04892">
        <w:rPr>
          <w:rFonts w:asciiTheme="majorBidi" w:hAnsiTheme="majorBidi" w:cstheme="majorBidi"/>
          <w:color w:val="000000" w:themeColor="text1"/>
        </w:rPr>
        <w:t xml:space="preserve"> </w:t>
      </w:r>
      <w:r w:rsidR="00B5192F" w:rsidRP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[1]</w:t>
      </w:r>
      <w:r w:rsidR="00E04892" w:rsidRPr="000D6921">
        <w:rPr>
          <w:rFonts w:asciiTheme="majorBidi" w:hAnsiTheme="majorBidi" w:cstheme="majorBidi"/>
          <w:color w:val="000000" w:themeColor="text1"/>
        </w:rPr>
        <w:t xml:space="preserve">. </w:t>
      </w:r>
      <w:r w:rsidR="00961AD0">
        <w:rPr>
          <w:rFonts w:asciiTheme="majorBidi" w:hAnsiTheme="majorBidi" w:cstheme="majorBidi"/>
          <w:color w:val="000000" w:themeColor="text1"/>
        </w:rPr>
        <w:t xml:space="preserve">Positive value given for the aromatic hydrophobic and positively charged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 w:rsidR="00961AD0">
        <w:rPr>
          <w:rFonts w:asciiTheme="majorBidi" w:hAnsiTheme="majorBidi" w:cstheme="majorBidi"/>
          <w:color w:val="000000" w:themeColor="text1"/>
        </w:rPr>
        <w:t xml:space="preserve">s. On the other hand, ZERO value given to other hydrophobic and hydrophilic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 w:rsidR="00961AD0">
        <w:rPr>
          <w:rFonts w:asciiTheme="majorBidi" w:hAnsiTheme="majorBidi" w:cstheme="majorBidi"/>
          <w:color w:val="000000" w:themeColor="text1"/>
        </w:rPr>
        <w:t xml:space="preserve">s. Negative values given to negatively charged residues, </w:t>
      </w:r>
      <w:proofErr w:type="spellStart"/>
      <w:r w:rsidR="00961AD0">
        <w:rPr>
          <w:rFonts w:asciiTheme="majorBidi" w:hAnsiTheme="majorBidi" w:cstheme="majorBidi"/>
          <w:color w:val="000000" w:themeColor="text1"/>
        </w:rPr>
        <w:t>proline</w:t>
      </w:r>
      <w:proofErr w:type="spellEnd"/>
      <w:r w:rsidR="00961AD0">
        <w:rPr>
          <w:rFonts w:asciiTheme="majorBidi" w:hAnsiTheme="majorBidi" w:cstheme="majorBidi"/>
          <w:color w:val="000000" w:themeColor="text1"/>
        </w:rPr>
        <w:t xml:space="preserve"> and glycine.</w:t>
      </w:r>
    </w:p>
    <w:p w:rsidR="009B6F0D" w:rsidRPr="00592B2D" w:rsidRDefault="009B6F0D" w:rsidP="009B6F0D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592B2D">
        <w:rPr>
          <w:rFonts w:asciiTheme="majorBidi" w:hAnsiTheme="majorBidi" w:cstheme="majorBidi"/>
          <w:b/>
          <w:bCs/>
          <w:color w:val="000000" w:themeColor="text1"/>
        </w:rPr>
        <w:t xml:space="preserve">Position 6: </w:t>
      </w:r>
    </w:p>
    <w:p w:rsidR="0083178B" w:rsidRDefault="009B6F0D" w:rsidP="00603F6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The weight for each residue was computed for </w:t>
      </w:r>
      <w:r w:rsidR="00B71538">
        <w:rPr>
          <w:rFonts w:asciiTheme="majorBidi" w:hAnsiTheme="majorBidi" w:cstheme="majorBidi"/>
          <w:color w:val="000000" w:themeColor="text1"/>
        </w:rPr>
        <w:t xml:space="preserve">each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 w:rsidR="00B71538">
        <w:rPr>
          <w:rFonts w:asciiTheme="majorBidi" w:hAnsiTheme="majorBidi" w:cstheme="majorBidi"/>
          <w:color w:val="000000" w:themeColor="text1"/>
        </w:rPr>
        <w:t xml:space="preserve"> based on </w:t>
      </w:r>
      <w:r w:rsidR="00830AD3">
        <w:rPr>
          <w:rFonts w:asciiTheme="majorBidi" w:hAnsiTheme="majorBidi" w:cstheme="majorBidi"/>
          <w:color w:val="000000" w:themeColor="text1"/>
        </w:rPr>
        <w:t>Figure4</w:t>
      </w:r>
      <w:r w:rsidR="00B71538">
        <w:rPr>
          <w:rFonts w:asciiTheme="majorBidi" w:hAnsiTheme="majorBidi" w:cstheme="majorBidi"/>
          <w:color w:val="000000" w:themeColor="text1"/>
        </w:rPr>
        <w:t xml:space="preserve"> </w:t>
      </w:r>
      <w:r w:rsidR="00B5192F" w:rsidRP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[1]</w:t>
      </w:r>
      <w:r w:rsidR="00B71538" w:rsidRPr="000D6921">
        <w:rPr>
          <w:rFonts w:asciiTheme="majorBidi" w:hAnsiTheme="majorBidi" w:cstheme="majorBidi"/>
          <w:color w:val="000000" w:themeColor="text1"/>
        </w:rPr>
        <w:t>.</w:t>
      </w:r>
      <w:r w:rsidR="00B71538">
        <w:rPr>
          <w:rFonts w:asciiTheme="majorBidi" w:hAnsiTheme="majorBidi" w:cstheme="majorBidi"/>
          <w:color w:val="000000" w:themeColor="text1"/>
        </w:rPr>
        <w:t xml:space="preserve"> </w:t>
      </w:r>
      <w:r w:rsidR="00CD08C5">
        <w:rPr>
          <w:rFonts w:asciiTheme="majorBidi" w:hAnsiTheme="majorBidi" w:cstheme="majorBidi"/>
          <w:color w:val="000000" w:themeColor="text1"/>
        </w:rPr>
        <w:t>Unlike the other positions, this position does not show preferential for certain amino acid or property of the amino acids. The values are given based on the experimental findings.</w:t>
      </w:r>
    </w:p>
    <w:p w:rsidR="0083178B" w:rsidRPr="00592B2D" w:rsidRDefault="0083178B" w:rsidP="009B6F0D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592B2D">
        <w:rPr>
          <w:rFonts w:asciiTheme="majorBidi" w:hAnsiTheme="majorBidi" w:cstheme="majorBidi"/>
          <w:b/>
          <w:bCs/>
          <w:color w:val="000000" w:themeColor="text1"/>
        </w:rPr>
        <w:t xml:space="preserve">Position 7: </w:t>
      </w:r>
    </w:p>
    <w:p w:rsidR="002F2D40" w:rsidRDefault="00D54BF0" w:rsidP="00603F6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We computed the weight of each residue </w:t>
      </w:r>
      <w:r w:rsidRPr="000D6921">
        <w:rPr>
          <w:rFonts w:asciiTheme="majorBidi" w:hAnsiTheme="majorBidi" w:cstheme="majorBidi"/>
          <w:color w:val="000000" w:themeColor="text1"/>
        </w:rPr>
        <w:t xml:space="preserve">based on </w:t>
      </w:r>
      <w:r w:rsidR="00830AD3">
        <w:rPr>
          <w:rFonts w:asciiTheme="majorBidi" w:hAnsiTheme="majorBidi" w:cstheme="majorBidi"/>
          <w:color w:val="000000" w:themeColor="text1"/>
        </w:rPr>
        <w:t>Figure4</w:t>
      </w:r>
      <w:r w:rsidRPr="000D6921">
        <w:rPr>
          <w:rFonts w:asciiTheme="majorBidi" w:hAnsiTheme="majorBidi" w:cstheme="majorBidi"/>
          <w:color w:val="000000" w:themeColor="text1"/>
        </w:rPr>
        <w:t xml:space="preserve"> </w:t>
      </w:r>
      <w:r w:rsidR="00B5192F" w:rsidRP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[1]</w:t>
      </w:r>
      <w:r w:rsidRPr="000D6921">
        <w:rPr>
          <w:rFonts w:asciiTheme="majorBidi" w:hAnsiTheme="majorBidi" w:cstheme="majorBidi"/>
          <w:color w:val="000000" w:themeColor="text1"/>
        </w:rPr>
        <w:t>. Positive</w:t>
      </w:r>
      <w:r>
        <w:rPr>
          <w:rFonts w:asciiTheme="majorBidi" w:hAnsiTheme="majorBidi" w:cstheme="majorBidi"/>
          <w:color w:val="000000" w:themeColor="text1"/>
        </w:rPr>
        <w:t xml:space="preserve"> values given to the positively charged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>
        <w:rPr>
          <w:rFonts w:asciiTheme="majorBidi" w:hAnsiTheme="majorBidi" w:cstheme="majorBidi"/>
          <w:color w:val="000000" w:themeColor="text1"/>
        </w:rPr>
        <w:t xml:space="preserve">s (Arginine and Lysine). Neutral (Zero) value given to the hydrophobic, aromatic hydrophobic and positively charged residues. In addition to hydrophilic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>
        <w:rPr>
          <w:rFonts w:asciiTheme="majorBidi" w:hAnsiTheme="majorBidi" w:cstheme="majorBidi"/>
          <w:color w:val="000000" w:themeColor="text1"/>
        </w:rPr>
        <w:t xml:space="preserve">s. Negative values given to </w:t>
      </w:r>
      <w:r w:rsidR="002F2D40">
        <w:rPr>
          <w:rFonts w:asciiTheme="majorBidi" w:hAnsiTheme="majorBidi" w:cstheme="majorBidi"/>
          <w:color w:val="000000" w:themeColor="text1"/>
        </w:rPr>
        <w:t xml:space="preserve">the negatively charged residues, in addition to </w:t>
      </w:r>
      <w:proofErr w:type="spellStart"/>
      <w:r w:rsidR="002F2D40">
        <w:rPr>
          <w:rFonts w:asciiTheme="majorBidi" w:hAnsiTheme="majorBidi" w:cstheme="majorBidi"/>
          <w:color w:val="000000" w:themeColor="text1"/>
        </w:rPr>
        <w:t>proline</w:t>
      </w:r>
      <w:proofErr w:type="spellEnd"/>
      <w:r w:rsidR="002F2D40">
        <w:rPr>
          <w:rFonts w:asciiTheme="majorBidi" w:hAnsiTheme="majorBidi" w:cstheme="majorBidi"/>
          <w:color w:val="000000" w:themeColor="text1"/>
        </w:rPr>
        <w:t xml:space="preserve"> and glycine.</w:t>
      </w:r>
    </w:p>
    <w:p w:rsidR="002F2D40" w:rsidRPr="00592B2D" w:rsidRDefault="002F2D40" w:rsidP="00D54BF0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592B2D">
        <w:rPr>
          <w:rFonts w:asciiTheme="majorBidi" w:hAnsiTheme="majorBidi" w:cstheme="majorBidi"/>
          <w:b/>
          <w:bCs/>
          <w:color w:val="000000" w:themeColor="text1"/>
        </w:rPr>
        <w:t>Position 8:</w:t>
      </w:r>
    </w:p>
    <w:p w:rsidR="00CE38A8" w:rsidRDefault="002F2D40" w:rsidP="00603F6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The weight for each residue was computed based on </w:t>
      </w:r>
      <w:r w:rsidR="00830AD3">
        <w:rPr>
          <w:rFonts w:asciiTheme="majorBidi" w:hAnsiTheme="majorBidi" w:cstheme="majorBidi"/>
          <w:color w:val="000000" w:themeColor="text1"/>
        </w:rPr>
        <w:t>Figure4</w:t>
      </w:r>
      <w:r w:rsidRPr="000D6921">
        <w:rPr>
          <w:rFonts w:asciiTheme="majorBidi" w:hAnsiTheme="majorBidi" w:cstheme="majorBidi"/>
          <w:color w:val="000000" w:themeColor="text1"/>
        </w:rPr>
        <w:t xml:space="preserve"> </w:t>
      </w:r>
      <w:r w:rsidR="00B5192F" w:rsidRP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[1]</w:t>
      </w:r>
      <w:r w:rsidRPr="000D6921">
        <w:rPr>
          <w:rFonts w:asciiTheme="majorBidi" w:hAnsiTheme="majorBidi" w:cstheme="majorBidi"/>
          <w:color w:val="000000" w:themeColor="text1"/>
        </w:rPr>
        <w:t xml:space="preserve">. </w:t>
      </w:r>
      <w:r w:rsidR="00DC5050" w:rsidRPr="000D6921">
        <w:rPr>
          <w:rFonts w:asciiTheme="majorBidi" w:hAnsiTheme="majorBidi" w:cstheme="majorBidi"/>
          <w:color w:val="000000" w:themeColor="text1"/>
        </w:rPr>
        <w:t>Positive</w:t>
      </w:r>
      <w:r w:rsidR="00DC5050">
        <w:rPr>
          <w:rFonts w:asciiTheme="majorBidi" w:hAnsiTheme="majorBidi" w:cstheme="majorBidi"/>
          <w:color w:val="000000" w:themeColor="text1"/>
        </w:rPr>
        <w:t xml:space="preserve"> values given to the positively charged amino acids (R &amp; K), in addition to the hydrophobic residues which ERAP1 has in general strong </w:t>
      </w:r>
      <w:r w:rsidR="00240B6F">
        <w:rPr>
          <w:rFonts w:asciiTheme="majorBidi" w:hAnsiTheme="majorBidi" w:cstheme="majorBidi"/>
          <w:color w:val="000000" w:themeColor="text1"/>
        </w:rPr>
        <w:t xml:space="preserve">specificity </w:t>
      </w:r>
      <w:proofErr w:type="gramStart"/>
      <w:r w:rsidR="00240B6F">
        <w:rPr>
          <w:rFonts w:asciiTheme="majorBidi" w:hAnsiTheme="majorBidi" w:cstheme="majorBidi"/>
          <w:color w:val="000000" w:themeColor="text1"/>
        </w:rPr>
        <w:t>for.</w:t>
      </w:r>
      <w:proofErr w:type="gramEnd"/>
      <w:r w:rsidR="00287E1C">
        <w:rPr>
          <w:rFonts w:asciiTheme="majorBidi" w:hAnsiTheme="majorBidi" w:cstheme="majorBidi"/>
          <w:color w:val="000000" w:themeColor="text1"/>
        </w:rPr>
        <w:t xml:space="preserve"> Zero value given for </w:t>
      </w:r>
      <w:r w:rsidR="00CE38A8">
        <w:rPr>
          <w:rFonts w:asciiTheme="majorBidi" w:hAnsiTheme="majorBidi" w:cstheme="majorBidi"/>
          <w:color w:val="000000" w:themeColor="text1"/>
        </w:rPr>
        <w:t xml:space="preserve">the other hydrophobic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 w:rsidR="00CE38A8">
        <w:rPr>
          <w:rFonts w:asciiTheme="majorBidi" w:hAnsiTheme="majorBidi" w:cstheme="majorBidi"/>
          <w:color w:val="000000" w:themeColor="text1"/>
        </w:rPr>
        <w:t xml:space="preserve">s and the hydrophilic residues. Negative values given to the negatively charged residues in addition to </w:t>
      </w:r>
      <w:proofErr w:type="spellStart"/>
      <w:r w:rsidR="00CE38A8">
        <w:rPr>
          <w:rFonts w:asciiTheme="majorBidi" w:hAnsiTheme="majorBidi" w:cstheme="majorBidi"/>
          <w:color w:val="000000" w:themeColor="text1"/>
        </w:rPr>
        <w:t>proline</w:t>
      </w:r>
      <w:proofErr w:type="spellEnd"/>
      <w:r w:rsidR="00CE38A8">
        <w:rPr>
          <w:rFonts w:asciiTheme="majorBidi" w:hAnsiTheme="majorBidi" w:cstheme="majorBidi"/>
          <w:color w:val="000000" w:themeColor="text1"/>
        </w:rPr>
        <w:t xml:space="preserve"> and glycine.</w:t>
      </w:r>
    </w:p>
    <w:p w:rsidR="00CE38A8" w:rsidRPr="00592B2D" w:rsidRDefault="00CE38A8" w:rsidP="00240B6F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592B2D">
        <w:rPr>
          <w:rFonts w:asciiTheme="majorBidi" w:hAnsiTheme="majorBidi" w:cstheme="majorBidi"/>
          <w:b/>
          <w:bCs/>
          <w:color w:val="000000" w:themeColor="text1"/>
        </w:rPr>
        <w:t>Position 9:</w:t>
      </w:r>
    </w:p>
    <w:p w:rsidR="00867AC1" w:rsidRDefault="00A63E61" w:rsidP="00603F6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The weight of each residue was </w:t>
      </w:r>
      <w:r w:rsidRPr="000D6921">
        <w:rPr>
          <w:rFonts w:asciiTheme="majorBidi" w:hAnsiTheme="majorBidi" w:cstheme="majorBidi"/>
          <w:color w:val="000000" w:themeColor="text1"/>
        </w:rPr>
        <w:t xml:space="preserve">calculated based on </w:t>
      </w:r>
      <w:r w:rsidR="00830AD3">
        <w:rPr>
          <w:rFonts w:asciiTheme="majorBidi" w:hAnsiTheme="majorBidi" w:cstheme="majorBidi"/>
          <w:color w:val="000000" w:themeColor="text1"/>
        </w:rPr>
        <w:t>Figure4</w:t>
      </w:r>
      <w:r w:rsidRPr="000D6921">
        <w:rPr>
          <w:rFonts w:asciiTheme="majorBidi" w:hAnsiTheme="majorBidi" w:cstheme="majorBidi"/>
          <w:color w:val="000000" w:themeColor="text1"/>
        </w:rPr>
        <w:t xml:space="preserve"> </w:t>
      </w:r>
      <w:r w:rsidR="00B5192F" w:rsidRP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[1]</w:t>
      </w:r>
      <w:r w:rsidRPr="000D6921">
        <w:rPr>
          <w:rFonts w:asciiTheme="majorBidi" w:hAnsiTheme="majorBidi" w:cstheme="majorBidi"/>
          <w:color w:val="000000" w:themeColor="text1"/>
        </w:rPr>
        <w:t xml:space="preserve">. </w:t>
      </w:r>
      <w:r w:rsidR="00867AC1" w:rsidRPr="000D6921">
        <w:rPr>
          <w:rFonts w:asciiTheme="majorBidi" w:hAnsiTheme="majorBidi" w:cstheme="majorBidi"/>
          <w:color w:val="000000" w:themeColor="text1"/>
        </w:rPr>
        <w:t>Positive values</w:t>
      </w:r>
      <w:r w:rsidR="00867AC1">
        <w:rPr>
          <w:rFonts w:asciiTheme="majorBidi" w:hAnsiTheme="majorBidi" w:cstheme="majorBidi"/>
          <w:color w:val="000000" w:themeColor="text1"/>
        </w:rPr>
        <w:t xml:space="preserve"> given to hydrophobic and positively charged amino acids. Zero value given to hydrophilic and aromatic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 w:rsidR="00867AC1">
        <w:rPr>
          <w:rFonts w:asciiTheme="majorBidi" w:hAnsiTheme="majorBidi" w:cstheme="majorBidi"/>
          <w:color w:val="000000" w:themeColor="text1"/>
        </w:rPr>
        <w:t xml:space="preserve">s. On the other hand, negative value given to the negatively charged amino acids, in addition to </w:t>
      </w:r>
      <w:proofErr w:type="spellStart"/>
      <w:r w:rsidR="00867AC1">
        <w:rPr>
          <w:rFonts w:asciiTheme="majorBidi" w:hAnsiTheme="majorBidi" w:cstheme="majorBidi"/>
          <w:color w:val="000000" w:themeColor="text1"/>
        </w:rPr>
        <w:t>proline</w:t>
      </w:r>
      <w:proofErr w:type="spellEnd"/>
      <w:r w:rsidR="00867AC1">
        <w:rPr>
          <w:rFonts w:asciiTheme="majorBidi" w:hAnsiTheme="majorBidi" w:cstheme="majorBidi"/>
          <w:color w:val="000000" w:themeColor="text1"/>
        </w:rPr>
        <w:t xml:space="preserve"> and glycine.</w:t>
      </w:r>
    </w:p>
    <w:p w:rsidR="00867AC1" w:rsidRPr="00592B2D" w:rsidRDefault="00867AC1" w:rsidP="00867AC1">
      <w:pPr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592B2D">
        <w:rPr>
          <w:rFonts w:asciiTheme="majorBidi" w:hAnsiTheme="majorBidi" w:cstheme="majorBidi"/>
          <w:b/>
          <w:bCs/>
          <w:color w:val="000000" w:themeColor="text1"/>
        </w:rPr>
        <w:t>Position (10-15):</w:t>
      </w:r>
    </w:p>
    <w:p w:rsidR="00B54AB9" w:rsidRDefault="00867AC1" w:rsidP="00603F6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The weight for the residues in each position was computed based on fig3 </w:t>
      </w:r>
      <w:r w:rsid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[3]</w:t>
      </w:r>
      <w:r>
        <w:rPr>
          <w:rFonts w:asciiTheme="majorBidi" w:hAnsiTheme="majorBidi" w:cstheme="majorBidi"/>
          <w:color w:val="000000" w:themeColor="text1"/>
        </w:rPr>
        <w:t xml:space="preserve">. </w:t>
      </w:r>
      <w:r w:rsidR="000B1BDC">
        <w:rPr>
          <w:rFonts w:asciiTheme="majorBidi" w:hAnsiTheme="majorBidi" w:cstheme="majorBidi"/>
          <w:color w:val="000000" w:themeColor="text1"/>
        </w:rPr>
        <w:t xml:space="preserve">Positive values given to the hydrophobic residues. Zero value given to the positively charged and hydrophilic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 w:rsidR="000B1BDC">
        <w:rPr>
          <w:rFonts w:asciiTheme="majorBidi" w:hAnsiTheme="majorBidi" w:cstheme="majorBidi"/>
          <w:color w:val="000000" w:themeColor="text1"/>
        </w:rPr>
        <w:t xml:space="preserve">s. While negative values given to the negatively charged. </w:t>
      </w:r>
    </w:p>
    <w:p w:rsidR="00A63E61" w:rsidRPr="00592B2D" w:rsidRDefault="00592B2D" w:rsidP="00B54AB9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592B2D">
        <w:rPr>
          <w:rFonts w:asciiTheme="majorBidi" w:hAnsiTheme="majorBidi" w:cstheme="majorBidi"/>
          <w:b/>
          <w:bCs/>
          <w:color w:val="000000" w:themeColor="text1"/>
        </w:rPr>
        <w:lastRenderedPageBreak/>
        <w:t>C-Terminus:</w:t>
      </w:r>
    </w:p>
    <w:p w:rsidR="004D75BD" w:rsidRDefault="00592B2D" w:rsidP="00603F68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We computed the weight of the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>
        <w:rPr>
          <w:rFonts w:asciiTheme="majorBidi" w:hAnsiTheme="majorBidi" w:cstheme="majorBidi"/>
          <w:color w:val="000000" w:themeColor="text1"/>
        </w:rPr>
        <w:t>s in the peptide C-terminus based on fig3</w:t>
      </w:r>
      <w:r w:rsidR="00AA1ECE">
        <w:rPr>
          <w:rFonts w:asciiTheme="majorBidi" w:hAnsiTheme="majorBidi" w:cstheme="majorBidi"/>
          <w:color w:val="000000" w:themeColor="text1"/>
        </w:rPr>
        <w:t xml:space="preserve"> </w:t>
      </w:r>
      <w:r w:rsid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[3]</w:t>
      </w:r>
      <w:r w:rsidR="000D6921">
        <w:rPr>
          <w:rFonts w:asciiTheme="majorBidi" w:hAnsiTheme="majorBidi" w:cstheme="majorBidi"/>
          <w:color w:val="000000" w:themeColor="text1"/>
        </w:rPr>
        <w:t xml:space="preserve"> </w:t>
      </w:r>
      <w:r w:rsidR="0070559F">
        <w:rPr>
          <w:rFonts w:asciiTheme="majorBidi" w:hAnsiTheme="majorBidi" w:cstheme="majorBidi"/>
          <w:color w:val="000000" w:themeColor="text1"/>
        </w:rPr>
        <w:t xml:space="preserve">and table1 </w:t>
      </w:r>
      <w:r w:rsidR="000D6921" w:rsidRP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[1]</w:t>
      </w:r>
      <w:r w:rsidR="0070559F">
        <w:rPr>
          <w:rFonts w:asciiTheme="majorBidi" w:hAnsiTheme="majorBidi" w:cstheme="majorBidi"/>
          <w:color w:val="000000" w:themeColor="text1"/>
        </w:rPr>
        <w:t xml:space="preserve"> </w:t>
      </w:r>
      <w:r>
        <w:rPr>
          <w:rFonts w:asciiTheme="majorBidi" w:hAnsiTheme="majorBidi" w:cstheme="majorBidi"/>
          <w:color w:val="000000" w:themeColor="text1"/>
        </w:rPr>
        <w:t xml:space="preserve">for 10-15 </w:t>
      </w:r>
      <w:proofErr w:type="spellStart"/>
      <w:r>
        <w:rPr>
          <w:rFonts w:asciiTheme="majorBidi" w:hAnsiTheme="majorBidi" w:cstheme="majorBidi"/>
          <w:color w:val="000000" w:themeColor="text1"/>
        </w:rPr>
        <w:t>mer</w:t>
      </w:r>
      <w:proofErr w:type="spellEnd"/>
      <w:r>
        <w:rPr>
          <w:rFonts w:asciiTheme="majorBidi" w:hAnsiTheme="majorBidi" w:cstheme="majorBidi"/>
          <w:color w:val="000000" w:themeColor="text1"/>
        </w:rPr>
        <w:t xml:space="preserve"> peptides</w:t>
      </w:r>
      <w:r w:rsidR="0070559F">
        <w:rPr>
          <w:rFonts w:asciiTheme="majorBidi" w:hAnsiTheme="majorBidi" w:cstheme="majorBidi"/>
          <w:color w:val="000000" w:themeColor="text1"/>
        </w:rPr>
        <w:t xml:space="preserve">. Positive values given to the hydrophobic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 w:rsidR="0070559F">
        <w:rPr>
          <w:rFonts w:asciiTheme="majorBidi" w:hAnsiTheme="majorBidi" w:cstheme="majorBidi"/>
          <w:color w:val="000000" w:themeColor="text1"/>
        </w:rPr>
        <w:t xml:space="preserve">s. Zero value given to the hydrophilic and positively charged. Negative </w:t>
      </w:r>
      <w:r w:rsidR="0070559F" w:rsidRPr="000D6921">
        <w:rPr>
          <w:rFonts w:asciiTheme="majorBidi" w:hAnsiTheme="majorBidi" w:cstheme="majorBidi"/>
          <w:color w:val="000000" w:themeColor="text1"/>
        </w:rPr>
        <w:t xml:space="preserve">values given to the negatively charged residues. </w:t>
      </w:r>
      <w:r w:rsidR="00AF1CA2" w:rsidRPr="000D6921">
        <w:rPr>
          <w:rFonts w:asciiTheme="majorBidi" w:hAnsiTheme="majorBidi" w:cstheme="majorBidi"/>
          <w:color w:val="000000" w:themeColor="text1"/>
        </w:rPr>
        <w:t xml:space="preserve">However, for 9-mer peptides, based on </w:t>
      </w:r>
      <w:r w:rsidR="00830AD3">
        <w:rPr>
          <w:rFonts w:asciiTheme="majorBidi" w:hAnsiTheme="majorBidi" w:cstheme="majorBidi"/>
          <w:color w:val="000000" w:themeColor="text1"/>
        </w:rPr>
        <w:t>Figure4</w:t>
      </w:r>
      <w:r w:rsidR="00AF1CA2" w:rsidRPr="000D6921">
        <w:rPr>
          <w:rFonts w:asciiTheme="majorBidi" w:hAnsiTheme="majorBidi" w:cstheme="majorBidi"/>
          <w:color w:val="000000" w:themeColor="text1"/>
        </w:rPr>
        <w:t xml:space="preserve"> </w:t>
      </w:r>
      <w:r w:rsidR="00B5192F" w:rsidRPr="000D6921">
        <w:rPr>
          <w:rFonts w:asciiTheme="majorBidi" w:hAnsiTheme="majorBidi" w:cstheme="majorBidi"/>
          <w:color w:val="000000" w:themeColor="text1"/>
        </w:rPr>
        <w:t xml:space="preserve">in </w:t>
      </w:r>
      <w:r w:rsidR="003D65B7">
        <w:rPr>
          <w:rFonts w:asciiTheme="majorBidi" w:hAnsiTheme="majorBidi" w:cstheme="majorBidi"/>
          <w:color w:val="000000" w:themeColor="text1"/>
        </w:rPr>
        <w:t>[1]</w:t>
      </w:r>
      <w:r w:rsidR="00AF1CA2" w:rsidRPr="000D6921">
        <w:rPr>
          <w:rFonts w:asciiTheme="majorBidi" w:hAnsiTheme="majorBidi" w:cstheme="majorBidi"/>
          <w:color w:val="000000" w:themeColor="text1"/>
        </w:rPr>
        <w:t>, which</w:t>
      </w:r>
      <w:r w:rsidR="00AF1CA2">
        <w:rPr>
          <w:rFonts w:asciiTheme="majorBidi" w:hAnsiTheme="majorBidi" w:cstheme="majorBidi"/>
          <w:color w:val="000000" w:themeColor="text1"/>
        </w:rPr>
        <w:t xml:space="preserve"> was cited in (</w:t>
      </w:r>
      <w:r w:rsidR="00AF1CA2" w:rsidRPr="006C4CD0">
        <w:rPr>
          <w:rFonts w:asciiTheme="majorBidi" w:hAnsiTheme="majorBidi" w:cstheme="majorBidi"/>
        </w:rPr>
        <w:t xml:space="preserve">Structural insights into the molecular ruler mechanism of the endoplasmic reticulum </w:t>
      </w:r>
      <w:proofErr w:type="spellStart"/>
      <w:r w:rsidR="00AF1CA2" w:rsidRPr="006C4CD0">
        <w:rPr>
          <w:rFonts w:asciiTheme="majorBidi" w:hAnsiTheme="majorBidi" w:cstheme="majorBidi"/>
        </w:rPr>
        <w:t>aminopeptidase</w:t>
      </w:r>
      <w:proofErr w:type="spellEnd"/>
      <w:r w:rsidR="00AF1CA2" w:rsidRPr="006C4CD0">
        <w:rPr>
          <w:rFonts w:asciiTheme="majorBidi" w:hAnsiTheme="majorBidi" w:cstheme="majorBidi"/>
        </w:rPr>
        <w:t xml:space="preserve"> ERAP1</w:t>
      </w:r>
      <w:r w:rsidR="00AF1CA2">
        <w:rPr>
          <w:rFonts w:asciiTheme="majorBidi" w:hAnsiTheme="majorBidi" w:cstheme="majorBidi"/>
        </w:rPr>
        <w:t>)</w:t>
      </w:r>
      <w:proofErr w:type="gramStart"/>
      <w:r w:rsidR="00AF1CA2">
        <w:rPr>
          <w:rFonts w:asciiTheme="majorBidi" w:hAnsiTheme="majorBidi" w:cstheme="majorBidi"/>
        </w:rPr>
        <w:t>.</w:t>
      </w:r>
      <w:proofErr w:type="gramEnd"/>
      <w:r w:rsidR="00AF1CA2">
        <w:rPr>
          <w:rFonts w:asciiTheme="majorBidi" w:hAnsiTheme="majorBidi" w:cstheme="majorBidi"/>
        </w:rPr>
        <w:t xml:space="preserve"> </w:t>
      </w:r>
      <w:r w:rsidR="00AF1CA2">
        <w:rPr>
          <w:rFonts w:asciiTheme="majorBidi" w:hAnsiTheme="majorBidi" w:cstheme="majorBidi"/>
          <w:color w:val="000000" w:themeColor="text1"/>
        </w:rPr>
        <w:t xml:space="preserve">Positive values given to hydrophobic and positively charged amino acids. Zero value given to hydrophilic and aromatic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 w:rsidR="00AF1CA2">
        <w:rPr>
          <w:rFonts w:asciiTheme="majorBidi" w:hAnsiTheme="majorBidi" w:cstheme="majorBidi"/>
          <w:color w:val="000000" w:themeColor="text1"/>
        </w:rPr>
        <w:t xml:space="preserve">s. On the other hand, negative value given to the negatively charged amino acids, in addition to </w:t>
      </w:r>
      <w:proofErr w:type="spellStart"/>
      <w:r w:rsidR="00AF1CA2">
        <w:rPr>
          <w:rFonts w:asciiTheme="majorBidi" w:hAnsiTheme="majorBidi" w:cstheme="majorBidi"/>
          <w:color w:val="000000" w:themeColor="text1"/>
        </w:rPr>
        <w:t>proline</w:t>
      </w:r>
      <w:proofErr w:type="spellEnd"/>
      <w:r w:rsidR="00AF1CA2">
        <w:rPr>
          <w:rFonts w:asciiTheme="majorBidi" w:hAnsiTheme="majorBidi" w:cstheme="majorBidi"/>
          <w:color w:val="000000" w:themeColor="text1"/>
        </w:rPr>
        <w:t xml:space="preserve"> and glycine.</w:t>
      </w:r>
    </w:p>
    <w:p w:rsidR="00B54AB9" w:rsidRDefault="00B54AB9" w:rsidP="00B54AB9">
      <w:pPr>
        <w:spacing w:line="36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:rsidR="00BA7D02" w:rsidRPr="00B54AB9" w:rsidRDefault="00603F68" w:rsidP="00B54AB9">
      <w:pPr>
        <w:jc w:val="both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  <w:r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t>Position Weight Matrix (</w:t>
      </w:r>
      <w:r w:rsidR="00B54AB9"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t>PWM</w:t>
      </w:r>
      <w:r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t>)</w:t>
      </w:r>
      <w:r w:rsidR="00B54AB9"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t xml:space="preserve"> calculation </w:t>
      </w:r>
    </w:p>
    <w:p w:rsidR="00BA7D02" w:rsidRDefault="00B54AB9" w:rsidP="00BA7D02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Position Frequency Matrix (PFM)</w:t>
      </w:r>
    </w:p>
    <w:p w:rsidR="00BB6012" w:rsidRDefault="00BA7D02" w:rsidP="006E61F8">
      <w:pPr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PFM was calculated by </w:t>
      </w:r>
      <w:r w:rsidR="00BB6012">
        <w:rPr>
          <w:rFonts w:asciiTheme="majorBidi" w:hAnsiTheme="majorBidi" w:cstheme="majorBidi"/>
          <w:color w:val="000000" w:themeColor="text1"/>
        </w:rPr>
        <w:t xml:space="preserve">calculating the occurrence of certain amino acids at each position based on the substrate depleted. </w:t>
      </w:r>
      <w:r w:rsidR="00BB6012" w:rsidRPr="00FE2A33">
        <w:rPr>
          <w:rFonts w:asciiTheme="majorBidi" w:hAnsiTheme="majorBidi" w:cstheme="majorBidi"/>
          <w:color w:val="000000" w:themeColor="text1"/>
        </w:rPr>
        <w:t>This was avai</w:t>
      </w:r>
      <w:bookmarkStart w:id="0" w:name="_GoBack"/>
      <w:bookmarkEnd w:id="0"/>
      <w:r w:rsidR="00BB6012" w:rsidRPr="00FE2A33">
        <w:rPr>
          <w:rFonts w:asciiTheme="majorBidi" w:hAnsiTheme="majorBidi" w:cstheme="majorBidi"/>
          <w:color w:val="000000" w:themeColor="text1"/>
        </w:rPr>
        <w:t xml:space="preserve">lable only for 9-mer </w:t>
      </w:r>
      <w:r w:rsidR="00FE2A33">
        <w:rPr>
          <w:rFonts w:asciiTheme="majorBidi" w:hAnsiTheme="majorBidi" w:cstheme="majorBidi"/>
          <w:color w:val="000000" w:themeColor="text1"/>
        </w:rPr>
        <w:t>peptides, based on the</w:t>
      </w:r>
      <w:r w:rsidR="006E61F8">
        <w:rPr>
          <w:rFonts w:asciiTheme="majorBidi" w:hAnsiTheme="majorBidi" w:cstheme="majorBidi"/>
          <w:color w:val="000000" w:themeColor="text1"/>
        </w:rPr>
        <w:t xml:space="preserve"> </w:t>
      </w:r>
      <w:r w:rsidR="006E61F8" w:rsidRPr="006E61F8">
        <w:rPr>
          <w:rFonts w:asciiTheme="majorBidi" w:hAnsiTheme="majorBidi" w:cstheme="majorBidi"/>
          <w:color w:val="000000" w:themeColor="text1"/>
        </w:rPr>
        <w:t>based on in vitro analysis findings</w:t>
      </w:r>
      <w:r w:rsidR="00FE2A33">
        <w:rPr>
          <w:rFonts w:asciiTheme="majorBidi" w:hAnsiTheme="majorBidi" w:cstheme="majorBidi"/>
          <w:color w:val="000000" w:themeColor="text1"/>
        </w:rPr>
        <w:t>.</w:t>
      </w:r>
    </w:p>
    <w:p w:rsidR="00BB6012" w:rsidRDefault="00BB6012" w:rsidP="00BB6012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Pos</w:t>
      </w:r>
      <w:r w:rsidR="00B54AB9">
        <w:rPr>
          <w:rFonts w:asciiTheme="majorBidi" w:hAnsiTheme="majorBidi" w:cstheme="majorBidi"/>
          <w:color w:val="000000" w:themeColor="text1"/>
        </w:rPr>
        <w:t>ition Probability Matrix (PPM)</w:t>
      </w:r>
    </w:p>
    <w:p w:rsidR="0047381C" w:rsidRDefault="00BB6012" w:rsidP="002223A4">
      <w:pPr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PPM was calculated by dividing the </w:t>
      </w:r>
      <w:r w:rsidR="00F20B0F">
        <w:rPr>
          <w:rFonts w:asciiTheme="majorBidi" w:hAnsiTheme="majorBidi" w:cstheme="majorBidi"/>
          <w:color w:val="000000" w:themeColor="text1"/>
        </w:rPr>
        <w:t xml:space="preserve">percentage of </w:t>
      </w:r>
      <w:r>
        <w:rPr>
          <w:rFonts w:asciiTheme="majorBidi" w:hAnsiTheme="majorBidi" w:cstheme="majorBidi"/>
          <w:color w:val="000000" w:themeColor="text1"/>
        </w:rPr>
        <w:t xml:space="preserve">occurrence </w:t>
      </w:r>
      <w:r w:rsidR="00F20B0F">
        <w:rPr>
          <w:rFonts w:asciiTheme="majorBidi" w:hAnsiTheme="majorBidi" w:cstheme="majorBidi"/>
          <w:color w:val="000000" w:themeColor="text1"/>
        </w:rPr>
        <w:t xml:space="preserve">of </w:t>
      </w:r>
      <w:r>
        <w:rPr>
          <w:rFonts w:asciiTheme="majorBidi" w:hAnsiTheme="majorBidi" w:cstheme="majorBidi"/>
          <w:color w:val="000000" w:themeColor="text1"/>
        </w:rPr>
        <w:t xml:space="preserve">each amino acid </w:t>
      </w:r>
      <w:r w:rsidR="00F20B0F">
        <w:rPr>
          <w:rFonts w:asciiTheme="majorBidi" w:hAnsiTheme="majorBidi" w:cstheme="majorBidi"/>
          <w:color w:val="000000" w:themeColor="text1"/>
        </w:rPr>
        <w:t>at each position by the sum of the occurrence percentage for all amino acids, thereby normalizing the values.</w:t>
      </w:r>
      <w:r w:rsidR="00AD12B4">
        <w:rPr>
          <w:rFonts w:asciiTheme="majorBidi" w:hAnsiTheme="majorBidi" w:cstheme="majorBidi"/>
          <w:color w:val="000000" w:themeColor="text1"/>
        </w:rPr>
        <w:t xml:space="preserve"> </w:t>
      </w:r>
    </w:p>
    <w:p w:rsidR="0047381C" w:rsidRDefault="00B54AB9" w:rsidP="0047381C">
      <w:pPr>
        <w:pStyle w:val="ListParagraph"/>
        <w:numPr>
          <w:ilvl w:val="0"/>
          <w:numId w:val="1"/>
        </w:numPr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Position Weight Matrix (PWM)</w:t>
      </w:r>
    </w:p>
    <w:p w:rsidR="009D5764" w:rsidRDefault="009D5764" w:rsidP="004120E6">
      <w:pPr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The elements of PWM were calculated </w:t>
      </w:r>
      <w:r w:rsidR="00A51CFE">
        <w:rPr>
          <w:rFonts w:asciiTheme="majorBidi" w:hAnsiTheme="majorBidi" w:cstheme="majorBidi"/>
          <w:color w:val="000000" w:themeColor="text1"/>
        </w:rPr>
        <w:t>as log likelihood. The elements of PPM are transformed using a background model (b). The simplest background model assumes that each letter appears equally frequently in the dataset. Th</w:t>
      </w:r>
      <w:r w:rsidR="004D75BD">
        <w:rPr>
          <w:rFonts w:asciiTheme="majorBidi" w:hAnsiTheme="majorBidi" w:cstheme="majorBidi"/>
          <w:color w:val="000000" w:themeColor="text1"/>
        </w:rPr>
        <w:t xml:space="preserve">at is the </w:t>
      </w:r>
      <w:proofErr w:type="spellStart"/>
      <w:proofErr w:type="gramStart"/>
      <w:r w:rsidR="004D75BD">
        <w:rPr>
          <w:rFonts w:asciiTheme="majorBidi" w:hAnsiTheme="majorBidi" w:cstheme="majorBidi"/>
          <w:color w:val="000000" w:themeColor="text1"/>
        </w:rPr>
        <w:t>b</w:t>
      </w:r>
      <w:r w:rsidR="004D75BD" w:rsidRPr="004D75BD">
        <w:rPr>
          <w:rFonts w:asciiTheme="majorBidi" w:hAnsiTheme="majorBidi" w:cstheme="majorBidi"/>
          <w:color w:val="000000" w:themeColor="text1"/>
          <w:vertAlign w:val="subscript"/>
        </w:rPr>
        <w:t>k</w:t>
      </w:r>
      <w:proofErr w:type="spellEnd"/>
      <w:r w:rsidR="004D75BD">
        <w:rPr>
          <w:rFonts w:asciiTheme="majorBidi" w:hAnsiTheme="majorBidi" w:cstheme="majorBidi"/>
          <w:color w:val="000000" w:themeColor="text1"/>
        </w:rPr>
        <w:t>=</w:t>
      </w:r>
      <w:proofErr w:type="gramEnd"/>
      <w:r w:rsidR="004D75BD">
        <w:rPr>
          <w:rFonts w:asciiTheme="majorBidi" w:hAnsiTheme="majorBidi" w:cstheme="majorBidi"/>
          <w:color w:val="000000" w:themeColor="text1"/>
        </w:rPr>
        <w:t>1/|k|, and thus equals 0.05 for all amino acids.</w:t>
      </w:r>
    </w:p>
    <w:p w:rsidR="00293451" w:rsidRDefault="00293451" w:rsidP="004120E6">
      <w:pPr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  <w:proofErr w:type="spellStart"/>
      <w:proofErr w:type="gramStart"/>
      <w:r>
        <w:rPr>
          <w:rFonts w:asciiTheme="majorBidi" w:hAnsiTheme="majorBidi" w:cstheme="majorBidi"/>
          <w:color w:val="000000" w:themeColor="text1"/>
        </w:rPr>
        <w:t>b</w:t>
      </w:r>
      <w:r w:rsidRPr="00293451">
        <w:rPr>
          <w:rFonts w:asciiTheme="majorBidi" w:hAnsiTheme="majorBidi" w:cstheme="majorBidi"/>
          <w:color w:val="000000" w:themeColor="text1"/>
          <w:vertAlign w:val="subscript"/>
        </w:rPr>
        <w:t>k</w:t>
      </w:r>
      <w:proofErr w:type="spellEnd"/>
      <w:proofErr w:type="gramEnd"/>
      <w:r>
        <w:rPr>
          <w:rFonts w:asciiTheme="majorBidi" w:hAnsiTheme="majorBidi" w:cstheme="majorBidi"/>
          <w:color w:val="000000" w:themeColor="text1"/>
        </w:rPr>
        <w:t xml:space="preserve">: Background Model for the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>
        <w:rPr>
          <w:rFonts w:asciiTheme="majorBidi" w:hAnsiTheme="majorBidi" w:cstheme="majorBidi"/>
          <w:color w:val="000000" w:themeColor="text1"/>
        </w:rPr>
        <w:t>s</w:t>
      </w:r>
    </w:p>
    <w:p w:rsidR="00293451" w:rsidRPr="00293451" w:rsidRDefault="00293451" w:rsidP="004120E6">
      <w:pPr>
        <w:spacing w:line="360" w:lineRule="auto"/>
        <w:ind w:left="36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|k|: Absolute number of all the </w:t>
      </w:r>
      <w:r w:rsidR="00D86EA5">
        <w:rPr>
          <w:rFonts w:asciiTheme="majorBidi" w:hAnsiTheme="majorBidi" w:cstheme="majorBidi"/>
          <w:color w:val="000000" w:themeColor="text1"/>
        </w:rPr>
        <w:t>amino acid</w:t>
      </w:r>
      <w:r>
        <w:rPr>
          <w:rFonts w:asciiTheme="majorBidi" w:hAnsiTheme="majorBidi" w:cstheme="majorBidi"/>
          <w:color w:val="000000" w:themeColor="text1"/>
        </w:rPr>
        <w:t>s</w:t>
      </w:r>
    </w:p>
    <w:p w:rsidR="004D75BD" w:rsidRDefault="004D75BD" w:rsidP="004D75BD">
      <w:pPr>
        <w:ind w:left="36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Therefore, the PWM algorithm for the positive residues:    </w:t>
      </w:r>
    </w:p>
    <w:p w:rsidR="004D75BD" w:rsidRDefault="004D75BD" w:rsidP="004D75BD">
      <w:pPr>
        <w:ind w:left="36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PWM= log</w:t>
      </w:r>
      <w:r w:rsidRPr="004D75BD">
        <w:rPr>
          <w:rFonts w:asciiTheme="majorBidi" w:hAnsiTheme="majorBidi" w:cstheme="majorBidi"/>
          <w:color w:val="000000" w:themeColor="text1"/>
          <w:vertAlign w:val="subscript"/>
        </w:rPr>
        <w:t>2</w:t>
      </w:r>
      <w:r>
        <w:rPr>
          <w:rFonts w:asciiTheme="majorBidi" w:hAnsiTheme="majorBidi" w:cstheme="majorBidi"/>
          <w:color w:val="000000" w:themeColor="text1"/>
        </w:rPr>
        <w:t xml:space="preserve"> (PPM/</w:t>
      </w:r>
      <w:proofErr w:type="spellStart"/>
      <w:r>
        <w:rPr>
          <w:rFonts w:asciiTheme="majorBidi" w:hAnsiTheme="majorBidi" w:cstheme="majorBidi"/>
          <w:color w:val="000000" w:themeColor="text1"/>
        </w:rPr>
        <w:t>b</w:t>
      </w:r>
      <w:r w:rsidRPr="004D75BD">
        <w:rPr>
          <w:rFonts w:asciiTheme="majorBidi" w:hAnsiTheme="majorBidi" w:cstheme="majorBidi"/>
          <w:color w:val="000000" w:themeColor="text1"/>
          <w:vertAlign w:val="subscript"/>
        </w:rPr>
        <w:t>k</w:t>
      </w:r>
      <w:proofErr w:type="spellEnd"/>
      <w:r>
        <w:rPr>
          <w:rFonts w:asciiTheme="majorBidi" w:hAnsiTheme="majorBidi" w:cstheme="majorBidi"/>
          <w:color w:val="000000" w:themeColor="text1"/>
        </w:rPr>
        <w:t>)</w:t>
      </w:r>
    </w:p>
    <w:p w:rsidR="004D75BD" w:rsidRDefault="00D458AB" w:rsidP="00D458AB">
      <w:pPr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 xml:space="preserve">      </w:t>
      </w:r>
      <w:r w:rsidR="004D75BD">
        <w:rPr>
          <w:rFonts w:asciiTheme="majorBidi" w:hAnsiTheme="majorBidi" w:cstheme="majorBidi"/>
          <w:color w:val="000000" w:themeColor="text1"/>
        </w:rPr>
        <w:t xml:space="preserve">For the negative residues, the PWM algorithm: </w:t>
      </w:r>
    </w:p>
    <w:p w:rsidR="00D458AB" w:rsidRDefault="004D75BD" w:rsidP="00D458AB">
      <w:pPr>
        <w:ind w:left="36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PWM= - log</w:t>
      </w:r>
      <w:r w:rsidRPr="004D75BD">
        <w:rPr>
          <w:rFonts w:asciiTheme="majorBidi" w:hAnsiTheme="majorBidi" w:cstheme="majorBidi"/>
          <w:color w:val="000000" w:themeColor="text1"/>
          <w:vertAlign w:val="subscript"/>
        </w:rPr>
        <w:t>2</w:t>
      </w:r>
      <w:r>
        <w:rPr>
          <w:rFonts w:asciiTheme="majorBidi" w:hAnsiTheme="majorBidi" w:cstheme="majorBidi"/>
          <w:color w:val="000000" w:themeColor="text1"/>
        </w:rPr>
        <w:t xml:space="preserve"> (PPM/</w:t>
      </w:r>
      <w:proofErr w:type="spellStart"/>
      <w:r>
        <w:rPr>
          <w:rFonts w:asciiTheme="majorBidi" w:hAnsiTheme="majorBidi" w:cstheme="majorBidi"/>
          <w:color w:val="000000" w:themeColor="text1"/>
        </w:rPr>
        <w:t>b</w:t>
      </w:r>
      <w:r w:rsidRPr="004D75BD">
        <w:rPr>
          <w:rFonts w:asciiTheme="majorBidi" w:hAnsiTheme="majorBidi" w:cstheme="majorBidi"/>
          <w:color w:val="000000" w:themeColor="text1"/>
          <w:vertAlign w:val="subscript"/>
        </w:rPr>
        <w:t>k</w:t>
      </w:r>
      <w:proofErr w:type="spellEnd"/>
      <w:r>
        <w:rPr>
          <w:rFonts w:asciiTheme="majorBidi" w:hAnsiTheme="majorBidi" w:cstheme="majorBidi"/>
          <w:color w:val="000000" w:themeColor="text1"/>
        </w:rPr>
        <w:t>)</w:t>
      </w:r>
    </w:p>
    <w:p w:rsidR="00C07E37" w:rsidRDefault="00D458AB" w:rsidP="00E52786">
      <w:pPr>
        <w:ind w:left="360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However, the algorithms was not applied to neutral residues as they given the zero value.</w:t>
      </w:r>
    </w:p>
    <w:p w:rsidR="00E52786" w:rsidRDefault="00E52786" w:rsidP="00E52786">
      <w:pPr>
        <w:ind w:left="360"/>
        <w:jc w:val="both"/>
        <w:rPr>
          <w:rFonts w:asciiTheme="majorBidi" w:hAnsiTheme="majorBidi" w:cstheme="majorBidi"/>
          <w:color w:val="000000" w:themeColor="text1"/>
        </w:rPr>
      </w:pPr>
    </w:p>
    <w:p w:rsidR="00E52786" w:rsidRDefault="00E52786" w:rsidP="00750B07">
      <w:pPr>
        <w:ind w:left="360"/>
        <w:jc w:val="both"/>
        <w:rPr>
          <w:rFonts w:asciiTheme="majorBidi" w:hAnsiTheme="majorBidi" w:cstheme="majorBidi"/>
          <w:color w:val="000000" w:themeColor="text1"/>
          <w:u w:val="single"/>
        </w:rPr>
      </w:pPr>
      <w:r w:rsidRPr="00E52786">
        <w:rPr>
          <w:rFonts w:asciiTheme="majorBidi" w:hAnsiTheme="majorBidi" w:cstheme="majorBidi"/>
          <w:color w:val="000000" w:themeColor="text1"/>
          <w:u w:val="single"/>
        </w:rPr>
        <w:lastRenderedPageBreak/>
        <w:t xml:space="preserve">The calculation of the PWM is available in the </w:t>
      </w:r>
      <w:r w:rsidR="00750B07">
        <w:rPr>
          <w:rFonts w:asciiTheme="majorBidi" w:hAnsiTheme="majorBidi" w:cstheme="majorBidi"/>
          <w:color w:val="000000" w:themeColor="text1"/>
          <w:u w:val="single"/>
        </w:rPr>
        <w:t>Supplementary I</w:t>
      </w:r>
      <w:r w:rsidR="0013399E">
        <w:rPr>
          <w:rFonts w:asciiTheme="majorBidi" w:hAnsiTheme="majorBidi" w:cstheme="majorBidi"/>
          <w:color w:val="000000" w:themeColor="text1"/>
          <w:u w:val="single"/>
        </w:rPr>
        <w:t xml:space="preserve">nformation </w:t>
      </w:r>
      <w:r w:rsidR="00750B07">
        <w:rPr>
          <w:rFonts w:asciiTheme="majorBidi" w:hAnsiTheme="majorBidi" w:cstheme="majorBidi"/>
          <w:color w:val="000000" w:themeColor="text1"/>
          <w:u w:val="single"/>
        </w:rPr>
        <w:t>1</w:t>
      </w:r>
      <w:r w:rsidR="0013399E">
        <w:rPr>
          <w:rFonts w:asciiTheme="majorBidi" w:hAnsiTheme="majorBidi" w:cstheme="majorBidi"/>
          <w:color w:val="000000" w:themeColor="text1"/>
          <w:u w:val="single"/>
        </w:rPr>
        <w:t>.</w:t>
      </w:r>
      <w:r w:rsidRPr="00E52786">
        <w:rPr>
          <w:rFonts w:asciiTheme="majorBidi" w:hAnsiTheme="majorBidi" w:cstheme="majorBidi"/>
          <w:color w:val="000000" w:themeColor="text1"/>
          <w:u w:val="single"/>
        </w:rPr>
        <w:t xml:space="preserve"> </w:t>
      </w:r>
    </w:p>
    <w:p w:rsidR="00E52786" w:rsidRPr="00E52786" w:rsidRDefault="00E52786" w:rsidP="001B67F1">
      <w:pPr>
        <w:ind w:left="360"/>
        <w:jc w:val="both"/>
        <w:rPr>
          <w:rFonts w:asciiTheme="majorBidi" w:hAnsiTheme="majorBidi" w:cstheme="majorBidi"/>
          <w:color w:val="000000" w:themeColor="text1"/>
          <w:u w:val="single"/>
        </w:rPr>
      </w:pPr>
    </w:p>
    <w:p w:rsidR="00C07E37" w:rsidRPr="006C4CD0" w:rsidRDefault="00C07E37" w:rsidP="00C07E37">
      <w:pPr>
        <w:spacing w:line="276" w:lineRule="auto"/>
        <w:contextualSpacing/>
        <w:jc w:val="both"/>
        <w:rPr>
          <w:rFonts w:asciiTheme="majorBidi" w:hAnsiTheme="majorBidi" w:cstheme="majorBidi"/>
          <w:b/>
          <w:bCs/>
        </w:rPr>
      </w:pPr>
      <w:r w:rsidRPr="006C4CD0">
        <w:rPr>
          <w:rFonts w:asciiTheme="majorBidi" w:hAnsiTheme="majorBidi" w:cstheme="majorBidi"/>
          <w:b/>
          <w:bCs/>
        </w:rPr>
        <w:t>References:</w:t>
      </w:r>
    </w:p>
    <w:p w:rsidR="00C07E37" w:rsidRDefault="00C07E37" w:rsidP="00C07E3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</w:rPr>
      </w:pPr>
      <w:proofErr w:type="spellStart"/>
      <w:r w:rsidRPr="006C4CD0">
        <w:rPr>
          <w:rFonts w:asciiTheme="majorBidi" w:hAnsiTheme="majorBidi" w:cstheme="majorBidi"/>
        </w:rPr>
        <w:t>Irini</w:t>
      </w:r>
      <w:proofErr w:type="spellEnd"/>
      <w:r w:rsidRPr="006C4CD0">
        <w:rPr>
          <w:rFonts w:asciiTheme="majorBidi" w:hAnsiTheme="majorBidi" w:cstheme="majorBidi"/>
        </w:rPr>
        <w:t xml:space="preserve"> </w:t>
      </w:r>
      <w:proofErr w:type="spellStart"/>
      <w:r w:rsidRPr="006C4CD0">
        <w:rPr>
          <w:rFonts w:asciiTheme="majorBidi" w:hAnsiTheme="majorBidi" w:cstheme="majorBidi"/>
        </w:rPr>
        <w:t>Evnouchidou</w:t>
      </w:r>
      <w:proofErr w:type="spellEnd"/>
      <w:r w:rsidRPr="006C4CD0">
        <w:rPr>
          <w:rFonts w:asciiTheme="majorBidi" w:hAnsiTheme="majorBidi" w:cstheme="majorBidi"/>
        </w:rPr>
        <w:t xml:space="preserve"> </w:t>
      </w:r>
      <w:r w:rsidRPr="006C4CD0">
        <w:rPr>
          <w:rFonts w:asciiTheme="majorBidi" w:hAnsiTheme="majorBidi" w:cstheme="majorBidi"/>
          <w:i/>
          <w:iCs/>
        </w:rPr>
        <w:t>et al</w:t>
      </w:r>
      <w:r w:rsidRPr="006C4CD0">
        <w:rPr>
          <w:rFonts w:asciiTheme="majorBidi" w:hAnsiTheme="majorBidi" w:cstheme="majorBidi"/>
        </w:rPr>
        <w:t xml:space="preserve">. The Internal Sequence of the Peptide-Substrate Determines Its N-Terminus Trimming by ERAP1. </w:t>
      </w:r>
      <w:proofErr w:type="spellStart"/>
      <w:r w:rsidRPr="006C4CD0">
        <w:rPr>
          <w:rFonts w:asciiTheme="majorBidi" w:hAnsiTheme="majorBidi" w:cstheme="majorBidi"/>
        </w:rPr>
        <w:t>Plos</w:t>
      </w:r>
      <w:proofErr w:type="spellEnd"/>
      <w:r w:rsidRPr="006C4CD0">
        <w:rPr>
          <w:rFonts w:asciiTheme="majorBidi" w:hAnsiTheme="majorBidi" w:cstheme="majorBidi"/>
        </w:rPr>
        <w:t xml:space="preserve"> One 3 (11), e3658 (2008)</w:t>
      </w:r>
    </w:p>
    <w:p w:rsidR="000D6921" w:rsidRPr="00087BF4" w:rsidRDefault="000D6921" w:rsidP="000D692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87BF4">
        <w:rPr>
          <w:rFonts w:asciiTheme="majorBidi" w:hAnsiTheme="majorBidi" w:cstheme="majorBidi"/>
        </w:rPr>
        <w:t>Arron Hearn</w:t>
      </w:r>
      <w:r>
        <w:rPr>
          <w:rFonts w:asciiTheme="majorBidi" w:hAnsiTheme="majorBidi" w:cstheme="majorBidi"/>
        </w:rPr>
        <w:t xml:space="preserve"> </w:t>
      </w:r>
      <w:r w:rsidRPr="004450B0">
        <w:rPr>
          <w:rFonts w:asciiTheme="majorBidi" w:hAnsiTheme="majorBidi" w:cstheme="majorBidi"/>
          <w:i/>
          <w:iCs/>
        </w:rPr>
        <w:t>et al</w:t>
      </w:r>
      <w:r w:rsidRPr="00087BF4">
        <w:rPr>
          <w:rFonts w:asciiTheme="majorBidi" w:hAnsiTheme="majorBidi" w:cstheme="majorBidi"/>
        </w:rPr>
        <w:t>. The</w:t>
      </w:r>
      <w:r w:rsidRPr="00087BF4">
        <w:rPr>
          <w:rFonts w:ascii="Arial" w:hAnsi="Arial" w:cs="Arial"/>
          <w:b/>
          <w:bCs/>
          <w:sz w:val="28"/>
          <w:szCs w:val="28"/>
        </w:rPr>
        <w:t xml:space="preserve"> </w:t>
      </w:r>
      <w:r w:rsidRPr="00087BF4">
        <w:rPr>
          <w:rFonts w:asciiTheme="majorBidi" w:hAnsiTheme="majorBidi" w:cstheme="majorBidi"/>
        </w:rPr>
        <w:t>Specificity of Trimming of MHC Class I-Presented Peptides in the Endoplasmic Reticulum.</w:t>
      </w:r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JImmunol</w:t>
      </w:r>
      <w:proofErr w:type="spellEnd"/>
      <w:r>
        <w:rPr>
          <w:rFonts w:asciiTheme="majorBidi" w:hAnsiTheme="majorBidi" w:cstheme="majorBidi"/>
        </w:rPr>
        <w:t xml:space="preserve"> (9), 5526-5536 (2009).</w:t>
      </w:r>
    </w:p>
    <w:p w:rsidR="000D6921" w:rsidRPr="00E52786" w:rsidRDefault="000D6921" w:rsidP="00E52786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</w:rPr>
      </w:pPr>
      <w:proofErr w:type="spellStart"/>
      <w:r w:rsidRPr="00E333C5">
        <w:rPr>
          <w:rFonts w:asciiTheme="majorBidi" w:hAnsiTheme="majorBidi" w:cstheme="majorBidi"/>
        </w:rPr>
        <w:t>Petros</w:t>
      </w:r>
      <w:proofErr w:type="spellEnd"/>
      <w:r w:rsidRPr="00E333C5">
        <w:rPr>
          <w:rFonts w:asciiTheme="majorBidi" w:hAnsiTheme="majorBidi" w:cstheme="majorBidi"/>
        </w:rPr>
        <w:t xml:space="preserve"> </w:t>
      </w:r>
      <w:proofErr w:type="spellStart"/>
      <w:r w:rsidRPr="00E333C5">
        <w:rPr>
          <w:rFonts w:asciiTheme="majorBidi" w:hAnsiTheme="majorBidi" w:cstheme="majorBidi"/>
        </w:rPr>
        <w:t>Giastas</w:t>
      </w:r>
      <w:proofErr w:type="spellEnd"/>
      <w:r w:rsidRPr="00E333C5">
        <w:rPr>
          <w:rFonts w:asciiTheme="majorBidi" w:hAnsiTheme="majorBidi" w:cstheme="majorBidi"/>
        </w:rPr>
        <w:t xml:space="preserve"> </w:t>
      </w:r>
      <w:r w:rsidRPr="00E333C5">
        <w:rPr>
          <w:rFonts w:asciiTheme="majorBidi" w:hAnsiTheme="majorBidi" w:cstheme="majorBidi"/>
          <w:i/>
          <w:iCs/>
        </w:rPr>
        <w:t>et al</w:t>
      </w:r>
      <w:r w:rsidRPr="00E333C5">
        <w:rPr>
          <w:rFonts w:asciiTheme="majorBidi" w:hAnsiTheme="majorBidi" w:cstheme="majorBidi"/>
        </w:rPr>
        <w:t>, Mechanism for antigenic peptide selection by endoplasmi</w:t>
      </w:r>
      <w:r>
        <w:rPr>
          <w:rFonts w:asciiTheme="majorBidi" w:hAnsiTheme="majorBidi" w:cstheme="majorBidi"/>
        </w:rPr>
        <w:t xml:space="preserve">c </w:t>
      </w:r>
      <w:r w:rsidRPr="00E333C5">
        <w:rPr>
          <w:rFonts w:asciiTheme="majorBidi" w:hAnsiTheme="majorBidi" w:cstheme="majorBidi"/>
        </w:rPr>
        <w:t xml:space="preserve">reticulum </w:t>
      </w:r>
      <w:proofErr w:type="spellStart"/>
      <w:r w:rsidRPr="00E333C5">
        <w:rPr>
          <w:rFonts w:asciiTheme="majorBidi" w:hAnsiTheme="majorBidi" w:cstheme="majorBidi"/>
        </w:rPr>
        <w:t>aminopeptidase</w:t>
      </w:r>
      <w:proofErr w:type="spellEnd"/>
      <w:r w:rsidRPr="00E333C5">
        <w:rPr>
          <w:rFonts w:asciiTheme="majorBidi" w:hAnsiTheme="majorBidi" w:cstheme="majorBidi"/>
        </w:rPr>
        <w:t xml:space="preserve"> 1. PNAS (116), 26709–26716 (2019)</w:t>
      </w:r>
    </w:p>
    <w:p w:rsidR="00C07E37" w:rsidRPr="001B67F1" w:rsidRDefault="00C07E37" w:rsidP="001B67F1">
      <w:pPr>
        <w:ind w:left="360"/>
        <w:jc w:val="both"/>
        <w:rPr>
          <w:rFonts w:asciiTheme="majorBidi" w:hAnsiTheme="majorBidi" w:cstheme="majorBidi"/>
          <w:color w:val="000000" w:themeColor="text1"/>
        </w:rPr>
      </w:pPr>
    </w:p>
    <w:sectPr w:rsidR="00C07E37" w:rsidRPr="001B67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06F7E"/>
    <w:multiLevelType w:val="hybridMultilevel"/>
    <w:tmpl w:val="3A6CCA14"/>
    <w:lvl w:ilvl="0" w:tplc="97BEB79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B7A4D"/>
    <w:multiLevelType w:val="hybridMultilevel"/>
    <w:tmpl w:val="A0AA3790"/>
    <w:lvl w:ilvl="0" w:tplc="E8DAB59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43"/>
    <w:rsid w:val="00051DA2"/>
    <w:rsid w:val="000944BF"/>
    <w:rsid w:val="000B1BDC"/>
    <w:rsid w:val="000D6921"/>
    <w:rsid w:val="000F513E"/>
    <w:rsid w:val="0013399E"/>
    <w:rsid w:val="001B67F1"/>
    <w:rsid w:val="002223A4"/>
    <w:rsid w:val="00240B6F"/>
    <w:rsid w:val="00287E1C"/>
    <w:rsid w:val="00293451"/>
    <w:rsid w:val="002F2D40"/>
    <w:rsid w:val="003864AC"/>
    <w:rsid w:val="003C3689"/>
    <w:rsid w:val="003D65B7"/>
    <w:rsid w:val="004120E6"/>
    <w:rsid w:val="004650DE"/>
    <w:rsid w:val="0047381C"/>
    <w:rsid w:val="00475689"/>
    <w:rsid w:val="004D75BD"/>
    <w:rsid w:val="00592B2D"/>
    <w:rsid w:val="00603F68"/>
    <w:rsid w:val="00657E5E"/>
    <w:rsid w:val="006A0AF2"/>
    <w:rsid w:val="006C2CDF"/>
    <w:rsid w:val="006E61F8"/>
    <w:rsid w:val="0070559F"/>
    <w:rsid w:val="00750B07"/>
    <w:rsid w:val="007A1212"/>
    <w:rsid w:val="007E76B5"/>
    <w:rsid w:val="00830AD3"/>
    <w:rsid w:val="0083178B"/>
    <w:rsid w:val="00853219"/>
    <w:rsid w:val="00867AC1"/>
    <w:rsid w:val="008B06CA"/>
    <w:rsid w:val="008D5A8D"/>
    <w:rsid w:val="00961AD0"/>
    <w:rsid w:val="009B6F0D"/>
    <w:rsid w:val="009D5764"/>
    <w:rsid w:val="00A51CFE"/>
    <w:rsid w:val="00A63E61"/>
    <w:rsid w:val="00AA1ECE"/>
    <w:rsid w:val="00AD12B4"/>
    <w:rsid w:val="00AF1CA2"/>
    <w:rsid w:val="00B5192F"/>
    <w:rsid w:val="00B54AB9"/>
    <w:rsid w:val="00B71538"/>
    <w:rsid w:val="00BA6543"/>
    <w:rsid w:val="00BA7D02"/>
    <w:rsid w:val="00BB6012"/>
    <w:rsid w:val="00C07E37"/>
    <w:rsid w:val="00CD08C5"/>
    <w:rsid w:val="00CE38A8"/>
    <w:rsid w:val="00D355D7"/>
    <w:rsid w:val="00D458AB"/>
    <w:rsid w:val="00D54BF0"/>
    <w:rsid w:val="00D739CC"/>
    <w:rsid w:val="00D86EA5"/>
    <w:rsid w:val="00D9552C"/>
    <w:rsid w:val="00DC5050"/>
    <w:rsid w:val="00E04892"/>
    <w:rsid w:val="00E52786"/>
    <w:rsid w:val="00E905BB"/>
    <w:rsid w:val="00EE7256"/>
    <w:rsid w:val="00EF6362"/>
    <w:rsid w:val="00F20B0F"/>
    <w:rsid w:val="00F737E1"/>
    <w:rsid w:val="00F97EAF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0FACE8-A5B1-48F8-B95A-838BFE2C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D0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8D5A8D"/>
    <w:pPr>
      <w:widowControl w:val="0"/>
      <w:autoSpaceDE w:val="0"/>
      <w:autoSpaceDN w:val="0"/>
      <w:spacing w:after="0" w:line="240" w:lineRule="auto"/>
      <w:ind w:right="98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D5A8D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uiPriority w:val="1"/>
    <w:qFormat/>
    <w:rsid w:val="008D5A8D"/>
    <w:pPr>
      <w:widowControl w:val="0"/>
      <w:autoSpaceDE w:val="0"/>
      <w:autoSpaceDN w:val="0"/>
      <w:spacing w:before="96" w:after="0" w:line="240" w:lineRule="auto"/>
      <w:ind w:left="703" w:right="701"/>
      <w:jc w:val="center"/>
    </w:pPr>
    <w:rPr>
      <w:rFonts w:ascii="Times New Roman" w:eastAsia="Times New Roman" w:hAnsi="Times New Roman" w:cs="Times New Roman"/>
      <w:sz w:val="34"/>
      <w:szCs w:val="34"/>
    </w:rPr>
  </w:style>
  <w:style w:type="character" w:customStyle="1" w:styleId="TitleChar">
    <w:name w:val="Title Char"/>
    <w:basedOn w:val="DefaultParagraphFont"/>
    <w:link w:val="Title"/>
    <w:uiPriority w:val="1"/>
    <w:rsid w:val="008D5A8D"/>
    <w:rPr>
      <w:rFonts w:ascii="Times New Roman" w:eastAsia="Times New Roman" w:hAnsi="Times New Roman" w:cs="Times New Roman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Razan Abu Khashabeh</dc:creator>
  <cp:keywords/>
  <dc:description/>
  <cp:lastModifiedBy>Anas Al Okaily</cp:lastModifiedBy>
  <cp:revision>5</cp:revision>
  <dcterms:created xsi:type="dcterms:W3CDTF">2022-12-29T15:40:00Z</dcterms:created>
  <dcterms:modified xsi:type="dcterms:W3CDTF">2023-01-04T10:31:00Z</dcterms:modified>
</cp:coreProperties>
</file>