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62D35" w14:textId="77777777" w:rsidR="00B83B5B" w:rsidRDefault="00B83B5B" w:rsidP="00B83B5B">
      <w:pPr>
        <w:adjustRightInd w:val="0"/>
        <w:snapToGrid w:val="0"/>
        <w:spacing w:line="360" w:lineRule="auto"/>
        <w:jc w:val="center"/>
        <w:rPr>
          <w:rFonts w:ascii="Times New Roman" w:hAnsi="Times New Roman" w:hint="eastAsia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Characterizations and environmental impacts of exhaust of non-road vehicles</w:t>
      </w:r>
    </w:p>
    <w:p w14:paraId="74210E96" w14:textId="77777777" w:rsidR="00B83B5B" w:rsidRPr="00DB6E27" w:rsidRDefault="00B83B5B" w:rsidP="00B83B5B">
      <w:pPr>
        <w:pStyle w:val="style3"/>
        <w:spacing w:before="0" w:beforeAutospacing="0" w:after="0" w:afterAutospacing="0"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3398382" w14:textId="77777777" w:rsidR="00B83B5B" w:rsidRPr="00603764" w:rsidRDefault="00B83B5B" w:rsidP="00B83B5B">
      <w:pPr>
        <w:pStyle w:val="style3"/>
        <w:spacing w:before="0" w:beforeAutospacing="0" w:after="0" w:afterAutospacing="0" w:line="480" w:lineRule="auto"/>
        <w:rPr>
          <w:rFonts w:ascii="Times New Roman" w:hAnsi="Times New Roman"/>
          <w:b/>
          <w:color w:val="000000"/>
          <w:sz w:val="20"/>
          <w:szCs w:val="20"/>
          <w:vertAlign w:val="superscript"/>
        </w:rPr>
      </w:pPr>
      <w:proofErr w:type="spellStart"/>
      <w:r w:rsidRPr="00603764">
        <w:rPr>
          <w:rFonts w:ascii="Times New Roman" w:hAnsi="Times New Roman" w:hint="eastAsia"/>
          <w:b/>
          <w:color w:val="000000"/>
          <w:sz w:val="24"/>
          <w:szCs w:val="24"/>
        </w:rPr>
        <w:t>Hsing</w:t>
      </w:r>
      <w:proofErr w:type="spellEnd"/>
      <w:r w:rsidRPr="00603764">
        <w:rPr>
          <w:rFonts w:ascii="Times New Roman" w:hAnsi="Times New Roman" w:hint="eastAsia"/>
          <w:b/>
          <w:color w:val="000000"/>
          <w:sz w:val="24"/>
          <w:szCs w:val="24"/>
        </w:rPr>
        <w:t>-Wang Li</w:t>
      </w:r>
      <w:r w:rsidRPr="00603764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</w:t>
      </w:r>
      <w:r w:rsidRPr="00603764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Pr="00603764">
        <w:rPr>
          <w:rFonts w:ascii="Times New Roman" w:hAnsi="Times New Roman"/>
          <w:b/>
          <w:color w:val="000000"/>
          <w:sz w:val="24"/>
          <w:szCs w:val="40"/>
        </w:rPr>
        <w:t>Chia-Hsiang Lai</w:t>
      </w:r>
      <w:r w:rsidRPr="00603764">
        <w:rPr>
          <w:rFonts w:ascii="Times New Roman" w:hAnsi="Times New Roman"/>
          <w:b/>
          <w:color w:val="000000"/>
          <w:sz w:val="24"/>
          <w:szCs w:val="40"/>
          <w:vertAlign w:val="superscript"/>
        </w:rPr>
        <w:t>2</w:t>
      </w:r>
      <w:r w:rsidRPr="00603764">
        <w:rPr>
          <w:rFonts w:ascii="Times New Roman" w:hAnsi="Times New Roman"/>
          <w:b/>
          <w:color w:val="000000"/>
          <w:sz w:val="24"/>
          <w:szCs w:val="40"/>
        </w:rPr>
        <w:t>,</w:t>
      </w:r>
      <w:r w:rsidRPr="00603764">
        <w:rPr>
          <w:rFonts w:ascii="Times New Roman" w:hAnsi="Times New Roman"/>
          <w:b/>
          <w:color w:val="000000"/>
          <w:sz w:val="24"/>
          <w:szCs w:val="24"/>
        </w:rPr>
        <w:t xml:space="preserve"> Yi-Ching Lin</w:t>
      </w:r>
      <w:r w:rsidRPr="00603764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3</w:t>
      </w:r>
      <w:r w:rsidRPr="00603764">
        <w:rPr>
          <w:rFonts w:ascii="Times New Roman" w:hAnsi="Times New Roman"/>
          <w:b/>
          <w:color w:val="000000"/>
          <w:sz w:val="24"/>
          <w:szCs w:val="24"/>
        </w:rPr>
        <w:t>, Po-Yen Chien</w:t>
      </w:r>
      <w:r w:rsidRPr="00603764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3</w:t>
      </w:r>
      <w:r w:rsidRPr="00603764">
        <w:rPr>
          <w:rFonts w:ascii="Times New Roman" w:hAnsi="Times New Roman"/>
          <w:b/>
          <w:color w:val="000000"/>
          <w:sz w:val="24"/>
          <w:szCs w:val="24"/>
        </w:rPr>
        <w:t>, Wei-Hsiang Chen</w:t>
      </w:r>
      <w:r w:rsidRPr="00603764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3,4</w:t>
      </w:r>
      <w:r w:rsidRPr="00603764">
        <w:rPr>
          <w:rFonts w:ascii="Times New Roman" w:hAnsi="Times New Roman"/>
          <w:bCs/>
          <w:sz w:val="24"/>
          <w:szCs w:val="24"/>
        </w:rPr>
        <w:t xml:space="preserve">, </w:t>
      </w:r>
      <w:r w:rsidRPr="00603764">
        <w:rPr>
          <w:rFonts w:ascii="Times New Roman" w:hAnsi="Times New Roman"/>
          <w:b/>
          <w:color w:val="000000"/>
          <w:sz w:val="24"/>
          <w:szCs w:val="24"/>
        </w:rPr>
        <w:t>Yen-Ping Peng</w:t>
      </w:r>
      <w:r w:rsidRPr="00603764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3,4</w:t>
      </w:r>
      <w:proofErr w:type="gramStart"/>
      <w:r w:rsidRPr="00603764">
        <w:rPr>
          <w:rFonts w:ascii="Times New Roman" w:hAnsi="Times New Roman"/>
          <w:b/>
          <w:color w:val="000000"/>
          <w:sz w:val="20"/>
          <w:szCs w:val="20"/>
          <w:vertAlign w:val="superscript"/>
        </w:rPr>
        <w:t>＊</w:t>
      </w:r>
      <w:proofErr w:type="gramEnd"/>
    </w:p>
    <w:p w14:paraId="4076E52C" w14:textId="77777777" w:rsidR="00B83B5B" w:rsidRPr="00603764" w:rsidRDefault="00B83B5B" w:rsidP="00B83B5B">
      <w:pPr>
        <w:pStyle w:val="style3"/>
        <w:spacing w:before="0" w:beforeAutospacing="0" w:after="0" w:afterAutospacing="0" w:line="480" w:lineRule="auto"/>
        <w:rPr>
          <w:rFonts w:ascii="Times New Roman" w:hAnsi="Times New Roman" w:cs="Times New Roman" w:hint="eastAsia"/>
          <w:b/>
          <w:color w:val="000000"/>
          <w:sz w:val="24"/>
          <w:szCs w:val="24"/>
        </w:rPr>
      </w:pPr>
    </w:p>
    <w:p w14:paraId="2C42A5BF" w14:textId="77777777" w:rsidR="00B83B5B" w:rsidRPr="00603764" w:rsidRDefault="00B83B5B" w:rsidP="00B83B5B">
      <w:pPr>
        <w:widowControl/>
        <w:spacing w:line="360" w:lineRule="auto"/>
        <w:rPr>
          <w:rFonts w:ascii="Times New Roman" w:eastAsia="標楷體" w:hAnsi="Times New Roman"/>
          <w:i/>
          <w:color w:val="000000"/>
          <w:kern w:val="0"/>
          <w:szCs w:val="24"/>
          <w:lang w:val="en-GB" w:eastAsia="zh-CN"/>
        </w:rPr>
      </w:pPr>
      <w:r w:rsidRPr="00603764">
        <w:rPr>
          <w:rFonts w:ascii="Times New Roman" w:eastAsia="標楷體" w:hAnsi="Times New Roman"/>
          <w:iCs/>
          <w:color w:val="000000"/>
          <w:kern w:val="0"/>
          <w:szCs w:val="24"/>
          <w:vertAlign w:val="superscript"/>
          <w:lang w:val="en-GB"/>
        </w:rPr>
        <w:t>1</w:t>
      </w:r>
      <w:r w:rsidRPr="00603764">
        <w:rPr>
          <w:rFonts w:ascii="Times New Roman" w:eastAsia="標楷體" w:hAnsi="Times New Roman" w:hint="eastAsia"/>
          <w:iCs/>
          <w:color w:val="000000"/>
          <w:kern w:val="0"/>
          <w:szCs w:val="24"/>
          <w:lang w:val="en-GB"/>
        </w:rPr>
        <w:t>Gr</w:t>
      </w:r>
      <w:r w:rsidRPr="00603764">
        <w:rPr>
          <w:rFonts w:ascii="Times New Roman" w:eastAsia="標楷體" w:hAnsi="Times New Roman"/>
          <w:iCs/>
          <w:color w:val="000000"/>
          <w:kern w:val="0"/>
          <w:szCs w:val="24"/>
          <w:lang w:val="en-GB"/>
        </w:rPr>
        <w:t xml:space="preserve">een Energy &amp; </w:t>
      </w:r>
      <w:r w:rsidRPr="00603764">
        <w:rPr>
          <w:rFonts w:ascii="Times New Roman" w:eastAsia="標楷體" w:hAnsi="Times New Roman" w:hint="eastAsia"/>
          <w:iCs/>
          <w:color w:val="000000"/>
          <w:kern w:val="0"/>
          <w:szCs w:val="24"/>
          <w:lang w:val="en-GB"/>
        </w:rPr>
        <w:t>Sy</w:t>
      </w:r>
      <w:r w:rsidRPr="00603764">
        <w:rPr>
          <w:rFonts w:ascii="Times New Roman" w:eastAsia="標楷體" w:hAnsi="Times New Roman"/>
          <w:iCs/>
          <w:color w:val="000000"/>
          <w:kern w:val="0"/>
          <w:szCs w:val="24"/>
          <w:lang w:val="en-GB"/>
        </w:rPr>
        <w:t xml:space="preserve">stem Integration </w:t>
      </w:r>
      <w:r w:rsidRPr="00603764">
        <w:rPr>
          <w:rFonts w:ascii="Times New Roman" w:eastAsia="標楷體" w:hAnsi="Times New Roman"/>
          <w:iCs/>
          <w:color w:val="000000"/>
          <w:kern w:val="0"/>
          <w:szCs w:val="24"/>
          <w:lang w:val="en-GB" w:eastAsia="zh-CN"/>
        </w:rPr>
        <w:t>Research &amp; Development Department</w:t>
      </w:r>
      <w:r w:rsidRPr="00603764">
        <w:rPr>
          <w:rFonts w:ascii="Times New Roman" w:eastAsia="標楷體" w:hAnsi="Times New Roman" w:hint="eastAsia"/>
          <w:iCs/>
          <w:color w:val="000000"/>
          <w:kern w:val="0"/>
          <w:szCs w:val="24"/>
          <w:lang w:val="en-GB" w:eastAsia="zh-CN"/>
        </w:rPr>
        <w:t xml:space="preserve">, </w:t>
      </w:r>
      <w:r w:rsidRPr="00603764">
        <w:rPr>
          <w:rFonts w:ascii="Times New Roman" w:eastAsia="標楷體" w:hAnsi="Times New Roman"/>
          <w:iCs/>
          <w:color w:val="000000"/>
          <w:kern w:val="0"/>
          <w:szCs w:val="24"/>
          <w:lang w:val="en-GB" w:eastAsia="zh-CN"/>
        </w:rPr>
        <w:t>China Steel Corporation</w:t>
      </w:r>
      <w:r w:rsidRPr="00603764">
        <w:rPr>
          <w:rFonts w:ascii="Times New Roman" w:eastAsia="標楷體" w:hAnsi="Times New Roman" w:hint="eastAsia"/>
          <w:iCs/>
          <w:color w:val="000000"/>
          <w:kern w:val="0"/>
          <w:szCs w:val="24"/>
          <w:lang w:val="en-GB" w:eastAsia="zh-CN"/>
        </w:rPr>
        <w:t xml:space="preserve">, </w:t>
      </w:r>
      <w:r w:rsidRPr="00603764">
        <w:rPr>
          <w:rFonts w:ascii="Times New Roman" w:eastAsia="標楷體" w:hAnsi="Times New Roman"/>
          <w:iCs/>
          <w:color w:val="000000"/>
          <w:kern w:val="0"/>
          <w:szCs w:val="24"/>
          <w:lang w:val="en-GB" w:eastAsia="zh-CN"/>
        </w:rPr>
        <w:t>Kaohsiung</w:t>
      </w:r>
      <w:r w:rsidRPr="00603764">
        <w:rPr>
          <w:rFonts w:ascii="Times New Roman" w:eastAsia="標楷體" w:hAnsi="Times New Roman" w:hint="eastAsia"/>
          <w:iCs/>
          <w:color w:val="000000"/>
          <w:kern w:val="0"/>
          <w:szCs w:val="24"/>
          <w:lang w:val="en-GB" w:eastAsia="zh-CN"/>
        </w:rPr>
        <w:t>, Taiwan</w:t>
      </w:r>
    </w:p>
    <w:p w14:paraId="13DD6549" w14:textId="77777777" w:rsidR="00B83B5B" w:rsidRPr="00603764" w:rsidRDefault="00B83B5B" w:rsidP="00B83B5B">
      <w:pPr>
        <w:spacing w:line="360" w:lineRule="auto"/>
        <w:rPr>
          <w:rFonts w:ascii="Times New Roman" w:hAnsi="Times New Roman" w:hint="eastAsia"/>
          <w:iCs/>
          <w:color w:val="000000"/>
          <w:szCs w:val="24"/>
        </w:rPr>
      </w:pPr>
      <w:r w:rsidRPr="00603764">
        <w:rPr>
          <w:rFonts w:ascii="Times New Roman" w:hAnsi="Times New Roman" w:hint="eastAsia"/>
          <w:i/>
          <w:color w:val="000000"/>
          <w:szCs w:val="24"/>
          <w:vertAlign w:val="superscript"/>
        </w:rPr>
        <w:t xml:space="preserve"> </w:t>
      </w:r>
      <w:r w:rsidRPr="00603764">
        <w:rPr>
          <w:rFonts w:ascii="Times New Roman" w:hAnsi="Times New Roman"/>
          <w:iCs/>
          <w:color w:val="000000"/>
          <w:szCs w:val="24"/>
          <w:vertAlign w:val="superscript"/>
        </w:rPr>
        <w:t>2</w:t>
      </w:r>
      <w:r w:rsidRPr="00603764">
        <w:rPr>
          <w:rFonts w:ascii="Times New Roman" w:hAnsi="Times New Roman" w:hint="eastAsia"/>
          <w:iCs/>
          <w:color w:val="000000"/>
          <w:szCs w:val="24"/>
        </w:rPr>
        <w:t>Department of B</w:t>
      </w:r>
      <w:r w:rsidRPr="00603764">
        <w:rPr>
          <w:rFonts w:ascii="Times New Roman" w:hAnsi="Times New Roman"/>
          <w:iCs/>
          <w:color w:val="000000"/>
          <w:szCs w:val="24"/>
        </w:rPr>
        <w:t>iotechnology, National Formosa University, Yunlin</w:t>
      </w:r>
      <w:r w:rsidRPr="00603764">
        <w:rPr>
          <w:rFonts w:ascii="Times New Roman" w:hAnsi="Times New Roman" w:hint="eastAsia"/>
          <w:iCs/>
          <w:color w:val="000000"/>
          <w:szCs w:val="24"/>
        </w:rPr>
        <w:t>, Taiwan</w:t>
      </w:r>
    </w:p>
    <w:p w14:paraId="2F834D47" w14:textId="77777777" w:rsidR="00B83B5B" w:rsidRPr="00603764" w:rsidRDefault="00B83B5B" w:rsidP="00B83B5B">
      <w:pPr>
        <w:spacing w:line="360" w:lineRule="auto"/>
        <w:rPr>
          <w:rFonts w:ascii="Times New Roman" w:hAnsi="Times New Roman"/>
          <w:iCs/>
          <w:color w:val="000000"/>
          <w:szCs w:val="24"/>
        </w:rPr>
      </w:pPr>
      <w:r w:rsidRPr="00603764">
        <w:rPr>
          <w:rFonts w:ascii="Times New Roman" w:hAnsi="Times New Roman"/>
          <w:iCs/>
          <w:color w:val="000000"/>
          <w:szCs w:val="24"/>
          <w:vertAlign w:val="superscript"/>
        </w:rPr>
        <w:t>3</w:t>
      </w:r>
      <w:r w:rsidRPr="00603764">
        <w:rPr>
          <w:rFonts w:ascii="Times New Roman" w:hAnsi="Times New Roman"/>
          <w:iCs/>
          <w:color w:val="000000"/>
          <w:szCs w:val="24"/>
        </w:rPr>
        <w:t xml:space="preserve">Institute of </w:t>
      </w:r>
      <w:r w:rsidRPr="00603764">
        <w:rPr>
          <w:rFonts w:ascii="Times New Roman" w:hAnsi="Times New Roman" w:hint="eastAsia"/>
          <w:iCs/>
          <w:color w:val="000000"/>
          <w:szCs w:val="24"/>
        </w:rPr>
        <w:t xml:space="preserve">Environment </w:t>
      </w:r>
      <w:r w:rsidRPr="00603764">
        <w:rPr>
          <w:rFonts w:ascii="Times New Roman" w:hAnsi="Times New Roman"/>
          <w:iCs/>
          <w:color w:val="000000"/>
          <w:szCs w:val="24"/>
        </w:rPr>
        <w:t>Engineering</w:t>
      </w:r>
      <w:r w:rsidRPr="00603764">
        <w:rPr>
          <w:rFonts w:ascii="Times New Roman" w:hAnsi="Times New Roman" w:hint="eastAsia"/>
          <w:iCs/>
          <w:color w:val="000000"/>
          <w:szCs w:val="24"/>
        </w:rPr>
        <w:t xml:space="preserve">, National </w:t>
      </w:r>
      <w:r w:rsidRPr="00603764">
        <w:rPr>
          <w:rFonts w:ascii="Times New Roman" w:hAnsi="Times New Roman"/>
          <w:iCs/>
          <w:color w:val="000000"/>
          <w:szCs w:val="24"/>
        </w:rPr>
        <w:t xml:space="preserve">Sun </w:t>
      </w:r>
      <w:proofErr w:type="spellStart"/>
      <w:r w:rsidRPr="00603764">
        <w:rPr>
          <w:rFonts w:ascii="Times New Roman" w:hAnsi="Times New Roman"/>
          <w:iCs/>
          <w:color w:val="000000"/>
          <w:szCs w:val="24"/>
        </w:rPr>
        <w:t>Yat-sen</w:t>
      </w:r>
      <w:proofErr w:type="spellEnd"/>
      <w:r w:rsidRPr="00603764">
        <w:rPr>
          <w:rFonts w:ascii="Times New Roman" w:hAnsi="Times New Roman"/>
          <w:iCs/>
          <w:color w:val="000000"/>
          <w:szCs w:val="24"/>
        </w:rPr>
        <w:t xml:space="preserve"> </w:t>
      </w:r>
      <w:r w:rsidRPr="00603764">
        <w:rPr>
          <w:rFonts w:ascii="Times New Roman" w:hAnsi="Times New Roman" w:hint="eastAsia"/>
          <w:iCs/>
          <w:color w:val="000000"/>
          <w:szCs w:val="24"/>
        </w:rPr>
        <w:t xml:space="preserve">University, </w:t>
      </w:r>
      <w:r w:rsidRPr="00603764">
        <w:rPr>
          <w:rFonts w:ascii="Times New Roman" w:hAnsi="Times New Roman"/>
          <w:iCs/>
          <w:color w:val="000000"/>
          <w:szCs w:val="24"/>
        </w:rPr>
        <w:t>Kaohsiung</w:t>
      </w:r>
      <w:r w:rsidRPr="00603764">
        <w:rPr>
          <w:rFonts w:ascii="Times New Roman" w:hAnsi="Times New Roman" w:hint="eastAsia"/>
          <w:iCs/>
          <w:color w:val="000000"/>
          <w:szCs w:val="24"/>
        </w:rPr>
        <w:t>, Taiwan</w:t>
      </w:r>
    </w:p>
    <w:p w14:paraId="5B3879A1" w14:textId="77777777" w:rsidR="00B83B5B" w:rsidRPr="00603764" w:rsidRDefault="00B83B5B" w:rsidP="00B83B5B">
      <w:pPr>
        <w:spacing w:line="360" w:lineRule="auto"/>
        <w:rPr>
          <w:rFonts w:ascii="Times New Roman" w:hAnsi="Times New Roman"/>
          <w:iCs/>
          <w:color w:val="000000"/>
          <w:szCs w:val="24"/>
        </w:rPr>
      </w:pPr>
      <w:r w:rsidRPr="00603764">
        <w:rPr>
          <w:rFonts w:ascii="Times New Roman" w:hAnsi="Times New Roman"/>
          <w:iCs/>
          <w:color w:val="000000"/>
          <w:szCs w:val="24"/>
        </w:rPr>
        <w:t> </w:t>
      </w:r>
      <w:r w:rsidRPr="00603764">
        <w:rPr>
          <w:rFonts w:ascii="Times New Roman" w:hAnsi="Times New Roman"/>
          <w:iCs/>
          <w:color w:val="000000"/>
          <w:szCs w:val="24"/>
          <w:vertAlign w:val="superscript"/>
        </w:rPr>
        <w:t>4</w:t>
      </w:r>
      <w:r w:rsidRPr="00603764">
        <w:rPr>
          <w:rFonts w:ascii="Times New Roman" w:hAnsi="Times New Roman"/>
          <w:iCs/>
          <w:color w:val="000000"/>
          <w:szCs w:val="24"/>
        </w:rPr>
        <w:t xml:space="preserve">Aerosol Science and Research Center, National Sun </w:t>
      </w:r>
      <w:proofErr w:type="spellStart"/>
      <w:r w:rsidRPr="00603764">
        <w:rPr>
          <w:rFonts w:ascii="Times New Roman" w:hAnsi="Times New Roman"/>
          <w:iCs/>
          <w:color w:val="000000"/>
          <w:szCs w:val="24"/>
        </w:rPr>
        <w:t>Yat-sen</w:t>
      </w:r>
      <w:proofErr w:type="spellEnd"/>
      <w:r w:rsidRPr="00603764">
        <w:rPr>
          <w:rFonts w:ascii="Times New Roman" w:hAnsi="Times New Roman"/>
          <w:iCs/>
          <w:color w:val="000000"/>
          <w:szCs w:val="24"/>
        </w:rPr>
        <w:t xml:space="preserve"> University, Kaohsiung, Taiwan</w:t>
      </w:r>
    </w:p>
    <w:p w14:paraId="209EF15A" w14:textId="77777777" w:rsidR="00B83B5B" w:rsidRDefault="00B83B5B" w:rsidP="00B83B5B">
      <w:pPr>
        <w:adjustRightInd w:val="0"/>
        <w:snapToGrid w:val="0"/>
        <w:spacing w:line="480" w:lineRule="auto"/>
        <w:ind w:left="240" w:hangingChars="100" w:hanging="240"/>
        <w:jc w:val="center"/>
        <w:rPr>
          <w:rFonts w:ascii="Times New Roman" w:hAnsi="Times New Roman"/>
          <w:b/>
          <w:bCs/>
        </w:rPr>
      </w:pPr>
    </w:p>
    <w:p w14:paraId="0C9DD7B3" w14:textId="77777777" w:rsidR="00B83B5B" w:rsidRDefault="00B83B5B" w:rsidP="00B83B5B">
      <w:pPr>
        <w:adjustRightInd w:val="0"/>
        <w:snapToGrid w:val="0"/>
        <w:spacing w:line="480" w:lineRule="auto"/>
        <w:ind w:left="240" w:hangingChars="100" w:hanging="240"/>
        <w:jc w:val="center"/>
        <w:rPr>
          <w:rFonts w:ascii="Times New Roman" w:hAnsi="Times New Roman"/>
          <w:b/>
          <w:bCs/>
        </w:rPr>
      </w:pPr>
    </w:p>
    <w:p w14:paraId="1E68A4E1" w14:textId="77777777" w:rsidR="00B83B5B" w:rsidRDefault="00B83B5B" w:rsidP="00B83B5B">
      <w:pPr>
        <w:adjustRightInd w:val="0"/>
        <w:snapToGrid w:val="0"/>
        <w:spacing w:line="480" w:lineRule="auto"/>
        <w:ind w:left="240" w:hangingChars="100" w:hanging="240"/>
        <w:jc w:val="center"/>
        <w:rPr>
          <w:rFonts w:ascii="Times New Roman" w:hAnsi="Times New Roman"/>
          <w:b/>
          <w:bCs/>
        </w:rPr>
      </w:pPr>
    </w:p>
    <w:p w14:paraId="2F89FDB7" w14:textId="77777777" w:rsidR="00B83B5B" w:rsidRPr="00CB4168" w:rsidRDefault="00B83B5B" w:rsidP="00B83B5B">
      <w:pPr>
        <w:adjustRightInd w:val="0"/>
        <w:snapToGrid w:val="0"/>
        <w:spacing w:line="480" w:lineRule="auto"/>
        <w:ind w:left="240" w:hangingChars="100" w:hanging="240"/>
        <w:jc w:val="center"/>
        <w:rPr>
          <w:rFonts w:ascii="Times New Roman" w:hAnsi="Times New Roman"/>
          <w:b/>
          <w:bCs/>
        </w:rPr>
      </w:pPr>
      <w:r w:rsidRPr="00CB4168">
        <w:rPr>
          <w:rFonts w:ascii="Times New Roman" w:hAnsi="Times New Roman"/>
          <w:b/>
          <w:bCs/>
        </w:rPr>
        <w:t>Supporting Information</w:t>
      </w:r>
    </w:p>
    <w:p w14:paraId="5BD7353D" w14:textId="77777777" w:rsidR="00B83B5B" w:rsidRDefault="00B83B5B" w:rsidP="00B83B5B">
      <w:pPr>
        <w:pStyle w:val="a3"/>
        <w:jc w:val="left"/>
        <w:rPr>
          <w:color w:val="000000"/>
        </w:rPr>
      </w:pPr>
    </w:p>
    <w:p w14:paraId="6A22443E" w14:textId="77777777" w:rsidR="00B83B5B" w:rsidRDefault="00B83B5B" w:rsidP="00B83B5B">
      <w:pPr>
        <w:pStyle w:val="a3"/>
        <w:jc w:val="left"/>
        <w:rPr>
          <w:rFonts w:hint="eastAsia"/>
          <w:color w:val="000000"/>
        </w:rPr>
      </w:pPr>
    </w:p>
    <w:p w14:paraId="3FA0EB9F" w14:textId="4D3BDA96" w:rsidR="00B83B5B" w:rsidRDefault="00B83B5B" w:rsidP="00B83B5B">
      <w:pPr>
        <w:pStyle w:val="a3"/>
        <w:spacing w:line="240" w:lineRule="auto"/>
        <w:jc w:val="left"/>
        <w:rPr>
          <w:noProof/>
        </w:rPr>
      </w:pPr>
      <w:r w:rsidRPr="00922119">
        <w:rPr>
          <w:noProof/>
        </w:rPr>
        <w:lastRenderedPageBreak/>
        <w:drawing>
          <wp:inline distT="0" distB="0" distL="0" distR="0" wp14:anchorId="2EB4E01B" wp14:editId="607D97F7">
            <wp:extent cx="5995035" cy="4524375"/>
            <wp:effectExtent l="0" t="0" r="5715" b="0"/>
            <wp:docPr id="3" name="圖片 3" descr="一張含有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地圖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BF839" w14:textId="77777777" w:rsidR="00B83B5B" w:rsidRDefault="00B83B5B" w:rsidP="00B83B5B">
      <w:pPr>
        <w:pStyle w:val="a3"/>
        <w:rPr>
          <w:b/>
          <w:color w:val="000000"/>
          <w:sz w:val="24"/>
        </w:rPr>
      </w:pPr>
      <w:r w:rsidRPr="00FD2420">
        <w:rPr>
          <w:rFonts w:hint="eastAsia"/>
          <w:color w:val="000000"/>
          <w:sz w:val="24"/>
        </w:rPr>
        <w:t xml:space="preserve">Figure </w:t>
      </w:r>
      <w:r>
        <w:rPr>
          <w:color w:val="000000"/>
          <w:sz w:val="24"/>
        </w:rPr>
        <w:t>S</w:t>
      </w:r>
      <w:r w:rsidRPr="00FD2420">
        <w:rPr>
          <w:rFonts w:hint="eastAsia"/>
          <w:color w:val="000000"/>
          <w:sz w:val="24"/>
        </w:rPr>
        <w:t>1.</w:t>
      </w:r>
      <w:r w:rsidRPr="003A301D">
        <w:rPr>
          <w:rFonts w:hint="eastAsia"/>
          <w:bCs/>
          <w:color w:val="000000"/>
          <w:sz w:val="24"/>
        </w:rPr>
        <w:t xml:space="preserve"> </w:t>
      </w:r>
      <w:r w:rsidRPr="003A301D">
        <w:rPr>
          <w:bCs/>
          <w:color w:val="000000"/>
          <w:sz w:val="24"/>
        </w:rPr>
        <w:t>model domain</w:t>
      </w:r>
    </w:p>
    <w:p w14:paraId="7DEE64CA" w14:textId="77777777" w:rsidR="00B83B5B" w:rsidRDefault="00B83B5B" w:rsidP="00B83B5B">
      <w:pPr>
        <w:pStyle w:val="a3"/>
        <w:spacing w:line="240" w:lineRule="auto"/>
        <w:jc w:val="left"/>
        <w:rPr>
          <w:color w:val="000000"/>
        </w:rPr>
      </w:pPr>
    </w:p>
    <w:p w14:paraId="3D9DA187" w14:textId="77777777" w:rsidR="00B83B5B" w:rsidRDefault="00B83B5B" w:rsidP="00B83B5B">
      <w:pPr>
        <w:pStyle w:val="a3"/>
        <w:spacing w:line="240" w:lineRule="auto"/>
        <w:jc w:val="left"/>
        <w:rPr>
          <w:color w:val="000000"/>
        </w:rPr>
      </w:pPr>
    </w:p>
    <w:p w14:paraId="634A9387" w14:textId="77777777" w:rsidR="00B83B5B" w:rsidRDefault="00B83B5B" w:rsidP="00B83B5B">
      <w:pPr>
        <w:pStyle w:val="a3"/>
        <w:spacing w:line="240" w:lineRule="auto"/>
        <w:jc w:val="left"/>
        <w:rPr>
          <w:color w:val="000000"/>
        </w:rPr>
      </w:pPr>
    </w:p>
    <w:p w14:paraId="3F0A99EE" w14:textId="77777777" w:rsidR="00B83B5B" w:rsidRDefault="00B83B5B" w:rsidP="00B83B5B">
      <w:pPr>
        <w:pStyle w:val="a3"/>
        <w:spacing w:line="240" w:lineRule="auto"/>
        <w:jc w:val="left"/>
        <w:rPr>
          <w:color w:val="000000"/>
        </w:rPr>
      </w:pPr>
    </w:p>
    <w:p w14:paraId="14C00AEB" w14:textId="77777777" w:rsidR="00B83B5B" w:rsidRDefault="00B83B5B" w:rsidP="00B83B5B">
      <w:pPr>
        <w:pStyle w:val="a3"/>
        <w:spacing w:line="240" w:lineRule="auto"/>
        <w:jc w:val="left"/>
        <w:rPr>
          <w:color w:val="000000"/>
        </w:rPr>
      </w:pPr>
    </w:p>
    <w:p w14:paraId="266F897A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1FF9D853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4EECBB2C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6AD56AB6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186BBF42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7894F342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0545123B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45D92099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35C46C24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4B7583C2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764C8BC8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719B5D7B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705E3230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68B85B0A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0389755D" w14:textId="4CA52DD8" w:rsidR="00B83B5B" w:rsidRDefault="00B83B5B" w:rsidP="00B83B5B">
      <w:pPr>
        <w:pStyle w:val="a3"/>
        <w:spacing w:line="240" w:lineRule="auto"/>
        <w:jc w:val="left"/>
        <w:rPr>
          <w:noProof/>
        </w:rPr>
      </w:pPr>
      <w:r w:rsidRPr="00E85C6A">
        <w:rPr>
          <w:noProof/>
        </w:rPr>
        <w:lastRenderedPageBreak/>
        <w:drawing>
          <wp:inline distT="0" distB="0" distL="0" distR="0" wp14:anchorId="6C064246" wp14:editId="7FE699BF">
            <wp:extent cx="6090920" cy="4197985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19034" r="65465" b="3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2562" w14:textId="77777777" w:rsidR="00B83B5B" w:rsidRPr="00E24483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</w:p>
    <w:p w14:paraId="756F0E12" w14:textId="77777777" w:rsidR="00B83B5B" w:rsidRDefault="00B83B5B" w:rsidP="00B83B5B">
      <w:pPr>
        <w:pStyle w:val="a3"/>
        <w:spacing w:line="240" w:lineRule="auto"/>
        <w:jc w:val="left"/>
        <w:rPr>
          <w:color w:val="000000"/>
          <w:sz w:val="24"/>
        </w:rPr>
      </w:pPr>
      <w:r w:rsidRPr="00FD2420">
        <w:rPr>
          <w:rFonts w:hint="eastAsia"/>
          <w:color w:val="000000"/>
          <w:sz w:val="24"/>
        </w:rPr>
        <w:t xml:space="preserve">Figure </w:t>
      </w:r>
      <w:r>
        <w:rPr>
          <w:rFonts w:hint="eastAsia"/>
          <w:color w:val="000000"/>
          <w:sz w:val="24"/>
        </w:rPr>
        <w:t>S2</w:t>
      </w:r>
      <w:r w:rsidRPr="00FD2420">
        <w:rPr>
          <w:rFonts w:hint="eastAsia"/>
          <w:color w:val="000000"/>
          <w:sz w:val="24"/>
        </w:rPr>
        <w:t>.</w:t>
      </w:r>
      <w:r w:rsidRPr="00E24483">
        <w:rPr>
          <w:rFonts w:hint="eastAsia"/>
          <w:color w:val="000000"/>
          <w:sz w:val="24"/>
        </w:rPr>
        <w:t xml:space="preserve"> </w:t>
      </w:r>
      <w:r w:rsidRPr="00E24483">
        <w:rPr>
          <w:color w:val="000000"/>
          <w:sz w:val="24"/>
        </w:rPr>
        <w:t>Simulated surface wind vectors and PM</w:t>
      </w:r>
      <w:r w:rsidRPr="00197038">
        <w:rPr>
          <w:color w:val="000000"/>
          <w:sz w:val="24"/>
          <w:vertAlign w:val="subscript"/>
        </w:rPr>
        <w:t>2.5</w:t>
      </w:r>
      <w:r w:rsidRPr="00E24483">
        <w:rPr>
          <w:color w:val="000000"/>
          <w:sz w:val="24"/>
        </w:rPr>
        <w:t xml:space="preserve"> concentration contour (ug/m</w:t>
      </w:r>
      <w:r w:rsidRPr="008D25EB">
        <w:rPr>
          <w:color w:val="000000"/>
          <w:sz w:val="24"/>
          <w:vertAlign w:val="superscript"/>
        </w:rPr>
        <w:t>3</w:t>
      </w:r>
      <w:r w:rsidRPr="00E24483">
        <w:rPr>
          <w:color w:val="000000"/>
          <w:sz w:val="24"/>
        </w:rPr>
        <w:t>) on November 29 in 2018 at (a) 09:00, and (b) 14:00</w:t>
      </w:r>
    </w:p>
    <w:p w14:paraId="407BB0D7" w14:textId="2E330A98" w:rsidR="00B83B5B" w:rsidRDefault="00B83B5B" w:rsidP="00B83B5B">
      <w:pPr>
        <w:pStyle w:val="a3"/>
        <w:spacing w:line="240" w:lineRule="auto"/>
        <w:rPr>
          <w:color w:val="000000"/>
        </w:rPr>
      </w:pPr>
      <w:r>
        <w:rPr>
          <w:color w:val="000000"/>
          <w:sz w:val="24"/>
        </w:rPr>
        <w:br w:type="page"/>
      </w:r>
      <w:r w:rsidRPr="007C0902">
        <w:rPr>
          <w:noProof/>
        </w:rPr>
        <w:lastRenderedPageBreak/>
        <w:drawing>
          <wp:inline distT="0" distB="0" distL="0" distR="0" wp14:anchorId="472968CC" wp14:editId="6433B1A6">
            <wp:extent cx="4810760" cy="3339465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8" t="32985" r="22299" b="4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FBF3" w14:textId="77777777" w:rsidR="00B83B5B" w:rsidRPr="00C05A11" w:rsidRDefault="00B83B5B" w:rsidP="00B83B5B">
      <w:pPr>
        <w:pStyle w:val="a3"/>
        <w:spacing w:line="240" w:lineRule="auto"/>
        <w:jc w:val="left"/>
        <w:rPr>
          <w:rFonts w:hint="eastAsia"/>
          <w:color w:val="000000"/>
          <w:sz w:val="24"/>
        </w:rPr>
      </w:pPr>
      <w:r w:rsidRPr="00FD2420">
        <w:rPr>
          <w:rFonts w:hint="eastAsia"/>
          <w:color w:val="000000"/>
          <w:sz w:val="24"/>
        </w:rPr>
        <w:t xml:space="preserve">Figure </w:t>
      </w:r>
      <w:r>
        <w:rPr>
          <w:color w:val="000000"/>
          <w:sz w:val="24"/>
        </w:rPr>
        <w:t>S3</w:t>
      </w:r>
      <w:r w:rsidRPr="00FD2420">
        <w:rPr>
          <w:rFonts w:hint="eastAsia"/>
          <w:color w:val="000000"/>
          <w:sz w:val="24"/>
        </w:rPr>
        <w:t>.</w:t>
      </w:r>
      <w:r w:rsidRPr="001D5889">
        <w:rPr>
          <w:rFonts w:hint="eastAsia"/>
          <w:color w:val="000000"/>
          <w:sz w:val="24"/>
        </w:rPr>
        <w:t xml:space="preserve"> </w:t>
      </w:r>
      <w:r w:rsidRPr="001D5889">
        <w:rPr>
          <w:color w:val="000000"/>
          <w:sz w:val="24"/>
        </w:rPr>
        <w:t>Comparisons of hourly surface PM</w:t>
      </w:r>
      <w:r w:rsidRPr="00197038">
        <w:rPr>
          <w:color w:val="000000"/>
          <w:sz w:val="24"/>
          <w:vertAlign w:val="subscript"/>
        </w:rPr>
        <w:t>2.5</w:t>
      </w:r>
      <w:r w:rsidRPr="001D5889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concentration </w:t>
      </w:r>
      <w:r w:rsidRPr="001D5889">
        <w:rPr>
          <w:color w:val="000000"/>
          <w:sz w:val="24"/>
        </w:rPr>
        <w:t>at sampling site from November 29 to Dec 1 in 2018.</w:t>
      </w:r>
    </w:p>
    <w:p w14:paraId="27F5D2DA" w14:textId="77777777" w:rsidR="002D707D" w:rsidRPr="00B83B5B" w:rsidRDefault="002D707D"/>
    <w:sectPr w:rsidR="002D707D" w:rsidRPr="00B83B5B" w:rsidSect="005B3558">
      <w:footerReference w:type="default" r:id="rId7"/>
      <w:pgSz w:w="11906" w:h="16838" w:code="9"/>
      <w:pgMar w:top="1247" w:right="1134" w:bottom="1247" w:left="1134" w:header="851" w:footer="992" w:gutter="0"/>
      <w:lnNumType w:countBy="1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D7CEE" w14:textId="77777777" w:rsidR="008946E7" w:rsidRDefault="00000000">
    <w:pPr>
      <w:pStyle w:val="a4"/>
      <w:jc w:val="center"/>
    </w:pPr>
    <w:r>
      <w:fldChar w:fldCharType="begin"/>
    </w:r>
    <w:r>
      <w:instrText xml:space="preserve"> </w:instrText>
    </w:r>
    <w:r>
      <w:instrText xml:space="preserve">PAGE   </w:instrText>
    </w:r>
    <w:r>
      <w:instrText>\* MERGEFO</w:instrText>
    </w:r>
    <w:r>
      <w:instrText xml:space="preserve">RMAT </w:instrText>
    </w:r>
    <w:r>
      <w:fldChar w:fldCharType="separate"/>
    </w:r>
    <w:r w:rsidRPr="00F60F0E">
      <w:rPr>
        <w:noProof/>
        <w:lang w:val="zh-TW"/>
      </w:rPr>
      <w:t>23</w:t>
    </w:r>
    <w:r>
      <w:fldChar w:fldCharType="end"/>
    </w:r>
  </w:p>
  <w:p w14:paraId="0DEEA6A2" w14:textId="77777777" w:rsidR="008946E7" w:rsidRDefault="00000000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B5B"/>
    <w:rsid w:val="002D707D"/>
    <w:rsid w:val="007F2937"/>
    <w:rsid w:val="00952BE5"/>
    <w:rsid w:val="00B8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E8439"/>
  <w15:chartTrackingRefBased/>
  <w15:docId w15:val="{D4745AA4-8BEE-44A9-BC52-336E56E62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3B5B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圖"/>
    <w:basedOn w:val="a"/>
    <w:link w:val="2"/>
    <w:rsid w:val="00B83B5B"/>
    <w:pPr>
      <w:spacing w:line="440" w:lineRule="exact"/>
      <w:jc w:val="center"/>
    </w:pPr>
    <w:rPr>
      <w:rFonts w:ascii="Times New Roman" w:eastAsia="標楷體" w:hAnsi="Times New Roman"/>
      <w:sz w:val="28"/>
      <w:szCs w:val="24"/>
    </w:rPr>
  </w:style>
  <w:style w:type="character" w:customStyle="1" w:styleId="2">
    <w:name w:val="圖 字元2"/>
    <w:link w:val="a3"/>
    <w:rsid w:val="00B83B5B"/>
    <w:rPr>
      <w:rFonts w:ascii="Times New Roman" w:eastAsia="標楷體" w:hAnsi="Times New Roman" w:cs="Times New Roman"/>
      <w:sz w:val="28"/>
      <w:szCs w:val="24"/>
    </w:rPr>
  </w:style>
  <w:style w:type="paragraph" w:styleId="a4">
    <w:name w:val="footer"/>
    <w:basedOn w:val="a"/>
    <w:link w:val="a5"/>
    <w:uiPriority w:val="99"/>
    <w:unhideWhenUsed/>
    <w:rsid w:val="00B83B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B83B5B"/>
    <w:rPr>
      <w:rFonts w:ascii="Calibri" w:eastAsia="新細明體" w:hAnsi="Calibri" w:cs="Times New Roman"/>
      <w:sz w:val="20"/>
      <w:szCs w:val="20"/>
    </w:rPr>
  </w:style>
  <w:style w:type="paragraph" w:customStyle="1" w:styleId="style3">
    <w:name w:val="style3"/>
    <w:basedOn w:val="a"/>
    <w:rsid w:val="00B83B5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B83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彭 彥彬</dc:creator>
  <cp:keywords/>
  <dc:description/>
  <cp:lastModifiedBy>彭 彥彬</cp:lastModifiedBy>
  <cp:revision>1</cp:revision>
  <dcterms:created xsi:type="dcterms:W3CDTF">2022-12-27T11:33:00Z</dcterms:created>
  <dcterms:modified xsi:type="dcterms:W3CDTF">2022-12-27T11:34:00Z</dcterms:modified>
</cp:coreProperties>
</file>