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C733C" w14:textId="77777777" w:rsidR="00F349FD" w:rsidRPr="00AE04BD" w:rsidRDefault="00F349FD" w:rsidP="00C83016">
      <w:pPr>
        <w:spacing w:line="360" w:lineRule="auto"/>
        <w:rPr>
          <w:rFonts w:ascii="Times New Roman" w:hAnsi="Times New Roman" w:cs="Times New Roman"/>
          <w:b/>
          <w:bCs/>
          <w:sz w:val="32"/>
          <w:szCs w:val="28"/>
        </w:rPr>
      </w:pPr>
      <w:bookmarkStart w:id="0" w:name="_Hlk101174427"/>
      <w:r w:rsidRPr="00AE04BD">
        <w:rPr>
          <w:rFonts w:ascii="Times New Roman" w:hAnsi="Times New Roman" w:cs="Times New Roman"/>
          <w:b/>
          <w:bCs/>
          <w:sz w:val="32"/>
          <w:szCs w:val="28"/>
        </w:rPr>
        <w:t>Supplementary Material</w:t>
      </w:r>
    </w:p>
    <w:p w14:paraId="7E2ECA21" w14:textId="77777777" w:rsidR="00B13C4C" w:rsidRPr="00F56087" w:rsidRDefault="00B13C4C" w:rsidP="00C83016">
      <w:pPr>
        <w:tabs>
          <w:tab w:val="left" w:pos="1820"/>
        </w:tabs>
        <w:spacing w:line="360" w:lineRule="auto"/>
        <w:rPr>
          <w:rFonts w:ascii="Times New Roman" w:eastAsia="黑体" w:hAnsi="Times New Roman" w:cs="Times New Roman"/>
          <w:sz w:val="36"/>
          <w:szCs w:val="36"/>
        </w:rPr>
      </w:pPr>
    </w:p>
    <w:p w14:paraId="12ED469C" w14:textId="77777777" w:rsidR="009552A3" w:rsidRDefault="009552A3" w:rsidP="009552A3">
      <w:pPr>
        <w:spacing w:line="480" w:lineRule="auto"/>
        <w:jc w:val="center"/>
        <w:rPr>
          <w:rFonts w:ascii="Times New Roman" w:hAnsi="Times New Roman" w:cs="Times New Roman"/>
          <w:b/>
          <w:bCs/>
          <w:color w:val="000000" w:themeColor="text1"/>
          <w:sz w:val="28"/>
          <w:szCs w:val="24"/>
        </w:rPr>
      </w:pPr>
      <w:bookmarkStart w:id="1" w:name="_Toc75957491"/>
      <w:bookmarkStart w:id="2" w:name="_Hlk114151222"/>
      <w:r>
        <w:rPr>
          <w:rFonts w:ascii="Times New Roman" w:hAnsi="Times New Roman" w:cs="Times New Roman"/>
          <w:b/>
          <w:bCs/>
          <w:color w:val="000000" w:themeColor="text1"/>
          <w:sz w:val="28"/>
          <w:szCs w:val="24"/>
        </w:rPr>
        <w:t>O</w:t>
      </w:r>
      <w:r w:rsidRPr="000A582B">
        <w:rPr>
          <w:rFonts w:ascii="Times New Roman" w:hAnsi="Times New Roman" w:cs="Times New Roman"/>
          <w:b/>
          <w:bCs/>
          <w:color w:val="000000" w:themeColor="text1"/>
          <w:sz w:val="28"/>
          <w:szCs w:val="24"/>
        </w:rPr>
        <w:t xml:space="preserve">ccurrence and </w:t>
      </w:r>
      <w:r w:rsidRPr="00561652">
        <w:rPr>
          <w:rFonts w:ascii="Times New Roman" w:hAnsi="Times New Roman" w:cs="Times New Roman"/>
          <w:b/>
          <w:bCs/>
          <w:color w:val="000000" w:themeColor="text1"/>
          <w:sz w:val="28"/>
          <w:szCs w:val="24"/>
        </w:rPr>
        <w:t>ecological</w:t>
      </w:r>
      <w:r>
        <w:rPr>
          <w:rFonts w:ascii="Times New Roman" w:hAnsi="Times New Roman" w:cs="Times New Roman"/>
          <w:b/>
          <w:bCs/>
          <w:color w:val="000000" w:themeColor="text1"/>
          <w:sz w:val="28"/>
          <w:szCs w:val="24"/>
        </w:rPr>
        <w:t>-risk levels</w:t>
      </w:r>
      <w:r w:rsidRPr="00561652">
        <w:rPr>
          <w:rFonts w:ascii="Times New Roman" w:hAnsi="Times New Roman" w:cs="Times New Roman"/>
          <w:b/>
          <w:bCs/>
          <w:color w:val="000000" w:themeColor="text1"/>
          <w:sz w:val="28"/>
          <w:szCs w:val="24"/>
        </w:rPr>
        <w:t xml:space="preserve"> </w:t>
      </w:r>
      <w:r w:rsidRPr="000A582B">
        <w:rPr>
          <w:rFonts w:ascii="Times New Roman" w:hAnsi="Times New Roman" w:cs="Times New Roman"/>
          <w:b/>
          <w:bCs/>
          <w:color w:val="000000" w:themeColor="text1"/>
          <w:sz w:val="28"/>
          <w:szCs w:val="24"/>
        </w:rPr>
        <w:t xml:space="preserve">of </w:t>
      </w:r>
      <w:r>
        <w:rPr>
          <w:rFonts w:ascii="Times New Roman" w:hAnsi="Times New Roman" w:cs="Times New Roman"/>
          <w:b/>
          <w:bCs/>
          <w:color w:val="000000" w:themeColor="text1"/>
          <w:sz w:val="28"/>
          <w:szCs w:val="24"/>
        </w:rPr>
        <w:t xml:space="preserve">antibiotic pollution </w:t>
      </w:r>
      <w:r w:rsidRPr="000A582B">
        <w:rPr>
          <w:rFonts w:ascii="Times New Roman" w:hAnsi="Times New Roman" w:cs="Times New Roman"/>
          <w:b/>
          <w:bCs/>
          <w:color w:val="000000" w:themeColor="text1"/>
          <w:sz w:val="28"/>
          <w:szCs w:val="24"/>
        </w:rPr>
        <w:t xml:space="preserve">in </w:t>
      </w:r>
      <w:r>
        <w:rPr>
          <w:rFonts w:ascii="Times New Roman" w:hAnsi="Times New Roman" w:cs="Times New Roman"/>
          <w:b/>
          <w:bCs/>
          <w:color w:val="000000" w:themeColor="text1"/>
          <w:sz w:val="28"/>
          <w:szCs w:val="24"/>
        </w:rPr>
        <w:t xml:space="preserve">the </w:t>
      </w:r>
      <w:r w:rsidRPr="000A582B">
        <w:rPr>
          <w:rFonts w:ascii="Times New Roman" w:hAnsi="Times New Roman" w:cs="Times New Roman"/>
          <w:b/>
          <w:bCs/>
          <w:color w:val="000000" w:themeColor="text1"/>
          <w:sz w:val="28"/>
          <w:szCs w:val="24"/>
        </w:rPr>
        <w:t>coastal water</w:t>
      </w:r>
      <w:r>
        <w:rPr>
          <w:rFonts w:ascii="Times New Roman" w:hAnsi="Times New Roman" w:cs="Times New Roman"/>
          <w:b/>
          <w:bCs/>
          <w:color w:val="000000" w:themeColor="text1"/>
          <w:sz w:val="28"/>
          <w:szCs w:val="24"/>
        </w:rPr>
        <w:t>s</w:t>
      </w:r>
      <w:r w:rsidRPr="000A582B">
        <w:rPr>
          <w:rFonts w:ascii="Times New Roman" w:hAnsi="Times New Roman" w:cs="Times New Roman"/>
          <w:b/>
          <w:bCs/>
          <w:color w:val="000000" w:themeColor="text1"/>
          <w:sz w:val="28"/>
          <w:szCs w:val="24"/>
        </w:rPr>
        <w:t xml:space="preserve"> </w:t>
      </w:r>
      <w:r>
        <w:rPr>
          <w:rFonts w:ascii="Times New Roman" w:hAnsi="Times New Roman" w:cs="Times New Roman"/>
          <w:b/>
          <w:bCs/>
          <w:color w:val="000000" w:themeColor="text1"/>
          <w:sz w:val="28"/>
          <w:szCs w:val="24"/>
        </w:rPr>
        <w:t xml:space="preserve">of eastern </w:t>
      </w:r>
      <w:r w:rsidRPr="000A582B">
        <w:rPr>
          <w:rFonts w:ascii="Times New Roman" w:hAnsi="Times New Roman" w:cs="Times New Roman"/>
          <w:b/>
          <w:bCs/>
          <w:color w:val="000000" w:themeColor="text1"/>
          <w:sz w:val="28"/>
          <w:szCs w:val="24"/>
        </w:rPr>
        <w:t>China</w:t>
      </w:r>
    </w:p>
    <w:p w14:paraId="33BA8166" w14:textId="77777777" w:rsidR="009552A3" w:rsidRDefault="009552A3" w:rsidP="009552A3">
      <w:pPr>
        <w:pStyle w:val="a5"/>
        <w:spacing w:line="480" w:lineRule="auto"/>
        <w:ind w:firstLineChars="0" w:firstLine="0"/>
        <w:rPr>
          <w:rFonts w:ascii="Times New Roman" w:eastAsia="Times New Roman,Bold" w:hAnsi="Times New Roman" w:cs="Times New Roman"/>
          <w:b/>
          <w:bCs/>
          <w:kern w:val="0"/>
          <w:szCs w:val="24"/>
        </w:rPr>
      </w:pPr>
    </w:p>
    <w:p w14:paraId="1502FEC6" w14:textId="77777777" w:rsidR="009552A3" w:rsidRPr="002F0593" w:rsidRDefault="009552A3" w:rsidP="009552A3">
      <w:pPr>
        <w:spacing w:line="480" w:lineRule="auto"/>
        <w:jc w:val="center"/>
        <w:rPr>
          <w:rFonts w:ascii="Times New Roman" w:hAnsi="Times New Roman" w:cs="Times New Roman"/>
          <w:b/>
          <w:bCs/>
          <w:color w:val="000000" w:themeColor="text1"/>
          <w:sz w:val="24"/>
          <w:szCs w:val="24"/>
        </w:rPr>
      </w:pPr>
      <w:r w:rsidRPr="002F0593">
        <w:rPr>
          <w:rFonts w:ascii="Times New Roman" w:hAnsi="Times New Roman" w:cs="Times New Roman"/>
          <w:b/>
          <w:bCs/>
          <w:color w:val="000000" w:themeColor="text1"/>
          <w:sz w:val="24"/>
          <w:szCs w:val="24"/>
        </w:rPr>
        <w:t>Ning Xu</w:t>
      </w:r>
      <w:r w:rsidRPr="002F0593">
        <w:rPr>
          <w:rFonts w:hint="eastAsia"/>
          <w:b/>
          <w:bCs/>
          <w:sz w:val="24"/>
          <w:szCs w:val="24"/>
        </w:rPr>
        <w:t>,</w:t>
      </w:r>
      <w:r w:rsidRPr="002F0593">
        <w:rPr>
          <w:b/>
          <w:bCs/>
          <w:sz w:val="24"/>
          <w:szCs w:val="24"/>
        </w:rPr>
        <w:t xml:space="preserve"> </w:t>
      </w:r>
      <w:r w:rsidRPr="002F0593">
        <w:rPr>
          <w:rFonts w:ascii="Times New Roman" w:hAnsi="Times New Roman" w:cs="Times New Roman"/>
          <w:b/>
          <w:bCs/>
          <w:color w:val="000000" w:themeColor="text1"/>
          <w:sz w:val="24"/>
          <w:szCs w:val="24"/>
        </w:rPr>
        <w:t>Yi Shen</w:t>
      </w:r>
      <w:r w:rsidRPr="002F0593">
        <w:rPr>
          <w:rFonts w:hint="eastAsia"/>
          <w:b/>
          <w:bCs/>
          <w:sz w:val="24"/>
          <w:szCs w:val="24"/>
        </w:rPr>
        <w:t>,</w:t>
      </w:r>
      <w:r w:rsidRPr="002F0593">
        <w:rPr>
          <w:b/>
          <w:bCs/>
          <w:sz w:val="24"/>
          <w:szCs w:val="24"/>
        </w:rPr>
        <w:t xml:space="preserve"> </w:t>
      </w:r>
      <w:r w:rsidRPr="002F0593">
        <w:rPr>
          <w:rFonts w:ascii="Times New Roman" w:hAnsi="Times New Roman" w:cs="Times New Roman"/>
          <w:b/>
          <w:bCs/>
          <w:color w:val="000000" w:themeColor="text1"/>
          <w:sz w:val="24"/>
          <w:szCs w:val="24"/>
        </w:rPr>
        <w:t>Lei Jiang</w:t>
      </w:r>
      <w:r w:rsidRPr="002F0593">
        <w:rPr>
          <w:rFonts w:hint="eastAsia"/>
          <w:b/>
          <w:bCs/>
          <w:sz w:val="24"/>
          <w:szCs w:val="24"/>
        </w:rPr>
        <w:t>,</w:t>
      </w:r>
      <w:r w:rsidRPr="008E6A0E">
        <w:rPr>
          <w:rFonts w:ascii="Times New Roman" w:hAnsi="Times New Roman" w:cs="Times New Roman"/>
          <w:b/>
          <w:bCs/>
          <w:color w:val="000000" w:themeColor="text1"/>
          <w:sz w:val="24"/>
          <w:szCs w:val="24"/>
        </w:rPr>
        <w:t xml:space="preserve"> Bin Jiang, </w:t>
      </w:r>
      <w:r>
        <w:rPr>
          <w:rFonts w:ascii="Times New Roman" w:hAnsi="Times New Roman" w:cs="Times New Roman"/>
          <w:b/>
          <w:bCs/>
          <w:color w:val="000000" w:themeColor="text1"/>
          <w:sz w:val="24"/>
          <w:szCs w:val="24"/>
        </w:rPr>
        <w:t>Y</w:t>
      </w:r>
      <w:r>
        <w:rPr>
          <w:rFonts w:ascii="Times New Roman" w:hAnsi="Times New Roman" w:cs="Times New Roman" w:hint="eastAsia"/>
          <w:b/>
          <w:bCs/>
          <w:color w:val="000000" w:themeColor="text1"/>
          <w:sz w:val="24"/>
          <w:szCs w:val="24"/>
        </w:rPr>
        <w:t>ing</w:t>
      </w:r>
      <w:r>
        <w:rPr>
          <w:rFonts w:ascii="Times New Roman" w:hAnsi="Times New Roman" w:cs="Times New Roman"/>
          <w:b/>
          <w:bCs/>
          <w:color w:val="000000" w:themeColor="text1"/>
          <w:sz w:val="24"/>
          <w:szCs w:val="24"/>
        </w:rPr>
        <w:t xml:space="preserve"> Li, </w:t>
      </w:r>
      <w:proofErr w:type="spellStart"/>
      <w:r w:rsidRPr="002F0593">
        <w:rPr>
          <w:rFonts w:ascii="Times New Roman" w:hAnsi="Times New Roman" w:cs="Times New Roman"/>
          <w:b/>
          <w:bCs/>
          <w:color w:val="000000" w:themeColor="text1"/>
          <w:sz w:val="24"/>
          <w:szCs w:val="24"/>
        </w:rPr>
        <w:t>Qingbin</w:t>
      </w:r>
      <w:proofErr w:type="spellEnd"/>
      <w:r w:rsidRPr="002F0593">
        <w:rPr>
          <w:rFonts w:ascii="Times New Roman" w:hAnsi="Times New Roman" w:cs="Times New Roman"/>
          <w:b/>
          <w:bCs/>
          <w:color w:val="000000" w:themeColor="text1"/>
          <w:sz w:val="24"/>
          <w:szCs w:val="24"/>
        </w:rPr>
        <w:t xml:space="preserve"> Yuan</w:t>
      </w:r>
      <w:r w:rsidRPr="002F0593">
        <w:rPr>
          <w:rFonts w:hint="eastAsia"/>
          <w:b/>
          <w:bCs/>
          <w:sz w:val="24"/>
          <w:szCs w:val="24"/>
        </w:rPr>
        <w:t>,</w:t>
      </w:r>
      <w:r w:rsidRPr="002F0593">
        <w:rPr>
          <w:b/>
          <w:bCs/>
          <w:sz w:val="24"/>
          <w:szCs w:val="24"/>
        </w:rPr>
        <w:t xml:space="preserve"> </w:t>
      </w:r>
      <w:proofErr w:type="spellStart"/>
      <w:r w:rsidRPr="002F0593">
        <w:rPr>
          <w:rFonts w:ascii="Times New Roman" w:hAnsi="Times New Roman" w:cs="Times New Roman"/>
          <w:b/>
          <w:bCs/>
          <w:color w:val="000000" w:themeColor="text1"/>
          <w:sz w:val="24"/>
          <w:szCs w:val="24"/>
        </w:rPr>
        <w:t>Yunhai</w:t>
      </w:r>
      <w:proofErr w:type="spellEnd"/>
      <w:r w:rsidRPr="002F0593">
        <w:rPr>
          <w:rFonts w:ascii="Times New Roman" w:hAnsi="Times New Roman" w:cs="Times New Roman"/>
          <w:b/>
          <w:bCs/>
          <w:color w:val="000000" w:themeColor="text1"/>
          <w:sz w:val="24"/>
          <w:szCs w:val="24"/>
        </w:rPr>
        <w:t xml:space="preserve"> Zhang</w:t>
      </w:r>
      <w:r>
        <w:rPr>
          <w:rFonts w:ascii="Times New Roman" w:hAnsi="Times New Roman" w:cs="Times New Roman"/>
          <w:b/>
          <w:bCs/>
          <w:color w:val="000000" w:themeColor="text1"/>
          <w:sz w:val="24"/>
          <w:szCs w:val="24"/>
        </w:rPr>
        <w:t>*</w:t>
      </w:r>
    </w:p>
    <w:p w14:paraId="2EF4A7CE" w14:textId="77777777" w:rsidR="009552A3" w:rsidRDefault="009552A3" w:rsidP="009552A3">
      <w:pPr>
        <w:spacing w:beforeLines="50" w:before="156" w:line="480" w:lineRule="auto"/>
        <w:rPr>
          <w:rFonts w:ascii="Times New Roman" w:hAnsi="Times New Roman" w:cs="Times New Roman"/>
          <w:b/>
          <w:bCs/>
          <w:color w:val="000000" w:themeColor="text1"/>
          <w:sz w:val="24"/>
          <w:szCs w:val="24"/>
        </w:rPr>
      </w:pPr>
    </w:p>
    <w:p w14:paraId="7AD65450" w14:textId="77777777" w:rsidR="009552A3" w:rsidRPr="00DB7566" w:rsidRDefault="009552A3" w:rsidP="009552A3">
      <w:pPr>
        <w:spacing w:beforeLines="50" w:before="156" w:line="480" w:lineRule="auto"/>
        <w:rPr>
          <w:rFonts w:ascii="Times New Roman" w:hAnsi="Times New Roman" w:cs="Times New Roman"/>
          <w:i/>
          <w:color w:val="000000" w:themeColor="text1"/>
          <w:sz w:val="22"/>
          <w:szCs w:val="24"/>
        </w:rPr>
      </w:pPr>
      <w:r w:rsidRPr="00DB7566">
        <w:rPr>
          <w:rFonts w:ascii="Times New Roman" w:hAnsi="Times New Roman" w:cs="Times New Roman"/>
          <w:i/>
          <w:color w:val="000000" w:themeColor="text1"/>
          <w:sz w:val="22"/>
          <w:szCs w:val="24"/>
        </w:rPr>
        <w:t>School of Environmental Science and Engineering, Nanjing Tech University, Nanjing 211816, People’s Republic of China</w:t>
      </w:r>
    </w:p>
    <w:p w14:paraId="0B6D7009" w14:textId="77777777" w:rsidR="009552A3" w:rsidRPr="00793304" w:rsidRDefault="009552A3" w:rsidP="009552A3">
      <w:pPr>
        <w:autoSpaceDE w:val="0"/>
        <w:autoSpaceDN w:val="0"/>
        <w:adjustRightInd w:val="0"/>
        <w:spacing w:line="480" w:lineRule="auto"/>
        <w:rPr>
          <w:color w:val="231F20"/>
          <w:szCs w:val="24"/>
        </w:rPr>
      </w:pPr>
    </w:p>
    <w:p w14:paraId="006FBD33" w14:textId="77777777" w:rsidR="009552A3" w:rsidRPr="00DB7566" w:rsidRDefault="009552A3" w:rsidP="009552A3">
      <w:pPr>
        <w:autoSpaceDE w:val="0"/>
        <w:autoSpaceDN w:val="0"/>
        <w:adjustRightInd w:val="0"/>
        <w:spacing w:line="480" w:lineRule="auto"/>
        <w:rPr>
          <w:rFonts w:ascii="Times New Roman" w:hAnsi="Times New Roman" w:cs="Times New Roman"/>
          <w:color w:val="231F20"/>
          <w:sz w:val="24"/>
          <w:szCs w:val="24"/>
        </w:rPr>
      </w:pPr>
      <w:r w:rsidRPr="00DB7566">
        <w:rPr>
          <w:rFonts w:ascii="Times New Roman" w:hAnsi="Times New Roman" w:cs="Times New Roman"/>
          <w:color w:val="231F20"/>
          <w:sz w:val="24"/>
          <w:szCs w:val="24"/>
        </w:rPr>
        <w:t>*To whom correspondence should be addressed.</w:t>
      </w:r>
    </w:p>
    <w:p w14:paraId="59B9FC48" w14:textId="2AC7D2B2" w:rsidR="009552A3" w:rsidRDefault="009552A3" w:rsidP="009552A3">
      <w:pPr>
        <w:spacing w:line="480" w:lineRule="auto"/>
        <w:jc w:val="left"/>
        <w:rPr>
          <w:rFonts w:ascii="Times New Roman" w:hAnsi="Times New Roman" w:cs="Times New Roman"/>
          <w:color w:val="231F20"/>
          <w:sz w:val="24"/>
          <w:szCs w:val="24"/>
        </w:rPr>
      </w:pPr>
      <w:r w:rsidRPr="00DB7566">
        <w:rPr>
          <w:rFonts w:ascii="Times New Roman" w:hAnsi="Times New Roman" w:cs="Times New Roman"/>
          <w:color w:val="231F20"/>
          <w:sz w:val="24"/>
          <w:szCs w:val="24"/>
        </w:rPr>
        <w:t>E-mail: zhang</w:t>
      </w:r>
      <w:r>
        <w:rPr>
          <w:rFonts w:ascii="Times New Roman" w:hAnsi="Times New Roman" w:cs="Times New Roman"/>
          <w:color w:val="231F20"/>
          <w:sz w:val="24"/>
          <w:szCs w:val="24"/>
        </w:rPr>
        <w:t>yunhai</w:t>
      </w:r>
      <w:r w:rsidRPr="00DB7566">
        <w:rPr>
          <w:rFonts w:ascii="Times New Roman" w:hAnsi="Times New Roman" w:cs="Times New Roman"/>
          <w:color w:val="231F20"/>
          <w:sz w:val="24"/>
          <w:szCs w:val="24"/>
        </w:rPr>
        <w:t xml:space="preserve">@njtech.edu.cn </w:t>
      </w:r>
      <w:r>
        <w:rPr>
          <w:rFonts w:ascii="Times New Roman" w:hAnsi="Times New Roman" w:cs="Times New Roman"/>
          <w:color w:val="231F20"/>
          <w:sz w:val="24"/>
          <w:szCs w:val="24"/>
        </w:rPr>
        <w:t>(Y. Zhang)</w:t>
      </w:r>
    </w:p>
    <w:p w14:paraId="25309A87" w14:textId="77777777" w:rsidR="006C59B6" w:rsidRPr="0078288B" w:rsidRDefault="006C59B6" w:rsidP="006C59B6">
      <w:pPr>
        <w:tabs>
          <w:tab w:val="left" w:pos="3133"/>
        </w:tabs>
        <w:spacing w:line="360" w:lineRule="auto"/>
        <w:rPr>
          <w:rFonts w:ascii="Times New Roman" w:eastAsia="宋体" w:hAnsi="Times New Roman" w:cs="Times New Roman"/>
          <w:sz w:val="24"/>
        </w:rPr>
      </w:pPr>
      <w:r w:rsidRPr="0078288B">
        <w:rPr>
          <w:rFonts w:ascii="Times New Roman" w:eastAsia="宋体" w:hAnsi="Times New Roman" w:cs="Times New Roman" w:hint="eastAsia"/>
          <w:sz w:val="24"/>
        </w:rPr>
        <w:t>P</w:t>
      </w:r>
      <w:r w:rsidRPr="0078288B">
        <w:rPr>
          <w:rFonts w:ascii="Times New Roman" w:eastAsia="宋体" w:hAnsi="Times New Roman" w:cs="Times New Roman"/>
          <w:sz w:val="24"/>
        </w:rPr>
        <w:t>hone: +86-25-5813-9656</w:t>
      </w:r>
    </w:p>
    <w:p w14:paraId="4EEAB228" w14:textId="77777777" w:rsidR="006C59B6" w:rsidRPr="006C59B6" w:rsidRDefault="006C59B6" w:rsidP="009552A3">
      <w:pPr>
        <w:spacing w:line="480" w:lineRule="auto"/>
        <w:jc w:val="left"/>
        <w:rPr>
          <w:rFonts w:ascii="Times New Roman" w:hAnsi="Times New Roman" w:cs="Times New Roman"/>
          <w:b/>
          <w:sz w:val="24"/>
          <w:szCs w:val="24"/>
        </w:rPr>
      </w:pPr>
    </w:p>
    <w:p w14:paraId="2C26F8DC" w14:textId="6E25E9AF" w:rsidR="00F349FD" w:rsidRPr="009552A3" w:rsidRDefault="00F349FD" w:rsidP="00C83016">
      <w:pPr>
        <w:spacing w:line="360" w:lineRule="auto"/>
        <w:rPr>
          <w:rFonts w:ascii="Times New Roman" w:hAnsi="Times New Roman" w:cs="Times New Roman"/>
          <w:b/>
          <w:sz w:val="28"/>
          <w:szCs w:val="32"/>
        </w:rPr>
      </w:pPr>
    </w:p>
    <w:p w14:paraId="39D13CE2" w14:textId="77777777" w:rsidR="00F349FD" w:rsidRPr="00AE04BD" w:rsidRDefault="00F349FD" w:rsidP="00C83016">
      <w:pPr>
        <w:widowControl/>
        <w:adjustRightInd w:val="0"/>
        <w:snapToGrid w:val="0"/>
        <w:spacing w:beforeLines="200" w:before="624" w:line="360" w:lineRule="auto"/>
        <w:rPr>
          <w:rFonts w:ascii="Times New Roman" w:hAnsi="Times New Roman" w:cs="Times New Roman"/>
          <w:b/>
          <w:color w:val="000000"/>
          <w:kern w:val="0"/>
          <w:sz w:val="20"/>
          <w:szCs w:val="20"/>
          <w:lang w:eastAsia="en-US"/>
        </w:rPr>
      </w:pPr>
      <w:r w:rsidRPr="00AE04BD">
        <w:rPr>
          <w:rFonts w:ascii="Times New Roman" w:hAnsi="Times New Roman" w:cs="Times New Roman"/>
          <w:b/>
          <w:color w:val="000000"/>
          <w:kern w:val="0"/>
          <w:sz w:val="20"/>
          <w:szCs w:val="20"/>
          <w:lang w:eastAsia="en-US"/>
        </w:rPr>
        <w:t>Supporting information contains:</w:t>
      </w:r>
    </w:p>
    <w:p w14:paraId="2B19751B" w14:textId="339B76EB" w:rsidR="00F349FD" w:rsidRPr="00AE04BD" w:rsidRDefault="00F349FD" w:rsidP="00C83016">
      <w:pPr>
        <w:widowControl/>
        <w:adjustRightInd w:val="0"/>
        <w:snapToGrid w:val="0"/>
        <w:spacing w:line="360" w:lineRule="auto"/>
        <w:rPr>
          <w:rFonts w:ascii="Times New Roman" w:hAnsi="Times New Roman" w:cs="Times New Roman"/>
          <w:color w:val="000000"/>
          <w:kern w:val="0"/>
          <w:sz w:val="20"/>
          <w:szCs w:val="20"/>
        </w:rPr>
      </w:pPr>
      <w:r w:rsidRPr="00AE04BD">
        <w:rPr>
          <w:rFonts w:ascii="Times New Roman" w:hAnsi="Times New Roman" w:cs="Times New Roman"/>
          <w:color w:val="000000"/>
          <w:kern w:val="0"/>
          <w:sz w:val="20"/>
          <w:szCs w:val="20"/>
          <w:lang w:eastAsia="en-US"/>
        </w:rPr>
        <w:t xml:space="preserve">Number of pages: </w:t>
      </w:r>
      <w:r w:rsidR="002F4701">
        <w:rPr>
          <w:rFonts w:ascii="Times New Roman" w:hAnsi="Times New Roman" w:cs="Times New Roman"/>
          <w:color w:val="000000"/>
          <w:kern w:val="0"/>
          <w:sz w:val="20"/>
          <w:szCs w:val="20"/>
        </w:rPr>
        <w:t>8</w:t>
      </w:r>
    </w:p>
    <w:p w14:paraId="3F82CFA4" w14:textId="10AAE17D" w:rsidR="00F349FD" w:rsidRPr="00AE04BD" w:rsidRDefault="00F349FD" w:rsidP="00C83016">
      <w:pPr>
        <w:spacing w:line="360" w:lineRule="auto"/>
        <w:rPr>
          <w:rFonts w:ascii="Times New Roman" w:hAnsi="Times New Roman" w:cs="Times New Roman"/>
          <w:b/>
          <w:sz w:val="20"/>
          <w:szCs w:val="20"/>
        </w:rPr>
      </w:pPr>
      <w:r w:rsidRPr="00AE04BD">
        <w:rPr>
          <w:rFonts w:ascii="Times New Roman" w:hAnsi="Times New Roman" w:cs="Times New Roman"/>
          <w:color w:val="000000"/>
          <w:sz w:val="20"/>
          <w:szCs w:val="20"/>
        </w:rPr>
        <w:t>Tables: S1-</w:t>
      </w:r>
      <w:r w:rsidR="008202D8" w:rsidRPr="00AE04BD">
        <w:rPr>
          <w:rFonts w:ascii="Times New Roman" w:hAnsi="Times New Roman" w:cs="Times New Roman"/>
          <w:color w:val="000000"/>
          <w:sz w:val="20"/>
          <w:szCs w:val="20"/>
        </w:rPr>
        <w:t>S</w:t>
      </w:r>
      <w:r w:rsidR="00705603">
        <w:rPr>
          <w:rFonts w:ascii="Times New Roman" w:hAnsi="Times New Roman" w:cs="Times New Roman"/>
          <w:color w:val="000000"/>
          <w:sz w:val="20"/>
          <w:szCs w:val="20"/>
        </w:rPr>
        <w:t>7</w:t>
      </w:r>
      <w:bookmarkStart w:id="3" w:name="_GoBack"/>
      <w:bookmarkEnd w:id="3"/>
    </w:p>
    <w:bookmarkEnd w:id="1"/>
    <w:bookmarkEnd w:id="2"/>
    <w:p w14:paraId="60200580" w14:textId="303BC4A0" w:rsidR="00F349FD" w:rsidRPr="00AE04BD" w:rsidRDefault="00F349FD" w:rsidP="00C83016">
      <w:pPr>
        <w:spacing w:line="360" w:lineRule="auto"/>
        <w:rPr>
          <w:rFonts w:ascii="Times New Roman" w:hAnsi="Times New Roman" w:cs="Times New Roman"/>
          <w:b/>
          <w:sz w:val="20"/>
          <w:szCs w:val="20"/>
        </w:rPr>
      </w:pPr>
    </w:p>
    <w:p w14:paraId="7FF2FE38" w14:textId="2BF9A111" w:rsidR="006669CD" w:rsidRPr="00F56087" w:rsidRDefault="006669CD" w:rsidP="00C83016">
      <w:pPr>
        <w:spacing w:line="360" w:lineRule="auto"/>
        <w:rPr>
          <w:rFonts w:ascii="Times New Roman" w:hAnsi="Times New Roman" w:cs="Times New Roman"/>
          <w:b/>
        </w:rPr>
      </w:pPr>
    </w:p>
    <w:p w14:paraId="59E70AA0" w14:textId="5541D77F" w:rsidR="00436484" w:rsidRPr="00DE7121" w:rsidRDefault="00AE04BD" w:rsidP="00DE7121">
      <w:pPr>
        <w:widowControl/>
        <w:jc w:val="left"/>
        <w:rPr>
          <w:rFonts w:ascii="Times New Roman" w:hAnsi="Times New Roman" w:cs="Times New Roman"/>
          <w:b/>
        </w:rPr>
      </w:pPr>
      <w:r>
        <w:rPr>
          <w:rFonts w:ascii="Times New Roman" w:hAnsi="Times New Roman" w:cs="Times New Roman"/>
          <w:b/>
        </w:rPr>
        <w:br w:type="page"/>
      </w:r>
      <w:bookmarkStart w:id="4" w:name="_Hlk72576500"/>
    </w:p>
    <w:p w14:paraId="1CC2871C" w14:textId="50369B0C" w:rsidR="009E5EDC" w:rsidRPr="001B1772" w:rsidRDefault="009E5EDC" w:rsidP="00E039A1">
      <w:pPr>
        <w:spacing w:line="360" w:lineRule="auto"/>
        <w:rPr>
          <w:rFonts w:ascii="Times New Roman" w:hAnsi="Times New Roman" w:cs="Times New Roman"/>
          <w:b/>
          <w:sz w:val="28"/>
          <w:szCs w:val="28"/>
        </w:rPr>
      </w:pPr>
      <w:r w:rsidRPr="001B1772">
        <w:rPr>
          <w:rFonts w:ascii="Times New Roman" w:hAnsi="Times New Roman" w:cs="Times New Roman"/>
          <w:b/>
          <w:sz w:val="28"/>
          <w:szCs w:val="28"/>
        </w:rPr>
        <w:lastRenderedPageBreak/>
        <w:t>Tables</w:t>
      </w:r>
    </w:p>
    <w:p w14:paraId="0AD807EF" w14:textId="22851EFB" w:rsidR="00F66D82" w:rsidRPr="00CD1F81" w:rsidRDefault="008202D8" w:rsidP="00D94759">
      <w:pPr>
        <w:spacing w:line="360" w:lineRule="auto"/>
        <w:jc w:val="center"/>
        <w:rPr>
          <w:rFonts w:ascii="Times New Roman" w:hAnsi="Times New Roman" w:cs="Times New Roman"/>
          <w:sz w:val="22"/>
        </w:rPr>
      </w:pPr>
      <w:bookmarkStart w:id="5" w:name="_Hlk72577267"/>
      <w:bookmarkEnd w:id="4"/>
      <w:r w:rsidRPr="00CD1F81">
        <w:rPr>
          <w:rFonts w:ascii="Times New Roman" w:hAnsi="Times New Roman" w:cs="Times New Roman"/>
          <w:sz w:val="22"/>
        </w:rPr>
        <w:t xml:space="preserve">Table </w:t>
      </w:r>
      <w:r w:rsidR="0027633F" w:rsidRPr="00CD1F81">
        <w:rPr>
          <w:rFonts w:ascii="Times New Roman" w:hAnsi="Times New Roman" w:cs="Times New Roman"/>
          <w:sz w:val="22"/>
        </w:rPr>
        <w:t xml:space="preserve">S1 </w:t>
      </w:r>
      <w:r w:rsidR="00436484" w:rsidRPr="00436484">
        <w:rPr>
          <w:rFonts w:ascii="Times New Roman" w:hAnsi="Times New Roman" w:cs="Times New Roman"/>
          <w:sz w:val="22"/>
        </w:rPr>
        <w:t>sampling points</w:t>
      </w:r>
    </w:p>
    <w:tbl>
      <w:tblPr>
        <w:tblStyle w:val="a7"/>
        <w:tblW w:w="5000" w:type="pct"/>
        <w:jc w:val="center"/>
        <w:tblLook w:val="04A0" w:firstRow="1" w:lastRow="0" w:firstColumn="1" w:lastColumn="0" w:noHBand="0" w:noVBand="1"/>
      </w:tblPr>
      <w:tblGrid>
        <w:gridCol w:w="2834"/>
        <w:gridCol w:w="2127"/>
        <w:gridCol w:w="2188"/>
        <w:gridCol w:w="1877"/>
      </w:tblGrid>
      <w:tr w:rsidR="00436484" w:rsidRPr="00FC00B3" w14:paraId="5A90C939" w14:textId="77777777" w:rsidTr="00705603">
        <w:trPr>
          <w:jc w:val="center"/>
        </w:trPr>
        <w:tc>
          <w:tcPr>
            <w:tcW w:w="1570" w:type="pct"/>
            <w:tcBorders>
              <w:top w:val="single" w:sz="8" w:space="0" w:color="auto"/>
              <w:left w:val="nil"/>
              <w:bottom w:val="single" w:sz="4" w:space="0" w:color="auto"/>
              <w:right w:val="single" w:sz="4" w:space="0" w:color="auto"/>
            </w:tcBorders>
            <w:vAlign w:val="center"/>
          </w:tcPr>
          <w:bookmarkEnd w:id="0"/>
          <w:bookmarkEnd w:id="5"/>
          <w:p w14:paraId="559AC18E" w14:textId="77777777" w:rsidR="00436484" w:rsidRPr="00FC00B3" w:rsidRDefault="00436484" w:rsidP="00F66F53">
            <w:pPr>
              <w:jc w:val="center"/>
              <w:rPr>
                <w:rFonts w:ascii="Times New Roman" w:eastAsia="宋体" w:hAnsi="Times New Roman" w:cs="Times New Roman"/>
                <w:szCs w:val="21"/>
              </w:rPr>
            </w:pPr>
            <w:r w:rsidRPr="00F9153E">
              <w:rPr>
                <w:rFonts w:ascii="Times New Roman" w:eastAsia="宋体" w:hAnsi="Times New Roman" w:cs="Times New Roman"/>
                <w:szCs w:val="21"/>
              </w:rPr>
              <w:t>Sampling area</w:t>
            </w:r>
          </w:p>
        </w:tc>
        <w:tc>
          <w:tcPr>
            <w:tcW w:w="1178" w:type="pct"/>
            <w:tcBorders>
              <w:top w:val="single" w:sz="8" w:space="0" w:color="auto"/>
              <w:left w:val="single" w:sz="4" w:space="0" w:color="auto"/>
              <w:bottom w:val="single" w:sz="4" w:space="0" w:color="auto"/>
              <w:right w:val="single" w:sz="4" w:space="0" w:color="auto"/>
            </w:tcBorders>
            <w:vAlign w:val="center"/>
          </w:tcPr>
          <w:p w14:paraId="2D004F36"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szCs w:val="21"/>
              </w:rPr>
              <w:t>N</w:t>
            </w:r>
            <w:r w:rsidRPr="00F9153E">
              <w:rPr>
                <w:rFonts w:ascii="Times New Roman" w:eastAsia="宋体" w:hAnsi="Times New Roman" w:cs="Times New Roman"/>
                <w:szCs w:val="21"/>
              </w:rPr>
              <w:t>umber</w:t>
            </w:r>
          </w:p>
        </w:tc>
        <w:tc>
          <w:tcPr>
            <w:tcW w:w="1212" w:type="pct"/>
            <w:tcBorders>
              <w:top w:val="single" w:sz="8" w:space="0" w:color="auto"/>
              <w:left w:val="single" w:sz="4" w:space="0" w:color="auto"/>
              <w:bottom w:val="single" w:sz="4" w:space="0" w:color="auto"/>
              <w:right w:val="single" w:sz="4" w:space="0" w:color="auto"/>
            </w:tcBorders>
            <w:vAlign w:val="center"/>
          </w:tcPr>
          <w:p w14:paraId="7FEB904C" w14:textId="77777777" w:rsidR="00436484" w:rsidRPr="00FC00B3" w:rsidRDefault="00436484" w:rsidP="00F66F53">
            <w:pPr>
              <w:jc w:val="center"/>
              <w:rPr>
                <w:rFonts w:ascii="Times New Roman" w:eastAsia="宋体" w:hAnsi="Times New Roman" w:cs="Times New Roman"/>
                <w:szCs w:val="21"/>
              </w:rPr>
            </w:pPr>
            <w:r w:rsidRPr="00F9153E">
              <w:rPr>
                <w:rFonts w:ascii="Times New Roman" w:eastAsia="宋体" w:hAnsi="Times New Roman" w:cs="Times New Roman"/>
                <w:szCs w:val="21"/>
              </w:rPr>
              <w:t>East longitude</w:t>
            </w:r>
          </w:p>
        </w:tc>
        <w:tc>
          <w:tcPr>
            <w:tcW w:w="1040" w:type="pct"/>
            <w:tcBorders>
              <w:top w:val="single" w:sz="8" w:space="0" w:color="auto"/>
              <w:left w:val="single" w:sz="4" w:space="0" w:color="auto"/>
              <w:bottom w:val="single" w:sz="4" w:space="0" w:color="auto"/>
              <w:right w:val="nil"/>
            </w:tcBorders>
            <w:vAlign w:val="center"/>
          </w:tcPr>
          <w:p w14:paraId="0B0BB0F8" w14:textId="77777777" w:rsidR="00436484" w:rsidRPr="00FC00B3" w:rsidRDefault="00436484" w:rsidP="00F66F53">
            <w:pPr>
              <w:jc w:val="center"/>
              <w:rPr>
                <w:rFonts w:ascii="Times New Roman" w:eastAsia="宋体" w:hAnsi="Times New Roman" w:cs="Times New Roman"/>
                <w:szCs w:val="21"/>
              </w:rPr>
            </w:pPr>
            <w:r w:rsidRPr="00F9153E">
              <w:rPr>
                <w:rFonts w:ascii="Times New Roman" w:eastAsia="宋体" w:hAnsi="Times New Roman" w:cs="Times New Roman"/>
                <w:szCs w:val="21"/>
              </w:rPr>
              <w:t>North latitude</w:t>
            </w:r>
          </w:p>
        </w:tc>
      </w:tr>
      <w:tr w:rsidR="00436484" w:rsidRPr="00FC00B3" w14:paraId="5EB8BE7C" w14:textId="77777777" w:rsidTr="00705603">
        <w:trPr>
          <w:jc w:val="center"/>
        </w:trPr>
        <w:tc>
          <w:tcPr>
            <w:tcW w:w="1570" w:type="pct"/>
            <w:vMerge w:val="restart"/>
            <w:tcBorders>
              <w:top w:val="single" w:sz="4" w:space="0" w:color="auto"/>
              <w:left w:val="nil"/>
              <w:bottom w:val="single" w:sz="4" w:space="0" w:color="auto"/>
              <w:right w:val="single" w:sz="4" w:space="0" w:color="auto"/>
            </w:tcBorders>
            <w:vAlign w:val="center"/>
          </w:tcPr>
          <w:p w14:paraId="7F847335" w14:textId="77777777" w:rsidR="00436484" w:rsidRPr="00FC00B3" w:rsidRDefault="00436484" w:rsidP="00F66F53">
            <w:pPr>
              <w:jc w:val="center"/>
              <w:rPr>
                <w:rFonts w:ascii="Times New Roman" w:eastAsia="宋体" w:hAnsi="Times New Roman" w:cs="Times New Roman"/>
                <w:szCs w:val="21"/>
              </w:rPr>
            </w:pPr>
            <w:r w:rsidRPr="00F9153E">
              <w:rPr>
                <w:rFonts w:ascii="Times New Roman" w:eastAsia="宋体" w:hAnsi="Times New Roman" w:cs="Times New Roman"/>
                <w:szCs w:val="21"/>
              </w:rPr>
              <w:t>seacoast rivers</w:t>
            </w:r>
          </w:p>
        </w:tc>
        <w:tc>
          <w:tcPr>
            <w:tcW w:w="1178" w:type="pct"/>
            <w:tcBorders>
              <w:top w:val="single" w:sz="4" w:space="0" w:color="auto"/>
              <w:left w:val="single" w:sz="4" w:space="0" w:color="auto"/>
              <w:bottom w:val="single" w:sz="4" w:space="0" w:color="auto"/>
              <w:right w:val="single" w:sz="4" w:space="0" w:color="auto"/>
            </w:tcBorders>
            <w:vAlign w:val="center"/>
          </w:tcPr>
          <w:p w14:paraId="1744C0DA"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1</w:t>
            </w:r>
          </w:p>
        </w:tc>
        <w:tc>
          <w:tcPr>
            <w:tcW w:w="1212" w:type="pct"/>
            <w:tcBorders>
              <w:top w:val="single" w:sz="4" w:space="0" w:color="auto"/>
              <w:left w:val="single" w:sz="4" w:space="0" w:color="auto"/>
              <w:bottom w:val="single" w:sz="4" w:space="0" w:color="auto"/>
              <w:right w:val="single" w:sz="4" w:space="0" w:color="auto"/>
            </w:tcBorders>
            <w:vAlign w:val="center"/>
          </w:tcPr>
          <w:p w14:paraId="43A723C4"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120°53'55"</w:t>
            </w:r>
          </w:p>
        </w:tc>
        <w:tc>
          <w:tcPr>
            <w:tcW w:w="1040" w:type="pct"/>
            <w:tcBorders>
              <w:top w:val="single" w:sz="4" w:space="0" w:color="auto"/>
              <w:left w:val="single" w:sz="4" w:space="0" w:color="auto"/>
              <w:bottom w:val="single" w:sz="4" w:space="0" w:color="auto"/>
              <w:right w:val="nil"/>
            </w:tcBorders>
            <w:vAlign w:val="center"/>
          </w:tcPr>
          <w:p w14:paraId="7E13F55C"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32°31'26"</w:t>
            </w:r>
          </w:p>
        </w:tc>
      </w:tr>
      <w:tr w:rsidR="00436484" w:rsidRPr="00FC00B3" w14:paraId="51E78BA8" w14:textId="77777777" w:rsidTr="00705603">
        <w:trPr>
          <w:jc w:val="center"/>
        </w:trPr>
        <w:tc>
          <w:tcPr>
            <w:tcW w:w="1570" w:type="pct"/>
            <w:vMerge/>
            <w:tcBorders>
              <w:top w:val="single" w:sz="4" w:space="0" w:color="auto"/>
              <w:left w:val="nil"/>
              <w:bottom w:val="single" w:sz="4" w:space="0" w:color="auto"/>
              <w:right w:val="single" w:sz="4" w:space="0" w:color="auto"/>
            </w:tcBorders>
            <w:vAlign w:val="center"/>
          </w:tcPr>
          <w:p w14:paraId="707082D2" w14:textId="77777777" w:rsidR="00436484" w:rsidRPr="00FC00B3"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2757A215"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2</w:t>
            </w:r>
          </w:p>
        </w:tc>
        <w:tc>
          <w:tcPr>
            <w:tcW w:w="1212" w:type="pct"/>
            <w:tcBorders>
              <w:top w:val="single" w:sz="4" w:space="0" w:color="auto"/>
              <w:left w:val="single" w:sz="4" w:space="0" w:color="auto"/>
              <w:bottom w:val="single" w:sz="4" w:space="0" w:color="auto"/>
              <w:right w:val="single" w:sz="4" w:space="0" w:color="auto"/>
            </w:tcBorders>
            <w:vAlign w:val="center"/>
          </w:tcPr>
          <w:p w14:paraId="67F1D9C4"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120°13'32"</w:t>
            </w:r>
          </w:p>
        </w:tc>
        <w:tc>
          <w:tcPr>
            <w:tcW w:w="1040" w:type="pct"/>
            <w:tcBorders>
              <w:top w:val="single" w:sz="4" w:space="0" w:color="auto"/>
              <w:left w:val="single" w:sz="4" w:space="0" w:color="auto"/>
              <w:bottom w:val="single" w:sz="4" w:space="0" w:color="auto"/>
              <w:right w:val="nil"/>
            </w:tcBorders>
            <w:vAlign w:val="center"/>
          </w:tcPr>
          <w:p w14:paraId="443C21C0"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33°50'16"</w:t>
            </w:r>
          </w:p>
        </w:tc>
      </w:tr>
      <w:tr w:rsidR="00436484" w:rsidRPr="00FC00B3" w14:paraId="2321BFF2" w14:textId="77777777" w:rsidTr="00705603">
        <w:trPr>
          <w:jc w:val="center"/>
        </w:trPr>
        <w:tc>
          <w:tcPr>
            <w:tcW w:w="1570" w:type="pct"/>
            <w:vMerge/>
            <w:tcBorders>
              <w:top w:val="single" w:sz="4" w:space="0" w:color="auto"/>
              <w:left w:val="nil"/>
              <w:bottom w:val="single" w:sz="4" w:space="0" w:color="auto"/>
              <w:right w:val="single" w:sz="4" w:space="0" w:color="auto"/>
            </w:tcBorders>
            <w:vAlign w:val="center"/>
          </w:tcPr>
          <w:p w14:paraId="3AE57BC1" w14:textId="77777777" w:rsidR="00436484" w:rsidRPr="00FC00B3"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10C97F25"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3</w:t>
            </w:r>
          </w:p>
        </w:tc>
        <w:tc>
          <w:tcPr>
            <w:tcW w:w="1212" w:type="pct"/>
            <w:tcBorders>
              <w:top w:val="single" w:sz="4" w:space="0" w:color="auto"/>
              <w:left w:val="single" w:sz="4" w:space="0" w:color="auto"/>
              <w:bottom w:val="single" w:sz="4" w:space="0" w:color="auto"/>
              <w:right w:val="single" w:sz="4" w:space="0" w:color="auto"/>
            </w:tcBorders>
            <w:vAlign w:val="center"/>
          </w:tcPr>
          <w:p w14:paraId="1D1F74BA"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120°3'24"</w:t>
            </w:r>
          </w:p>
        </w:tc>
        <w:tc>
          <w:tcPr>
            <w:tcW w:w="1040" w:type="pct"/>
            <w:tcBorders>
              <w:top w:val="single" w:sz="4" w:space="0" w:color="auto"/>
              <w:left w:val="single" w:sz="4" w:space="0" w:color="auto"/>
              <w:bottom w:val="single" w:sz="4" w:space="0" w:color="auto"/>
              <w:right w:val="nil"/>
            </w:tcBorders>
            <w:vAlign w:val="center"/>
          </w:tcPr>
          <w:p w14:paraId="5ACDC595"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34°1'43"</w:t>
            </w:r>
          </w:p>
        </w:tc>
      </w:tr>
      <w:tr w:rsidR="00436484" w:rsidRPr="00FC00B3" w14:paraId="1D994662" w14:textId="77777777" w:rsidTr="00705603">
        <w:trPr>
          <w:jc w:val="center"/>
        </w:trPr>
        <w:tc>
          <w:tcPr>
            <w:tcW w:w="1570" w:type="pct"/>
            <w:vMerge/>
            <w:tcBorders>
              <w:top w:val="single" w:sz="4" w:space="0" w:color="auto"/>
              <w:left w:val="nil"/>
              <w:bottom w:val="single" w:sz="4" w:space="0" w:color="auto"/>
              <w:right w:val="single" w:sz="4" w:space="0" w:color="auto"/>
            </w:tcBorders>
            <w:vAlign w:val="center"/>
          </w:tcPr>
          <w:p w14:paraId="60CD6015" w14:textId="77777777" w:rsidR="00436484" w:rsidRPr="00FC00B3"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41EBF62C"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4</w:t>
            </w:r>
          </w:p>
        </w:tc>
        <w:tc>
          <w:tcPr>
            <w:tcW w:w="1212" w:type="pct"/>
            <w:tcBorders>
              <w:top w:val="single" w:sz="4" w:space="0" w:color="auto"/>
              <w:left w:val="single" w:sz="4" w:space="0" w:color="auto"/>
              <w:bottom w:val="single" w:sz="4" w:space="0" w:color="auto"/>
              <w:right w:val="single" w:sz="4" w:space="0" w:color="auto"/>
            </w:tcBorders>
            <w:vAlign w:val="center"/>
          </w:tcPr>
          <w:p w14:paraId="144FC915"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119°14'33"</w:t>
            </w:r>
          </w:p>
        </w:tc>
        <w:tc>
          <w:tcPr>
            <w:tcW w:w="1040" w:type="pct"/>
            <w:tcBorders>
              <w:top w:val="single" w:sz="4" w:space="0" w:color="auto"/>
              <w:left w:val="single" w:sz="4" w:space="0" w:color="auto"/>
              <w:bottom w:val="single" w:sz="4" w:space="0" w:color="auto"/>
              <w:right w:val="nil"/>
            </w:tcBorders>
            <w:vAlign w:val="center"/>
          </w:tcPr>
          <w:p w14:paraId="53E1EEF6"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34°12'56"</w:t>
            </w:r>
          </w:p>
        </w:tc>
      </w:tr>
      <w:tr w:rsidR="00436484" w:rsidRPr="00FC00B3" w14:paraId="769B8BA2" w14:textId="77777777" w:rsidTr="00705603">
        <w:trPr>
          <w:jc w:val="center"/>
        </w:trPr>
        <w:tc>
          <w:tcPr>
            <w:tcW w:w="1570" w:type="pct"/>
            <w:vMerge/>
            <w:tcBorders>
              <w:top w:val="single" w:sz="4" w:space="0" w:color="auto"/>
              <w:left w:val="nil"/>
              <w:bottom w:val="single" w:sz="4" w:space="0" w:color="auto"/>
              <w:right w:val="single" w:sz="4" w:space="0" w:color="auto"/>
            </w:tcBorders>
            <w:vAlign w:val="center"/>
          </w:tcPr>
          <w:p w14:paraId="1C2DF07A" w14:textId="77777777" w:rsidR="00436484" w:rsidRPr="00FC00B3"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296F27C0"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5</w:t>
            </w:r>
          </w:p>
        </w:tc>
        <w:tc>
          <w:tcPr>
            <w:tcW w:w="1212" w:type="pct"/>
            <w:tcBorders>
              <w:top w:val="single" w:sz="4" w:space="0" w:color="auto"/>
              <w:left w:val="single" w:sz="4" w:space="0" w:color="auto"/>
              <w:bottom w:val="single" w:sz="4" w:space="0" w:color="auto"/>
              <w:right w:val="single" w:sz="4" w:space="0" w:color="auto"/>
            </w:tcBorders>
            <w:vAlign w:val="center"/>
          </w:tcPr>
          <w:p w14:paraId="2854C9C4"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119°34'32"</w:t>
            </w:r>
          </w:p>
        </w:tc>
        <w:tc>
          <w:tcPr>
            <w:tcW w:w="1040" w:type="pct"/>
            <w:tcBorders>
              <w:top w:val="single" w:sz="4" w:space="0" w:color="auto"/>
              <w:left w:val="single" w:sz="4" w:space="0" w:color="auto"/>
              <w:bottom w:val="single" w:sz="4" w:space="0" w:color="auto"/>
              <w:right w:val="nil"/>
            </w:tcBorders>
            <w:vAlign w:val="center"/>
          </w:tcPr>
          <w:p w14:paraId="57CD35F3"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34°12'52"</w:t>
            </w:r>
          </w:p>
        </w:tc>
      </w:tr>
      <w:tr w:rsidR="00436484" w:rsidRPr="00FC00B3" w14:paraId="178946D8" w14:textId="77777777" w:rsidTr="00F66F53">
        <w:trPr>
          <w:jc w:val="center"/>
        </w:trPr>
        <w:tc>
          <w:tcPr>
            <w:tcW w:w="1570" w:type="pct"/>
            <w:vMerge w:val="restart"/>
            <w:tcBorders>
              <w:top w:val="single" w:sz="4" w:space="0" w:color="auto"/>
              <w:left w:val="nil"/>
              <w:bottom w:val="single" w:sz="4" w:space="0" w:color="auto"/>
              <w:right w:val="single" w:sz="4" w:space="0" w:color="auto"/>
            </w:tcBorders>
            <w:vAlign w:val="center"/>
          </w:tcPr>
          <w:p w14:paraId="4848B652"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sidRPr="00F9153E">
              <w:rPr>
                <w:rFonts w:ascii="Times New Roman" w:eastAsia="宋体" w:hAnsi="Times New Roman" w:cs="Times New Roman"/>
                <w:szCs w:val="21"/>
              </w:rPr>
              <w:t>oastal sea area</w:t>
            </w:r>
            <w:r>
              <w:rPr>
                <w:rFonts w:ascii="Times New Roman" w:eastAsia="宋体" w:hAnsi="Times New Roman" w:cs="Times New Roman"/>
                <w:szCs w:val="21"/>
              </w:rPr>
              <w:t xml:space="preserve"> of Nantong</w:t>
            </w:r>
          </w:p>
        </w:tc>
        <w:tc>
          <w:tcPr>
            <w:tcW w:w="1178" w:type="pct"/>
            <w:tcBorders>
              <w:top w:val="single" w:sz="4" w:space="0" w:color="auto"/>
              <w:left w:val="single" w:sz="4" w:space="0" w:color="auto"/>
              <w:bottom w:val="single" w:sz="4" w:space="0" w:color="auto"/>
              <w:right w:val="single" w:sz="4" w:space="0" w:color="auto"/>
            </w:tcBorders>
            <w:vAlign w:val="center"/>
          </w:tcPr>
          <w:p w14:paraId="288733FE"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w:t>
            </w:r>
          </w:p>
        </w:tc>
        <w:tc>
          <w:tcPr>
            <w:tcW w:w="1212" w:type="pct"/>
            <w:tcBorders>
              <w:top w:val="single" w:sz="4" w:space="0" w:color="auto"/>
              <w:left w:val="single" w:sz="4" w:space="0" w:color="auto"/>
              <w:bottom w:val="single" w:sz="4" w:space="0" w:color="auto"/>
              <w:right w:val="single" w:sz="4" w:space="0" w:color="auto"/>
            </w:tcBorders>
            <w:vAlign w:val="center"/>
          </w:tcPr>
          <w:p w14:paraId="65E266B2"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122°3'56"</w:t>
            </w:r>
          </w:p>
        </w:tc>
        <w:tc>
          <w:tcPr>
            <w:tcW w:w="1040" w:type="pct"/>
            <w:tcBorders>
              <w:top w:val="single" w:sz="4" w:space="0" w:color="auto"/>
              <w:left w:val="single" w:sz="4" w:space="0" w:color="auto"/>
              <w:bottom w:val="single" w:sz="4" w:space="0" w:color="auto"/>
              <w:right w:val="nil"/>
            </w:tcBorders>
            <w:vAlign w:val="center"/>
          </w:tcPr>
          <w:p w14:paraId="398AA92F"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31°56'30"</w:t>
            </w:r>
          </w:p>
        </w:tc>
      </w:tr>
      <w:tr w:rsidR="00436484" w:rsidRPr="00FC00B3" w14:paraId="0868837A"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086F8CFC"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3A806215"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2</w:t>
            </w:r>
          </w:p>
        </w:tc>
        <w:tc>
          <w:tcPr>
            <w:tcW w:w="1212" w:type="pct"/>
            <w:tcBorders>
              <w:top w:val="single" w:sz="4" w:space="0" w:color="auto"/>
              <w:left w:val="single" w:sz="4" w:space="0" w:color="auto"/>
              <w:bottom w:val="single" w:sz="4" w:space="0" w:color="auto"/>
              <w:right w:val="single" w:sz="4" w:space="0" w:color="auto"/>
            </w:tcBorders>
            <w:vAlign w:val="center"/>
          </w:tcPr>
          <w:p w14:paraId="6A3FA4DB"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122°6'59"</w:t>
            </w:r>
          </w:p>
        </w:tc>
        <w:tc>
          <w:tcPr>
            <w:tcW w:w="1040" w:type="pct"/>
            <w:tcBorders>
              <w:top w:val="single" w:sz="4" w:space="0" w:color="auto"/>
              <w:left w:val="single" w:sz="4" w:space="0" w:color="auto"/>
              <w:bottom w:val="single" w:sz="4" w:space="0" w:color="auto"/>
              <w:right w:val="nil"/>
            </w:tcBorders>
            <w:vAlign w:val="center"/>
          </w:tcPr>
          <w:p w14:paraId="26A44E9C"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31°56'21"</w:t>
            </w:r>
          </w:p>
        </w:tc>
      </w:tr>
      <w:tr w:rsidR="00436484" w:rsidRPr="00FC00B3" w14:paraId="36D27890"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2C8899C4"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0F7FC1C2"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3</w:t>
            </w:r>
          </w:p>
        </w:tc>
        <w:tc>
          <w:tcPr>
            <w:tcW w:w="1212" w:type="pct"/>
            <w:tcBorders>
              <w:top w:val="single" w:sz="4" w:space="0" w:color="auto"/>
              <w:left w:val="single" w:sz="4" w:space="0" w:color="auto"/>
              <w:bottom w:val="single" w:sz="4" w:space="0" w:color="auto"/>
              <w:right w:val="single" w:sz="4" w:space="0" w:color="auto"/>
            </w:tcBorders>
            <w:vAlign w:val="center"/>
          </w:tcPr>
          <w:p w14:paraId="3338E2E1"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122°10'4"</w:t>
            </w:r>
          </w:p>
        </w:tc>
        <w:tc>
          <w:tcPr>
            <w:tcW w:w="1040" w:type="pct"/>
            <w:tcBorders>
              <w:top w:val="single" w:sz="4" w:space="0" w:color="auto"/>
              <w:left w:val="single" w:sz="4" w:space="0" w:color="auto"/>
              <w:bottom w:val="single" w:sz="4" w:space="0" w:color="auto"/>
              <w:right w:val="nil"/>
            </w:tcBorders>
            <w:vAlign w:val="center"/>
          </w:tcPr>
          <w:p w14:paraId="28649C72"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31°55'33"</w:t>
            </w:r>
          </w:p>
        </w:tc>
      </w:tr>
      <w:tr w:rsidR="00436484" w:rsidRPr="00FC00B3" w14:paraId="5E946A7F"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4367FA2A"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06F4EC89"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4</w:t>
            </w:r>
          </w:p>
        </w:tc>
        <w:tc>
          <w:tcPr>
            <w:tcW w:w="1212" w:type="pct"/>
            <w:tcBorders>
              <w:top w:val="single" w:sz="4" w:space="0" w:color="auto"/>
              <w:left w:val="single" w:sz="4" w:space="0" w:color="auto"/>
              <w:bottom w:val="single" w:sz="4" w:space="0" w:color="auto"/>
              <w:right w:val="single" w:sz="4" w:space="0" w:color="auto"/>
            </w:tcBorders>
            <w:vAlign w:val="center"/>
          </w:tcPr>
          <w:p w14:paraId="7D22FDFC"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122°13'29"</w:t>
            </w:r>
          </w:p>
        </w:tc>
        <w:tc>
          <w:tcPr>
            <w:tcW w:w="1040" w:type="pct"/>
            <w:tcBorders>
              <w:top w:val="single" w:sz="4" w:space="0" w:color="auto"/>
              <w:left w:val="single" w:sz="4" w:space="0" w:color="auto"/>
              <w:bottom w:val="single" w:sz="4" w:space="0" w:color="auto"/>
              <w:right w:val="nil"/>
            </w:tcBorders>
            <w:vAlign w:val="center"/>
          </w:tcPr>
          <w:p w14:paraId="4276B1EB" w14:textId="77777777" w:rsidR="00436484" w:rsidRPr="00FC00B3" w:rsidRDefault="00436484" w:rsidP="00F66F53">
            <w:pPr>
              <w:jc w:val="center"/>
              <w:rPr>
                <w:rFonts w:ascii="Times New Roman" w:eastAsia="宋体" w:hAnsi="Times New Roman" w:cs="Times New Roman"/>
                <w:szCs w:val="21"/>
              </w:rPr>
            </w:pPr>
            <w:r w:rsidRPr="00E03EEA">
              <w:rPr>
                <w:rFonts w:ascii="Times New Roman" w:eastAsia="宋体" w:hAnsi="Times New Roman" w:cs="Times New Roman"/>
                <w:szCs w:val="21"/>
              </w:rPr>
              <w:t>31°56'</w:t>
            </w:r>
          </w:p>
        </w:tc>
      </w:tr>
      <w:tr w:rsidR="00436484" w:rsidRPr="00FC00B3" w14:paraId="70641B8B"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7EC67A13"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1F463958"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5</w:t>
            </w:r>
          </w:p>
        </w:tc>
        <w:tc>
          <w:tcPr>
            <w:tcW w:w="1212" w:type="pct"/>
            <w:tcBorders>
              <w:top w:val="single" w:sz="4" w:space="0" w:color="auto"/>
              <w:left w:val="single" w:sz="4" w:space="0" w:color="auto"/>
              <w:bottom w:val="single" w:sz="4" w:space="0" w:color="auto"/>
              <w:right w:val="single" w:sz="4" w:space="0" w:color="auto"/>
            </w:tcBorders>
            <w:vAlign w:val="center"/>
          </w:tcPr>
          <w:p w14:paraId="6412A3FB"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122°16'20"</w:t>
            </w:r>
          </w:p>
        </w:tc>
        <w:tc>
          <w:tcPr>
            <w:tcW w:w="1040" w:type="pct"/>
            <w:tcBorders>
              <w:top w:val="single" w:sz="4" w:space="0" w:color="auto"/>
              <w:left w:val="single" w:sz="4" w:space="0" w:color="auto"/>
              <w:bottom w:val="single" w:sz="4" w:space="0" w:color="auto"/>
              <w:right w:val="nil"/>
            </w:tcBorders>
            <w:vAlign w:val="center"/>
          </w:tcPr>
          <w:p w14:paraId="3A29CB2C"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31°56'40"</w:t>
            </w:r>
          </w:p>
        </w:tc>
      </w:tr>
      <w:tr w:rsidR="00436484" w:rsidRPr="00FC00B3" w14:paraId="75888351"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4B81850D"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42DA30BE"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6</w:t>
            </w:r>
          </w:p>
        </w:tc>
        <w:tc>
          <w:tcPr>
            <w:tcW w:w="1212" w:type="pct"/>
            <w:tcBorders>
              <w:top w:val="single" w:sz="4" w:space="0" w:color="auto"/>
              <w:left w:val="single" w:sz="4" w:space="0" w:color="auto"/>
              <w:bottom w:val="single" w:sz="4" w:space="0" w:color="auto"/>
              <w:right w:val="single" w:sz="4" w:space="0" w:color="auto"/>
            </w:tcBorders>
            <w:vAlign w:val="center"/>
          </w:tcPr>
          <w:p w14:paraId="478CCDE0"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122°19'8"</w:t>
            </w:r>
          </w:p>
        </w:tc>
        <w:tc>
          <w:tcPr>
            <w:tcW w:w="1040" w:type="pct"/>
            <w:tcBorders>
              <w:top w:val="single" w:sz="4" w:space="0" w:color="auto"/>
              <w:left w:val="single" w:sz="4" w:space="0" w:color="auto"/>
              <w:bottom w:val="single" w:sz="4" w:space="0" w:color="auto"/>
              <w:right w:val="nil"/>
            </w:tcBorders>
            <w:vAlign w:val="center"/>
          </w:tcPr>
          <w:p w14:paraId="7FC2F6F1"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31°57'11"</w:t>
            </w:r>
          </w:p>
        </w:tc>
      </w:tr>
      <w:tr w:rsidR="00436484" w:rsidRPr="00FC00B3" w14:paraId="1970B82E"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1122BFBA"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7D21FB70"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7</w:t>
            </w:r>
          </w:p>
        </w:tc>
        <w:tc>
          <w:tcPr>
            <w:tcW w:w="1212" w:type="pct"/>
            <w:tcBorders>
              <w:top w:val="single" w:sz="4" w:space="0" w:color="auto"/>
              <w:left w:val="single" w:sz="4" w:space="0" w:color="auto"/>
              <w:bottom w:val="single" w:sz="4" w:space="0" w:color="auto"/>
              <w:right w:val="single" w:sz="4" w:space="0" w:color="auto"/>
            </w:tcBorders>
            <w:vAlign w:val="center"/>
          </w:tcPr>
          <w:p w14:paraId="1BB7F2B9"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122°21'51"</w:t>
            </w:r>
          </w:p>
        </w:tc>
        <w:tc>
          <w:tcPr>
            <w:tcW w:w="1040" w:type="pct"/>
            <w:tcBorders>
              <w:top w:val="single" w:sz="4" w:space="0" w:color="auto"/>
              <w:left w:val="single" w:sz="4" w:space="0" w:color="auto"/>
              <w:bottom w:val="single" w:sz="4" w:space="0" w:color="auto"/>
              <w:right w:val="nil"/>
            </w:tcBorders>
            <w:vAlign w:val="center"/>
          </w:tcPr>
          <w:p w14:paraId="7AE76092"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31°56'59"</w:t>
            </w:r>
          </w:p>
        </w:tc>
      </w:tr>
      <w:tr w:rsidR="00436484" w:rsidRPr="00FC00B3" w14:paraId="23B87277"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145668FF"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5206BF86"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8</w:t>
            </w:r>
          </w:p>
        </w:tc>
        <w:tc>
          <w:tcPr>
            <w:tcW w:w="1212" w:type="pct"/>
            <w:tcBorders>
              <w:top w:val="single" w:sz="4" w:space="0" w:color="auto"/>
              <w:left w:val="single" w:sz="4" w:space="0" w:color="auto"/>
              <w:bottom w:val="single" w:sz="4" w:space="0" w:color="auto"/>
              <w:right w:val="single" w:sz="4" w:space="0" w:color="auto"/>
            </w:tcBorders>
            <w:vAlign w:val="center"/>
          </w:tcPr>
          <w:p w14:paraId="67EE5D0E"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122°24'39"</w:t>
            </w:r>
          </w:p>
        </w:tc>
        <w:tc>
          <w:tcPr>
            <w:tcW w:w="1040" w:type="pct"/>
            <w:tcBorders>
              <w:top w:val="single" w:sz="4" w:space="0" w:color="auto"/>
              <w:left w:val="single" w:sz="4" w:space="0" w:color="auto"/>
              <w:bottom w:val="single" w:sz="4" w:space="0" w:color="auto"/>
              <w:right w:val="nil"/>
            </w:tcBorders>
            <w:vAlign w:val="center"/>
          </w:tcPr>
          <w:p w14:paraId="3E74D913"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31°56'46"</w:t>
            </w:r>
          </w:p>
        </w:tc>
      </w:tr>
      <w:tr w:rsidR="00436484" w:rsidRPr="00FC00B3" w14:paraId="10D9585E" w14:textId="77777777" w:rsidTr="00F66F53">
        <w:trPr>
          <w:jc w:val="center"/>
        </w:trPr>
        <w:tc>
          <w:tcPr>
            <w:tcW w:w="1570" w:type="pct"/>
            <w:vMerge/>
            <w:tcBorders>
              <w:top w:val="single" w:sz="4" w:space="0" w:color="auto"/>
              <w:left w:val="nil"/>
              <w:bottom w:val="single" w:sz="4" w:space="0" w:color="auto"/>
              <w:right w:val="single" w:sz="4" w:space="0" w:color="auto"/>
            </w:tcBorders>
            <w:vAlign w:val="center"/>
          </w:tcPr>
          <w:p w14:paraId="760BFA6C" w14:textId="77777777" w:rsidR="00436484" w:rsidRDefault="00436484" w:rsidP="00F66F53">
            <w:pPr>
              <w:jc w:val="center"/>
              <w:rPr>
                <w:rFonts w:ascii="Times New Roman" w:eastAsia="宋体" w:hAnsi="Times New Roman" w:cs="Times New Roman"/>
                <w:szCs w:val="21"/>
              </w:rPr>
            </w:pPr>
          </w:p>
        </w:tc>
        <w:tc>
          <w:tcPr>
            <w:tcW w:w="1178" w:type="pct"/>
            <w:tcBorders>
              <w:top w:val="single" w:sz="4" w:space="0" w:color="auto"/>
              <w:left w:val="single" w:sz="4" w:space="0" w:color="auto"/>
              <w:bottom w:val="single" w:sz="4" w:space="0" w:color="auto"/>
              <w:right w:val="single" w:sz="4" w:space="0" w:color="auto"/>
            </w:tcBorders>
            <w:vAlign w:val="center"/>
          </w:tcPr>
          <w:p w14:paraId="4492EE1B"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9</w:t>
            </w:r>
          </w:p>
        </w:tc>
        <w:tc>
          <w:tcPr>
            <w:tcW w:w="1212" w:type="pct"/>
            <w:tcBorders>
              <w:top w:val="single" w:sz="4" w:space="0" w:color="auto"/>
              <w:left w:val="single" w:sz="4" w:space="0" w:color="auto"/>
              <w:bottom w:val="single" w:sz="4" w:space="0" w:color="auto"/>
              <w:right w:val="single" w:sz="4" w:space="0" w:color="auto"/>
            </w:tcBorders>
            <w:vAlign w:val="center"/>
          </w:tcPr>
          <w:p w14:paraId="53C558CD"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122°28'12"</w:t>
            </w:r>
          </w:p>
        </w:tc>
        <w:tc>
          <w:tcPr>
            <w:tcW w:w="1040" w:type="pct"/>
            <w:tcBorders>
              <w:top w:val="single" w:sz="4" w:space="0" w:color="auto"/>
              <w:left w:val="single" w:sz="4" w:space="0" w:color="auto"/>
              <w:bottom w:val="single" w:sz="4" w:space="0" w:color="auto"/>
              <w:right w:val="nil"/>
            </w:tcBorders>
            <w:vAlign w:val="center"/>
          </w:tcPr>
          <w:p w14:paraId="54EC85E4" w14:textId="77777777" w:rsidR="00436484" w:rsidRPr="00FC00B3" w:rsidRDefault="00436484" w:rsidP="00F66F53">
            <w:pPr>
              <w:jc w:val="center"/>
              <w:rPr>
                <w:rFonts w:ascii="Times New Roman" w:eastAsia="宋体" w:hAnsi="Times New Roman" w:cs="Times New Roman"/>
                <w:szCs w:val="21"/>
              </w:rPr>
            </w:pPr>
            <w:r w:rsidRPr="00DD3033">
              <w:rPr>
                <w:rFonts w:ascii="Times New Roman" w:eastAsia="宋体" w:hAnsi="Times New Roman" w:cs="Times New Roman"/>
                <w:szCs w:val="21"/>
              </w:rPr>
              <w:t>31°56'27"</w:t>
            </w:r>
          </w:p>
        </w:tc>
      </w:tr>
      <w:tr w:rsidR="00436484" w:rsidRPr="00FC00B3" w14:paraId="535BAAD6" w14:textId="77777777" w:rsidTr="00F66F53">
        <w:trPr>
          <w:jc w:val="center"/>
        </w:trPr>
        <w:tc>
          <w:tcPr>
            <w:tcW w:w="1570" w:type="pct"/>
            <w:vMerge w:val="restart"/>
            <w:tcBorders>
              <w:left w:val="nil"/>
            </w:tcBorders>
            <w:vAlign w:val="center"/>
          </w:tcPr>
          <w:p w14:paraId="7D1FCE22"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sidRPr="00F9153E">
              <w:rPr>
                <w:rFonts w:ascii="Times New Roman" w:eastAsia="宋体" w:hAnsi="Times New Roman" w:cs="Times New Roman"/>
                <w:szCs w:val="21"/>
              </w:rPr>
              <w:t>oastal sea area</w:t>
            </w:r>
            <w:r>
              <w:rPr>
                <w:rFonts w:ascii="Times New Roman" w:eastAsia="宋体" w:hAnsi="Times New Roman" w:cs="Times New Roman"/>
                <w:szCs w:val="21"/>
              </w:rPr>
              <w:t xml:space="preserve"> of Yancheng</w:t>
            </w:r>
          </w:p>
        </w:tc>
        <w:tc>
          <w:tcPr>
            <w:tcW w:w="1178" w:type="pct"/>
            <w:vAlign w:val="center"/>
          </w:tcPr>
          <w:p w14:paraId="4833F333"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10</w:t>
            </w:r>
          </w:p>
        </w:tc>
        <w:tc>
          <w:tcPr>
            <w:tcW w:w="1212" w:type="pct"/>
            <w:vAlign w:val="center"/>
          </w:tcPr>
          <w:p w14:paraId="0C05C751"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120°42'48</w:t>
            </w:r>
            <w:r w:rsidRPr="00DD3033">
              <w:rPr>
                <w:rFonts w:ascii="Times New Roman" w:eastAsia="宋体" w:hAnsi="Times New Roman" w:cs="Times New Roman"/>
                <w:szCs w:val="21"/>
              </w:rPr>
              <w:t>"</w:t>
            </w:r>
          </w:p>
        </w:tc>
        <w:tc>
          <w:tcPr>
            <w:tcW w:w="1040" w:type="pct"/>
            <w:tcBorders>
              <w:right w:val="nil"/>
            </w:tcBorders>
            <w:vAlign w:val="center"/>
          </w:tcPr>
          <w:p w14:paraId="54BC3575"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33°58'6</w:t>
            </w:r>
            <w:r w:rsidRPr="00DD3033">
              <w:rPr>
                <w:rFonts w:ascii="Times New Roman" w:eastAsia="宋体" w:hAnsi="Times New Roman" w:cs="Times New Roman"/>
                <w:szCs w:val="21"/>
              </w:rPr>
              <w:t>"</w:t>
            </w:r>
          </w:p>
        </w:tc>
      </w:tr>
      <w:tr w:rsidR="00436484" w:rsidRPr="00FC00B3" w14:paraId="692F5A02" w14:textId="77777777" w:rsidTr="00F66F53">
        <w:trPr>
          <w:jc w:val="center"/>
        </w:trPr>
        <w:tc>
          <w:tcPr>
            <w:tcW w:w="1570" w:type="pct"/>
            <w:vMerge/>
            <w:tcBorders>
              <w:left w:val="nil"/>
            </w:tcBorders>
            <w:vAlign w:val="center"/>
          </w:tcPr>
          <w:p w14:paraId="7EB5ABB4"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1A892209"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11</w:t>
            </w:r>
          </w:p>
        </w:tc>
        <w:tc>
          <w:tcPr>
            <w:tcW w:w="1212" w:type="pct"/>
            <w:vAlign w:val="center"/>
          </w:tcPr>
          <w:p w14:paraId="19EB80AC"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120°46'39"</w:t>
            </w:r>
          </w:p>
        </w:tc>
        <w:tc>
          <w:tcPr>
            <w:tcW w:w="1040" w:type="pct"/>
            <w:tcBorders>
              <w:right w:val="nil"/>
            </w:tcBorders>
            <w:vAlign w:val="center"/>
          </w:tcPr>
          <w:p w14:paraId="7AB4124F"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33°58'32"</w:t>
            </w:r>
          </w:p>
        </w:tc>
      </w:tr>
      <w:tr w:rsidR="00436484" w:rsidRPr="00FC00B3" w14:paraId="0F451AD7" w14:textId="77777777" w:rsidTr="00F66F53">
        <w:trPr>
          <w:jc w:val="center"/>
        </w:trPr>
        <w:tc>
          <w:tcPr>
            <w:tcW w:w="1570" w:type="pct"/>
            <w:vMerge/>
            <w:tcBorders>
              <w:left w:val="nil"/>
            </w:tcBorders>
            <w:vAlign w:val="center"/>
          </w:tcPr>
          <w:p w14:paraId="589CDB90"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149FFF2D"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12</w:t>
            </w:r>
          </w:p>
        </w:tc>
        <w:tc>
          <w:tcPr>
            <w:tcW w:w="1212" w:type="pct"/>
            <w:vAlign w:val="center"/>
          </w:tcPr>
          <w:p w14:paraId="590D2F59"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120°51'18"</w:t>
            </w:r>
          </w:p>
        </w:tc>
        <w:tc>
          <w:tcPr>
            <w:tcW w:w="1040" w:type="pct"/>
            <w:tcBorders>
              <w:right w:val="nil"/>
            </w:tcBorders>
            <w:vAlign w:val="center"/>
          </w:tcPr>
          <w:p w14:paraId="69DE468A"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33°58'45"</w:t>
            </w:r>
          </w:p>
        </w:tc>
      </w:tr>
      <w:tr w:rsidR="00436484" w:rsidRPr="00FC00B3" w14:paraId="319D1E7F" w14:textId="77777777" w:rsidTr="00F66F53">
        <w:trPr>
          <w:jc w:val="center"/>
        </w:trPr>
        <w:tc>
          <w:tcPr>
            <w:tcW w:w="1570" w:type="pct"/>
            <w:vMerge/>
            <w:tcBorders>
              <w:left w:val="nil"/>
            </w:tcBorders>
            <w:vAlign w:val="center"/>
          </w:tcPr>
          <w:p w14:paraId="69236380"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0DAD0496"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13</w:t>
            </w:r>
          </w:p>
        </w:tc>
        <w:tc>
          <w:tcPr>
            <w:tcW w:w="1212" w:type="pct"/>
            <w:vAlign w:val="center"/>
          </w:tcPr>
          <w:p w14:paraId="4195B53A"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120°57'14"</w:t>
            </w:r>
          </w:p>
        </w:tc>
        <w:tc>
          <w:tcPr>
            <w:tcW w:w="1040" w:type="pct"/>
            <w:tcBorders>
              <w:right w:val="nil"/>
            </w:tcBorders>
            <w:vAlign w:val="center"/>
          </w:tcPr>
          <w:p w14:paraId="27563788"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34°3'24"</w:t>
            </w:r>
          </w:p>
        </w:tc>
      </w:tr>
      <w:tr w:rsidR="00436484" w:rsidRPr="00FC00B3" w14:paraId="76EEAEFD" w14:textId="77777777" w:rsidTr="00F66F53">
        <w:trPr>
          <w:jc w:val="center"/>
        </w:trPr>
        <w:tc>
          <w:tcPr>
            <w:tcW w:w="1570" w:type="pct"/>
            <w:vMerge/>
            <w:tcBorders>
              <w:left w:val="nil"/>
            </w:tcBorders>
            <w:vAlign w:val="center"/>
          </w:tcPr>
          <w:p w14:paraId="73A7A98D"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02208801"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14</w:t>
            </w:r>
          </w:p>
        </w:tc>
        <w:tc>
          <w:tcPr>
            <w:tcW w:w="1212" w:type="pct"/>
            <w:vAlign w:val="center"/>
          </w:tcPr>
          <w:p w14:paraId="350E328E"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121°1'55"</w:t>
            </w:r>
          </w:p>
        </w:tc>
        <w:tc>
          <w:tcPr>
            <w:tcW w:w="1040" w:type="pct"/>
            <w:tcBorders>
              <w:right w:val="nil"/>
            </w:tcBorders>
            <w:vAlign w:val="center"/>
          </w:tcPr>
          <w:p w14:paraId="7CB64129"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34°6'42"</w:t>
            </w:r>
          </w:p>
        </w:tc>
      </w:tr>
      <w:tr w:rsidR="00436484" w:rsidRPr="00FC00B3" w14:paraId="7A636CF3" w14:textId="77777777" w:rsidTr="00F66F53">
        <w:trPr>
          <w:jc w:val="center"/>
        </w:trPr>
        <w:tc>
          <w:tcPr>
            <w:tcW w:w="1570" w:type="pct"/>
            <w:vMerge/>
            <w:tcBorders>
              <w:left w:val="nil"/>
            </w:tcBorders>
            <w:vAlign w:val="center"/>
          </w:tcPr>
          <w:p w14:paraId="3DBC0BBC"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721AED75"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15</w:t>
            </w:r>
          </w:p>
        </w:tc>
        <w:tc>
          <w:tcPr>
            <w:tcW w:w="1212" w:type="pct"/>
            <w:vAlign w:val="center"/>
          </w:tcPr>
          <w:p w14:paraId="0E148A42"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121°4'58"</w:t>
            </w:r>
          </w:p>
        </w:tc>
        <w:tc>
          <w:tcPr>
            <w:tcW w:w="1040" w:type="pct"/>
            <w:tcBorders>
              <w:right w:val="nil"/>
            </w:tcBorders>
            <w:vAlign w:val="center"/>
          </w:tcPr>
          <w:p w14:paraId="4508B70E"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34°11'49"</w:t>
            </w:r>
          </w:p>
        </w:tc>
      </w:tr>
      <w:tr w:rsidR="00436484" w:rsidRPr="00FC00B3" w14:paraId="6A53AFE8" w14:textId="77777777" w:rsidTr="00F66F53">
        <w:trPr>
          <w:jc w:val="center"/>
        </w:trPr>
        <w:tc>
          <w:tcPr>
            <w:tcW w:w="1570" w:type="pct"/>
            <w:vMerge w:val="restart"/>
            <w:tcBorders>
              <w:left w:val="nil"/>
            </w:tcBorders>
            <w:vAlign w:val="center"/>
          </w:tcPr>
          <w:p w14:paraId="53579073"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sidRPr="00F9153E">
              <w:rPr>
                <w:rFonts w:ascii="Times New Roman" w:eastAsia="宋体" w:hAnsi="Times New Roman" w:cs="Times New Roman"/>
                <w:szCs w:val="21"/>
              </w:rPr>
              <w:t>oastal sea area</w:t>
            </w:r>
            <w:r>
              <w:rPr>
                <w:rFonts w:ascii="Times New Roman" w:eastAsia="宋体" w:hAnsi="Times New Roman" w:cs="Times New Roman"/>
                <w:szCs w:val="21"/>
              </w:rPr>
              <w:t xml:space="preserve"> of Lianyungang</w:t>
            </w:r>
          </w:p>
        </w:tc>
        <w:tc>
          <w:tcPr>
            <w:tcW w:w="1178" w:type="pct"/>
            <w:vAlign w:val="center"/>
          </w:tcPr>
          <w:p w14:paraId="614D7473"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16</w:t>
            </w:r>
          </w:p>
        </w:tc>
        <w:tc>
          <w:tcPr>
            <w:tcW w:w="1212" w:type="pct"/>
            <w:vAlign w:val="center"/>
          </w:tcPr>
          <w:p w14:paraId="73795676"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120°1'27"</w:t>
            </w:r>
          </w:p>
        </w:tc>
        <w:tc>
          <w:tcPr>
            <w:tcW w:w="1040" w:type="pct"/>
            <w:tcBorders>
              <w:right w:val="nil"/>
            </w:tcBorders>
            <w:vAlign w:val="center"/>
          </w:tcPr>
          <w:p w14:paraId="10F6E248"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34°28'45"</w:t>
            </w:r>
          </w:p>
        </w:tc>
      </w:tr>
      <w:tr w:rsidR="00436484" w:rsidRPr="00FC00B3" w14:paraId="03A2FBBF" w14:textId="77777777" w:rsidTr="00F66F53">
        <w:trPr>
          <w:jc w:val="center"/>
        </w:trPr>
        <w:tc>
          <w:tcPr>
            <w:tcW w:w="1570" w:type="pct"/>
            <w:vMerge/>
            <w:tcBorders>
              <w:left w:val="nil"/>
            </w:tcBorders>
            <w:vAlign w:val="center"/>
          </w:tcPr>
          <w:p w14:paraId="279049A0"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656539A4"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17</w:t>
            </w:r>
          </w:p>
        </w:tc>
        <w:tc>
          <w:tcPr>
            <w:tcW w:w="1212" w:type="pct"/>
            <w:vAlign w:val="center"/>
          </w:tcPr>
          <w:p w14:paraId="77614375" w14:textId="77777777" w:rsidR="00436484" w:rsidRPr="00FC00B3" w:rsidRDefault="00436484" w:rsidP="00F66F53">
            <w:pPr>
              <w:jc w:val="center"/>
              <w:rPr>
                <w:rFonts w:ascii="Times New Roman" w:eastAsia="宋体" w:hAnsi="Times New Roman" w:cs="Times New Roman"/>
                <w:szCs w:val="21"/>
              </w:rPr>
            </w:pPr>
            <w:r w:rsidRPr="00E36AB9">
              <w:rPr>
                <w:rFonts w:ascii="Times New Roman" w:eastAsia="宋体" w:hAnsi="Times New Roman" w:cs="Times New Roman"/>
                <w:szCs w:val="21"/>
              </w:rPr>
              <w:t>120°9'26"</w:t>
            </w:r>
          </w:p>
        </w:tc>
        <w:tc>
          <w:tcPr>
            <w:tcW w:w="1040" w:type="pct"/>
            <w:tcBorders>
              <w:right w:val="nil"/>
            </w:tcBorders>
            <w:vAlign w:val="center"/>
          </w:tcPr>
          <w:p w14:paraId="6965DB82"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34°27'40"</w:t>
            </w:r>
          </w:p>
        </w:tc>
      </w:tr>
      <w:tr w:rsidR="00436484" w:rsidRPr="00FC00B3" w14:paraId="0D6E2B2F" w14:textId="77777777" w:rsidTr="00F66F53">
        <w:trPr>
          <w:jc w:val="center"/>
        </w:trPr>
        <w:tc>
          <w:tcPr>
            <w:tcW w:w="1570" w:type="pct"/>
            <w:vMerge/>
            <w:tcBorders>
              <w:left w:val="nil"/>
            </w:tcBorders>
            <w:vAlign w:val="center"/>
          </w:tcPr>
          <w:p w14:paraId="1EA088FC"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0FB3E0AD"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18</w:t>
            </w:r>
          </w:p>
        </w:tc>
        <w:tc>
          <w:tcPr>
            <w:tcW w:w="1212" w:type="pct"/>
            <w:vAlign w:val="center"/>
          </w:tcPr>
          <w:p w14:paraId="02BEF803"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120°17'1"</w:t>
            </w:r>
          </w:p>
        </w:tc>
        <w:tc>
          <w:tcPr>
            <w:tcW w:w="1040" w:type="pct"/>
            <w:tcBorders>
              <w:right w:val="nil"/>
            </w:tcBorders>
            <w:vAlign w:val="center"/>
          </w:tcPr>
          <w:p w14:paraId="733D302D"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34°28'9"</w:t>
            </w:r>
          </w:p>
        </w:tc>
      </w:tr>
      <w:tr w:rsidR="00436484" w:rsidRPr="00FC00B3" w14:paraId="66EBF466" w14:textId="77777777" w:rsidTr="00F66F53">
        <w:trPr>
          <w:jc w:val="center"/>
        </w:trPr>
        <w:tc>
          <w:tcPr>
            <w:tcW w:w="1570" w:type="pct"/>
            <w:vMerge/>
            <w:tcBorders>
              <w:left w:val="nil"/>
            </w:tcBorders>
            <w:vAlign w:val="center"/>
          </w:tcPr>
          <w:p w14:paraId="567B65CB"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56FCEDAB"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19</w:t>
            </w:r>
          </w:p>
        </w:tc>
        <w:tc>
          <w:tcPr>
            <w:tcW w:w="1212" w:type="pct"/>
            <w:vAlign w:val="center"/>
          </w:tcPr>
          <w:p w14:paraId="4036998E"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120°26'39"</w:t>
            </w:r>
          </w:p>
        </w:tc>
        <w:tc>
          <w:tcPr>
            <w:tcW w:w="1040" w:type="pct"/>
            <w:tcBorders>
              <w:right w:val="nil"/>
            </w:tcBorders>
            <w:vAlign w:val="center"/>
          </w:tcPr>
          <w:p w14:paraId="09ADADA9"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34°26'39"</w:t>
            </w:r>
          </w:p>
        </w:tc>
      </w:tr>
      <w:tr w:rsidR="00436484" w:rsidRPr="00FC00B3" w14:paraId="242796D2" w14:textId="77777777" w:rsidTr="00F66F53">
        <w:trPr>
          <w:jc w:val="center"/>
        </w:trPr>
        <w:tc>
          <w:tcPr>
            <w:tcW w:w="1570" w:type="pct"/>
            <w:vMerge/>
            <w:tcBorders>
              <w:left w:val="nil"/>
            </w:tcBorders>
            <w:vAlign w:val="center"/>
          </w:tcPr>
          <w:p w14:paraId="050BDC41"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330D4C02"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20</w:t>
            </w:r>
          </w:p>
        </w:tc>
        <w:tc>
          <w:tcPr>
            <w:tcW w:w="1212" w:type="pct"/>
            <w:vAlign w:val="center"/>
          </w:tcPr>
          <w:p w14:paraId="2029AA84"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120°33'10"</w:t>
            </w:r>
          </w:p>
        </w:tc>
        <w:tc>
          <w:tcPr>
            <w:tcW w:w="1040" w:type="pct"/>
            <w:tcBorders>
              <w:right w:val="nil"/>
            </w:tcBorders>
            <w:vAlign w:val="center"/>
          </w:tcPr>
          <w:p w14:paraId="797F4FDC"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34°25'13"</w:t>
            </w:r>
          </w:p>
        </w:tc>
      </w:tr>
      <w:tr w:rsidR="00436484" w:rsidRPr="00FC00B3" w14:paraId="43400DFC" w14:textId="77777777" w:rsidTr="00F66F53">
        <w:trPr>
          <w:jc w:val="center"/>
        </w:trPr>
        <w:tc>
          <w:tcPr>
            <w:tcW w:w="1570" w:type="pct"/>
            <w:vMerge/>
            <w:tcBorders>
              <w:left w:val="nil"/>
            </w:tcBorders>
            <w:vAlign w:val="center"/>
          </w:tcPr>
          <w:p w14:paraId="1DD1BF59" w14:textId="77777777" w:rsidR="00436484" w:rsidRDefault="00436484" w:rsidP="00F66F53">
            <w:pPr>
              <w:jc w:val="center"/>
              <w:rPr>
                <w:rFonts w:ascii="Times New Roman" w:eastAsia="宋体" w:hAnsi="Times New Roman" w:cs="Times New Roman"/>
                <w:szCs w:val="21"/>
              </w:rPr>
            </w:pPr>
          </w:p>
        </w:tc>
        <w:tc>
          <w:tcPr>
            <w:tcW w:w="1178" w:type="pct"/>
            <w:vAlign w:val="center"/>
          </w:tcPr>
          <w:p w14:paraId="12A670A2" w14:textId="77777777" w:rsidR="00436484" w:rsidRPr="00FC00B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21</w:t>
            </w:r>
          </w:p>
        </w:tc>
        <w:tc>
          <w:tcPr>
            <w:tcW w:w="1212" w:type="pct"/>
            <w:vAlign w:val="center"/>
          </w:tcPr>
          <w:p w14:paraId="163BAC47"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120°40'30"</w:t>
            </w:r>
          </w:p>
        </w:tc>
        <w:tc>
          <w:tcPr>
            <w:tcW w:w="1040" w:type="pct"/>
            <w:tcBorders>
              <w:right w:val="nil"/>
            </w:tcBorders>
            <w:vAlign w:val="center"/>
          </w:tcPr>
          <w:p w14:paraId="0A4CE6D4" w14:textId="77777777" w:rsidR="00436484" w:rsidRPr="00FC00B3" w:rsidRDefault="00436484" w:rsidP="00F66F53">
            <w:pPr>
              <w:jc w:val="center"/>
              <w:rPr>
                <w:rFonts w:ascii="Times New Roman" w:eastAsia="宋体" w:hAnsi="Times New Roman" w:cs="Times New Roman"/>
                <w:szCs w:val="21"/>
              </w:rPr>
            </w:pPr>
            <w:r w:rsidRPr="000D08D6">
              <w:rPr>
                <w:rFonts w:ascii="Times New Roman" w:eastAsia="宋体" w:hAnsi="Times New Roman" w:cs="Times New Roman"/>
                <w:szCs w:val="21"/>
              </w:rPr>
              <w:t>34°24'28"</w:t>
            </w:r>
          </w:p>
        </w:tc>
      </w:tr>
    </w:tbl>
    <w:p w14:paraId="161D397B" w14:textId="77777777" w:rsidR="00436484" w:rsidRDefault="00436484" w:rsidP="00436484">
      <w:pPr>
        <w:spacing w:line="360" w:lineRule="auto"/>
        <w:rPr>
          <w:rFonts w:ascii="Times New Roman" w:hAnsi="Times New Roman" w:cs="Times New Roman"/>
          <w:sz w:val="22"/>
        </w:rPr>
      </w:pPr>
    </w:p>
    <w:p w14:paraId="51D62B55" w14:textId="5C26B227" w:rsidR="00D07EA5" w:rsidRDefault="00436484" w:rsidP="00D94759">
      <w:pPr>
        <w:spacing w:line="360" w:lineRule="auto"/>
        <w:jc w:val="center"/>
        <w:rPr>
          <w:rFonts w:ascii="Times New Roman" w:hAnsi="Times New Roman" w:cs="Times New Roman"/>
          <w:sz w:val="22"/>
        </w:rPr>
      </w:pPr>
      <w:r w:rsidRPr="00436484">
        <w:rPr>
          <w:rFonts w:ascii="Times New Roman" w:hAnsi="Times New Roman" w:cs="Times New Roman"/>
          <w:sz w:val="22"/>
        </w:rPr>
        <w:t xml:space="preserve">Table </w:t>
      </w:r>
      <w:r w:rsidR="00171516">
        <w:rPr>
          <w:rFonts w:ascii="Times New Roman" w:hAnsi="Times New Roman" w:cs="Times New Roman"/>
          <w:sz w:val="22"/>
        </w:rPr>
        <w:t>S</w:t>
      </w:r>
      <w:r w:rsidRPr="00436484">
        <w:rPr>
          <w:rFonts w:ascii="Times New Roman" w:hAnsi="Times New Roman" w:cs="Times New Roman"/>
          <w:sz w:val="22"/>
        </w:rPr>
        <w:t>2 Conditions of resistance spectrum and recovery rates</w:t>
      </w:r>
    </w:p>
    <w:tbl>
      <w:tblPr>
        <w:tblStyle w:val="a7"/>
        <w:tblW w:w="5131"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97"/>
        <w:gridCol w:w="1480"/>
        <w:gridCol w:w="1606"/>
        <w:gridCol w:w="1324"/>
        <w:gridCol w:w="1760"/>
        <w:gridCol w:w="1595"/>
      </w:tblGrid>
      <w:tr w:rsidR="00436484" w:rsidRPr="00343173" w14:paraId="3D25C79C" w14:textId="77777777" w:rsidTr="00436484">
        <w:trPr>
          <w:jc w:val="center"/>
        </w:trPr>
        <w:tc>
          <w:tcPr>
            <w:tcW w:w="808" w:type="pct"/>
            <w:tcBorders>
              <w:top w:val="single" w:sz="8" w:space="0" w:color="auto"/>
              <w:bottom w:val="single" w:sz="4" w:space="0" w:color="auto"/>
            </w:tcBorders>
            <w:vAlign w:val="center"/>
          </w:tcPr>
          <w:p w14:paraId="0AE191D5" w14:textId="77777777" w:rsidR="00436484" w:rsidRPr="00343173" w:rsidRDefault="00436484" w:rsidP="00F66F53">
            <w:pPr>
              <w:jc w:val="center"/>
              <w:rPr>
                <w:rFonts w:ascii="Times New Roman" w:eastAsia="宋体" w:hAnsi="Times New Roman" w:cs="Times New Roman"/>
                <w:szCs w:val="21"/>
              </w:rPr>
            </w:pPr>
            <w:bookmarkStart w:id="6" w:name="OLE_LINK2"/>
            <w:bookmarkStart w:id="7" w:name="_Hlk120116258"/>
            <w:r>
              <w:rPr>
                <w:rFonts w:ascii="Times New Roman" w:eastAsia="宋体" w:hAnsi="Times New Roman" w:cs="Times New Roman"/>
                <w:szCs w:val="21"/>
              </w:rPr>
              <w:t>A</w:t>
            </w:r>
            <w:r w:rsidRPr="0088215F">
              <w:rPr>
                <w:rFonts w:ascii="Times New Roman" w:eastAsia="宋体" w:hAnsi="Times New Roman" w:cs="Times New Roman"/>
                <w:szCs w:val="21"/>
              </w:rPr>
              <w:t>ntibiotics</w:t>
            </w:r>
            <w:bookmarkEnd w:id="6"/>
          </w:p>
        </w:tc>
        <w:tc>
          <w:tcPr>
            <w:tcW w:w="799" w:type="pct"/>
            <w:tcBorders>
              <w:top w:val="single" w:sz="8" w:space="0" w:color="auto"/>
              <w:bottom w:val="single" w:sz="4" w:space="0" w:color="auto"/>
            </w:tcBorders>
            <w:vAlign w:val="center"/>
          </w:tcPr>
          <w:p w14:paraId="0AA43FB8" w14:textId="77777777" w:rsidR="00436484" w:rsidRPr="00343173" w:rsidRDefault="00436484" w:rsidP="00F66F53">
            <w:pPr>
              <w:jc w:val="center"/>
              <w:rPr>
                <w:rFonts w:ascii="Times New Roman" w:eastAsia="宋体" w:hAnsi="Times New Roman" w:cs="Times New Roman"/>
                <w:szCs w:val="21"/>
              </w:rPr>
            </w:pPr>
            <w:r w:rsidRPr="0090247F">
              <w:rPr>
                <w:rFonts w:ascii="Times New Roman" w:eastAsia="宋体" w:hAnsi="Times New Roman" w:cs="Times New Roman"/>
                <w:szCs w:val="21"/>
              </w:rPr>
              <w:t>Precursor ion</w:t>
            </w:r>
          </w:p>
        </w:tc>
        <w:tc>
          <w:tcPr>
            <w:tcW w:w="867" w:type="pct"/>
            <w:tcBorders>
              <w:top w:val="single" w:sz="8" w:space="0" w:color="auto"/>
              <w:bottom w:val="single" w:sz="4" w:space="0" w:color="auto"/>
            </w:tcBorders>
            <w:vAlign w:val="center"/>
          </w:tcPr>
          <w:p w14:paraId="5A2D372E" w14:textId="77777777" w:rsidR="00436484" w:rsidRPr="00343173" w:rsidRDefault="00436484" w:rsidP="00F66F53">
            <w:pPr>
              <w:jc w:val="center"/>
              <w:rPr>
                <w:rFonts w:ascii="Times New Roman" w:eastAsia="宋体" w:hAnsi="Times New Roman" w:cs="Times New Roman"/>
                <w:szCs w:val="21"/>
              </w:rPr>
            </w:pPr>
            <w:r w:rsidRPr="0090247F">
              <w:rPr>
                <w:rFonts w:ascii="Times New Roman" w:eastAsia="宋体" w:hAnsi="Times New Roman" w:cs="Times New Roman"/>
                <w:szCs w:val="21"/>
              </w:rPr>
              <w:t>Product</w:t>
            </w:r>
            <w:r>
              <w:rPr>
                <w:rFonts w:ascii="Times New Roman" w:eastAsia="宋体" w:hAnsi="Times New Roman" w:cs="Times New Roman" w:hint="eastAsia"/>
                <w:szCs w:val="21"/>
              </w:rPr>
              <w:t xml:space="preserve"> </w:t>
            </w:r>
            <w:r w:rsidRPr="0090247F">
              <w:rPr>
                <w:rFonts w:ascii="Times New Roman" w:eastAsia="宋体" w:hAnsi="Times New Roman" w:cs="Times New Roman"/>
                <w:szCs w:val="21"/>
              </w:rPr>
              <w:t>ion</w:t>
            </w:r>
          </w:p>
        </w:tc>
        <w:tc>
          <w:tcPr>
            <w:tcW w:w="715" w:type="pct"/>
            <w:tcBorders>
              <w:top w:val="single" w:sz="8" w:space="0" w:color="auto"/>
              <w:bottom w:val="single" w:sz="4" w:space="0" w:color="auto"/>
            </w:tcBorders>
            <w:vAlign w:val="center"/>
          </w:tcPr>
          <w:p w14:paraId="13AAC88A" w14:textId="77777777" w:rsidR="00436484" w:rsidRDefault="00436484" w:rsidP="00F66F53">
            <w:pPr>
              <w:jc w:val="center"/>
              <w:rPr>
                <w:rFonts w:ascii="Times New Roman" w:eastAsia="宋体" w:hAnsi="Times New Roman" w:cs="Times New Roman"/>
                <w:szCs w:val="21"/>
              </w:rPr>
            </w:pPr>
            <w:proofErr w:type="spellStart"/>
            <w:r w:rsidRPr="00511833">
              <w:rPr>
                <w:rFonts w:ascii="Times New Roman" w:eastAsia="宋体" w:hAnsi="Times New Roman" w:cs="Times New Roman"/>
                <w:szCs w:val="21"/>
              </w:rPr>
              <w:t>Fragmentor</w:t>
            </w:r>
            <w:proofErr w:type="spellEnd"/>
            <w:r w:rsidRPr="00511833">
              <w:rPr>
                <w:rFonts w:ascii="Times New Roman" w:eastAsia="宋体" w:hAnsi="Times New Roman" w:cs="Times New Roman"/>
                <w:szCs w:val="21"/>
              </w:rPr>
              <w:t xml:space="preserve"> </w:t>
            </w:r>
          </w:p>
          <w:p w14:paraId="19DC0E08"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(V)</w:t>
            </w:r>
          </w:p>
        </w:tc>
        <w:tc>
          <w:tcPr>
            <w:tcW w:w="950" w:type="pct"/>
            <w:tcBorders>
              <w:top w:val="single" w:sz="8" w:space="0" w:color="auto"/>
              <w:bottom w:val="single" w:sz="4" w:space="0" w:color="auto"/>
            </w:tcBorders>
            <w:vAlign w:val="center"/>
          </w:tcPr>
          <w:p w14:paraId="2A130FB7" w14:textId="77777777" w:rsidR="00436484" w:rsidRPr="00343173" w:rsidRDefault="00436484" w:rsidP="00F66F53">
            <w:pPr>
              <w:jc w:val="center"/>
              <w:rPr>
                <w:rFonts w:ascii="Times New Roman" w:eastAsia="宋体" w:hAnsi="Times New Roman" w:cs="Times New Roman"/>
                <w:szCs w:val="21"/>
              </w:rPr>
            </w:pPr>
            <w:r w:rsidRPr="00511833">
              <w:rPr>
                <w:rFonts w:ascii="Times New Roman" w:eastAsia="宋体" w:hAnsi="Times New Roman" w:cs="Times New Roman"/>
                <w:szCs w:val="21"/>
              </w:rPr>
              <w:t xml:space="preserve">Collision energy </w:t>
            </w:r>
            <w:r w:rsidRPr="00343173">
              <w:rPr>
                <w:rFonts w:ascii="Times New Roman" w:eastAsia="宋体" w:hAnsi="Times New Roman" w:cs="Times New Roman"/>
                <w:szCs w:val="21"/>
              </w:rPr>
              <w:t>(V)</w:t>
            </w:r>
          </w:p>
        </w:tc>
        <w:tc>
          <w:tcPr>
            <w:tcW w:w="862" w:type="pct"/>
            <w:tcBorders>
              <w:top w:val="single" w:sz="8" w:space="0" w:color="auto"/>
              <w:bottom w:val="single" w:sz="4" w:space="0" w:color="auto"/>
            </w:tcBorders>
            <w:vAlign w:val="center"/>
          </w:tcPr>
          <w:p w14:paraId="384EABE8" w14:textId="77777777" w:rsidR="00436484" w:rsidRPr="00343173" w:rsidRDefault="00436484" w:rsidP="00F66F53">
            <w:pPr>
              <w:jc w:val="center"/>
              <w:rPr>
                <w:rFonts w:ascii="Times New Roman" w:eastAsia="宋体" w:hAnsi="Times New Roman" w:cs="Times New Roman"/>
                <w:szCs w:val="21"/>
              </w:rPr>
            </w:pPr>
            <w:r w:rsidRPr="007262E1">
              <w:rPr>
                <w:rFonts w:ascii="Times New Roman" w:eastAsia="宋体" w:hAnsi="Times New Roman" w:cs="Times New Roman"/>
                <w:szCs w:val="21"/>
              </w:rPr>
              <w:t xml:space="preserve">Retention time </w:t>
            </w:r>
            <w:r w:rsidRPr="00343173">
              <w:rPr>
                <w:rFonts w:ascii="Times New Roman" w:eastAsia="宋体" w:hAnsi="Times New Roman" w:cs="Times New Roman"/>
                <w:szCs w:val="21"/>
              </w:rPr>
              <w:t>(min)</w:t>
            </w:r>
          </w:p>
        </w:tc>
      </w:tr>
      <w:tr w:rsidR="00436484" w:rsidRPr="00343173" w14:paraId="1D1B8A6D" w14:textId="77777777" w:rsidTr="00436484">
        <w:trPr>
          <w:jc w:val="center"/>
        </w:trPr>
        <w:tc>
          <w:tcPr>
            <w:tcW w:w="808" w:type="pct"/>
            <w:tcBorders>
              <w:top w:val="single" w:sz="4" w:space="0" w:color="auto"/>
            </w:tcBorders>
            <w:vAlign w:val="center"/>
          </w:tcPr>
          <w:p w14:paraId="6D678DD3"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XM</w:t>
            </w:r>
          </w:p>
        </w:tc>
        <w:tc>
          <w:tcPr>
            <w:tcW w:w="799" w:type="pct"/>
            <w:tcBorders>
              <w:top w:val="single" w:sz="4" w:space="0" w:color="auto"/>
            </w:tcBorders>
            <w:vAlign w:val="center"/>
          </w:tcPr>
          <w:p w14:paraId="38B8D5E8"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837</w:t>
            </w:r>
          </w:p>
        </w:tc>
        <w:tc>
          <w:tcPr>
            <w:tcW w:w="867" w:type="pct"/>
            <w:tcBorders>
              <w:top w:val="single" w:sz="4" w:space="0" w:color="auto"/>
            </w:tcBorders>
            <w:vAlign w:val="center"/>
          </w:tcPr>
          <w:p w14:paraId="25F301AB"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679.4</w:t>
            </w:r>
          </w:p>
        </w:tc>
        <w:tc>
          <w:tcPr>
            <w:tcW w:w="715" w:type="pct"/>
            <w:tcBorders>
              <w:top w:val="single" w:sz="4" w:space="0" w:color="auto"/>
            </w:tcBorders>
            <w:vAlign w:val="center"/>
          </w:tcPr>
          <w:p w14:paraId="7693D589"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190</w:t>
            </w:r>
          </w:p>
        </w:tc>
        <w:tc>
          <w:tcPr>
            <w:tcW w:w="950" w:type="pct"/>
            <w:tcBorders>
              <w:top w:val="single" w:sz="4" w:space="0" w:color="auto"/>
            </w:tcBorders>
            <w:vAlign w:val="center"/>
          </w:tcPr>
          <w:p w14:paraId="2073CF80"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21</w:t>
            </w:r>
          </w:p>
        </w:tc>
        <w:tc>
          <w:tcPr>
            <w:tcW w:w="862" w:type="pct"/>
            <w:tcBorders>
              <w:top w:val="single" w:sz="4" w:space="0" w:color="auto"/>
            </w:tcBorders>
            <w:vAlign w:val="center"/>
          </w:tcPr>
          <w:p w14:paraId="15EC162D"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11.732</w:t>
            </w:r>
          </w:p>
        </w:tc>
      </w:tr>
      <w:tr w:rsidR="00436484" w:rsidRPr="00343173" w14:paraId="7181FCA8" w14:textId="77777777" w:rsidTr="00436484">
        <w:trPr>
          <w:jc w:val="center"/>
        </w:trPr>
        <w:tc>
          <w:tcPr>
            <w:tcW w:w="808" w:type="pct"/>
            <w:vAlign w:val="center"/>
          </w:tcPr>
          <w:p w14:paraId="449A356A"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L</w:t>
            </w:r>
            <w:r>
              <w:rPr>
                <w:rFonts w:ascii="Times New Roman" w:eastAsia="宋体" w:hAnsi="Times New Roman" w:cs="Times New Roman"/>
                <w:szCs w:val="21"/>
              </w:rPr>
              <w:t>IN</w:t>
            </w:r>
          </w:p>
        </w:tc>
        <w:tc>
          <w:tcPr>
            <w:tcW w:w="799" w:type="pct"/>
            <w:vAlign w:val="center"/>
          </w:tcPr>
          <w:p w14:paraId="6AFFF7BA"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407.5</w:t>
            </w:r>
          </w:p>
        </w:tc>
        <w:tc>
          <w:tcPr>
            <w:tcW w:w="867" w:type="pct"/>
            <w:vAlign w:val="center"/>
          </w:tcPr>
          <w:p w14:paraId="78CF7AB3"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126.1</w:t>
            </w:r>
          </w:p>
        </w:tc>
        <w:tc>
          <w:tcPr>
            <w:tcW w:w="715" w:type="pct"/>
            <w:vAlign w:val="center"/>
          </w:tcPr>
          <w:p w14:paraId="4AA32707"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150</w:t>
            </w:r>
          </w:p>
        </w:tc>
        <w:tc>
          <w:tcPr>
            <w:tcW w:w="950" w:type="pct"/>
            <w:vAlign w:val="center"/>
          </w:tcPr>
          <w:p w14:paraId="701D1713"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33</w:t>
            </w:r>
          </w:p>
        </w:tc>
        <w:tc>
          <w:tcPr>
            <w:tcW w:w="862" w:type="pct"/>
            <w:vAlign w:val="center"/>
          </w:tcPr>
          <w:p w14:paraId="270B2472"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5.502</w:t>
            </w:r>
          </w:p>
        </w:tc>
      </w:tr>
      <w:tr w:rsidR="00436484" w:rsidRPr="00343173" w14:paraId="15849552" w14:textId="77777777" w:rsidTr="00436484">
        <w:trPr>
          <w:jc w:val="center"/>
        </w:trPr>
        <w:tc>
          <w:tcPr>
            <w:tcW w:w="808" w:type="pct"/>
            <w:vAlign w:val="center"/>
          </w:tcPr>
          <w:p w14:paraId="22C6B1AB"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A</w:t>
            </w:r>
            <w:r>
              <w:rPr>
                <w:rFonts w:ascii="Times New Roman" w:eastAsia="宋体" w:hAnsi="Times New Roman" w:cs="Times New Roman"/>
                <w:szCs w:val="21"/>
              </w:rPr>
              <w:t>ZM</w:t>
            </w:r>
          </w:p>
        </w:tc>
        <w:tc>
          <w:tcPr>
            <w:tcW w:w="799" w:type="pct"/>
            <w:vAlign w:val="center"/>
          </w:tcPr>
          <w:p w14:paraId="3B9AB1AE"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749.9</w:t>
            </w:r>
          </w:p>
        </w:tc>
        <w:tc>
          <w:tcPr>
            <w:tcW w:w="867" w:type="pct"/>
            <w:vAlign w:val="center"/>
          </w:tcPr>
          <w:p w14:paraId="389F41C5"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591.4</w:t>
            </w:r>
          </w:p>
        </w:tc>
        <w:tc>
          <w:tcPr>
            <w:tcW w:w="715" w:type="pct"/>
            <w:vAlign w:val="center"/>
          </w:tcPr>
          <w:p w14:paraId="50AAE913"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215</w:t>
            </w:r>
          </w:p>
        </w:tc>
        <w:tc>
          <w:tcPr>
            <w:tcW w:w="950" w:type="pct"/>
            <w:vAlign w:val="center"/>
          </w:tcPr>
          <w:p w14:paraId="47BC54D2"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29</w:t>
            </w:r>
          </w:p>
        </w:tc>
        <w:tc>
          <w:tcPr>
            <w:tcW w:w="862" w:type="pct"/>
            <w:vAlign w:val="center"/>
          </w:tcPr>
          <w:p w14:paraId="1F0ECABE"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8.576</w:t>
            </w:r>
          </w:p>
        </w:tc>
      </w:tr>
      <w:tr w:rsidR="00436484" w:rsidRPr="00343173" w14:paraId="50EB898F" w14:textId="77777777" w:rsidTr="00436484">
        <w:trPr>
          <w:jc w:val="center"/>
        </w:trPr>
        <w:tc>
          <w:tcPr>
            <w:tcW w:w="808" w:type="pct"/>
            <w:vAlign w:val="center"/>
          </w:tcPr>
          <w:p w14:paraId="1A612A68"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rPr>
              <w:t>LI</w:t>
            </w:r>
          </w:p>
        </w:tc>
        <w:tc>
          <w:tcPr>
            <w:tcW w:w="799" w:type="pct"/>
            <w:vAlign w:val="center"/>
          </w:tcPr>
          <w:p w14:paraId="1CA4936D"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425</w:t>
            </w:r>
          </w:p>
        </w:tc>
        <w:tc>
          <w:tcPr>
            <w:tcW w:w="867" w:type="pct"/>
            <w:vAlign w:val="center"/>
          </w:tcPr>
          <w:p w14:paraId="70B8868D"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126.1</w:t>
            </w:r>
          </w:p>
        </w:tc>
        <w:tc>
          <w:tcPr>
            <w:tcW w:w="715" w:type="pct"/>
            <w:vAlign w:val="center"/>
          </w:tcPr>
          <w:p w14:paraId="720EB3C6"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80</w:t>
            </w:r>
          </w:p>
        </w:tc>
        <w:tc>
          <w:tcPr>
            <w:tcW w:w="950" w:type="pct"/>
            <w:vAlign w:val="center"/>
          </w:tcPr>
          <w:p w14:paraId="3913AA24"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35</w:t>
            </w:r>
          </w:p>
        </w:tc>
        <w:tc>
          <w:tcPr>
            <w:tcW w:w="862" w:type="pct"/>
            <w:vAlign w:val="center"/>
          </w:tcPr>
          <w:p w14:paraId="4273009E"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8.779</w:t>
            </w:r>
          </w:p>
        </w:tc>
      </w:tr>
      <w:tr w:rsidR="00436484" w:rsidRPr="00343173" w14:paraId="2666E8F9" w14:textId="77777777" w:rsidTr="00436484">
        <w:trPr>
          <w:jc w:val="center"/>
        </w:trPr>
        <w:tc>
          <w:tcPr>
            <w:tcW w:w="808" w:type="pct"/>
            <w:vAlign w:val="center"/>
          </w:tcPr>
          <w:p w14:paraId="77091CD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NM</w:t>
            </w:r>
          </w:p>
        </w:tc>
        <w:tc>
          <w:tcPr>
            <w:tcW w:w="799" w:type="pct"/>
            <w:vAlign w:val="center"/>
          </w:tcPr>
          <w:p w14:paraId="33A39761"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285</w:t>
            </w:r>
          </w:p>
        </w:tc>
        <w:tc>
          <w:tcPr>
            <w:tcW w:w="867" w:type="pct"/>
            <w:vAlign w:val="center"/>
          </w:tcPr>
          <w:p w14:paraId="25F33E14"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155.9</w:t>
            </w:r>
          </w:p>
        </w:tc>
        <w:tc>
          <w:tcPr>
            <w:tcW w:w="715" w:type="pct"/>
            <w:vAlign w:val="center"/>
          </w:tcPr>
          <w:p w14:paraId="7FA156EF"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110</w:t>
            </w:r>
          </w:p>
        </w:tc>
        <w:tc>
          <w:tcPr>
            <w:tcW w:w="950" w:type="pct"/>
            <w:vAlign w:val="center"/>
          </w:tcPr>
          <w:p w14:paraId="6B910E93"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13</w:t>
            </w:r>
          </w:p>
        </w:tc>
        <w:tc>
          <w:tcPr>
            <w:tcW w:w="862" w:type="pct"/>
            <w:vAlign w:val="center"/>
          </w:tcPr>
          <w:p w14:paraId="36E91211"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8.087</w:t>
            </w:r>
          </w:p>
        </w:tc>
      </w:tr>
      <w:tr w:rsidR="00436484" w:rsidRPr="00343173" w14:paraId="5AB19AF6" w14:textId="77777777" w:rsidTr="00436484">
        <w:trPr>
          <w:jc w:val="center"/>
        </w:trPr>
        <w:tc>
          <w:tcPr>
            <w:tcW w:w="808" w:type="pct"/>
            <w:vAlign w:val="center"/>
          </w:tcPr>
          <w:p w14:paraId="55046748"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MX</w:t>
            </w:r>
          </w:p>
        </w:tc>
        <w:tc>
          <w:tcPr>
            <w:tcW w:w="799" w:type="pct"/>
            <w:vAlign w:val="center"/>
          </w:tcPr>
          <w:p w14:paraId="24FB124B"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254</w:t>
            </w:r>
          </w:p>
        </w:tc>
        <w:tc>
          <w:tcPr>
            <w:tcW w:w="867" w:type="pct"/>
            <w:vAlign w:val="center"/>
          </w:tcPr>
          <w:p w14:paraId="4EF9989E"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155.8</w:t>
            </w:r>
          </w:p>
        </w:tc>
        <w:tc>
          <w:tcPr>
            <w:tcW w:w="715" w:type="pct"/>
            <w:vAlign w:val="center"/>
          </w:tcPr>
          <w:p w14:paraId="5860C947"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105</w:t>
            </w:r>
          </w:p>
        </w:tc>
        <w:tc>
          <w:tcPr>
            <w:tcW w:w="950" w:type="pct"/>
            <w:vAlign w:val="center"/>
          </w:tcPr>
          <w:p w14:paraId="14168781"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13</w:t>
            </w:r>
          </w:p>
        </w:tc>
        <w:tc>
          <w:tcPr>
            <w:tcW w:w="862" w:type="pct"/>
            <w:vAlign w:val="center"/>
          </w:tcPr>
          <w:p w14:paraId="3F592A1E"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8.616</w:t>
            </w:r>
          </w:p>
        </w:tc>
      </w:tr>
      <w:tr w:rsidR="00436484" w:rsidRPr="00343173" w14:paraId="1DF138AE" w14:textId="77777777" w:rsidTr="00436484">
        <w:trPr>
          <w:jc w:val="center"/>
        </w:trPr>
        <w:tc>
          <w:tcPr>
            <w:tcW w:w="808" w:type="pct"/>
            <w:vAlign w:val="center"/>
          </w:tcPr>
          <w:p w14:paraId="6A92B5F1"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MM</w:t>
            </w:r>
          </w:p>
        </w:tc>
        <w:tc>
          <w:tcPr>
            <w:tcW w:w="799" w:type="pct"/>
            <w:vAlign w:val="center"/>
          </w:tcPr>
          <w:p w14:paraId="195AD1F1" w14:textId="77777777" w:rsidR="00436484" w:rsidRPr="00411B1B" w:rsidRDefault="00436484" w:rsidP="00F66F53">
            <w:pPr>
              <w:jc w:val="center"/>
              <w:rPr>
                <w:rFonts w:ascii="Times New Roman" w:eastAsia="宋体" w:hAnsi="Times New Roman" w:cs="Times New Roman"/>
                <w:color w:val="FF0000"/>
                <w:szCs w:val="21"/>
              </w:rPr>
            </w:pPr>
            <w:r w:rsidRPr="00127E89">
              <w:rPr>
                <w:rFonts w:ascii="Times New Roman" w:hAnsi="Times New Roman" w:cs="Times New Roman" w:hint="eastAsia"/>
                <w:szCs w:val="21"/>
              </w:rPr>
              <w:t>2</w:t>
            </w:r>
            <w:r w:rsidRPr="00127E89">
              <w:rPr>
                <w:rFonts w:ascii="Times New Roman" w:hAnsi="Times New Roman" w:cs="Times New Roman"/>
                <w:szCs w:val="21"/>
              </w:rPr>
              <w:t>81</w:t>
            </w:r>
          </w:p>
        </w:tc>
        <w:tc>
          <w:tcPr>
            <w:tcW w:w="867" w:type="pct"/>
            <w:vAlign w:val="center"/>
          </w:tcPr>
          <w:p w14:paraId="4C34D9E6" w14:textId="77777777" w:rsidR="00436484" w:rsidRPr="00411B1B" w:rsidRDefault="00436484" w:rsidP="00F66F53">
            <w:pPr>
              <w:jc w:val="center"/>
              <w:rPr>
                <w:rFonts w:ascii="Times New Roman" w:eastAsia="宋体" w:hAnsi="Times New Roman" w:cs="Times New Roman"/>
                <w:color w:val="FF0000"/>
                <w:szCs w:val="21"/>
              </w:rPr>
            </w:pPr>
            <w:r w:rsidRPr="00127E89">
              <w:rPr>
                <w:rFonts w:ascii="Times New Roman" w:hAnsi="Times New Roman" w:cs="Times New Roman"/>
                <w:szCs w:val="21"/>
              </w:rPr>
              <w:t>156</w:t>
            </w:r>
          </w:p>
        </w:tc>
        <w:tc>
          <w:tcPr>
            <w:tcW w:w="715" w:type="pct"/>
            <w:vAlign w:val="center"/>
          </w:tcPr>
          <w:p w14:paraId="2298341C" w14:textId="77777777" w:rsidR="00436484" w:rsidRPr="00411B1B" w:rsidRDefault="00436484" w:rsidP="00F66F53">
            <w:pPr>
              <w:jc w:val="center"/>
              <w:rPr>
                <w:rFonts w:ascii="Times New Roman" w:eastAsia="宋体" w:hAnsi="Times New Roman" w:cs="Times New Roman"/>
                <w:color w:val="FF0000"/>
                <w:szCs w:val="21"/>
              </w:rPr>
            </w:pPr>
            <w:r w:rsidRPr="00127E89">
              <w:rPr>
                <w:rFonts w:ascii="Times New Roman" w:hAnsi="Times New Roman" w:cs="Times New Roman" w:hint="eastAsia"/>
                <w:szCs w:val="21"/>
              </w:rPr>
              <w:t>1</w:t>
            </w:r>
            <w:r w:rsidRPr="00127E89">
              <w:rPr>
                <w:rFonts w:ascii="Times New Roman" w:hAnsi="Times New Roman" w:cs="Times New Roman"/>
                <w:szCs w:val="21"/>
              </w:rPr>
              <w:t>60</w:t>
            </w:r>
          </w:p>
        </w:tc>
        <w:tc>
          <w:tcPr>
            <w:tcW w:w="950" w:type="pct"/>
            <w:vAlign w:val="center"/>
          </w:tcPr>
          <w:p w14:paraId="4413CAB2" w14:textId="77777777" w:rsidR="00436484" w:rsidRPr="00411B1B" w:rsidRDefault="00436484" w:rsidP="00F66F53">
            <w:pPr>
              <w:jc w:val="center"/>
              <w:rPr>
                <w:rFonts w:ascii="Times New Roman" w:eastAsia="宋体" w:hAnsi="Times New Roman" w:cs="Times New Roman"/>
                <w:color w:val="FF0000"/>
                <w:szCs w:val="21"/>
              </w:rPr>
            </w:pPr>
            <w:r w:rsidRPr="00127E89">
              <w:rPr>
                <w:rFonts w:ascii="Times New Roman" w:hAnsi="Times New Roman" w:cs="Times New Roman" w:hint="eastAsia"/>
                <w:szCs w:val="21"/>
              </w:rPr>
              <w:t>1</w:t>
            </w:r>
            <w:r w:rsidRPr="00127E89">
              <w:rPr>
                <w:rFonts w:ascii="Times New Roman" w:hAnsi="Times New Roman" w:cs="Times New Roman"/>
                <w:szCs w:val="21"/>
              </w:rPr>
              <w:t>8</w:t>
            </w:r>
          </w:p>
        </w:tc>
        <w:tc>
          <w:tcPr>
            <w:tcW w:w="862" w:type="pct"/>
            <w:vAlign w:val="center"/>
          </w:tcPr>
          <w:p w14:paraId="4653F52A" w14:textId="77777777" w:rsidR="00436484" w:rsidRPr="00411B1B" w:rsidRDefault="00436484" w:rsidP="00F66F53">
            <w:pPr>
              <w:jc w:val="center"/>
              <w:rPr>
                <w:rFonts w:ascii="Times New Roman" w:eastAsia="宋体" w:hAnsi="Times New Roman" w:cs="Times New Roman"/>
                <w:color w:val="FF0000"/>
                <w:szCs w:val="21"/>
              </w:rPr>
            </w:pPr>
            <w:r w:rsidRPr="00127E89">
              <w:rPr>
                <w:rFonts w:ascii="Times New Roman" w:hAnsi="Times New Roman" w:cs="Times New Roman" w:hint="eastAsia"/>
                <w:szCs w:val="21"/>
              </w:rPr>
              <w:t>7</w:t>
            </w:r>
            <w:r w:rsidRPr="00127E89">
              <w:rPr>
                <w:rFonts w:ascii="Times New Roman" w:hAnsi="Times New Roman" w:cs="Times New Roman"/>
                <w:szCs w:val="21"/>
              </w:rPr>
              <w:t>.149</w:t>
            </w:r>
          </w:p>
        </w:tc>
      </w:tr>
      <w:tr w:rsidR="00436484" w:rsidRPr="00343173" w14:paraId="7E298962" w14:textId="77777777" w:rsidTr="00436484">
        <w:trPr>
          <w:jc w:val="center"/>
        </w:trPr>
        <w:tc>
          <w:tcPr>
            <w:tcW w:w="808" w:type="pct"/>
            <w:vAlign w:val="center"/>
          </w:tcPr>
          <w:p w14:paraId="4A183EAE"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DZ</w:t>
            </w:r>
          </w:p>
        </w:tc>
        <w:tc>
          <w:tcPr>
            <w:tcW w:w="799" w:type="pct"/>
            <w:vAlign w:val="center"/>
          </w:tcPr>
          <w:p w14:paraId="1F298064"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51.2</w:t>
            </w:r>
          </w:p>
        </w:tc>
        <w:tc>
          <w:tcPr>
            <w:tcW w:w="867" w:type="pct"/>
            <w:vAlign w:val="center"/>
          </w:tcPr>
          <w:p w14:paraId="162F3461"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26.1</w:t>
            </w:r>
          </w:p>
        </w:tc>
        <w:tc>
          <w:tcPr>
            <w:tcW w:w="715" w:type="pct"/>
            <w:vAlign w:val="center"/>
          </w:tcPr>
          <w:p w14:paraId="2BF91B9F"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02</w:t>
            </w:r>
          </w:p>
        </w:tc>
        <w:tc>
          <w:tcPr>
            <w:tcW w:w="950" w:type="pct"/>
            <w:vAlign w:val="center"/>
          </w:tcPr>
          <w:p w14:paraId="0EA566F3"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w:t>
            </w:r>
          </w:p>
        </w:tc>
        <w:tc>
          <w:tcPr>
            <w:tcW w:w="862" w:type="pct"/>
            <w:vAlign w:val="center"/>
          </w:tcPr>
          <w:p w14:paraId="7A6B36FD"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.729</w:t>
            </w:r>
          </w:p>
        </w:tc>
      </w:tr>
      <w:tr w:rsidR="00436484" w:rsidRPr="00343173" w14:paraId="065801F6" w14:textId="77777777" w:rsidTr="00436484">
        <w:trPr>
          <w:jc w:val="center"/>
        </w:trPr>
        <w:tc>
          <w:tcPr>
            <w:tcW w:w="808" w:type="pct"/>
            <w:vAlign w:val="center"/>
          </w:tcPr>
          <w:p w14:paraId="1A887003"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O</w:t>
            </w:r>
            <w:r>
              <w:rPr>
                <w:rFonts w:ascii="Times New Roman" w:eastAsia="宋体" w:hAnsi="Times New Roman" w:cs="Times New Roman"/>
                <w:szCs w:val="21"/>
              </w:rPr>
              <w:t>FX</w:t>
            </w:r>
          </w:p>
        </w:tc>
        <w:tc>
          <w:tcPr>
            <w:tcW w:w="799" w:type="pct"/>
            <w:vAlign w:val="center"/>
          </w:tcPr>
          <w:p w14:paraId="7F3DDCDB"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362</w:t>
            </w:r>
          </w:p>
        </w:tc>
        <w:tc>
          <w:tcPr>
            <w:tcW w:w="867" w:type="pct"/>
            <w:vAlign w:val="center"/>
          </w:tcPr>
          <w:p w14:paraId="034EBF7D"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318</w:t>
            </w:r>
          </w:p>
        </w:tc>
        <w:tc>
          <w:tcPr>
            <w:tcW w:w="715" w:type="pct"/>
            <w:vAlign w:val="center"/>
          </w:tcPr>
          <w:p w14:paraId="7F14D0AF"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180</w:t>
            </w:r>
          </w:p>
        </w:tc>
        <w:tc>
          <w:tcPr>
            <w:tcW w:w="950" w:type="pct"/>
            <w:vAlign w:val="center"/>
          </w:tcPr>
          <w:p w14:paraId="5C96C535"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15</w:t>
            </w:r>
          </w:p>
        </w:tc>
        <w:tc>
          <w:tcPr>
            <w:tcW w:w="862" w:type="pct"/>
            <w:vAlign w:val="center"/>
          </w:tcPr>
          <w:p w14:paraId="1F1867EF" w14:textId="77777777" w:rsidR="00436484" w:rsidRPr="00343173" w:rsidRDefault="00436484" w:rsidP="00F66F53">
            <w:pPr>
              <w:jc w:val="center"/>
              <w:rPr>
                <w:rFonts w:ascii="Times New Roman" w:eastAsia="宋体" w:hAnsi="Times New Roman" w:cs="Times New Roman"/>
                <w:szCs w:val="21"/>
              </w:rPr>
            </w:pPr>
            <w:r w:rsidRPr="00343173">
              <w:rPr>
                <w:rFonts w:ascii="Times New Roman" w:eastAsia="宋体" w:hAnsi="Times New Roman" w:cs="Times New Roman"/>
                <w:szCs w:val="21"/>
              </w:rPr>
              <w:t>6.848</w:t>
            </w:r>
          </w:p>
        </w:tc>
      </w:tr>
      <w:tr w:rsidR="00436484" w:rsidRPr="00343173" w14:paraId="0D007251" w14:textId="77777777" w:rsidTr="00436484">
        <w:trPr>
          <w:jc w:val="center"/>
        </w:trPr>
        <w:tc>
          <w:tcPr>
            <w:tcW w:w="808" w:type="pct"/>
            <w:vAlign w:val="center"/>
          </w:tcPr>
          <w:p w14:paraId="794FEE70"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N</w:t>
            </w:r>
            <w:r>
              <w:rPr>
                <w:rFonts w:ascii="Times New Roman" w:eastAsia="宋体" w:hAnsi="Times New Roman" w:cs="Times New Roman"/>
                <w:szCs w:val="21"/>
              </w:rPr>
              <w:t>OR</w:t>
            </w:r>
          </w:p>
        </w:tc>
        <w:tc>
          <w:tcPr>
            <w:tcW w:w="799" w:type="pct"/>
            <w:vAlign w:val="center"/>
          </w:tcPr>
          <w:p w14:paraId="0A7B481C"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20</w:t>
            </w:r>
          </w:p>
        </w:tc>
        <w:tc>
          <w:tcPr>
            <w:tcW w:w="867" w:type="pct"/>
            <w:vAlign w:val="center"/>
          </w:tcPr>
          <w:p w14:paraId="368A12BE"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02</w:t>
            </w:r>
          </w:p>
        </w:tc>
        <w:tc>
          <w:tcPr>
            <w:tcW w:w="715" w:type="pct"/>
            <w:vAlign w:val="center"/>
          </w:tcPr>
          <w:p w14:paraId="69FDE22E"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28</w:t>
            </w:r>
          </w:p>
        </w:tc>
        <w:tc>
          <w:tcPr>
            <w:tcW w:w="950" w:type="pct"/>
            <w:vAlign w:val="center"/>
          </w:tcPr>
          <w:p w14:paraId="4BDAF2C6"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1</w:t>
            </w:r>
          </w:p>
        </w:tc>
        <w:tc>
          <w:tcPr>
            <w:tcW w:w="862" w:type="pct"/>
            <w:vAlign w:val="center"/>
          </w:tcPr>
          <w:p w14:paraId="29A07DA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.882</w:t>
            </w:r>
          </w:p>
        </w:tc>
      </w:tr>
      <w:tr w:rsidR="00436484" w:rsidRPr="00343173" w14:paraId="4BDE57EB" w14:textId="77777777" w:rsidTr="00436484">
        <w:trPr>
          <w:jc w:val="center"/>
        </w:trPr>
        <w:tc>
          <w:tcPr>
            <w:tcW w:w="808" w:type="pct"/>
            <w:vAlign w:val="center"/>
          </w:tcPr>
          <w:p w14:paraId="652E455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rPr>
              <w:t>IP</w:t>
            </w:r>
          </w:p>
        </w:tc>
        <w:tc>
          <w:tcPr>
            <w:tcW w:w="799" w:type="pct"/>
            <w:vAlign w:val="center"/>
          </w:tcPr>
          <w:p w14:paraId="3B2647F6"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32.1</w:t>
            </w:r>
          </w:p>
        </w:tc>
        <w:tc>
          <w:tcPr>
            <w:tcW w:w="867" w:type="pct"/>
            <w:vAlign w:val="center"/>
          </w:tcPr>
          <w:p w14:paraId="46A374CB"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14</w:t>
            </w:r>
          </w:p>
        </w:tc>
        <w:tc>
          <w:tcPr>
            <w:tcW w:w="715" w:type="pct"/>
            <w:vAlign w:val="center"/>
          </w:tcPr>
          <w:p w14:paraId="07C47414"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00</w:t>
            </w:r>
          </w:p>
        </w:tc>
        <w:tc>
          <w:tcPr>
            <w:tcW w:w="950" w:type="pct"/>
            <w:vAlign w:val="center"/>
          </w:tcPr>
          <w:p w14:paraId="16A5DF10"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8</w:t>
            </w:r>
          </w:p>
        </w:tc>
        <w:tc>
          <w:tcPr>
            <w:tcW w:w="862" w:type="pct"/>
            <w:vAlign w:val="center"/>
          </w:tcPr>
          <w:p w14:paraId="746B1A56"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9</w:t>
            </w:r>
            <w:r>
              <w:rPr>
                <w:rFonts w:ascii="Times New Roman" w:eastAsia="宋体" w:hAnsi="Times New Roman" w:cs="Times New Roman"/>
                <w:szCs w:val="21"/>
              </w:rPr>
              <w:t>.938</w:t>
            </w:r>
          </w:p>
        </w:tc>
      </w:tr>
      <w:tr w:rsidR="00436484" w:rsidRPr="00343173" w14:paraId="57938817" w14:textId="77777777" w:rsidTr="00436484">
        <w:trPr>
          <w:jc w:val="center"/>
        </w:trPr>
        <w:tc>
          <w:tcPr>
            <w:tcW w:w="808" w:type="pct"/>
            <w:vAlign w:val="center"/>
          </w:tcPr>
          <w:p w14:paraId="2BDFA3D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E</w:t>
            </w:r>
            <w:r>
              <w:rPr>
                <w:rFonts w:ascii="Times New Roman" w:eastAsia="宋体" w:hAnsi="Times New Roman" w:cs="Times New Roman"/>
                <w:szCs w:val="21"/>
              </w:rPr>
              <w:t>RX</w:t>
            </w:r>
          </w:p>
        </w:tc>
        <w:tc>
          <w:tcPr>
            <w:tcW w:w="799" w:type="pct"/>
            <w:vAlign w:val="center"/>
          </w:tcPr>
          <w:p w14:paraId="3D9C73C6"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60</w:t>
            </w:r>
          </w:p>
        </w:tc>
        <w:tc>
          <w:tcPr>
            <w:tcW w:w="867" w:type="pct"/>
            <w:vAlign w:val="center"/>
          </w:tcPr>
          <w:p w14:paraId="36124D85"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16</w:t>
            </w:r>
          </w:p>
        </w:tc>
        <w:tc>
          <w:tcPr>
            <w:tcW w:w="715" w:type="pct"/>
            <w:vAlign w:val="center"/>
          </w:tcPr>
          <w:p w14:paraId="7734B1F1"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80</w:t>
            </w:r>
          </w:p>
        </w:tc>
        <w:tc>
          <w:tcPr>
            <w:tcW w:w="950" w:type="pct"/>
            <w:vAlign w:val="center"/>
          </w:tcPr>
          <w:p w14:paraId="3B9B6775"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7</w:t>
            </w:r>
          </w:p>
        </w:tc>
        <w:tc>
          <w:tcPr>
            <w:tcW w:w="862" w:type="pct"/>
            <w:vAlign w:val="center"/>
          </w:tcPr>
          <w:p w14:paraId="53DCC58D"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.424</w:t>
            </w:r>
          </w:p>
        </w:tc>
      </w:tr>
      <w:tr w:rsidR="00436484" w:rsidRPr="00343173" w14:paraId="5D75CA3A" w14:textId="77777777" w:rsidTr="00436484">
        <w:trPr>
          <w:jc w:val="center"/>
        </w:trPr>
        <w:tc>
          <w:tcPr>
            <w:tcW w:w="808" w:type="pct"/>
            <w:vAlign w:val="center"/>
          </w:tcPr>
          <w:p w14:paraId="51D8BA56"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D</w:t>
            </w:r>
            <w:r>
              <w:rPr>
                <w:rFonts w:ascii="Times New Roman" w:eastAsia="宋体" w:hAnsi="Times New Roman" w:cs="Times New Roman"/>
                <w:szCs w:val="21"/>
              </w:rPr>
              <w:t>OX</w:t>
            </w:r>
          </w:p>
        </w:tc>
        <w:tc>
          <w:tcPr>
            <w:tcW w:w="799" w:type="pct"/>
            <w:vAlign w:val="center"/>
          </w:tcPr>
          <w:p w14:paraId="0271693C"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45.2</w:t>
            </w:r>
          </w:p>
        </w:tc>
        <w:tc>
          <w:tcPr>
            <w:tcW w:w="867" w:type="pct"/>
            <w:vAlign w:val="center"/>
          </w:tcPr>
          <w:p w14:paraId="53DEDD2A"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27.9</w:t>
            </w:r>
          </w:p>
        </w:tc>
        <w:tc>
          <w:tcPr>
            <w:tcW w:w="715" w:type="pct"/>
            <w:vAlign w:val="center"/>
          </w:tcPr>
          <w:p w14:paraId="27D78135"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15</w:t>
            </w:r>
          </w:p>
        </w:tc>
        <w:tc>
          <w:tcPr>
            <w:tcW w:w="950" w:type="pct"/>
            <w:vAlign w:val="center"/>
          </w:tcPr>
          <w:p w14:paraId="11849CC8"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5</w:t>
            </w:r>
          </w:p>
        </w:tc>
        <w:tc>
          <w:tcPr>
            <w:tcW w:w="862" w:type="pct"/>
            <w:vAlign w:val="center"/>
          </w:tcPr>
          <w:p w14:paraId="277F65EC"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.914</w:t>
            </w:r>
          </w:p>
        </w:tc>
      </w:tr>
      <w:tr w:rsidR="00436484" w:rsidRPr="00343173" w14:paraId="7C150C9B" w14:textId="77777777" w:rsidTr="00436484">
        <w:trPr>
          <w:jc w:val="center"/>
        </w:trPr>
        <w:tc>
          <w:tcPr>
            <w:tcW w:w="808" w:type="pct"/>
            <w:vAlign w:val="center"/>
          </w:tcPr>
          <w:p w14:paraId="0ADBF574"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T</w:t>
            </w:r>
            <w:r>
              <w:rPr>
                <w:rFonts w:ascii="Times New Roman" w:eastAsia="宋体" w:hAnsi="Times New Roman" w:cs="Times New Roman"/>
                <w:szCs w:val="21"/>
              </w:rPr>
              <w:t>CY</w:t>
            </w:r>
          </w:p>
        </w:tc>
        <w:tc>
          <w:tcPr>
            <w:tcW w:w="799" w:type="pct"/>
            <w:vAlign w:val="center"/>
          </w:tcPr>
          <w:p w14:paraId="33642993"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45.2</w:t>
            </w:r>
          </w:p>
        </w:tc>
        <w:tc>
          <w:tcPr>
            <w:tcW w:w="867" w:type="pct"/>
            <w:vAlign w:val="center"/>
          </w:tcPr>
          <w:p w14:paraId="249BBC5A"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10</w:t>
            </w:r>
          </w:p>
        </w:tc>
        <w:tc>
          <w:tcPr>
            <w:tcW w:w="715" w:type="pct"/>
            <w:vAlign w:val="center"/>
          </w:tcPr>
          <w:p w14:paraId="05959B45"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15</w:t>
            </w:r>
          </w:p>
        </w:tc>
        <w:tc>
          <w:tcPr>
            <w:tcW w:w="950" w:type="pct"/>
            <w:vAlign w:val="center"/>
          </w:tcPr>
          <w:p w14:paraId="57725FFC"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w:t>
            </w:r>
          </w:p>
        </w:tc>
        <w:tc>
          <w:tcPr>
            <w:tcW w:w="862" w:type="pct"/>
            <w:vAlign w:val="center"/>
          </w:tcPr>
          <w:p w14:paraId="59D9300B"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.351</w:t>
            </w:r>
          </w:p>
        </w:tc>
      </w:tr>
      <w:tr w:rsidR="00436484" w:rsidRPr="00343173" w14:paraId="56FACC3E" w14:textId="77777777" w:rsidTr="00436484">
        <w:trPr>
          <w:jc w:val="center"/>
        </w:trPr>
        <w:tc>
          <w:tcPr>
            <w:tcW w:w="808" w:type="pct"/>
            <w:vAlign w:val="center"/>
          </w:tcPr>
          <w:p w14:paraId="4E9184C1"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O</w:t>
            </w:r>
            <w:r>
              <w:rPr>
                <w:rFonts w:ascii="Times New Roman" w:eastAsia="宋体" w:hAnsi="Times New Roman" w:cs="Times New Roman"/>
                <w:szCs w:val="21"/>
              </w:rPr>
              <w:t>XY</w:t>
            </w:r>
          </w:p>
        </w:tc>
        <w:tc>
          <w:tcPr>
            <w:tcW w:w="799" w:type="pct"/>
            <w:vAlign w:val="center"/>
          </w:tcPr>
          <w:p w14:paraId="3F9EB010"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61.2</w:t>
            </w:r>
          </w:p>
        </w:tc>
        <w:tc>
          <w:tcPr>
            <w:tcW w:w="867" w:type="pct"/>
            <w:vAlign w:val="center"/>
          </w:tcPr>
          <w:p w14:paraId="45D5286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42</w:t>
            </w:r>
            <w:r>
              <w:rPr>
                <w:rFonts w:ascii="Times New Roman" w:eastAsia="宋体" w:hAnsi="Times New Roman" w:cs="Times New Roman" w:hint="eastAsia"/>
                <w:szCs w:val="21"/>
              </w:rPr>
              <w:t>.</w:t>
            </w:r>
            <w:r>
              <w:rPr>
                <w:rFonts w:ascii="Times New Roman" w:eastAsia="宋体" w:hAnsi="Times New Roman" w:cs="Times New Roman"/>
                <w:szCs w:val="21"/>
              </w:rPr>
              <w:t>9</w:t>
            </w:r>
          </w:p>
        </w:tc>
        <w:tc>
          <w:tcPr>
            <w:tcW w:w="715" w:type="pct"/>
            <w:vAlign w:val="center"/>
          </w:tcPr>
          <w:p w14:paraId="1D7B17E3"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30</w:t>
            </w:r>
          </w:p>
        </w:tc>
        <w:tc>
          <w:tcPr>
            <w:tcW w:w="950" w:type="pct"/>
            <w:vAlign w:val="center"/>
          </w:tcPr>
          <w:p w14:paraId="1650229A"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w:t>
            </w:r>
          </w:p>
        </w:tc>
        <w:tc>
          <w:tcPr>
            <w:tcW w:w="862" w:type="pct"/>
            <w:vAlign w:val="center"/>
          </w:tcPr>
          <w:p w14:paraId="1B4C3E3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.987</w:t>
            </w:r>
          </w:p>
        </w:tc>
      </w:tr>
      <w:tr w:rsidR="00436484" w:rsidRPr="00343173" w14:paraId="6F906F7E" w14:textId="77777777" w:rsidTr="00436484">
        <w:trPr>
          <w:jc w:val="center"/>
        </w:trPr>
        <w:tc>
          <w:tcPr>
            <w:tcW w:w="808" w:type="pct"/>
            <w:vAlign w:val="center"/>
          </w:tcPr>
          <w:p w14:paraId="6E7A5CAF"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rPr>
              <w:t>TE</w:t>
            </w:r>
          </w:p>
        </w:tc>
        <w:tc>
          <w:tcPr>
            <w:tcW w:w="799" w:type="pct"/>
            <w:vAlign w:val="center"/>
          </w:tcPr>
          <w:p w14:paraId="67429092"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79.3</w:t>
            </w:r>
          </w:p>
        </w:tc>
        <w:tc>
          <w:tcPr>
            <w:tcW w:w="867" w:type="pct"/>
            <w:vAlign w:val="center"/>
          </w:tcPr>
          <w:p w14:paraId="7FB1198F"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43.8</w:t>
            </w:r>
          </w:p>
        </w:tc>
        <w:tc>
          <w:tcPr>
            <w:tcW w:w="715" w:type="pct"/>
            <w:vAlign w:val="center"/>
          </w:tcPr>
          <w:p w14:paraId="482E9210"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42</w:t>
            </w:r>
          </w:p>
        </w:tc>
        <w:tc>
          <w:tcPr>
            <w:tcW w:w="950" w:type="pct"/>
            <w:vAlign w:val="center"/>
          </w:tcPr>
          <w:p w14:paraId="3DA64741"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5</w:t>
            </w:r>
          </w:p>
        </w:tc>
        <w:tc>
          <w:tcPr>
            <w:tcW w:w="862" w:type="pct"/>
            <w:vAlign w:val="center"/>
          </w:tcPr>
          <w:p w14:paraId="2F08617B" w14:textId="77777777" w:rsidR="00436484" w:rsidRPr="00343173"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.351</w:t>
            </w:r>
          </w:p>
        </w:tc>
      </w:tr>
      <w:bookmarkEnd w:id="7"/>
    </w:tbl>
    <w:p w14:paraId="0B1355F8" w14:textId="72833073" w:rsidR="00436484" w:rsidRDefault="00436484" w:rsidP="00436484">
      <w:pPr>
        <w:spacing w:line="360" w:lineRule="auto"/>
        <w:rPr>
          <w:rFonts w:ascii="Times New Roman" w:hAnsi="Times New Roman" w:cs="Times New Roman"/>
          <w:sz w:val="22"/>
        </w:rPr>
      </w:pPr>
    </w:p>
    <w:p w14:paraId="2DE693B4" w14:textId="3D081003" w:rsidR="00436484" w:rsidRDefault="00436484" w:rsidP="00D94759">
      <w:pPr>
        <w:spacing w:line="360" w:lineRule="auto"/>
        <w:jc w:val="center"/>
        <w:rPr>
          <w:rFonts w:ascii="Times New Roman" w:hAnsi="Times New Roman" w:cs="Times New Roman"/>
          <w:sz w:val="22"/>
        </w:rPr>
      </w:pPr>
      <w:r w:rsidRPr="00436484">
        <w:rPr>
          <w:rFonts w:ascii="Times New Roman" w:hAnsi="Times New Roman" w:cs="Times New Roman"/>
          <w:sz w:val="22"/>
        </w:rPr>
        <w:t xml:space="preserve">Table </w:t>
      </w:r>
      <w:r w:rsidR="00D94759">
        <w:rPr>
          <w:rFonts w:ascii="Times New Roman" w:hAnsi="Times New Roman" w:cs="Times New Roman"/>
          <w:sz w:val="22"/>
        </w:rPr>
        <w:t>S</w:t>
      </w:r>
      <w:r w:rsidRPr="00436484">
        <w:rPr>
          <w:rFonts w:ascii="Times New Roman" w:hAnsi="Times New Roman" w:cs="Times New Roman"/>
          <w:sz w:val="22"/>
        </w:rPr>
        <w:t>3 Linear equations,</w:t>
      </w:r>
      <w:r w:rsidR="009552A3">
        <w:rPr>
          <w:rFonts w:ascii="Times New Roman" w:hAnsi="Times New Roman" w:cs="Times New Roman"/>
          <w:sz w:val="22"/>
        </w:rPr>
        <w:t xml:space="preserve"> </w:t>
      </w:r>
      <w:r w:rsidRPr="00436484">
        <w:rPr>
          <w:rFonts w:ascii="Times New Roman" w:hAnsi="Times New Roman" w:cs="Times New Roman"/>
          <w:sz w:val="22"/>
        </w:rPr>
        <w:t>correlation coefficients(R</w:t>
      </w:r>
      <w:r w:rsidRPr="00436484">
        <w:rPr>
          <w:rFonts w:ascii="Times New Roman" w:hAnsi="Times New Roman" w:cs="Times New Roman"/>
          <w:sz w:val="22"/>
          <w:vertAlign w:val="superscript"/>
        </w:rPr>
        <w:t>2</w:t>
      </w:r>
      <w:r w:rsidRPr="00436484">
        <w:rPr>
          <w:rFonts w:ascii="Times New Roman" w:hAnsi="Times New Roman" w:cs="Times New Roman"/>
          <w:sz w:val="22"/>
        </w:rPr>
        <w:t>), recovery rates,</w:t>
      </w:r>
      <w:r w:rsidR="009552A3">
        <w:rPr>
          <w:rFonts w:ascii="Times New Roman" w:hAnsi="Times New Roman" w:cs="Times New Roman"/>
          <w:sz w:val="22"/>
        </w:rPr>
        <w:t xml:space="preserve"> </w:t>
      </w:r>
      <w:r w:rsidRPr="00436484">
        <w:rPr>
          <w:rFonts w:ascii="Times New Roman" w:hAnsi="Times New Roman" w:cs="Times New Roman"/>
          <w:sz w:val="22"/>
        </w:rPr>
        <w:t xml:space="preserve">limits of </w:t>
      </w:r>
      <w:proofErr w:type="gramStart"/>
      <w:r w:rsidRPr="00436484">
        <w:rPr>
          <w:rFonts w:ascii="Times New Roman" w:hAnsi="Times New Roman" w:cs="Times New Roman"/>
          <w:sz w:val="22"/>
        </w:rPr>
        <w:t>detection(</w:t>
      </w:r>
      <w:proofErr w:type="gramEnd"/>
      <w:r w:rsidRPr="00436484">
        <w:rPr>
          <w:rFonts w:ascii="Times New Roman" w:hAnsi="Times New Roman" w:cs="Times New Roman"/>
          <w:sz w:val="22"/>
        </w:rPr>
        <w:t>LOD) relative standard deviation(RSD) of 16 antibiotics</w:t>
      </w:r>
    </w:p>
    <w:tbl>
      <w:tblPr>
        <w:tblStyle w:val="a7"/>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2835"/>
        <w:gridCol w:w="1135"/>
        <w:gridCol w:w="1404"/>
        <w:gridCol w:w="1047"/>
        <w:gridCol w:w="1043"/>
      </w:tblGrid>
      <w:tr w:rsidR="00436484" w:rsidRPr="00127E89" w14:paraId="40B3B081" w14:textId="77777777" w:rsidTr="00436484">
        <w:trPr>
          <w:jc w:val="center"/>
        </w:trPr>
        <w:tc>
          <w:tcPr>
            <w:tcW w:w="865" w:type="pct"/>
            <w:tcBorders>
              <w:top w:val="single" w:sz="8" w:space="0" w:color="auto"/>
              <w:bottom w:val="single" w:sz="4" w:space="0" w:color="auto"/>
            </w:tcBorders>
            <w:vAlign w:val="center"/>
          </w:tcPr>
          <w:p w14:paraId="50DF54AB"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szCs w:val="21"/>
              </w:rPr>
              <w:t>A</w:t>
            </w:r>
            <w:r w:rsidRPr="0088215F">
              <w:rPr>
                <w:rFonts w:ascii="Times New Roman" w:eastAsia="宋体" w:hAnsi="Times New Roman" w:cs="Times New Roman"/>
                <w:szCs w:val="21"/>
              </w:rPr>
              <w:t>ntibiotics</w:t>
            </w:r>
          </w:p>
        </w:tc>
        <w:tc>
          <w:tcPr>
            <w:tcW w:w="1570" w:type="pct"/>
            <w:tcBorders>
              <w:top w:val="single" w:sz="8" w:space="0" w:color="auto"/>
              <w:bottom w:val="single" w:sz="4" w:space="0" w:color="auto"/>
            </w:tcBorders>
            <w:vAlign w:val="center"/>
          </w:tcPr>
          <w:p w14:paraId="22C00C93" w14:textId="77777777" w:rsidR="00436484" w:rsidRPr="00F145FC" w:rsidRDefault="00436484" w:rsidP="00F66F53">
            <w:pPr>
              <w:jc w:val="center"/>
              <w:rPr>
                <w:rFonts w:ascii="Times New Roman" w:eastAsia="宋体" w:hAnsi="Times New Roman" w:cs="Times New Roman"/>
                <w:szCs w:val="21"/>
              </w:rPr>
            </w:pPr>
            <w:r w:rsidRPr="003D6C39">
              <w:rPr>
                <w:rFonts w:ascii="Times New Roman" w:eastAsia="宋体" w:hAnsi="Times New Roman" w:cs="Times New Roman"/>
                <w:szCs w:val="21"/>
              </w:rPr>
              <w:t>Linear equation</w:t>
            </w:r>
          </w:p>
        </w:tc>
        <w:tc>
          <w:tcPr>
            <w:tcW w:w="629" w:type="pct"/>
            <w:tcBorders>
              <w:top w:val="single" w:sz="8" w:space="0" w:color="auto"/>
              <w:bottom w:val="single" w:sz="4" w:space="0" w:color="auto"/>
            </w:tcBorders>
            <w:vAlign w:val="center"/>
          </w:tcPr>
          <w:p w14:paraId="3CAF1ED2"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hint="eastAsia"/>
                <w:szCs w:val="21"/>
              </w:rPr>
              <w:t>R</w:t>
            </w:r>
            <w:r w:rsidRPr="00F145FC">
              <w:rPr>
                <w:rFonts w:ascii="Times New Roman" w:eastAsia="宋体" w:hAnsi="Times New Roman" w:cs="Times New Roman"/>
                <w:szCs w:val="21"/>
                <w:vertAlign w:val="superscript"/>
              </w:rPr>
              <w:t>2</w:t>
            </w:r>
          </w:p>
        </w:tc>
        <w:tc>
          <w:tcPr>
            <w:tcW w:w="778" w:type="pct"/>
            <w:tcBorders>
              <w:top w:val="single" w:sz="8" w:space="0" w:color="auto"/>
              <w:bottom w:val="single" w:sz="4" w:space="0" w:color="auto"/>
            </w:tcBorders>
            <w:vAlign w:val="center"/>
          </w:tcPr>
          <w:p w14:paraId="253E39B4" w14:textId="77777777" w:rsidR="00436484" w:rsidRPr="00F145FC" w:rsidRDefault="00436484" w:rsidP="00F66F53">
            <w:pPr>
              <w:jc w:val="center"/>
              <w:rPr>
                <w:rFonts w:ascii="Times New Roman" w:eastAsia="宋体" w:hAnsi="Times New Roman" w:cs="Times New Roman"/>
                <w:szCs w:val="21"/>
              </w:rPr>
            </w:pPr>
            <w:r w:rsidRPr="003D6C39">
              <w:rPr>
                <w:rFonts w:ascii="Times New Roman" w:eastAsia="宋体" w:hAnsi="Times New Roman" w:cs="Times New Roman"/>
                <w:szCs w:val="21"/>
              </w:rPr>
              <w:t>recovery rate</w:t>
            </w:r>
            <w:r>
              <w:rPr>
                <w:rFonts w:ascii="Times New Roman" w:eastAsia="宋体" w:hAnsi="Times New Roman" w:cs="Times New Roman"/>
                <w:szCs w:val="21"/>
              </w:rPr>
              <w:t>s</w:t>
            </w:r>
          </w:p>
        </w:tc>
        <w:tc>
          <w:tcPr>
            <w:tcW w:w="580" w:type="pct"/>
            <w:tcBorders>
              <w:top w:val="single" w:sz="8" w:space="0" w:color="auto"/>
              <w:bottom w:val="single" w:sz="4" w:space="0" w:color="auto"/>
            </w:tcBorders>
            <w:vAlign w:val="center"/>
          </w:tcPr>
          <w:p w14:paraId="5F3878F1"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szCs w:val="21"/>
              </w:rPr>
              <w:t>LOD</w:t>
            </w:r>
          </w:p>
        </w:tc>
        <w:tc>
          <w:tcPr>
            <w:tcW w:w="579" w:type="pct"/>
            <w:tcBorders>
              <w:top w:val="single" w:sz="8" w:space="0" w:color="auto"/>
              <w:bottom w:val="single" w:sz="4" w:space="0" w:color="auto"/>
            </w:tcBorders>
            <w:vAlign w:val="center"/>
          </w:tcPr>
          <w:p w14:paraId="1484AB7E" w14:textId="77777777" w:rsidR="00436484" w:rsidRPr="003D6C39" w:rsidRDefault="00436484" w:rsidP="00F66F53">
            <w:pPr>
              <w:jc w:val="center"/>
              <w:rPr>
                <w:rFonts w:ascii="Times New Roman" w:eastAsia="宋体" w:hAnsi="Times New Roman" w:cs="Times New Roman"/>
                <w:szCs w:val="21"/>
              </w:rPr>
            </w:pPr>
            <w:proofErr w:type="gramStart"/>
            <w:r>
              <w:rPr>
                <w:rFonts w:ascii="Times New Roman" w:eastAsia="宋体" w:hAnsi="Times New Roman" w:cs="Times New Roman" w:hint="eastAsia"/>
                <w:szCs w:val="21"/>
              </w:rPr>
              <w:t>R</w:t>
            </w:r>
            <w:r>
              <w:rPr>
                <w:rFonts w:ascii="Times New Roman" w:eastAsia="宋体" w:hAnsi="Times New Roman" w:cs="Times New Roman"/>
                <w:szCs w:val="21"/>
              </w:rPr>
              <w:t>SD(</w:t>
            </w:r>
            <w:proofErr w:type="gramEnd"/>
            <w:r>
              <w:rPr>
                <w:rFonts w:ascii="Times New Roman" w:eastAsia="宋体" w:hAnsi="Times New Roman" w:cs="Times New Roman"/>
                <w:szCs w:val="21"/>
              </w:rPr>
              <w:t>%)</w:t>
            </w:r>
          </w:p>
        </w:tc>
      </w:tr>
      <w:tr w:rsidR="00436484" w:rsidRPr="00127E89" w14:paraId="3C5339C6" w14:textId="77777777" w:rsidTr="00436484">
        <w:trPr>
          <w:jc w:val="center"/>
        </w:trPr>
        <w:tc>
          <w:tcPr>
            <w:tcW w:w="865" w:type="pct"/>
            <w:tcBorders>
              <w:top w:val="single" w:sz="4" w:space="0" w:color="auto"/>
            </w:tcBorders>
            <w:vAlign w:val="center"/>
          </w:tcPr>
          <w:p w14:paraId="48871363"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R</w:t>
            </w:r>
            <w:r>
              <w:rPr>
                <w:rFonts w:ascii="Times New Roman" w:eastAsia="宋体" w:hAnsi="Times New Roman" w:cs="Times New Roman"/>
                <w:szCs w:val="21"/>
              </w:rPr>
              <w:t>XM</w:t>
            </w:r>
          </w:p>
        </w:tc>
        <w:tc>
          <w:tcPr>
            <w:tcW w:w="1570" w:type="pct"/>
            <w:tcBorders>
              <w:top w:val="single" w:sz="4" w:space="0" w:color="auto"/>
            </w:tcBorders>
            <w:vAlign w:val="center"/>
          </w:tcPr>
          <w:p w14:paraId="00FFA498"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y=722.0498x+275.1222</w:t>
            </w:r>
          </w:p>
        </w:tc>
        <w:tc>
          <w:tcPr>
            <w:tcW w:w="629" w:type="pct"/>
            <w:tcBorders>
              <w:top w:val="single" w:sz="4" w:space="0" w:color="auto"/>
            </w:tcBorders>
            <w:vAlign w:val="center"/>
          </w:tcPr>
          <w:p w14:paraId="6A5A16B6"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0.9995</w:t>
            </w:r>
          </w:p>
        </w:tc>
        <w:tc>
          <w:tcPr>
            <w:tcW w:w="778" w:type="pct"/>
            <w:tcBorders>
              <w:top w:val="single" w:sz="4" w:space="0" w:color="auto"/>
            </w:tcBorders>
            <w:vAlign w:val="center"/>
          </w:tcPr>
          <w:p w14:paraId="1D262680"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05.6</w:t>
            </w:r>
          </w:p>
        </w:tc>
        <w:tc>
          <w:tcPr>
            <w:tcW w:w="580" w:type="pct"/>
            <w:tcBorders>
              <w:top w:val="single" w:sz="4" w:space="0" w:color="auto"/>
            </w:tcBorders>
            <w:vAlign w:val="center"/>
          </w:tcPr>
          <w:p w14:paraId="5B9FCE65"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tcBorders>
              <w:top w:val="single" w:sz="4" w:space="0" w:color="auto"/>
            </w:tcBorders>
            <w:vAlign w:val="center"/>
          </w:tcPr>
          <w:p w14:paraId="1CBDE6FD" w14:textId="77777777" w:rsidR="00436484" w:rsidRDefault="00436484" w:rsidP="00F66F53">
            <w:pPr>
              <w:jc w:val="center"/>
              <w:rPr>
                <w:rFonts w:ascii="Times New Roman" w:eastAsia="宋体" w:hAnsi="Times New Roman" w:cs="Times New Roman"/>
                <w:szCs w:val="21"/>
              </w:rPr>
            </w:pPr>
            <w:r w:rsidRPr="002B47D3">
              <w:rPr>
                <w:rFonts w:ascii="Times New Roman" w:eastAsia="宋体" w:hAnsi="Times New Roman" w:cs="Times New Roman"/>
                <w:szCs w:val="21"/>
              </w:rPr>
              <w:t>7.6</w:t>
            </w:r>
          </w:p>
        </w:tc>
      </w:tr>
      <w:tr w:rsidR="00436484" w:rsidRPr="00127E89" w14:paraId="4F67FAC3" w14:textId="77777777" w:rsidTr="00436484">
        <w:trPr>
          <w:jc w:val="center"/>
        </w:trPr>
        <w:tc>
          <w:tcPr>
            <w:tcW w:w="865" w:type="pct"/>
            <w:vAlign w:val="center"/>
          </w:tcPr>
          <w:p w14:paraId="5FDC2DCE"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L</w:t>
            </w:r>
            <w:r>
              <w:rPr>
                <w:rFonts w:ascii="Times New Roman" w:eastAsia="宋体" w:hAnsi="Times New Roman" w:cs="Times New Roman"/>
                <w:szCs w:val="21"/>
              </w:rPr>
              <w:t>IN</w:t>
            </w:r>
          </w:p>
        </w:tc>
        <w:tc>
          <w:tcPr>
            <w:tcW w:w="1570" w:type="pct"/>
            <w:vAlign w:val="center"/>
          </w:tcPr>
          <w:p w14:paraId="1CD61F9D"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y=4748.6779x-1276.4328</w:t>
            </w:r>
          </w:p>
        </w:tc>
        <w:tc>
          <w:tcPr>
            <w:tcW w:w="629" w:type="pct"/>
            <w:vAlign w:val="center"/>
          </w:tcPr>
          <w:p w14:paraId="5D879377"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0.9945</w:t>
            </w:r>
          </w:p>
        </w:tc>
        <w:tc>
          <w:tcPr>
            <w:tcW w:w="778" w:type="pct"/>
            <w:vAlign w:val="center"/>
          </w:tcPr>
          <w:p w14:paraId="3531165F"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4.7</w:t>
            </w:r>
          </w:p>
        </w:tc>
        <w:tc>
          <w:tcPr>
            <w:tcW w:w="580" w:type="pct"/>
            <w:vAlign w:val="center"/>
          </w:tcPr>
          <w:p w14:paraId="373401B2"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.5</w:t>
            </w:r>
          </w:p>
        </w:tc>
        <w:tc>
          <w:tcPr>
            <w:tcW w:w="579" w:type="pct"/>
            <w:vAlign w:val="center"/>
          </w:tcPr>
          <w:p w14:paraId="6131D291" w14:textId="77777777" w:rsidR="00436484" w:rsidRDefault="00436484" w:rsidP="00F66F53">
            <w:pPr>
              <w:jc w:val="center"/>
              <w:rPr>
                <w:rFonts w:ascii="Times New Roman" w:eastAsia="宋体" w:hAnsi="Times New Roman" w:cs="Times New Roman"/>
                <w:szCs w:val="21"/>
              </w:rPr>
            </w:pPr>
            <w:r w:rsidRPr="002B47D3">
              <w:rPr>
                <w:rFonts w:ascii="Times New Roman" w:eastAsia="宋体" w:hAnsi="Times New Roman" w:cs="Times New Roman"/>
                <w:szCs w:val="21"/>
              </w:rPr>
              <w:t>6.8</w:t>
            </w:r>
          </w:p>
        </w:tc>
      </w:tr>
      <w:tr w:rsidR="00436484" w:rsidRPr="00127E89" w14:paraId="5B38B21D" w14:textId="77777777" w:rsidTr="00436484">
        <w:trPr>
          <w:jc w:val="center"/>
        </w:trPr>
        <w:tc>
          <w:tcPr>
            <w:tcW w:w="865" w:type="pct"/>
            <w:vAlign w:val="center"/>
          </w:tcPr>
          <w:p w14:paraId="630BEEDE"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A</w:t>
            </w:r>
            <w:r>
              <w:rPr>
                <w:rFonts w:ascii="Times New Roman" w:eastAsia="宋体" w:hAnsi="Times New Roman" w:cs="Times New Roman"/>
                <w:szCs w:val="21"/>
              </w:rPr>
              <w:t>ZM</w:t>
            </w:r>
          </w:p>
        </w:tc>
        <w:tc>
          <w:tcPr>
            <w:tcW w:w="1570" w:type="pct"/>
            <w:vAlign w:val="center"/>
          </w:tcPr>
          <w:p w14:paraId="5BD7A74B"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y=1113.9834x-699.9230</w:t>
            </w:r>
          </w:p>
        </w:tc>
        <w:tc>
          <w:tcPr>
            <w:tcW w:w="629" w:type="pct"/>
            <w:vAlign w:val="center"/>
          </w:tcPr>
          <w:p w14:paraId="7B39D09E"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0.9930</w:t>
            </w:r>
          </w:p>
        </w:tc>
        <w:tc>
          <w:tcPr>
            <w:tcW w:w="778" w:type="pct"/>
            <w:vAlign w:val="center"/>
          </w:tcPr>
          <w:p w14:paraId="74053E92"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25.0</w:t>
            </w:r>
          </w:p>
        </w:tc>
        <w:tc>
          <w:tcPr>
            <w:tcW w:w="580" w:type="pct"/>
            <w:vAlign w:val="center"/>
          </w:tcPr>
          <w:p w14:paraId="083E6CF1"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5DE5FD71" w14:textId="77777777" w:rsidR="00436484" w:rsidRDefault="00436484" w:rsidP="00F66F53">
            <w:pPr>
              <w:jc w:val="center"/>
              <w:rPr>
                <w:rFonts w:ascii="Times New Roman" w:eastAsia="宋体" w:hAnsi="Times New Roman" w:cs="Times New Roman"/>
                <w:szCs w:val="21"/>
              </w:rPr>
            </w:pPr>
            <w:r w:rsidRPr="002B47D3">
              <w:rPr>
                <w:rFonts w:ascii="Times New Roman" w:eastAsia="宋体" w:hAnsi="Times New Roman" w:cs="Times New Roman"/>
                <w:szCs w:val="21"/>
              </w:rPr>
              <w:t>11.6</w:t>
            </w:r>
          </w:p>
        </w:tc>
      </w:tr>
      <w:tr w:rsidR="00436484" w:rsidRPr="00127E89" w14:paraId="2BAB27E1" w14:textId="77777777" w:rsidTr="00436484">
        <w:trPr>
          <w:jc w:val="center"/>
        </w:trPr>
        <w:tc>
          <w:tcPr>
            <w:tcW w:w="865" w:type="pct"/>
            <w:vAlign w:val="center"/>
          </w:tcPr>
          <w:p w14:paraId="2915E91D"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CLI</w:t>
            </w:r>
          </w:p>
        </w:tc>
        <w:tc>
          <w:tcPr>
            <w:tcW w:w="1570" w:type="pct"/>
            <w:vAlign w:val="center"/>
          </w:tcPr>
          <w:p w14:paraId="489CCA90"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y=1428.7412x-1423.3541</w:t>
            </w:r>
          </w:p>
        </w:tc>
        <w:tc>
          <w:tcPr>
            <w:tcW w:w="629" w:type="pct"/>
            <w:vAlign w:val="center"/>
          </w:tcPr>
          <w:p w14:paraId="4213C5A9"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0.9851</w:t>
            </w:r>
          </w:p>
        </w:tc>
        <w:tc>
          <w:tcPr>
            <w:tcW w:w="778" w:type="pct"/>
            <w:vAlign w:val="center"/>
          </w:tcPr>
          <w:p w14:paraId="0B92CBF3"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1.5</w:t>
            </w:r>
          </w:p>
        </w:tc>
        <w:tc>
          <w:tcPr>
            <w:tcW w:w="580" w:type="pct"/>
            <w:vAlign w:val="center"/>
          </w:tcPr>
          <w:p w14:paraId="19A6DDCE"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3197E7FA" w14:textId="77777777" w:rsidR="00436484" w:rsidRDefault="00436484" w:rsidP="00F66F53">
            <w:pPr>
              <w:jc w:val="center"/>
              <w:rPr>
                <w:rFonts w:ascii="Times New Roman" w:eastAsia="宋体" w:hAnsi="Times New Roman" w:cs="Times New Roman"/>
                <w:szCs w:val="21"/>
              </w:rPr>
            </w:pPr>
            <w:r w:rsidRPr="00910160">
              <w:rPr>
                <w:rFonts w:ascii="Times New Roman" w:hAnsi="Times New Roman" w:cs="Times New Roman" w:hint="eastAsia"/>
                <w:szCs w:val="21"/>
              </w:rPr>
              <w:t>8</w:t>
            </w:r>
            <w:r w:rsidRPr="00910160">
              <w:rPr>
                <w:rFonts w:ascii="Times New Roman" w:hAnsi="Times New Roman" w:cs="Times New Roman"/>
                <w:szCs w:val="21"/>
              </w:rPr>
              <w:t>.7</w:t>
            </w:r>
          </w:p>
        </w:tc>
      </w:tr>
      <w:tr w:rsidR="00436484" w:rsidRPr="00127E89" w14:paraId="43C0A550" w14:textId="77777777" w:rsidTr="00436484">
        <w:trPr>
          <w:jc w:val="center"/>
        </w:trPr>
        <w:tc>
          <w:tcPr>
            <w:tcW w:w="865" w:type="pct"/>
            <w:vAlign w:val="center"/>
          </w:tcPr>
          <w:p w14:paraId="6025B635"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NM</w:t>
            </w:r>
          </w:p>
        </w:tc>
        <w:tc>
          <w:tcPr>
            <w:tcW w:w="1570" w:type="pct"/>
            <w:vAlign w:val="center"/>
          </w:tcPr>
          <w:p w14:paraId="21CBF66F"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y=1610.1563x-543.4571</w:t>
            </w:r>
          </w:p>
        </w:tc>
        <w:tc>
          <w:tcPr>
            <w:tcW w:w="629" w:type="pct"/>
            <w:vAlign w:val="center"/>
          </w:tcPr>
          <w:p w14:paraId="28B9B85F"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0.9977</w:t>
            </w:r>
          </w:p>
        </w:tc>
        <w:tc>
          <w:tcPr>
            <w:tcW w:w="778" w:type="pct"/>
            <w:vAlign w:val="center"/>
          </w:tcPr>
          <w:p w14:paraId="77E2E941"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7.0</w:t>
            </w:r>
          </w:p>
        </w:tc>
        <w:tc>
          <w:tcPr>
            <w:tcW w:w="580" w:type="pct"/>
            <w:vAlign w:val="center"/>
          </w:tcPr>
          <w:p w14:paraId="571B4D29"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4D6C031F" w14:textId="77777777" w:rsidR="00436484" w:rsidRDefault="00436484" w:rsidP="00F66F53">
            <w:pPr>
              <w:jc w:val="center"/>
              <w:rPr>
                <w:rFonts w:ascii="Times New Roman" w:eastAsia="宋体" w:hAnsi="Times New Roman" w:cs="Times New Roman"/>
                <w:szCs w:val="21"/>
              </w:rPr>
            </w:pPr>
            <w:r w:rsidRPr="00910160">
              <w:rPr>
                <w:rFonts w:ascii="Times New Roman" w:hAnsi="Times New Roman" w:cs="Times New Roman" w:hint="eastAsia"/>
                <w:szCs w:val="21"/>
              </w:rPr>
              <w:t>7</w:t>
            </w:r>
            <w:r w:rsidRPr="00910160">
              <w:rPr>
                <w:rFonts w:ascii="Times New Roman" w:hAnsi="Times New Roman" w:cs="Times New Roman"/>
                <w:szCs w:val="21"/>
              </w:rPr>
              <w:t>.2</w:t>
            </w:r>
          </w:p>
        </w:tc>
      </w:tr>
      <w:tr w:rsidR="00436484" w:rsidRPr="00127E89" w14:paraId="137F82CD" w14:textId="77777777" w:rsidTr="00436484">
        <w:trPr>
          <w:jc w:val="center"/>
        </w:trPr>
        <w:tc>
          <w:tcPr>
            <w:tcW w:w="865" w:type="pct"/>
            <w:vAlign w:val="center"/>
          </w:tcPr>
          <w:p w14:paraId="5092BADD"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MX</w:t>
            </w:r>
          </w:p>
        </w:tc>
        <w:tc>
          <w:tcPr>
            <w:tcW w:w="1570" w:type="pct"/>
            <w:vAlign w:val="center"/>
          </w:tcPr>
          <w:p w14:paraId="28179118" w14:textId="77777777" w:rsidR="00436484" w:rsidRPr="00F145FC" w:rsidRDefault="00436484" w:rsidP="00F66F53">
            <w:pPr>
              <w:jc w:val="center"/>
              <w:rPr>
                <w:rFonts w:ascii="Times New Roman" w:eastAsia="宋体" w:hAnsi="Times New Roman" w:cs="Times New Roman"/>
                <w:szCs w:val="21"/>
              </w:rPr>
            </w:pPr>
            <w:r w:rsidRPr="00263FD1">
              <w:rPr>
                <w:rFonts w:ascii="Times New Roman" w:hAnsi="Times New Roman" w:cs="Times New Roman"/>
                <w:szCs w:val="21"/>
              </w:rPr>
              <w:t>y=1448.9650x+26.7548</w:t>
            </w:r>
          </w:p>
        </w:tc>
        <w:tc>
          <w:tcPr>
            <w:tcW w:w="629" w:type="pct"/>
          </w:tcPr>
          <w:p w14:paraId="2B261345" w14:textId="77777777" w:rsidR="00436484" w:rsidRPr="00F145FC" w:rsidRDefault="00436484" w:rsidP="00F66F53">
            <w:pPr>
              <w:jc w:val="center"/>
              <w:rPr>
                <w:rFonts w:ascii="Times New Roman" w:eastAsia="宋体" w:hAnsi="Times New Roman" w:cs="Times New Roman"/>
                <w:szCs w:val="21"/>
              </w:rPr>
            </w:pPr>
            <w:r w:rsidRPr="00571B22">
              <w:rPr>
                <w:rFonts w:ascii="Times New Roman" w:hAnsi="Times New Roman" w:cs="Times New Roman"/>
                <w:szCs w:val="21"/>
              </w:rPr>
              <w:t>0.9975</w:t>
            </w:r>
          </w:p>
        </w:tc>
        <w:tc>
          <w:tcPr>
            <w:tcW w:w="778" w:type="pct"/>
            <w:vAlign w:val="center"/>
          </w:tcPr>
          <w:p w14:paraId="6EBE17D4"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00.9</w:t>
            </w:r>
          </w:p>
        </w:tc>
        <w:tc>
          <w:tcPr>
            <w:tcW w:w="580" w:type="pct"/>
            <w:vAlign w:val="center"/>
          </w:tcPr>
          <w:p w14:paraId="0DA51116"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.5</w:t>
            </w:r>
          </w:p>
        </w:tc>
        <w:tc>
          <w:tcPr>
            <w:tcW w:w="579" w:type="pct"/>
            <w:vAlign w:val="center"/>
          </w:tcPr>
          <w:p w14:paraId="108D3038" w14:textId="77777777" w:rsidR="00436484" w:rsidRDefault="00436484" w:rsidP="00F66F53">
            <w:pPr>
              <w:jc w:val="center"/>
              <w:rPr>
                <w:rFonts w:ascii="Times New Roman" w:eastAsia="宋体" w:hAnsi="Times New Roman" w:cs="Times New Roman"/>
                <w:szCs w:val="21"/>
              </w:rPr>
            </w:pPr>
            <w:r w:rsidRPr="00910160">
              <w:rPr>
                <w:rFonts w:ascii="Times New Roman" w:hAnsi="Times New Roman" w:cs="Times New Roman" w:hint="eastAsia"/>
                <w:szCs w:val="21"/>
              </w:rPr>
              <w:t>9</w:t>
            </w:r>
            <w:r w:rsidRPr="00910160">
              <w:rPr>
                <w:rFonts w:ascii="Times New Roman" w:hAnsi="Times New Roman" w:cs="Times New Roman"/>
                <w:szCs w:val="21"/>
              </w:rPr>
              <w:t>.0</w:t>
            </w:r>
          </w:p>
        </w:tc>
      </w:tr>
      <w:tr w:rsidR="00436484" w:rsidRPr="00127E89" w14:paraId="3435DDC9" w14:textId="77777777" w:rsidTr="00436484">
        <w:trPr>
          <w:jc w:val="center"/>
        </w:trPr>
        <w:tc>
          <w:tcPr>
            <w:tcW w:w="865" w:type="pct"/>
            <w:vAlign w:val="center"/>
          </w:tcPr>
          <w:p w14:paraId="1DC9BDA1"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MM</w:t>
            </w:r>
          </w:p>
        </w:tc>
        <w:tc>
          <w:tcPr>
            <w:tcW w:w="1570" w:type="pct"/>
            <w:vAlign w:val="center"/>
          </w:tcPr>
          <w:p w14:paraId="5F7C8415"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y=1775.0398x+674.3763</w:t>
            </w:r>
          </w:p>
        </w:tc>
        <w:tc>
          <w:tcPr>
            <w:tcW w:w="629" w:type="pct"/>
            <w:vAlign w:val="center"/>
          </w:tcPr>
          <w:p w14:paraId="46E3F51E"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0.9987</w:t>
            </w:r>
          </w:p>
        </w:tc>
        <w:tc>
          <w:tcPr>
            <w:tcW w:w="778" w:type="pct"/>
            <w:vAlign w:val="center"/>
          </w:tcPr>
          <w:p w14:paraId="323F516C"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9.1</w:t>
            </w:r>
          </w:p>
        </w:tc>
        <w:tc>
          <w:tcPr>
            <w:tcW w:w="580" w:type="pct"/>
            <w:vAlign w:val="center"/>
          </w:tcPr>
          <w:p w14:paraId="422367B0"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634DA167" w14:textId="77777777" w:rsidR="00436484" w:rsidRPr="004A0855" w:rsidRDefault="00436484" w:rsidP="00F66F53">
            <w:pPr>
              <w:jc w:val="center"/>
              <w:rPr>
                <w:rFonts w:ascii="Times New Roman" w:eastAsia="宋体" w:hAnsi="Times New Roman" w:cs="Times New Roman"/>
                <w:color w:val="000000" w:themeColor="text1"/>
                <w:szCs w:val="21"/>
              </w:rPr>
            </w:pPr>
            <w:r w:rsidRPr="004A0855">
              <w:rPr>
                <w:rFonts w:ascii="Times New Roman" w:hAnsi="Times New Roman" w:cs="Times New Roman" w:hint="eastAsia"/>
                <w:color w:val="000000" w:themeColor="text1"/>
                <w:szCs w:val="21"/>
              </w:rPr>
              <w:t>2</w:t>
            </w:r>
            <w:r w:rsidRPr="004A0855">
              <w:rPr>
                <w:rFonts w:ascii="Times New Roman" w:hAnsi="Times New Roman" w:cs="Times New Roman"/>
                <w:color w:val="000000" w:themeColor="text1"/>
                <w:szCs w:val="21"/>
              </w:rPr>
              <w:t>.4</w:t>
            </w:r>
          </w:p>
        </w:tc>
      </w:tr>
      <w:tr w:rsidR="00436484" w:rsidRPr="00127E89" w14:paraId="055A8916" w14:textId="77777777" w:rsidTr="00436484">
        <w:trPr>
          <w:jc w:val="center"/>
        </w:trPr>
        <w:tc>
          <w:tcPr>
            <w:tcW w:w="865" w:type="pct"/>
            <w:vAlign w:val="center"/>
          </w:tcPr>
          <w:p w14:paraId="118A3B0B"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S</w:t>
            </w:r>
            <w:r>
              <w:rPr>
                <w:rFonts w:ascii="Times New Roman" w:eastAsia="宋体" w:hAnsi="Times New Roman" w:cs="Times New Roman"/>
                <w:szCs w:val="21"/>
              </w:rPr>
              <w:t>DZ</w:t>
            </w:r>
          </w:p>
        </w:tc>
        <w:tc>
          <w:tcPr>
            <w:tcW w:w="1570" w:type="pct"/>
            <w:vAlign w:val="center"/>
          </w:tcPr>
          <w:p w14:paraId="7F07D25C" w14:textId="77777777" w:rsidR="00436484" w:rsidRPr="00F145FC" w:rsidRDefault="00436484" w:rsidP="00F66F53">
            <w:pPr>
              <w:jc w:val="center"/>
              <w:rPr>
                <w:rFonts w:ascii="Times New Roman" w:eastAsia="宋体" w:hAnsi="Times New Roman" w:cs="Times New Roman"/>
                <w:szCs w:val="21"/>
              </w:rPr>
            </w:pPr>
            <w:r w:rsidRPr="00263FD1">
              <w:rPr>
                <w:rFonts w:ascii="Times New Roman" w:hAnsi="Times New Roman" w:cs="Times New Roman"/>
                <w:szCs w:val="21"/>
              </w:rPr>
              <w:t>y=1329.1553x-284.6429</w:t>
            </w:r>
          </w:p>
        </w:tc>
        <w:tc>
          <w:tcPr>
            <w:tcW w:w="629" w:type="pct"/>
            <w:vAlign w:val="center"/>
          </w:tcPr>
          <w:p w14:paraId="6A1E0A8E"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0.9994</w:t>
            </w:r>
          </w:p>
        </w:tc>
        <w:tc>
          <w:tcPr>
            <w:tcW w:w="778" w:type="pct"/>
            <w:vAlign w:val="center"/>
          </w:tcPr>
          <w:p w14:paraId="1D87E299"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szCs w:val="21"/>
              </w:rPr>
              <w:t>99.3</w:t>
            </w:r>
          </w:p>
        </w:tc>
        <w:tc>
          <w:tcPr>
            <w:tcW w:w="580" w:type="pct"/>
            <w:vAlign w:val="center"/>
          </w:tcPr>
          <w:p w14:paraId="010CC879"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627388F8" w14:textId="77777777" w:rsidR="00436484" w:rsidRPr="004A0855" w:rsidRDefault="00436484" w:rsidP="00F66F53">
            <w:pPr>
              <w:jc w:val="center"/>
              <w:rPr>
                <w:rFonts w:ascii="Times New Roman" w:eastAsia="宋体" w:hAnsi="Times New Roman" w:cs="Times New Roman"/>
                <w:color w:val="000000" w:themeColor="text1"/>
                <w:szCs w:val="21"/>
              </w:rPr>
            </w:pPr>
            <w:r w:rsidRPr="004A0855">
              <w:rPr>
                <w:rFonts w:ascii="Times New Roman" w:hAnsi="Times New Roman" w:cs="Times New Roman" w:hint="eastAsia"/>
                <w:color w:val="000000" w:themeColor="text1"/>
                <w:szCs w:val="21"/>
              </w:rPr>
              <w:t>2</w:t>
            </w:r>
            <w:r w:rsidRPr="004A0855">
              <w:rPr>
                <w:rFonts w:ascii="Times New Roman" w:hAnsi="Times New Roman" w:cs="Times New Roman"/>
                <w:color w:val="000000" w:themeColor="text1"/>
                <w:szCs w:val="21"/>
              </w:rPr>
              <w:t>.3</w:t>
            </w:r>
          </w:p>
        </w:tc>
      </w:tr>
      <w:tr w:rsidR="00436484" w:rsidRPr="00127E89" w14:paraId="15033B1A" w14:textId="77777777" w:rsidTr="00436484">
        <w:trPr>
          <w:jc w:val="center"/>
        </w:trPr>
        <w:tc>
          <w:tcPr>
            <w:tcW w:w="865" w:type="pct"/>
            <w:vAlign w:val="center"/>
          </w:tcPr>
          <w:p w14:paraId="7D49BAA6"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O</w:t>
            </w:r>
            <w:r>
              <w:rPr>
                <w:rFonts w:ascii="Times New Roman" w:eastAsia="宋体" w:hAnsi="Times New Roman" w:cs="Times New Roman"/>
                <w:szCs w:val="21"/>
              </w:rPr>
              <w:t>FX</w:t>
            </w:r>
          </w:p>
        </w:tc>
        <w:tc>
          <w:tcPr>
            <w:tcW w:w="1570" w:type="pct"/>
            <w:vAlign w:val="center"/>
          </w:tcPr>
          <w:p w14:paraId="108A7236"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y=931.4917x-767.12243</w:t>
            </w:r>
          </w:p>
        </w:tc>
        <w:tc>
          <w:tcPr>
            <w:tcW w:w="629" w:type="pct"/>
            <w:vAlign w:val="center"/>
          </w:tcPr>
          <w:p w14:paraId="2A4C377E"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0.9971</w:t>
            </w:r>
          </w:p>
        </w:tc>
        <w:tc>
          <w:tcPr>
            <w:tcW w:w="778" w:type="pct"/>
            <w:vAlign w:val="center"/>
          </w:tcPr>
          <w:p w14:paraId="48F9A740"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4.3</w:t>
            </w:r>
          </w:p>
        </w:tc>
        <w:tc>
          <w:tcPr>
            <w:tcW w:w="580" w:type="pct"/>
            <w:vAlign w:val="center"/>
          </w:tcPr>
          <w:p w14:paraId="2C923138"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7F770B8E"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.2</w:t>
            </w:r>
          </w:p>
        </w:tc>
      </w:tr>
      <w:tr w:rsidR="00436484" w:rsidRPr="00127E89" w14:paraId="1294B221" w14:textId="77777777" w:rsidTr="00436484">
        <w:trPr>
          <w:jc w:val="center"/>
        </w:trPr>
        <w:tc>
          <w:tcPr>
            <w:tcW w:w="865" w:type="pct"/>
            <w:vAlign w:val="center"/>
          </w:tcPr>
          <w:p w14:paraId="37FF194E"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N</w:t>
            </w:r>
            <w:r>
              <w:rPr>
                <w:rFonts w:ascii="Times New Roman" w:eastAsia="宋体" w:hAnsi="Times New Roman" w:cs="Times New Roman"/>
                <w:szCs w:val="21"/>
              </w:rPr>
              <w:t>OR</w:t>
            </w:r>
          </w:p>
        </w:tc>
        <w:tc>
          <w:tcPr>
            <w:tcW w:w="1570" w:type="pct"/>
            <w:vAlign w:val="center"/>
          </w:tcPr>
          <w:p w14:paraId="507A9C67"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y=4834.3604x-683.0120</w:t>
            </w:r>
          </w:p>
        </w:tc>
        <w:tc>
          <w:tcPr>
            <w:tcW w:w="629" w:type="pct"/>
            <w:vAlign w:val="center"/>
          </w:tcPr>
          <w:p w14:paraId="0ACEF7CF"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0.9999</w:t>
            </w:r>
          </w:p>
        </w:tc>
        <w:tc>
          <w:tcPr>
            <w:tcW w:w="778" w:type="pct"/>
            <w:vAlign w:val="center"/>
          </w:tcPr>
          <w:p w14:paraId="41057240"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5.9</w:t>
            </w:r>
          </w:p>
        </w:tc>
        <w:tc>
          <w:tcPr>
            <w:tcW w:w="580" w:type="pct"/>
            <w:vAlign w:val="center"/>
          </w:tcPr>
          <w:p w14:paraId="08FCE7FB"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695C3CC8"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.3</w:t>
            </w:r>
          </w:p>
        </w:tc>
      </w:tr>
      <w:tr w:rsidR="00436484" w:rsidRPr="00127E89" w14:paraId="2C36300C" w14:textId="77777777" w:rsidTr="00436484">
        <w:trPr>
          <w:jc w:val="center"/>
        </w:trPr>
        <w:tc>
          <w:tcPr>
            <w:tcW w:w="865" w:type="pct"/>
            <w:vAlign w:val="center"/>
          </w:tcPr>
          <w:p w14:paraId="6D825DEC"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szCs w:val="21"/>
              </w:rPr>
              <w:t>IP</w:t>
            </w:r>
          </w:p>
        </w:tc>
        <w:tc>
          <w:tcPr>
            <w:tcW w:w="1570" w:type="pct"/>
            <w:vAlign w:val="center"/>
          </w:tcPr>
          <w:p w14:paraId="3D5A20F1"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y=6268.0331x-671.4179</w:t>
            </w:r>
          </w:p>
        </w:tc>
        <w:tc>
          <w:tcPr>
            <w:tcW w:w="629" w:type="pct"/>
            <w:vAlign w:val="center"/>
          </w:tcPr>
          <w:p w14:paraId="45AEA148"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0.9998</w:t>
            </w:r>
          </w:p>
        </w:tc>
        <w:tc>
          <w:tcPr>
            <w:tcW w:w="778" w:type="pct"/>
            <w:vAlign w:val="center"/>
          </w:tcPr>
          <w:p w14:paraId="576E17EE"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5.0</w:t>
            </w:r>
          </w:p>
        </w:tc>
        <w:tc>
          <w:tcPr>
            <w:tcW w:w="580" w:type="pct"/>
            <w:vAlign w:val="center"/>
          </w:tcPr>
          <w:p w14:paraId="3598D7F5"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43A1AB52"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.3</w:t>
            </w:r>
          </w:p>
        </w:tc>
      </w:tr>
      <w:tr w:rsidR="00436484" w:rsidRPr="00127E89" w14:paraId="1B43CEB0" w14:textId="77777777" w:rsidTr="00436484">
        <w:trPr>
          <w:jc w:val="center"/>
        </w:trPr>
        <w:tc>
          <w:tcPr>
            <w:tcW w:w="865" w:type="pct"/>
            <w:vAlign w:val="center"/>
          </w:tcPr>
          <w:p w14:paraId="35DE0C3C"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E</w:t>
            </w:r>
            <w:r>
              <w:rPr>
                <w:rFonts w:ascii="Times New Roman" w:eastAsia="宋体" w:hAnsi="Times New Roman" w:cs="Times New Roman"/>
                <w:szCs w:val="21"/>
              </w:rPr>
              <w:t>RX</w:t>
            </w:r>
          </w:p>
        </w:tc>
        <w:tc>
          <w:tcPr>
            <w:tcW w:w="1570" w:type="pct"/>
            <w:vAlign w:val="center"/>
          </w:tcPr>
          <w:p w14:paraId="22882567"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y=4680.9677x-802.8382</w:t>
            </w:r>
          </w:p>
        </w:tc>
        <w:tc>
          <w:tcPr>
            <w:tcW w:w="629" w:type="pct"/>
            <w:vAlign w:val="center"/>
          </w:tcPr>
          <w:p w14:paraId="5C0F9E75"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0.9998</w:t>
            </w:r>
          </w:p>
        </w:tc>
        <w:tc>
          <w:tcPr>
            <w:tcW w:w="778" w:type="pct"/>
            <w:vAlign w:val="center"/>
          </w:tcPr>
          <w:p w14:paraId="5E3ED7A0"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9.5</w:t>
            </w:r>
          </w:p>
        </w:tc>
        <w:tc>
          <w:tcPr>
            <w:tcW w:w="580" w:type="pct"/>
            <w:vAlign w:val="center"/>
          </w:tcPr>
          <w:p w14:paraId="2BE30F42"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40CD33AA"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.5</w:t>
            </w:r>
          </w:p>
        </w:tc>
      </w:tr>
      <w:tr w:rsidR="00436484" w:rsidRPr="00127E89" w14:paraId="39063C63" w14:textId="77777777" w:rsidTr="00436484">
        <w:trPr>
          <w:jc w:val="center"/>
        </w:trPr>
        <w:tc>
          <w:tcPr>
            <w:tcW w:w="865" w:type="pct"/>
            <w:vAlign w:val="center"/>
          </w:tcPr>
          <w:p w14:paraId="135CE5D2"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D</w:t>
            </w:r>
            <w:r>
              <w:rPr>
                <w:rFonts w:ascii="Times New Roman" w:eastAsia="宋体" w:hAnsi="Times New Roman" w:cs="Times New Roman"/>
                <w:szCs w:val="21"/>
              </w:rPr>
              <w:t>OX</w:t>
            </w:r>
          </w:p>
        </w:tc>
        <w:tc>
          <w:tcPr>
            <w:tcW w:w="1570" w:type="pct"/>
            <w:vAlign w:val="center"/>
          </w:tcPr>
          <w:p w14:paraId="6DE95F63"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y=532.1334x</w:t>
            </w:r>
          </w:p>
        </w:tc>
        <w:tc>
          <w:tcPr>
            <w:tcW w:w="629" w:type="pct"/>
            <w:vAlign w:val="center"/>
          </w:tcPr>
          <w:p w14:paraId="2CFD385A"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0.9961</w:t>
            </w:r>
          </w:p>
        </w:tc>
        <w:tc>
          <w:tcPr>
            <w:tcW w:w="778" w:type="pct"/>
            <w:vAlign w:val="center"/>
          </w:tcPr>
          <w:p w14:paraId="09679104"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8.7</w:t>
            </w:r>
          </w:p>
        </w:tc>
        <w:tc>
          <w:tcPr>
            <w:tcW w:w="580" w:type="pct"/>
            <w:vAlign w:val="center"/>
          </w:tcPr>
          <w:p w14:paraId="65330265"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70EFC284"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9</w:t>
            </w:r>
            <w:r>
              <w:rPr>
                <w:rFonts w:ascii="Times New Roman" w:eastAsia="宋体" w:hAnsi="Times New Roman" w:cs="Times New Roman"/>
                <w:szCs w:val="21"/>
              </w:rPr>
              <w:t>.8</w:t>
            </w:r>
          </w:p>
        </w:tc>
      </w:tr>
      <w:tr w:rsidR="00436484" w:rsidRPr="00127E89" w14:paraId="54506FEB" w14:textId="77777777" w:rsidTr="00436484">
        <w:trPr>
          <w:jc w:val="center"/>
        </w:trPr>
        <w:tc>
          <w:tcPr>
            <w:tcW w:w="865" w:type="pct"/>
            <w:vAlign w:val="center"/>
          </w:tcPr>
          <w:p w14:paraId="3F477450"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T</w:t>
            </w:r>
            <w:r>
              <w:rPr>
                <w:rFonts w:ascii="Times New Roman" w:eastAsia="宋体" w:hAnsi="Times New Roman" w:cs="Times New Roman"/>
                <w:szCs w:val="21"/>
              </w:rPr>
              <w:t>CY</w:t>
            </w:r>
          </w:p>
        </w:tc>
        <w:tc>
          <w:tcPr>
            <w:tcW w:w="1570" w:type="pct"/>
            <w:vAlign w:val="center"/>
          </w:tcPr>
          <w:p w14:paraId="3345EC71"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y=358.4567x</w:t>
            </w:r>
          </w:p>
        </w:tc>
        <w:tc>
          <w:tcPr>
            <w:tcW w:w="629" w:type="pct"/>
            <w:vAlign w:val="center"/>
          </w:tcPr>
          <w:p w14:paraId="1C8C7A8D"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0.9971</w:t>
            </w:r>
          </w:p>
        </w:tc>
        <w:tc>
          <w:tcPr>
            <w:tcW w:w="778" w:type="pct"/>
            <w:vAlign w:val="center"/>
          </w:tcPr>
          <w:p w14:paraId="54464259"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0.7</w:t>
            </w:r>
          </w:p>
        </w:tc>
        <w:tc>
          <w:tcPr>
            <w:tcW w:w="580" w:type="pct"/>
            <w:vAlign w:val="center"/>
          </w:tcPr>
          <w:p w14:paraId="266C22FB"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1D86B813"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8</w:t>
            </w:r>
            <w:r>
              <w:rPr>
                <w:rFonts w:ascii="Times New Roman" w:eastAsia="宋体" w:hAnsi="Times New Roman" w:cs="Times New Roman"/>
                <w:szCs w:val="21"/>
              </w:rPr>
              <w:t>.9</w:t>
            </w:r>
          </w:p>
        </w:tc>
      </w:tr>
      <w:tr w:rsidR="00436484" w:rsidRPr="00127E89" w14:paraId="32E15AF5" w14:textId="77777777" w:rsidTr="00436484">
        <w:trPr>
          <w:jc w:val="center"/>
        </w:trPr>
        <w:tc>
          <w:tcPr>
            <w:tcW w:w="865" w:type="pct"/>
            <w:vAlign w:val="center"/>
          </w:tcPr>
          <w:p w14:paraId="2CE25AFF"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O</w:t>
            </w:r>
            <w:r>
              <w:rPr>
                <w:rFonts w:ascii="Times New Roman" w:eastAsia="宋体" w:hAnsi="Times New Roman" w:cs="Times New Roman"/>
                <w:szCs w:val="21"/>
              </w:rPr>
              <w:t>XY</w:t>
            </w:r>
          </w:p>
        </w:tc>
        <w:tc>
          <w:tcPr>
            <w:tcW w:w="1570" w:type="pct"/>
            <w:vAlign w:val="center"/>
          </w:tcPr>
          <w:p w14:paraId="02C9AD33"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y=125.3784x</w:t>
            </w:r>
          </w:p>
        </w:tc>
        <w:tc>
          <w:tcPr>
            <w:tcW w:w="629" w:type="pct"/>
            <w:vAlign w:val="center"/>
          </w:tcPr>
          <w:p w14:paraId="0E0638B9"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0.9912</w:t>
            </w:r>
          </w:p>
        </w:tc>
        <w:tc>
          <w:tcPr>
            <w:tcW w:w="778" w:type="pct"/>
            <w:vAlign w:val="center"/>
          </w:tcPr>
          <w:p w14:paraId="1FBAD7B8"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1.0</w:t>
            </w:r>
          </w:p>
        </w:tc>
        <w:tc>
          <w:tcPr>
            <w:tcW w:w="580" w:type="pct"/>
            <w:vAlign w:val="center"/>
          </w:tcPr>
          <w:p w14:paraId="5DF27566"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398EB5CD"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.1</w:t>
            </w:r>
          </w:p>
        </w:tc>
      </w:tr>
      <w:tr w:rsidR="00436484" w:rsidRPr="00127E89" w14:paraId="6F60991F" w14:textId="77777777" w:rsidTr="00436484">
        <w:trPr>
          <w:jc w:val="center"/>
        </w:trPr>
        <w:tc>
          <w:tcPr>
            <w:tcW w:w="865" w:type="pct"/>
            <w:vAlign w:val="center"/>
          </w:tcPr>
          <w:p w14:paraId="0A6B288C"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CTE</w:t>
            </w:r>
          </w:p>
        </w:tc>
        <w:tc>
          <w:tcPr>
            <w:tcW w:w="1570" w:type="pct"/>
            <w:vAlign w:val="center"/>
          </w:tcPr>
          <w:p w14:paraId="4BFF3789"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y=321.4789x</w:t>
            </w:r>
          </w:p>
        </w:tc>
        <w:tc>
          <w:tcPr>
            <w:tcW w:w="629" w:type="pct"/>
            <w:vAlign w:val="center"/>
          </w:tcPr>
          <w:p w14:paraId="190250D9" w14:textId="77777777" w:rsidR="00436484" w:rsidRPr="00F145FC" w:rsidRDefault="00436484" w:rsidP="00F66F53">
            <w:pPr>
              <w:jc w:val="center"/>
              <w:rPr>
                <w:rFonts w:ascii="Times New Roman" w:eastAsia="宋体" w:hAnsi="Times New Roman" w:cs="Times New Roman"/>
                <w:szCs w:val="21"/>
              </w:rPr>
            </w:pPr>
            <w:r w:rsidRPr="00F145FC">
              <w:rPr>
                <w:rFonts w:ascii="Times New Roman" w:eastAsia="宋体" w:hAnsi="Times New Roman" w:cs="Times New Roman"/>
                <w:szCs w:val="21"/>
              </w:rPr>
              <w:t>0.9941</w:t>
            </w:r>
          </w:p>
        </w:tc>
        <w:tc>
          <w:tcPr>
            <w:tcW w:w="778" w:type="pct"/>
            <w:vAlign w:val="center"/>
          </w:tcPr>
          <w:p w14:paraId="08E452A7"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1.4</w:t>
            </w:r>
          </w:p>
        </w:tc>
        <w:tc>
          <w:tcPr>
            <w:tcW w:w="580" w:type="pct"/>
            <w:vAlign w:val="center"/>
          </w:tcPr>
          <w:p w14:paraId="3A437E86" w14:textId="77777777" w:rsidR="00436484" w:rsidRPr="00F145FC"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79" w:type="pct"/>
            <w:vAlign w:val="center"/>
          </w:tcPr>
          <w:p w14:paraId="4A59BAD0" w14:textId="77777777" w:rsidR="00436484" w:rsidRDefault="00436484" w:rsidP="00F66F53">
            <w:pPr>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.6</w:t>
            </w:r>
          </w:p>
        </w:tc>
      </w:tr>
    </w:tbl>
    <w:p w14:paraId="55F9772B" w14:textId="77777777" w:rsidR="00504A0C" w:rsidRDefault="00504A0C" w:rsidP="00436484">
      <w:pPr>
        <w:spacing w:line="360" w:lineRule="auto"/>
        <w:rPr>
          <w:rFonts w:ascii="Times New Roman" w:hAnsi="Times New Roman" w:cs="Times New Roman"/>
          <w:sz w:val="22"/>
        </w:rPr>
      </w:pPr>
    </w:p>
    <w:p w14:paraId="24D2DC86" w14:textId="67898A22" w:rsidR="00705603" w:rsidRPr="007009B3" w:rsidRDefault="00705603" w:rsidP="00436484">
      <w:pPr>
        <w:spacing w:line="360" w:lineRule="auto"/>
        <w:rPr>
          <w:rFonts w:ascii="Times New Roman" w:hAnsi="Times New Roman" w:cs="Times New Roman"/>
          <w:sz w:val="22"/>
        </w:rPr>
        <w:sectPr w:rsidR="00705603" w:rsidRPr="007009B3" w:rsidSect="00436484">
          <w:headerReference w:type="default" r:id="rId8"/>
          <w:footerReference w:type="default" r:id="rId9"/>
          <w:pgSz w:w="11906" w:h="16838"/>
          <w:pgMar w:top="1440" w:right="1440" w:bottom="1440" w:left="1440" w:header="851" w:footer="992" w:gutter="0"/>
          <w:cols w:space="425"/>
          <w:docGrid w:type="lines" w:linePitch="312"/>
        </w:sectPr>
      </w:pPr>
    </w:p>
    <w:p w14:paraId="49FCC4BA" w14:textId="2FF6F975" w:rsidR="00436484" w:rsidRDefault="00436484" w:rsidP="00D94759">
      <w:pPr>
        <w:spacing w:line="360" w:lineRule="auto"/>
        <w:jc w:val="center"/>
        <w:rPr>
          <w:rFonts w:ascii="Times New Roman" w:hAnsi="Times New Roman" w:cs="Times New Roman"/>
          <w:sz w:val="22"/>
        </w:rPr>
      </w:pPr>
      <w:r w:rsidRPr="00436484">
        <w:rPr>
          <w:rFonts w:ascii="Times New Roman" w:hAnsi="Times New Roman" w:cs="Times New Roman"/>
          <w:sz w:val="22"/>
        </w:rPr>
        <w:t xml:space="preserve">Table </w:t>
      </w:r>
      <w:r w:rsidR="00D94759">
        <w:rPr>
          <w:rFonts w:ascii="Times New Roman" w:hAnsi="Times New Roman" w:cs="Times New Roman"/>
          <w:sz w:val="22"/>
        </w:rPr>
        <w:t>S</w:t>
      </w:r>
      <w:r w:rsidR="009133D6">
        <w:rPr>
          <w:rFonts w:ascii="Times New Roman" w:hAnsi="Times New Roman" w:cs="Times New Roman"/>
          <w:sz w:val="22"/>
        </w:rPr>
        <w:t>4</w:t>
      </w:r>
      <w:r w:rsidRPr="00436484">
        <w:rPr>
          <w:rFonts w:ascii="Times New Roman" w:hAnsi="Times New Roman" w:cs="Times New Roman"/>
          <w:sz w:val="22"/>
        </w:rPr>
        <w:t xml:space="preserve"> Comparison of antibiotic content with other rivers at home and abroad</w:t>
      </w:r>
      <w:r w:rsidRPr="00436484">
        <w:rPr>
          <w:rFonts w:ascii="Times New Roman" w:hAnsi="Times New Roman" w:cs="Times New Roman" w:hint="eastAsia"/>
          <w:sz w:val="22"/>
        </w:rPr>
        <w:t>（</w:t>
      </w:r>
      <w:r w:rsidRPr="00436484">
        <w:rPr>
          <w:rFonts w:ascii="Times New Roman" w:hAnsi="Times New Roman" w:cs="Times New Roman"/>
          <w:sz w:val="22"/>
        </w:rPr>
        <w:t>ng</w:t>
      </w:r>
      <w:r w:rsidR="00AA7038">
        <w:rPr>
          <w:rFonts w:ascii="Times New Roman" w:hAnsi="Times New Roman" w:cs="Times New Roman"/>
          <w:sz w:val="22"/>
        </w:rPr>
        <w:t xml:space="preserve"> </w:t>
      </w:r>
      <w:r w:rsidRPr="00436484">
        <w:rPr>
          <w:rFonts w:ascii="Times New Roman" w:hAnsi="Times New Roman" w:cs="Times New Roman"/>
          <w:sz w:val="22"/>
        </w:rPr>
        <w:t>L</w:t>
      </w:r>
      <w:r w:rsidRPr="00436484">
        <w:rPr>
          <w:rFonts w:ascii="Times New Roman" w:hAnsi="Times New Roman" w:cs="Times New Roman"/>
          <w:sz w:val="22"/>
          <w:vertAlign w:val="superscript"/>
        </w:rPr>
        <w:t>-1</w:t>
      </w:r>
      <w:r w:rsidRPr="00436484">
        <w:rPr>
          <w:rFonts w:ascii="Times New Roman" w:hAnsi="Times New Roman" w:cs="Times New Roman" w:hint="eastAsia"/>
          <w:sz w:val="22"/>
        </w:rPr>
        <w:t>）</w:t>
      </w:r>
    </w:p>
    <w:tbl>
      <w:tblPr>
        <w:tblStyle w:val="a7"/>
        <w:tblW w:w="5884"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310"/>
        <w:gridCol w:w="1413"/>
        <w:gridCol w:w="1308"/>
        <w:gridCol w:w="1413"/>
        <w:gridCol w:w="1304"/>
        <w:gridCol w:w="1308"/>
        <w:gridCol w:w="1304"/>
        <w:gridCol w:w="1413"/>
        <w:gridCol w:w="1242"/>
        <w:gridCol w:w="2336"/>
      </w:tblGrid>
      <w:tr w:rsidR="00E25513" w:rsidRPr="00BA7CB2" w14:paraId="3C658FF4" w14:textId="77777777" w:rsidTr="009E53CA">
        <w:trPr>
          <w:jc w:val="center"/>
        </w:trPr>
        <w:tc>
          <w:tcPr>
            <w:tcW w:w="632" w:type="pct"/>
            <w:tcBorders>
              <w:top w:val="single" w:sz="8" w:space="0" w:color="auto"/>
              <w:bottom w:val="single" w:sz="4" w:space="0" w:color="auto"/>
            </w:tcBorders>
            <w:vAlign w:val="center"/>
          </w:tcPr>
          <w:p w14:paraId="0BB75B0F"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p>
        </w:tc>
        <w:tc>
          <w:tcPr>
            <w:tcW w:w="399" w:type="pct"/>
            <w:tcBorders>
              <w:top w:val="single" w:sz="8" w:space="0" w:color="auto"/>
              <w:bottom w:val="single" w:sz="4" w:space="0" w:color="auto"/>
            </w:tcBorders>
            <w:vAlign w:val="center"/>
          </w:tcPr>
          <w:p w14:paraId="142D0B2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R</w:t>
            </w:r>
            <w:r w:rsidRPr="00BA7CB2">
              <w:rPr>
                <w:rFonts w:ascii="Times New Roman" w:eastAsia="宋体" w:hAnsi="Times New Roman" w:cs="Times New Roman"/>
                <w:color w:val="000000" w:themeColor="text1"/>
                <w:szCs w:val="21"/>
              </w:rPr>
              <w:t>XM</w:t>
            </w:r>
          </w:p>
        </w:tc>
        <w:tc>
          <w:tcPr>
            <w:tcW w:w="430" w:type="pct"/>
            <w:tcBorders>
              <w:top w:val="single" w:sz="8" w:space="0" w:color="auto"/>
              <w:bottom w:val="single" w:sz="4" w:space="0" w:color="auto"/>
            </w:tcBorders>
            <w:vAlign w:val="center"/>
          </w:tcPr>
          <w:p w14:paraId="1F1142DD"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L</w:t>
            </w:r>
            <w:r w:rsidRPr="00BA7CB2">
              <w:rPr>
                <w:rFonts w:ascii="Times New Roman" w:eastAsia="宋体" w:hAnsi="Times New Roman" w:cs="Times New Roman"/>
                <w:color w:val="000000" w:themeColor="text1"/>
                <w:szCs w:val="21"/>
              </w:rPr>
              <w:t>IN</w:t>
            </w:r>
          </w:p>
        </w:tc>
        <w:tc>
          <w:tcPr>
            <w:tcW w:w="398" w:type="pct"/>
            <w:tcBorders>
              <w:top w:val="single" w:sz="8" w:space="0" w:color="auto"/>
              <w:bottom w:val="single" w:sz="4" w:space="0" w:color="auto"/>
            </w:tcBorders>
            <w:vAlign w:val="center"/>
          </w:tcPr>
          <w:p w14:paraId="743EE981"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A</w:t>
            </w:r>
            <w:r w:rsidRPr="00BA7CB2">
              <w:rPr>
                <w:rFonts w:ascii="Times New Roman" w:eastAsia="宋体" w:hAnsi="Times New Roman" w:cs="Times New Roman"/>
                <w:color w:val="000000" w:themeColor="text1"/>
                <w:szCs w:val="21"/>
              </w:rPr>
              <w:t>ZM</w:t>
            </w:r>
          </w:p>
        </w:tc>
        <w:tc>
          <w:tcPr>
            <w:tcW w:w="430" w:type="pct"/>
            <w:tcBorders>
              <w:top w:val="single" w:sz="8" w:space="0" w:color="auto"/>
              <w:bottom w:val="single" w:sz="4" w:space="0" w:color="auto"/>
            </w:tcBorders>
            <w:vAlign w:val="center"/>
          </w:tcPr>
          <w:p w14:paraId="2C90F62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C</w:t>
            </w:r>
            <w:r w:rsidRPr="00BA7CB2">
              <w:rPr>
                <w:rFonts w:ascii="Times New Roman" w:eastAsia="宋体" w:hAnsi="Times New Roman" w:cs="Times New Roman"/>
                <w:color w:val="000000" w:themeColor="text1"/>
                <w:szCs w:val="21"/>
              </w:rPr>
              <w:t>LI</w:t>
            </w:r>
          </w:p>
        </w:tc>
        <w:tc>
          <w:tcPr>
            <w:tcW w:w="397" w:type="pct"/>
            <w:tcBorders>
              <w:top w:val="single" w:sz="8" w:space="0" w:color="auto"/>
              <w:bottom w:val="single" w:sz="4" w:space="0" w:color="auto"/>
            </w:tcBorders>
            <w:vAlign w:val="center"/>
          </w:tcPr>
          <w:p w14:paraId="5040B6A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S</w:t>
            </w:r>
            <w:r w:rsidRPr="00BA7CB2">
              <w:rPr>
                <w:rFonts w:ascii="Times New Roman" w:eastAsia="宋体" w:hAnsi="Times New Roman" w:cs="Times New Roman"/>
                <w:color w:val="000000" w:themeColor="text1"/>
                <w:szCs w:val="21"/>
              </w:rPr>
              <w:t>NM</w:t>
            </w:r>
          </w:p>
        </w:tc>
        <w:tc>
          <w:tcPr>
            <w:tcW w:w="398" w:type="pct"/>
            <w:tcBorders>
              <w:top w:val="single" w:sz="8" w:space="0" w:color="auto"/>
              <w:bottom w:val="single" w:sz="4" w:space="0" w:color="auto"/>
            </w:tcBorders>
            <w:vAlign w:val="center"/>
          </w:tcPr>
          <w:p w14:paraId="5DABCEC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S</w:t>
            </w:r>
            <w:r w:rsidRPr="00BA7CB2">
              <w:rPr>
                <w:rFonts w:ascii="Times New Roman" w:eastAsia="宋体" w:hAnsi="Times New Roman" w:cs="Times New Roman"/>
                <w:color w:val="000000" w:themeColor="text1"/>
                <w:szCs w:val="21"/>
              </w:rPr>
              <w:t>MX</w:t>
            </w:r>
          </w:p>
        </w:tc>
        <w:tc>
          <w:tcPr>
            <w:tcW w:w="397" w:type="pct"/>
            <w:tcBorders>
              <w:top w:val="single" w:sz="8" w:space="0" w:color="auto"/>
              <w:bottom w:val="single" w:sz="4" w:space="0" w:color="auto"/>
            </w:tcBorders>
            <w:vAlign w:val="center"/>
          </w:tcPr>
          <w:p w14:paraId="23288548"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S</w:t>
            </w:r>
            <w:r w:rsidRPr="00BA7CB2">
              <w:rPr>
                <w:rFonts w:ascii="Times New Roman" w:eastAsia="宋体" w:hAnsi="Times New Roman" w:cs="Times New Roman"/>
                <w:color w:val="000000" w:themeColor="text1"/>
                <w:szCs w:val="21"/>
              </w:rPr>
              <w:t>MM</w:t>
            </w:r>
          </w:p>
        </w:tc>
        <w:tc>
          <w:tcPr>
            <w:tcW w:w="430" w:type="pct"/>
            <w:tcBorders>
              <w:top w:val="single" w:sz="8" w:space="0" w:color="auto"/>
              <w:bottom w:val="single" w:sz="4" w:space="0" w:color="auto"/>
            </w:tcBorders>
            <w:vAlign w:val="center"/>
          </w:tcPr>
          <w:p w14:paraId="648DDE9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O</w:t>
            </w:r>
            <w:r w:rsidRPr="00BA7CB2">
              <w:rPr>
                <w:rFonts w:ascii="Times New Roman" w:eastAsia="宋体" w:hAnsi="Times New Roman" w:cs="Times New Roman"/>
                <w:color w:val="000000" w:themeColor="text1"/>
                <w:szCs w:val="21"/>
              </w:rPr>
              <w:t>FX</w:t>
            </w:r>
          </w:p>
        </w:tc>
        <w:tc>
          <w:tcPr>
            <w:tcW w:w="378" w:type="pct"/>
            <w:tcBorders>
              <w:top w:val="single" w:sz="8" w:space="0" w:color="auto"/>
              <w:bottom w:val="single" w:sz="4" w:space="0" w:color="auto"/>
            </w:tcBorders>
            <w:vAlign w:val="center"/>
          </w:tcPr>
          <w:p w14:paraId="31A132FA"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w:t>
            </w:r>
            <w:r w:rsidRPr="00BA7CB2">
              <w:rPr>
                <w:rFonts w:ascii="Times New Roman" w:eastAsia="宋体" w:hAnsi="Times New Roman" w:cs="Times New Roman"/>
                <w:color w:val="000000" w:themeColor="text1"/>
                <w:szCs w:val="21"/>
              </w:rPr>
              <w:t>OR</w:t>
            </w:r>
          </w:p>
        </w:tc>
        <w:tc>
          <w:tcPr>
            <w:tcW w:w="711" w:type="pct"/>
            <w:tcBorders>
              <w:top w:val="single" w:sz="8" w:space="0" w:color="auto"/>
              <w:bottom w:val="single" w:sz="4" w:space="0" w:color="auto"/>
            </w:tcBorders>
            <w:vAlign w:val="center"/>
          </w:tcPr>
          <w:p w14:paraId="102D7EC9"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R</w:t>
            </w:r>
            <w:r w:rsidRPr="005757F6">
              <w:rPr>
                <w:rFonts w:ascii="Times New Roman" w:eastAsia="宋体" w:hAnsi="Times New Roman" w:cs="Times New Roman"/>
                <w:color w:val="000000" w:themeColor="text1"/>
                <w:szCs w:val="21"/>
              </w:rPr>
              <w:t>eferences</w:t>
            </w:r>
          </w:p>
        </w:tc>
      </w:tr>
      <w:tr w:rsidR="00E25513" w:rsidRPr="00BA7CB2" w14:paraId="58330D49" w14:textId="77777777" w:rsidTr="009E53CA">
        <w:trPr>
          <w:jc w:val="center"/>
        </w:trPr>
        <w:tc>
          <w:tcPr>
            <w:tcW w:w="632" w:type="pct"/>
            <w:tcBorders>
              <w:top w:val="single" w:sz="4" w:space="0" w:color="auto"/>
            </w:tcBorders>
            <w:vAlign w:val="center"/>
          </w:tcPr>
          <w:p w14:paraId="1F50608E"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Seacoast Rivers</w:t>
            </w:r>
          </w:p>
        </w:tc>
        <w:tc>
          <w:tcPr>
            <w:tcW w:w="399" w:type="pct"/>
            <w:tcBorders>
              <w:top w:val="single" w:sz="4" w:space="0" w:color="auto"/>
            </w:tcBorders>
            <w:vAlign w:val="center"/>
          </w:tcPr>
          <w:p w14:paraId="6994E40D"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3</w:t>
            </w:r>
            <w:r w:rsidRPr="007C3452">
              <w:rPr>
                <w:rFonts w:ascii="Times New Roman" w:eastAsia="宋体" w:hAnsi="Times New Roman" w:cs="Times New Roman"/>
                <w:szCs w:val="21"/>
              </w:rPr>
              <w:t>.1-82.67</w:t>
            </w:r>
          </w:p>
        </w:tc>
        <w:tc>
          <w:tcPr>
            <w:tcW w:w="430" w:type="pct"/>
            <w:tcBorders>
              <w:top w:val="single" w:sz="4" w:space="0" w:color="auto"/>
            </w:tcBorders>
            <w:vAlign w:val="center"/>
          </w:tcPr>
          <w:p w14:paraId="0FFDB6F8"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1</w:t>
            </w:r>
            <w:r w:rsidRPr="007C3452">
              <w:rPr>
                <w:rFonts w:ascii="Times New Roman" w:eastAsia="宋体" w:hAnsi="Times New Roman" w:cs="Times New Roman"/>
                <w:szCs w:val="21"/>
              </w:rPr>
              <w:t>2.98-26.07</w:t>
            </w:r>
          </w:p>
        </w:tc>
        <w:tc>
          <w:tcPr>
            <w:tcW w:w="398" w:type="pct"/>
            <w:tcBorders>
              <w:top w:val="single" w:sz="4" w:space="0" w:color="auto"/>
            </w:tcBorders>
            <w:vAlign w:val="center"/>
          </w:tcPr>
          <w:p w14:paraId="1360FF52"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4</w:t>
            </w:r>
            <w:r w:rsidRPr="007C3452">
              <w:rPr>
                <w:rFonts w:ascii="Times New Roman" w:eastAsia="宋体" w:hAnsi="Times New Roman" w:cs="Times New Roman"/>
                <w:szCs w:val="21"/>
              </w:rPr>
              <w:t>.58-94.56</w:t>
            </w:r>
          </w:p>
        </w:tc>
        <w:tc>
          <w:tcPr>
            <w:tcW w:w="430" w:type="pct"/>
            <w:tcBorders>
              <w:top w:val="single" w:sz="4" w:space="0" w:color="auto"/>
            </w:tcBorders>
            <w:vAlign w:val="center"/>
          </w:tcPr>
          <w:p w14:paraId="0B2F9B4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.75-17.25</w:t>
            </w:r>
          </w:p>
        </w:tc>
        <w:tc>
          <w:tcPr>
            <w:tcW w:w="397" w:type="pct"/>
            <w:tcBorders>
              <w:top w:val="single" w:sz="4" w:space="0" w:color="auto"/>
            </w:tcBorders>
            <w:vAlign w:val="center"/>
          </w:tcPr>
          <w:p w14:paraId="3C638B0A"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.44-10.41</w:t>
            </w:r>
          </w:p>
        </w:tc>
        <w:tc>
          <w:tcPr>
            <w:tcW w:w="398" w:type="pct"/>
            <w:tcBorders>
              <w:top w:val="single" w:sz="4" w:space="0" w:color="auto"/>
            </w:tcBorders>
            <w:vAlign w:val="center"/>
          </w:tcPr>
          <w:p w14:paraId="51D9DF9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.64-6.49</w:t>
            </w:r>
          </w:p>
        </w:tc>
        <w:tc>
          <w:tcPr>
            <w:tcW w:w="397" w:type="pct"/>
            <w:tcBorders>
              <w:top w:val="single" w:sz="4" w:space="0" w:color="auto"/>
            </w:tcBorders>
            <w:vAlign w:val="center"/>
          </w:tcPr>
          <w:p w14:paraId="2E637F58"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4</w:t>
            </w:r>
            <w:r w:rsidRPr="00BA7CB2">
              <w:rPr>
                <w:rFonts w:ascii="Times New Roman" w:eastAsia="宋体" w:hAnsi="Times New Roman" w:cs="Times New Roman"/>
                <w:color w:val="000000" w:themeColor="text1"/>
                <w:szCs w:val="21"/>
              </w:rPr>
              <w:t>.41-13.42</w:t>
            </w:r>
          </w:p>
        </w:tc>
        <w:tc>
          <w:tcPr>
            <w:tcW w:w="430" w:type="pct"/>
            <w:tcBorders>
              <w:top w:val="single" w:sz="4" w:space="0" w:color="auto"/>
            </w:tcBorders>
            <w:vAlign w:val="center"/>
          </w:tcPr>
          <w:p w14:paraId="3A19247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4</w:t>
            </w:r>
            <w:r w:rsidRPr="00BA7CB2">
              <w:rPr>
                <w:rFonts w:ascii="Times New Roman" w:eastAsia="宋体" w:hAnsi="Times New Roman" w:cs="Times New Roman"/>
                <w:color w:val="000000" w:themeColor="text1"/>
                <w:szCs w:val="21"/>
              </w:rPr>
              <w:t>.89-184.67</w:t>
            </w:r>
          </w:p>
        </w:tc>
        <w:tc>
          <w:tcPr>
            <w:tcW w:w="378" w:type="pct"/>
            <w:tcBorders>
              <w:top w:val="single" w:sz="4" w:space="0" w:color="auto"/>
            </w:tcBorders>
            <w:vAlign w:val="center"/>
          </w:tcPr>
          <w:p w14:paraId="7199C139"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-7.23</w:t>
            </w:r>
          </w:p>
        </w:tc>
        <w:tc>
          <w:tcPr>
            <w:tcW w:w="711" w:type="pct"/>
            <w:tcBorders>
              <w:top w:val="single" w:sz="4" w:space="0" w:color="auto"/>
            </w:tcBorders>
            <w:vAlign w:val="center"/>
          </w:tcPr>
          <w:p w14:paraId="3296A48A"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T</w:t>
            </w:r>
            <w:r>
              <w:rPr>
                <w:rFonts w:ascii="Times New Roman" w:eastAsia="宋体" w:hAnsi="Times New Roman" w:cs="Times New Roman"/>
                <w:color w:val="000000" w:themeColor="text1"/>
                <w:szCs w:val="21"/>
              </w:rPr>
              <w:t>his study</w:t>
            </w:r>
          </w:p>
        </w:tc>
      </w:tr>
      <w:tr w:rsidR="00E25513" w:rsidRPr="00BA7CB2" w14:paraId="70675118" w14:textId="77777777" w:rsidTr="009E53CA">
        <w:trPr>
          <w:jc w:val="center"/>
        </w:trPr>
        <w:tc>
          <w:tcPr>
            <w:tcW w:w="632" w:type="pct"/>
            <w:vAlign w:val="center"/>
          </w:tcPr>
          <w:p w14:paraId="39918A7A"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Suzhou City</w:t>
            </w:r>
          </w:p>
        </w:tc>
        <w:tc>
          <w:tcPr>
            <w:tcW w:w="399" w:type="pct"/>
            <w:vAlign w:val="center"/>
          </w:tcPr>
          <w:p w14:paraId="1F7A45CF"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30D4E7B9"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1</w:t>
            </w:r>
            <w:r w:rsidRPr="007C3452">
              <w:rPr>
                <w:rFonts w:ascii="Times New Roman" w:eastAsia="宋体" w:hAnsi="Times New Roman" w:cs="Times New Roman"/>
                <w:szCs w:val="21"/>
              </w:rPr>
              <w:t>.80-106</w:t>
            </w:r>
          </w:p>
        </w:tc>
        <w:tc>
          <w:tcPr>
            <w:tcW w:w="398" w:type="pct"/>
            <w:vAlign w:val="center"/>
          </w:tcPr>
          <w:p w14:paraId="72CA6FA8"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5B2A7CD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0804F571"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4148AAA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1BC7576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w:t>
            </w:r>
            <w:r w:rsidRPr="00BA7CB2">
              <w:rPr>
                <w:rFonts w:ascii="Times New Roman" w:eastAsia="宋体" w:hAnsi="Times New Roman" w:cs="Times New Roman"/>
                <w:color w:val="000000" w:themeColor="text1"/>
                <w:szCs w:val="21"/>
              </w:rPr>
              <w:t>D-5.85</w:t>
            </w:r>
          </w:p>
        </w:tc>
        <w:tc>
          <w:tcPr>
            <w:tcW w:w="430" w:type="pct"/>
            <w:vAlign w:val="center"/>
          </w:tcPr>
          <w:p w14:paraId="4971E87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.64-195</w:t>
            </w:r>
          </w:p>
        </w:tc>
        <w:tc>
          <w:tcPr>
            <w:tcW w:w="378" w:type="pct"/>
            <w:vAlign w:val="center"/>
          </w:tcPr>
          <w:p w14:paraId="31F0A88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.17-556</w:t>
            </w:r>
          </w:p>
        </w:tc>
        <w:tc>
          <w:tcPr>
            <w:tcW w:w="711" w:type="pct"/>
            <w:vAlign w:val="center"/>
          </w:tcPr>
          <w:p w14:paraId="787D0CF7" w14:textId="7C98EA73"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CF74A4">
              <w:rPr>
                <w:rFonts w:ascii="Times New Roman" w:eastAsia="宋体" w:hAnsi="Times New Roman" w:cs="Times New Roman"/>
                <w:color w:val="000000" w:themeColor="text1"/>
                <w:szCs w:val="21"/>
              </w:rPr>
              <w:instrText xml:space="preserve"> ADDIN EN.CITE &lt;EndNote&gt;&lt;Cite&gt;&lt;Author&gt;Li&lt;/Author&gt;&lt;Year&gt;2022&lt;/Year&gt;&lt;RecNum&gt;150&lt;/RecNum&gt;&lt;DisplayText&gt;(Li et al. 2022b)&lt;/DisplayText&gt;&lt;record&gt;&lt;rec-number&gt;150&lt;/rec-number&gt;&lt;foreign-keys&gt;&lt;key app="EN" db-id="0xs5wwwey22r5re2rf3x2e94sefdr9pxvwzz" timestamp="1668068776"&gt;150&lt;/key&gt;&lt;/foreign-keys&gt;&lt;ref-type name="Journal Article"&gt;17&lt;/ref-type&gt;&lt;contributors&gt;&lt;authors&gt;&lt;author&gt;Li, X. H.&lt;/author&gt;&lt;author&gt;Yuan, Y.&lt;/author&gt;&lt;author&gt;Zhang, D.&lt;/author&gt;&lt;author&gt;Li, X.&lt;/author&gt;&lt;author&gt;Li, D. H.&lt;/author&gt;&lt;author&gt;Wang, X. R.&lt;/author&gt;&lt;/authors&gt;&lt;/contributors&gt;&lt;titles&gt;&lt;title&gt;Occurrence, comparison and priority identification of antibiotics in surface water and sediment in urbanized river: a case study of suzhou creek in shanghai&lt;/title&gt;&lt;secondary-title&gt;Sustainability&lt;/secondary-title&gt;&lt;/titles&gt;&lt;pages&gt;8757&lt;/pages&gt;&lt;volume&gt;14&lt;/volume&gt;&lt;number&gt;14&lt;/number&gt;&lt;dates&gt;&lt;year&gt;2022&lt;/year&gt;&lt;pub-dates&gt;&lt;date&gt;Jul&lt;/date&gt;&lt;/pub-dates&gt;&lt;/dates&gt;&lt;accession-num&gt;WOS:000831465300001&lt;/accession-num&gt;&lt;urls&gt;&lt;related-urls&gt;&lt;url&gt;&lt;style face="underline" font="default" size="100%"&gt;&amp;lt;Go to ISI&amp;gt;://WOS:000831465300001&lt;/style&gt;&lt;/url&gt;&lt;/related-urls&gt;&lt;/urls&gt;&lt;custom7&gt;8757&lt;/custom7&gt;&lt;electronic-resource-num&gt;http://10.3390/su14148757&lt;/electronic-resource-num&gt;&lt;/record&gt;&lt;/Cite&gt;&lt;/EndNote&gt;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(Li et al. 2022b)</w:t>
            </w:r>
            <w:r>
              <w:rPr>
                <w:rFonts w:ascii="Times New Roman" w:eastAsia="宋体" w:hAnsi="Times New Roman" w:cs="Times New Roman"/>
                <w:color w:val="000000" w:themeColor="text1"/>
                <w:szCs w:val="21"/>
              </w:rPr>
              <w:fldChar w:fldCharType="end"/>
            </w:r>
          </w:p>
        </w:tc>
      </w:tr>
      <w:tr w:rsidR="00E25513" w:rsidRPr="00BA7CB2" w14:paraId="03FE61D7" w14:textId="77777777" w:rsidTr="009E53CA">
        <w:trPr>
          <w:jc w:val="center"/>
        </w:trPr>
        <w:tc>
          <w:tcPr>
            <w:tcW w:w="632" w:type="pct"/>
            <w:vAlign w:val="center"/>
          </w:tcPr>
          <w:p w14:paraId="469EFF2D"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Yangtze River</w:t>
            </w:r>
          </w:p>
        </w:tc>
        <w:tc>
          <w:tcPr>
            <w:tcW w:w="399" w:type="pct"/>
            <w:vAlign w:val="center"/>
          </w:tcPr>
          <w:p w14:paraId="5CB04C1E"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2</w:t>
            </w:r>
            <w:r w:rsidRPr="007C3452">
              <w:rPr>
                <w:rFonts w:ascii="Times New Roman" w:eastAsia="宋体" w:hAnsi="Times New Roman" w:cs="Times New Roman"/>
                <w:szCs w:val="21"/>
              </w:rPr>
              <w:t>.04-5.10</w:t>
            </w:r>
          </w:p>
        </w:tc>
        <w:tc>
          <w:tcPr>
            <w:tcW w:w="430" w:type="pct"/>
            <w:vAlign w:val="center"/>
          </w:tcPr>
          <w:p w14:paraId="726514E1"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7</w:t>
            </w:r>
            <w:r w:rsidRPr="007C3452">
              <w:rPr>
                <w:rFonts w:ascii="Times New Roman" w:eastAsia="宋体" w:hAnsi="Times New Roman" w:cs="Times New Roman"/>
                <w:szCs w:val="21"/>
              </w:rPr>
              <w:t>.97-22.00</w:t>
            </w:r>
          </w:p>
        </w:tc>
        <w:tc>
          <w:tcPr>
            <w:tcW w:w="398" w:type="pct"/>
            <w:vAlign w:val="center"/>
          </w:tcPr>
          <w:p w14:paraId="2ADEF0DA"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4.25-7.07</w:t>
            </w:r>
          </w:p>
        </w:tc>
        <w:tc>
          <w:tcPr>
            <w:tcW w:w="430" w:type="pct"/>
            <w:vAlign w:val="center"/>
          </w:tcPr>
          <w:p w14:paraId="45CAB17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49.91</w:t>
            </w:r>
            <w:r w:rsidRPr="00BA7CB2">
              <w:rPr>
                <w:rFonts w:ascii="Times New Roman" w:eastAsia="宋体" w:hAnsi="Times New Roman" w:cs="Times New Roman" w:hint="eastAsia"/>
                <w:color w:val="000000" w:themeColor="text1"/>
                <w:szCs w:val="21"/>
              </w:rPr>
              <w:t>-</w:t>
            </w:r>
            <w:r w:rsidRPr="00BA7CB2">
              <w:rPr>
                <w:rFonts w:ascii="Times New Roman" w:eastAsia="宋体" w:hAnsi="Times New Roman" w:cs="Times New Roman"/>
                <w:color w:val="000000" w:themeColor="text1"/>
                <w:szCs w:val="21"/>
              </w:rPr>
              <w:t>739.4</w:t>
            </w:r>
          </w:p>
        </w:tc>
        <w:tc>
          <w:tcPr>
            <w:tcW w:w="397" w:type="pct"/>
            <w:vAlign w:val="center"/>
          </w:tcPr>
          <w:p w14:paraId="0C05F22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0</w:t>
            </w:r>
            <w:r w:rsidRPr="00BA7CB2">
              <w:rPr>
                <w:rFonts w:ascii="Times New Roman" w:eastAsia="宋体" w:hAnsi="Times New Roman" w:cs="Times New Roman"/>
                <w:color w:val="000000" w:themeColor="text1"/>
                <w:szCs w:val="21"/>
              </w:rPr>
              <w:t>.52-8.33</w:t>
            </w:r>
          </w:p>
        </w:tc>
        <w:tc>
          <w:tcPr>
            <w:tcW w:w="398" w:type="pct"/>
            <w:vAlign w:val="center"/>
          </w:tcPr>
          <w:p w14:paraId="5B277B3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6.55-9.67</w:t>
            </w:r>
          </w:p>
        </w:tc>
        <w:tc>
          <w:tcPr>
            <w:tcW w:w="397" w:type="pct"/>
            <w:vAlign w:val="center"/>
          </w:tcPr>
          <w:p w14:paraId="14ADC30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5.75-8.01</w:t>
            </w:r>
          </w:p>
        </w:tc>
        <w:tc>
          <w:tcPr>
            <w:tcW w:w="430" w:type="pct"/>
            <w:vAlign w:val="center"/>
          </w:tcPr>
          <w:p w14:paraId="6920585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0</w:t>
            </w:r>
            <w:r w:rsidRPr="00BA7CB2">
              <w:rPr>
                <w:rFonts w:ascii="Times New Roman" w:eastAsia="宋体" w:hAnsi="Times New Roman" w:cs="Times New Roman"/>
                <w:color w:val="000000" w:themeColor="text1"/>
                <w:szCs w:val="21"/>
              </w:rPr>
              <w:t>.14-2.25</w:t>
            </w:r>
          </w:p>
        </w:tc>
        <w:tc>
          <w:tcPr>
            <w:tcW w:w="378" w:type="pct"/>
            <w:vAlign w:val="center"/>
          </w:tcPr>
          <w:p w14:paraId="18E99ED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ND</w:t>
            </w:r>
          </w:p>
        </w:tc>
        <w:tc>
          <w:tcPr>
            <w:tcW w:w="711" w:type="pct"/>
            <w:vAlign w:val="center"/>
          </w:tcPr>
          <w:p w14:paraId="557EFEB6" w14:textId="7E2F64FC"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fldData xml:space="preserve">PEVuZE5vdGU+PENpdGU+PEF1dGhvcj5MaTwvQXV0aG9yPjxZZWFyPjIwMjI8L1llYXI+PFJlY051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=
</w:fldData>
              </w:fldChar>
            </w:r>
            <w:r w:rsidR="00CF74A4">
              <w:rPr>
                <w:rFonts w:ascii="Times New Roman" w:eastAsia="宋体" w:hAnsi="Times New Roman" w:cs="Times New Roman"/>
                <w:color w:val="000000" w:themeColor="text1"/>
                <w:szCs w:val="21"/>
              </w:rPr>
              <w:instrText xml:space="preserve"> ADDIN EN.CITE </w:instrText>
            </w:r>
            <w:r w:rsidR="00CF74A4">
              <w:rPr>
                <w:rFonts w:ascii="Times New Roman" w:eastAsia="宋体" w:hAnsi="Times New Roman" w:cs="Times New Roman"/>
                <w:color w:val="000000" w:themeColor="text1"/>
                <w:szCs w:val="21"/>
              </w:rPr>
              <w:fldChar w:fldCharType="begin">
                <w:fldData xml:space="preserve">PEVuZE5vdGU+PENpdGU+PEF1dGhvcj5MaTwvQXV0aG9yPjxZZWFyPjIwMjI8L1llYXI+PFJlY051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=
</w:fldData>
              </w:fldChar>
            </w:r>
            <w:r w:rsidR="00CF74A4">
              <w:rPr>
                <w:rFonts w:ascii="Times New Roman" w:eastAsia="宋体" w:hAnsi="Times New Roman" w:cs="Times New Roman"/>
                <w:color w:val="000000" w:themeColor="text1"/>
                <w:szCs w:val="21"/>
              </w:rPr>
              <w:instrText xml:space="preserve"> ADDIN EN.CITE.DATA </w:instrText>
            </w:r>
            <w:r w:rsidR="00CF74A4">
              <w:rPr>
                <w:rFonts w:ascii="Times New Roman" w:eastAsia="宋体" w:hAnsi="Times New Roman" w:cs="Times New Roman"/>
                <w:color w:val="000000" w:themeColor="text1"/>
                <w:szCs w:val="21"/>
              </w:rPr>
            </w:r>
            <w:r w:rsidR="00CF74A4">
              <w:rPr>
                <w:rFonts w:ascii="Times New Roman" w:eastAsia="宋体" w:hAnsi="Times New Roman" w:cs="Times New Roman"/>
                <w:color w:val="000000" w:themeColor="text1"/>
                <w:szCs w:val="21"/>
              </w:rPr>
              <w:fldChar w:fldCharType="end"/>
            </w:r>
            <w:r>
              <w:rPr>
                <w:rFonts w:ascii="Times New Roman" w:eastAsia="宋体" w:hAnsi="Times New Roman" w:cs="Times New Roman"/>
                <w:color w:val="000000" w:themeColor="text1"/>
                <w:szCs w:val="21"/>
              </w:rPr>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(Li et al. 2022a)</w:t>
            </w:r>
            <w:r>
              <w:rPr>
                <w:rFonts w:ascii="Times New Roman" w:eastAsia="宋体" w:hAnsi="Times New Roman" w:cs="Times New Roman"/>
                <w:color w:val="000000" w:themeColor="text1"/>
                <w:szCs w:val="21"/>
              </w:rPr>
              <w:fldChar w:fldCharType="end"/>
            </w:r>
          </w:p>
        </w:tc>
      </w:tr>
      <w:tr w:rsidR="00E25513" w:rsidRPr="00BA7CB2" w14:paraId="4750C47F" w14:textId="77777777" w:rsidTr="009E53CA">
        <w:trPr>
          <w:jc w:val="center"/>
        </w:trPr>
        <w:tc>
          <w:tcPr>
            <w:tcW w:w="632" w:type="pct"/>
            <w:vAlign w:val="center"/>
          </w:tcPr>
          <w:p w14:paraId="50FC20CA"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Pearl River</w:t>
            </w:r>
          </w:p>
        </w:tc>
        <w:tc>
          <w:tcPr>
            <w:tcW w:w="399" w:type="pct"/>
            <w:vAlign w:val="center"/>
          </w:tcPr>
          <w:p w14:paraId="7382BB3F"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ND-105</w:t>
            </w:r>
          </w:p>
        </w:tc>
        <w:tc>
          <w:tcPr>
            <w:tcW w:w="430" w:type="pct"/>
            <w:vAlign w:val="center"/>
          </w:tcPr>
          <w:p w14:paraId="7956663B"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w:t>
            </w:r>
          </w:p>
        </w:tc>
        <w:tc>
          <w:tcPr>
            <w:tcW w:w="398" w:type="pct"/>
            <w:vAlign w:val="center"/>
          </w:tcPr>
          <w:p w14:paraId="029CD980"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5650C4E9"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739F0E7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37F9CFD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2-165</w:t>
            </w:r>
          </w:p>
        </w:tc>
        <w:tc>
          <w:tcPr>
            <w:tcW w:w="397" w:type="pct"/>
            <w:vAlign w:val="center"/>
          </w:tcPr>
          <w:p w14:paraId="05A6DCA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w:t>
            </w:r>
          </w:p>
        </w:tc>
        <w:tc>
          <w:tcPr>
            <w:tcW w:w="430" w:type="pct"/>
            <w:vAlign w:val="center"/>
          </w:tcPr>
          <w:p w14:paraId="6D6B7D9B"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ND-16</w:t>
            </w:r>
          </w:p>
        </w:tc>
        <w:tc>
          <w:tcPr>
            <w:tcW w:w="378" w:type="pct"/>
            <w:vAlign w:val="center"/>
          </w:tcPr>
          <w:p w14:paraId="4FBE911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ND-13</w:t>
            </w:r>
          </w:p>
        </w:tc>
        <w:tc>
          <w:tcPr>
            <w:tcW w:w="711" w:type="pct"/>
            <w:vAlign w:val="center"/>
          </w:tcPr>
          <w:p w14:paraId="5CD08A26" w14:textId="35897E8F"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03187D">
              <w:rPr>
                <w:rFonts w:ascii="Times New Roman" w:eastAsia="宋体" w:hAnsi="Times New Roman" w:cs="Times New Roman"/>
                <w:color w:val="000000" w:themeColor="text1"/>
                <w:szCs w:val="21"/>
              </w:rPr>
              <w:instrText xml:space="preserve"> ADDIN EN.CITE &lt;EndNote&gt;&lt;Cite&gt;&lt;Author&gt;Liang&lt;/Author&gt;&lt;Year&gt;2013&lt;/Year&gt;&lt;RecNum&gt;157&lt;/RecNum&gt;&lt;DisplayText&gt;(Liang et al. 2013)&lt;/DisplayText&gt;&lt;record&gt;&lt;rec-number&gt;157&lt;/rec-number&gt;&lt;foreign-keys&gt;&lt;key app="EN" db-id="0xs5wwwey22r5re2rf3x2e94sefdr9pxvwzz" timestamp="1668083193"&gt;157&lt;/key&gt;&lt;/foreign-keys&gt;&lt;ref-type name="Journal Article"&gt;17&lt;/ref-type&gt;&lt;contributors&gt;&lt;authors&gt;&lt;author&gt;Liang, X. M.&lt;/author&gt;&lt;author&gt;Chen, B. W.&lt;/author&gt;&lt;author&gt;Nie, X. P.&lt;/author&gt;&lt;author&gt;Shi, Z.&lt;/author&gt;&lt;author&gt;Huang, X. P.&lt;/author&gt;&lt;author&gt;Li, X. D.&lt;/author&gt;&lt;/authors&gt;&lt;/contributors&gt;&lt;titles&gt;&lt;title&gt;The distribution and partitioning of common antibiotics in water and sediment of the pearl river estuary, south China&lt;/title&gt;&lt;secondary-title&gt;Chemosphere&lt;/secondary-title&gt;&lt;/titles&gt;&lt;periodical&gt;&lt;full-title&gt;Chemosphere&lt;/full-title&gt;&lt;abbr-1&gt;Chemosphere&lt;/abbr-1&gt;&lt;/periodical&gt;&lt;pages&gt;1410-1416&lt;/pages&gt;&lt;volume&gt;92&lt;/volume&gt;&lt;number&gt;11&lt;/number&gt;&lt;dates&gt;&lt;year&gt;2013&lt;/year&gt;&lt;pub-dates&gt;&lt;date&gt;Sep&lt;/date&gt;&lt;/pub-dates&gt;&lt;/dates&gt;&lt;isbn&gt;0045-6535&lt;/isbn&gt;&lt;accession-num&gt;WOS:000323297800002&lt;/accession-num&gt;&lt;urls&gt;&lt;related-urls&gt;&lt;url&gt;&lt;style face="underline" font="default" size="100%"&gt;&amp;lt;Go to ISI&amp;gt;://WOS:000323297800002&lt;/style&gt;&lt;/url&gt;&lt;/related-urls&gt;&lt;/urls&gt;&lt;electronic-resource-num&gt;http://10.1016/j.chemosphere.2013.03.044&lt;/electronic-resource-num&gt;&lt;/record&gt;&lt;/Cite&gt;&lt;/EndNote&gt;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(Liang et al. 2013)</w:t>
            </w:r>
            <w:r>
              <w:rPr>
                <w:rFonts w:ascii="Times New Roman" w:eastAsia="宋体" w:hAnsi="Times New Roman" w:cs="Times New Roman"/>
                <w:color w:val="000000" w:themeColor="text1"/>
                <w:szCs w:val="21"/>
              </w:rPr>
              <w:fldChar w:fldCharType="end"/>
            </w:r>
          </w:p>
        </w:tc>
      </w:tr>
      <w:tr w:rsidR="00E25513" w:rsidRPr="00BA7CB2" w14:paraId="0F10039C" w14:textId="77777777" w:rsidTr="009E53CA">
        <w:trPr>
          <w:jc w:val="center"/>
        </w:trPr>
        <w:tc>
          <w:tcPr>
            <w:tcW w:w="632" w:type="pct"/>
            <w:vAlign w:val="center"/>
          </w:tcPr>
          <w:p w14:paraId="008F1D2C" w14:textId="77777777" w:rsidR="00436484" w:rsidRPr="007C3452" w:rsidRDefault="00436484" w:rsidP="00E771D3">
            <w:pPr>
              <w:spacing w:line="480" w:lineRule="auto"/>
              <w:jc w:val="center"/>
              <w:rPr>
                <w:rFonts w:ascii="Times New Roman" w:eastAsia="宋体" w:hAnsi="Times New Roman" w:cs="Times New Roman"/>
                <w:szCs w:val="21"/>
              </w:rPr>
            </w:pPr>
            <w:proofErr w:type="spellStart"/>
            <w:r w:rsidRPr="007C3452">
              <w:rPr>
                <w:rFonts w:ascii="Times New Roman" w:eastAsia="宋体" w:hAnsi="Times New Roman" w:cs="Times New Roman"/>
                <w:szCs w:val="21"/>
              </w:rPr>
              <w:t>Huaihe</w:t>
            </w:r>
            <w:proofErr w:type="spellEnd"/>
            <w:r w:rsidRPr="007C3452">
              <w:rPr>
                <w:rFonts w:ascii="Times New Roman" w:eastAsia="宋体" w:hAnsi="Times New Roman" w:cs="Times New Roman"/>
                <w:szCs w:val="21"/>
              </w:rPr>
              <w:t xml:space="preserve"> River</w:t>
            </w:r>
          </w:p>
        </w:tc>
        <w:tc>
          <w:tcPr>
            <w:tcW w:w="399" w:type="pct"/>
            <w:vAlign w:val="center"/>
          </w:tcPr>
          <w:p w14:paraId="0D5EDD15"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0B5415AC"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33D01873"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5146D55F"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25747AB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0</w:t>
            </w:r>
            <w:r w:rsidRPr="00BA7CB2">
              <w:rPr>
                <w:rFonts w:ascii="Times New Roman" w:eastAsia="宋体" w:hAnsi="Times New Roman" w:cs="Times New Roman"/>
                <w:color w:val="000000" w:themeColor="text1"/>
                <w:szCs w:val="21"/>
              </w:rPr>
              <w:t>.031-0.82</w:t>
            </w:r>
          </w:p>
        </w:tc>
        <w:tc>
          <w:tcPr>
            <w:tcW w:w="398" w:type="pct"/>
            <w:vAlign w:val="center"/>
          </w:tcPr>
          <w:p w14:paraId="0093739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33C5ACBD"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41809C7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p>
        </w:tc>
        <w:tc>
          <w:tcPr>
            <w:tcW w:w="378" w:type="pct"/>
            <w:vAlign w:val="center"/>
          </w:tcPr>
          <w:p w14:paraId="7DFE487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711" w:type="pct"/>
            <w:vAlign w:val="center"/>
          </w:tcPr>
          <w:p w14:paraId="1F2FFD2A" w14:textId="5B1FEE58"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B0089E">
              <w:rPr>
                <w:rFonts w:ascii="Times New Roman" w:eastAsia="宋体" w:hAnsi="Times New Roman" w:cs="Times New Roman"/>
                <w:color w:val="000000" w:themeColor="text1"/>
                <w:szCs w:val="21"/>
              </w:rPr>
              <w:instrText xml:space="preserve"> ADDIN EN.CITE &lt;EndNote&gt;&lt;Cite&gt;&lt;Author&gt;Zhang&lt;/Author&gt;&lt;Year&gt;2021&lt;/Year&gt;&lt;RecNum&gt;151&lt;/RecNum&gt;&lt;DisplayText&gt;(Zhang et al. 2021)&lt;/DisplayText&gt;&lt;record&gt;&lt;rec-number&gt;151&lt;/rec-number&gt;&lt;foreign-keys&gt;&lt;key app="EN" db-id="0xs5wwwey22r5re2rf3x2e94sefdr9pxvwzz" timestamp="1668068988"&gt;151&lt;/key&gt;&lt;/foreign-keys&gt;&lt;ref-type name="Journal Article"&gt;17&lt;/ref-type&gt;&lt;contributors&gt;&lt;authors&gt;&lt;author&gt;Zhang, K.&lt;/author&gt;&lt;author&gt;Xin, R.&lt;/author&gt;&lt;author&gt;Zhao, Z.&lt;/author&gt;&lt;author&gt;Li, W. P.&lt;/author&gt;&lt;author&gt;Wang, Y. N.&lt;/author&gt;&lt;author&gt;Wang, Q.&lt;/author&gt;&lt;author&gt;Niu, Z. G.&lt;/author&gt;&lt;author&gt;Zhang, Y.&lt;/author&gt;&lt;/authors&gt;&lt;/contributors&gt;&lt;titles&gt;&lt;title&gt;Mobile genetic elements are the major driver of high antibiotic resistance genes abundance in the upper reaches of huaihe river basin&lt;/title&gt;&lt;secondary-title&gt;Journal of Hazardous Materials&lt;/secondary-title&gt;&lt;/titles&gt;&lt;periodical&gt;&lt;full-title&gt;Journal of Hazardous Materials&lt;/full-title&gt;&lt;abbr-1&gt;J Hazard Mater&lt;/abbr-1&gt;&lt;/periodical&gt;&lt;pages&gt;123271&lt;/pages&gt;&lt;volume&gt;401&lt;/volume&gt;&lt;dates&gt;&lt;year&gt;2021&lt;/year&gt;&lt;pub-dates&gt;&lt;date&gt;Jan&lt;/date&gt;&lt;/pub-dates&gt;&lt;/dates&gt;&lt;isbn&gt;0304-3894&lt;/isbn&gt;&lt;accession-num&gt;WOS:000581684900018&lt;/accession-num&gt;&lt;urls&gt;&lt;related-urls&gt;&lt;url&gt;&lt;style face="underline" font="default" size="100%"&gt;&amp;lt;Go to ISI&amp;gt;://WOS:000581684900018&lt;/style&gt;&lt;/url&gt;&lt;/related-urls&gt;&lt;/urls&gt;&lt;custom7&gt;123271&lt;/custom7&gt;&lt;electronic-resource-num&gt;http://10.1016/j.jhazmat.2020.123271&lt;/electronic-resource-num&gt;&lt;/record&gt;&lt;/Cite&gt;&lt;/EndNote&gt;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(Zhang et al. 2021)</w:t>
            </w:r>
            <w:r>
              <w:rPr>
                <w:rFonts w:ascii="Times New Roman" w:eastAsia="宋体" w:hAnsi="Times New Roman" w:cs="Times New Roman"/>
                <w:color w:val="000000" w:themeColor="text1"/>
                <w:szCs w:val="21"/>
              </w:rPr>
              <w:fldChar w:fldCharType="end"/>
            </w:r>
          </w:p>
        </w:tc>
      </w:tr>
      <w:tr w:rsidR="00E25513" w:rsidRPr="00BA7CB2" w14:paraId="32902F61" w14:textId="77777777" w:rsidTr="009E53CA">
        <w:trPr>
          <w:jc w:val="center"/>
        </w:trPr>
        <w:tc>
          <w:tcPr>
            <w:tcW w:w="632" w:type="pct"/>
            <w:vAlign w:val="center"/>
          </w:tcPr>
          <w:p w14:paraId="746738DB"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Songhua River</w:t>
            </w:r>
          </w:p>
        </w:tc>
        <w:tc>
          <w:tcPr>
            <w:tcW w:w="399" w:type="pct"/>
            <w:vAlign w:val="center"/>
          </w:tcPr>
          <w:p w14:paraId="36FD2AD0" w14:textId="30CCBF4B"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N</w:t>
            </w:r>
            <w:r w:rsidRPr="007C3452">
              <w:rPr>
                <w:rFonts w:ascii="Times New Roman" w:eastAsia="宋体" w:hAnsi="Times New Roman" w:cs="Times New Roman"/>
                <w:szCs w:val="21"/>
              </w:rPr>
              <w:t>D-</w:t>
            </w:r>
            <w:r w:rsidR="00FB4635">
              <w:rPr>
                <w:rFonts w:ascii="Times New Roman" w:eastAsia="宋体" w:hAnsi="Times New Roman" w:cs="Times New Roman"/>
                <w:szCs w:val="21"/>
              </w:rPr>
              <w:t>11.5</w:t>
            </w:r>
          </w:p>
        </w:tc>
        <w:tc>
          <w:tcPr>
            <w:tcW w:w="430" w:type="pct"/>
            <w:vAlign w:val="center"/>
          </w:tcPr>
          <w:p w14:paraId="29602DC7"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69C8F851"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5DEB3123"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22C8F34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3</w:t>
            </w:r>
            <w:r w:rsidRPr="00BA7CB2">
              <w:rPr>
                <w:rFonts w:ascii="Times New Roman" w:eastAsia="宋体" w:hAnsi="Times New Roman" w:cs="Times New Roman"/>
                <w:color w:val="000000" w:themeColor="text1"/>
                <w:szCs w:val="21"/>
              </w:rPr>
              <w:t>.56-8.22</w:t>
            </w:r>
          </w:p>
        </w:tc>
        <w:tc>
          <w:tcPr>
            <w:tcW w:w="398" w:type="pct"/>
            <w:vAlign w:val="center"/>
          </w:tcPr>
          <w:p w14:paraId="12295298" w14:textId="7077365D" w:rsidR="00436484" w:rsidRPr="00BA7CB2" w:rsidRDefault="009E53CA"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2.1-73.1</w:t>
            </w:r>
          </w:p>
        </w:tc>
        <w:tc>
          <w:tcPr>
            <w:tcW w:w="397" w:type="pct"/>
            <w:vAlign w:val="center"/>
          </w:tcPr>
          <w:p w14:paraId="5652515B"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p>
        </w:tc>
        <w:tc>
          <w:tcPr>
            <w:tcW w:w="430" w:type="pct"/>
            <w:vAlign w:val="center"/>
          </w:tcPr>
          <w:p w14:paraId="2F07FC7B" w14:textId="7E02D210" w:rsidR="00436484" w:rsidRPr="00BA7CB2" w:rsidRDefault="009E53CA"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0.01-1.8</w:t>
            </w:r>
          </w:p>
        </w:tc>
        <w:tc>
          <w:tcPr>
            <w:tcW w:w="378" w:type="pct"/>
            <w:vAlign w:val="center"/>
          </w:tcPr>
          <w:p w14:paraId="606DCE27" w14:textId="6986782B" w:rsidR="00436484" w:rsidRPr="00BA7CB2" w:rsidRDefault="009E53CA"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ND-2.4</w:t>
            </w:r>
          </w:p>
        </w:tc>
        <w:tc>
          <w:tcPr>
            <w:tcW w:w="711" w:type="pct"/>
            <w:vAlign w:val="center"/>
          </w:tcPr>
          <w:p w14:paraId="6F8A9557" w14:textId="466E51CD" w:rsidR="00436484" w:rsidRPr="00BA7CB2" w:rsidRDefault="009E53CA"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03187D">
              <w:rPr>
                <w:rFonts w:ascii="Times New Roman" w:eastAsia="宋体" w:hAnsi="Times New Roman" w:cs="Times New Roman"/>
                <w:color w:val="000000" w:themeColor="text1"/>
                <w:szCs w:val="21"/>
              </w:rPr>
              <w:instrText xml:space="preserve"> ADDIN EN.CITE &lt;EndNote&gt;&lt;Cite&gt;&lt;Author&gt;Wang&lt;/Author&gt;&lt;Year&gt;2017&lt;/Year&gt;&lt;RecNum&gt;195&lt;/RecNum&gt;&lt;DisplayText&gt;(Wang et al. 2017)&lt;/DisplayText&gt;&lt;record&gt;&lt;rec-number&gt;195&lt;/rec-number&gt;&lt;foreign-keys&gt;&lt;key app="EN" db-id="0xs5wwwey22r5re2rf3x2e94sefdr9pxvwzz" timestamp="1672751610"&gt;195&lt;/key&gt;&lt;/foreign-keys&gt;&lt;ref-type name="Journal Article"&gt;17&lt;/ref-type&gt;&lt;contributors&gt;&lt;authors&gt;&lt;author&gt;Wang, Weihua&lt;/author&gt;&lt;author&gt;Wang, He&lt;/author&gt;&lt;author&gt;Zhang, Wanfeng&lt;/author&gt;&lt;author&gt;Liang, Hong&lt;/author&gt;&lt;author&gt;Gao, Dawen&lt;/author&gt;&lt;/authors&gt;&lt;/contributors&gt;&lt;titles&gt;&lt;title&gt;Occurrence, distribution, and risk assessment of antibiotics in the songhua river in China&lt;/title&gt;&lt;secondary-title&gt;Environmental Science and Pollution Research&lt;/secondary-title&gt;&lt;/titles&gt;&lt;periodical&gt;&lt;full-title&gt;Environmental Science and Pollution Research&lt;/full-title&gt;&lt;abbr-1&gt;Environ Sci Pollut Res&lt;/abbr-1&gt;&lt;/periodical&gt;&lt;pages&gt;19282-19292&lt;/pages&gt;&lt;volume&gt;24&lt;/volume&gt;&lt;number&gt;23&lt;/number&gt;&lt;dates&gt;&lt;year&gt;2017&lt;/year&gt;&lt;pub-dates&gt;&lt;date&gt;2017/08/01&lt;/date&gt;&lt;/pub-dates&gt;&lt;/dates&gt;&lt;isbn&gt;1614-7499&lt;/isbn&gt;&lt;urls&gt;&lt;related-urls&gt;&lt;url&gt;https://doi.org/10.1007/s11356-017-9471-x&lt;/url&gt;&lt;/related-urls&gt;&lt;/urls&gt;&lt;electronic-resource-num&gt;http://10.1007/s11356-017-9471-x&lt;/electronic-resource-num&gt;&lt;/record&gt;&lt;/Cite&gt;&lt;/EndNote&gt;</w:instrText>
            </w:r>
            <w:r>
              <w:rPr>
                <w:rFonts w:ascii="Times New Roman" w:eastAsia="宋体" w:hAnsi="Times New Roman" w:cs="Times New Roman"/>
                <w:color w:val="000000" w:themeColor="text1"/>
                <w:szCs w:val="21"/>
              </w:rPr>
              <w:fldChar w:fldCharType="separate"/>
            </w:r>
            <w:r>
              <w:rPr>
                <w:rFonts w:ascii="Times New Roman" w:eastAsia="宋体" w:hAnsi="Times New Roman" w:cs="Times New Roman"/>
                <w:noProof/>
                <w:color w:val="000000" w:themeColor="text1"/>
                <w:szCs w:val="21"/>
              </w:rPr>
              <w:t>(Wang et al. 2017)</w:t>
            </w:r>
            <w:r>
              <w:rPr>
                <w:rFonts w:ascii="Times New Roman" w:eastAsia="宋体" w:hAnsi="Times New Roman" w:cs="Times New Roman"/>
                <w:color w:val="000000" w:themeColor="text1"/>
                <w:szCs w:val="21"/>
              </w:rPr>
              <w:fldChar w:fldCharType="end"/>
            </w:r>
          </w:p>
        </w:tc>
      </w:tr>
      <w:tr w:rsidR="00E25513" w:rsidRPr="00BA7CB2" w14:paraId="526EACE2" w14:textId="77777777" w:rsidTr="009E53CA">
        <w:trPr>
          <w:jc w:val="center"/>
        </w:trPr>
        <w:tc>
          <w:tcPr>
            <w:tcW w:w="632" w:type="pct"/>
            <w:vAlign w:val="center"/>
          </w:tcPr>
          <w:p w14:paraId="607670FB" w14:textId="77777777" w:rsidR="00436484" w:rsidRPr="007C3452" w:rsidRDefault="00436484" w:rsidP="00E771D3">
            <w:pPr>
              <w:spacing w:line="480" w:lineRule="auto"/>
              <w:jc w:val="center"/>
              <w:rPr>
                <w:rFonts w:ascii="Times New Roman" w:eastAsia="宋体" w:hAnsi="Times New Roman" w:cs="Times New Roman"/>
                <w:szCs w:val="21"/>
              </w:rPr>
            </w:pPr>
            <w:proofErr w:type="spellStart"/>
            <w:r w:rsidRPr="007C3452">
              <w:rPr>
                <w:rFonts w:ascii="Times New Roman" w:eastAsia="宋体" w:hAnsi="Times New Roman" w:cs="Times New Roman"/>
                <w:szCs w:val="21"/>
              </w:rPr>
              <w:t>Haihe</w:t>
            </w:r>
            <w:proofErr w:type="spellEnd"/>
            <w:r w:rsidRPr="007C3452">
              <w:rPr>
                <w:rFonts w:ascii="Times New Roman" w:eastAsia="宋体" w:hAnsi="Times New Roman" w:cs="Times New Roman"/>
                <w:szCs w:val="21"/>
              </w:rPr>
              <w:t xml:space="preserve"> river</w:t>
            </w:r>
          </w:p>
        </w:tc>
        <w:tc>
          <w:tcPr>
            <w:tcW w:w="399" w:type="pct"/>
            <w:vAlign w:val="center"/>
          </w:tcPr>
          <w:p w14:paraId="3AD937BB"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3A3BE603"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ND</w:t>
            </w:r>
            <w:r w:rsidRPr="007C3452">
              <w:rPr>
                <w:rFonts w:ascii="Times New Roman" w:eastAsia="宋体" w:hAnsi="Times New Roman" w:cs="Times New Roman"/>
                <w:szCs w:val="21"/>
              </w:rPr>
              <w:t>-407.1</w:t>
            </w:r>
          </w:p>
        </w:tc>
        <w:tc>
          <w:tcPr>
            <w:tcW w:w="398" w:type="pct"/>
            <w:vAlign w:val="center"/>
          </w:tcPr>
          <w:p w14:paraId="26F3DC34"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ND</w:t>
            </w:r>
            <w:r w:rsidRPr="007C3452">
              <w:rPr>
                <w:rFonts w:ascii="Times New Roman" w:eastAsia="宋体" w:hAnsi="Times New Roman" w:cs="Times New Roman"/>
                <w:szCs w:val="21"/>
              </w:rPr>
              <w:t>-251.1</w:t>
            </w:r>
          </w:p>
        </w:tc>
        <w:tc>
          <w:tcPr>
            <w:tcW w:w="430" w:type="pct"/>
            <w:vAlign w:val="center"/>
          </w:tcPr>
          <w:p w14:paraId="74538BE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442C2FE2"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6E35C5D8"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ND</w:t>
            </w:r>
            <w:r w:rsidRPr="00BA7CB2">
              <w:rPr>
                <w:rFonts w:ascii="Times New Roman" w:eastAsia="宋体" w:hAnsi="Times New Roman" w:cs="Times New Roman"/>
                <w:color w:val="000000" w:themeColor="text1"/>
                <w:szCs w:val="21"/>
              </w:rPr>
              <w:t>-55</w:t>
            </w:r>
          </w:p>
        </w:tc>
        <w:tc>
          <w:tcPr>
            <w:tcW w:w="397" w:type="pct"/>
            <w:vAlign w:val="center"/>
          </w:tcPr>
          <w:p w14:paraId="1FF3DA0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68FFB0A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ND-64.7</w:t>
            </w:r>
          </w:p>
        </w:tc>
        <w:tc>
          <w:tcPr>
            <w:tcW w:w="378" w:type="pct"/>
            <w:vAlign w:val="center"/>
          </w:tcPr>
          <w:p w14:paraId="3429EC43"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711" w:type="pct"/>
            <w:vAlign w:val="center"/>
          </w:tcPr>
          <w:p w14:paraId="47599324" w14:textId="5C390E42"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DF427D">
              <w:rPr>
                <w:rFonts w:ascii="Times New Roman" w:eastAsia="宋体" w:hAnsi="Times New Roman" w:cs="Times New Roman"/>
                <w:color w:val="000000" w:themeColor="text1"/>
                <w:szCs w:val="21"/>
              </w:rPr>
              <w:instrText xml:space="preserve"> ADDIN EN.CITE &lt;EndNote&gt;&lt;Cite&gt;&lt;Author&gt;Lei&lt;/Author&gt;&lt;Year&gt;2019&lt;/Year&gt;&lt;RecNum&gt;152&lt;/RecNum&gt;&lt;DisplayText&gt;(Lei et al. 2019)&lt;/DisplayText&gt;&lt;record&gt;&lt;rec-number&gt;152&lt;/rec-number&gt;&lt;foreign-keys&gt;&lt;key app="EN" db-id="0xs5wwwey22r5re2rf3x2e94sefdr9pxvwzz" timestamp="1668069141"&gt;152&lt;/key&gt;&lt;/foreign-keys&gt;&lt;ref-type name="Journal Article"&gt;17&lt;/ref-type&gt;&lt;contributors&gt;&lt;authors&gt;&lt;author&gt;Lei, K.&lt;/author&gt;&lt;author&gt;Zhu, Y.&lt;/author&gt;&lt;author&gt;Chen, W.&lt;/author&gt;&lt;author&gt;Pan, H. Y.&lt;/author&gt;&lt;author&gt;Cao, Y. X.&lt;/author&gt;&lt;author&gt;Zhang, X.&lt;/author&gt;&lt;author&gt;Guo, B. B.&lt;/author&gt;&lt;author&gt;Sweetman, A.&lt;/author&gt;&lt;author&gt;Lin, C. Y.&lt;/author&gt;&lt;author&gt;Ouyang, W.&lt;/author&gt;&lt;author&gt;He, M. C.&lt;/author&gt;&lt;author&gt;Liu, X. T.&lt;/author&gt;&lt;/authors&gt;&lt;/contributors&gt;&lt;titles&gt;&lt;title&gt;Spatial and seasonal variations of antibiotics in river waters in the haihe river catchment in China and ecotoxicological risk assessment&lt;/title&gt;&lt;secondary-title&gt;Environment International&lt;/secondary-title&gt;&lt;/titles&gt;&lt;periodical&gt;&lt;full-title&gt;Environment International&lt;/full-title&gt;&lt;abbr-1&gt;Environ In&lt;/abbr-1&gt;&lt;/periodical&gt;&lt;pages&gt;104919&lt;/pages&gt;&lt;volume&gt;130&lt;/volume&gt;&lt;dates&gt;&lt;year&gt;2019&lt;/year&gt;&lt;pub-dates&gt;&lt;date&gt;Sep&lt;/date&gt;&lt;/pub-dates&gt;&lt;/dates&gt;&lt;isbn&gt;0160-4120&lt;/isbn&gt;&lt;accession-num&gt;WOS:000477934800079&lt;/accession-num&gt;&lt;urls&gt;&lt;related-urls&gt;&lt;url&gt;&lt;style face="underline" font="default" size="100%"&gt;&amp;lt;Go to ISI&amp;gt;://WOS:000477934800079&lt;/style&gt;&lt;/url&gt;&lt;/related-urls&gt;&lt;/urls&gt;&lt;custom7&gt;104919&lt;/custom7&gt;&lt;electronic-resource-num&gt;http://10.1016/j.envint.2019.104919&lt;/electronic-resource-num&gt;&lt;/record&gt;&lt;/Cite&gt;&lt;/EndNote&gt;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(Lei et al. 2019)</w:t>
            </w:r>
            <w:r>
              <w:rPr>
                <w:rFonts w:ascii="Times New Roman" w:eastAsia="宋体" w:hAnsi="Times New Roman" w:cs="Times New Roman"/>
                <w:color w:val="000000" w:themeColor="text1"/>
                <w:szCs w:val="21"/>
              </w:rPr>
              <w:fldChar w:fldCharType="end"/>
            </w:r>
          </w:p>
        </w:tc>
      </w:tr>
      <w:tr w:rsidR="00E25513" w:rsidRPr="00BA7CB2" w14:paraId="2D90628A" w14:textId="77777777" w:rsidTr="009E53CA">
        <w:trPr>
          <w:jc w:val="center"/>
        </w:trPr>
        <w:tc>
          <w:tcPr>
            <w:tcW w:w="632" w:type="pct"/>
            <w:vAlign w:val="center"/>
          </w:tcPr>
          <w:p w14:paraId="7AEB4E03"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Yellow River</w:t>
            </w:r>
          </w:p>
        </w:tc>
        <w:tc>
          <w:tcPr>
            <w:tcW w:w="399" w:type="pct"/>
            <w:vAlign w:val="center"/>
          </w:tcPr>
          <w:p w14:paraId="301CC938"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14.1-17.9</w:t>
            </w:r>
            <w:r w:rsidRPr="007C3452">
              <w:rPr>
                <w:rFonts w:ascii="Times New Roman" w:eastAsia="宋体" w:hAnsi="Times New Roman" w:cs="Times New Roman" w:hint="eastAsia"/>
                <w:szCs w:val="21"/>
              </w:rPr>
              <w:t>-</w:t>
            </w:r>
          </w:p>
        </w:tc>
        <w:tc>
          <w:tcPr>
            <w:tcW w:w="430" w:type="pct"/>
            <w:vAlign w:val="center"/>
          </w:tcPr>
          <w:p w14:paraId="5B603432"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14BF4D9D"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0A1145A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53A99AF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2CAACF4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2FDE663B"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0204A8F3"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4.8-23.4</w:t>
            </w:r>
          </w:p>
        </w:tc>
        <w:tc>
          <w:tcPr>
            <w:tcW w:w="378" w:type="pct"/>
            <w:vAlign w:val="center"/>
          </w:tcPr>
          <w:p w14:paraId="07D218A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55.7-79</w:t>
            </w:r>
          </w:p>
        </w:tc>
        <w:tc>
          <w:tcPr>
            <w:tcW w:w="711" w:type="pct"/>
            <w:vAlign w:val="center"/>
          </w:tcPr>
          <w:p w14:paraId="2208256C" w14:textId="3276E39B"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szCs w:val="21"/>
              </w:rPr>
              <w:fldChar w:fldCharType="begin">
                <w:fldData xml:space="preserve">PEVuZE5vdGU+PENpdGU+PEF1dGhvcj5MaXU8L0F1dGhvcj48WWVhcj4yMDE5PC9ZZWFyPjxSZWNO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</w:fldData>
              </w:fldChar>
            </w:r>
            <w:r w:rsidR="0003187D">
              <w:rPr>
                <w:rFonts w:ascii="Times New Roman" w:eastAsia="宋体" w:hAnsi="Times New Roman" w:cs="Times New Roman"/>
                <w:szCs w:val="21"/>
              </w:rPr>
              <w:instrText xml:space="preserve"> ADDIN EN.CITE </w:instrText>
            </w:r>
            <w:r w:rsidR="0003187D">
              <w:rPr>
                <w:rFonts w:ascii="Times New Roman" w:eastAsia="宋体" w:hAnsi="Times New Roman" w:cs="Times New Roman"/>
                <w:szCs w:val="21"/>
              </w:rPr>
              <w:fldChar w:fldCharType="begin">
                <w:fldData xml:space="preserve">PEVuZE5vdGU+PENpdGU+PEF1dGhvcj5MaXU8L0F1dGhvcj48WWVhcj4yMDE5PC9ZZWFyPjxSZWNO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</w:fldData>
              </w:fldChar>
            </w:r>
            <w:r w:rsidR="0003187D">
              <w:rPr>
                <w:rFonts w:ascii="Times New Roman" w:eastAsia="宋体" w:hAnsi="Times New Roman" w:cs="Times New Roman"/>
                <w:szCs w:val="21"/>
              </w:rPr>
              <w:instrText xml:space="preserve"> ADDIN EN.CITE.DATA </w:instrText>
            </w:r>
            <w:r w:rsidR="0003187D">
              <w:rPr>
                <w:rFonts w:ascii="Times New Roman" w:eastAsia="宋体" w:hAnsi="Times New Roman" w:cs="Times New Roman"/>
                <w:szCs w:val="21"/>
              </w:rPr>
            </w:r>
            <w:r w:rsidR="0003187D">
              <w:rPr>
                <w:rFonts w:ascii="Times New Roman" w:eastAsia="宋体" w:hAnsi="Times New Roman" w:cs="Times New Roman"/>
                <w:szCs w:val="21"/>
              </w:rPr>
              <w:fldChar w:fldCharType="end"/>
            </w:r>
            <w:r>
              <w:rPr>
                <w:rFonts w:ascii="Times New Roman" w:eastAsia="宋体" w:hAnsi="Times New Roman" w:cs="Times New Roman"/>
                <w:szCs w:val="21"/>
              </w:rPr>
            </w:r>
            <w:r>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(Liu et al. 2019)</w:t>
            </w:r>
            <w:r>
              <w:rPr>
                <w:rFonts w:ascii="Times New Roman" w:eastAsia="宋体" w:hAnsi="Times New Roman" w:cs="Times New Roman"/>
                <w:szCs w:val="21"/>
              </w:rPr>
              <w:fldChar w:fldCharType="end"/>
            </w:r>
          </w:p>
        </w:tc>
      </w:tr>
      <w:tr w:rsidR="00E25513" w:rsidRPr="00BA7CB2" w14:paraId="77EEFEE1" w14:textId="77777777" w:rsidTr="009E53CA">
        <w:trPr>
          <w:jc w:val="center"/>
        </w:trPr>
        <w:tc>
          <w:tcPr>
            <w:tcW w:w="632" w:type="pct"/>
            <w:vAlign w:val="center"/>
          </w:tcPr>
          <w:p w14:paraId="17210936" w14:textId="66BCEC60" w:rsidR="00436484" w:rsidRPr="007C3452" w:rsidRDefault="00E4457D"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Liao River</w:t>
            </w:r>
          </w:p>
        </w:tc>
        <w:tc>
          <w:tcPr>
            <w:tcW w:w="399" w:type="pct"/>
            <w:vAlign w:val="center"/>
          </w:tcPr>
          <w:p w14:paraId="696B19DE" w14:textId="78C50825"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N</w:t>
            </w:r>
            <w:r w:rsidRPr="007C3452">
              <w:rPr>
                <w:rFonts w:ascii="Times New Roman" w:eastAsia="宋体" w:hAnsi="Times New Roman" w:cs="Times New Roman"/>
                <w:szCs w:val="21"/>
              </w:rPr>
              <w:t>D-</w:t>
            </w:r>
            <w:r w:rsidR="00E4457D">
              <w:rPr>
                <w:rFonts w:ascii="Times New Roman" w:eastAsia="宋体" w:hAnsi="Times New Roman" w:cs="Times New Roman"/>
                <w:szCs w:val="21"/>
              </w:rPr>
              <w:t>3.1</w:t>
            </w:r>
          </w:p>
        </w:tc>
        <w:tc>
          <w:tcPr>
            <w:tcW w:w="430" w:type="pct"/>
            <w:vAlign w:val="center"/>
          </w:tcPr>
          <w:p w14:paraId="4CCC5983"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w:t>
            </w:r>
          </w:p>
        </w:tc>
        <w:tc>
          <w:tcPr>
            <w:tcW w:w="398" w:type="pct"/>
            <w:vAlign w:val="center"/>
          </w:tcPr>
          <w:p w14:paraId="5692E27C"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N</w:t>
            </w:r>
            <w:r w:rsidRPr="007C3452">
              <w:rPr>
                <w:rFonts w:ascii="Times New Roman" w:eastAsia="宋体" w:hAnsi="Times New Roman" w:cs="Times New Roman"/>
                <w:szCs w:val="21"/>
              </w:rPr>
              <w:t>D</w:t>
            </w:r>
          </w:p>
        </w:tc>
        <w:tc>
          <w:tcPr>
            <w:tcW w:w="430" w:type="pct"/>
            <w:vAlign w:val="center"/>
          </w:tcPr>
          <w:p w14:paraId="5C079E7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2B5718E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w:t>
            </w:r>
            <w:r>
              <w:rPr>
                <w:rFonts w:ascii="Times New Roman" w:eastAsia="宋体" w:hAnsi="Times New Roman" w:cs="Times New Roman"/>
                <w:color w:val="000000" w:themeColor="text1"/>
                <w:szCs w:val="21"/>
              </w:rPr>
              <w:t>D</w:t>
            </w:r>
            <w:r w:rsidRPr="00BA7CB2">
              <w:rPr>
                <w:rFonts w:ascii="Times New Roman" w:eastAsia="宋体" w:hAnsi="Times New Roman" w:cs="Times New Roman"/>
                <w:color w:val="000000" w:themeColor="text1"/>
                <w:szCs w:val="21"/>
              </w:rPr>
              <w:t>-1.5</w:t>
            </w:r>
          </w:p>
        </w:tc>
        <w:tc>
          <w:tcPr>
            <w:tcW w:w="398" w:type="pct"/>
            <w:vAlign w:val="center"/>
          </w:tcPr>
          <w:p w14:paraId="4762BE9D" w14:textId="39D67B83" w:rsidR="00436484" w:rsidRPr="00BA7CB2" w:rsidRDefault="00E4457D"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Nd-16.4</w:t>
            </w:r>
          </w:p>
        </w:tc>
        <w:tc>
          <w:tcPr>
            <w:tcW w:w="397" w:type="pct"/>
            <w:vAlign w:val="center"/>
          </w:tcPr>
          <w:p w14:paraId="32377A6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1560AF4C" w14:textId="4E9298F2" w:rsidR="00436484" w:rsidRPr="00BA7CB2" w:rsidRDefault="00E4457D"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2.0-32</w:t>
            </w:r>
          </w:p>
        </w:tc>
        <w:tc>
          <w:tcPr>
            <w:tcW w:w="378" w:type="pct"/>
            <w:vAlign w:val="center"/>
          </w:tcPr>
          <w:p w14:paraId="3931A83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w:t>
            </w:r>
            <w:r w:rsidRPr="00BA7CB2">
              <w:rPr>
                <w:rFonts w:ascii="Times New Roman" w:eastAsia="宋体" w:hAnsi="Times New Roman" w:cs="Times New Roman"/>
                <w:color w:val="000000" w:themeColor="text1"/>
                <w:szCs w:val="21"/>
              </w:rPr>
              <w:t>D</w:t>
            </w:r>
          </w:p>
        </w:tc>
        <w:tc>
          <w:tcPr>
            <w:tcW w:w="711" w:type="pct"/>
            <w:vAlign w:val="center"/>
          </w:tcPr>
          <w:p w14:paraId="410F02E6" w14:textId="7F176EE6" w:rsidR="00436484" w:rsidRPr="00BA7CB2" w:rsidRDefault="00E4457D"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Pr>
                <w:rFonts w:ascii="Times New Roman" w:eastAsia="宋体" w:hAnsi="Times New Roman" w:cs="Times New Roman"/>
                <w:color w:val="000000" w:themeColor="text1"/>
                <w:szCs w:val="21"/>
              </w:rPr>
              <w:instrText xml:space="preserve"> ADDIN EN.CITE &lt;EndNote&gt;&lt;Cite&gt;&lt;Author&gt;Gao&lt;/Author&gt;&lt;Year&gt;2022&lt;/Year&gt;&lt;RecNum&gt;153&lt;/RecNum&gt;&lt;DisplayText&gt;(Gao et al. 2022)&lt;/DisplayText&gt;&lt;record&gt;&lt;rec-number&gt;153&lt;/rec-number&gt;&lt;foreign-keys&gt;&lt;key app="EN" db-id="0xs5wwwey22r5re2rf3x2e94sefdr9pxvwzz" timestamp="1668069324"&gt;153&lt;/key&gt;&lt;/foreign-keys&gt;&lt;ref-type name="Journal Article"&gt;17&lt;/ref-type&gt;&lt;contributors&gt;&lt;authors&gt;&lt;author&gt;Gao, H.&lt;/author&gt;&lt;author&gt;Zhao, F. Q.&lt;/author&gt;&lt;author&gt;Li, R. J.&lt;/author&gt;&lt;author&gt;Jin, S. C.&lt;/author&gt;&lt;author&gt;Zhang, H. B.&lt;/author&gt;&lt;author&gt;Zhang, K. Y.&lt;/author&gt;&lt;author&gt;Li, S. S.&lt;/author&gt;&lt;author&gt;Shu, Q.&lt;/author&gt;&lt;author&gt;Na, G. S.&lt;/author&gt;&lt;/authors&gt;&lt;/contributors&gt;&lt;titles&gt;&lt;title&gt;Occurrence and distribution of antibiotics and antibiotic resistance genes in water of liaohe river basin, China&lt;/title&gt;&lt;secondary-title&gt;Journal of Environmental Chemical Engineering&lt;/secondary-title&gt;&lt;/titles&gt;&lt;periodical&gt;&lt;full-title&gt;Journal of Environmental Chemical Engineering&lt;/full-title&gt;&lt;abbr-1&gt;J Environ Chem Eng&lt;/abbr-1&gt;&lt;/periodical&gt;&lt;pages&gt;108297&lt;/pages&gt;&lt;volume&gt;10&lt;/volume&gt;&lt;number&gt;5&lt;/number&gt;&lt;dates&gt;&lt;year&gt;2022&lt;/year&gt;&lt;pub-dates&gt;&lt;date&gt;Oct&lt;/date&gt;&lt;/pub-dates&gt;&lt;/dates&gt;&lt;isbn&gt;2213-2929&lt;/isbn&gt;&lt;accession-num&gt;WOS:000841959700003&lt;/accession-num&gt;&lt;urls&gt;&lt;related-urls&gt;&lt;url&gt;&lt;style face="underline" font="default" size="100%"&gt;&amp;lt;Go to ISI&amp;gt;://WOS:000841959700003&lt;/style&gt;&lt;/url&gt;&lt;/related-urls&gt;&lt;/urls&gt;&lt;custom7&gt;108297&lt;/custom7&gt;&lt;electronic-resource-num&gt;http://10.1016/j.jece.2022.108297&lt;/electronic-resource-num&gt;&lt;/record&gt;&lt;/Cite&gt;&lt;/EndNote&gt;</w:instrText>
            </w:r>
            <w:r>
              <w:rPr>
                <w:rFonts w:ascii="Times New Roman" w:eastAsia="宋体" w:hAnsi="Times New Roman" w:cs="Times New Roman"/>
                <w:color w:val="000000" w:themeColor="text1"/>
                <w:szCs w:val="21"/>
              </w:rPr>
              <w:fldChar w:fldCharType="separate"/>
            </w:r>
            <w:r>
              <w:rPr>
                <w:rFonts w:ascii="Times New Roman" w:eastAsia="宋体" w:hAnsi="Times New Roman" w:cs="Times New Roman"/>
                <w:noProof/>
                <w:color w:val="000000" w:themeColor="text1"/>
                <w:szCs w:val="21"/>
              </w:rPr>
              <w:t>(Gao et al. 2022)</w:t>
            </w:r>
            <w:r>
              <w:rPr>
                <w:rFonts w:ascii="Times New Roman" w:eastAsia="宋体" w:hAnsi="Times New Roman" w:cs="Times New Roman"/>
                <w:color w:val="000000" w:themeColor="text1"/>
                <w:szCs w:val="21"/>
              </w:rPr>
              <w:fldChar w:fldCharType="end"/>
            </w:r>
          </w:p>
        </w:tc>
      </w:tr>
      <w:tr w:rsidR="00E25513" w:rsidRPr="00BA7CB2" w14:paraId="630BC280" w14:textId="77777777" w:rsidTr="009E53CA">
        <w:trPr>
          <w:jc w:val="center"/>
        </w:trPr>
        <w:tc>
          <w:tcPr>
            <w:tcW w:w="632" w:type="pct"/>
            <w:vAlign w:val="center"/>
          </w:tcPr>
          <w:p w14:paraId="26B4E8F6"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Xiang River</w:t>
            </w:r>
          </w:p>
        </w:tc>
        <w:tc>
          <w:tcPr>
            <w:tcW w:w="399" w:type="pct"/>
            <w:vAlign w:val="center"/>
          </w:tcPr>
          <w:p w14:paraId="0559FC83"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6838EA94"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6A8C2A6C"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1E44585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3EFDB2AF"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25BCBC71"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color w:val="000000" w:themeColor="text1"/>
                <w:szCs w:val="21"/>
              </w:rPr>
              <w:t>1.26-</w:t>
            </w: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1.38</w:t>
            </w:r>
          </w:p>
        </w:tc>
        <w:tc>
          <w:tcPr>
            <w:tcW w:w="397" w:type="pct"/>
            <w:vAlign w:val="center"/>
          </w:tcPr>
          <w:p w14:paraId="5495FED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195F268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0</w:t>
            </w:r>
            <w:r w:rsidRPr="00BA7CB2">
              <w:rPr>
                <w:rFonts w:ascii="Times New Roman" w:eastAsia="宋体" w:hAnsi="Times New Roman" w:cs="Times New Roman"/>
                <w:color w:val="000000" w:themeColor="text1"/>
                <w:szCs w:val="21"/>
              </w:rPr>
              <w:t>.064-0.436</w:t>
            </w:r>
          </w:p>
        </w:tc>
        <w:tc>
          <w:tcPr>
            <w:tcW w:w="378" w:type="pct"/>
            <w:vAlign w:val="center"/>
          </w:tcPr>
          <w:p w14:paraId="7255AC08"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711" w:type="pct"/>
            <w:vAlign w:val="center"/>
          </w:tcPr>
          <w:p w14:paraId="5BB5A870" w14:textId="28F32CB2"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822870">
              <w:rPr>
                <w:rFonts w:ascii="Times New Roman" w:eastAsia="宋体" w:hAnsi="Times New Roman" w:cs="Times New Roman"/>
                <w:color w:val="000000" w:themeColor="text1"/>
                <w:szCs w:val="21"/>
              </w:rPr>
              <w:instrText xml:space="preserve"> ADDIN EN.CITE &lt;EndNote&gt;&lt;Cite&gt;&lt;Author&gt;Chen&lt;/Author&gt;&lt;Year&gt;2020&lt;/Year&gt;&lt;RecNum&gt;154&lt;/RecNum&gt;&lt;DisplayText&gt;(Chen et al. 2020)&lt;/DisplayText&gt;&lt;record&gt;&lt;rec-number&gt;154&lt;/rec-number&gt;&lt;foreign-keys&gt;&lt;key app="EN" db-id="0xs5wwwey22r5re2rf3x2e94sefdr9pxvwzz" timestamp="1668069620"&gt;154&lt;/key&gt;&lt;/foreign-keys&gt;&lt;ref-type name="Journal Article"&gt;17&lt;/ref-type&gt;&lt;contributors&gt;&lt;authors&gt;&lt;author&gt;Chen, L. L.&lt;/author&gt;&lt;author&gt;Li, H. P.&lt;/author&gt;&lt;author&gt;Liu, Y.&lt;/author&gt;&lt;author&gt;Cui, Y.&lt;/author&gt;&lt;author&gt;Li, Y.&lt;/author&gt;&lt;author&gt;Yang, Z. G.&lt;/author&gt;&lt;/authors&gt;&lt;/contributors&gt;&lt;titles&gt;&lt;title&gt;Distribution, residue level, sources, and phase partition of antibiotics in surface sediments from the inland river: a case study of the xiangjiang river, south-central China&lt;/title&gt;&lt;secondary-title&gt;Environmental Science and Pollution Research&lt;/secondary-title&gt;&lt;/titles&gt;&lt;periodical&gt;&lt;full-title&gt;Environmental Science and Pollution Research&lt;/full-title&gt;&lt;abbr-1&gt;Environ Sci Pollut Res&lt;/abbr-1&gt;&lt;/periodical&gt;&lt;pages&gt;2273-2286&lt;/pages&gt;&lt;volume&gt;27&lt;/volume&gt;&lt;number&gt;2&lt;/number&gt;&lt;dates&gt;&lt;year&gt;2020&lt;/year&gt;&lt;pub-dates&gt;&lt;date&gt;Jan&lt;/date&gt;&lt;/pub-dates&gt;&lt;/dates&gt;&lt;isbn&gt;0944-1344&lt;/isbn&gt;&lt;accession-num&gt;WOS:000500822000008&lt;/accession-num&gt;&lt;urls&gt;&lt;related-urls&gt;&lt;url&gt;&lt;style face="underline" font="default" size="100%"&gt;&amp;lt;Go to ISI&amp;gt;://WOS:000500822000008&lt;/style&gt;&lt;/url&gt;&lt;/related-urls&gt;&lt;/urls&gt;&lt;electronic-resource-num&gt;http://10.1007/s11356-019-06833-0&lt;/electronic-resource-num&gt;&lt;/record&gt;&lt;/Cite&gt;&lt;/EndNote&gt;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(Chen et al. 2020)</w:t>
            </w:r>
            <w:r>
              <w:rPr>
                <w:rFonts w:ascii="Times New Roman" w:eastAsia="宋体" w:hAnsi="Times New Roman" w:cs="Times New Roman"/>
                <w:color w:val="000000" w:themeColor="text1"/>
                <w:szCs w:val="21"/>
              </w:rPr>
              <w:fldChar w:fldCharType="end"/>
            </w:r>
          </w:p>
        </w:tc>
      </w:tr>
      <w:tr w:rsidR="00E25513" w:rsidRPr="00BA7CB2" w14:paraId="16D7C618" w14:textId="77777777" w:rsidTr="009E53CA">
        <w:trPr>
          <w:jc w:val="center"/>
        </w:trPr>
        <w:tc>
          <w:tcPr>
            <w:tcW w:w="632" w:type="pct"/>
            <w:vAlign w:val="center"/>
          </w:tcPr>
          <w:p w14:paraId="5531A554" w14:textId="77777777" w:rsidR="00436484" w:rsidRPr="007C3452" w:rsidRDefault="00436484" w:rsidP="00E771D3">
            <w:pPr>
              <w:spacing w:line="480" w:lineRule="auto"/>
              <w:jc w:val="center"/>
              <w:rPr>
                <w:rFonts w:ascii="Times New Roman" w:eastAsia="宋体" w:hAnsi="Times New Roman" w:cs="Times New Roman"/>
                <w:szCs w:val="21"/>
              </w:rPr>
            </w:pPr>
            <w:proofErr w:type="spellStart"/>
            <w:r w:rsidRPr="007C3452">
              <w:rPr>
                <w:rFonts w:ascii="Times New Roman" w:eastAsia="宋体" w:hAnsi="Times New Roman" w:cs="Times New Roman"/>
                <w:szCs w:val="21"/>
              </w:rPr>
              <w:t>Weihe</w:t>
            </w:r>
            <w:proofErr w:type="spellEnd"/>
            <w:r w:rsidRPr="007C3452">
              <w:rPr>
                <w:rFonts w:ascii="Times New Roman" w:eastAsia="宋体" w:hAnsi="Times New Roman" w:cs="Times New Roman"/>
                <w:szCs w:val="21"/>
              </w:rPr>
              <w:t xml:space="preserve"> River</w:t>
            </w:r>
          </w:p>
        </w:tc>
        <w:tc>
          <w:tcPr>
            <w:tcW w:w="399" w:type="pct"/>
            <w:vAlign w:val="center"/>
          </w:tcPr>
          <w:p w14:paraId="6CA078E1"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1</w:t>
            </w:r>
            <w:r w:rsidRPr="007C3452">
              <w:rPr>
                <w:rFonts w:ascii="Times New Roman" w:eastAsia="宋体" w:hAnsi="Times New Roman" w:cs="Times New Roman"/>
                <w:szCs w:val="21"/>
              </w:rPr>
              <w:t>.57-59.49</w:t>
            </w:r>
          </w:p>
        </w:tc>
        <w:tc>
          <w:tcPr>
            <w:tcW w:w="430" w:type="pct"/>
            <w:vAlign w:val="center"/>
          </w:tcPr>
          <w:p w14:paraId="634A491F"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3</w:t>
            </w:r>
            <w:r w:rsidRPr="007C3452">
              <w:rPr>
                <w:rFonts w:ascii="Times New Roman" w:eastAsia="宋体" w:hAnsi="Times New Roman" w:cs="Times New Roman"/>
                <w:szCs w:val="21"/>
              </w:rPr>
              <w:t>.63-125.33</w:t>
            </w:r>
          </w:p>
        </w:tc>
        <w:tc>
          <w:tcPr>
            <w:tcW w:w="398" w:type="pct"/>
            <w:vAlign w:val="center"/>
          </w:tcPr>
          <w:p w14:paraId="33E40DFE"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4EF99A0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589790DB"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2</w:t>
            </w:r>
            <w:r w:rsidRPr="00BA7CB2">
              <w:rPr>
                <w:rFonts w:ascii="Times New Roman" w:eastAsia="宋体" w:hAnsi="Times New Roman" w:cs="Times New Roman"/>
                <w:color w:val="000000" w:themeColor="text1"/>
                <w:szCs w:val="21"/>
              </w:rPr>
              <w:t>.07-16.77</w:t>
            </w:r>
          </w:p>
        </w:tc>
        <w:tc>
          <w:tcPr>
            <w:tcW w:w="398" w:type="pct"/>
            <w:vAlign w:val="center"/>
          </w:tcPr>
          <w:p w14:paraId="499CFADF"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7</w:t>
            </w:r>
            <w:r w:rsidRPr="00BA7CB2">
              <w:rPr>
                <w:rFonts w:ascii="Times New Roman" w:eastAsia="宋体" w:hAnsi="Times New Roman" w:cs="Times New Roman"/>
                <w:color w:val="000000" w:themeColor="text1"/>
                <w:szCs w:val="21"/>
              </w:rPr>
              <w:t>.6-114.46</w:t>
            </w:r>
          </w:p>
        </w:tc>
        <w:tc>
          <w:tcPr>
            <w:tcW w:w="397" w:type="pct"/>
            <w:vAlign w:val="center"/>
          </w:tcPr>
          <w:p w14:paraId="26512AA2"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ND</w:t>
            </w:r>
            <w:r w:rsidRPr="00BA7CB2">
              <w:rPr>
                <w:rFonts w:ascii="Times New Roman" w:eastAsia="宋体" w:hAnsi="Times New Roman" w:cs="Times New Roman"/>
                <w:color w:val="000000" w:themeColor="text1"/>
                <w:szCs w:val="21"/>
              </w:rPr>
              <w:t>-14.74</w:t>
            </w:r>
          </w:p>
        </w:tc>
        <w:tc>
          <w:tcPr>
            <w:tcW w:w="430" w:type="pct"/>
            <w:vAlign w:val="center"/>
          </w:tcPr>
          <w:p w14:paraId="12DD58BA"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ND</w:t>
            </w:r>
            <w:r w:rsidRPr="00BA7CB2">
              <w:rPr>
                <w:rFonts w:ascii="Times New Roman" w:eastAsia="宋体" w:hAnsi="Times New Roman" w:cs="Times New Roman"/>
                <w:color w:val="000000" w:themeColor="text1"/>
                <w:szCs w:val="21"/>
              </w:rPr>
              <w:t>-71.99</w:t>
            </w:r>
          </w:p>
        </w:tc>
        <w:tc>
          <w:tcPr>
            <w:tcW w:w="378" w:type="pct"/>
            <w:vAlign w:val="center"/>
          </w:tcPr>
          <w:p w14:paraId="50A1A32C"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ND-3</w:t>
            </w:r>
            <w:r w:rsidRPr="00BA7CB2">
              <w:rPr>
                <w:rFonts w:ascii="Times New Roman" w:eastAsia="宋体" w:hAnsi="Times New Roman" w:cs="Times New Roman"/>
                <w:color w:val="000000" w:themeColor="text1"/>
                <w:szCs w:val="21"/>
              </w:rPr>
              <w:t>9.21</w:t>
            </w:r>
          </w:p>
        </w:tc>
        <w:tc>
          <w:tcPr>
            <w:tcW w:w="711" w:type="pct"/>
            <w:vAlign w:val="center"/>
          </w:tcPr>
          <w:p w14:paraId="63FDB363" w14:textId="28434C38"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03187D">
              <w:rPr>
                <w:rFonts w:ascii="Times New Roman" w:eastAsia="宋体" w:hAnsi="Times New Roman" w:cs="Times New Roman"/>
                <w:color w:val="000000" w:themeColor="text1"/>
                <w:szCs w:val="21"/>
              </w:rPr>
              <w:instrText xml:space="preserve"> ADDIN EN.CITE &lt;EndNote&gt;&lt;Cite&gt;&lt;Author&gt;Wang&lt;/Author&gt;&lt;Year&gt;2019&lt;/Year&gt;&lt;RecNum&gt;156&lt;/RecNum&gt;&lt;DisplayText&gt;(Wang et al. 2019)&lt;/DisplayText&gt;&lt;record&gt;&lt;rec-number&gt;156&lt;/rec-number&gt;&lt;foreign-keys&gt;&lt;key app="EN" db-id="0xs5wwwey22r5re2rf3x2e94sefdr9pxvwzz" timestamp="1668069858"&gt;156&lt;/key&gt;&lt;/foreign-keys&gt;&lt;ref-type name="Journal Article"&gt;17&lt;/ref-type&gt;&lt;contributors&gt;&lt;authors&gt;&lt;author&gt;Wang, J. W.&lt;/author&gt;&lt;author&gt;Wei, H.&lt;/author&gt;&lt;author&gt;Zhou, X. D.&lt;/author&gt;&lt;author&gt;Li, K. B.&lt;/author&gt;&lt;author&gt;Wu, W.&lt;/author&gt;&lt;author&gt;Guo, M. J.&lt;/author&gt;&lt;/authors&gt;&lt;/contributors&gt;&lt;titles&gt;&lt;title&gt;Occurrence and risk assessment of antibiotics in the xi&amp;apos;an section of the weihe river, northwestern China&lt;/title&gt;&lt;secondary-title&gt;Marine Pollution Bulletin&lt;/secondary-title&gt;&lt;/titles&gt;&lt;periodical&gt;&lt;full-title&gt;Marine Pollution Bulletin&lt;/full-title&gt;&lt;abbr-1&gt;Mar Pollut Bull&lt;/abbr-1&gt;&lt;/periodical&gt;&lt;pages&gt;794-800&lt;/pages&gt;&lt;volume&gt;146&lt;/volume&gt;&lt;dates&gt;&lt;year&gt;2019&lt;/year&gt;&lt;pub-dates&gt;&lt;date&gt;Sep&lt;/date&gt;&lt;/pub-dates&gt;&lt;/dates&gt;&lt;isbn&gt;0025-326X&lt;/isbn&gt;&lt;accession-num&gt;WOS:000488999000089&lt;/accession-num&gt;&lt;urls&gt;&lt;related-urls&gt;&lt;url&gt;&lt;style face="underline" font="default" size="100%"&gt;&amp;lt;Go to ISI&amp;gt;://WOS:000488999000089&lt;/style&gt;&lt;/url&gt;&lt;/related-urls&gt;&lt;/urls&gt;&lt;electronic-resource-num&gt;http://10.1016/j.marpolbul.2019.07.016&lt;/electronic-resource-num&gt;&lt;/record&gt;&lt;/Cite&gt;&lt;/EndNote&gt;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(Wang et al. 2019)</w:t>
            </w:r>
            <w:r>
              <w:rPr>
                <w:rFonts w:ascii="Times New Roman" w:eastAsia="宋体" w:hAnsi="Times New Roman" w:cs="Times New Roman"/>
                <w:color w:val="000000" w:themeColor="text1"/>
                <w:szCs w:val="21"/>
              </w:rPr>
              <w:fldChar w:fldCharType="end"/>
            </w:r>
          </w:p>
        </w:tc>
      </w:tr>
      <w:tr w:rsidR="00E25513" w:rsidRPr="00BA7CB2" w14:paraId="1D100E3F" w14:textId="77777777" w:rsidTr="009E53CA">
        <w:trPr>
          <w:jc w:val="center"/>
        </w:trPr>
        <w:tc>
          <w:tcPr>
            <w:tcW w:w="632" w:type="pct"/>
            <w:vAlign w:val="center"/>
          </w:tcPr>
          <w:p w14:paraId="6ED7341F" w14:textId="77777777" w:rsidR="00436484" w:rsidRPr="007C3452" w:rsidRDefault="00436484" w:rsidP="00E771D3">
            <w:pPr>
              <w:spacing w:line="480" w:lineRule="auto"/>
              <w:jc w:val="center"/>
              <w:rPr>
                <w:rFonts w:ascii="Times New Roman" w:eastAsia="宋体" w:hAnsi="Times New Roman" w:cs="Times New Roman"/>
                <w:szCs w:val="21"/>
              </w:rPr>
            </w:pPr>
            <w:proofErr w:type="spellStart"/>
            <w:r w:rsidRPr="007C3452">
              <w:rPr>
                <w:rFonts w:ascii="Times New Roman" w:eastAsia="宋体" w:hAnsi="Times New Roman" w:cs="Times New Roman"/>
                <w:szCs w:val="21"/>
              </w:rPr>
              <w:t>Katula</w:t>
            </w:r>
            <w:proofErr w:type="spellEnd"/>
            <w:r w:rsidRPr="007C3452">
              <w:rPr>
                <w:rFonts w:ascii="Times New Roman" w:eastAsia="宋体" w:hAnsi="Times New Roman" w:cs="Times New Roman"/>
                <w:szCs w:val="21"/>
              </w:rPr>
              <w:t xml:space="preserve"> River</w:t>
            </w:r>
          </w:p>
        </w:tc>
        <w:tc>
          <w:tcPr>
            <w:tcW w:w="399" w:type="pct"/>
            <w:vAlign w:val="center"/>
          </w:tcPr>
          <w:p w14:paraId="50F78C50"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1</w:t>
            </w:r>
            <w:r w:rsidRPr="007C3452">
              <w:rPr>
                <w:rFonts w:ascii="Times New Roman" w:eastAsia="宋体" w:hAnsi="Times New Roman" w:cs="Times New Roman"/>
                <w:szCs w:val="21"/>
              </w:rPr>
              <w:t>2.3</w:t>
            </w:r>
          </w:p>
        </w:tc>
        <w:tc>
          <w:tcPr>
            <w:tcW w:w="430" w:type="pct"/>
            <w:vAlign w:val="center"/>
          </w:tcPr>
          <w:p w14:paraId="43CEA710"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6</w:t>
            </w:r>
            <w:r w:rsidRPr="007C3452">
              <w:rPr>
                <w:rFonts w:ascii="Times New Roman" w:eastAsia="宋体" w:hAnsi="Times New Roman" w:cs="Times New Roman"/>
                <w:szCs w:val="21"/>
              </w:rPr>
              <w:t>.9</w:t>
            </w:r>
          </w:p>
        </w:tc>
        <w:tc>
          <w:tcPr>
            <w:tcW w:w="398" w:type="pct"/>
            <w:vAlign w:val="center"/>
          </w:tcPr>
          <w:p w14:paraId="69EBEE05"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1B17348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6446B213"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3</w:t>
            </w:r>
            <w:r w:rsidRPr="00BA7CB2">
              <w:rPr>
                <w:rFonts w:ascii="Times New Roman" w:eastAsia="宋体" w:hAnsi="Times New Roman" w:cs="Times New Roman"/>
                <w:color w:val="000000" w:themeColor="text1"/>
                <w:szCs w:val="21"/>
              </w:rPr>
              <w:t>3.70</w:t>
            </w:r>
          </w:p>
        </w:tc>
        <w:tc>
          <w:tcPr>
            <w:tcW w:w="398" w:type="pct"/>
            <w:vAlign w:val="center"/>
          </w:tcPr>
          <w:p w14:paraId="072A61FD"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9.20</w:t>
            </w:r>
          </w:p>
        </w:tc>
        <w:tc>
          <w:tcPr>
            <w:tcW w:w="397" w:type="pct"/>
            <w:vAlign w:val="center"/>
          </w:tcPr>
          <w:p w14:paraId="7FFDEDA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0</w:t>
            </w:r>
            <w:r w:rsidRPr="00BA7CB2">
              <w:rPr>
                <w:rFonts w:ascii="Times New Roman" w:eastAsia="宋体" w:hAnsi="Times New Roman" w:cs="Times New Roman"/>
                <w:color w:val="000000" w:themeColor="text1"/>
                <w:szCs w:val="21"/>
              </w:rPr>
              <w:t>.2</w:t>
            </w:r>
          </w:p>
        </w:tc>
        <w:tc>
          <w:tcPr>
            <w:tcW w:w="430" w:type="pct"/>
            <w:vAlign w:val="center"/>
          </w:tcPr>
          <w:p w14:paraId="4B92986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0.40</w:t>
            </w:r>
          </w:p>
        </w:tc>
        <w:tc>
          <w:tcPr>
            <w:tcW w:w="378" w:type="pct"/>
            <w:vAlign w:val="center"/>
          </w:tcPr>
          <w:p w14:paraId="51ED699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711" w:type="pct"/>
            <w:vAlign w:val="center"/>
          </w:tcPr>
          <w:p w14:paraId="1BF83B85" w14:textId="1300959B"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29644C">
              <w:rPr>
                <w:rFonts w:ascii="Times New Roman" w:eastAsia="宋体" w:hAnsi="Times New Roman" w:cs="Times New Roman"/>
                <w:color w:val="000000" w:themeColor="text1"/>
                <w:szCs w:val="21"/>
              </w:rPr>
              <w:instrText xml:space="preserve"> ADDIN EN.CITE &lt;EndNote&gt;&lt;Cite&gt;&lt;Author&gt;Hanamoto&lt;/Author&gt;&lt;Year&gt;2013&lt;/Year&gt;&lt;RecNum&gt;102&lt;/RecNum&gt;&lt;DisplayText&gt;(Hanamoto et al. 2013)&lt;/DisplayText&gt;&lt;record&gt;&lt;rec-number&gt;102&lt;/rec-number&gt;&lt;foreign-keys&gt;&lt;key app="EN" db-id="0xs5wwwey22r5re2rf3x2e94sefdr9pxvwzz" timestamp="1664020658"&gt;102&lt;/key&gt;&lt;/foreign-keys&gt;&lt;ref-type name="Journal Article"&gt;17&lt;/ref-type&gt;&lt;contributors&gt;&lt;authors&gt;&lt;author&gt;Hanamoto, Seiya&lt;/author&gt;&lt;author&gt;Nakada, Norihide&lt;/author&gt;&lt;author&gt;Yamashita, Naoyuki&lt;/author&gt;&lt;author&gt;Tanaka, Hiroaki&lt;/author&gt;&lt;/authors&gt;&lt;/contributors&gt;&lt;titles&gt;&lt;title&gt;Modeling the photochemical attenuation of down-the-drain chemicals during river transport by stochastic methods and field measurements of pharmaceuticals and personal care products&lt;/title&gt;&lt;secondary-title&gt;Environmental Science and Technology&lt;/secondary-title&gt;&lt;/titles&gt;&lt;periodical&gt;&lt;full-title&gt;Environmental Science and Technology&lt;/full-title&gt;&lt;abbr-1&gt;Environ Sci Technol&lt;/abbr-1&gt;&lt;/periodical&gt;&lt;pages&gt;13571-13577&lt;/pages&gt;&lt;volume&gt;47&lt;/volume&gt;&lt;number&gt;23&lt;/number&gt;&lt;dates&gt;&lt;year&gt;2013&lt;/year&gt;&lt;pub-dates&gt;&lt;date&gt;2013/12/03&lt;/date&gt;&lt;/pub-dates&gt;&lt;/dates&gt;&lt;publisher&gt;American Chemical Society&lt;/publisher&gt;&lt;isbn&gt;0013-936X&lt;/isbn&gt;&lt;urls&gt;&lt;related-urls&gt;&lt;url&gt;https://doi.org/10.1021/es4035478&lt;/url&gt;&lt;/related-urls&gt;&lt;/urls&gt;&lt;electronic-resource-num&gt;https://doi.org/10.1021/es4035478&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(Hanamoto et al. 2013)</w:t>
            </w:r>
            <w:r>
              <w:rPr>
                <w:rFonts w:ascii="Times New Roman" w:eastAsia="宋体" w:hAnsi="Times New Roman" w:cs="Times New Roman"/>
                <w:color w:val="000000" w:themeColor="text1"/>
                <w:szCs w:val="21"/>
              </w:rPr>
              <w:fldChar w:fldCharType="end"/>
            </w:r>
          </w:p>
        </w:tc>
      </w:tr>
      <w:tr w:rsidR="00E25513" w:rsidRPr="00BA7CB2" w14:paraId="669E0618" w14:textId="77777777" w:rsidTr="009E53CA">
        <w:trPr>
          <w:jc w:val="center"/>
        </w:trPr>
        <w:tc>
          <w:tcPr>
            <w:tcW w:w="632" w:type="pct"/>
            <w:vAlign w:val="center"/>
          </w:tcPr>
          <w:p w14:paraId="0BFF51D2"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Ethiopia</w:t>
            </w:r>
          </w:p>
        </w:tc>
        <w:tc>
          <w:tcPr>
            <w:tcW w:w="399" w:type="pct"/>
            <w:vAlign w:val="center"/>
          </w:tcPr>
          <w:p w14:paraId="5CF28AFA"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5FCA80AB"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76B716E1"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68F5B21E"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34BF16D2"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21DB3BAD"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ND</w:t>
            </w:r>
          </w:p>
        </w:tc>
        <w:tc>
          <w:tcPr>
            <w:tcW w:w="397" w:type="pct"/>
            <w:vAlign w:val="center"/>
          </w:tcPr>
          <w:p w14:paraId="728D16F7"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29B6E7A2"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1</w:t>
            </w:r>
            <w:r w:rsidRPr="00BA7CB2">
              <w:rPr>
                <w:rFonts w:ascii="Times New Roman" w:eastAsia="宋体" w:hAnsi="Times New Roman" w:cs="Times New Roman"/>
                <w:color w:val="000000" w:themeColor="text1"/>
                <w:szCs w:val="21"/>
              </w:rPr>
              <w:t>8.35</w:t>
            </w:r>
          </w:p>
        </w:tc>
        <w:tc>
          <w:tcPr>
            <w:tcW w:w="378" w:type="pct"/>
            <w:vAlign w:val="center"/>
          </w:tcPr>
          <w:p w14:paraId="68E10CE3"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4</w:t>
            </w:r>
            <w:r w:rsidRPr="00BA7CB2">
              <w:rPr>
                <w:rFonts w:ascii="Times New Roman" w:eastAsia="宋体" w:hAnsi="Times New Roman" w:cs="Times New Roman"/>
                <w:color w:val="000000" w:themeColor="text1"/>
                <w:szCs w:val="21"/>
              </w:rPr>
              <w:t>.58</w:t>
            </w:r>
          </w:p>
        </w:tc>
        <w:tc>
          <w:tcPr>
            <w:tcW w:w="711" w:type="pct"/>
            <w:vAlign w:val="center"/>
          </w:tcPr>
          <w:p w14:paraId="1CB854E8" w14:textId="7B48FF26"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822870">
              <w:rPr>
                <w:rFonts w:ascii="Times New Roman" w:eastAsia="宋体" w:hAnsi="Times New Roman" w:cs="Times New Roman"/>
                <w:color w:val="000000" w:themeColor="text1"/>
                <w:szCs w:val="21"/>
              </w:rPr>
              <w:instrText xml:space="preserve"> ADDIN EN.CITE &lt;EndNote&gt;&lt;Cite&gt;&lt;Author&gt;Ergie&lt;/Author&gt;&lt;Year&gt;2019&lt;/Year&gt;&lt;RecNum&gt;103&lt;/RecNum&gt;&lt;DisplayText&gt;(Ergie et al. 2019)&lt;/DisplayText&gt;&lt;record&gt;&lt;rec-number&gt;103&lt;/rec-number&gt;&lt;foreign-keys&gt;&lt;key app="EN" db-id="0xs5wwwey22r5re2rf3x2e94sefdr9pxvwzz" timestamp="1664020800"&gt;103&lt;/key&gt;&lt;/foreign-keys&gt;&lt;ref-type name="Journal Article"&gt;17&lt;/ref-type&gt;&lt;contributors&gt;&lt;authors&gt;&lt;author&gt;Ergie, Alemayehu Adugna&lt;/author&gt;&lt;author&gt;Leng, Yifei&lt;/author&gt;&lt;author&gt;Wang, Jun&lt;/author&gt;&lt;/authors&gt;&lt;/contributors&gt;&lt;titles&gt;&lt;title&gt;Antibiotics and resistance genes in awash river basin, Ethiopia&lt;/title&gt;&lt;secondary-title&gt;EcoHealth&lt;/secondary-title&gt;&lt;/titles&gt;&lt;periodical&gt;&lt;full-title&gt;EcoHealth&lt;/full-title&gt;&lt;abbr-1&gt;EcoHealth&lt;/abbr-1&gt;&lt;/periodical&gt;&lt;pages&gt;441-453&lt;/pages&gt;&lt;volume&gt;16&lt;/volume&gt;&lt;number&gt;3&lt;/number&gt;&lt;dates&gt;&lt;year&gt;2019&lt;/year&gt;&lt;pub-dates&gt;&lt;date&gt;2019/09/01&lt;/date&gt;&lt;/pub-dates&gt;&lt;/dates&gt;&lt;isbn&gt;1612-9210&lt;/isbn&gt;&lt;urls&gt;&lt;related-urls&gt;&lt;url&gt;https://doi.org/10.1007/s10393-019-01431-5&lt;/url&gt;&lt;/related-urls&gt;&lt;/urls&gt;&lt;electronic-resource-num&gt;https://doi.org/10.1007/s10393-019-01431-5&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(Ergie et al. 2019)</w:t>
            </w:r>
            <w:r>
              <w:rPr>
                <w:rFonts w:ascii="Times New Roman" w:eastAsia="宋体" w:hAnsi="Times New Roman" w:cs="Times New Roman"/>
                <w:color w:val="000000" w:themeColor="text1"/>
                <w:szCs w:val="21"/>
              </w:rPr>
              <w:fldChar w:fldCharType="end"/>
            </w:r>
          </w:p>
        </w:tc>
      </w:tr>
      <w:tr w:rsidR="00E25513" w:rsidRPr="00BA7CB2" w14:paraId="5CB314DE" w14:textId="77777777" w:rsidTr="009E53CA">
        <w:trPr>
          <w:jc w:val="center"/>
        </w:trPr>
        <w:tc>
          <w:tcPr>
            <w:tcW w:w="632" w:type="pct"/>
            <w:vAlign w:val="center"/>
          </w:tcPr>
          <w:p w14:paraId="575CC14D"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Seine River</w:t>
            </w:r>
          </w:p>
        </w:tc>
        <w:tc>
          <w:tcPr>
            <w:tcW w:w="399" w:type="pct"/>
            <w:vAlign w:val="center"/>
          </w:tcPr>
          <w:p w14:paraId="1C70871C"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23FBF25F"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138DFF01"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497C90B2"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4AC7D381"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6F09E9B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4</w:t>
            </w:r>
            <w:r w:rsidRPr="00BA7CB2">
              <w:rPr>
                <w:rFonts w:ascii="Times New Roman" w:eastAsia="宋体" w:hAnsi="Times New Roman" w:cs="Times New Roman"/>
                <w:color w:val="000000" w:themeColor="text1"/>
                <w:szCs w:val="21"/>
              </w:rPr>
              <w:t>0</w:t>
            </w:r>
          </w:p>
        </w:tc>
        <w:tc>
          <w:tcPr>
            <w:tcW w:w="397" w:type="pct"/>
            <w:vAlign w:val="center"/>
          </w:tcPr>
          <w:p w14:paraId="6A57A988"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400FAC16"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3</w:t>
            </w:r>
            <w:r w:rsidRPr="00BA7CB2">
              <w:rPr>
                <w:rFonts w:ascii="Times New Roman" w:eastAsia="宋体" w:hAnsi="Times New Roman" w:cs="Times New Roman"/>
                <w:color w:val="000000" w:themeColor="text1"/>
                <w:szCs w:val="21"/>
              </w:rPr>
              <w:t>0</w:t>
            </w:r>
          </w:p>
        </w:tc>
        <w:tc>
          <w:tcPr>
            <w:tcW w:w="378" w:type="pct"/>
            <w:vAlign w:val="center"/>
          </w:tcPr>
          <w:p w14:paraId="34498E2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711" w:type="pct"/>
            <w:vAlign w:val="center"/>
          </w:tcPr>
          <w:p w14:paraId="04DE3C11" w14:textId="64F41782"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B0089E">
              <w:rPr>
                <w:rFonts w:ascii="Times New Roman" w:eastAsia="宋体" w:hAnsi="Times New Roman" w:cs="Times New Roman"/>
                <w:color w:val="000000" w:themeColor="text1"/>
                <w:szCs w:val="21"/>
              </w:rPr>
              <w:instrText xml:space="preserve"> ADDIN EN.CITE &lt;EndNote&gt;&lt;Cite&gt;&lt;Author&gt;Tamtam&lt;/Author&gt;&lt;Year&gt;2008&lt;/Year&gt;&lt;RecNum&gt;104&lt;/RecNum&gt;&lt;DisplayText&gt;(Tamtam et al. 2008)&lt;/DisplayText&gt;&lt;record&gt;&lt;rec-number&gt;104&lt;/rec-number&gt;&lt;foreign-keys&gt;&lt;key app="EN" db-id="0xs5wwwey22r5re2rf3x2e94sefdr9pxvwzz" timestamp="1664020841"&gt;104&lt;/key&gt;&lt;/foreign-keys&gt;&lt;ref-type name="Journal Article"&gt;17&lt;/ref-type&gt;&lt;contributors&gt;&lt;authors&gt;&lt;author&gt;Tamtam, Fatima&lt;/author&gt;&lt;author&gt;Mercier, Fabien&lt;/author&gt;&lt;author&gt;Le Bot, Barbara&lt;/author&gt;&lt;author&gt;Eurin, Joëlle&lt;/author&gt;&lt;author&gt;Tuc Dinh, Quoc&lt;/author&gt;&lt;author&gt;Clément, Michel&lt;/author&gt;&lt;author&gt;Chevreuil, Marc&lt;/author&gt;&lt;/authors&gt;&lt;/contributors&gt;&lt;titles&gt;&lt;title&gt;Occurrence and fate of antibiotics in the seine river in various hydrological conditions&lt;/title&gt;&lt;secondary-title&gt;Science of The Total Environment&lt;/secondary-title&gt;&lt;/titles&gt;&lt;periodical&gt;&lt;full-title&gt;Science of The Total Environment&lt;/full-title&gt;&lt;abbr-1&gt;Sci Total Environ&lt;/abbr-1&gt;&lt;/periodical&gt;&lt;pages&gt;84-95&lt;/pages&gt;&lt;volume&gt;393&lt;/volume&gt;&lt;number&gt;1&lt;/number&gt;&lt;keywords&gt;&lt;keyword&gt;Quinolones&lt;/keyword&gt;&lt;keyword&gt;Sulfonamides&lt;/keyword&gt;&lt;keyword&gt;Trimethoprim&lt;/keyword&gt;&lt;keyword&gt;Fate&lt;/keyword&gt;&lt;keyword&gt;Transport&lt;/keyword&gt;&lt;keyword&gt;River water&lt;/keyword&gt;&lt;/keywords&gt;&lt;dates&gt;&lt;year&gt;2008&lt;/year&gt;&lt;pub-dates&gt;&lt;date&gt;2008/04/01/&lt;/date&gt;&lt;/pub-dates&gt;&lt;/dates&gt;&lt;isbn&gt;0048-9697&lt;/isbn&gt;&lt;urls&gt;&lt;related-urls&gt;&lt;url&gt;https://www.sciencedirect.com/science/article/pii/S0048969707013095&lt;/url&gt;&lt;/related-urls&gt;&lt;/urls&gt;&lt;electronic-resource-num&gt;https://doi.org/10.1016/j.scitotenv.2007.12.009&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(Tamtam et al. 2008)</w:t>
            </w:r>
            <w:r>
              <w:rPr>
                <w:rFonts w:ascii="Times New Roman" w:eastAsia="宋体" w:hAnsi="Times New Roman" w:cs="Times New Roman"/>
                <w:color w:val="000000" w:themeColor="text1"/>
                <w:szCs w:val="21"/>
              </w:rPr>
              <w:fldChar w:fldCharType="end"/>
            </w:r>
          </w:p>
        </w:tc>
      </w:tr>
      <w:tr w:rsidR="00E25513" w:rsidRPr="00BA7CB2" w14:paraId="4A559D75" w14:textId="77777777" w:rsidTr="009E53CA">
        <w:trPr>
          <w:jc w:val="center"/>
        </w:trPr>
        <w:tc>
          <w:tcPr>
            <w:tcW w:w="632" w:type="pct"/>
            <w:vAlign w:val="center"/>
          </w:tcPr>
          <w:p w14:paraId="5D34676E"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szCs w:val="21"/>
              </w:rPr>
              <w:t>Mekong River</w:t>
            </w:r>
          </w:p>
        </w:tc>
        <w:tc>
          <w:tcPr>
            <w:tcW w:w="399" w:type="pct"/>
            <w:vAlign w:val="center"/>
          </w:tcPr>
          <w:p w14:paraId="3E70DE8C"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0B1676CE"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398" w:type="pct"/>
            <w:vAlign w:val="center"/>
          </w:tcPr>
          <w:p w14:paraId="77D87D6C" w14:textId="77777777" w:rsidR="00436484" w:rsidRPr="007C3452" w:rsidRDefault="00436484" w:rsidP="00E771D3">
            <w:pPr>
              <w:spacing w:line="480" w:lineRule="auto"/>
              <w:jc w:val="center"/>
              <w:rPr>
                <w:rFonts w:ascii="Times New Roman" w:eastAsia="宋体" w:hAnsi="Times New Roman" w:cs="Times New Roman"/>
                <w:szCs w:val="21"/>
              </w:rPr>
            </w:pPr>
            <w:r w:rsidRPr="007C3452">
              <w:rPr>
                <w:rFonts w:ascii="Times New Roman" w:eastAsia="宋体" w:hAnsi="Times New Roman" w:cs="Times New Roman" w:hint="eastAsia"/>
                <w:szCs w:val="21"/>
              </w:rPr>
              <w:t>-</w:t>
            </w:r>
          </w:p>
        </w:tc>
        <w:tc>
          <w:tcPr>
            <w:tcW w:w="430" w:type="pct"/>
            <w:vAlign w:val="center"/>
          </w:tcPr>
          <w:p w14:paraId="4750881A"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7" w:type="pct"/>
            <w:vAlign w:val="center"/>
          </w:tcPr>
          <w:p w14:paraId="77822EA0"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98" w:type="pct"/>
            <w:vAlign w:val="center"/>
          </w:tcPr>
          <w:p w14:paraId="5843A08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2</w:t>
            </w:r>
            <w:r w:rsidRPr="00BA7CB2">
              <w:rPr>
                <w:rFonts w:ascii="Times New Roman" w:eastAsia="宋体" w:hAnsi="Times New Roman" w:cs="Times New Roman"/>
                <w:color w:val="000000" w:themeColor="text1"/>
                <w:szCs w:val="21"/>
              </w:rPr>
              <w:t>0-174</w:t>
            </w:r>
          </w:p>
        </w:tc>
        <w:tc>
          <w:tcPr>
            <w:tcW w:w="397" w:type="pct"/>
            <w:vAlign w:val="center"/>
          </w:tcPr>
          <w:p w14:paraId="3571D37A"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430" w:type="pct"/>
            <w:vAlign w:val="center"/>
          </w:tcPr>
          <w:p w14:paraId="6ACABBE5"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378" w:type="pct"/>
            <w:vAlign w:val="center"/>
          </w:tcPr>
          <w:p w14:paraId="7E973274" w14:textId="77777777" w:rsidR="00436484" w:rsidRPr="00BA7CB2" w:rsidRDefault="00436484" w:rsidP="00E771D3">
            <w:pPr>
              <w:spacing w:line="480" w:lineRule="auto"/>
              <w:jc w:val="center"/>
              <w:rPr>
                <w:rFonts w:ascii="Times New Roman" w:eastAsia="宋体" w:hAnsi="Times New Roman" w:cs="Times New Roman"/>
                <w:color w:val="000000" w:themeColor="text1"/>
                <w:szCs w:val="21"/>
              </w:rPr>
            </w:pPr>
            <w:r w:rsidRPr="00BA7CB2">
              <w:rPr>
                <w:rFonts w:ascii="Times New Roman" w:eastAsia="宋体" w:hAnsi="Times New Roman" w:cs="Times New Roman" w:hint="eastAsia"/>
                <w:color w:val="000000" w:themeColor="text1"/>
                <w:szCs w:val="21"/>
              </w:rPr>
              <w:t>-</w:t>
            </w:r>
          </w:p>
        </w:tc>
        <w:tc>
          <w:tcPr>
            <w:tcW w:w="711" w:type="pct"/>
            <w:vAlign w:val="center"/>
          </w:tcPr>
          <w:p w14:paraId="09778C7F" w14:textId="2A393B93" w:rsidR="00436484" w:rsidRPr="00BA7CB2" w:rsidRDefault="00436484" w:rsidP="00E771D3">
            <w:pPr>
              <w:spacing w:line="48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fldChar w:fldCharType="begin"/>
            </w:r>
            <w:r w:rsidR="00822870">
              <w:rPr>
                <w:rFonts w:ascii="Times New Roman" w:eastAsia="宋体" w:hAnsi="Times New Roman" w:cs="Times New Roman"/>
                <w:color w:val="000000" w:themeColor="text1"/>
                <w:szCs w:val="21"/>
              </w:rPr>
              <w:instrText xml:space="preserve"> ADDIN EN.CITE &lt;EndNote&gt;&lt;Cite&gt;&lt;Author&gt;Managaki&lt;/Author&gt;&lt;Year&gt;2007&lt;/Year&gt;&lt;RecNum&gt;105&lt;/RecNum&gt;&lt;DisplayText&gt;(Managaki et al. 2007)&lt;/DisplayText&gt;&lt;record&gt;&lt;rec-number&gt;105&lt;/rec-number&gt;&lt;foreign-keys&gt;&lt;key app="EN" db-id="0xs5wwwey22r5re2rf3x2e94sefdr9pxvwzz" timestamp="1664020882"&gt;105&lt;/key&gt;&lt;/foreign-keys&gt;&lt;ref-type name="Journal Article"&gt;17&lt;/ref-type&gt;&lt;contributors&gt;&lt;authors&gt;&lt;author&gt;Managaki, Satoshi&lt;/author&gt;&lt;author&gt;Murata, Ayako&lt;/author&gt;&lt;author&gt;Takada, Hideshige&lt;/author&gt;&lt;author&gt;Tuyen, Bui Cach&lt;/author&gt;&lt;author&gt;Chiem, Nguyen H.&lt;/author&gt;&lt;/authors&gt;&lt;/contributors&gt;&lt;titles&gt;&lt;title&gt;Distribution of macrolides, sulfonamides, and trimethoprim in tropical waters: ubiquitous occurrence of veterinary antibiotics in the mekong delta&lt;/title&gt;&lt;secondary-title&gt;Environmental Science and Technology&lt;/secondary-title&gt;&lt;/titles&gt;&lt;periodical&gt;&lt;full-title&gt;Environmental Science and Technology&lt;/full-title&gt;&lt;abbr-1&gt;Environ Sci Technol&lt;/abbr-1&gt;&lt;/periodical&gt;&lt;pages&gt;8004-8010&lt;/pages&gt;&lt;volume&gt;41&lt;/volume&gt;&lt;number&gt;23&lt;/number&gt;&lt;dates&gt;&lt;year&gt;2007&lt;/year&gt;&lt;pub-dates&gt;&lt;date&gt;2007/12/01&lt;/date&gt;&lt;/pub-dates&gt;&lt;/dates&gt;&lt;publisher&gt;American Chemical Society&lt;/publisher&gt;&lt;isbn&gt;0013-936X&lt;/isbn&gt;&lt;urls&gt;&lt;related-urls&gt;&lt;url&gt;https://doi.org/10.1021/es0709021&lt;/url&gt;&lt;/related-urls&gt;&lt;/urls&gt;&lt;electronic-resource-num&gt;https://doi.org/10.1021/es0709021&lt;/electronic-resource-num&gt;&lt;/record&gt;&lt;/Cite&gt;&lt;/EndNote&gt;</w:instrText>
            </w:r>
            <w:r>
              <w:rPr>
                <w:rFonts w:ascii="Times New Roman" w:eastAsia="宋体" w:hAnsi="Times New Roman" w:cs="Times New Roman"/>
                <w:color w:val="000000" w:themeColor="text1"/>
                <w:szCs w:val="21"/>
              </w:rPr>
              <w:fldChar w:fldCharType="separate"/>
            </w:r>
            <w:r w:rsidR="00705603">
              <w:rPr>
                <w:rFonts w:ascii="Times New Roman" w:eastAsia="宋体" w:hAnsi="Times New Roman" w:cs="Times New Roman"/>
                <w:noProof/>
                <w:color w:val="000000" w:themeColor="text1"/>
                <w:szCs w:val="21"/>
              </w:rPr>
              <w:t>(Managaki et al. 2007)</w:t>
            </w:r>
            <w:r>
              <w:rPr>
                <w:rFonts w:ascii="Times New Roman" w:eastAsia="宋体" w:hAnsi="Times New Roman" w:cs="Times New Roman"/>
                <w:color w:val="000000" w:themeColor="text1"/>
                <w:szCs w:val="21"/>
              </w:rPr>
              <w:fldChar w:fldCharType="end"/>
            </w:r>
          </w:p>
        </w:tc>
      </w:tr>
    </w:tbl>
    <w:p w14:paraId="21D44A17" w14:textId="682B21D4" w:rsidR="00705603" w:rsidRDefault="00705603" w:rsidP="00436484">
      <w:pPr>
        <w:spacing w:line="360" w:lineRule="auto"/>
        <w:rPr>
          <w:rFonts w:ascii="Times New Roman" w:hAnsi="Times New Roman" w:cs="Times New Roman"/>
          <w:sz w:val="22"/>
        </w:rPr>
      </w:pPr>
      <w:r w:rsidRPr="00CB1652">
        <w:rPr>
          <w:rFonts w:ascii="Times New Roman" w:eastAsia="宋体" w:hAnsi="Times New Roman" w:cs="Times New Roman"/>
          <w:szCs w:val="21"/>
        </w:rPr>
        <w:t>Note: "-" indicates that the device is not detected, and "ND" indicates that the device is below the detection limit or is not detected</w:t>
      </w:r>
      <w:r>
        <w:rPr>
          <w:rFonts w:ascii="Times New Roman" w:eastAsia="宋体" w:hAnsi="Times New Roman" w:cs="Times New Roman"/>
          <w:szCs w:val="21"/>
        </w:rPr>
        <w:t>.</w:t>
      </w:r>
    </w:p>
    <w:p w14:paraId="33BC0AFC" w14:textId="77777777" w:rsidR="00705603" w:rsidRDefault="00705603" w:rsidP="00436484">
      <w:pPr>
        <w:spacing w:line="360" w:lineRule="auto"/>
        <w:rPr>
          <w:rFonts w:ascii="Times New Roman" w:hAnsi="Times New Roman" w:cs="Times New Roman"/>
          <w:sz w:val="22"/>
        </w:rPr>
      </w:pPr>
    </w:p>
    <w:p w14:paraId="0E608CBE" w14:textId="69024B43" w:rsidR="00436484" w:rsidRDefault="00436484" w:rsidP="00D94759">
      <w:pPr>
        <w:spacing w:line="360" w:lineRule="auto"/>
        <w:jc w:val="center"/>
        <w:rPr>
          <w:rFonts w:ascii="Times New Roman" w:hAnsi="Times New Roman" w:cs="Times New Roman"/>
          <w:sz w:val="22"/>
        </w:rPr>
      </w:pPr>
      <w:r w:rsidRPr="00436484">
        <w:rPr>
          <w:rFonts w:ascii="Times New Roman" w:hAnsi="Times New Roman" w:cs="Times New Roman"/>
          <w:sz w:val="22"/>
        </w:rPr>
        <w:t xml:space="preserve">Table </w:t>
      </w:r>
      <w:r w:rsidR="00D94759">
        <w:rPr>
          <w:rFonts w:ascii="Times New Roman" w:hAnsi="Times New Roman" w:cs="Times New Roman"/>
          <w:sz w:val="22"/>
        </w:rPr>
        <w:t>S</w:t>
      </w:r>
      <w:r w:rsidR="009133D6">
        <w:rPr>
          <w:rFonts w:ascii="Times New Roman" w:hAnsi="Times New Roman" w:cs="Times New Roman"/>
          <w:sz w:val="22"/>
        </w:rPr>
        <w:t>5</w:t>
      </w:r>
      <w:r w:rsidRPr="00436484">
        <w:rPr>
          <w:rFonts w:ascii="Times New Roman" w:hAnsi="Times New Roman" w:cs="Times New Roman"/>
          <w:sz w:val="22"/>
        </w:rPr>
        <w:t xml:space="preserve"> Comparison of antibiotic content with other sea areas at home and abroad</w:t>
      </w:r>
      <w:r w:rsidRPr="00436484">
        <w:rPr>
          <w:rFonts w:ascii="Times New Roman" w:hAnsi="Times New Roman" w:cs="Times New Roman" w:hint="eastAsia"/>
          <w:sz w:val="22"/>
        </w:rPr>
        <w:t>（</w:t>
      </w:r>
      <w:r w:rsidRPr="00436484">
        <w:rPr>
          <w:rFonts w:ascii="Times New Roman" w:hAnsi="Times New Roman" w:cs="Times New Roman"/>
          <w:sz w:val="22"/>
        </w:rPr>
        <w:t>ng</w:t>
      </w:r>
      <w:r w:rsidR="00AA7038">
        <w:rPr>
          <w:rFonts w:ascii="Times New Roman" w:hAnsi="Times New Roman" w:cs="Times New Roman"/>
          <w:sz w:val="22"/>
        </w:rPr>
        <w:t xml:space="preserve"> </w:t>
      </w:r>
      <w:r w:rsidRPr="00436484">
        <w:rPr>
          <w:rFonts w:ascii="Times New Roman" w:hAnsi="Times New Roman" w:cs="Times New Roman"/>
          <w:sz w:val="22"/>
        </w:rPr>
        <w:t>L</w:t>
      </w:r>
      <w:r w:rsidRPr="00436484">
        <w:rPr>
          <w:rFonts w:ascii="Times New Roman" w:hAnsi="Times New Roman" w:cs="Times New Roman"/>
          <w:sz w:val="22"/>
          <w:vertAlign w:val="superscript"/>
        </w:rPr>
        <w:t>-1</w:t>
      </w:r>
      <w:r w:rsidRPr="00436484">
        <w:rPr>
          <w:rFonts w:ascii="Times New Roman" w:hAnsi="Times New Roman" w:cs="Times New Roman" w:hint="eastAsia"/>
          <w:sz w:val="22"/>
        </w:rPr>
        <w:t>）</w:t>
      </w:r>
    </w:p>
    <w:tbl>
      <w:tblPr>
        <w:tblStyle w:val="a7"/>
        <w:tblW w:w="14339"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2237"/>
        <w:gridCol w:w="1308"/>
        <w:gridCol w:w="1201"/>
        <w:gridCol w:w="1308"/>
        <w:gridCol w:w="1347"/>
        <w:gridCol w:w="1186"/>
        <w:gridCol w:w="1308"/>
        <w:gridCol w:w="2568"/>
      </w:tblGrid>
      <w:tr w:rsidR="00F36605" w:rsidRPr="003F21A3" w14:paraId="08307F09" w14:textId="77777777" w:rsidTr="00171516">
        <w:trPr>
          <w:jc w:val="center"/>
        </w:trPr>
        <w:tc>
          <w:tcPr>
            <w:tcW w:w="0" w:type="auto"/>
            <w:gridSpan w:val="2"/>
            <w:tcBorders>
              <w:top w:val="single" w:sz="8" w:space="0" w:color="auto"/>
              <w:bottom w:val="single" w:sz="4" w:space="0" w:color="auto"/>
            </w:tcBorders>
            <w:vAlign w:val="center"/>
          </w:tcPr>
          <w:p w14:paraId="2AF9903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p>
        </w:tc>
        <w:tc>
          <w:tcPr>
            <w:tcW w:w="0" w:type="auto"/>
            <w:tcBorders>
              <w:top w:val="single" w:sz="8" w:space="0" w:color="auto"/>
              <w:bottom w:val="single" w:sz="4" w:space="0" w:color="auto"/>
            </w:tcBorders>
            <w:vAlign w:val="center"/>
          </w:tcPr>
          <w:p w14:paraId="431E924E"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R</w:t>
            </w:r>
            <w:r w:rsidRPr="003F21A3">
              <w:rPr>
                <w:rFonts w:ascii="Times New Roman" w:eastAsia="宋体" w:hAnsi="Times New Roman" w:cs="Times New Roman"/>
                <w:szCs w:val="21"/>
              </w:rPr>
              <w:t>XM</w:t>
            </w:r>
          </w:p>
        </w:tc>
        <w:tc>
          <w:tcPr>
            <w:tcW w:w="1201" w:type="dxa"/>
            <w:tcBorders>
              <w:top w:val="single" w:sz="8" w:space="0" w:color="auto"/>
              <w:bottom w:val="single" w:sz="4" w:space="0" w:color="auto"/>
            </w:tcBorders>
            <w:vAlign w:val="center"/>
          </w:tcPr>
          <w:p w14:paraId="06DF8BA3"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L</w:t>
            </w:r>
            <w:r w:rsidRPr="003F21A3">
              <w:rPr>
                <w:rFonts w:ascii="Times New Roman" w:eastAsia="宋体" w:hAnsi="Times New Roman" w:cs="Times New Roman"/>
                <w:szCs w:val="21"/>
              </w:rPr>
              <w:t>IN</w:t>
            </w:r>
          </w:p>
        </w:tc>
        <w:tc>
          <w:tcPr>
            <w:tcW w:w="0" w:type="auto"/>
            <w:tcBorders>
              <w:top w:val="single" w:sz="8" w:space="0" w:color="auto"/>
              <w:bottom w:val="single" w:sz="4" w:space="0" w:color="auto"/>
            </w:tcBorders>
            <w:vAlign w:val="center"/>
          </w:tcPr>
          <w:p w14:paraId="48FCA2C3"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A</w:t>
            </w:r>
            <w:r w:rsidRPr="003F21A3">
              <w:rPr>
                <w:rFonts w:ascii="Times New Roman" w:eastAsia="宋体" w:hAnsi="Times New Roman" w:cs="Times New Roman"/>
                <w:szCs w:val="21"/>
              </w:rPr>
              <w:t>ZM</w:t>
            </w:r>
          </w:p>
        </w:tc>
        <w:tc>
          <w:tcPr>
            <w:tcW w:w="1347" w:type="dxa"/>
            <w:tcBorders>
              <w:top w:val="single" w:sz="8" w:space="0" w:color="auto"/>
              <w:bottom w:val="single" w:sz="4" w:space="0" w:color="auto"/>
            </w:tcBorders>
            <w:vAlign w:val="center"/>
          </w:tcPr>
          <w:p w14:paraId="1EFCF5A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S</w:t>
            </w:r>
            <w:r w:rsidRPr="003F21A3">
              <w:rPr>
                <w:rFonts w:ascii="Times New Roman" w:eastAsia="宋体" w:hAnsi="Times New Roman" w:cs="Times New Roman"/>
                <w:szCs w:val="21"/>
              </w:rPr>
              <w:t>MX</w:t>
            </w:r>
          </w:p>
        </w:tc>
        <w:tc>
          <w:tcPr>
            <w:tcW w:w="0" w:type="auto"/>
            <w:tcBorders>
              <w:top w:val="single" w:sz="8" w:space="0" w:color="auto"/>
              <w:bottom w:val="single" w:sz="4" w:space="0" w:color="auto"/>
            </w:tcBorders>
            <w:vAlign w:val="center"/>
          </w:tcPr>
          <w:p w14:paraId="6969915D"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S</w:t>
            </w:r>
            <w:r w:rsidRPr="003F21A3">
              <w:rPr>
                <w:rFonts w:ascii="Times New Roman" w:eastAsia="宋体" w:hAnsi="Times New Roman" w:cs="Times New Roman"/>
                <w:szCs w:val="21"/>
              </w:rPr>
              <w:t>DZ</w:t>
            </w:r>
          </w:p>
        </w:tc>
        <w:tc>
          <w:tcPr>
            <w:tcW w:w="0" w:type="auto"/>
            <w:tcBorders>
              <w:top w:val="single" w:sz="8" w:space="0" w:color="auto"/>
              <w:bottom w:val="single" w:sz="4" w:space="0" w:color="auto"/>
            </w:tcBorders>
            <w:vAlign w:val="center"/>
          </w:tcPr>
          <w:p w14:paraId="11FA7A6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O</w:t>
            </w:r>
            <w:r w:rsidRPr="003F21A3">
              <w:rPr>
                <w:rFonts w:ascii="Times New Roman" w:eastAsia="宋体" w:hAnsi="Times New Roman" w:cs="Times New Roman"/>
                <w:szCs w:val="21"/>
              </w:rPr>
              <w:t>FX</w:t>
            </w:r>
          </w:p>
        </w:tc>
        <w:tc>
          <w:tcPr>
            <w:tcW w:w="0" w:type="auto"/>
            <w:tcBorders>
              <w:top w:val="single" w:sz="8" w:space="0" w:color="auto"/>
              <w:bottom w:val="single" w:sz="4" w:space="0" w:color="auto"/>
            </w:tcBorders>
          </w:tcPr>
          <w:p w14:paraId="51356354"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References</w:t>
            </w:r>
          </w:p>
        </w:tc>
      </w:tr>
      <w:tr w:rsidR="00F36605" w:rsidRPr="003F21A3" w14:paraId="39EB9445" w14:textId="77777777" w:rsidTr="00171516">
        <w:trPr>
          <w:jc w:val="center"/>
        </w:trPr>
        <w:tc>
          <w:tcPr>
            <w:tcW w:w="0" w:type="auto"/>
            <w:vMerge w:val="restart"/>
            <w:tcBorders>
              <w:top w:val="single" w:sz="4" w:space="0" w:color="auto"/>
            </w:tcBorders>
            <w:vAlign w:val="center"/>
          </w:tcPr>
          <w:p w14:paraId="478636DD"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Yellow Sea</w:t>
            </w:r>
          </w:p>
        </w:tc>
        <w:tc>
          <w:tcPr>
            <w:tcW w:w="0" w:type="auto"/>
            <w:tcBorders>
              <w:top w:val="single" w:sz="4" w:space="0" w:color="auto"/>
            </w:tcBorders>
            <w:vAlign w:val="center"/>
          </w:tcPr>
          <w:p w14:paraId="02F397C7"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Jiangsu</w:t>
            </w:r>
            <w:r w:rsidRPr="003F21A3">
              <w:rPr>
                <w:rFonts w:ascii="Times New Roman" w:eastAsia="宋体" w:hAnsi="Times New Roman" w:cs="Times New Roman"/>
                <w:szCs w:val="21"/>
              </w:rPr>
              <w:t xml:space="preserve"> Coast</w:t>
            </w:r>
          </w:p>
        </w:tc>
        <w:tc>
          <w:tcPr>
            <w:tcW w:w="0" w:type="auto"/>
            <w:tcBorders>
              <w:top w:val="single" w:sz="4" w:space="0" w:color="auto"/>
            </w:tcBorders>
            <w:vAlign w:val="center"/>
          </w:tcPr>
          <w:p w14:paraId="56125873"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1</w:t>
            </w:r>
            <w:r w:rsidRPr="003F21A3">
              <w:rPr>
                <w:rFonts w:ascii="Times New Roman" w:eastAsia="宋体" w:hAnsi="Times New Roman" w:cs="Times New Roman"/>
                <w:szCs w:val="21"/>
              </w:rPr>
              <w:t>.04-15.90</w:t>
            </w:r>
          </w:p>
        </w:tc>
        <w:tc>
          <w:tcPr>
            <w:tcW w:w="1201" w:type="dxa"/>
            <w:tcBorders>
              <w:top w:val="single" w:sz="4" w:space="0" w:color="auto"/>
            </w:tcBorders>
            <w:vAlign w:val="center"/>
          </w:tcPr>
          <w:p w14:paraId="18D8259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.9-20.57</w:t>
            </w:r>
          </w:p>
        </w:tc>
        <w:tc>
          <w:tcPr>
            <w:tcW w:w="0" w:type="auto"/>
            <w:tcBorders>
              <w:top w:val="single" w:sz="4" w:space="0" w:color="auto"/>
            </w:tcBorders>
            <w:vAlign w:val="center"/>
          </w:tcPr>
          <w:p w14:paraId="372725B1"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.53-12.87</w:t>
            </w:r>
          </w:p>
        </w:tc>
        <w:tc>
          <w:tcPr>
            <w:tcW w:w="1347" w:type="dxa"/>
            <w:tcBorders>
              <w:top w:val="single" w:sz="4" w:space="0" w:color="auto"/>
            </w:tcBorders>
            <w:vAlign w:val="center"/>
          </w:tcPr>
          <w:p w14:paraId="73DDB93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.88-6.23</w:t>
            </w:r>
          </w:p>
        </w:tc>
        <w:tc>
          <w:tcPr>
            <w:tcW w:w="0" w:type="auto"/>
            <w:tcBorders>
              <w:top w:val="single" w:sz="4" w:space="0" w:color="auto"/>
            </w:tcBorders>
            <w:vAlign w:val="center"/>
          </w:tcPr>
          <w:p w14:paraId="1C182D02"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.65-8.12</w:t>
            </w:r>
          </w:p>
        </w:tc>
        <w:tc>
          <w:tcPr>
            <w:tcW w:w="0" w:type="auto"/>
            <w:tcBorders>
              <w:top w:val="single" w:sz="4" w:space="0" w:color="auto"/>
            </w:tcBorders>
            <w:vAlign w:val="center"/>
          </w:tcPr>
          <w:p w14:paraId="66836317"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6</w:t>
            </w:r>
            <w:r w:rsidRPr="003F21A3">
              <w:rPr>
                <w:rFonts w:ascii="Times New Roman" w:eastAsia="宋体" w:hAnsi="Times New Roman" w:cs="Times New Roman"/>
                <w:szCs w:val="21"/>
              </w:rPr>
              <w:t>.69-53.78</w:t>
            </w:r>
          </w:p>
        </w:tc>
        <w:tc>
          <w:tcPr>
            <w:tcW w:w="0" w:type="auto"/>
            <w:tcBorders>
              <w:top w:val="single" w:sz="4" w:space="0" w:color="auto"/>
            </w:tcBorders>
          </w:tcPr>
          <w:p w14:paraId="597D607D"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T</w:t>
            </w:r>
            <w:r>
              <w:rPr>
                <w:rFonts w:ascii="Times New Roman" w:eastAsia="宋体" w:hAnsi="Times New Roman" w:cs="Times New Roman"/>
                <w:szCs w:val="21"/>
              </w:rPr>
              <w:t>his Study</w:t>
            </w:r>
          </w:p>
        </w:tc>
      </w:tr>
      <w:tr w:rsidR="00F36605" w:rsidRPr="003F21A3" w14:paraId="64D862E8" w14:textId="77777777" w:rsidTr="00171516">
        <w:trPr>
          <w:jc w:val="center"/>
        </w:trPr>
        <w:tc>
          <w:tcPr>
            <w:tcW w:w="0" w:type="auto"/>
            <w:vMerge/>
            <w:vAlign w:val="center"/>
          </w:tcPr>
          <w:p w14:paraId="1DA3F462"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p>
        </w:tc>
        <w:tc>
          <w:tcPr>
            <w:tcW w:w="0" w:type="auto"/>
            <w:vAlign w:val="center"/>
          </w:tcPr>
          <w:p w14:paraId="35E31ADC" w14:textId="77777777" w:rsidR="00436484" w:rsidRPr="003E1E48" w:rsidRDefault="00436484" w:rsidP="00F66F53">
            <w:pPr>
              <w:pStyle w:val="a5"/>
              <w:spacing w:line="480" w:lineRule="auto"/>
              <w:ind w:firstLineChars="0" w:firstLine="0"/>
              <w:jc w:val="center"/>
              <w:rPr>
                <w:rFonts w:ascii="Times New Roman" w:eastAsia="宋体" w:hAnsi="Times New Roman" w:cs="Times New Roman"/>
                <w:szCs w:val="21"/>
              </w:rPr>
            </w:pPr>
            <w:r w:rsidRPr="003E1E48">
              <w:rPr>
                <w:rFonts w:ascii="Times New Roman" w:eastAsia="宋体" w:hAnsi="Times New Roman" w:cs="Times New Roman"/>
                <w:szCs w:val="21"/>
              </w:rPr>
              <w:t xml:space="preserve">Shandong Peninsula </w:t>
            </w:r>
          </w:p>
        </w:tc>
        <w:tc>
          <w:tcPr>
            <w:tcW w:w="0" w:type="auto"/>
            <w:vAlign w:val="center"/>
          </w:tcPr>
          <w:p w14:paraId="648A39CB"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.42-1.26</w:t>
            </w:r>
          </w:p>
        </w:tc>
        <w:tc>
          <w:tcPr>
            <w:tcW w:w="1201" w:type="dxa"/>
            <w:vAlign w:val="center"/>
          </w:tcPr>
          <w:p w14:paraId="25D812B7"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6D52B485"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1347" w:type="dxa"/>
            <w:vAlign w:val="center"/>
          </w:tcPr>
          <w:p w14:paraId="18E43B72"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1</w:t>
            </w:r>
            <w:r w:rsidRPr="003F21A3">
              <w:rPr>
                <w:rFonts w:ascii="Times New Roman" w:eastAsia="宋体" w:hAnsi="Times New Roman" w:cs="Times New Roman"/>
                <w:szCs w:val="21"/>
              </w:rPr>
              <w:t>.41-5.17</w:t>
            </w:r>
          </w:p>
        </w:tc>
        <w:tc>
          <w:tcPr>
            <w:tcW w:w="0" w:type="auto"/>
            <w:vAlign w:val="center"/>
          </w:tcPr>
          <w:p w14:paraId="06C931E6"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-0.51</w:t>
            </w:r>
          </w:p>
        </w:tc>
        <w:tc>
          <w:tcPr>
            <w:tcW w:w="0" w:type="auto"/>
            <w:vAlign w:val="center"/>
          </w:tcPr>
          <w:p w14:paraId="6F8C01D8"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.18-3.25</w:t>
            </w:r>
          </w:p>
        </w:tc>
        <w:tc>
          <w:tcPr>
            <w:tcW w:w="0" w:type="auto"/>
          </w:tcPr>
          <w:p w14:paraId="692FABA2" w14:textId="3523CAA5" w:rsidR="00436484" w:rsidRPr="003F21A3" w:rsidRDefault="00DF427D"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szCs w:val="21"/>
              </w:rPr>
              <w:fldChar w:fldCharType="begin"/>
            </w:r>
            <w:r>
              <w:rPr>
                <w:rFonts w:ascii="Times New Roman" w:eastAsia="宋体" w:hAnsi="Times New Roman" w:cs="Times New Roman"/>
                <w:szCs w:val="21"/>
              </w:rPr>
              <w:instrText xml:space="preserve"> ADDIN EN.CITE &lt;EndNote&gt;&lt;Cite&gt;&lt;Author&gt;Han&lt;/Author&gt;&lt;Year&gt;2020&lt;/Year&gt;&lt;RecNum&gt;208&lt;/RecNum&gt;&lt;DisplayText&gt;(Han et al. 2020)&lt;/DisplayText&gt;&lt;record&gt;&lt;rec-number&gt;208&lt;/rec-number&gt;&lt;foreign-keys&gt;&lt;key app="EN" db-id="0xs5wwwey22r5re2rf3x2e94sefdr9pxvwzz" timestamp="1672815036"&gt;208&lt;/key&gt;&lt;/foreign-keys&gt;&lt;ref-type name="Journal Article"&gt;17&lt;/ref-type&gt;&lt;contributors&gt;&lt;authors&gt;&lt;author&gt;Han, Q. F.&lt;/author&gt;&lt;author&gt;Zhao, S.&lt;/author&gt;&lt;author&gt;Zhang, X. R.&lt;/author&gt;&lt;author&gt;Wang, X. L.&lt;/author&gt;&lt;author&gt;Song, C.&lt;/author&gt;&lt;author&gt;Wang, S. G.&lt;/author&gt;&lt;/authors&gt;&lt;/contributors&gt;&lt;titles&gt;&lt;title&gt;Distribution, combined pollution and risk assessment of antibiotics in typical marine aquaculture farms surrounding the yellow sea, north China&lt;/title&gt;&lt;secondary-title&gt;Environment International&lt;/secondary-title&gt;&lt;/titles&gt;&lt;periodical&gt;&lt;full-title&gt;Environment International&lt;/full-title&gt;&lt;abbr-1&gt;Environ In&lt;/abbr-1&gt;&lt;/periodical&gt;&lt;pages&gt;105551&lt;/pages&gt;&lt;volume&gt;138&lt;/volume&gt;&lt;keywords&gt;&lt;keyword&gt;Antibiotics&lt;/keyword&gt;&lt;keyword&gt;Marine aquaculture&lt;/keyword&gt;&lt;keyword&gt;Heavy metal&lt;/keyword&gt;&lt;keyword&gt;Potential source&lt;/keyword&gt;&lt;keyword&gt;Risk assessment&lt;/keyword&gt;&lt;keyword&gt;Yellow Sea&lt;/keyword&gt;&lt;/keywords&gt;&lt;dates&gt;&lt;year&gt;2020&lt;/year&gt;&lt;pub-dates&gt;&lt;date&gt;2020/05/01/&lt;/date&gt;&lt;/pub-dates&gt;&lt;/dates&gt;&lt;isbn&gt;0160-4120&lt;/isbn&gt;&lt;urls&gt;&lt;related-urls&gt;&lt;url&gt;https://www.sciencedirect.com/science/article/pii/S016041201933034X&lt;/url&gt;&lt;/related-urls&gt;&lt;/urls&gt;&lt;electronic-resource-num&gt;https://doi.org/10.1016/j.envint.2020.105551&lt;/electronic-resource-num&gt;&lt;/record&gt;&lt;/Cite&gt;&lt;/EndNote&gt;</w:instrText>
            </w:r>
            <w:r>
              <w:rPr>
                <w:rFonts w:ascii="Times New Roman" w:eastAsia="宋体" w:hAnsi="Times New Roman" w:cs="Times New Roman"/>
                <w:szCs w:val="21"/>
              </w:rPr>
              <w:fldChar w:fldCharType="separate"/>
            </w:r>
            <w:r>
              <w:rPr>
                <w:rFonts w:ascii="Times New Roman" w:eastAsia="宋体" w:hAnsi="Times New Roman" w:cs="Times New Roman"/>
                <w:noProof/>
                <w:szCs w:val="21"/>
              </w:rPr>
              <w:t>(Han et al. 2020)</w:t>
            </w:r>
            <w:r>
              <w:rPr>
                <w:rFonts w:ascii="Times New Roman" w:eastAsia="宋体" w:hAnsi="Times New Roman" w:cs="Times New Roman"/>
                <w:szCs w:val="21"/>
              </w:rPr>
              <w:fldChar w:fldCharType="end"/>
            </w:r>
          </w:p>
        </w:tc>
      </w:tr>
      <w:tr w:rsidR="00F36605" w:rsidRPr="003F21A3" w14:paraId="4E27D652" w14:textId="77777777" w:rsidTr="00171516">
        <w:trPr>
          <w:jc w:val="center"/>
        </w:trPr>
        <w:tc>
          <w:tcPr>
            <w:tcW w:w="0" w:type="auto"/>
            <w:vAlign w:val="center"/>
          </w:tcPr>
          <w:p w14:paraId="5C573E3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East China Sea</w:t>
            </w:r>
          </w:p>
        </w:tc>
        <w:tc>
          <w:tcPr>
            <w:tcW w:w="0" w:type="auto"/>
            <w:vAlign w:val="center"/>
          </w:tcPr>
          <w:p w14:paraId="19F9A476" w14:textId="77777777" w:rsidR="00436484" w:rsidRPr="003E1E48" w:rsidRDefault="00436484" w:rsidP="00F66F53">
            <w:pPr>
              <w:pStyle w:val="a5"/>
              <w:spacing w:line="480" w:lineRule="auto"/>
              <w:ind w:firstLineChars="0" w:firstLine="0"/>
              <w:jc w:val="center"/>
              <w:rPr>
                <w:rFonts w:ascii="Times New Roman" w:eastAsia="宋体" w:hAnsi="Times New Roman" w:cs="Times New Roman"/>
                <w:szCs w:val="21"/>
              </w:rPr>
            </w:pPr>
            <w:r w:rsidRPr="003E1E48">
              <w:rPr>
                <w:rFonts w:ascii="Times New Roman" w:eastAsia="宋体" w:hAnsi="Times New Roman" w:cs="Times New Roman"/>
                <w:szCs w:val="21"/>
              </w:rPr>
              <w:t xml:space="preserve">Zhejiang Coast </w:t>
            </w:r>
          </w:p>
        </w:tc>
        <w:tc>
          <w:tcPr>
            <w:tcW w:w="0" w:type="auto"/>
            <w:vAlign w:val="center"/>
          </w:tcPr>
          <w:p w14:paraId="1927015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2</w:t>
            </w:r>
            <w:r w:rsidRPr="003F21A3">
              <w:rPr>
                <w:rFonts w:ascii="Times New Roman" w:eastAsia="宋体" w:hAnsi="Times New Roman" w:cs="Times New Roman"/>
                <w:szCs w:val="21"/>
              </w:rPr>
              <w:t>.4-34.8</w:t>
            </w:r>
          </w:p>
        </w:tc>
        <w:tc>
          <w:tcPr>
            <w:tcW w:w="1201" w:type="dxa"/>
            <w:vAlign w:val="center"/>
          </w:tcPr>
          <w:p w14:paraId="086BECA2"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.9-180.4</w:t>
            </w:r>
          </w:p>
        </w:tc>
        <w:tc>
          <w:tcPr>
            <w:tcW w:w="0" w:type="auto"/>
            <w:vAlign w:val="center"/>
          </w:tcPr>
          <w:p w14:paraId="2F61BDE5"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-1.5</w:t>
            </w:r>
          </w:p>
        </w:tc>
        <w:tc>
          <w:tcPr>
            <w:tcW w:w="1347" w:type="dxa"/>
            <w:vAlign w:val="center"/>
          </w:tcPr>
          <w:p w14:paraId="53BED92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.8-16.7</w:t>
            </w:r>
          </w:p>
        </w:tc>
        <w:tc>
          <w:tcPr>
            <w:tcW w:w="0" w:type="auto"/>
            <w:vAlign w:val="center"/>
          </w:tcPr>
          <w:p w14:paraId="5B9C7FC8"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.2-21.9</w:t>
            </w:r>
          </w:p>
        </w:tc>
        <w:tc>
          <w:tcPr>
            <w:tcW w:w="0" w:type="auto"/>
            <w:vAlign w:val="center"/>
          </w:tcPr>
          <w:p w14:paraId="1DDF0FB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-50.8</w:t>
            </w:r>
          </w:p>
        </w:tc>
        <w:tc>
          <w:tcPr>
            <w:tcW w:w="0" w:type="auto"/>
          </w:tcPr>
          <w:p w14:paraId="116AED8C" w14:textId="5D5523B5"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szCs w:val="21"/>
              </w:rPr>
              <w:fldChar w:fldCharType="begin"/>
            </w:r>
            <w:r w:rsidR="00CF74A4">
              <w:rPr>
                <w:rFonts w:ascii="Times New Roman" w:eastAsia="宋体" w:hAnsi="Times New Roman" w:cs="Times New Roman"/>
                <w:szCs w:val="21"/>
              </w:rPr>
              <w:instrText xml:space="preserve"> ADDIN EN.CITE &lt;EndNote&gt;&lt;Cite&gt;&lt;Author&gt;Li&lt;/Author&gt;&lt;Year&gt;2020&lt;/Year&gt;&lt;RecNum&gt;161&lt;/RecNum&gt;&lt;DisplayText&gt;(Li et al. 2020)&lt;/DisplayText&gt;&lt;record&gt;&lt;rec-number&gt;161&lt;/rec-number&gt;&lt;foreign-keys&gt;&lt;key app="EN" db-id="0xs5wwwey22r5re2rf3x2e94sefdr9pxvwzz" timestamp="1668084521"&gt;161&lt;/key&gt;&lt;/foreign-keys&gt;&lt;ref-type name="Journal Article"&gt;17&lt;/ref-type&gt;&lt;contributors&gt;&lt;authors&gt;&lt;author&gt;Li, F. F.&lt;/author&gt;&lt;author&gt;Chen, L. J.&lt;/author&gt;&lt;author&gt;Chen, W. D.&lt;/author&gt;&lt;author&gt;Bao, Y. Y.&lt;/author&gt;&lt;author&gt;Zheng, Y. H.&lt;/author&gt;&lt;author&gt;Huang, B.&lt;/author&gt;&lt;author&gt;Mu, Q. L.&lt;/author&gt;&lt;author&gt;Wen, D. H.&lt;/author&gt;&lt;author&gt;Feng, C. P.&lt;/author&gt;&lt;/authors&gt;&lt;/contributors&gt;&lt;titles&gt;&lt;title&gt;Antibiotics in coastal water and sediments of the east China sea: distribution, ecological risk assessment and indicators screening&lt;/title&gt;&lt;secondary-title&gt;Marine Pollution Bulletin&lt;/secondary-title&gt;&lt;/titles&gt;&lt;periodical&gt;&lt;full-title&gt;Marine Pollution Bulletin&lt;/full-title&gt;&lt;abbr-1&gt;Mar Pollut Bull&lt;/abbr-1&gt;&lt;/periodical&gt;&lt;pages&gt;11081&lt;/pages&gt;&lt;volume&gt;151&lt;/volume&gt;&lt;dates&gt;&lt;year&gt;2020&lt;/year&gt;&lt;pub-dates&gt;&lt;date&gt;Feb&lt;/date&gt;&lt;/pub-dates&gt;&lt;/dates&gt;&lt;isbn&gt;0025-326X&lt;/isbn&gt;&lt;accession-num&gt;WOS:000514758400020&lt;/accession-num&gt;&lt;urls&gt;&lt;related-urls&gt;&lt;url&gt;&lt;style face="underline" font="default" size="100%"&gt;&amp;lt;Go to ISI&amp;gt;://WOS:000514758400020&lt;/style&gt;&lt;/url&gt;&lt;/related-urls&gt;&lt;/urls&gt;&lt;custom7&gt;110810&lt;/custom7&gt;&lt;electronic-resource-num&gt;http://10.1016/j.marpolbul.2019.110810&lt;/electronic-resource-num&gt;&lt;/record&gt;&lt;/Cite&gt;&lt;/EndNote&gt;</w:instrText>
            </w:r>
            <w:r>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(Li et al. 2020)</w:t>
            </w:r>
            <w:r>
              <w:rPr>
                <w:rFonts w:ascii="Times New Roman" w:eastAsia="宋体" w:hAnsi="Times New Roman" w:cs="Times New Roman"/>
                <w:szCs w:val="21"/>
              </w:rPr>
              <w:fldChar w:fldCharType="end"/>
            </w:r>
          </w:p>
        </w:tc>
      </w:tr>
      <w:tr w:rsidR="00F36605" w:rsidRPr="003F21A3" w14:paraId="22583857" w14:textId="77777777" w:rsidTr="00171516">
        <w:trPr>
          <w:jc w:val="center"/>
        </w:trPr>
        <w:tc>
          <w:tcPr>
            <w:tcW w:w="0" w:type="auto"/>
            <w:vMerge w:val="restart"/>
            <w:vAlign w:val="center"/>
          </w:tcPr>
          <w:p w14:paraId="6955E60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South China Sea</w:t>
            </w:r>
          </w:p>
        </w:tc>
        <w:tc>
          <w:tcPr>
            <w:tcW w:w="0" w:type="auto"/>
            <w:vAlign w:val="center"/>
          </w:tcPr>
          <w:p w14:paraId="1F674788" w14:textId="180E30E5" w:rsidR="00436484" w:rsidRPr="003E1E48" w:rsidRDefault="00F36605" w:rsidP="00F66F53">
            <w:pPr>
              <w:pStyle w:val="a5"/>
              <w:spacing w:line="480" w:lineRule="auto"/>
              <w:ind w:firstLineChars="0" w:firstLine="0"/>
              <w:jc w:val="center"/>
              <w:rPr>
                <w:rFonts w:ascii="Times New Roman" w:eastAsia="宋体" w:hAnsi="Times New Roman" w:cs="Times New Roman"/>
                <w:szCs w:val="21"/>
              </w:rPr>
            </w:pPr>
            <w:r w:rsidRPr="00F36605">
              <w:rPr>
                <w:rFonts w:ascii="Times New Roman" w:eastAsia="宋体" w:hAnsi="Times New Roman" w:cs="Times New Roman"/>
                <w:szCs w:val="21"/>
              </w:rPr>
              <w:t>Pearl River estuary</w:t>
            </w:r>
            <w:r w:rsidR="00436484" w:rsidRPr="003E1E48">
              <w:rPr>
                <w:rFonts w:ascii="Times New Roman" w:eastAsia="宋体" w:hAnsi="Times New Roman" w:cs="Times New Roman"/>
                <w:szCs w:val="21"/>
              </w:rPr>
              <w:t xml:space="preserve"> </w:t>
            </w:r>
          </w:p>
        </w:tc>
        <w:tc>
          <w:tcPr>
            <w:tcW w:w="0" w:type="auto"/>
            <w:vAlign w:val="center"/>
          </w:tcPr>
          <w:p w14:paraId="582FF8D5" w14:textId="737675B7" w:rsidR="00436484" w:rsidRPr="003F21A3" w:rsidRDefault="00F36605"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Nd-7</w:t>
            </w:r>
            <w:r>
              <w:rPr>
                <w:rFonts w:ascii="Times New Roman" w:eastAsia="宋体" w:hAnsi="Times New Roman" w:cs="Times New Roman"/>
                <w:szCs w:val="21"/>
              </w:rPr>
              <w:t>4</w:t>
            </w:r>
            <w:r>
              <w:rPr>
                <w:rFonts w:ascii="Times New Roman" w:eastAsia="宋体" w:hAnsi="Times New Roman" w:cs="Times New Roman" w:hint="eastAsia"/>
                <w:szCs w:val="21"/>
              </w:rPr>
              <w:t>.8</w:t>
            </w:r>
          </w:p>
        </w:tc>
        <w:tc>
          <w:tcPr>
            <w:tcW w:w="1201" w:type="dxa"/>
            <w:vAlign w:val="center"/>
          </w:tcPr>
          <w:p w14:paraId="4369E7B5"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50EAECE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1347" w:type="dxa"/>
            <w:vAlign w:val="center"/>
          </w:tcPr>
          <w:p w14:paraId="5F8F7E8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-190.12</w:t>
            </w:r>
          </w:p>
        </w:tc>
        <w:tc>
          <w:tcPr>
            <w:tcW w:w="0" w:type="auto"/>
            <w:vAlign w:val="center"/>
          </w:tcPr>
          <w:p w14:paraId="1EF62A15"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64B93913"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w:t>
            </w:r>
            <w:r w:rsidRPr="003F21A3">
              <w:rPr>
                <w:rFonts w:ascii="Times New Roman" w:eastAsia="宋体" w:hAnsi="Times New Roman" w:cs="Times New Roman"/>
                <w:szCs w:val="21"/>
              </w:rPr>
              <w:t>.24-1.7</w:t>
            </w:r>
          </w:p>
        </w:tc>
        <w:tc>
          <w:tcPr>
            <w:tcW w:w="0" w:type="auto"/>
          </w:tcPr>
          <w:p w14:paraId="30CF78C0" w14:textId="7F933B0D" w:rsidR="00436484" w:rsidRPr="003F21A3" w:rsidRDefault="007316DE"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szCs w:val="21"/>
              </w:rPr>
              <w:fldChar w:fldCharType="begin"/>
            </w:r>
            <w:r w:rsidR="00CF74A4">
              <w:rPr>
                <w:rFonts w:ascii="Times New Roman" w:eastAsia="宋体" w:hAnsi="Times New Roman" w:cs="Times New Roman"/>
                <w:szCs w:val="21"/>
              </w:rPr>
              <w:instrText xml:space="preserve"> ADDIN EN.CITE &lt;EndNote&gt;&lt;Cite&gt;&lt;Author&gt;Li&lt;/Author&gt;&lt;Year&gt;2018&lt;/Year&gt;&lt;RecNum&gt;199&lt;/RecNum&gt;&lt;DisplayText&gt;(Li et al. 2018)&lt;/DisplayText&gt;&lt;record&gt;&lt;rec-number&gt;199&lt;/rec-number&gt;&lt;foreign-keys&gt;&lt;key app="EN" db-id="0xs5wwwey22r5re2rf3x2e94sefdr9pxvwzz" timestamp="1672795028"&gt;199&lt;/key&gt;&lt;/foreign-keys&gt;&lt;ref-type name="Journal Article"&gt;17&lt;/ref-type&gt;&lt;contributors&gt;&lt;authors&gt;&lt;author&gt;Li, Si&lt;/author&gt;&lt;author&gt;Shi, Wanzi&lt;/author&gt;&lt;author&gt;Li, Huimin&lt;/author&gt;&lt;author&gt;Xu, Nan&lt;/author&gt;&lt;author&gt;Zhang, Ruijie&lt;/author&gt;&lt;author&gt;Chen, Xuejiao&lt;/author&gt;&lt;author&gt;Sun, Weiling&lt;/author&gt;&lt;author&gt;Wen, Donghui&lt;/author&gt;&lt;author&gt;He, Shanliang&lt;/author&gt;&lt;author&gt;Pan, Jianguo&lt;/author&gt;&lt;author&gt;He, Zhidong&lt;/author&gt;&lt;author&gt;Fan, Yingying&lt;/author&gt;&lt;/authors&gt;&lt;/contributors&gt;&lt;titles&gt;&lt;title&gt;Antibiotics in water and sediments of rivers and coastal area of zhuhai city, pearl river estuary, south China&lt;/title&gt;&lt;secondary-title&gt;Science of The Total Environment&lt;/secondary-title&gt;&lt;/titles&gt;&lt;periodical&gt;&lt;full-title&gt;Science of The Total Environment&lt;/full-title&gt;&lt;abbr-1&gt;Sci Total Environ&lt;/abbr-1&gt;&lt;/periodical&gt;&lt;pages&gt;1009-1019&lt;/pages&gt;&lt;volume&gt;636&lt;/volume&gt;&lt;keywords&gt;&lt;keyword&gt;Antibiotics&lt;/keyword&gt;&lt;keyword&gt;River&lt;/keyword&gt;&lt;keyword&gt;Coastal area&lt;/keyword&gt;&lt;keyword&gt;Zhuhai City&lt;/keyword&gt;&lt;/keywords&gt;&lt;dates&gt;&lt;year&gt;2018&lt;/year&gt;&lt;pub-dates&gt;&lt;date&gt;2018/09/15/&lt;/date&gt;&lt;/pub-dates&gt;&lt;/dates&gt;&lt;isbn&gt;0048-9697&lt;/isbn&gt;&lt;urls&gt;&lt;related-urls&gt;&lt;url&gt;https://www.sciencedirect.com/science/article/pii/S0048969718315420&lt;/url&gt;&lt;/related-urls&gt;&lt;/urls&gt;&lt;electronic-resource-num&gt;https://doi.org/10.1016/j.scitotenv.2018.04.358&lt;/electronic-resource-num&gt;&lt;/record&gt;&lt;/Cite&gt;&lt;/EndNote&gt;</w:instrText>
            </w:r>
            <w:r>
              <w:rPr>
                <w:rFonts w:ascii="Times New Roman" w:eastAsia="宋体" w:hAnsi="Times New Roman" w:cs="Times New Roman"/>
                <w:szCs w:val="21"/>
              </w:rPr>
              <w:fldChar w:fldCharType="separate"/>
            </w:r>
            <w:r>
              <w:rPr>
                <w:rFonts w:ascii="Times New Roman" w:eastAsia="宋体" w:hAnsi="Times New Roman" w:cs="Times New Roman"/>
                <w:noProof/>
                <w:szCs w:val="21"/>
              </w:rPr>
              <w:t>(Li et al. 2018)</w:t>
            </w:r>
            <w:r>
              <w:rPr>
                <w:rFonts w:ascii="Times New Roman" w:eastAsia="宋体" w:hAnsi="Times New Roman" w:cs="Times New Roman"/>
                <w:szCs w:val="21"/>
              </w:rPr>
              <w:fldChar w:fldCharType="end"/>
            </w:r>
          </w:p>
        </w:tc>
      </w:tr>
      <w:tr w:rsidR="00F36605" w:rsidRPr="003F21A3" w14:paraId="72A629BC" w14:textId="77777777" w:rsidTr="00171516">
        <w:trPr>
          <w:jc w:val="center"/>
        </w:trPr>
        <w:tc>
          <w:tcPr>
            <w:tcW w:w="0" w:type="auto"/>
            <w:vMerge/>
            <w:vAlign w:val="center"/>
          </w:tcPr>
          <w:p w14:paraId="2D762C3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p>
        </w:tc>
        <w:tc>
          <w:tcPr>
            <w:tcW w:w="0" w:type="auto"/>
            <w:vAlign w:val="center"/>
          </w:tcPr>
          <w:p w14:paraId="298BD057" w14:textId="77777777" w:rsidR="00436484" w:rsidRPr="003E1E48" w:rsidRDefault="00436484" w:rsidP="00F66F53">
            <w:pPr>
              <w:pStyle w:val="a5"/>
              <w:spacing w:line="480" w:lineRule="auto"/>
              <w:ind w:firstLineChars="0" w:firstLine="0"/>
              <w:jc w:val="center"/>
              <w:rPr>
                <w:rFonts w:ascii="Times New Roman" w:eastAsia="宋体" w:hAnsi="Times New Roman" w:cs="Times New Roman"/>
                <w:szCs w:val="21"/>
              </w:rPr>
            </w:pPr>
            <w:proofErr w:type="spellStart"/>
            <w:r w:rsidRPr="003E1E48">
              <w:rPr>
                <w:rFonts w:ascii="Times New Roman" w:eastAsia="宋体" w:hAnsi="Times New Roman" w:cs="Times New Roman"/>
                <w:szCs w:val="21"/>
              </w:rPr>
              <w:t>Beibu</w:t>
            </w:r>
            <w:proofErr w:type="spellEnd"/>
            <w:r w:rsidRPr="003E1E48">
              <w:rPr>
                <w:rFonts w:ascii="Times New Roman" w:eastAsia="宋体" w:hAnsi="Times New Roman" w:cs="Times New Roman"/>
                <w:szCs w:val="21"/>
              </w:rPr>
              <w:t xml:space="preserve"> Bay</w:t>
            </w:r>
          </w:p>
        </w:tc>
        <w:tc>
          <w:tcPr>
            <w:tcW w:w="0" w:type="auto"/>
            <w:vAlign w:val="center"/>
          </w:tcPr>
          <w:p w14:paraId="73C46B93"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-0.58</w:t>
            </w:r>
          </w:p>
        </w:tc>
        <w:tc>
          <w:tcPr>
            <w:tcW w:w="1201" w:type="dxa"/>
            <w:vAlign w:val="center"/>
          </w:tcPr>
          <w:p w14:paraId="515FDBAA"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657AECEF"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p>
        </w:tc>
        <w:tc>
          <w:tcPr>
            <w:tcW w:w="1347" w:type="dxa"/>
            <w:vAlign w:val="center"/>
          </w:tcPr>
          <w:p w14:paraId="37E08768"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0.0</w:t>
            </w:r>
            <w:r w:rsidRPr="003F21A3">
              <w:rPr>
                <w:rFonts w:ascii="Times New Roman" w:eastAsia="宋体" w:hAnsi="Times New Roman" w:cs="Times New Roman"/>
                <w:szCs w:val="21"/>
              </w:rPr>
              <w:t>9-7.43</w:t>
            </w:r>
          </w:p>
        </w:tc>
        <w:tc>
          <w:tcPr>
            <w:tcW w:w="0" w:type="auto"/>
            <w:vAlign w:val="center"/>
          </w:tcPr>
          <w:p w14:paraId="3BB780EA"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-0.87</w:t>
            </w:r>
          </w:p>
        </w:tc>
        <w:tc>
          <w:tcPr>
            <w:tcW w:w="0" w:type="auto"/>
            <w:vAlign w:val="center"/>
          </w:tcPr>
          <w:p w14:paraId="09D96C93"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-0.46</w:t>
            </w:r>
          </w:p>
        </w:tc>
        <w:tc>
          <w:tcPr>
            <w:tcW w:w="0" w:type="auto"/>
          </w:tcPr>
          <w:p w14:paraId="7526F587" w14:textId="01B4FFCD"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Pr>
                <w:rFonts w:ascii="Times New Roman" w:eastAsia="宋体" w:hAnsi="Times New Roman" w:cs="Times New Roman"/>
                <w:szCs w:val="21"/>
              </w:rPr>
              <w:fldChar w:fldCharType="begin"/>
            </w:r>
            <w:r w:rsidR="00822870">
              <w:rPr>
                <w:rFonts w:ascii="Times New Roman" w:eastAsia="宋体" w:hAnsi="Times New Roman" w:cs="Times New Roman"/>
                <w:szCs w:val="21"/>
              </w:rPr>
              <w:instrText xml:space="preserve"> ADDIN EN.CITE &lt;EndNote&gt;&lt;Cite&gt;&lt;Author&gt;Chen&lt;/Author&gt;&lt;Year&gt;2015&lt;/Year&gt;&lt;RecNum&gt;158&lt;/RecNum&gt;&lt;DisplayText&gt;(Chen et al. 2015)&lt;/DisplayText&gt;&lt;record&gt;&lt;rec-number&gt;158&lt;/rec-number&gt;&lt;foreign-keys&gt;&lt;key app="EN" db-id="0xs5wwwey22r5re2rf3x2e94sefdr9pxvwzz" timestamp="1668083627"&gt;158&lt;/key&gt;&lt;/foreign-keys&gt;&lt;ref-type name="Journal Article"&gt;17&lt;/ref-type&gt;&lt;contributors&gt;&lt;authors&gt;&lt;author&gt;Chen, H.&lt;/author&gt;&lt;author&gt;Liu, S.&lt;/author&gt;&lt;author&gt;Xu, X. R.&lt;/author&gt;&lt;author&gt;Zhou, G. J.&lt;/author&gt;&lt;author&gt;Liu, S. S.&lt;/author&gt;&lt;author&gt;Yue, W. Z.&lt;/author&gt;&lt;author&gt;Sun, K. F.&lt;/author&gt;&lt;author&gt;Ying, G. G.&lt;/author&gt;&lt;/authors&gt;&lt;/contributors&gt;&lt;titles&gt;&lt;title&gt;Antibiotics in the coastal environment of the hailing bay region, south China sea: spatial distribution, source analysis and ecological risks&lt;/title&gt;&lt;secondary-title&gt;Marine Pollution Bulletin&lt;/secondary-title&gt;&lt;/titles&gt;&lt;periodical&gt;&lt;full-title&gt;Marine Pollution Bulletin&lt;/full-title&gt;&lt;abbr-1&gt;Mar Pollut Bull&lt;/abbr-1&gt;&lt;/periodical&gt;&lt;pages&gt;365-373&lt;/pages&gt;&lt;volume&gt;95&lt;/volume&gt;&lt;number&gt;1&lt;/number&gt;&lt;dates&gt;&lt;year&gt;2015&lt;/year&gt;&lt;pub-dates&gt;&lt;date&gt;Jun&lt;/date&gt;&lt;/pub-dates&gt;&lt;/dates&gt;&lt;isbn&gt;0025-326X&lt;/isbn&gt;&lt;accession-num&gt;WOS:000356741000053&lt;/accession-num&gt;&lt;urls&gt;&lt;related-urls&gt;&lt;url&gt;&lt;style face="underline" font="default" size="100%"&gt;&amp;lt;Go to ISI&amp;gt;://WOS:000356741000053&lt;/style&gt;&lt;/url&gt;&lt;/related-urls&gt;&lt;/urls&gt;&lt;electronic-resource-num&gt;http://10.1016/j.marpolbul.2015.04.025&lt;/electronic-resource-num&gt;&lt;/record&gt;&lt;/Cite&gt;&lt;/EndNote&gt;</w:instrText>
            </w:r>
            <w:r>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(Chen et al. 2015)</w:t>
            </w:r>
            <w:r>
              <w:rPr>
                <w:rFonts w:ascii="Times New Roman" w:eastAsia="宋体" w:hAnsi="Times New Roman" w:cs="Times New Roman"/>
                <w:szCs w:val="21"/>
              </w:rPr>
              <w:fldChar w:fldCharType="end"/>
            </w:r>
          </w:p>
        </w:tc>
      </w:tr>
      <w:tr w:rsidR="00F36605" w:rsidRPr="003F21A3" w14:paraId="0D4B7FE2" w14:textId="77777777" w:rsidTr="00171516">
        <w:trPr>
          <w:jc w:val="center"/>
        </w:trPr>
        <w:tc>
          <w:tcPr>
            <w:tcW w:w="0" w:type="auto"/>
            <w:vAlign w:val="center"/>
          </w:tcPr>
          <w:p w14:paraId="6B9C0E8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Bohai Sea</w:t>
            </w:r>
          </w:p>
        </w:tc>
        <w:tc>
          <w:tcPr>
            <w:tcW w:w="0" w:type="auto"/>
            <w:vAlign w:val="center"/>
          </w:tcPr>
          <w:p w14:paraId="5CE5326B" w14:textId="77777777" w:rsidR="00436484" w:rsidRPr="003E1E48" w:rsidRDefault="00436484" w:rsidP="00F66F53">
            <w:pPr>
              <w:pStyle w:val="a5"/>
              <w:spacing w:line="480" w:lineRule="auto"/>
              <w:ind w:firstLineChars="0" w:firstLine="0"/>
              <w:jc w:val="center"/>
              <w:rPr>
                <w:rFonts w:ascii="Times New Roman" w:eastAsia="宋体" w:hAnsi="Times New Roman" w:cs="Times New Roman"/>
                <w:szCs w:val="21"/>
              </w:rPr>
            </w:pPr>
            <w:r w:rsidRPr="003E1E48">
              <w:rPr>
                <w:rFonts w:ascii="Times New Roman" w:eastAsia="宋体" w:hAnsi="Times New Roman" w:cs="Times New Roman"/>
                <w:szCs w:val="21"/>
              </w:rPr>
              <w:t>Bohai Bay</w:t>
            </w:r>
          </w:p>
        </w:tc>
        <w:tc>
          <w:tcPr>
            <w:tcW w:w="0" w:type="auto"/>
            <w:vAlign w:val="center"/>
          </w:tcPr>
          <w:p w14:paraId="5FCC1EB1"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6</w:t>
            </w:r>
            <w:r w:rsidRPr="003F21A3">
              <w:rPr>
                <w:rFonts w:ascii="Times New Roman" w:eastAsia="宋体" w:hAnsi="Times New Roman" w:cs="Times New Roman"/>
                <w:szCs w:val="21"/>
              </w:rPr>
              <w:t>.0-630</w:t>
            </w:r>
          </w:p>
        </w:tc>
        <w:tc>
          <w:tcPr>
            <w:tcW w:w="1201" w:type="dxa"/>
            <w:vAlign w:val="center"/>
          </w:tcPr>
          <w:p w14:paraId="34C254C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1E3A2B8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1347" w:type="dxa"/>
            <w:vAlign w:val="center"/>
          </w:tcPr>
          <w:p w14:paraId="38A4DBD2"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2.3-</w:t>
            </w:r>
            <w:r w:rsidRPr="003F21A3">
              <w:rPr>
                <w:rFonts w:ascii="Times New Roman" w:eastAsia="宋体" w:hAnsi="Times New Roman" w:cs="Times New Roman" w:hint="eastAsia"/>
                <w:szCs w:val="21"/>
              </w:rPr>
              <w:t>1</w:t>
            </w:r>
            <w:r w:rsidRPr="003F21A3">
              <w:rPr>
                <w:rFonts w:ascii="Times New Roman" w:eastAsia="宋体" w:hAnsi="Times New Roman" w:cs="Times New Roman"/>
                <w:szCs w:val="21"/>
              </w:rPr>
              <w:t>40</w:t>
            </w:r>
          </w:p>
        </w:tc>
        <w:tc>
          <w:tcPr>
            <w:tcW w:w="0" w:type="auto"/>
            <w:vAlign w:val="center"/>
          </w:tcPr>
          <w:p w14:paraId="2791D1D8"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4</w:t>
            </w:r>
            <w:r w:rsidRPr="003F21A3">
              <w:rPr>
                <w:rFonts w:ascii="Times New Roman" w:eastAsia="宋体" w:hAnsi="Times New Roman" w:cs="Times New Roman"/>
                <w:szCs w:val="21"/>
              </w:rPr>
              <w:t>.0-41</w:t>
            </w:r>
          </w:p>
        </w:tc>
        <w:tc>
          <w:tcPr>
            <w:tcW w:w="0" w:type="auto"/>
            <w:vAlign w:val="center"/>
          </w:tcPr>
          <w:p w14:paraId="202C1B0B"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5</w:t>
            </w:r>
            <w:r w:rsidRPr="003F21A3">
              <w:rPr>
                <w:rFonts w:ascii="Times New Roman" w:eastAsia="宋体" w:hAnsi="Times New Roman" w:cs="Times New Roman"/>
                <w:szCs w:val="21"/>
              </w:rPr>
              <w:t>.3-5100</w:t>
            </w:r>
          </w:p>
        </w:tc>
        <w:tc>
          <w:tcPr>
            <w:tcW w:w="0" w:type="auto"/>
          </w:tcPr>
          <w:p w14:paraId="57164B16" w14:textId="03CEEADC"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fldChar w:fldCharType="begin"/>
            </w:r>
            <w:r w:rsidR="00EE5CBD">
              <w:rPr>
                <w:rFonts w:ascii="Times New Roman" w:eastAsia="宋体" w:hAnsi="Times New Roman" w:cs="Times New Roman"/>
                <w:szCs w:val="21"/>
              </w:rPr>
              <w:instrText xml:space="preserve"> ADDIN EN.CITE &lt;EndNote&gt;&lt;Cite&gt;&lt;Author&gt;Zou&lt;/Author&gt;&lt;Year&gt;2011&lt;/Year&gt;&lt;RecNum&gt;111&lt;/RecNum&gt;&lt;DisplayText&gt;(Zou et al. 2011)&lt;/DisplayText&gt;&lt;record&gt;&lt;rec-number&gt;111&lt;/rec-number&gt;&lt;foreign-keys&gt;&lt;key app="EN" db-id="0xs5wwwey22r5re2rf3x2e94sefdr9pxvwzz" timestamp="1664026448"&gt;111&lt;/key&gt;&lt;/foreign-keys&gt;&lt;ref-type name="Journal Article"&gt;17&lt;/ref-type&gt;&lt;contributors&gt;&lt;authors&gt;&lt;author&gt;Zou, Shichun&lt;/author&gt;&lt;author&gt;Xu, Weihai&lt;/author&gt;&lt;author&gt;Zhang, Ruijie&lt;/author&gt;&lt;author&gt;Tang, Jianhui&lt;/author&gt;&lt;author&gt;Chen, Yingjun&lt;/author&gt;&lt;author&gt;Zhang, Gan&lt;/author&gt;&lt;/authors&gt;&lt;/contributors&gt;&lt;titles&gt;&lt;title&gt;Occurrence and distribution of antibiotics in coastal water of the bohai bay, China: impacts of river discharge and aquaculture activities&lt;/title&gt;&lt;secondary-title&gt;Environmental Pollution&lt;/secondary-title&gt;&lt;/titles&gt;&lt;periodical&gt;&lt;full-title&gt;Environmental Pollution&lt;/full-title&gt;&lt;abbr-1&gt;Environ Pollut&lt;/abbr-1&gt;&lt;/periodical&gt;&lt;pages&gt;2913-2920&lt;/pages&gt;&lt;volume&gt;159&lt;/volume&gt;&lt;number&gt;10&lt;/number&gt;&lt;keywords&gt;&lt;keyword&gt;Antibiotics&lt;/keyword&gt;&lt;keyword&gt;Bohai Bay&lt;/keyword&gt;&lt;keyword&gt;Aquaculture&lt;/keyword&gt;&lt;keyword&gt;River discharge&lt;/keyword&gt;&lt;keyword&gt;China&lt;/keyword&gt;&lt;/keywords&gt;&lt;dates&gt;&lt;year&gt;2011&lt;/year&gt;&lt;pub-dates&gt;&lt;date&gt;2011/10/01/&lt;/date&gt;&lt;/pub-dates&gt;&lt;/dates&gt;&lt;isbn&gt;0269-7491&lt;/isbn&gt;&lt;urls&gt;&lt;related-urls&gt;&lt;url&gt;https://www.sciencedirect.com/science/article/pii/S0269749111002454&lt;/url&gt;&lt;/related-urls&gt;&lt;/urls&gt;&lt;electronic-resource-num&gt;https://doi.org/10.1016/j.envpol.2011.04.037&lt;/electronic-resource-num&gt;&lt;/record&gt;&lt;/Cite&gt;&lt;/EndNote&gt;</w:instrText>
            </w:r>
            <w:r w:rsidRPr="003F21A3">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(Zou et al. 2011)</w:t>
            </w:r>
            <w:r w:rsidRPr="003F21A3">
              <w:rPr>
                <w:rFonts w:ascii="Times New Roman" w:eastAsia="宋体" w:hAnsi="Times New Roman" w:cs="Times New Roman"/>
                <w:szCs w:val="21"/>
              </w:rPr>
              <w:fldChar w:fldCharType="end"/>
            </w:r>
          </w:p>
        </w:tc>
      </w:tr>
      <w:tr w:rsidR="00F36605" w:rsidRPr="003F21A3" w14:paraId="62A7604D" w14:textId="77777777" w:rsidTr="00171516">
        <w:trPr>
          <w:jc w:val="center"/>
        </w:trPr>
        <w:tc>
          <w:tcPr>
            <w:tcW w:w="0" w:type="auto"/>
            <w:gridSpan w:val="2"/>
            <w:vAlign w:val="center"/>
          </w:tcPr>
          <w:p w14:paraId="2475C25E"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Chesapeake Bay, USA</w:t>
            </w:r>
          </w:p>
        </w:tc>
        <w:tc>
          <w:tcPr>
            <w:tcW w:w="0" w:type="auto"/>
            <w:vAlign w:val="center"/>
          </w:tcPr>
          <w:p w14:paraId="54AE4BA4"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-5.90</w:t>
            </w:r>
          </w:p>
        </w:tc>
        <w:tc>
          <w:tcPr>
            <w:tcW w:w="1201" w:type="dxa"/>
            <w:vAlign w:val="center"/>
          </w:tcPr>
          <w:p w14:paraId="3D98B4F6"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266307CD"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-2.7</w:t>
            </w:r>
          </w:p>
        </w:tc>
        <w:tc>
          <w:tcPr>
            <w:tcW w:w="1347" w:type="dxa"/>
            <w:vAlign w:val="center"/>
          </w:tcPr>
          <w:p w14:paraId="402F136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-14.8</w:t>
            </w:r>
          </w:p>
        </w:tc>
        <w:tc>
          <w:tcPr>
            <w:tcW w:w="0" w:type="auto"/>
            <w:vAlign w:val="center"/>
          </w:tcPr>
          <w:p w14:paraId="6908E8CE"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15D8071F"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tcPr>
          <w:p w14:paraId="1B95F366" w14:textId="4DA73030"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fldChar w:fldCharType="begin"/>
            </w:r>
            <w:r w:rsidR="0029644C">
              <w:rPr>
                <w:rFonts w:ascii="Times New Roman" w:eastAsia="宋体" w:hAnsi="Times New Roman" w:cs="Times New Roman"/>
                <w:szCs w:val="21"/>
              </w:rPr>
              <w:instrText xml:space="preserve"> ADDIN EN.CITE &lt;EndNote&gt;&lt;Cite&gt;&lt;Author&gt;Kim&lt;/Author&gt;&lt;Year&gt;2007&lt;/Year&gt;&lt;RecNum&gt;112&lt;/RecNum&gt;&lt;DisplayText&gt;(Kim &amp;amp;Carlson. 2007)&lt;/DisplayText&gt;&lt;record&gt;&lt;rec-number&gt;112&lt;/rec-number&gt;&lt;foreign-keys&gt;&lt;key app="EN" db-id="0xs5wwwey22r5re2rf3x2e94sefdr9pxvwzz" timestamp="1664026589"&gt;112&lt;/key&gt;&lt;/foreign-keys&gt;&lt;ref-type name="Journal Article"&gt;17&lt;/ref-type&gt;&lt;contributors&gt;&lt;authors&gt;&lt;author&gt;Kim, Sung-Chul&lt;/author&gt;&lt;author&gt;Carlson, Kenneth&lt;/author&gt;&lt;/authors&gt;&lt;/contributors&gt;&lt;titles&gt;&lt;title&gt;Temporal and spatial trends in the occurrence of human and veterinary antibiotics in aqueous and river sediment matrices&lt;/title&gt;&lt;secondary-title&gt;Environmental Science and Technology&lt;/secondary-title&gt;&lt;/titles&gt;&lt;periodical&gt;&lt;full-title&gt;Environmental Science and Technology&lt;/full-title&gt;&lt;abbr-1&gt;Environ Sci Technol&lt;/abbr-1&gt;&lt;/periodical&gt;&lt;pages&gt;50-57&lt;/pages&gt;&lt;volume&gt;41&lt;/volume&gt;&lt;number&gt;1&lt;/number&gt;&lt;dates&gt;&lt;year&gt;2007&lt;/year&gt;&lt;pub-dates&gt;&lt;date&gt;2007/01/01&lt;/date&gt;&lt;/pub-dates&gt;&lt;/dates&gt;&lt;publisher&gt;American Chemical Society&lt;/publisher&gt;&lt;isbn&gt;0013-936X&lt;/isbn&gt;&lt;urls&gt;&lt;related-urls&gt;&lt;url&gt;https://doi.org/10.1021/es060737+&lt;/url&gt;&lt;/related-urls&gt;&lt;/urls&gt;&lt;electronic-resource-num&gt;https://doi.org/10.1021/es060737+&lt;/electronic-resource-num&gt;&lt;/record&gt;&lt;/Cite&gt;&lt;/EndNote&gt;</w:instrText>
            </w:r>
            <w:r w:rsidRPr="003F21A3">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(Kim &amp;Carlson. 2007)</w:t>
            </w:r>
            <w:r w:rsidRPr="003F21A3">
              <w:rPr>
                <w:rFonts w:ascii="Times New Roman" w:eastAsia="宋体" w:hAnsi="Times New Roman" w:cs="Times New Roman"/>
                <w:szCs w:val="21"/>
              </w:rPr>
              <w:fldChar w:fldCharType="end"/>
            </w:r>
          </w:p>
        </w:tc>
      </w:tr>
      <w:tr w:rsidR="00F36605" w:rsidRPr="003F21A3" w14:paraId="4F0E9C02" w14:textId="77777777" w:rsidTr="00171516">
        <w:trPr>
          <w:jc w:val="center"/>
        </w:trPr>
        <w:tc>
          <w:tcPr>
            <w:tcW w:w="0" w:type="auto"/>
            <w:gridSpan w:val="2"/>
            <w:vAlign w:val="center"/>
          </w:tcPr>
          <w:p w14:paraId="4A26586B"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 xml:space="preserve">The Persian Gulf </w:t>
            </w:r>
          </w:p>
        </w:tc>
        <w:tc>
          <w:tcPr>
            <w:tcW w:w="0" w:type="auto"/>
            <w:vAlign w:val="center"/>
          </w:tcPr>
          <w:p w14:paraId="3C1AD0A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1201" w:type="dxa"/>
            <w:vAlign w:val="center"/>
          </w:tcPr>
          <w:p w14:paraId="6BC41B1E"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5D51366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1347" w:type="dxa"/>
            <w:vAlign w:val="center"/>
          </w:tcPr>
          <w:p w14:paraId="0FA1B61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-27.81</w:t>
            </w:r>
          </w:p>
        </w:tc>
        <w:tc>
          <w:tcPr>
            <w:tcW w:w="0" w:type="auto"/>
            <w:vAlign w:val="center"/>
          </w:tcPr>
          <w:p w14:paraId="49D23BB5"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-1.62</w:t>
            </w:r>
          </w:p>
        </w:tc>
        <w:tc>
          <w:tcPr>
            <w:tcW w:w="0" w:type="auto"/>
            <w:vAlign w:val="center"/>
          </w:tcPr>
          <w:p w14:paraId="21497BED"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tcPr>
          <w:p w14:paraId="1B23FF87" w14:textId="0BB9BFA3"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fldChar w:fldCharType="begin"/>
            </w:r>
            <w:r w:rsidR="0003187D">
              <w:rPr>
                <w:rFonts w:ascii="Times New Roman" w:eastAsia="宋体" w:hAnsi="Times New Roman" w:cs="Times New Roman"/>
                <w:szCs w:val="21"/>
              </w:rPr>
              <w:instrText xml:space="preserve"> ADDIN EN.CITE &lt;EndNote&gt;&lt;Cite&gt;&lt;Author&gt;Siedlewicz&lt;/Author&gt;&lt;Year&gt;2018&lt;/Year&gt;&lt;RecNum&gt;113&lt;/RecNum&gt;&lt;DisplayText&gt;(Siedlewicz et al. 2018)&lt;/DisplayText&gt;&lt;record&gt;&lt;rec-number&gt;113&lt;/rec-number&gt;&lt;foreign-keys&gt;&lt;key app="EN" db-id="0xs5wwwey22r5re2rf3x2e94sefdr9pxvwzz" timestamp="1664026770"&gt;113&lt;/key&gt;&lt;/foreign-keys&gt;&lt;ref-type name="Journal Article"&gt;17&lt;/ref-type&gt;&lt;contributors&gt;&lt;authors&gt;&lt;author&gt;Siedlewicz, Grzegorz&lt;/author&gt;&lt;author&gt;Białk-Bielińska, Anna&lt;/author&gt;&lt;author&gt;Borecka, Marta&lt;/author&gt;&lt;author&gt;Winogradow, Aleksandra&lt;/author&gt;&lt;author&gt;Stepnowski, Piotr&lt;/author&gt;&lt;author&gt;Pazdro, Ksenia&lt;/author&gt;&lt;/authors&gt;&lt;/contributors&gt;&lt;titles&gt;&lt;title&gt;Presence, concentrations and risk assessment of selected antibiotic residues in sediments and near-bottom waters collected from the polish coastal zone in the southern baltic sea-summary of 3 years of studies&lt;/title&gt;&lt;secondary-title&gt;Marine Pollution Bulletin&lt;/secondary-title&gt;&lt;/titles&gt;&lt;periodical&gt;&lt;full-title&gt;Marine Pollution Bulletin&lt;/full-title&gt;&lt;abbr-1&gt;Mar Pollut Bull&lt;/abbr-1&gt;&lt;/periodical&gt;&lt;pages&gt;787-801&lt;/pages&gt;&lt;volume&gt;129&lt;/volume&gt;&lt;number&gt;2&lt;/number&gt;&lt;keywords&gt;&lt;keyword&gt;Antibiotic residues&lt;/keyword&gt;&lt;keyword&gt;Near-bottom water&lt;/keyword&gt;&lt;keyword&gt;Sediments&lt;/keyword&gt;&lt;keyword&gt;Risk assessment&lt;/keyword&gt;&lt;keyword&gt;Baltic Sea&lt;/keyword&gt;&lt;/keywords&gt;&lt;dates&gt;&lt;year&gt;2018&lt;/year&gt;&lt;pub-dates&gt;&lt;date&gt;2018/04/01/&lt;/date&gt;&lt;/pub-dates&gt;&lt;/dates&gt;&lt;isbn&gt;0025-326X&lt;/isbn&gt;&lt;urls&gt;&lt;related-urls&gt;&lt;url&gt;https://www.sciencedirect.com/science/article/pii/S0025326X17309219&lt;/url&gt;&lt;/related-urls&gt;&lt;/urls&gt;&lt;electronic-resource-num&gt;https://doi.org/10.1016/j.marpolbul.2017.10.075&lt;/electronic-resource-num&gt;&lt;/record&gt;&lt;/Cite&gt;&lt;/EndNote&gt;</w:instrText>
            </w:r>
            <w:r w:rsidRPr="003F21A3">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(Siedlewicz et al. 2018)</w:t>
            </w:r>
            <w:r w:rsidRPr="003F21A3">
              <w:rPr>
                <w:rFonts w:ascii="Times New Roman" w:eastAsia="宋体" w:hAnsi="Times New Roman" w:cs="Times New Roman"/>
                <w:szCs w:val="21"/>
              </w:rPr>
              <w:fldChar w:fldCharType="end"/>
            </w:r>
          </w:p>
        </w:tc>
      </w:tr>
      <w:tr w:rsidR="00F36605" w:rsidRPr="003F21A3" w14:paraId="63EEC142" w14:textId="77777777" w:rsidTr="00171516">
        <w:trPr>
          <w:jc w:val="center"/>
        </w:trPr>
        <w:tc>
          <w:tcPr>
            <w:tcW w:w="0" w:type="auto"/>
            <w:gridSpan w:val="2"/>
            <w:vAlign w:val="center"/>
          </w:tcPr>
          <w:p w14:paraId="7E83DAE1"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 xml:space="preserve">South Sea, Korea </w:t>
            </w:r>
          </w:p>
        </w:tc>
        <w:tc>
          <w:tcPr>
            <w:tcW w:w="0" w:type="auto"/>
            <w:vAlign w:val="center"/>
          </w:tcPr>
          <w:p w14:paraId="2370E7FF"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t>-</w:t>
            </w:r>
          </w:p>
        </w:tc>
        <w:tc>
          <w:tcPr>
            <w:tcW w:w="1201" w:type="dxa"/>
            <w:vAlign w:val="center"/>
          </w:tcPr>
          <w:p w14:paraId="3D80D7A9"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12DE46D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-2.7</w:t>
            </w:r>
          </w:p>
        </w:tc>
        <w:tc>
          <w:tcPr>
            <w:tcW w:w="1347" w:type="dxa"/>
            <w:vAlign w:val="center"/>
          </w:tcPr>
          <w:p w14:paraId="744F59EC"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2339B410"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w:t>
            </w:r>
          </w:p>
        </w:tc>
        <w:tc>
          <w:tcPr>
            <w:tcW w:w="0" w:type="auto"/>
            <w:vAlign w:val="center"/>
          </w:tcPr>
          <w:p w14:paraId="77BD9111" w14:textId="77777777"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hint="eastAsia"/>
                <w:szCs w:val="21"/>
              </w:rPr>
              <w:t>ND-</w:t>
            </w:r>
            <w:r w:rsidRPr="003F21A3">
              <w:rPr>
                <w:rFonts w:ascii="Times New Roman" w:eastAsia="宋体" w:hAnsi="Times New Roman" w:cs="Times New Roman"/>
                <w:szCs w:val="21"/>
              </w:rPr>
              <w:t>12.4</w:t>
            </w:r>
          </w:p>
        </w:tc>
        <w:tc>
          <w:tcPr>
            <w:tcW w:w="0" w:type="auto"/>
          </w:tcPr>
          <w:p w14:paraId="3E732F6A" w14:textId="33590D9D" w:rsidR="00436484" w:rsidRPr="003F21A3" w:rsidRDefault="00436484" w:rsidP="00F66F53">
            <w:pPr>
              <w:pStyle w:val="a5"/>
              <w:spacing w:line="480" w:lineRule="auto"/>
              <w:ind w:firstLineChars="0" w:firstLine="0"/>
              <w:jc w:val="center"/>
              <w:rPr>
                <w:rFonts w:ascii="Times New Roman" w:eastAsia="宋体" w:hAnsi="Times New Roman" w:cs="Times New Roman"/>
                <w:szCs w:val="21"/>
              </w:rPr>
            </w:pPr>
            <w:r w:rsidRPr="003F21A3">
              <w:rPr>
                <w:rFonts w:ascii="Times New Roman" w:eastAsia="宋体" w:hAnsi="Times New Roman" w:cs="Times New Roman"/>
                <w:szCs w:val="21"/>
              </w:rPr>
              <w:fldChar w:fldCharType="begin"/>
            </w:r>
            <w:r w:rsidR="0029644C">
              <w:rPr>
                <w:rFonts w:ascii="Times New Roman" w:eastAsia="宋体" w:hAnsi="Times New Roman" w:cs="Times New Roman"/>
                <w:szCs w:val="21"/>
              </w:rPr>
              <w:instrText xml:space="preserve"> ADDIN EN.CITE &lt;EndNote&gt;&lt;Cite&gt;&lt;Author&gt;Hanamoto&lt;/Author&gt;&lt;Year&gt;2013&lt;/Year&gt;&lt;RecNum&gt;114&lt;/RecNum&gt;&lt;DisplayText&gt;(Hanamoto et al. 2013)&lt;/DisplayText&gt;&lt;record&gt;&lt;rec-number&gt;114&lt;/rec-number&gt;&lt;foreign-keys&gt;&lt;key app="EN" db-id="0xs5wwwey22r5re2rf3x2e94sefdr9pxvwzz" timestamp="1664026813"&gt;114&lt;/key&gt;&lt;/foreign-keys&gt;&lt;ref-type name="Journal Article"&gt;17&lt;/ref-type&gt;&lt;contributors&gt;&lt;authors&gt;&lt;author&gt;Hanamoto, Seiya&lt;/author&gt;&lt;author&gt;Nakada, Norihide&lt;/author&gt;&lt;author&gt;Yamashita, Naoyuki&lt;/author&gt;&lt;author&gt;Tanaka, Hiroaki&lt;/author&gt;&lt;/authors&gt;&lt;/contributors&gt;&lt;titles&gt;&lt;title&gt;Modeling the photochemical attenuation of down-the-drain chemicals during river transport by stochastic methods and field measurements of pharmaceuticals and personal care products&lt;/title&gt;&lt;secondary-title&gt;Environmental Science and Technology&lt;/secondary-title&gt;&lt;/titles&gt;&lt;periodical&gt;&lt;full-title&gt;Environmental Science and Technology&lt;/full-title&gt;&lt;abbr-1&gt;Environ Sci Technol&lt;/abbr-1&gt;&lt;/periodical&gt;&lt;pages&gt;13571-13577&lt;/pages&gt;&lt;volume&gt;47&lt;/volume&gt;&lt;number&gt;23&lt;/number&gt;&lt;dates&gt;&lt;year&gt;2013&lt;/year&gt;&lt;pub-dates&gt;&lt;date&gt;2013/12/03&lt;/date&gt;&lt;/pub-dates&gt;&lt;/dates&gt;&lt;publisher&gt;American Chemical Society&lt;/publisher&gt;&lt;isbn&gt;0013-936X&lt;/isbn&gt;&lt;urls&gt;&lt;related-urls&gt;&lt;url&gt;https://doi.org/10.1021/es4035478&lt;/url&gt;&lt;/related-urls&gt;&lt;/urls&gt;&lt;electronic-resource-num&gt;https://doi.org/10.1021/es4035478&lt;/electronic-resource-num&gt;&lt;/record&gt;&lt;/Cite&gt;&lt;/EndNote&gt;</w:instrText>
            </w:r>
            <w:r w:rsidRPr="003F21A3">
              <w:rPr>
                <w:rFonts w:ascii="Times New Roman" w:eastAsia="宋体" w:hAnsi="Times New Roman" w:cs="Times New Roman"/>
                <w:szCs w:val="21"/>
              </w:rPr>
              <w:fldChar w:fldCharType="separate"/>
            </w:r>
            <w:r w:rsidR="00705603">
              <w:rPr>
                <w:rFonts w:ascii="Times New Roman" w:eastAsia="宋体" w:hAnsi="Times New Roman" w:cs="Times New Roman"/>
                <w:noProof/>
                <w:szCs w:val="21"/>
              </w:rPr>
              <w:t>(Hanamoto et al. 2013)</w:t>
            </w:r>
            <w:r w:rsidRPr="003F21A3">
              <w:rPr>
                <w:rFonts w:ascii="Times New Roman" w:eastAsia="宋体" w:hAnsi="Times New Roman" w:cs="Times New Roman"/>
                <w:szCs w:val="21"/>
              </w:rPr>
              <w:fldChar w:fldCharType="end"/>
            </w:r>
          </w:p>
        </w:tc>
      </w:tr>
    </w:tbl>
    <w:p w14:paraId="3E9A15BA" w14:textId="7ADDBDF6" w:rsidR="00436484" w:rsidRDefault="00705603" w:rsidP="00436484">
      <w:pPr>
        <w:spacing w:line="360" w:lineRule="auto"/>
        <w:rPr>
          <w:rFonts w:ascii="Times New Roman" w:hAnsi="Times New Roman" w:cs="Times New Roman"/>
          <w:sz w:val="22"/>
        </w:rPr>
      </w:pPr>
      <w:r w:rsidRPr="00CB1652">
        <w:rPr>
          <w:rFonts w:ascii="Times New Roman" w:eastAsia="宋体" w:hAnsi="Times New Roman" w:cs="Times New Roman"/>
          <w:szCs w:val="21"/>
        </w:rPr>
        <w:t>Note: "-" indicates that the device is not detected, and "ND" indicates that the device is below the detection limit or is not detected</w:t>
      </w:r>
      <w:r>
        <w:rPr>
          <w:rFonts w:ascii="Times New Roman" w:eastAsia="宋体" w:hAnsi="Times New Roman" w:cs="Times New Roman"/>
          <w:szCs w:val="21"/>
        </w:rPr>
        <w:t>.</w:t>
      </w:r>
    </w:p>
    <w:p w14:paraId="7D88C411" w14:textId="77777777" w:rsidR="00705603" w:rsidRDefault="00705603" w:rsidP="00436484">
      <w:pPr>
        <w:spacing w:line="360" w:lineRule="auto"/>
        <w:rPr>
          <w:rFonts w:ascii="Times New Roman" w:hAnsi="Times New Roman" w:cs="Times New Roman"/>
          <w:sz w:val="22"/>
        </w:rPr>
      </w:pPr>
    </w:p>
    <w:p w14:paraId="41DE46B7" w14:textId="77777777" w:rsidR="009B6CB7" w:rsidRDefault="009B6CB7" w:rsidP="00436484">
      <w:pPr>
        <w:spacing w:line="360" w:lineRule="auto"/>
        <w:rPr>
          <w:rFonts w:ascii="Times New Roman" w:hAnsi="Times New Roman" w:cs="Times New Roman"/>
          <w:sz w:val="22"/>
        </w:rPr>
        <w:sectPr w:rsidR="009B6CB7" w:rsidSect="00705603">
          <w:pgSz w:w="16838" w:h="11906" w:orient="landscape"/>
          <w:pgMar w:top="1440" w:right="1440" w:bottom="1440" w:left="1440" w:header="851" w:footer="992" w:gutter="0"/>
          <w:cols w:space="425"/>
          <w:docGrid w:type="lines" w:linePitch="312"/>
        </w:sectPr>
      </w:pPr>
    </w:p>
    <w:p w14:paraId="09214B8B" w14:textId="77777777" w:rsidR="009133D6" w:rsidRDefault="009133D6" w:rsidP="009133D6">
      <w:pPr>
        <w:spacing w:line="360" w:lineRule="auto"/>
        <w:rPr>
          <w:rFonts w:ascii="Times New Roman" w:hAnsi="Times New Roman" w:cs="Times New Roman"/>
          <w:sz w:val="22"/>
        </w:rPr>
      </w:pPr>
    </w:p>
    <w:p w14:paraId="5D5BD309" w14:textId="44A7CB85" w:rsidR="009133D6" w:rsidRDefault="009133D6" w:rsidP="009133D6">
      <w:pPr>
        <w:spacing w:line="360" w:lineRule="auto"/>
        <w:jc w:val="center"/>
        <w:rPr>
          <w:rFonts w:ascii="Times New Roman" w:hAnsi="Times New Roman" w:cs="Times New Roman"/>
          <w:sz w:val="22"/>
        </w:rPr>
      </w:pPr>
      <w:r w:rsidRPr="00436484">
        <w:rPr>
          <w:rFonts w:ascii="Times New Roman" w:hAnsi="Times New Roman" w:cs="Times New Roman"/>
          <w:sz w:val="22"/>
        </w:rPr>
        <w:t xml:space="preserve">Table </w:t>
      </w:r>
      <w:r>
        <w:rPr>
          <w:rFonts w:ascii="Times New Roman" w:hAnsi="Times New Roman" w:cs="Times New Roman"/>
          <w:sz w:val="22"/>
        </w:rPr>
        <w:t>S6</w:t>
      </w:r>
      <w:r w:rsidRPr="00436484">
        <w:rPr>
          <w:rFonts w:ascii="Times New Roman" w:hAnsi="Times New Roman" w:cs="Times New Roman"/>
          <w:sz w:val="22"/>
        </w:rPr>
        <w:t xml:space="preserve"> </w:t>
      </w:r>
      <w:r>
        <w:rPr>
          <w:rFonts w:ascii="Times New Roman" w:hAnsi="Times New Roman" w:cs="Times New Roman"/>
          <w:sz w:val="22"/>
        </w:rPr>
        <w:t>P</w:t>
      </w:r>
      <w:r w:rsidRPr="00F8455F">
        <w:rPr>
          <w:rFonts w:ascii="Times New Roman" w:hAnsi="Times New Roman" w:cs="Times New Roman"/>
          <w:sz w:val="22"/>
        </w:rPr>
        <w:t>hysiochemical parameters of seawater sample</w:t>
      </w:r>
    </w:p>
    <w:tbl>
      <w:tblPr>
        <w:tblStyle w:val="a7"/>
        <w:tblW w:w="5261"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1599"/>
        <w:gridCol w:w="1831"/>
        <w:gridCol w:w="1597"/>
        <w:gridCol w:w="1597"/>
        <w:gridCol w:w="1825"/>
      </w:tblGrid>
      <w:tr w:rsidR="009133D6" w:rsidRPr="00B567D5" w14:paraId="673A1773" w14:textId="77777777" w:rsidTr="00FA0B62">
        <w:trPr>
          <w:jc w:val="center"/>
        </w:trPr>
        <w:tc>
          <w:tcPr>
            <w:tcW w:w="551" w:type="pct"/>
            <w:tcBorders>
              <w:top w:val="single" w:sz="8" w:space="0" w:color="auto"/>
              <w:bottom w:val="single" w:sz="4" w:space="0" w:color="auto"/>
            </w:tcBorders>
            <w:vAlign w:val="center"/>
          </w:tcPr>
          <w:p w14:paraId="26BBDB4F"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Number</w:t>
            </w:r>
          </w:p>
        </w:tc>
        <w:tc>
          <w:tcPr>
            <w:tcW w:w="842" w:type="pct"/>
            <w:tcBorders>
              <w:top w:val="single" w:sz="8" w:space="0" w:color="auto"/>
              <w:bottom w:val="single" w:sz="4" w:space="0" w:color="auto"/>
            </w:tcBorders>
            <w:vAlign w:val="center"/>
          </w:tcPr>
          <w:p w14:paraId="0FD933C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pH</w:t>
            </w:r>
          </w:p>
        </w:tc>
        <w:tc>
          <w:tcPr>
            <w:tcW w:w="964" w:type="pct"/>
            <w:tcBorders>
              <w:top w:val="single" w:sz="8" w:space="0" w:color="auto"/>
              <w:bottom w:val="single" w:sz="4" w:space="0" w:color="auto"/>
            </w:tcBorders>
            <w:vAlign w:val="center"/>
          </w:tcPr>
          <w:p w14:paraId="1AA4171D" w14:textId="5C67309A"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NH</w:t>
            </w:r>
            <w:r w:rsidRPr="00B567D5">
              <w:rPr>
                <w:rFonts w:ascii="Times New Roman" w:eastAsia="宋体" w:hAnsi="Times New Roman" w:cs="Times New Roman"/>
                <w:szCs w:val="21"/>
                <w:vertAlign w:val="subscript"/>
              </w:rPr>
              <w:t>3</w:t>
            </w:r>
            <w:r w:rsidRPr="00B567D5">
              <w:rPr>
                <w:rFonts w:ascii="Times New Roman" w:eastAsia="宋体" w:hAnsi="Times New Roman" w:cs="Times New Roman"/>
                <w:szCs w:val="21"/>
              </w:rPr>
              <w:t>-N</w:t>
            </w:r>
            <w:r w:rsidRPr="00532473">
              <w:rPr>
                <w:rFonts w:ascii="Times New Roman" w:eastAsia="宋体" w:hAnsi="Times New Roman" w:cs="Times New Roman" w:hint="eastAsia"/>
                <w:szCs w:val="21"/>
              </w:rPr>
              <w:t>（</w:t>
            </w:r>
            <w:r w:rsidRPr="00532473">
              <w:rPr>
                <w:rFonts w:ascii="Times New Roman" w:eastAsia="宋体" w:hAnsi="Times New Roman" w:cs="Times New Roman" w:hint="eastAsia"/>
                <w:szCs w:val="21"/>
              </w:rPr>
              <w:t>m</w:t>
            </w:r>
            <w:r w:rsidRPr="00532473">
              <w:rPr>
                <w:rFonts w:ascii="Times New Roman" w:eastAsia="宋体" w:hAnsi="Times New Roman" w:cs="Times New Roman"/>
                <w:szCs w:val="21"/>
              </w:rPr>
              <w:t>g</w:t>
            </w:r>
            <w:r w:rsidR="00AA7038">
              <w:rPr>
                <w:rFonts w:ascii="Times New Roman" w:eastAsia="宋体" w:hAnsi="Times New Roman" w:cs="Times New Roman"/>
                <w:szCs w:val="21"/>
              </w:rPr>
              <w:t xml:space="preserve"> </w:t>
            </w:r>
            <w:r w:rsidRPr="00532473">
              <w:rPr>
                <w:rFonts w:ascii="Times New Roman" w:eastAsia="宋体" w:hAnsi="Times New Roman" w:cs="Times New Roman"/>
                <w:szCs w:val="21"/>
              </w:rPr>
              <w:t>L</w:t>
            </w:r>
            <w:r w:rsidRPr="001F4172">
              <w:rPr>
                <w:rFonts w:ascii="Times New Roman" w:eastAsia="宋体" w:hAnsi="Times New Roman" w:cs="Times New Roman"/>
                <w:szCs w:val="21"/>
                <w:vertAlign w:val="superscript"/>
              </w:rPr>
              <w:t>-1</w:t>
            </w:r>
            <w:r w:rsidRPr="00532473">
              <w:rPr>
                <w:rFonts w:ascii="Times New Roman" w:eastAsia="宋体" w:hAnsi="Times New Roman" w:cs="Times New Roman" w:hint="eastAsia"/>
                <w:szCs w:val="21"/>
              </w:rPr>
              <w:t>）</w:t>
            </w:r>
          </w:p>
        </w:tc>
        <w:tc>
          <w:tcPr>
            <w:tcW w:w="841" w:type="pct"/>
            <w:tcBorders>
              <w:top w:val="single" w:sz="8" w:space="0" w:color="auto"/>
              <w:bottom w:val="single" w:sz="4" w:space="0" w:color="auto"/>
            </w:tcBorders>
            <w:vAlign w:val="center"/>
          </w:tcPr>
          <w:p w14:paraId="24176165" w14:textId="7DC07DC6"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TN</w:t>
            </w:r>
            <w:r w:rsidRPr="00532473">
              <w:rPr>
                <w:rFonts w:ascii="Times New Roman" w:eastAsia="宋体" w:hAnsi="Times New Roman" w:cs="Times New Roman" w:hint="eastAsia"/>
                <w:szCs w:val="21"/>
              </w:rPr>
              <w:t>（</w:t>
            </w:r>
            <w:r w:rsidRPr="00532473">
              <w:rPr>
                <w:rFonts w:ascii="Times New Roman" w:eastAsia="宋体" w:hAnsi="Times New Roman" w:cs="Times New Roman" w:hint="eastAsia"/>
                <w:szCs w:val="21"/>
              </w:rPr>
              <w:t>m</w:t>
            </w:r>
            <w:r w:rsidRPr="00532473">
              <w:rPr>
                <w:rFonts w:ascii="Times New Roman" w:eastAsia="宋体" w:hAnsi="Times New Roman" w:cs="Times New Roman"/>
                <w:szCs w:val="21"/>
              </w:rPr>
              <w:t>g</w:t>
            </w:r>
            <w:r w:rsidR="00AA7038">
              <w:rPr>
                <w:rFonts w:ascii="Times New Roman" w:eastAsia="宋体" w:hAnsi="Times New Roman" w:cs="Times New Roman"/>
                <w:szCs w:val="21"/>
              </w:rPr>
              <w:t xml:space="preserve"> </w:t>
            </w:r>
            <w:r w:rsidRPr="00532473">
              <w:rPr>
                <w:rFonts w:ascii="Times New Roman" w:eastAsia="宋体" w:hAnsi="Times New Roman" w:cs="Times New Roman"/>
                <w:szCs w:val="21"/>
              </w:rPr>
              <w:t>L</w:t>
            </w:r>
            <w:r w:rsidRPr="001F4172">
              <w:rPr>
                <w:rFonts w:ascii="Times New Roman" w:eastAsia="宋体" w:hAnsi="Times New Roman" w:cs="Times New Roman"/>
                <w:szCs w:val="21"/>
                <w:vertAlign w:val="superscript"/>
              </w:rPr>
              <w:t>-1</w:t>
            </w:r>
            <w:r w:rsidRPr="00532473">
              <w:rPr>
                <w:rFonts w:ascii="Times New Roman" w:eastAsia="宋体" w:hAnsi="Times New Roman" w:cs="Times New Roman" w:hint="eastAsia"/>
                <w:szCs w:val="21"/>
              </w:rPr>
              <w:t>）</w:t>
            </w:r>
          </w:p>
        </w:tc>
        <w:tc>
          <w:tcPr>
            <w:tcW w:w="841" w:type="pct"/>
            <w:tcBorders>
              <w:top w:val="single" w:sz="8" w:space="0" w:color="auto"/>
              <w:bottom w:val="single" w:sz="4" w:space="0" w:color="auto"/>
            </w:tcBorders>
            <w:vAlign w:val="center"/>
          </w:tcPr>
          <w:p w14:paraId="30001976" w14:textId="5CA62278"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TP</w:t>
            </w:r>
            <w:r w:rsidRPr="00532473">
              <w:rPr>
                <w:rFonts w:ascii="Times New Roman" w:eastAsia="宋体" w:hAnsi="Times New Roman" w:cs="Times New Roman" w:hint="eastAsia"/>
                <w:szCs w:val="21"/>
              </w:rPr>
              <w:t>（</w:t>
            </w:r>
            <w:bookmarkStart w:id="8" w:name="OLE_LINK1"/>
            <w:r w:rsidRPr="00532473">
              <w:rPr>
                <w:rFonts w:ascii="Times New Roman" w:eastAsia="宋体" w:hAnsi="Times New Roman" w:cs="Times New Roman" w:hint="eastAsia"/>
                <w:szCs w:val="21"/>
              </w:rPr>
              <w:t>m</w:t>
            </w:r>
            <w:r w:rsidRPr="00532473">
              <w:rPr>
                <w:rFonts w:ascii="Times New Roman" w:eastAsia="宋体" w:hAnsi="Times New Roman" w:cs="Times New Roman"/>
                <w:szCs w:val="21"/>
              </w:rPr>
              <w:t>g</w:t>
            </w:r>
            <w:r w:rsidR="00AA7038">
              <w:rPr>
                <w:rFonts w:ascii="Times New Roman" w:eastAsia="宋体" w:hAnsi="Times New Roman" w:cs="Times New Roman"/>
                <w:szCs w:val="21"/>
              </w:rPr>
              <w:t xml:space="preserve"> </w:t>
            </w:r>
            <w:r w:rsidRPr="00532473">
              <w:rPr>
                <w:rFonts w:ascii="Times New Roman" w:eastAsia="宋体" w:hAnsi="Times New Roman" w:cs="Times New Roman"/>
                <w:szCs w:val="21"/>
              </w:rPr>
              <w:t>L</w:t>
            </w:r>
            <w:r w:rsidRPr="001F4172">
              <w:rPr>
                <w:rFonts w:ascii="Times New Roman" w:eastAsia="宋体" w:hAnsi="Times New Roman" w:cs="Times New Roman"/>
                <w:szCs w:val="21"/>
                <w:vertAlign w:val="superscript"/>
              </w:rPr>
              <w:t>-1</w:t>
            </w:r>
            <w:bookmarkEnd w:id="8"/>
            <w:r w:rsidRPr="00532473">
              <w:rPr>
                <w:rFonts w:ascii="Times New Roman" w:eastAsia="宋体" w:hAnsi="Times New Roman" w:cs="Times New Roman" w:hint="eastAsia"/>
                <w:szCs w:val="21"/>
              </w:rPr>
              <w:t>）</w:t>
            </w:r>
          </w:p>
        </w:tc>
        <w:tc>
          <w:tcPr>
            <w:tcW w:w="962" w:type="pct"/>
            <w:tcBorders>
              <w:top w:val="single" w:sz="8" w:space="0" w:color="auto"/>
              <w:bottom w:val="single" w:sz="4" w:space="0" w:color="auto"/>
            </w:tcBorders>
            <w:vAlign w:val="center"/>
          </w:tcPr>
          <w:p w14:paraId="0EDD9F6F" w14:textId="18B496F8"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COD</w:t>
            </w:r>
            <w:r w:rsidRPr="00532473">
              <w:rPr>
                <w:rFonts w:ascii="Times New Roman" w:eastAsia="宋体" w:hAnsi="Times New Roman" w:cs="Times New Roman" w:hint="eastAsia"/>
                <w:szCs w:val="21"/>
              </w:rPr>
              <w:t>（</w:t>
            </w:r>
            <w:r w:rsidRPr="00532473">
              <w:rPr>
                <w:rFonts w:ascii="Times New Roman" w:eastAsia="宋体" w:hAnsi="Times New Roman" w:cs="Times New Roman" w:hint="eastAsia"/>
                <w:szCs w:val="21"/>
              </w:rPr>
              <w:t>m</w:t>
            </w:r>
            <w:r w:rsidRPr="00532473">
              <w:rPr>
                <w:rFonts w:ascii="Times New Roman" w:eastAsia="宋体" w:hAnsi="Times New Roman" w:cs="Times New Roman"/>
                <w:szCs w:val="21"/>
              </w:rPr>
              <w:t>g</w:t>
            </w:r>
            <w:r w:rsidR="00AA7038">
              <w:rPr>
                <w:rFonts w:ascii="Times New Roman" w:eastAsia="宋体" w:hAnsi="Times New Roman" w:cs="Times New Roman"/>
                <w:szCs w:val="21"/>
              </w:rPr>
              <w:t xml:space="preserve"> </w:t>
            </w:r>
            <w:r w:rsidRPr="00532473">
              <w:rPr>
                <w:rFonts w:ascii="Times New Roman" w:eastAsia="宋体" w:hAnsi="Times New Roman" w:cs="Times New Roman"/>
                <w:szCs w:val="21"/>
              </w:rPr>
              <w:t>L</w:t>
            </w:r>
            <w:r w:rsidRPr="001F4172">
              <w:rPr>
                <w:rFonts w:ascii="Times New Roman" w:eastAsia="宋体" w:hAnsi="Times New Roman" w:cs="Times New Roman"/>
                <w:szCs w:val="21"/>
                <w:vertAlign w:val="superscript"/>
              </w:rPr>
              <w:t>-1</w:t>
            </w:r>
            <w:r w:rsidRPr="00532473">
              <w:rPr>
                <w:rFonts w:ascii="Times New Roman" w:eastAsia="宋体" w:hAnsi="Times New Roman" w:cs="Times New Roman" w:hint="eastAsia"/>
                <w:szCs w:val="21"/>
              </w:rPr>
              <w:t>）</w:t>
            </w:r>
          </w:p>
        </w:tc>
      </w:tr>
      <w:tr w:rsidR="009133D6" w:rsidRPr="00B567D5" w14:paraId="33C1509C" w14:textId="77777777" w:rsidTr="00FA0B62">
        <w:trPr>
          <w:jc w:val="center"/>
        </w:trPr>
        <w:tc>
          <w:tcPr>
            <w:tcW w:w="551" w:type="pct"/>
            <w:tcBorders>
              <w:top w:val="single" w:sz="4" w:space="0" w:color="auto"/>
            </w:tcBorders>
            <w:vAlign w:val="center"/>
          </w:tcPr>
          <w:p w14:paraId="3AA2847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R1</w:t>
            </w:r>
          </w:p>
        </w:tc>
        <w:tc>
          <w:tcPr>
            <w:tcW w:w="842" w:type="pct"/>
            <w:tcBorders>
              <w:top w:val="single" w:sz="4" w:space="0" w:color="auto"/>
            </w:tcBorders>
            <w:vAlign w:val="center"/>
          </w:tcPr>
          <w:p w14:paraId="07C0ECCD" w14:textId="77777777" w:rsidR="009133D6" w:rsidRPr="00B567D5" w:rsidRDefault="009133D6" w:rsidP="00FA0B62">
            <w:pPr>
              <w:jc w:val="center"/>
              <w:rPr>
                <w:rFonts w:ascii="Times New Roman" w:hAnsi="Times New Roman" w:cs="Times New Roman"/>
                <w:color w:val="000000"/>
                <w:szCs w:val="21"/>
              </w:rPr>
            </w:pPr>
            <w:r w:rsidRPr="00B567D5">
              <w:rPr>
                <w:rFonts w:ascii="Times New Roman" w:eastAsia="宋体" w:hAnsi="Times New Roman" w:cs="Times New Roman"/>
                <w:szCs w:val="21"/>
              </w:rPr>
              <w:t>8.02</w:t>
            </w:r>
          </w:p>
        </w:tc>
        <w:tc>
          <w:tcPr>
            <w:tcW w:w="964" w:type="pct"/>
            <w:tcBorders>
              <w:top w:val="single" w:sz="4" w:space="0" w:color="auto"/>
            </w:tcBorders>
            <w:vAlign w:val="center"/>
          </w:tcPr>
          <w:p w14:paraId="0F493BF5"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0.08</w:t>
            </w:r>
          </w:p>
        </w:tc>
        <w:tc>
          <w:tcPr>
            <w:tcW w:w="841" w:type="pct"/>
            <w:tcBorders>
              <w:top w:val="single" w:sz="4" w:space="0" w:color="auto"/>
            </w:tcBorders>
            <w:vAlign w:val="center"/>
          </w:tcPr>
          <w:p w14:paraId="078DE46C"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1.99</w:t>
            </w:r>
          </w:p>
        </w:tc>
        <w:tc>
          <w:tcPr>
            <w:tcW w:w="841" w:type="pct"/>
            <w:tcBorders>
              <w:top w:val="single" w:sz="4" w:space="0" w:color="auto"/>
            </w:tcBorders>
            <w:vAlign w:val="center"/>
          </w:tcPr>
          <w:p w14:paraId="6980C279"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0.11</w:t>
            </w:r>
          </w:p>
        </w:tc>
        <w:tc>
          <w:tcPr>
            <w:tcW w:w="962" w:type="pct"/>
            <w:tcBorders>
              <w:top w:val="single" w:sz="4" w:space="0" w:color="auto"/>
            </w:tcBorders>
            <w:vAlign w:val="center"/>
          </w:tcPr>
          <w:p w14:paraId="0BB1817D"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4.15</w:t>
            </w:r>
          </w:p>
        </w:tc>
      </w:tr>
      <w:tr w:rsidR="009133D6" w:rsidRPr="00B567D5" w14:paraId="0494E20F" w14:textId="77777777" w:rsidTr="00FA0B62">
        <w:trPr>
          <w:jc w:val="center"/>
        </w:trPr>
        <w:tc>
          <w:tcPr>
            <w:tcW w:w="551" w:type="pct"/>
            <w:vAlign w:val="center"/>
          </w:tcPr>
          <w:p w14:paraId="1A3E2CFE"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R2</w:t>
            </w:r>
          </w:p>
        </w:tc>
        <w:tc>
          <w:tcPr>
            <w:tcW w:w="842" w:type="pct"/>
            <w:vAlign w:val="center"/>
          </w:tcPr>
          <w:p w14:paraId="5E50C837"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8.17</w:t>
            </w:r>
          </w:p>
        </w:tc>
        <w:tc>
          <w:tcPr>
            <w:tcW w:w="964" w:type="pct"/>
            <w:vAlign w:val="center"/>
          </w:tcPr>
          <w:p w14:paraId="5C1DCBCE"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0.33</w:t>
            </w:r>
          </w:p>
        </w:tc>
        <w:tc>
          <w:tcPr>
            <w:tcW w:w="841" w:type="pct"/>
            <w:vAlign w:val="center"/>
          </w:tcPr>
          <w:p w14:paraId="7E209844"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2.47</w:t>
            </w:r>
          </w:p>
        </w:tc>
        <w:tc>
          <w:tcPr>
            <w:tcW w:w="841" w:type="pct"/>
            <w:vAlign w:val="center"/>
          </w:tcPr>
          <w:p w14:paraId="437E6143"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0.1</w:t>
            </w:r>
          </w:p>
        </w:tc>
        <w:tc>
          <w:tcPr>
            <w:tcW w:w="962" w:type="pct"/>
            <w:vAlign w:val="center"/>
          </w:tcPr>
          <w:p w14:paraId="62662B38"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5.84</w:t>
            </w:r>
          </w:p>
        </w:tc>
      </w:tr>
      <w:tr w:rsidR="009133D6" w:rsidRPr="00B567D5" w14:paraId="57E2BB43" w14:textId="77777777" w:rsidTr="00FA0B62">
        <w:trPr>
          <w:jc w:val="center"/>
        </w:trPr>
        <w:tc>
          <w:tcPr>
            <w:tcW w:w="551" w:type="pct"/>
            <w:vAlign w:val="center"/>
          </w:tcPr>
          <w:p w14:paraId="5EB0FD5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R3</w:t>
            </w:r>
          </w:p>
        </w:tc>
        <w:tc>
          <w:tcPr>
            <w:tcW w:w="842" w:type="pct"/>
            <w:vAlign w:val="center"/>
          </w:tcPr>
          <w:p w14:paraId="46F3CCAB"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8.42</w:t>
            </w:r>
          </w:p>
        </w:tc>
        <w:tc>
          <w:tcPr>
            <w:tcW w:w="964" w:type="pct"/>
            <w:vAlign w:val="center"/>
          </w:tcPr>
          <w:p w14:paraId="11FFA2B3"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0.07</w:t>
            </w:r>
          </w:p>
        </w:tc>
        <w:tc>
          <w:tcPr>
            <w:tcW w:w="841" w:type="pct"/>
            <w:vAlign w:val="center"/>
          </w:tcPr>
          <w:p w14:paraId="17117A0E"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2.66</w:t>
            </w:r>
          </w:p>
        </w:tc>
        <w:tc>
          <w:tcPr>
            <w:tcW w:w="841" w:type="pct"/>
            <w:vAlign w:val="center"/>
          </w:tcPr>
          <w:p w14:paraId="14843A70"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0.06</w:t>
            </w:r>
          </w:p>
        </w:tc>
        <w:tc>
          <w:tcPr>
            <w:tcW w:w="962" w:type="pct"/>
            <w:vAlign w:val="center"/>
          </w:tcPr>
          <w:p w14:paraId="2FC29BE0"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2.68</w:t>
            </w:r>
          </w:p>
        </w:tc>
      </w:tr>
      <w:tr w:rsidR="009133D6" w:rsidRPr="00B567D5" w14:paraId="7AA25731" w14:textId="77777777" w:rsidTr="00FA0B62">
        <w:trPr>
          <w:jc w:val="center"/>
        </w:trPr>
        <w:tc>
          <w:tcPr>
            <w:tcW w:w="551" w:type="pct"/>
            <w:vAlign w:val="center"/>
          </w:tcPr>
          <w:p w14:paraId="3036DFD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R4</w:t>
            </w:r>
          </w:p>
        </w:tc>
        <w:tc>
          <w:tcPr>
            <w:tcW w:w="842" w:type="pct"/>
            <w:vAlign w:val="center"/>
          </w:tcPr>
          <w:p w14:paraId="44362787"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8.25</w:t>
            </w:r>
          </w:p>
        </w:tc>
        <w:tc>
          <w:tcPr>
            <w:tcW w:w="964" w:type="pct"/>
            <w:vAlign w:val="center"/>
          </w:tcPr>
          <w:p w14:paraId="6C973983"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0.12</w:t>
            </w:r>
          </w:p>
        </w:tc>
        <w:tc>
          <w:tcPr>
            <w:tcW w:w="841" w:type="pct"/>
            <w:vAlign w:val="center"/>
          </w:tcPr>
          <w:p w14:paraId="00863DC5"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3.02</w:t>
            </w:r>
          </w:p>
        </w:tc>
        <w:tc>
          <w:tcPr>
            <w:tcW w:w="841" w:type="pct"/>
            <w:vAlign w:val="center"/>
          </w:tcPr>
          <w:p w14:paraId="38FC66B0"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0.07</w:t>
            </w:r>
          </w:p>
        </w:tc>
        <w:tc>
          <w:tcPr>
            <w:tcW w:w="962" w:type="pct"/>
            <w:vAlign w:val="center"/>
          </w:tcPr>
          <w:p w14:paraId="45FC49A7"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6.08</w:t>
            </w:r>
          </w:p>
        </w:tc>
      </w:tr>
      <w:tr w:rsidR="009133D6" w:rsidRPr="00B567D5" w14:paraId="6149DDA9" w14:textId="77777777" w:rsidTr="00FA0B62">
        <w:trPr>
          <w:jc w:val="center"/>
        </w:trPr>
        <w:tc>
          <w:tcPr>
            <w:tcW w:w="551" w:type="pct"/>
            <w:vAlign w:val="center"/>
          </w:tcPr>
          <w:p w14:paraId="40F7F69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R5</w:t>
            </w:r>
          </w:p>
        </w:tc>
        <w:tc>
          <w:tcPr>
            <w:tcW w:w="842" w:type="pct"/>
            <w:vAlign w:val="center"/>
          </w:tcPr>
          <w:p w14:paraId="03BC38E8"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7.75</w:t>
            </w:r>
          </w:p>
        </w:tc>
        <w:tc>
          <w:tcPr>
            <w:tcW w:w="964" w:type="pct"/>
            <w:vAlign w:val="center"/>
          </w:tcPr>
          <w:p w14:paraId="66DFD048"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0.21</w:t>
            </w:r>
          </w:p>
        </w:tc>
        <w:tc>
          <w:tcPr>
            <w:tcW w:w="841" w:type="pct"/>
            <w:vAlign w:val="center"/>
          </w:tcPr>
          <w:p w14:paraId="3346363F"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3.01</w:t>
            </w:r>
          </w:p>
        </w:tc>
        <w:tc>
          <w:tcPr>
            <w:tcW w:w="841" w:type="pct"/>
            <w:vAlign w:val="center"/>
          </w:tcPr>
          <w:p w14:paraId="279BCB6E"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0.12</w:t>
            </w:r>
          </w:p>
        </w:tc>
        <w:tc>
          <w:tcPr>
            <w:tcW w:w="962" w:type="pct"/>
            <w:vAlign w:val="center"/>
          </w:tcPr>
          <w:p w14:paraId="1ED80BD0"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4.24</w:t>
            </w:r>
          </w:p>
        </w:tc>
      </w:tr>
      <w:tr w:rsidR="009133D6" w:rsidRPr="00B567D5" w14:paraId="4B8269D0" w14:textId="77777777" w:rsidTr="00FA0B62">
        <w:trPr>
          <w:jc w:val="center"/>
        </w:trPr>
        <w:tc>
          <w:tcPr>
            <w:tcW w:w="551" w:type="pct"/>
            <w:vAlign w:val="center"/>
          </w:tcPr>
          <w:p w14:paraId="69C997F3"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w:t>
            </w:r>
          </w:p>
        </w:tc>
        <w:tc>
          <w:tcPr>
            <w:tcW w:w="842" w:type="pct"/>
            <w:vAlign w:val="center"/>
          </w:tcPr>
          <w:p w14:paraId="75D73345" w14:textId="77777777" w:rsidR="009133D6" w:rsidRPr="00B567D5" w:rsidRDefault="009133D6" w:rsidP="00FA0B62">
            <w:pPr>
              <w:widowControl/>
              <w:jc w:val="center"/>
              <w:rPr>
                <w:rFonts w:ascii="Times New Roman" w:hAnsi="Times New Roman" w:cs="Times New Roman"/>
                <w:color w:val="000000"/>
                <w:szCs w:val="21"/>
              </w:rPr>
            </w:pPr>
            <w:r w:rsidRPr="00B567D5">
              <w:rPr>
                <w:rFonts w:ascii="Times New Roman" w:hAnsi="Times New Roman" w:cs="Times New Roman"/>
                <w:color w:val="000000"/>
                <w:szCs w:val="21"/>
              </w:rPr>
              <w:t>7.81</w:t>
            </w:r>
          </w:p>
        </w:tc>
        <w:tc>
          <w:tcPr>
            <w:tcW w:w="964" w:type="pct"/>
            <w:vAlign w:val="center"/>
          </w:tcPr>
          <w:p w14:paraId="5BD6D0C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0.06</w:t>
            </w:r>
          </w:p>
        </w:tc>
        <w:tc>
          <w:tcPr>
            <w:tcW w:w="841" w:type="pct"/>
            <w:vAlign w:val="center"/>
          </w:tcPr>
          <w:p w14:paraId="5B14661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2.3</w:t>
            </w:r>
          </w:p>
        </w:tc>
        <w:tc>
          <w:tcPr>
            <w:tcW w:w="841" w:type="pct"/>
            <w:vAlign w:val="center"/>
          </w:tcPr>
          <w:p w14:paraId="389D6D9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0.011</w:t>
            </w:r>
          </w:p>
        </w:tc>
        <w:tc>
          <w:tcPr>
            <w:tcW w:w="962" w:type="pct"/>
            <w:vAlign w:val="center"/>
          </w:tcPr>
          <w:p w14:paraId="0A82805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0.31</w:t>
            </w:r>
          </w:p>
        </w:tc>
      </w:tr>
      <w:tr w:rsidR="009133D6" w:rsidRPr="00B567D5" w14:paraId="32D33E6D" w14:textId="77777777" w:rsidTr="00FA0B62">
        <w:trPr>
          <w:jc w:val="center"/>
        </w:trPr>
        <w:tc>
          <w:tcPr>
            <w:tcW w:w="551" w:type="pct"/>
            <w:vAlign w:val="center"/>
          </w:tcPr>
          <w:p w14:paraId="6522331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S2</w:t>
            </w:r>
          </w:p>
        </w:tc>
        <w:tc>
          <w:tcPr>
            <w:tcW w:w="842" w:type="pct"/>
            <w:vAlign w:val="center"/>
          </w:tcPr>
          <w:p w14:paraId="6C0EF416"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7.87</w:t>
            </w:r>
          </w:p>
        </w:tc>
        <w:tc>
          <w:tcPr>
            <w:tcW w:w="964" w:type="pct"/>
            <w:vAlign w:val="center"/>
          </w:tcPr>
          <w:p w14:paraId="14B6DE1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0.01</w:t>
            </w:r>
          </w:p>
        </w:tc>
        <w:tc>
          <w:tcPr>
            <w:tcW w:w="841" w:type="pct"/>
            <w:vAlign w:val="center"/>
          </w:tcPr>
          <w:p w14:paraId="4671DF3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2.6</w:t>
            </w:r>
          </w:p>
        </w:tc>
        <w:tc>
          <w:tcPr>
            <w:tcW w:w="841" w:type="pct"/>
            <w:vAlign w:val="center"/>
          </w:tcPr>
          <w:p w14:paraId="198CD47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0.071</w:t>
            </w:r>
          </w:p>
        </w:tc>
        <w:tc>
          <w:tcPr>
            <w:tcW w:w="962" w:type="pct"/>
            <w:vAlign w:val="center"/>
          </w:tcPr>
          <w:p w14:paraId="4ABF9566"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0.36</w:t>
            </w:r>
          </w:p>
        </w:tc>
      </w:tr>
      <w:tr w:rsidR="009133D6" w:rsidRPr="00B567D5" w14:paraId="6F401ACD" w14:textId="77777777" w:rsidTr="00FA0B62">
        <w:trPr>
          <w:jc w:val="center"/>
        </w:trPr>
        <w:tc>
          <w:tcPr>
            <w:tcW w:w="551" w:type="pct"/>
            <w:vAlign w:val="center"/>
          </w:tcPr>
          <w:p w14:paraId="6D0EA34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S3</w:t>
            </w:r>
          </w:p>
        </w:tc>
        <w:tc>
          <w:tcPr>
            <w:tcW w:w="842" w:type="pct"/>
            <w:vAlign w:val="center"/>
          </w:tcPr>
          <w:p w14:paraId="659BBAA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7.86</w:t>
            </w:r>
          </w:p>
        </w:tc>
        <w:tc>
          <w:tcPr>
            <w:tcW w:w="964" w:type="pct"/>
            <w:vAlign w:val="center"/>
          </w:tcPr>
          <w:p w14:paraId="22549846"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226275B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3.0</w:t>
            </w:r>
          </w:p>
        </w:tc>
        <w:tc>
          <w:tcPr>
            <w:tcW w:w="841" w:type="pct"/>
            <w:vAlign w:val="center"/>
          </w:tcPr>
          <w:p w14:paraId="364AE7D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0.031</w:t>
            </w:r>
          </w:p>
        </w:tc>
        <w:tc>
          <w:tcPr>
            <w:tcW w:w="962" w:type="pct"/>
            <w:vAlign w:val="center"/>
          </w:tcPr>
          <w:p w14:paraId="72ACEE5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0.32</w:t>
            </w:r>
          </w:p>
        </w:tc>
      </w:tr>
      <w:tr w:rsidR="009133D6" w:rsidRPr="00B567D5" w14:paraId="788E798C" w14:textId="77777777" w:rsidTr="00FA0B62">
        <w:trPr>
          <w:jc w:val="center"/>
        </w:trPr>
        <w:tc>
          <w:tcPr>
            <w:tcW w:w="551" w:type="pct"/>
            <w:vAlign w:val="center"/>
          </w:tcPr>
          <w:p w14:paraId="0951284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S4</w:t>
            </w:r>
          </w:p>
        </w:tc>
        <w:tc>
          <w:tcPr>
            <w:tcW w:w="842" w:type="pct"/>
            <w:vAlign w:val="center"/>
          </w:tcPr>
          <w:p w14:paraId="098304B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7.81</w:t>
            </w:r>
          </w:p>
        </w:tc>
        <w:tc>
          <w:tcPr>
            <w:tcW w:w="964" w:type="pct"/>
            <w:vAlign w:val="center"/>
          </w:tcPr>
          <w:p w14:paraId="02596B1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3B6D9C6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2.2</w:t>
            </w:r>
          </w:p>
        </w:tc>
        <w:tc>
          <w:tcPr>
            <w:tcW w:w="841" w:type="pct"/>
            <w:vAlign w:val="center"/>
          </w:tcPr>
          <w:p w14:paraId="7715255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0.041</w:t>
            </w:r>
          </w:p>
        </w:tc>
        <w:tc>
          <w:tcPr>
            <w:tcW w:w="962" w:type="pct"/>
            <w:vAlign w:val="center"/>
          </w:tcPr>
          <w:p w14:paraId="0146148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0.41</w:t>
            </w:r>
          </w:p>
        </w:tc>
      </w:tr>
      <w:tr w:rsidR="009133D6" w:rsidRPr="00B567D5" w14:paraId="3241F803" w14:textId="77777777" w:rsidTr="00FA0B62">
        <w:trPr>
          <w:jc w:val="center"/>
        </w:trPr>
        <w:tc>
          <w:tcPr>
            <w:tcW w:w="551" w:type="pct"/>
            <w:vAlign w:val="center"/>
          </w:tcPr>
          <w:p w14:paraId="0CD9EF6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S5</w:t>
            </w:r>
          </w:p>
        </w:tc>
        <w:tc>
          <w:tcPr>
            <w:tcW w:w="842" w:type="pct"/>
            <w:vAlign w:val="center"/>
          </w:tcPr>
          <w:p w14:paraId="1FC1943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7.83</w:t>
            </w:r>
          </w:p>
        </w:tc>
        <w:tc>
          <w:tcPr>
            <w:tcW w:w="964" w:type="pct"/>
            <w:vAlign w:val="center"/>
          </w:tcPr>
          <w:p w14:paraId="605ECC8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w:t>
            </w:r>
          </w:p>
        </w:tc>
        <w:tc>
          <w:tcPr>
            <w:tcW w:w="841" w:type="pct"/>
            <w:vAlign w:val="center"/>
          </w:tcPr>
          <w:p w14:paraId="2FD84D40"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1.9</w:t>
            </w:r>
          </w:p>
        </w:tc>
        <w:tc>
          <w:tcPr>
            <w:tcW w:w="841" w:type="pct"/>
            <w:vAlign w:val="center"/>
          </w:tcPr>
          <w:p w14:paraId="181868A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0.081</w:t>
            </w:r>
          </w:p>
        </w:tc>
        <w:tc>
          <w:tcPr>
            <w:tcW w:w="962" w:type="pct"/>
            <w:vAlign w:val="center"/>
          </w:tcPr>
          <w:p w14:paraId="7B74287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0.35</w:t>
            </w:r>
          </w:p>
        </w:tc>
      </w:tr>
      <w:tr w:rsidR="009133D6" w:rsidRPr="00B567D5" w14:paraId="7D1E1D2E" w14:textId="77777777" w:rsidTr="00FA0B62">
        <w:trPr>
          <w:jc w:val="center"/>
        </w:trPr>
        <w:tc>
          <w:tcPr>
            <w:tcW w:w="551" w:type="pct"/>
            <w:vAlign w:val="center"/>
          </w:tcPr>
          <w:p w14:paraId="27D4525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S6</w:t>
            </w:r>
          </w:p>
        </w:tc>
        <w:tc>
          <w:tcPr>
            <w:tcW w:w="842" w:type="pct"/>
            <w:vAlign w:val="center"/>
          </w:tcPr>
          <w:p w14:paraId="1767F03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7.86</w:t>
            </w:r>
          </w:p>
        </w:tc>
        <w:tc>
          <w:tcPr>
            <w:tcW w:w="964" w:type="pct"/>
            <w:vAlign w:val="center"/>
          </w:tcPr>
          <w:p w14:paraId="0976ECD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326971F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1.8</w:t>
            </w:r>
          </w:p>
        </w:tc>
        <w:tc>
          <w:tcPr>
            <w:tcW w:w="841" w:type="pct"/>
            <w:vAlign w:val="center"/>
          </w:tcPr>
          <w:p w14:paraId="1245D37F"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0.061</w:t>
            </w:r>
          </w:p>
        </w:tc>
        <w:tc>
          <w:tcPr>
            <w:tcW w:w="962" w:type="pct"/>
            <w:vAlign w:val="center"/>
          </w:tcPr>
          <w:p w14:paraId="1BCF5C8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0.4</w:t>
            </w:r>
          </w:p>
        </w:tc>
      </w:tr>
      <w:tr w:rsidR="009133D6" w:rsidRPr="00B567D5" w14:paraId="03752BF3" w14:textId="77777777" w:rsidTr="00FA0B62">
        <w:trPr>
          <w:jc w:val="center"/>
        </w:trPr>
        <w:tc>
          <w:tcPr>
            <w:tcW w:w="551" w:type="pct"/>
            <w:vAlign w:val="center"/>
          </w:tcPr>
          <w:p w14:paraId="0752620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S7</w:t>
            </w:r>
          </w:p>
        </w:tc>
        <w:tc>
          <w:tcPr>
            <w:tcW w:w="842" w:type="pct"/>
            <w:vAlign w:val="center"/>
          </w:tcPr>
          <w:p w14:paraId="7E86703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7.83</w:t>
            </w:r>
          </w:p>
        </w:tc>
        <w:tc>
          <w:tcPr>
            <w:tcW w:w="964" w:type="pct"/>
            <w:vAlign w:val="center"/>
          </w:tcPr>
          <w:p w14:paraId="068CD6F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w:t>
            </w:r>
          </w:p>
        </w:tc>
        <w:tc>
          <w:tcPr>
            <w:tcW w:w="841" w:type="pct"/>
            <w:vAlign w:val="center"/>
          </w:tcPr>
          <w:p w14:paraId="6420611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1.8</w:t>
            </w:r>
          </w:p>
        </w:tc>
        <w:tc>
          <w:tcPr>
            <w:tcW w:w="841" w:type="pct"/>
            <w:vAlign w:val="center"/>
          </w:tcPr>
          <w:p w14:paraId="49392CCF"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0.061</w:t>
            </w:r>
          </w:p>
        </w:tc>
        <w:tc>
          <w:tcPr>
            <w:tcW w:w="962" w:type="pct"/>
            <w:vAlign w:val="center"/>
          </w:tcPr>
          <w:p w14:paraId="3178D44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0.33</w:t>
            </w:r>
          </w:p>
        </w:tc>
      </w:tr>
      <w:tr w:rsidR="009133D6" w:rsidRPr="00B567D5" w14:paraId="4FAE2BE8" w14:textId="77777777" w:rsidTr="00FA0B62">
        <w:trPr>
          <w:jc w:val="center"/>
        </w:trPr>
        <w:tc>
          <w:tcPr>
            <w:tcW w:w="551" w:type="pct"/>
            <w:vAlign w:val="center"/>
          </w:tcPr>
          <w:p w14:paraId="4123AF9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S8</w:t>
            </w:r>
          </w:p>
        </w:tc>
        <w:tc>
          <w:tcPr>
            <w:tcW w:w="842" w:type="pct"/>
            <w:vAlign w:val="center"/>
          </w:tcPr>
          <w:p w14:paraId="1113208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7.88</w:t>
            </w:r>
          </w:p>
        </w:tc>
        <w:tc>
          <w:tcPr>
            <w:tcW w:w="964" w:type="pct"/>
            <w:vAlign w:val="center"/>
          </w:tcPr>
          <w:p w14:paraId="25D470A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w:t>
            </w:r>
          </w:p>
        </w:tc>
        <w:tc>
          <w:tcPr>
            <w:tcW w:w="841" w:type="pct"/>
            <w:vAlign w:val="center"/>
          </w:tcPr>
          <w:p w14:paraId="61F28FAE"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2.0</w:t>
            </w:r>
          </w:p>
        </w:tc>
        <w:tc>
          <w:tcPr>
            <w:tcW w:w="841" w:type="pct"/>
            <w:vAlign w:val="center"/>
          </w:tcPr>
          <w:p w14:paraId="317EFE5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0.051</w:t>
            </w:r>
          </w:p>
        </w:tc>
        <w:tc>
          <w:tcPr>
            <w:tcW w:w="962" w:type="pct"/>
            <w:vAlign w:val="center"/>
          </w:tcPr>
          <w:p w14:paraId="6FEF702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w:t>
            </w:r>
          </w:p>
        </w:tc>
      </w:tr>
      <w:tr w:rsidR="009133D6" w:rsidRPr="00B567D5" w14:paraId="4F5BE33E" w14:textId="77777777" w:rsidTr="00FA0B62">
        <w:trPr>
          <w:jc w:val="center"/>
        </w:trPr>
        <w:tc>
          <w:tcPr>
            <w:tcW w:w="551" w:type="pct"/>
            <w:vAlign w:val="center"/>
          </w:tcPr>
          <w:p w14:paraId="67D755D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S9</w:t>
            </w:r>
          </w:p>
        </w:tc>
        <w:tc>
          <w:tcPr>
            <w:tcW w:w="842" w:type="pct"/>
            <w:vAlign w:val="center"/>
          </w:tcPr>
          <w:p w14:paraId="4B05354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7.88</w:t>
            </w:r>
          </w:p>
        </w:tc>
        <w:tc>
          <w:tcPr>
            <w:tcW w:w="964" w:type="pct"/>
            <w:vAlign w:val="center"/>
          </w:tcPr>
          <w:p w14:paraId="21D8ED2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0.06</w:t>
            </w:r>
          </w:p>
        </w:tc>
        <w:tc>
          <w:tcPr>
            <w:tcW w:w="841" w:type="pct"/>
            <w:vAlign w:val="center"/>
          </w:tcPr>
          <w:p w14:paraId="1A0E081F"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1.5</w:t>
            </w:r>
          </w:p>
        </w:tc>
        <w:tc>
          <w:tcPr>
            <w:tcW w:w="841" w:type="pct"/>
            <w:vAlign w:val="center"/>
          </w:tcPr>
          <w:p w14:paraId="275A4DC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0.022</w:t>
            </w:r>
          </w:p>
        </w:tc>
        <w:tc>
          <w:tcPr>
            <w:tcW w:w="962" w:type="pct"/>
            <w:vAlign w:val="center"/>
          </w:tcPr>
          <w:p w14:paraId="4E668DD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0.37</w:t>
            </w:r>
          </w:p>
        </w:tc>
      </w:tr>
      <w:tr w:rsidR="009133D6" w:rsidRPr="00B567D5" w14:paraId="45E423AF" w14:textId="77777777" w:rsidTr="00FA0B62">
        <w:trPr>
          <w:jc w:val="center"/>
        </w:trPr>
        <w:tc>
          <w:tcPr>
            <w:tcW w:w="551" w:type="pct"/>
            <w:vAlign w:val="center"/>
          </w:tcPr>
          <w:p w14:paraId="1329AA93"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S10</w:t>
            </w:r>
          </w:p>
        </w:tc>
        <w:tc>
          <w:tcPr>
            <w:tcW w:w="842" w:type="pct"/>
            <w:vAlign w:val="center"/>
          </w:tcPr>
          <w:p w14:paraId="4081963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7.86</w:t>
            </w:r>
          </w:p>
        </w:tc>
        <w:tc>
          <w:tcPr>
            <w:tcW w:w="964" w:type="pct"/>
            <w:vAlign w:val="center"/>
          </w:tcPr>
          <w:p w14:paraId="466C29B3"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3E88859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1.3</w:t>
            </w:r>
          </w:p>
        </w:tc>
        <w:tc>
          <w:tcPr>
            <w:tcW w:w="841" w:type="pct"/>
            <w:vAlign w:val="center"/>
          </w:tcPr>
          <w:p w14:paraId="1679588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0.08</w:t>
            </w:r>
          </w:p>
        </w:tc>
        <w:tc>
          <w:tcPr>
            <w:tcW w:w="962" w:type="pct"/>
            <w:vAlign w:val="center"/>
          </w:tcPr>
          <w:p w14:paraId="4846241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1.53</w:t>
            </w:r>
          </w:p>
        </w:tc>
      </w:tr>
      <w:tr w:rsidR="009133D6" w:rsidRPr="00B567D5" w14:paraId="5607D408" w14:textId="77777777" w:rsidTr="00FA0B62">
        <w:trPr>
          <w:jc w:val="center"/>
        </w:trPr>
        <w:tc>
          <w:tcPr>
            <w:tcW w:w="551" w:type="pct"/>
            <w:vAlign w:val="center"/>
          </w:tcPr>
          <w:p w14:paraId="5C39BE6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S11</w:t>
            </w:r>
          </w:p>
        </w:tc>
        <w:tc>
          <w:tcPr>
            <w:tcW w:w="842" w:type="pct"/>
            <w:vAlign w:val="center"/>
          </w:tcPr>
          <w:p w14:paraId="2E4B2AE0"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7.93</w:t>
            </w:r>
          </w:p>
        </w:tc>
        <w:tc>
          <w:tcPr>
            <w:tcW w:w="964" w:type="pct"/>
            <w:vAlign w:val="center"/>
          </w:tcPr>
          <w:p w14:paraId="14B88D9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0.02</w:t>
            </w:r>
          </w:p>
        </w:tc>
        <w:tc>
          <w:tcPr>
            <w:tcW w:w="841" w:type="pct"/>
            <w:vAlign w:val="center"/>
          </w:tcPr>
          <w:p w14:paraId="071CDF3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1.4</w:t>
            </w:r>
          </w:p>
        </w:tc>
        <w:tc>
          <w:tcPr>
            <w:tcW w:w="841" w:type="pct"/>
            <w:vAlign w:val="center"/>
          </w:tcPr>
          <w:p w14:paraId="79AC9A3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0.041</w:t>
            </w:r>
          </w:p>
        </w:tc>
        <w:tc>
          <w:tcPr>
            <w:tcW w:w="962" w:type="pct"/>
            <w:vAlign w:val="center"/>
          </w:tcPr>
          <w:p w14:paraId="6DA4601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0.95</w:t>
            </w:r>
          </w:p>
        </w:tc>
      </w:tr>
      <w:tr w:rsidR="009133D6" w:rsidRPr="00B567D5" w14:paraId="7E680F69" w14:textId="77777777" w:rsidTr="00FA0B62">
        <w:trPr>
          <w:jc w:val="center"/>
        </w:trPr>
        <w:tc>
          <w:tcPr>
            <w:tcW w:w="551" w:type="pct"/>
            <w:vAlign w:val="center"/>
          </w:tcPr>
          <w:p w14:paraId="055E2A3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S12</w:t>
            </w:r>
          </w:p>
        </w:tc>
        <w:tc>
          <w:tcPr>
            <w:tcW w:w="842" w:type="pct"/>
            <w:vAlign w:val="center"/>
          </w:tcPr>
          <w:p w14:paraId="0886951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7.97</w:t>
            </w:r>
          </w:p>
        </w:tc>
        <w:tc>
          <w:tcPr>
            <w:tcW w:w="964" w:type="pct"/>
            <w:vAlign w:val="center"/>
          </w:tcPr>
          <w:p w14:paraId="2E1258A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10E04C46"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2.4</w:t>
            </w:r>
          </w:p>
        </w:tc>
        <w:tc>
          <w:tcPr>
            <w:tcW w:w="841" w:type="pct"/>
            <w:vAlign w:val="center"/>
          </w:tcPr>
          <w:p w14:paraId="07DADD1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0.041</w:t>
            </w:r>
          </w:p>
        </w:tc>
        <w:tc>
          <w:tcPr>
            <w:tcW w:w="962" w:type="pct"/>
            <w:vAlign w:val="center"/>
          </w:tcPr>
          <w:p w14:paraId="72609604"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1.61</w:t>
            </w:r>
          </w:p>
        </w:tc>
      </w:tr>
      <w:tr w:rsidR="009133D6" w:rsidRPr="00B567D5" w14:paraId="2072D35B" w14:textId="77777777" w:rsidTr="00FA0B62">
        <w:trPr>
          <w:jc w:val="center"/>
        </w:trPr>
        <w:tc>
          <w:tcPr>
            <w:tcW w:w="551" w:type="pct"/>
            <w:vAlign w:val="center"/>
          </w:tcPr>
          <w:p w14:paraId="79242800"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S13</w:t>
            </w:r>
          </w:p>
        </w:tc>
        <w:tc>
          <w:tcPr>
            <w:tcW w:w="842" w:type="pct"/>
            <w:vAlign w:val="center"/>
          </w:tcPr>
          <w:p w14:paraId="7B1F87C0"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7.94</w:t>
            </w:r>
          </w:p>
        </w:tc>
        <w:tc>
          <w:tcPr>
            <w:tcW w:w="964" w:type="pct"/>
            <w:vAlign w:val="center"/>
          </w:tcPr>
          <w:p w14:paraId="03A7C56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w:t>
            </w:r>
          </w:p>
        </w:tc>
        <w:tc>
          <w:tcPr>
            <w:tcW w:w="841" w:type="pct"/>
            <w:vAlign w:val="center"/>
          </w:tcPr>
          <w:p w14:paraId="564D464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1.3</w:t>
            </w:r>
          </w:p>
        </w:tc>
        <w:tc>
          <w:tcPr>
            <w:tcW w:w="841" w:type="pct"/>
            <w:vAlign w:val="center"/>
          </w:tcPr>
          <w:p w14:paraId="6D8EED2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0.012</w:t>
            </w:r>
          </w:p>
        </w:tc>
        <w:tc>
          <w:tcPr>
            <w:tcW w:w="962" w:type="pct"/>
            <w:vAlign w:val="center"/>
          </w:tcPr>
          <w:p w14:paraId="1F2D1B0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1.29</w:t>
            </w:r>
          </w:p>
        </w:tc>
      </w:tr>
      <w:tr w:rsidR="009133D6" w:rsidRPr="00B567D5" w14:paraId="1B71550F" w14:textId="77777777" w:rsidTr="00FA0B62">
        <w:trPr>
          <w:jc w:val="center"/>
        </w:trPr>
        <w:tc>
          <w:tcPr>
            <w:tcW w:w="551" w:type="pct"/>
            <w:vAlign w:val="center"/>
          </w:tcPr>
          <w:p w14:paraId="70230E8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S14</w:t>
            </w:r>
          </w:p>
        </w:tc>
        <w:tc>
          <w:tcPr>
            <w:tcW w:w="842" w:type="pct"/>
            <w:vAlign w:val="center"/>
          </w:tcPr>
          <w:p w14:paraId="0BF1C51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7.92</w:t>
            </w:r>
          </w:p>
        </w:tc>
        <w:tc>
          <w:tcPr>
            <w:tcW w:w="964" w:type="pct"/>
            <w:vAlign w:val="center"/>
          </w:tcPr>
          <w:p w14:paraId="5522A7B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w:t>
            </w:r>
          </w:p>
        </w:tc>
        <w:tc>
          <w:tcPr>
            <w:tcW w:w="841" w:type="pct"/>
            <w:vAlign w:val="center"/>
          </w:tcPr>
          <w:p w14:paraId="2D88352D" w14:textId="77777777" w:rsidR="009133D6" w:rsidRPr="00B567D5" w:rsidRDefault="009133D6" w:rsidP="00FA0B62">
            <w:pPr>
              <w:tabs>
                <w:tab w:val="left" w:pos="630"/>
              </w:tabs>
              <w:jc w:val="center"/>
              <w:rPr>
                <w:rFonts w:ascii="Times New Roman" w:eastAsia="宋体" w:hAnsi="Times New Roman" w:cs="Times New Roman"/>
                <w:szCs w:val="21"/>
              </w:rPr>
            </w:pPr>
            <w:r w:rsidRPr="00B567D5">
              <w:rPr>
                <w:rFonts w:ascii="Times New Roman" w:eastAsia="宋体" w:hAnsi="Times New Roman" w:cs="Times New Roman"/>
                <w:szCs w:val="21"/>
              </w:rPr>
              <w:t>1.4</w:t>
            </w:r>
          </w:p>
        </w:tc>
        <w:tc>
          <w:tcPr>
            <w:tcW w:w="841" w:type="pct"/>
            <w:vAlign w:val="center"/>
          </w:tcPr>
          <w:p w14:paraId="5D6CCD3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0.019</w:t>
            </w:r>
          </w:p>
        </w:tc>
        <w:tc>
          <w:tcPr>
            <w:tcW w:w="962" w:type="pct"/>
            <w:vAlign w:val="center"/>
          </w:tcPr>
          <w:p w14:paraId="3208ECC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1.57</w:t>
            </w:r>
          </w:p>
        </w:tc>
      </w:tr>
      <w:tr w:rsidR="009133D6" w:rsidRPr="00B567D5" w14:paraId="6CE9151F" w14:textId="77777777" w:rsidTr="00FA0B62">
        <w:trPr>
          <w:jc w:val="center"/>
        </w:trPr>
        <w:tc>
          <w:tcPr>
            <w:tcW w:w="551" w:type="pct"/>
            <w:vAlign w:val="center"/>
          </w:tcPr>
          <w:p w14:paraId="65D8D91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S15</w:t>
            </w:r>
          </w:p>
        </w:tc>
        <w:tc>
          <w:tcPr>
            <w:tcW w:w="842" w:type="pct"/>
            <w:vAlign w:val="center"/>
          </w:tcPr>
          <w:p w14:paraId="4B0D53D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w:t>
            </w:r>
          </w:p>
        </w:tc>
        <w:tc>
          <w:tcPr>
            <w:tcW w:w="964" w:type="pct"/>
            <w:vAlign w:val="center"/>
          </w:tcPr>
          <w:p w14:paraId="5956756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64E3253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2.2</w:t>
            </w:r>
          </w:p>
        </w:tc>
        <w:tc>
          <w:tcPr>
            <w:tcW w:w="841" w:type="pct"/>
            <w:vAlign w:val="center"/>
          </w:tcPr>
          <w:p w14:paraId="7917BAA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0.02</w:t>
            </w:r>
          </w:p>
        </w:tc>
        <w:tc>
          <w:tcPr>
            <w:tcW w:w="962" w:type="pct"/>
            <w:vAlign w:val="center"/>
          </w:tcPr>
          <w:p w14:paraId="1E603BF6"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1.46</w:t>
            </w:r>
          </w:p>
        </w:tc>
      </w:tr>
      <w:tr w:rsidR="009133D6" w:rsidRPr="00B567D5" w14:paraId="0A312E1A" w14:textId="77777777" w:rsidTr="00FA0B62">
        <w:trPr>
          <w:jc w:val="center"/>
        </w:trPr>
        <w:tc>
          <w:tcPr>
            <w:tcW w:w="551" w:type="pct"/>
            <w:vAlign w:val="center"/>
          </w:tcPr>
          <w:p w14:paraId="44DC2E6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S16</w:t>
            </w:r>
          </w:p>
        </w:tc>
        <w:tc>
          <w:tcPr>
            <w:tcW w:w="842" w:type="pct"/>
            <w:vAlign w:val="center"/>
          </w:tcPr>
          <w:p w14:paraId="4DED5E9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7.83</w:t>
            </w:r>
          </w:p>
        </w:tc>
        <w:tc>
          <w:tcPr>
            <w:tcW w:w="964" w:type="pct"/>
            <w:vAlign w:val="center"/>
          </w:tcPr>
          <w:p w14:paraId="2651B426"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w:t>
            </w:r>
          </w:p>
        </w:tc>
        <w:tc>
          <w:tcPr>
            <w:tcW w:w="841" w:type="pct"/>
            <w:vAlign w:val="center"/>
          </w:tcPr>
          <w:p w14:paraId="2778D69F"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1.8</w:t>
            </w:r>
          </w:p>
        </w:tc>
        <w:tc>
          <w:tcPr>
            <w:tcW w:w="841" w:type="pct"/>
            <w:vAlign w:val="center"/>
          </w:tcPr>
          <w:p w14:paraId="61CE49CE"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0.032</w:t>
            </w:r>
          </w:p>
        </w:tc>
        <w:tc>
          <w:tcPr>
            <w:tcW w:w="962" w:type="pct"/>
            <w:vAlign w:val="center"/>
          </w:tcPr>
          <w:p w14:paraId="41F25EF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0.52</w:t>
            </w:r>
          </w:p>
        </w:tc>
      </w:tr>
      <w:tr w:rsidR="009133D6" w:rsidRPr="00B567D5" w14:paraId="70B11475" w14:textId="77777777" w:rsidTr="00FA0B62">
        <w:trPr>
          <w:jc w:val="center"/>
        </w:trPr>
        <w:tc>
          <w:tcPr>
            <w:tcW w:w="551" w:type="pct"/>
            <w:vAlign w:val="center"/>
          </w:tcPr>
          <w:p w14:paraId="1BC25A2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S17</w:t>
            </w:r>
          </w:p>
        </w:tc>
        <w:tc>
          <w:tcPr>
            <w:tcW w:w="842" w:type="pct"/>
            <w:vAlign w:val="center"/>
          </w:tcPr>
          <w:p w14:paraId="0A09B203"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7.99</w:t>
            </w:r>
          </w:p>
        </w:tc>
        <w:tc>
          <w:tcPr>
            <w:tcW w:w="964" w:type="pct"/>
            <w:vAlign w:val="center"/>
          </w:tcPr>
          <w:p w14:paraId="30FECBC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39DC24A0"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2.3</w:t>
            </w:r>
          </w:p>
        </w:tc>
        <w:tc>
          <w:tcPr>
            <w:tcW w:w="841" w:type="pct"/>
            <w:vAlign w:val="center"/>
          </w:tcPr>
          <w:p w14:paraId="4D75E2B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0.051</w:t>
            </w:r>
          </w:p>
        </w:tc>
        <w:tc>
          <w:tcPr>
            <w:tcW w:w="962" w:type="pct"/>
            <w:vAlign w:val="center"/>
          </w:tcPr>
          <w:p w14:paraId="3E87897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0.43</w:t>
            </w:r>
          </w:p>
        </w:tc>
      </w:tr>
      <w:tr w:rsidR="009133D6" w:rsidRPr="00B567D5" w14:paraId="34FADCD1" w14:textId="77777777" w:rsidTr="00FA0B62">
        <w:trPr>
          <w:jc w:val="center"/>
        </w:trPr>
        <w:tc>
          <w:tcPr>
            <w:tcW w:w="551" w:type="pct"/>
            <w:vAlign w:val="center"/>
          </w:tcPr>
          <w:p w14:paraId="546ACD3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S18</w:t>
            </w:r>
          </w:p>
        </w:tc>
        <w:tc>
          <w:tcPr>
            <w:tcW w:w="842" w:type="pct"/>
            <w:vAlign w:val="center"/>
          </w:tcPr>
          <w:p w14:paraId="20502CA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7.82</w:t>
            </w:r>
          </w:p>
        </w:tc>
        <w:tc>
          <w:tcPr>
            <w:tcW w:w="964" w:type="pct"/>
            <w:vAlign w:val="center"/>
          </w:tcPr>
          <w:p w14:paraId="3ECE8CF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w:t>
            </w:r>
          </w:p>
        </w:tc>
        <w:tc>
          <w:tcPr>
            <w:tcW w:w="841" w:type="pct"/>
            <w:vAlign w:val="center"/>
          </w:tcPr>
          <w:p w14:paraId="1502A85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1.4</w:t>
            </w:r>
          </w:p>
        </w:tc>
        <w:tc>
          <w:tcPr>
            <w:tcW w:w="841" w:type="pct"/>
            <w:vAlign w:val="center"/>
          </w:tcPr>
          <w:p w14:paraId="2200C57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0.044</w:t>
            </w:r>
          </w:p>
        </w:tc>
        <w:tc>
          <w:tcPr>
            <w:tcW w:w="962" w:type="pct"/>
            <w:vAlign w:val="center"/>
          </w:tcPr>
          <w:p w14:paraId="12A3E7A8"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0.59</w:t>
            </w:r>
          </w:p>
        </w:tc>
      </w:tr>
      <w:tr w:rsidR="009133D6" w:rsidRPr="00B567D5" w14:paraId="68C15682" w14:textId="77777777" w:rsidTr="00FA0B62">
        <w:trPr>
          <w:jc w:val="center"/>
        </w:trPr>
        <w:tc>
          <w:tcPr>
            <w:tcW w:w="551" w:type="pct"/>
            <w:vAlign w:val="center"/>
          </w:tcPr>
          <w:p w14:paraId="16F60E07"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S19</w:t>
            </w:r>
          </w:p>
        </w:tc>
        <w:tc>
          <w:tcPr>
            <w:tcW w:w="842" w:type="pct"/>
            <w:vAlign w:val="center"/>
          </w:tcPr>
          <w:p w14:paraId="7884DCAF"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7.85</w:t>
            </w:r>
          </w:p>
        </w:tc>
        <w:tc>
          <w:tcPr>
            <w:tcW w:w="964" w:type="pct"/>
            <w:vAlign w:val="center"/>
          </w:tcPr>
          <w:p w14:paraId="1C1323F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25581825"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1.6</w:t>
            </w:r>
          </w:p>
        </w:tc>
        <w:tc>
          <w:tcPr>
            <w:tcW w:w="841" w:type="pct"/>
            <w:vAlign w:val="center"/>
          </w:tcPr>
          <w:p w14:paraId="3FA3139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0.053</w:t>
            </w:r>
          </w:p>
        </w:tc>
        <w:tc>
          <w:tcPr>
            <w:tcW w:w="962" w:type="pct"/>
            <w:vAlign w:val="center"/>
          </w:tcPr>
          <w:p w14:paraId="6E345582"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0.73</w:t>
            </w:r>
          </w:p>
        </w:tc>
      </w:tr>
      <w:tr w:rsidR="009133D6" w:rsidRPr="00B567D5" w14:paraId="4BC8A7B5" w14:textId="77777777" w:rsidTr="00FA0B62">
        <w:trPr>
          <w:jc w:val="center"/>
        </w:trPr>
        <w:tc>
          <w:tcPr>
            <w:tcW w:w="551" w:type="pct"/>
            <w:vAlign w:val="center"/>
          </w:tcPr>
          <w:p w14:paraId="5C20A3D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S20</w:t>
            </w:r>
          </w:p>
        </w:tc>
        <w:tc>
          <w:tcPr>
            <w:tcW w:w="842" w:type="pct"/>
            <w:vAlign w:val="center"/>
          </w:tcPr>
          <w:p w14:paraId="6B3AA7E0" w14:textId="77777777" w:rsidR="009133D6" w:rsidRPr="00B567D5" w:rsidRDefault="009133D6" w:rsidP="00FA0B62">
            <w:pPr>
              <w:tabs>
                <w:tab w:val="left" w:pos="630"/>
              </w:tabs>
              <w:jc w:val="center"/>
              <w:rPr>
                <w:rFonts w:ascii="Times New Roman" w:eastAsia="宋体" w:hAnsi="Times New Roman" w:cs="Times New Roman"/>
                <w:szCs w:val="21"/>
              </w:rPr>
            </w:pPr>
            <w:r w:rsidRPr="00B567D5">
              <w:rPr>
                <w:rFonts w:ascii="Times New Roman" w:eastAsia="宋体" w:hAnsi="Times New Roman" w:cs="Times New Roman"/>
                <w:szCs w:val="21"/>
              </w:rPr>
              <w:t>7.89</w:t>
            </w:r>
          </w:p>
        </w:tc>
        <w:tc>
          <w:tcPr>
            <w:tcW w:w="964" w:type="pct"/>
            <w:vAlign w:val="center"/>
          </w:tcPr>
          <w:p w14:paraId="444739BB"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w:t>
            </w:r>
          </w:p>
        </w:tc>
        <w:tc>
          <w:tcPr>
            <w:tcW w:w="841" w:type="pct"/>
            <w:vAlign w:val="center"/>
          </w:tcPr>
          <w:p w14:paraId="7B7E906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2.2</w:t>
            </w:r>
          </w:p>
        </w:tc>
        <w:tc>
          <w:tcPr>
            <w:tcW w:w="841" w:type="pct"/>
            <w:vAlign w:val="center"/>
          </w:tcPr>
          <w:p w14:paraId="4177891A"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0.045</w:t>
            </w:r>
          </w:p>
        </w:tc>
        <w:tc>
          <w:tcPr>
            <w:tcW w:w="962" w:type="pct"/>
            <w:vAlign w:val="center"/>
          </w:tcPr>
          <w:p w14:paraId="21D38CAE"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0.61</w:t>
            </w:r>
          </w:p>
        </w:tc>
      </w:tr>
      <w:tr w:rsidR="009133D6" w:rsidRPr="00B567D5" w14:paraId="28B417B1" w14:textId="77777777" w:rsidTr="00FA0B62">
        <w:trPr>
          <w:jc w:val="center"/>
        </w:trPr>
        <w:tc>
          <w:tcPr>
            <w:tcW w:w="551" w:type="pct"/>
            <w:vAlign w:val="center"/>
          </w:tcPr>
          <w:p w14:paraId="6BD6A2F1"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S21</w:t>
            </w:r>
          </w:p>
        </w:tc>
        <w:tc>
          <w:tcPr>
            <w:tcW w:w="842" w:type="pct"/>
            <w:vAlign w:val="center"/>
          </w:tcPr>
          <w:p w14:paraId="2435EFB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7.83</w:t>
            </w:r>
          </w:p>
        </w:tc>
        <w:tc>
          <w:tcPr>
            <w:tcW w:w="964" w:type="pct"/>
            <w:vAlign w:val="center"/>
          </w:tcPr>
          <w:p w14:paraId="443AE6A0"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0.03</w:t>
            </w:r>
          </w:p>
        </w:tc>
        <w:tc>
          <w:tcPr>
            <w:tcW w:w="841" w:type="pct"/>
            <w:vAlign w:val="center"/>
          </w:tcPr>
          <w:p w14:paraId="22AE4E1C"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1.4</w:t>
            </w:r>
          </w:p>
        </w:tc>
        <w:tc>
          <w:tcPr>
            <w:tcW w:w="841" w:type="pct"/>
            <w:vAlign w:val="center"/>
          </w:tcPr>
          <w:p w14:paraId="13F754AD"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0.049</w:t>
            </w:r>
          </w:p>
        </w:tc>
        <w:tc>
          <w:tcPr>
            <w:tcW w:w="962" w:type="pct"/>
            <w:vAlign w:val="center"/>
          </w:tcPr>
          <w:p w14:paraId="127835C9" w14:textId="77777777" w:rsidR="009133D6" w:rsidRPr="00B567D5" w:rsidRDefault="009133D6" w:rsidP="00FA0B62">
            <w:pPr>
              <w:jc w:val="center"/>
              <w:rPr>
                <w:rFonts w:ascii="Times New Roman" w:eastAsia="宋体" w:hAnsi="Times New Roman" w:cs="Times New Roman"/>
                <w:szCs w:val="21"/>
              </w:rPr>
            </w:pPr>
            <w:r w:rsidRPr="00B567D5">
              <w:rPr>
                <w:rFonts w:ascii="Times New Roman" w:eastAsia="宋体" w:hAnsi="Times New Roman" w:cs="Times New Roman"/>
                <w:szCs w:val="21"/>
              </w:rPr>
              <w:t>0.62</w:t>
            </w:r>
          </w:p>
        </w:tc>
      </w:tr>
    </w:tbl>
    <w:p w14:paraId="1FFDB992" w14:textId="77777777" w:rsidR="009133D6" w:rsidRDefault="009133D6" w:rsidP="009133D6">
      <w:pPr>
        <w:spacing w:line="360" w:lineRule="auto"/>
        <w:rPr>
          <w:rFonts w:ascii="Times New Roman" w:hAnsi="Times New Roman" w:cs="Times New Roman"/>
          <w:sz w:val="22"/>
        </w:rPr>
      </w:pPr>
      <w:r w:rsidRPr="00CB1652">
        <w:rPr>
          <w:rFonts w:ascii="Times New Roman" w:eastAsia="宋体" w:hAnsi="Times New Roman" w:cs="Times New Roman"/>
          <w:szCs w:val="21"/>
        </w:rPr>
        <w:t>Note:</w:t>
      </w:r>
      <w:r w:rsidRPr="00C51052">
        <w:rPr>
          <w:rFonts w:ascii="Times New Roman" w:hAnsi="Times New Roman" w:cs="Times New Roman"/>
          <w:sz w:val="22"/>
        </w:rPr>
        <w:t xml:space="preserve"> </w:t>
      </w:r>
      <w:r w:rsidRPr="000537B7">
        <w:rPr>
          <w:rFonts w:ascii="Times New Roman" w:eastAsia="宋体" w:hAnsi="Times New Roman" w:cs="Times New Roman"/>
          <w:szCs w:val="24"/>
        </w:rPr>
        <w:t>NH</w:t>
      </w:r>
      <w:r w:rsidRPr="00DE62CF">
        <w:rPr>
          <w:rFonts w:ascii="Times New Roman" w:eastAsia="宋体" w:hAnsi="Times New Roman" w:cs="Times New Roman"/>
          <w:szCs w:val="24"/>
          <w:vertAlign w:val="subscript"/>
        </w:rPr>
        <w:t>3</w:t>
      </w:r>
      <w:r w:rsidRPr="000537B7">
        <w:rPr>
          <w:rFonts w:ascii="Times New Roman" w:eastAsia="宋体" w:hAnsi="Times New Roman" w:cs="Times New Roman"/>
          <w:szCs w:val="24"/>
        </w:rPr>
        <w:t>-N</w:t>
      </w:r>
      <w:r>
        <w:rPr>
          <w:rFonts w:ascii="Times New Roman" w:eastAsia="宋体" w:hAnsi="Times New Roman" w:cs="Times New Roman" w:hint="eastAsia"/>
          <w:szCs w:val="24"/>
        </w:rPr>
        <w:t>,</w:t>
      </w:r>
      <w:r>
        <w:rPr>
          <w:rFonts w:ascii="Times New Roman" w:eastAsia="宋体" w:hAnsi="Times New Roman" w:cs="Times New Roman"/>
          <w:szCs w:val="24"/>
        </w:rPr>
        <w:t xml:space="preserve"> </w:t>
      </w:r>
      <w:r w:rsidRPr="00865C17">
        <w:rPr>
          <w:rFonts w:ascii="Times New Roman" w:eastAsia="宋体" w:hAnsi="Times New Roman" w:cs="Times New Roman"/>
          <w:szCs w:val="24"/>
        </w:rPr>
        <w:t>ammonia nitrogen</w:t>
      </w:r>
      <w:r>
        <w:rPr>
          <w:rFonts w:ascii="Times New Roman" w:eastAsia="宋体" w:hAnsi="Times New Roman" w:cs="Times New Roman"/>
          <w:szCs w:val="24"/>
        </w:rPr>
        <w:t>; TN, t</w:t>
      </w:r>
      <w:r w:rsidRPr="00865C17">
        <w:rPr>
          <w:rFonts w:ascii="Times New Roman" w:eastAsia="宋体" w:hAnsi="Times New Roman" w:cs="Times New Roman"/>
          <w:szCs w:val="24"/>
        </w:rPr>
        <w:t>otal nitrogen</w:t>
      </w:r>
      <w:r>
        <w:rPr>
          <w:rFonts w:ascii="Times New Roman" w:eastAsia="宋体" w:hAnsi="Times New Roman" w:cs="Times New Roman"/>
          <w:szCs w:val="24"/>
        </w:rPr>
        <w:t>;</w:t>
      </w:r>
      <w:r w:rsidRPr="00865C17">
        <w:rPr>
          <w:rFonts w:ascii="Times New Roman" w:eastAsia="宋体" w:hAnsi="Times New Roman" w:cs="Times New Roman"/>
          <w:szCs w:val="24"/>
        </w:rPr>
        <w:t xml:space="preserve"> </w:t>
      </w:r>
      <w:r>
        <w:rPr>
          <w:rFonts w:ascii="Times New Roman" w:eastAsia="宋体" w:hAnsi="Times New Roman" w:cs="Times New Roman"/>
          <w:szCs w:val="24"/>
        </w:rPr>
        <w:t xml:space="preserve">TP, </w:t>
      </w:r>
      <w:r w:rsidRPr="00865C17">
        <w:rPr>
          <w:rFonts w:ascii="Times New Roman" w:eastAsia="宋体" w:hAnsi="Times New Roman" w:cs="Times New Roman"/>
          <w:szCs w:val="24"/>
        </w:rPr>
        <w:t>total phosphorus</w:t>
      </w:r>
      <w:r>
        <w:rPr>
          <w:rFonts w:ascii="Times New Roman" w:eastAsia="宋体" w:hAnsi="Times New Roman" w:cs="Times New Roman"/>
          <w:szCs w:val="24"/>
        </w:rPr>
        <w:t>;</w:t>
      </w:r>
      <w:r w:rsidRPr="000537B7">
        <w:rPr>
          <w:rFonts w:ascii="Times New Roman" w:eastAsia="宋体" w:hAnsi="Times New Roman" w:cs="Times New Roman"/>
          <w:szCs w:val="24"/>
        </w:rPr>
        <w:t xml:space="preserve"> COD</w:t>
      </w:r>
      <w:r>
        <w:rPr>
          <w:rFonts w:ascii="Times New Roman" w:eastAsia="宋体" w:hAnsi="Times New Roman" w:cs="Times New Roman"/>
          <w:szCs w:val="24"/>
        </w:rPr>
        <w:t>,</w:t>
      </w:r>
      <w:r w:rsidRPr="007009B3">
        <w:rPr>
          <w:rFonts w:ascii="Times New Roman" w:eastAsia="宋体" w:hAnsi="Times New Roman" w:cs="Times New Roman"/>
          <w:szCs w:val="24"/>
        </w:rPr>
        <w:t xml:space="preserve"> </w:t>
      </w:r>
      <w:r w:rsidRPr="00865C17">
        <w:rPr>
          <w:rFonts w:ascii="Times New Roman" w:eastAsia="宋体" w:hAnsi="Times New Roman" w:cs="Times New Roman"/>
          <w:szCs w:val="24"/>
        </w:rPr>
        <w:t>chemical</w:t>
      </w:r>
      <w:r>
        <w:rPr>
          <w:rFonts w:ascii="Times New Roman" w:eastAsia="宋体" w:hAnsi="Times New Roman" w:cs="Times New Roman"/>
          <w:szCs w:val="24"/>
        </w:rPr>
        <w:t xml:space="preserve"> </w:t>
      </w:r>
      <w:r w:rsidRPr="00865C17">
        <w:rPr>
          <w:rFonts w:ascii="Times New Roman" w:eastAsia="宋体" w:hAnsi="Times New Roman" w:cs="Times New Roman"/>
          <w:szCs w:val="24"/>
        </w:rPr>
        <w:t>oxygen demand</w:t>
      </w:r>
    </w:p>
    <w:p w14:paraId="62A83DE9" w14:textId="77777777" w:rsidR="009133D6" w:rsidRPr="009133D6" w:rsidRDefault="009133D6" w:rsidP="00D94759">
      <w:pPr>
        <w:spacing w:line="360" w:lineRule="auto"/>
        <w:jc w:val="center"/>
        <w:rPr>
          <w:rFonts w:ascii="Times New Roman" w:hAnsi="Times New Roman" w:cs="Times New Roman"/>
          <w:sz w:val="22"/>
        </w:rPr>
      </w:pPr>
    </w:p>
    <w:p w14:paraId="502B9CF3" w14:textId="12A36D85" w:rsidR="00436484" w:rsidRDefault="00436484" w:rsidP="00D94759">
      <w:pPr>
        <w:spacing w:line="360" w:lineRule="auto"/>
        <w:jc w:val="center"/>
        <w:rPr>
          <w:rFonts w:ascii="Times New Roman" w:hAnsi="Times New Roman" w:cs="Times New Roman"/>
          <w:sz w:val="22"/>
        </w:rPr>
      </w:pPr>
      <w:r w:rsidRPr="00436484">
        <w:rPr>
          <w:rFonts w:ascii="Times New Roman" w:hAnsi="Times New Roman" w:cs="Times New Roman"/>
          <w:sz w:val="22"/>
        </w:rPr>
        <w:t xml:space="preserve">Table </w:t>
      </w:r>
      <w:r w:rsidR="00D94759">
        <w:rPr>
          <w:rFonts w:ascii="Times New Roman" w:hAnsi="Times New Roman" w:cs="Times New Roman"/>
          <w:sz w:val="22"/>
        </w:rPr>
        <w:t>S</w:t>
      </w:r>
      <w:r w:rsidRPr="00436484">
        <w:rPr>
          <w:rFonts w:ascii="Times New Roman" w:hAnsi="Times New Roman" w:cs="Times New Roman"/>
          <w:sz w:val="22"/>
        </w:rPr>
        <w:t>7 Most sensitive biotoxicological data corresponding to different antibiotics</w:t>
      </w:r>
    </w:p>
    <w:tbl>
      <w:tblPr>
        <w:tblStyle w:val="a7"/>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2566"/>
        <w:gridCol w:w="1470"/>
        <w:gridCol w:w="1469"/>
        <w:gridCol w:w="760"/>
        <w:gridCol w:w="1386"/>
      </w:tblGrid>
      <w:tr w:rsidR="009B6CB7" w:rsidRPr="00532473" w14:paraId="3952E18B" w14:textId="77777777" w:rsidTr="009B6CB7">
        <w:trPr>
          <w:jc w:val="center"/>
        </w:trPr>
        <w:tc>
          <w:tcPr>
            <w:tcW w:w="761" w:type="pct"/>
            <w:tcBorders>
              <w:top w:val="single" w:sz="8" w:space="0" w:color="auto"/>
              <w:bottom w:val="single" w:sz="4" w:space="0" w:color="auto"/>
            </w:tcBorders>
            <w:vAlign w:val="center"/>
          </w:tcPr>
          <w:p w14:paraId="438F4CB6"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Antibiotics</w:t>
            </w:r>
          </w:p>
        </w:tc>
        <w:tc>
          <w:tcPr>
            <w:tcW w:w="1421" w:type="pct"/>
            <w:tcBorders>
              <w:top w:val="single" w:sz="8" w:space="0" w:color="auto"/>
              <w:bottom w:val="single" w:sz="4" w:space="0" w:color="auto"/>
            </w:tcBorders>
            <w:vAlign w:val="center"/>
          </w:tcPr>
          <w:p w14:paraId="6B7EB609"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Most sensitive species</w:t>
            </w:r>
          </w:p>
        </w:tc>
        <w:tc>
          <w:tcPr>
            <w:tcW w:w="814" w:type="pct"/>
            <w:tcBorders>
              <w:top w:val="single" w:sz="8" w:space="0" w:color="auto"/>
              <w:bottom w:val="single" w:sz="4" w:space="0" w:color="auto"/>
            </w:tcBorders>
            <w:vAlign w:val="center"/>
          </w:tcPr>
          <w:p w14:paraId="771A61E4" w14:textId="77777777" w:rsidR="00436484" w:rsidRPr="00532473" w:rsidRDefault="00436484" w:rsidP="00F66F53">
            <w:pPr>
              <w:pStyle w:val="a5"/>
              <w:ind w:firstLineChars="0" w:firstLine="0"/>
              <w:jc w:val="center"/>
              <w:rPr>
                <w:rFonts w:ascii="Times New Roman" w:eastAsia="宋体" w:hAnsi="Times New Roman" w:cs="Times New Roman"/>
                <w:szCs w:val="21"/>
                <w:vertAlign w:val="subscript"/>
              </w:rPr>
            </w:pPr>
            <w:r w:rsidRPr="00532473">
              <w:rPr>
                <w:rFonts w:ascii="Times New Roman" w:eastAsia="宋体" w:hAnsi="Times New Roman" w:cs="Times New Roman" w:hint="eastAsia"/>
                <w:szCs w:val="21"/>
              </w:rPr>
              <w:t>L(</w:t>
            </w:r>
            <w:r w:rsidRPr="00532473">
              <w:rPr>
                <w:rFonts w:ascii="Times New Roman" w:eastAsia="宋体" w:hAnsi="Times New Roman" w:cs="Times New Roman"/>
                <w:szCs w:val="21"/>
              </w:rPr>
              <w:t>E)</w:t>
            </w:r>
            <w:r w:rsidRPr="00532473">
              <w:rPr>
                <w:rFonts w:ascii="Times New Roman" w:eastAsia="宋体" w:hAnsi="Times New Roman" w:cs="Times New Roman" w:hint="eastAsia"/>
                <w:szCs w:val="21"/>
              </w:rPr>
              <w:t>C</w:t>
            </w:r>
            <w:r w:rsidRPr="00532473">
              <w:rPr>
                <w:rFonts w:ascii="Times New Roman" w:eastAsia="宋体" w:hAnsi="Times New Roman" w:cs="Times New Roman"/>
                <w:szCs w:val="21"/>
                <w:vertAlign w:val="subscript"/>
              </w:rPr>
              <w:t>50</w:t>
            </w:r>
          </w:p>
          <w:p w14:paraId="4A2A53F3" w14:textId="631063A9"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r w:rsidRPr="00532473">
              <w:rPr>
                <w:rFonts w:ascii="Times New Roman" w:eastAsia="宋体" w:hAnsi="Times New Roman" w:cs="Times New Roman" w:hint="eastAsia"/>
                <w:szCs w:val="21"/>
              </w:rPr>
              <w:t>m</w:t>
            </w:r>
            <w:r w:rsidRPr="00532473">
              <w:rPr>
                <w:rFonts w:ascii="Times New Roman" w:eastAsia="宋体" w:hAnsi="Times New Roman" w:cs="Times New Roman"/>
                <w:szCs w:val="21"/>
              </w:rPr>
              <w:t>g</w:t>
            </w:r>
            <w:r w:rsidR="00AA7038">
              <w:rPr>
                <w:rFonts w:ascii="Times New Roman" w:eastAsia="宋体" w:hAnsi="Times New Roman" w:cs="Times New Roman"/>
                <w:sz w:val="24"/>
                <w:szCs w:val="24"/>
              </w:rPr>
              <w:t xml:space="preserve"> </w:t>
            </w:r>
            <w:r w:rsidRPr="00532473">
              <w:rPr>
                <w:rFonts w:ascii="Times New Roman" w:eastAsia="宋体" w:hAnsi="Times New Roman" w:cs="Times New Roman"/>
                <w:szCs w:val="21"/>
              </w:rPr>
              <w:t>L</w:t>
            </w:r>
            <w:r w:rsidRPr="001F4172">
              <w:rPr>
                <w:rFonts w:ascii="Times New Roman" w:eastAsia="宋体" w:hAnsi="Times New Roman" w:cs="Times New Roman"/>
                <w:szCs w:val="21"/>
                <w:vertAlign w:val="superscript"/>
              </w:rPr>
              <w:t>-1</w:t>
            </w:r>
            <w:r w:rsidRPr="00532473">
              <w:rPr>
                <w:rFonts w:ascii="Times New Roman" w:eastAsia="宋体" w:hAnsi="Times New Roman" w:cs="Times New Roman" w:hint="eastAsia"/>
                <w:szCs w:val="21"/>
              </w:rPr>
              <w:t>）</w:t>
            </w:r>
          </w:p>
        </w:tc>
        <w:tc>
          <w:tcPr>
            <w:tcW w:w="814" w:type="pct"/>
            <w:tcBorders>
              <w:top w:val="single" w:sz="8" w:space="0" w:color="auto"/>
              <w:bottom w:val="single" w:sz="4" w:space="0" w:color="auto"/>
            </w:tcBorders>
            <w:vAlign w:val="center"/>
          </w:tcPr>
          <w:p w14:paraId="54E36F50"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N</w:t>
            </w:r>
            <w:r w:rsidRPr="00532473">
              <w:rPr>
                <w:rFonts w:ascii="Times New Roman" w:eastAsia="宋体" w:hAnsi="Times New Roman" w:cs="Times New Roman"/>
                <w:szCs w:val="21"/>
              </w:rPr>
              <w:t>OEC</w:t>
            </w:r>
          </w:p>
          <w:p w14:paraId="34322854" w14:textId="06CC33BF"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r w:rsidRPr="00532473">
              <w:rPr>
                <w:rFonts w:ascii="Times New Roman" w:eastAsia="宋体" w:hAnsi="Times New Roman" w:cs="Times New Roman" w:hint="eastAsia"/>
                <w:szCs w:val="21"/>
              </w:rPr>
              <w:t>m</w:t>
            </w:r>
            <w:r w:rsidRPr="00532473">
              <w:rPr>
                <w:rFonts w:ascii="Times New Roman" w:eastAsia="宋体" w:hAnsi="Times New Roman" w:cs="Times New Roman"/>
                <w:szCs w:val="21"/>
              </w:rPr>
              <w:t>g</w:t>
            </w:r>
            <w:r w:rsidR="00AA7038">
              <w:rPr>
                <w:rFonts w:ascii="Times New Roman" w:eastAsia="宋体" w:hAnsi="Times New Roman" w:cs="Times New Roman"/>
                <w:sz w:val="24"/>
                <w:szCs w:val="24"/>
              </w:rPr>
              <w:t xml:space="preserve"> </w:t>
            </w:r>
            <w:r w:rsidRPr="00532473">
              <w:rPr>
                <w:rFonts w:ascii="Times New Roman" w:eastAsia="宋体" w:hAnsi="Times New Roman" w:cs="Times New Roman"/>
                <w:szCs w:val="21"/>
              </w:rPr>
              <w:t>L</w:t>
            </w:r>
            <w:r w:rsidRPr="001F4172">
              <w:rPr>
                <w:rFonts w:ascii="Times New Roman" w:eastAsia="宋体" w:hAnsi="Times New Roman" w:cs="Times New Roman"/>
                <w:szCs w:val="21"/>
                <w:vertAlign w:val="superscript"/>
              </w:rPr>
              <w:t>-1</w:t>
            </w:r>
            <w:r w:rsidRPr="00532473">
              <w:rPr>
                <w:rFonts w:ascii="Times New Roman" w:eastAsia="宋体" w:hAnsi="Times New Roman" w:cs="Times New Roman" w:hint="eastAsia"/>
                <w:szCs w:val="21"/>
              </w:rPr>
              <w:t>）</w:t>
            </w:r>
          </w:p>
        </w:tc>
        <w:tc>
          <w:tcPr>
            <w:tcW w:w="421" w:type="pct"/>
            <w:tcBorders>
              <w:top w:val="single" w:sz="8" w:space="0" w:color="auto"/>
              <w:bottom w:val="single" w:sz="4" w:space="0" w:color="auto"/>
            </w:tcBorders>
            <w:vAlign w:val="center"/>
          </w:tcPr>
          <w:p w14:paraId="0341F74F"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A</w:t>
            </w:r>
            <w:r w:rsidRPr="00532473">
              <w:rPr>
                <w:rFonts w:ascii="Times New Roman" w:eastAsia="宋体" w:hAnsi="Times New Roman" w:cs="Times New Roman"/>
                <w:szCs w:val="21"/>
              </w:rPr>
              <w:t>F</w:t>
            </w:r>
          </w:p>
        </w:tc>
        <w:tc>
          <w:tcPr>
            <w:tcW w:w="768" w:type="pct"/>
            <w:tcBorders>
              <w:top w:val="single" w:sz="8" w:space="0" w:color="auto"/>
              <w:bottom w:val="single" w:sz="4" w:space="0" w:color="auto"/>
            </w:tcBorders>
            <w:vAlign w:val="center"/>
          </w:tcPr>
          <w:p w14:paraId="14B94E8B"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P</w:t>
            </w:r>
            <w:r w:rsidRPr="00532473">
              <w:rPr>
                <w:rFonts w:ascii="Times New Roman" w:eastAsia="宋体" w:hAnsi="Times New Roman" w:cs="Times New Roman"/>
                <w:szCs w:val="21"/>
              </w:rPr>
              <w:t>NEC</w:t>
            </w:r>
          </w:p>
          <w:p w14:paraId="2406F0DC" w14:textId="62E9E8B2"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r w:rsidRPr="00532473">
              <w:rPr>
                <w:rFonts w:ascii="Times New Roman" w:eastAsia="宋体" w:hAnsi="Times New Roman" w:cs="Times New Roman"/>
                <w:szCs w:val="21"/>
              </w:rPr>
              <w:t>ng</w:t>
            </w:r>
            <w:r w:rsidR="00AA7038">
              <w:rPr>
                <w:rFonts w:ascii="Times New Roman" w:eastAsia="宋体" w:hAnsi="Times New Roman" w:cs="Times New Roman"/>
                <w:szCs w:val="21"/>
              </w:rPr>
              <w:t xml:space="preserve"> </w:t>
            </w:r>
            <w:r w:rsidRPr="00532473">
              <w:rPr>
                <w:rFonts w:ascii="Times New Roman" w:eastAsia="宋体" w:hAnsi="Times New Roman" w:cs="Times New Roman"/>
                <w:szCs w:val="21"/>
              </w:rPr>
              <w:t>L</w:t>
            </w:r>
            <w:r w:rsidRPr="00532473">
              <w:rPr>
                <w:rFonts w:ascii="Times New Roman" w:eastAsia="宋体" w:hAnsi="Times New Roman" w:cs="Times New Roman"/>
                <w:szCs w:val="21"/>
                <w:vertAlign w:val="superscript"/>
              </w:rPr>
              <w:t>-1</w:t>
            </w:r>
            <w:r w:rsidRPr="00532473">
              <w:rPr>
                <w:rFonts w:ascii="Times New Roman" w:eastAsia="宋体" w:hAnsi="Times New Roman" w:cs="Times New Roman" w:hint="eastAsia"/>
                <w:szCs w:val="21"/>
              </w:rPr>
              <w:t>）</w:t>
            </w:r>
          </w:p>
        </w:tc>
      </w:tr>
      <w:tr w:rsidR="009B6CB7" w:rsidRPr="00532473" w14:paraId="33760A8B" w14:textId="77777777" w:rsidTr="009B6CB7">
        <w:trPr>
          <w:jc w:val="center"/>
        </w:trPr>
        <w:tc>
          <w:tcPr>
            <w:tcW w:w="761" w:type="pct"/>
            <w:tcBorders>
              <w:top w:val="single" w:sz="4" w:space="0" w:color="auto"/>
            </w:tcBorders>
            <w:vAlign w:val="center"/>
          </w:tcPr>
          <w:p w14:paraId="3BA35F1F" w14:textId="77777777" w:rsidR="00436484" w:rsidRPr="00532473" w:rsidRDefault="00436484" w:rsidP="00F66F53">
            <w:pPr>
              <w:pStyle w:val="a5"/>
              <w:ind w:firstLineChars="0" w:firstLine="0"/>
              <w:jc w:val="center"/>
              <w:rPr>
                <w:rFonts w:ascii="Times New Roman" w:eastAsia="等线" w:hAnsi="Times New Roman" w:cs="Times New Roman"/>
                <w:color w:val="000000"/>
                <w:szCs w:val="21"/>
              </w:rPr>
            </w:pPr>
            <w:r w:rsidRPr="00532473">
              <w:rPr>
                <w:rFonts w:ascii="Times New Roman" w:eastAsia="宋体" w:hAnsi="Times New Roman" w:cs="Times New Roman"/>
                <w:szCs w:val="21"/>
              </w:rPr>
              <w:t>RXM</w:t>
            </w:r>
          </w:p>
        </w:tc>
        <w:tc>
          <w:tcPr>
            <w:tcW w:w="1421" w:type="pct"/>
            <w:tcBorders>
              <w:top w:val="single" w:sz="4" w:space="0" w:color="auto"/>
            </w:tcBorders>
            <w:vAlign w:val="center"/>
          </w:tcPr>
          <w:p w14:paraId="058508FF"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proofErr w:type="gramStart"/>
            <w:r w:rsidRPr="00532473">
              <w:rPr>
                <w:rFonts w:ascii="Times New Roman" w:eastAsia="宋体" w:hAnsi="Times New Roman" w:cs="Times New Roman"/>
                <w:i/>
                <w:iCs/>
                <w:szCs w:val="21"/>
              </w:rPr>
              <w:t>P</w:t>
            </w:r>
            <w:r w:rsidRPr="00532473">
              <w:rPr>
                <w:rFonts w:ascii="Times New Roman" w:eastAsia="宋体" w:hAnsi="Times New Roman" w:cs="Times New Roman" w:hint="eastAsia"/>
                <w:i/>
                <w:iCs/>
                <w:szCs w:val="21"/>
              </w:rPr>
              <w:t>.</w:t>
            </w:r>
            <w:r w:rsidRPr="00532473">
              <w:rPr>
                <w:rFonts w:ascii="Times New Roman" w:eastAsia="宋体" w:hAnsi="Times New Roman" w:cs="Times New Roman"/>
                <w:i/>
                <w:iCs/>
                <w:szCs w:val="21"/>
              </w:rPr>
              <w:t>subcapitata</w:t>
            </w:r>
            <w:proofErr w:type="spellEnd"/>
            <w:proofErr w:type="gramEnd"/>
          </w:p>
        </w:tc>
        <w:tc>
          <w:tcPr>
            <w:tcW w:w="814" w:type="pct"/>
            <w:tcBorders>
              <w:top w:val="single" w:sz="4" w:space="0" w:color="auto"/>
            </w:tcBorders>
            <w:vAlign w:val="center"/>
          </w:tcPr>
          <w:p w14:paraId="5BB6E538"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814" w:type="pct"/>
            <w:tcBorders>
              <w:top w:val="single" w:sz="4" w:space="0" w:color="auto"/>
            </w:tcBorders>
            <w:vAlign w:val="center"/>
          </w:tcPr>
          <w:p w14:paraId="1284733B"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0</w:t>
            </w:r>
            <w:r w:rsidRPr="00532473">
              <w:rPr>
                <w:rFonts w:ascii="Times New Roman" w:eastAsia="宋体" w:hAnsi="Times New Roman" w:cs="Times New Roman"/>
                <w:szCs w:val="21"/>
              </w:rPr>
              <w:t>.01</w:t>
            </w:r>
          </w:p>
        </w:tc>
        <w:tc>
          <w:tcPr>
            <w:tcW w:w="421" w:type="pct"/>
            <w:tcBorders>
              <w:top w:val="single" w:sz="4" w:space="0" w:color="auto"/>
            </w:tcBorders>
            <w:vAlign w:val="center"/>
          </w:tcPr>
          <w:p w14:paraId="7E4568C2"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w:t>
            </w:r>
          </w:p>
        </w:tc>
        <w:tc>
          <w:tcPr>
            <w:tcW w:w="768" w:type="pct"/>
            <w:tcBorders>
              <w:top w:val="single" w:sz="4" w:space="0" w:color="auto"/>
            </w:tcBorders>
            <w:vAlign w:val="center"/>
          </w:tcPr>
          <w:p w14:paraId="47D0E1DF"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w:t>
            </w:r>
          </w:p>
        </w:tc>
      </w:tr>
      <w:tr w:rsidR="009B6CB7" w:rsidRPr="00532473" w14:paraId="574AF55E" w14:textId="77777777" w:rsidTr="009B6CB7">
        <w:trPr>
          <w:jc w:val="center"/>
        </w:trPr>
        <w:tc>
          <w:tcPr>
            <w:tcW w:w="761" w:type="pct"/>
            <w:vAlign w:val="center"/>
          </w:tcPr>
          <w:p w14:paraId="527F4ADD"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LIN</w:t>
            </w:r>
          </w:p>
        </w:tc>
        <w:tc>
          <w:tcPr>
            <w:tcW w:w="1421" w:type="pct"/>
            <w:vAlign w:val="center"/>
          </w:tcPr>
          <w:p w14:paraId="7867EE5A"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r w:rsidRPr="00532473">
              <w:rPr>
                <w:rFonts w:ascii="Times New Roman" w:eastAsia="宋体" w:hAnsi="Times New Roman" w:cs="Times New Roman"/>
                <w:i/>
                <w:iCs/>
                <w:szCs w:val="21"/>
              </w:rPr>
              <w:t>Daphnia</w:t>
            </w:r>
          </w:p>
        </w:tc>
        <w:tc>
          <w:tcPr>
            <w:tcW w:w="814" w:type="pct"/>
            <w:vAlign w:val="center"/>
          </w:tcPr>
          <w:p w14:paraId="462FEC61"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0</w:t>
            </w:r>
            <w:r w:rsidRPr="00532473">
              <w:rPr>
                <w:rFonts w:ascii="Times New Roman" w:eastAsia="宋体" w:hAnsi="Times New Roman" w:cs="Times New Roman"/>
                <w:szCs w:val="21"/>
              </w:rPr>
              <w:t>.35</w:t>
            </w:r>
          </w:p>
        </w:tc>
        <w:tc>
          <w:tcPr>
            <w:tcW w:w="814" w:type="pct"/>
            <w:vAlign w:val="center"/>
          </w:tcPr>
          <w:p w14:paraId="378C1E7B"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157A14FA"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07836875"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3</w:t>
            </w:r>
            <w:r w:rsidRPr="00532473">
              <w:rPr>
                <w:rFonts w:ascii="Times New Roman" w:eastAsia="宋体" w:hAnsi="Times New Roman" w:cs="Times New Roman"/>
                <w:szCs w:val="21"/>
              </w:rPr>
              <w:t>50</w:t>
            </w:r>
          </w:p>
        </w:tc>
      </w:tr>
      <w:tr w:rsidR="009B6CB7" w:rsidRPr="00532473" w14:paraId="3A22ECBB" w14:textId="77777777" w:rsidTr="009B6CB7">
        <w:trPr>
          <w:jc w:val="center"/>
        </w:trPr>
        <w:tc>
          <w:tcPr>
            <w:tcW w:w="761" w:type="pct"/>
            <w:vAlign w:val="center"/>
          </w:tcPr>
          <w:p w14:paraId="71B3FF12"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AZM</w:t>
            </w:r>
          </w:p>
        </w:tc>
        <w:tc>
          <w:tcPr>
            <w:tcW w:w="1421" w:type="pct"/>
            <w:vAlign w:val="center"/>
          </w:tcPr>
          <w:p w14:paraId="214D5345"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r w:rsidRPr="00532473">
              <w:rPr>
                <w:rFonts w:ascii="Times New Roman" w:eastAsia="宋体" w:hAnsi="Times New Roman" w:cs="Times New Roman"/>
                <w:i/>
                <w:iCs/>
                <w:szCs w:val="21"/>
              </w:rPr>
              <w:t>Daphina.sp</w:t>
            </w:r>
            <w:proofErr w:type="spellEnd"/>
          </w:p>
        </w:tc>
        <w:tc>
          <w:tcPr>
            <w:tcW w:w="814" w:type="pct"/>
            <w:vAlign w:val="center"/>
          </w:tcPr>
          <w:p w14:paraId="2E80501D"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2</w:t>
            </w:r>
          </w:p>
        </w:tc>
        <w:tc>
          <w:tcPr>
            <w:tcW w:w="814" w:type="pct"/>
            <w:vAlign w:val="center"/>
          </w:tcPr>
          <w:p w14:paraId="0B8E3E68"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6AFCD566"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00939E0C"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2000</w:t>
            </w:r>
          </w:p>
        </w:tc>
      </w:tr>
      <w:tr w:rsidR="00436484" w:rsidRPr="00532473" w14:paraId="537A3392" w14:textId="77777777" w:rsidTr="009B6CB7">
        <w:trPr>
          <w:jc w:val="center"/>
        </w:trPr>
        <w:tc>
          <w:tcPr>
            <w:tcW w:w="761" w:type="pct"/>
            <w:vAlign w:val="center"/>
          </w:tcPr>
          <w:p w14:paraId="68E08884"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CLI</w:t>
            </w:r>
          </w:p>
        </w:tc>
        <w:tc>
          <w:tcPr>
            <w:tcW w:w="1421" w:type="pct"/>
            <w:vAlign w:val="center"/>
          </w:tcPr>
          <w:p w14:paraId="08E2194E"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r w:rsidRPr="00532473">
              <w:rPr>
                <w:rFonts w:ascii="Times New Roman" w:eastAsia="宋体" w:hAnsi="Times New Roman" w:cs="Times New Roman"/>
                <w:i/>
                <w:iCs/>
                <w:szCs w:val="21"/>
              </w:rPr>
              <w:t>Brachionuscaly</w:t>
            </w:r>
            <w:proofErr w:type="spellEnd"/>
            <w:r w:rsidRPr="00532473">
              <w:rPr>
                <w:rFonts w:ascii="Times New Roman" w:eastAsia="宋体" w:hAnsi="Times New Roman" w:cs="Times New Roman"/>
                <w:i/>
                <w:iCs/>
                <w:szCs w:val="21"/>
              </w:rPr>
              <w:t xml:space="preserve"> </w:t>
            </w:r>
            <w:proofErr w:type="spellStart"/>
            <w:r w:rsidRPr="00532473">
              <w:rPr>
                <w:rFonts w:ascii="Times New Roman" w:eastAsia="宋体" w:hAnsi="Times New Roman" w:cs="Times New Roman"/>
                <w:i/>
                <w:iCs/>
                <w:szCs w:val="21"/>
              </w:rPr>
              <w:t>cifloru</w:t>
            </w:r>
            <w:proofErr w:type="spellEnd"/>
          </w:p>
        </w:tc>
        <w:tc>
          <w:tcPr>
            <w:tcW w:w="814" w:type="pct"/>
            <w:vAlign w:val="center"/>
          </w:tcPr>
          <w:p w14:paraId="64F187A5"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24.94</w:t>
            </w:r>
          </w:p>
        </w:tc>
        <w:tc>
          <w:tcPr>
            <w:tcW w:w="814" w:type="pct"/>
            <w:vAlign w:val="center"/>
          </w:tcPr>
          <w:p w14:paraId="20EDBBA1"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5B43DE89"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w:t>
            </w:r>
          </w:p>
        </w:tc>
        <w:tc>
          <w:tcPr>
            <w:tcW w:w="768" w:type="pct"/>
            <w:vAlign w:val="center"/>
          </w:tcPr>
          <w:p w14:paraId="55BD1FCF"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24940</w:t>
            </w:r>
          </w:p>
        </w:tc>
      </w:tr>
      <w:tr w:rsidR="00436484" w:rsidRPr="00532473" w14:paraId="13A92888" w14:textId="77777777" w:rsidTr="009B6CB7">
        <w:trPr>
          <w:jc w:val="center"/>
        </w:trPr>
        <w:tc>
          <w:tcPr>
            <w:tcW w:w="761" w:type="pct"/>
            <w:vAlign w:val="center"/>
          </w:tcPr>
          <w:p w14:paraId="12194D0C"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SNM</w:t>
            </w:r>
          </w:p>
        </w:tc>
        <w:tc>
          <w:tcPr>
            <w:tcW w:w="1421" w:type="pct"/>
            <w:vAlign w:val="center"/>
          </w:tcPr>
          <w:p w14:paraId="6FAD7323"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r w:rsidRPr="00532473">
              <w:rPr>
                <w:rFonts w:ascii="Times New Roman" w:eastAsia="宋体" w:hAnsi="Times New Roman" w:cs="Times New Roman"/>
                <w:i/>
                <w:iCs/>
                <w:szCs w:val="21"/>
              </w:rPr>
              <w:t>Lemna</w:t>
            </w:r>
            <w:proofErr w:type="spellEnd"/>
            <w:r w:rsidRPr="00532473">
              <w:rPr>
                <w:rFonts w:ascii="Times New Roman" w:eastAsia="宋体" w:hAnsi="Times New Roman" w:cs="Times New Roman"/>
                <w:i/>
                <w:iCs/>
                <w:szCs w:val="21"/>
              </w:rPr>
              <w:t xml:space="preserve"> minor</w:t>
            </w:r>
          </w:p>
        </w:tc>
        <w:tc>
          <w:tcPr>
            <w:tcW w:w="814" w:type="pct"/>
            <w:vAlign w:val="center"/>
          </w:tcPr>
          <w:p w14:paraId="6C27053E"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0.46</w:t>
            </w:r>
          </w:p>
        </w:tc>
        <w:tc>
          <w:tcPr>
            <w:tcW w:w="814" w:type="pct"/>
            <w:vAlign w:val="center"/>
          </w:tcPr>
          <w:p w14:paraId="3000FB5C"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30B7B830"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1321D305"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4</w:t>
            </w:r>
            <w:r w:rsidRPr="00532473">
              <w:rPr>
                <w:rFonts w:ascii="Times New Roman" w:eastAsia="宋体" w:hAnsi="Times New Roman" w:cs="Times New Roman"/>
                <w:szCs w:val="21"/>
              </w:rPr>
              <w:t>60</w:t>
            </w:r>
          </w:p>
        </w:tc>
      </w:tr>
      <w:tr w:rsidR="00436484" w:rsidRPr="00532473" w14:paraId="72553BD6" w14:textId="77777777" w:rsidTr="009B6CB7">
        <w:trPr>
          <w:jc w:val="center"/>
        </w:trPr>
        <w:tc>
          <w:tcPr>
            <w:tcW w:w="761" w:type="pct"/>
            <w:vAlign w:val="center"/>
          </w:tcPr>
          <w:p w14:paraId="5B84A858"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SMX</w:t>
            </w:r>
          </w:p>
        </w:tc>
        <w:tc>
          <w:tcPr>
            <w:tcW w:w="1421" w:type="pct"/>
            <w:vAlign w:val="center"/>
          </w:tcPr>
          <w:p w14:paraId="0B3B27FD"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r w:rsidRPr="00532473">
              <w:rPr>
                <w:rFonts w:ascii="Times New Roman" w:eastAsia="宋体" w:hAnsi="Times New Roman" w:cs="Times New Roman"/>
                <w:i/>
                <w:iCs/>
                <w:szCs w:val="21"/>
              </w:rPr>
              <w:t>Daphnid</w:t>
            </w:r>
          </w:p>
        </w:tc>
        <w:tc>
          <w:tcPr>
            <w:tcW w:w="814" w:type="pct"/>
            <w:vAlign w:val="center"/>
          </w:tcPr>
          <w:p w14:paraId="7779DD96"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0.21</w:t>
            </w:r>
          </w:p>
        </w:tc>
        <w:tc>
          <w:tcPr>
            <w:tcW w:w="814" w:type="pct"/>
            <w:vAlign w:val="center"/>
          </w:tcPr>
          <w:p w14:paraId="1936CB0A"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661808BC"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431406CA"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2</w:t>
            </w:r>
            <w:r w:rsidRPr="00532473">
              <w:rPr>
                <w:rFonts w:ascii="Times New Roman" w:eastAsia="宋体" w:hAnsi="Times New Roman" w:cs="Times New Roman"/>
                <w:szCs w:val="21"/>
              </w:rPr>
              <w:t>10</w:t>
            </w:r>
          </w:p>
        </w:tc>
      </w:tr>
      <w:tr w:rsidR="00436484" w:rsidRPr="00532473" w14:paraId="55DBE9BC" w14:textId="77777777" w:rsidTr="009B6CB7">
        <w:trPr>
          <w:jc w:val="center"/>
        </w:trPr>
        <w:tc>
          <w:tcPr>
            <w:tcW w:w="761" w:type="pct"/>
            <w:vAlign w:val="center"/>
          </w:tcPr>
          <w:p w14:paraId="4AE57362"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SMM</w:t>
            </w:r>
          </w:p>
        </w:tc>
        <w:tc>
          <w:tcPr>
            <w:tcW w:w="1421" w:type="pct"/>
            <w:vAlign w:val="center"/>
          </w:tcPr>
          <w:p w14:paraId="5F884D24"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r w:rsidRPr="00532473">
              <w:rPr>
                <w:rFonts w:ascii="Times New Roman" w:eastAsia="宋体" w:hAnsi="Times New Roman" w:cs="Times New Roman"/>
                <w:i/>
                <w:iCs/>
                <w:szCs w:val="21"/>
              </w:rPr>
              <w:t>Alage</w:t>
            </w:r>
            <w:proofErr w:type="spellEnd"/>
          </w:p>
        </w:tc>
        <w:tc>
          <w:tcPr>
            <w:tcW w:w="814" w:type="pct"/>
            <w:vAlign w:val="center"/>
          </w:tcPr>
          <w:p w14:paraId="0B04566B"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8.56</w:t>
            </w:r>
          </w:p>
        </w:tc>
        <w:tc>
          <w:tcPr>
            <w:tcW w:w="814" w:type="pct"/>
            <w:vAlign w:val="center"/>
          </w:tcPr>
          <w:p w14:paraId="4073EF68"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3AB44CE3"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31F66DB8"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8</w:t>
            </w:r>
            <w:r w:rsidRPr="00532473">
              <w:rPr>
                <w:rFonts w:ascii="Times New Roman" w:eastAsia="宋体" w:hAnsi="Times New Roman" w:cs="Times New Roman"/>
                <w:szCs w:val="21"/>
              </w:rPr>
              <w:t>560</w:t>
            </w:r>
          </w:p>
        </w:tc>
      </w:tr>
      <w:tr w:rsidR="00436484" w:rsidRPr="00532473" w14:paraId="27F3853A" w14:textId="77777777" w:rsidTr="009B6CB7">
        <w:trPr>
          <w:jc w:val="center"/>
        </w:trPr>
        <w:tc>
          <w:tcPr>
            <w:tcW w:w="761" w:type="pct"/>
            <w:vAlign w:val="center"/>
          </w:tcPr>
          <w:p w14:paraId="70A2AC7B"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SDZ</w:t>
            </w:r>
          </w:p>
        </w:tc>
        <w:tc>
          <w:tcPr>
            <w:tcW w:w="1421" w:type="pct"/>
            <w:vAlign w:val="center"/>
          </w:tcPr>
          <w:p w14:paraId="2BBFED0F"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proofErr w:type="gramStart"/>
            <w:r w:rsidRPr="00532473">
              <w:rPr>
                <w:rFonts w:ascii="Times New Roman" w:eastAsia="宋体" w:hAnsi="Times New Roman" w:cs="Times New Roman"/>
                <w:i/>
                <w:iCs/>
                <w:szCs w:val="21"/>
              </w:rPr>
              <w:t>S</w:t>
            </w:r>
            <w:r w:rsidRPr="00532473">
              <w:rPr>
                <w:rFonts w:ascii="Times New Roman" w:eastAsia="宋体" w:hAnsi="Times New Roman" w:cs="Times New Roman" w:hint="eastAsia"/>
                <w:i/>
                <w:iCs/>
                <w:szCs w:val="21"/>
              </w:rPr>
              <w:t>.</w:t>
            </w:r>
            <w:r w:rsidRPr="00532473">
              <w:rPr>
                <w:rFonts w:ascii="Times New Roman" w:eastAsia="宋体" w:hAnsi="Times New Roman" w:cs="Times New Roman"/>
                <w:i/>
                <w:iCs/>
                <w:szCs w:val="21"/>
              </w:rPr>
              <w:t>capricornutum</w:t>
            </w:r>
            <w:proofErr w:type="spellEnd"/>
            <w:proofErr w:type="gramEnd"/>
          </w:p>
        </w:tc>
        <w:tc>
          <w:tcPr>
            <w:tcW w:w="814" w:type="pct"/>
            <w:vAlign w:val="center"/>
          </w:tcPr>
          <w:p w14:paraId="7CF63462"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2.20</w:t>
            </w:r>
          </w:p>
        </w:tc>
        <w:tc>
          <w:tcPr>
            <w:tcW w:w="814" w:type="pct"/>
            <w:vAlign w:val="center"/>
          </w:tcPr>
          <w:p w14:paraId="0C448EF0"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3D2C4010"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65A28C76"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2</w:t>
            </w:r>
            <w:r w:rsidRPr="00532473">
              <w:rPr>
                <w:rFonts w:ascii="Times New Roman" w:eastAsia="宋体" w:hAnsi="Times New Roman" w:cs="Times New Roman"/>
                <w:szCs w:val="21"/>
              </w:rPr>
              <w:t>200</w:t>
            </w:r>
          </w:p>
        </w:tc>
      </w:tr>
      <w:tr w:rsidR="00436484" w:rsidRPr="00532473" w14:paraId="550E73E1" w14:textId="77777777" w:rsidTr="009B6CB7">
        <w:trPr>
          <w:jc w:val="center"/>
        </w:trPr>
        <w:tc>
          <w:tcPr>
            <w:tcW w:w="761" w:type="pct"/>
            <w:vAlign w:val="center"/>
          </w:tcPr>
          <w:p w14:paraId="444ACD4C"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OFX</w:t>
            </w:r>
          </w:p>
        </w:tc>
        <w:tc>
          <w:tcPr>
            <w:tcW w:w="1421" w:type="pct"/>
            <w:vAlign w:val="center"/>
          </w:tcPr>
          <w:p w14:paraId="04B2C48A"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proofErr w:type="gramStart"/>
            <w:r w:rsidRPr="00532473">
              <w:rPr>
                <w:rFonts w:ascii="Times New Roman" w:eastAsia="宋体" w:hAnsi="Times New Roman" w:cs="Times New Roman" w:hint="eastAsia"/>
                <w:i/>
                <w:iCs/>
                <w:szCs w:val="21"/>
              </w:rPr>
              <w:t>P</w:t>
            </w:r>
            <w:r w:rsidRPr="00532473">
              <w:rPr>
                <w:rFonts w:ascii="Times New Roman" w:eastAsia="宋体" w:hAnsi="Times New Roman" w:cs="Times New Roman"/>
                <w:i/>
                <w:iCs/>
                <w:szCs w:val="21"/>
              </w:rPr>
              <w:t>.subcapitata</w:t>
            </w:r>
            <w:proofErr w:type="spellEnd"/>
            <w:proofErr w:type="gramEnd"/>
          </w:p>
        </w:tc>
        <w:tc>
          <w:tcPr>
            <w:tcW w:w="814" w:type="pct"/>
            <w:vAlign w:val="center"/>
          </w:tcPr>
          <w:p w14:paraId="592A9322"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14.400</w:t>
            </w:r>
          </w:p>
        </w:tc>
        <w:tc>
          <w:tcPr>
            <w:tcW w:w="814" w:type="pct"/>
            <w:vAlign w:val="center"/>
          </w:tcPr>
          <w:p w14:paraId="515B779C"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3D0889F8"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000</w:t>
            </w:r>
          </w:p>
        </w:tc>
        <w:tc>
          <w:tcPr>
            <w:tcW w:w="768" w:type="pct"/>
            <w:vAlign w:val="center"/>
          </w:tcPr>
          <w:p w14:paraId="0BA1B0F6"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4400.0</w:t>
            </w:r>
          </w:p>
        </w:tc>
      </w:tr>
      <w:tr w:rsidR="00436484" w:rsidRPr="00532473" w14:paraId="74D85F35" w14:textId="77777777" w:rsidTr="009B6CB7">
        <w:trPr>
          <w:jc w:val="center"/>
        </w:trPr>
        <w:tc>
          <w:tcPr>
            <w:tcW w:w="761" w:type="pct"/>
            <w:vAlign w:val="center"/>
          </w:tcPr>
          <w:p w14:paraId="26806684"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NOR</w:t>
            </w:r>
          </w:p>
        </w:tc>
        <w:tc>
          <w:tcPr>
            <w:tcW w:w="1421" w:type="pct"/>
            <w:vAlign w:val="center"/>
          </w:tcPr>
          <w:p w14:paraId="26E99F62" w14:textId="77777777" w:rsidR="00436484" w:rsidRPr="00532473" w:rsidRDefault="00436484" w:rsidP="00F66F53">
            <w:pPr>
              <w:pStyle w:val="a5"/>
              <w:ind w:firstLineChars="0" w:firstLine="0"/>
              <w:jc w:val="center"/>
              <w:rPr>
                <w:rFonts w:ascii="Times New Roman" w:eastAsia="宋体" w:hAnsi="Times New Roman" w:cs="Times New Roman"/>
                <w:i/>
                <w:iCs/>
                <w:szCs w:val="21"/>
              </w:rPr>
            </w:pPr>
            <w:proofErr w:type="spellStart"/>
            <w:r w:rsidRPr="00532473">
              <w:rPr>
                <w:rFonts w:ascii="Times New Roman" w:eastAsia="宋体" w:hAnsi="Times New Roman" w:cs="Times New Roman" w:hint="eastAsia"/>
                <w:i/>
                <w:iCs/>
                <w:szCs w:val="21"/>
              </w:rPr>
              <w:t>V</w:t>
            </w:r>
            <w:r w:rsidRPr="00532473">
              <w:rPr>
                <w:rFonts w:ascii="Times New Roman" w:eastAsia="宋体" w:hAnsi="Times New Roman" w:cs="Times New Roman"/>
                <w:i/>
                <w:iCs/>
                <w:szCs w:val="21"/>
              </w:rPr>
              <w:t>.fischeri</w:t>
            </w:r>
            <w:proofErr w:type="spellEnd"/>
          </w:p>
        </w:tc>
        <w:tc>
          <w:tcPr>
            <w:tcW w:w="814" w:type="pct"/>
            <w:vAlign w:val="center"/>
          </w:tcPr>
          <w:p w14:paraId="6B944CBD"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szCs w:val="21"/>
              </w:rPr>
              <w:t>1.038</w:t>
            </w:r>
          </w:p>
        </w:tc>
        <w:tc>
          <w:tcPr>
            <w:tcW w:w="814" w:type="pct"/>
            <w:vAlign w:val="center"/>
          </w:tcPr>
          <w:p w14:paraId="3350DC35"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w:t>
            </w:r>
          </w:p>
        </w:tc>
        <w:tc>
          <w:tcPr>
            <w:tcW w:w="421" w:type="pct"/>
            <w:vAlign w:val="center"/>
          </w:tcPr>
          <w:p w14:paraId="401CA64F"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00</w:t>
            </w:r>
          </w:p>
        </w:tc>
        <w:tc>
          <w:tcPr>
            <w:tcW w:w="768" w:type="pct"/>
            <w:vAlign w:val="center"/>
          </w:tcPr>
          <w:p w14:paraId="2625025D" w14:textId="77777777" w:rsidR="00436484" w:rsidRPr="00532473" w:rsidRDefault="00436484" w:rsidP="00F66F53">
            <w:pPr>
              <w:pStyle w:val="a5"/>
              <w:ind w:firstLineChars="0" w:firstLine="0"/>
              <w:jc w:val="center"/>
              <w:rPr>
                <w:rFonts w:ascii="Times New Roman" w:eastAsia="宋体" w:hAnsi="Times New Roman" w:cs="Times New Roman"/>
                <w:szCs w:val="21"/>
              </w:rPr>
            </w:pPr>
            <w:r w:rsidRPr="00532473">
              <w:rPr>
                <w:rFonts w:ascii="Times New Roman" w:eastAsia="宋体" w:hAnsi="Times New Roman" w:cs="Times New Roman" w:hint="eastAsia"/>
                <w:szCs w:val="21"/>
              </w:rPr>
              <w:t>1</w:t>
            </w:r>
            <w:r w:rsidRPr="00532473">
              <w:rPr>
                <w:rFonts w:ascii="Times New Roman" w:eastAsia="宋体" w:hAnsi="Times New Roman" w:cs="Times New Roman"/>
                <w:szCs w:val="21"/>
              </w:rPr>
              <w:t>03.8</w:t>
            </w:r>
          </w:p>
        </w:tc>
      </w:tr>
    </w:tbl>
    <w:p w14:paraId="1660B0C3" w14:textId="77777777" w:rsidR="00436484" w:rsidRPr="00436484" w:rsidRDefault="00436484" w:rsidP="00436484">
      <w:pPr>
        <w:spacing w:line="360" w:lineRule="auto"/>
        <w:rPr>
          <w:rFonts w:ascii="Times New Roman" w:hAnsi="Times New Roman" w:cs="Times New Roman"/>
          <w:sz w:val="22"/>
        </w:rPr>
      </w:pPr>
    </w:p>
    <w:p w14:paraId="5C1BA0ED" w14:textId="77777777" w:rsidR="00436484" w:rsidRPr="00436484" w:rsidRDefault="00436484" w:rsidP="00436484">
      <w:pPr>
        <w:spacing w:line="360" w:lineRule="auto"/>
        <w:rPr>
          <w:rFonts w:ascii="Times New Roman" w:hAnsi="Times New Roman" w:cs="Times New Roman"/>
          <w:sz w:val="22"/>
        </w:rPr>
      </w:pPr>
    </w:p>
    <w:p w14:paraId="273616AF" w14:textId="77777777" w:rsidR="00436484" w:rsidRPr="00436484" w:rsidRDefault="00436484" w:rsidP="00436484">
      <w:pPr>
        <w:spacing w:line="360" w:lineRule="auto"/>
        <w:rPr>
          <w:rFonts w:ascii="Times New Roman" w:hAnsi="Times New Roman" w:cs="Times New Roman"/>
          <w:sz w:val="22"/>
        </w:rPr>
      </w:pPr>
    </w:p>
    <w:p w14:paraId="4E93C7DF" w14:textId="77777777" w:rsidR="00436484" w:rsidRPr="00436484" w:rsidRDefault="00436484" w:rsidP="00436484">
      <w:pPr>
        <w:spacing w:line="360" w:lineRule="auto"/>
        <w:rPr>
          <w:rFonts w:ascii="Times New Roman" w:hAnsi="Times New Roman" w:cs="Times New Roman"/>
          <w:sz w:val="22"/>
        </w:rPr>
      </w:pPr>
    </w:p>
    <w:p w14:paraId="50361F7D" w14:textId="77777777" w:rsidR="009B6CB7" w:rsidRPr="00DC03A3" w:rsidRDefault="009B6CB7" w:rsidP="009B6CB7">
      <w:pPr>
        <w:spacing w:line="480" w:lineRule="auto"/>
        <w:rPr>
          <w:rFonts w:ascii="Times New Roman" w:eastAsia="宋体" w:hAnsi="Times New Roman" w:cs="Times New Roman"/>
          <w:b/>
          <w:bCs/>
          <w:sz w:val="24"/>
          <w:szCs w:val="24"/>
        </w:rPr>
      </w:pPr>
      <w:r w:rsidRPr="00DC03A3">
        <w:rPr>
          <w:rFonts w:ascii="Times New Roman" w:eastAsia="宋体" w:hAnsi="Times New Roman" w:cs="Times New Roman"/>
          <w:b/>
          <w:bCs/>
          <w:sz w:val="24"/>
          <w:szCs w:val="24"/>
        </w:rPr>
        <w:t>References</w:t>
      </w:r>
    </w:p>
    <w:p w14:paraId="75E719F6" w14:textId="77777777" w:rsidR="00E4457D" w:rsidRPr="00E4457D" w:rsidRDefault="00436484" w:rsidP="00E4457D">
      <w:pPr>
        <w:pStyle w:val="EndNoteBibliography"/>
        <w:ind w:left="720" w:hanging="720"/>
      </w:pPr>
      <w:r>
        <w:rPr>
          <w:sz w:val="22"/>
        </w:rPr>
        <w:fldChar w:fldCharType="begin"/>
      </w:r>
      <w:r>
        <w:rPr>
          <w:sz w:val="22"/>
        </w:rPr>
        <w:instrText xml:space="preserve"> ADDIN EN.REFLIST </w:instrText>
      </w:r>
      <w:r>
        <w:rPr>
          <w:sz w:val="22"/>
        </w:rPr>
        <w:fldChar w:fldCharType="separate"/>
      </w:r>
      <w:r w:rsidR="00E4457D" w:rsidRPr="00E4457D">
        <w:t>Chen H, Liu S, Xu XR, Zhou GJ, Liu SS, Yue WZ, Sun KF, Ying GG (2015) Antibiotics in the coastal environment of the hailing bay region, south China sea: spatial distribution, source analysis and ecological risks. Mar Pollut Bull 95, 365-373.</w:t>
      </w:r>
    </w:p>
    <w:p w14:paraId="0D6EA6CE" w14:textId="77777777" w:rsidR="00E4457D" w:rsidRPr="00E4457D" w:rsidRDefault="00E4457D" w:rsidP="00E4457D">
      <w:pPr>
        <w:pStyle w:val="EndNoteBibliography"/>
        <w:ind w:left="720" w:hanging="720"/>
      </w:pPr>
      <w:r w:rsidRPr="00E4457D">
        <w:t>Chen LL, Li HP, Liu Y, Cui Y, Li Y, Yang ZG (2020) Distribution, residue level, sources, and phase partition of antibiotics in surface sediments from the inland river: a case study of the xiangjiang river, south-central China. Environ Sci Pollut Res 27, 2273-2286.</w:t>
      </w:r>
    </w:p>
    <w:p w14:paraId="7E8EE7D9" w14:textId="77777777" w:rsidR="00E4457D" w:rsidRPr="00E4457D" w:rsidRDefault="00E4457D" w:rsidP="00E4457D">
      <w:pPr>
        <w:pStyle w:val="EndNoteBibliography"/>
        <w:ind w:left="720" w:hanging="720"/>
      </w:pPr>
      <w:r w:rsidRPr="00E4457D">
        <w:t>Ergie AA, Leng Y, Wang J (2019) Antibiotics and resistance genes in awash river basin, Ethiopia. EcoHealth 16, 441-453.</w:t>
      </w:r>
    </w:p>
    <w:p w14:paraId="624E1869" w14:textId="77777777" w:rsidR="00E4457D" w:rsidRPr="00E4457D" w:rsidRDefault="00E4457D" w:rsidP="00E4457D">
      <w:pPr>
        <w:pStyle w:val="EndNoteBibliography"/>
        <w:ind w:left="720" w:hanging="720"/>
      </w:pPr>
      <w:r w:rsidRPr="00E4457D">
        <w:t>Gao H, Zhao FQ, Li RJ, Jin SC, Zhang HB, Zhang KY, Li SS, Shu Q, Na GS (2022) Occurrence and distribution of antibiotics and antibiotic resistance genes in water of liaohe river basin, China. J Environ Chem Eng 10, 108297.</w:t>
      </w:r>
    </w:p>
    <w:p w14:paraId="6236892E" w14:textId="77777777" w:rsidR="00E4457D" w:rsidRPr="00E4457D" w:rsidRDefault="00E4457D" w:rsidP="00E4457D">
      <w:pPr>
        <w:pStyle w:val="EndNoteBibliography"/>
        <w:ind w:left="720" w:hanging="720"/>
      </w:pPr>
      <w:r w:rsidRPr="00E4457D">
        <w:t>Han QF, Zhao S, Zhang XR, Wang XL, Song C, Wang SG (2020) Distribution, combined pollution and risk assessment of antibiotics in typical marine aquaculture farms surrounding the yellow sea, north China. Environ In 138, 105551.</w:t>
      </w:r>
    </w:p>
    <w:p w14:paraId="33E137A1" w14:textId="77777777" w:rsidR="00E4457D" w:rsidRPr="00E4457D" w:rsidRDefault="00E4457D" w:rsidP="00E4457D">
      <w:pPr>
        <w:pStyle w:val="EndNoteBibliography"/>
        <w:ind w:left="720" w:hanging="720"/>
      </w:pPr>
      <w:r w:rsidRPr="00E4457D">
        <w:t>Hanamoto S, Nakada N, Yamashita N, Tanaka H (2013) Modeling the photochemical attenuation of down-the-drain chemicals during river transport by stochastic methods and field measurements of pharmaceuticals and personal care products. Environ Sci Technol 47, 13571-13577.</w:t>
      </w:r>
    </w:p>
    <w:p w14:paraId="7CEB8204" w14:textId="77777777" w:rsidR="00E4457D" w:rsidRPr="00E4457D" w:rsidRDefault="00E4457D" w:rsidP="00E4457D">
      <w:pPr>
        <w:pStyle w:val="EndNoteBibliography"/>
        <w:ind w:left="720" w:hanging="720"/>
      </w:pPr>
      <w:r w:rsidRPr="00E4457D">
        <w:t>Kim S-C, Carlson K (2007) Temporal and spatial trends in the occurrence of human and veterinary antibiotics in aqueous and river sediment matrices. Environ Sci Technol 41, 50-57.</w:t>
      </w:r>
    </w:p>
    <w:p w14:paraId="61CADF7E" w14:textId="77777777" w:rsidR="00E4457D" w:rsidRPr="00E4457D" w:rsidRDefault="00E4457D" w:rsidP="00E4457D">
      <w:pPr>
        <w:pStyle w:val="EndNoteBibliography"/>
        <w:ind w:left="720" w:hanging="720"/>
      </w:pPr>
      <w:r w:rsidRPr="00E4457D">
        <w:t>Lei K, Zhu Y, Chen W, Pan HY, Cao YX, Zhang X, Guo BB, Sweetman A, Lin CY, Ouyang W, He MC, Liu XT (2019) Spatial and seasonal variations of antibiotics in river waters in the haihe river catchment in China and ecotoxicological risk assessment. Environ In 130, 104919.</w:t>
      </w:r>
    </w:p>
    <w:p w14:paraId="1F6FAFA2" w14:textId="77777777" w:rsidR="00E4457D" w:rsidRPr="00E4457D" w:rsidRDefault="00E4457D" w:rsidP="00E4457D">
      <w:pPr>
        <w:pStyle w:val="EndNoteBibliography"/>
        <w:ind w:left="720" w:hanging="720"/>
      </w:pPr>
      <w:r w:rsidRPr="00E4457D">
        <w:t>Li B, Zhang H, Wang J, Sha X, Chen X, Zhuo H (2022a) Pollution characteristics and ecological risk assessment of typical antibiotics and resistance genes in water source of wuhan section of yangtze river. Environ Sci, 1-12.</w:t>
      </w:r>
    </w:p>
    <w:p w14:paraId="071F5231" w14:textId="77777777" w:rsidR="00E4457D" w:rsidRPr="00E4457D" w:rsidRDefault="00E4457D" w:rsidP="00E4457D">
      <w:pPr>
        <w:pStyle w:val="EndNoteBibliography"/>
        <w:ind w:left="720" w:hanging="720"/>
      </w:pPr>
      <w:r w:rsidRPr="00E4457D">
        <w:t>Li FF, Chen LJ, Chen WD, Bao YY, Zheng YH, Huang B, Mu QL, Wen DH, Feng CP (2020) Antibiotics in coastal water and sediments of the east China sea: distribution, ecological risk assessment and indicators screening. Mar Pollut Bull 151, 11081.</w:t>
      </w:r>
    </w:p>
    <w:p w14:paraId="3FF8234B" w14:textId="77777777" w:rsidR="00E4457D" w:rsidRPr="00E4457D" w:rsidRDefault="00E4457D" w:rsidP="00E4457D">
      <w:pPr>
        <w:pStyle w:val="EndNoteBibliography"/>
        <w:ind w:left="720" w:hanging="720"/>
      </w:pPr>
      <w:r w:rsidRPr="00E4457D">
        <w:t>Li S, Shi W, Li H, Xu N, Zhang R, Chen X, Sun W, Wen D, He S, Pan J, He Z, Fan Y (2018) Antibiotics in water and sediments of rivers and coastal area of zhuhai city, pearl river estuary, south China. Sci Total Environ 636, 1009-1019.</w:t>
      </w:r>
    </w:p>
    <w:p w14:paraId="09E70E78" w14:textId="77777777" w:rsidR="00E4457D" w:rsidRPr="00E4457D" w:rsidRDefault="00E4457D" w:rsidP="00E4457D">
      <w:pPr>
        <w:pStyle w:val="EndNoteBibliography"/>
        <w:ind w:left="720" w:hanging="720"/>
      </w:pPr>
      <w:r w:rsidRPr="00E4457D">
        <w:t>Li XH, Yuan Y, Zhang D, Li X, Li DH, Wang XR (2022b) Occurrence, comparison and priority identification of antibiotics in surface water and sediment in urbanized river: a case study of suzhou creek in shanghai. Sustainability 14, 8757.</w:t>
      </w:r>
    </w:p>
    <w:p w14:paraId="5D23F288" w14:textId="77777777" w:rsidR="00E4457D" w:rsidRPr="00E4457D" w:rsidRDefault="00E4457D" w:rsidP="00E4457D">
      <w:pPr>
        <w:pStyle w:val="EndNoteBibliography"/>
        <w:ind w:left="720" w:hanging="720"/>
      </w:pPr>
      <w:r w:rsidRPr="00E4457D">
        <w:t>Liang XM, Chen BW, Nie XP, Shi Z, Huang XP, Li XD (2013) The distribution and partitioning of common antibiotics in water and sediment of the pearl river estuary, south China. Chemosphere 92, 1410-1416.</w:t>
      </w:r>
    </w:p>
    <w:p w14:paraId="2463EEE1" w14:textId="77777777" w:rsidR="00E4457D" w:rsidRPr="00E4457D" w:rsidRDefault="00E4457D" w:rsidP="00E4457D">
      <w:pPr>
        <w:pStyle w:val="EndNoteBibliography"/>
        <w:ind w:left="720" w:hanging="720"/>
      </w:pPr>
      <w:r w:rsidRPr="00E4457D">
        <w:t>Liu X, Wang Z, Wang X, Yang Z, Yang C, Li E, Wei H (2019) Status of antibiotic contamination and ecological risks assessment of several typical Chinese surface-water environments. Environ Sci 40, 2094-2100.</w:t>
      </w:r>
    </w:p>
    <w:p w14:paraId="04B139AE" w14:textId="77777777" w:rsidR="00E4457D" w:rsidRPr="00E4457D" w:rsidRDefault="00E4457D" w:rsidP="00E4457D">
      <w:pPr>
        <w:pStyle w:val="EndNoteBibliography"/>
        <w:ind w:left="720" w:hanging="720"/>
      </w:pPr>
      <w:r w:rsidRPr="00E4457D">
        <w:t>Managaki S, Murata A, Takada H, Tuyen BC, Chiem NH (2007) Distribution of macrolides, sulfonamides, and trimethoprim in tropical waters: ubiquitous occurrence of veterinary antibiotics in the mekong delta. Environ Sci Technol 41, 8004-8010.</w:t>
      </w:r>
    </w:p>
    <w:p w14:paraId="6AAA210E" w14:textId="77777777" w:rsidR="00E4457D" w:rsidRPr="00E4457D" w:rsidRDefault="00E4457D" w:rsidP="00E4457D">
      <w:pPr>
        <w:pStyle w:val="EndNoteBibliography"/>
        <w:ind w:left="720" w:hanging="720"/>
      </w:pPr>
      <w:r w:rsidRPr="00E4457D">
        <w:t>Siedlewicz G, Białk-Bielińska A, Borecka M, Winogradow A, Stepnowski P, Pazdro K (2018) Presence, concentrations and risk assessment of selected antibiotic residues in sediments and near-bottom waters collected from the polish coastal zone in the southern baltic sea-summary of 3 years of studies. Mar Pollut Bull 129, 787-801.</w:t>
      </w:r>
    </w:p>
    <w:p w14:paraId="2CD8FCEE" w14:textId="77777777" w:rsidR="00E4457D" w:rsidRPr="00E4457D" w:rsidRDefault="00E4457D" w:rsidP="00E4457D">
      <w:pPr>
        <w:pStyle w:val="EndNoteBibliography"/>
        <w:ind w:left="720" w:hanging="720"/>
      </w:pPr>
      <w:r w:rsidRPr="00E4457D">
        <w:t>Tamtam F, Mercier F, Le Bot B, Eurin J, Tuc Dinh Q, Clément M, Chevreuil M (2008) Occurrence and fate of antibiotics in the seine river in various hydrological conditions. Sci Total Environ 393, 84-95.</w:t>
      </w:r>
    </w:p>
    <w:p w14:paraId="3C699B0D" w14:textId="77777777" w:rsidR="00E4457D" w:rsidRPr="00E4457D" w:rsidRDefault="00E4457D" w:rsidP="00E4457D">
      <w:pPr>
        <w:pStyle w:val="EndNoteBibliography"/>
        <w:ind w:left="720" w:hanging="720"/>
      </w:pPr>
      <w:r w:rsidRPr="00E4457D">
        <w:t>Wang JW, Wei H, Zhou XD, Li KB, Wu W, Guo MJ (2019) Occurrence and risk assessment of antibiotics in the xi'an section of the weihe river, northwestern China. Mar Pollut Bull 146, 794-800.</w:t>
      </w:r>
    </w:p>
    <w:p w14:paraId="2D15D5A2" w14:textId="77777777" w:rsidR="00E4457D" w:rsidRPr="00E4457D" w:rsidRDefault="00E4457D" w:rsidP="00E4457D">
      <w:pPr>
        <w:pStyle w:val="EndNoteBibliography"/>
        <w:ind w:left="720" w:hanging="720"/>
      </w:pPr>
      <w:r w:rsidRPr="00E4457D">
        <w:t>Wang W, Wang H, Zhang W, Liang H, Gao D (2017) Occurrence, distribution, and risk assessment of antibiotics in the songhua river in China. Environ Sci Pollut Res 24, 19282-19292.</w:t>
      </w:r>
    </w:p>
    <w:p w14:paraId="3A2B8A6B" w14:textId="77777777" w:rsidR="00E4457D" w:rsidRPr="00E4457D" w:rsidRDefault="00E4457D" w:rsidP="00E4457D">
      <w:pPr>
        <w:pStyle w:val="EndNoteBibliography"/>
        <w:ind w:left="720" w:hanging="720"/>
      </w:pPr>
      <w:r w:rsidRPr="00E4457D">
        <w:t>Zhang K, Xin R, Zhao Z, Li WP, Wang YN, Wang Q, Niu ZG, Zhang Y (2021) Mobile genetic elements are the major driver of high antibiotic resistance genes abundance in the upper reaches of huaihe river basin. J Hazard Mater 401, 123271.</w:t>
      </w:r>
    </w:p>
    <w:p w14:paraId="002B7F9B" w14:textId="77777777" w:rsidR="00E4457D" w:rsidRPr="00E4457D" w:rsidRDefault="00E4457D" w:rsidP="00E4457D">
      <w:pPr>
        <w:pStyle w:val="EndNoteBibliography"/>
        <w:ind w:left="720" w:hanging="720"/>
      </w:pPr>
      <w:r w:rsidRPr="00E4457D">
        <w:t>Zou S, Xu W, Zhang R, Tang J, Chen Y, Zhang G (2011) Occurrence and distribution of antibiotics in coastal water of the bohai bay, China: impacts of river discharge and aquaculture activities. Environ Pollut 159, 2913-2920.</w:t>
      </w:r>
    </w:p>
    <w:p w14:paraId="26381384" w14:textId="0160F88A" w:rsidR="00436484" w:rsidRPr="00436484" w:rsidRDefault="00436484" w:rsidP="00436484">
      <w:pPr>
        <w:spacing w:line="360" w:lineRule="auto"/>
        <w:rPr>
          <w:rFonts w:ascii="Times New Roman" w:hAnsi="Times New Roman" w:cs="Times New Roman"/>
          <w:sz w:val="22"/>
        </w:rPr>
      </w:pPr>
      <w:r>
        <w:rPr>
          <w:rFonts w:ascii="Times New Roman" w:hAnsi="Times New Roman" w:cs="Times New Roman"/>
          <w:sz w:val="22"/>
        </w:rPr>
        <w:fldChar w:fldCharType="end"/>
      </w:r>
    </w:p>
    <w:sectPr w:rsidR="00436484" w:rsidRPr="00436484" w:rsidSect="009B6CB7">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62965" w14:textId="77777777" w:rsidR="009522C7" w:rsidRDefault="009522C7" w:rsidP="009C4279">
      <w:r>
        <w:separator/>
      </w:r>
    </w:p>
  </w:endnote>
  <w:endnote w:type="continuationSeparator" w:id="0">
    <w:p w14:paraId="261B689E" w14:textId="77777777" w:rsidR="009522C7" w:rsidRDefault="009522C7" w:rsidP="009C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imes New Roman,Bold">
    <w:altName w:val="宋体"/>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078705"/>
      <w:docPartObj>
        <w:docPartGallery w:val="Page Numbers (Bottom of Page)"/>
        <w:docPartUnique/>
      </w:docPartObj>
    </w:sdtPr>
    <w:sdtEndPr/>
    <w:sdtContent>
      <w:p w14:paraId="6ED1AD50" w14:textId="41EEA050" w:rsidR="00F66F53" w:rsidRDefault="00F66F53" w:rsidP="0089431C">
        <w:pPr>
          <w:pStyle w:val="a3"/>
          <w:jc w:val="center"/>
        </w:pPr>
        <w:r>
          <w:t>S</w:t>
        </w: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581FF" w14:textId="77777777" w:rsidR="009522C7" w:rsidRDefault="009522C7" w:rsidP="009C4279">
      <w:r>
        <w:separator/>
      </w:r>
    </w:p>
  </w:footnote>
  <w:footnote w:type="continuationSeparator" w:id="0">
    <w:p w14:paraId="653A2387" w14:textId="77777777" w:rsidR="009522C7" w:rsidRDefault="009522C7" w:rsidP="009C4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6B90" w14:textId="77777777" w:rsidR="00F66F53" w:rsidRDefault="00F66F53" w:rsidP="00AA0227"/>
  <w:p w14:paraId="099C3804" w14:textId="05FDBF2D" w:rsidR="00F66F53" w:rsidRPr="00862E2D" w:rsidRDefault="00F66F53" w:rsidP="00AA0227">
    <w:pPr>
      <w:rPr>
        <w:rFonts w:ascii="楷体" w:eastAsia="楷体" w:hAnsi="楷体"/>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05862"/>
    <w:multiLevelType w:val="multilevel"/>
    <w:tmpl w:val="C3A41760"/>
    <w:lvl w:ilvl="0">
      <w:start w:val="1"/>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D26138"/>
    <w:multiLevelType w:val="multilevel"/>
    <w:tmpl w:val="F508F0AE"/>
    <w:lvl w:ilvl="0">
      <w:start w:val="2"/>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E857C48"/>
    <w:multiLevelType w:val="multilevel"/>
    <w:tmpl w:val="5BECD1EE"/>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940" w:hanging="720"/>
      </w:pPr>
      <w:rPr>
        <w:rFonts w:hint="default"/>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3" w15:restartNumberingAfterBreak="0">
    <w:nsid w:val="2014588B"/>
    <w:multiLevelType w:val="hybridMultilevel"/>
    <w:tmpl w:val="2BF4B568"/>
    <w:lvl w:ilvl="0" w:tplc="7B5258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8A7F69"/>
    <w:multiLevelType w:val="hybridMultilevel"/>
    <w:tmpl w:val="C82E152E"/>
    <w:lvl w:ilvl="0" w:tplc="0A34ED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4625563"/>
    <w:multiLevelType w:val="multilevel"/>
    <w:tmpl w:val="1E589F74"/>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F2A7704"/>
    <w:multiLevelType w:val="multilevel"/>
    <w:tmpl w:val="59581A2A"/>
    <w:lvl w:ilvl="0">
      <w:start w:val="2"/>
      <w:numFmt w:val="decimal"/>
      <w:lvlText w:val="%1"/>
      <w:lvlJc w:val="left"/>
      <w:pPr>
        <w:ind w:left="560" w:hanging="560"/>
      </w:pPr>
      <w:rPr>
        <w:rFonts w:hint="default"/>
      </w:rPr>
    </w:lvl>
    <w:lvl w:ilvl="1">
      <w:start w:val="2"/>
      <w:numFmt w:val="decimal"/>
      <w:lvlText w:val="%1.%2"/>
      <w:lvlJc w:val="left"/>
      <w:pPr>
        <w:ind w:left="740" w:hanging="5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5A315E40"/>
    <w:multiLevelType w:val="hybridMultilevel"/>
    <w:tmpl w:val="645A580A"/>
    <w:lvl w:ilvl="0" w:tplc="848C88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24950EB"/>
    <w:multiLevelType w:val="hybridMultilevel"/>
    <w:tmpl w:val="5EB47E9A"/>
    <w:lvl w:ilvl="0" w:tplc="1D105DC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6AEC1C41"/>
    <w:multiLevelType w:val="multilevel"/>
    <w:tmpl w:val="2ED2B64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CA65E19"/>
    <w:multiLevelType w:val="multilevel"/>
    <w:tmpl w:val="BE0A30DE"/>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8"/>
  </w:num>
  <w:num w:numId="4">
    <w:abstractNumId w:val="3"/>
  </w:num>
  <w:num w:numId="5">
    <w:abstractNumId w:val="2"/>
  </w:num>
  <w:num w:numId="6">
    <w:abstractNumId w:val="9"/>
  </w:num>
  <w:num w:numId="7">
    <w:abstractNumId w:val="6"/>
  </w:num>
  <w:num w:numId="8">
    <w:abstractNumId w:val="10"/>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savePreviewPicture/>
  <w:hdrShapeDefaults>
    <o:shapedefaults v:ext="edit" spidmax="2049" style="mso-position-horizontal:center"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nviron Sci Pollut Res (N-Y) s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s5wwwey22r5re2rf3x2e94sefdr9pxvwzz&quot;&gt;My EndNote Library&lt;record-ids&gt;&lt;item&gt;47&lt;/item&gt;&lt;item&gt;95&lt;/item&gt;&lt;item&gt;102&lt;/item&gt;&lt;item&gt;103&lt;/item&gt;&lt;item&gt;104&lt;/item&gt;&lt;item&gt;105&lt;/item&gt;&lt;item&gt;111&lt;/item&gt;&lt;item&gt;112&lt;/item&gt;&lt;item&gt;113&lt;/item&gt;&lt;item&gt;114&lt;/item&gt;&lt;item&gt;150&lt;/item&gt;&lt;item&gt;151&lt;/item&gt;&lt;item&gt;152&lt;/item&gt;&lt;item&gt;153&lt;/item&gt;&lt;item&gt;154&lt;/item&gt;&lt;item&gt;156&lt;/item&gt;&lt;item&gt;157&lt;/item&gt;&lt;item&gt;158&lt;/item&gt;&lt;item&gt;161&lt;/item&gt;&lt;item&gt;195&lt;/item&gt;&lt;item&gt;199&lt;/item&gt;&lt;item&gt;208&lt;/item&gt;&lt;/record-ids&gt;&lt;/item&gt;&lt;/Libraries&gt;"/>
    <w:docVar w:name="NE.Ref{02779933-DA91-4553-8018-D4FD9EEC9984}" w:val=" ADDIN NE.Ref.{02779933-DA91-4553-8018-D4FD9EEC9984}&lt;Citation&gt;&lt;Group&gt;&lt;References&gt;&lt;Item&gt;&lt;ID&gt;670&lt;/ID&gt;&lt;UID&gt;{621AE4CF-33C6-41D8-8B38-32D2ED3E1CB9}&lt;/UID&gt;&lt;Title&gt;Probing the aging processes and mechanisms of microplastic under simulated multiple actions generated by discharge plasma&lt;/Title&gt;&lt;Template&gt;Journal Article&lt;/Template&gt;&lt;Star&gt;0&lt;/Star&gt;&lt;Tag&gt;0&lt;/Tag&gt;&lt;Author&gt;Zhou, Liling; Wang, Tiecheng; Qu, Guangzhou; Jia, Hanzhong; Zhu, Lingyan&lt;/Author&gt;&lt;Year&gt;2020&lt;/Year&gt;&lt;Details&gt;&lt;_alternate_title&gt;Journal of Hazardous Materials&lt;/_alternate_title&gt;&lt;_collection_scope&gt;SCI;SCIE;EI&lt;/_collection_scope&gt;&lt;_created&gt;63804488&lt;/_created&gt;&lt;_date&gt;2020-01-01&lt;/_date&gt;&lt;_date_display&gt;2020&lt;/_date_display&gt;&lt;_db_updated&gt;ScienceDirect&lt;/_db_updated&gt;&lt;_doi&gt;https://doi.org/10.1016/j.jhazmat.2020.122956&lt;/_doi&gt;&lt;_impact_factor&gt;   9.038&lt;/_impact_factor&gt;&lt;_isbn&gt;0304-3894&lt;/_isbn&gt;&lt;_journal&gt;Journal of Hazardous Materials&lt;/_journal&gt;&lt;_keywords&gt;Discharge plasma; Microplastics; Aging; Adsorption; Environmental risks&lt;/_keywords&gt;&lt;_modified&gt;63804489&lt;/_modified&gt;&lt;_pages&gt;122956&lt;/_pages&gt;&lt;_url&gt;https://www.sciencedirect.com/science/article/pii/S0304389420309456&lt;/_url&gt;&lt;_volume&gt;398&lt;/_volume&gt;&lt;/Details&gt;&lt;Extra&gt;&lt;DBUID&gt;{F96A950B-833F-4880-A151-76DA2D6A2879}&lt;/DBUID&gt;&lt;/Extra&gt;&lt;/Item&gt;&lt;/References&gt;&lt;/Group&gt;&lt;/Citation&gt;_x000a_"/>
    <w:docVar w:name="NE.Ref{0327122D-B5E5-4808-9A26-7090BB860F61}" w:val=" ADDIN NE.Ref.{0327122D-B5E5-4808-9A26-7090BB860F61}&lt;Citation&gt;&lt;Group&gt;&lt;References&gt;&lt;Item&gt;&lt;ID&gt;576&lt;/ID&gt;&lt;UID&gt;{793EABDB-3729-44EE-B89E-CE2A42A00612}&lt;/UID&gt;&lt;Title&gt;Polystyrene microplastics ingestion induced behavioral effects to the cladoceran Daphnia magna&lt;/Title&gt;&lt;Template&gt;Journal Article&lt;/Template&gt;&lt;Star&gt;0&lt;/Star&gt;&lt;Tag&gt;0&lt;/Tag&gt;&lt;Author&gt;De Felice, Beatrice; Sabatini, Valentina; Antenucci, Stefano; Gattoni, Giacomo; Santo, Nadia; Bacchetta, Renato; Ortenzi, Marco Aldo; Parolini, Marco&lt;/Author&gt;&lt;Year&gt;2019&lt;/Year&gt;&lt;Details&gt;&lt;_alternate_title&gt;Chemosphere&lt;/_alternate_title&gt;&lt;_collection_scope&gt;SCI;SCIE;EI&lt;/_collection_scope&gt;&lt;_created&gt;63636288&lt;/_created&gt;&lt;_date&gt;2019-01-01&lt;/_date&gt;&lt;_date_display&gt;2019&lt;/_date_display&gt;&lt;_doi&gt;https://doi.org/10.1016/j.chemosphere.2019.05.115&lt;/_doi&gt;&lt;_impact_factor&gt;   5.778&lt;/_impact_factor&gt;&lt;_isbn&gt;0045-6535&lt;/_isbn&gt;&lt;_journal&gt;Chemosphere&lt;/_journal&gt;&lt;_keywords&gt;Behavioral ecotoxicology; Microplastics; Polystyrene beads; Sub-lethal toxicity&lt;/_keywords&gt;&lt;_modified&gt;63636288&lt;/_modified&gt;&lt;_pages&gt;423-431&lt;/_pages&gt;&lt;_url&gt;http://www.sciencedirect.com/science/article/pii/S0045653519310215&lt;/_url&gt;&lt;_volume&gt;231&lt;/_volume&gt;&lt;/Details&gt;&lt;Extra&gt;&lt;DBUID&gt;{F96A950B-833F-4880-A151-76DA2D6A2879}&lt;/DBUID&gt;&lt;/Extra&gt;&lt;/Item&gt;&lt;/References&gt;&lt;/Group&gt;&lt;/Citation&gt;_x000a_"/>
    <w:docVar w:name="NE.Ref{042C8BEB-E120-4014-8E2A-A79C4EFCD20B}" w:val=" ADDIN NE.Ref.{042C8BEB-E120-4014-8E2A-A79C4EFCD20B}&lt;Citation&gt;&lt;Group&gt;&lt;References&gt;&lt;Item&gt;&lt;ID&gt;395&lt;/ID&gt;&lt;UID&gt;{5EEF828F-A919-4913-AAAF-CFCE52C13AA6}&lt;/UID&gt;&lt;Title&gt;Adsorption behavior of three triazole fungicides on polystyrene microplastics&lt;/Title&gt;&lt;Template&gt;Journal Article&lt;/Template&gt;&lt;Star&gt;0&lt;/Star&gt;&lt;Tag&gt;0&lt;/Tag&gt;&lt;Author&gt;Fang, Song; Yu, Weisong; Li, Chengliang; Liu, Yuedong; Qiu, Jun; Kong, Fanyu&lt;/Author&gt;&lt;Year&gt;2019&lt;/Year&gt;&lt;Details&gt;&lt;_accessed&gt;63505012&lt;/_accessed&gt;&lt;_collection_scope&gt;SCI;SCIE;EI&lt;/_collection_scope&gt;&lt;_created&gt;63384060&lt;/_created&gt;&lt;_db_updated&gt;CrossRef&lt;/_db_updated&gt;&lt;_doi&gt;10.1016/j.scitotenv.2019.07.176&lt;/_doi&gt;&lt;_impact_factor&gt;   6.551&lt;/_impact_factor&gt;&lt;_isbn&gt;00489697&lt;/_isbn&gt;&lt;_journal&gt;Science of The Total Environment&lt;/_journal&gt;&lt;_modified&gt;63570842&lt;/_modified&gt;&lt;_pages&gt;1119-1126&lt;/_pages&gt;&lt;_tertiary_title&gt;Science of The Total Environment&lt;/_tertiary_title&gt;&lt;_url&gt;https://linkinghub.elsevier.com/retrieve/pii/S0048969719332905_x000d__x000a_https://api.elsevier.com/content/article/PII:S0048969719332905?httpAccept=text/xml&lt;/_url&gt;&lt;_volume&gt;691&lt;/_volume&gt;&lt;/Details&gt;&lt;Extra&gt;&lt;DBUID&gt;{F96A950B-833F-4880-A151-76DA2D6A2879}&lt;/DBUID&gt;&lt;/Extra&gt;&lt;/Item&gt;&lt;/References&gt;&lt;/Group&gt;&lt;/Citation&gt;_x000a_"/>
    <w:docVar w:name="NE.Ref{057F1C7F-6186-4381-BDDB-1264252F38F1}" w:val=" ADDIN NE.Ref.{057F1C7F-6186-4381-BDDB-1264252F38F1}&lt;Citation&gt;&lt;Group&gt;&lt;References&gt;&lt;Item&gt;&lt;ID&gt;638&lt;/ID&gt;&lt;UID&gt;{75679FF2-D808-458E-BE44-4E721CA8BB70}&lt;/UID&gt;&lt;Title&gt;城市污水系统中PPCPs的污染来源及去除方法研究进展&lt;/Title&gt;&lt;Template&gt;Journal Article&lt;/Template&gt;&lt;Star&gt;0&lt;/Star&gt;&lt;Tag&gt;0&lt;/Tag&gt;&lt;Author&gt;高燕; 赵玉柱; 王利军&lt;/Author&gt;&lt;Year&gt;2017&lt;/Year&gt;&lt;Details&gt;&lt;_author_aff&gt;中国科学院生态环境研究中心鄂尔多斯固体废弃物资源化工程技术研究所;鄂尔多斯市城市矿产研究开发有限责任公司;鄂尔多斯市产品质量计量检测所;&lt;/_author_aff&gt;&lt;_cited_count&gt;16&lt;/_cited_count&gt;&lt;_created&gt;63757324&lt;/_created&gt;&lt;_date&gt;2017-12-25&lt;/_date&gt;&lt;_db_updated&gt;CNKI - Reference&lt;/_db_updated&gt;&lt;_issue&gt;06&lt;/_issue&gt;&lt;_journal&gt;环境卫生工程&lt;/_journal&gt;&lt;_keywords&gt;药品和个人护理品;城市污水;去除方法&lt;/_keywords&gt;&lt;_modified&gt;63757325&lt;/_modified&gt;&lt;_pages&gt;63-66&lt;/_pages&gt;&lt;_url&gt;https://kns.cnki.net/kcms/detail/detail.aspx?FileName=HJWS201706024&amp;amp;DbName=CJFQ2017&lt;/_url&gt;&lt;_volume&gt;25&lt;/_volume&gt;&lt;_translated_author&gt;Gao, Yan;Zhao, Yuzhu;Wang, Lijun&lt;/_translated_author&gt;&lt;/Details&gt;&lt;Extra&gt;&lt;DBUID&gt;{F96A950B-833F-4880-A151-76DA2D6A2879}&lt;/DBUID&gt;&lt;/Extra&gt;&lt;/Item&gt;&lt;/References&gt;&lt;/Group&gt;&lt;/Citation&gt;_x000a_"/>
    <w:docVar w:name="NE.Ref{062A5CD9-2529-4131-A7B8-6BD1D31F1226}" w:val=" ADDIN NE.Ref.{062A5CD9-2529-4131-A7B8-6BD1D31F1226}&lt;Citation&gt;&lt;Group&gt;&lt;References&gt;&lt;Item&gt;&lt;ID&gt;663&lt;/ID&gt;&lt;UID&gt;{BCF74F52-2AB6-40A1-A829-6C1C410EA213}&lt;/UID&gt;&lt;Title&gt;Adsorption of Pb(II) from aqueous solution using keratin waste – hide waste: Equilibrium, kinetic and thermodynamic modeling studies&lt;/Title&gt;&lt;Template&gt;Journal Article&lt;/Template&gt;&lt;Star&gt;0&lt;/Star&gt;&lt;Tag&gt;0&lt;/Tag&gt;&lt;Author&gt;Kong, Jiaojiao; Yue, Qinyan; Sun, Shenglei; Gao, Baoyu; Kan, Yujiao; Li, Qian; Wang, Yan&lt;/Author&gt;&lt;Year&gt;2014&lt;/Year&gt;&lt;Details&gt;&lt;_alternate_title&gt;Chemical Engineering Journal&lt;/_alternate_title&gt;&lt;_collection_scope&gt;SCI;SCIE;EI&lt;/_collection_scope&gt;&lt;_created&gt;63798763&lt;/_created&gt;&lt;_date&gt;2014-01-01&lt;/_date&gt;&lt;_date_display&gt;2014&lt;/_date_display&gt;&lt;_db_updated&gt;ScienceDirect&lt;/_db_updated&gt;&lt;_doi&gt;https://doi.org/10.1016/j.cej.2013.10.070&lt;/_doi&gt;&lt;_impact_factor&gt;  10.652&lt;/_impact_factor&gt;&lt;_isbn&gt;1385-8947&lt;/_isbn&gt;&lt;_journal&gt;Chemical Engineering Journal&lt;/_journal&gt;&lt;_keywords&gt;Hide waste; Keratin waste; Steam; Adsorption; Pb(II)&lt;/_keywords&gt;&lt;_modified&gt;63798763&lt;/_modified&gt;&lt;_pages&gt;393-400&lt;/_pages&gt;&lt;_url&gt;https://www.sciencedirect.com/science/article/pii/S1385894713013983&lt;/_url&gt;&lt;_volume&gt;241&lt;/_volume&gt;&lt;/Details&gt;&lt;Extra&gt;&lt;DBUID&gt;{F96A950B-833F-4880-A151-76DA2D6A2879}&lt;/DBUID&gt;&lt;/Extra&gt;&lt;/Item&gt;&lt;/References&gt;&lt;/Group&gt;&lt;Group&gt;&lt;References&gt;&lt;Item&gt;&lt;ID&gt;664&lt;/ID&gt;&lt;UID&gt;{FD23F952-6937-481A-95DF-DF0A9A595EFE}&lt;/UID&gt;&lt;Title&gt;Adsorption behavior of Ni(II) onto activated carbons from hide waste and high-pressure steaming hide waste&lt;/Title&gt;&lt;Template&gt;Journal Article&lt;/Template&gt;&lt;Star&gt;0&lt;/Star&gt;&lt;Tag&gt;0&lt;/Tag&gt;&lt;Author&gt;Kong, Jiaojiao; Gu, Rong; Yuan, Junnan; Liu, Wanqun; Wu, Jincheng; Fei, Zhenghao; Yue, Qinyan&lt;/Author&gt;&lt;Year&gt;2018&lt;/Year&gt;&lt;Details&gt;&lt;_alternate_title&gt;Ecotoxicology and Environmental Safety&lt;/_alternate_title&gt;&lt;_collection_scope&gt;SCI;SCIE&lt;/_collection_scope&gt;&lt;_created&gt;63798791&lt;/_created&gt;&lt;_date&gt;2018-01-01&lt;/_date&gt;&lt;_date_display&gt;2018&lt;/_date_display&gt;&lt;_db_updated&gt;ScienceDirect&lt;/_db_updated&gt;&lt;_doi&gt;https://doi.org/10.1016/j.ecoenv.2018.03.017&lt;/_doi&gt;&lt;_impact_factor&gt;   4.872&lt;/_impact_factor&gt;&lt;_isbn&gt;0147-6513&lt;/_isbn&gt;&lt;_journal&gt;Ecotoxicology and Environmental Safety&lt;/_journal&gt;&lt;_keywords&gt;Activated carbon; Hide waste; High-pressure steaming; Adsorption; Ni(II)&lt;/_keywords&gt;&lt;_modified&gt;63798791&lt;/_modified&gt;&lt;_pages&gt;294-300&lt;/_pages&gt;&lt;_url&gt;https://www.sciencedirect.com/science/article/pii/S0147651318302033&lt;/_url&gt;&lt;_volume&gt;156&lt;/_volume&gt;&lt;/Details&gt;&lt;Extra&gt;&lt;DBUID&gt;{F96A950B-833F-4880-A151-76DA2D6A2879}&lt;/DBUID&gt;&lt;/Extra&gt;&lt;/Item&gt;&lt;/References&gt;&lt;/Group&gt;&lt;/Citation&gt;_x000a_"/>
    <w:docVar w:name="NE.Ref{1393AF7B-6D75-4C67-B144-499B245E8275}" w:val=" ADDIN NE.Ref.{1393AF7B-6D75-4C67-B144-499B245E8275}&lt;Citation&gt;&lt;Group&gt;&lt;References&gt;&lt;Item&gt;&lt;ID&gt;590&lt;/ID&gt;&lt;UID&gt;{609BEF89-7249-4529-8F4E-C469DC4263E8}&lt;/UID&gt;&lt;Title&gt;Mildly Alkaline Preparation and Methylene Blue Adsorption Capacity of Hierarchical Flower-like Sodium Titanate&lt;/Title&gt;&lt;Template&gt;Journal Article&lt;/Template&gt;&lt;Star&gt;0&lt;/Star&gt;&lt;Tag&gt;0&lt;/Tag&gt;&lt;Author&gt;Feng, Miao; You, Wen; Wu, Zhongsheng; Chen, Qidi; Zhan, Hongbing&lt;/Author&gt;&lt;Year&gt;2013&lt;/Year&gt;&lt;Details&gt;&lt;_accessed&gt;63649183&lt;/_accessed&gt;&lt;_collection_scope&gt;SCI;SCIE;EI&lt;/_collection_scope&gt;&lt;_created&gt;63649183&lt;/_created&gt;&lt;_date&gt;59928480&lt;/_date&gt;&lt;_db_updated&gt;CrossRef&lt;/_db_updated&gt;&lt;_doi&gt;10.1021/am404011k&lt;/_doi&gt;&lt;_impact_factor&gt;   8.758&lt;/_impact_factor&gt;&lt;_isbn&gt;1944-8244&lt;/_isbn&gt;&lt;_issue&gt;23&lt;/_issue&gt;&lt;_journal&gt;ACS Applied Materials &amp;amp; Interfaces&lt;/_journal&gt;&lt;_modified&gt;63655184&lt;/_modified&gt;&lt;_pages&gt;12654-12662&lt;/_pages&gt;&lt;_tertiary_title&gt;ACS Appl. Mater. Interfaces&lt;/_tertiary_title&gt;&lt;_url&gt;https://pubs.acs.org/doi/10.1021/am404011k _x000d__x000a_https://pubs.acs.org/doi/pdf/10.1021/am404011k _x000d__x000a_https://kns.cnki.net _x000d__x000a_&lt;/_url&gt;&lt;_volume&gt;5&lt;/_volume&gt;&lt;/Details&gt;&lt;Extra&gt;&lt;DBUID&gt;{F96A950B-833F-4880-A151-76DA2D6A2879}&lt;/DBUID&gt;&lt;/Extra&gt;&lt;/Item&gt;&lt;/References&gt;&lt;/Group&gt;&lt;/Citation&gt;_x000a_"/>
    <w:docVar w:name="NE.Ref{175EF9F4-EF9E-4F14-9D7E-5A053B942F47}" w:val=" ADDIN NE.Ref.{175EF9F4-EF9E-4F14-9D7E-5A053B942F47} ADDIN NE.Ref.{175EF9F4-EF9E-4F14-9D7E-5A053B942F47}&lt;Citation&gt;&lt;Group&gt;&lt;References&gt;&lt;Item&gt;&lt;ID&gt;575&lt;/ID&gt;&lt;UID&gt;{7EEE414F-ABFC-4891-BC91-01F8F25F69BF}&lt;/UID&gt;&lt;Title&gt;Marine pollution. Plastic waste inputs from land into the ocean&lt;/Title&gt;&lt;Template&gt;Journal Article&lt;/Template&gt;&lt;Star&gt;0&lt;/Star&gt;&lt;Tag&gt;0&lt;/Tag&gt;&lt;Author&gt;Jambeck, J R; Geyer, R; Wilcox, C; Siegler, T R; Perryman, M; Andrady, A; Narayan, R; Law, K L&lt;/Author&gt;&lt;Year&gt;2015&lt;/Year&gt;&lt;Details&gt;&lt;_accession_num&gt;25678662&lt;/_accession_num&gt;&lt;_author_adr&gt;College of Engineering, University of Georgia, 412 Driftmier Engineering Center,  Athens, GA 30602, USA. jjambeck@uga.edu.; Bren School of Environmental Science and Management, University of California, Santa Barbara, CA 93106, USA.; Oceans and Atmosphere Flagship, Commonwealth Scientific and Industrial Research Organization, Castray Esplanade, Hobart, Tasmania 7000, Australia.; DSM Environmental Services, Windsor, VT 05089, USA.; College of Engineering, University of Georgia, 412 Driftmier Engineering Center,  Athens, GA 30602, USA.; Department of Chemical and Biomolecular Engineering, North Carolina State University, Raleigh, NC 27695, USA.; Department of Chemical Engineering and Materials Science, Michigan State University, East Lansing, MI 48824, USA.; Sea Education Association, Woods Hole, MA 02543, USA.&lt;/_author_adr&gt;&lt;_collection_scope&gt;SCI;SCIE&lt;/_collection_scope&gt;&lt;_created&gt;63636284&lt;/_created&gt;&lt;_date&gt;2015-02-13&lt;/_date&gt;&lt;_date_display&gt;2015 Feb 13&lt;/_date_display&gt;&lt;_db_updated&gt;PubMed&lt;/_db_updated&gt;&lt;_doi&gt;10.1126/science.1260352&lt;/_doi&gt;&lt;_impact_factor&gt;  41.845&lt;/_impact_factor&gt;&lt;_isbn&gt;1095-9203 (Electronic); 0036-8075 (Linking)&lt;/_isbn&gt;&lt;_issue&gt;6223&lt;/_issue&gt;&lt;_journal&gt;Science&lt;/_journal&gt;&lt;_language&gt;eng&lt;/_language&gt;&lt;_modified&gt;63636284&lt;/_modified&gt;&lt;_ori_publication&gt;Copyright (c) 2015, American Association for the Advancement of Science.&lt;/_ori_publication&gt;&lt;_pages&gt;768-71&lt;/_pages&gt;&lt;_subject_headings&gt;Environmental Pollution/*statistics &amp;amp; numerical data; Oceans and Seas; *Plastics; Seawater; Waste Management/*statistics &amp;amp; numerical data; *Waste Products; *Water Pollutants, Chemical&lt;/_subject_headings&gt;&lt;_tertiary_title&gt;Science (New York, N.Y.)&lt;/_tertiary_title&gt;&lt;_type_work&gt;Journal Article; Research Support, Non-U.S. Gov&amp;apos;t&lt;/_type_work&gt;&lt;_url&gt;http://www.ncbi.nlm.nih.gov/entrez/query.fcgi?cmd=Retrieve&amp;amp;db=pubmed&amp;amp;dopt=Abstract&amp;amp;list_uids=25678662&amp;amp;query_hl=1&lt;/_url&gt;&lt;_volume&gt;347&lt;/_volume&gt;&lt;/Details&gt;&lt;Extra&gt;&lt;DBUID&gt;{F96A950B-833F-4880-A151-76DA2D6A2879}&lt;/DBUID&gt;&lt;/Extra&gt;&lt;/Item&gt;&lt;/References&gt;&lt;/Group&gt;&lt;/Citation&gt;_x000a_"/>
    <w:docVar w:name="NE.Ref{17E057B3-7C91-4020-9F83-28B949E86F32}" w:val=" ADDIN NE.Ref.{17E057B3-7C91-4020-9F83-28B949E86F32}&lt;Citation&gt;&lt;Group&gt;&lt;References&gt;&lt;Item&gt;&lt;ID&gt;627&lt;/ID&gt;&lt;UID&gt;{9A648ED1-808E-415C-B8F2-4647D2CB19A0}&lt;/UID&gt;&lt;Title&gt;Microplastics in the seas&lt;/Title&gt;&lt;Template&gt;Journal Article&lt;/Template&gt;&lt;Star&gt;0&lt;/Star&gt;&lt;Tag&gt;0&lt;/Tag&gt;&lt;Author&gt;Kara, Lavender Law; Richard, C Thompson&lt;/Author&gt;&lt;Year&gt;2014&lt;/Year&gt;&lt;Details&gt;&lt;_accessed&gt;63838208&lt;/_accessed&gt;&lt;_author_aff&gt;Department of Oceanography; Sea Education Association; Woods Hole; MA 02543; USA.;School of Marine Science and Engineering; Plymouth University; Plymouth PL4 8AA; UK.&lt;/_author_aff&gt;&lt;_collection_scope&gt;SCI;SCIE&lt;/_collection_scope&gt;&lt;_created&gt;63733707&lt;/_created&gt;&lt;_date&gt;2014-07-11&lt;/_date&gt;&lt;_db_updated&gt;CNKI - Reference&lt;/_db_updated&gt;&lt;_impact_factor&gt;  41.845&lt;/_impact_factor&gt;&lt;_issue&gt;6193&lt;/_issue&gt;&lt;_journal&gt;Science&lt;/_journal&gt;&lt;_modified&gt;63838208&lt;/_modified&gt;&lt;_url&gt;http://kns.cnki.net/KCMS/detail/detail.aspx?FileName=SFJG9CDCC3C8AEE21DB0AD6EE7D29D810483&amp;amp;DbName=SFJG2014&lt;/_url&gt;&lt;_volume&gt;345&lt;/_volume&gt;&lt;/Details&gt;&lt;Extra&gt;&lt;DBUID&gt;{F96A950B-833F-4880-A151-76DA2D6A2879}&lt;/DBUID&gt;&lt;/Extra&gt;&lt;/Item&gt;&lt;/References&gt;&lt;/Group&gt;&lt;Group&gt;&lt;References&gt;&lt;Item&gt;&lt;ID&gt;628&lt;/ID&gt;&lt;UID&gt;{52880D6B-ED34-42B9-BD45-B6EA32EDBA7C}&lt;/UID&gt;&lt;Title&gt;Pollution: Do microplastics spill on to farm soils?&lt;/Title&gt;&lt;Template&gt;Journal Article&lt;/Template&gt;&lt;Star&gt;0&lt;/Star&gt;&lt;Tag&gt;0&lt;/Tag&gt;&lt;Author&gt;Luca, Nizzetto; Sindre, Langaas; Martyn, Futter&lt;/Author&gt;&lt;Year&gt;2016&lt;/Year&gt;&lt;Details&gt;&lt;_accessed&gt;63838211&lt;/_accessed&gt;&lt;_author_aff&gt;grid.6407.5; 0000 0004 0447 9960; Norwegian Institute for Water Research; Oslo; Norway;grid.6341.0; 0000 0000 8578 2742; Swedish University of Agricultural Sciences; Uppsala; Sweden&lt;/_author_aff&gt;&lt;_created&gt;63733713&lt;/_created&gt;&lt;_date&gt;2016-09-30&lt;/_date&gt;&lt;_db_updated&gt;CNKI - Reference&lt;/_db_updated&gt;&lt;_issue&gt;7621&lt;/_issue&gt;&lt;_journal&gt;Nature: International weekly journal of science&lt;/_journal&gt;&lt;_modified&gt;63838211&lt;/_modified&gt;&lt;_url&gt;http://kns.cnki.net/KCMS/detail/detail.aspx?FileName=SSJDF6C848C7CF7AAD1BA520BD9B6F0B97B5&amp;amp;DbName=SSJD2016&lt;/_url&gt;&lt;_volume&gt;537&lt;/_volume&gt;&lt;/Details&gt;&lt;Extra&gt;&lt;DBUID&gt;{F96A950B-833F-4880-A151-76DA2D6A2879}&lt;/DBUID&gt;&lt;/Extra&gt;&lt;/Item&gt;&lt;/References&gt;&lt;/Group&gt;&lt;/Citation&gt;_x000a_"/>
    <w:docVar w:name="NE.Ref{1DDDBB54-0F2B-4957-AECE-303A77D8402C}" w:val=" ADDIN NE.Ref.{1DDDBB54-0F2B-4957-AECE-303A77D8402C}&lt;Citation&gt;&lt;Group&gt;&lt;References&gt;&lt;Item&gt;&lt;ID&gt;666&lt;/ID&gt;&lt;UID&gt;{625CC7BF-3CBC-48C5-8C84-880AD081B66C}&lt;/UID&gt;&lt;Title&gt;城市河道表层水及沉积物中微塑料的污染现状与污染行为&lt;/Title&gt;&lt;Template&gt;Journal Article&lt;/Template&gt;&lt;Star&gt;0&lt;/Star&gt;&lt;Tag&gt;0&lt;/Tag&gt;&lt;Author&gt;赵昕; 陈浩; 贾其隆; 沈忱思; 朱弈; 李磊; 聂云汉; 叶建锋&lt;/Author&gt;&lt;Year&gt;2020&lt;/Year&gt;&lt;Details&gt;&lt;_author_aff&gt;东华大学环境科学与工程学院;上海市环境科学研究院;&lt;/_author_aff&gt;&lt;_cited_count&gt;5&lt;/_cited_count&gt;&lt;_collection_scope&gt;CSCD;PKU;EI&lt;/_collection_scope&gt;&lt;_created&gt;63804337&lt;/_created&gt;&lt;_date&gt;2020-03-16&lt;/_date&gt;&lt;_db_updated&gt;CNKI - Reference&lt;/_db_updated&gt;&lt;_issue&gt;08&lt;/_issue&gt;&lt;_journal&gt;环境科学&lt;/_journal&gt;&lt;_keywords&gt;微塑料;城市河道;污染丰度;形状分布;聚合物组成;污染行为&lt;/_keywords&gt;&lt;_modified&gt;63804338&lt;/_modified&gt;&lt;_pages&gt;3612-3620&lt;/_pages&gt;&lt;_url&gt;https://kns.cnki.net/kcms/detail/detail.aspx?FileName=HJKZ202008020&amp;amp;DbName=DKFX2020&lt;/_url&gt;&lt;_volume&gt;41&lt;/_volume&gt;&lt;_translated_author&gt;Zhao, Xin;Chen, Hao;Jia, Qilong;Shen, Chensi;Zhu, Yi;Li, Lei;Nie, Yunhan;Ye, Jianfeng&lt;/_translated_author&gt;&lt;/Details&gt;&lt;Extra&gt;&lt;DBUID&gt;{F96A950B-833F-4880-A151-76DA2D6A2879}&lt;/DBUID&gt;&lt;/Extra&gt;&lt;/Item&gt;&lt;/References&gt;&lt;/Group&gt;&lt;/Citation&gt;_x000a_"/>
    <w:docVar w:name="NE.Ref{1EEEC4AE-D37B-4163-9E23-9C8D985BC7AE}" w:val=" ADDIN NE.Ref.{1EEEC4AE-D37B-4163-9E23-9C8D985BC7AE}&lt;Citation&gt;&lt;Group&gt;&lt;References&gt;&lt;Item&gt;&lt;ID&gt;600&lt;/ID&gt;&lt;UID&gt;{26EBD030-42E9-46D9-BBC6-FD72AFF549A8}&lt;/UID&gt;&lt;Title&gt;PET碳氢弯曲振动模式三级红外光谱研究&lt;/Title&gt;&lt;Template&gt;Journal Article&lt;/Template&gt;&lt;Star&gt;0&lt;/Star&gt;&lt;Tag&gt;0&lt;/Tag&gt;&lt;Author&gt;武玉洁; 常明; 赵茉含; 李玉贤; 孙爽; 于宏伟&lt;/Author&gt;&lt;Year&gt;2019&lt;/Year&gt;&lt;Details&gt;&lt;_author_aff&gt;河北一品制药股份有限公司;石家庄学院化工学院;&lt;/_author_aff&gt;&lt;_collection_scope&gt;PKU&lt;/_collection_scope&gt;&lt;_created&gt;63655129&lt;/_created&gt;&lt;_date&gt;2019-04-25&lt;/_date&gt;&lt;_db_provider&gt;CNKI: 期刊&lt;/_db_provider&gt;&lt;_db_updated&gt;CNKI - Reference&lt;/_db_updated&gt;&lt;_issue&gt;11&lt;/_issue&gt;&lt;_journal&gt;塑料科技&lt;/_journal&gt;&lt;_keywords&gt;聚对苯二甲酸乙二醇酯;红外光谱;玻璃化转变;晶体结构&lt;/_keywords&gt;&lt;_modified&gt;63655193&lt;/_modified&gt;&lt;_pages&gt;11-16&lt;/_pages&gt;&lt;_url&gt;http://kns.cnki.net/KCMS/detail/detail.aspx?FileName=SLKJ201911004&amp;amp;DbName=DKFX2019 _x000d__x000a_https://kns.cnki.net/kcms/download.aspx?filename=xtCdTFnMntWcP9mVMJlWvRmS4kWR4wUbXFVMzIUS3BzL3gVU6FlaphHTWZjVFZUYLJDajpnQyRnclJUUaxUU400cHhjVvsWbtV2T4omWGhjSSt0N6R3azdlevg0c1AjUWJlNG5mSu50NThDSGBTczNEd2NnchRkV&amp;amp;tablename=CJFDLAST2019&amp;amp;dflag=pdfdown _x000d__x000a_&lt;/_url&gt;&lt;_volume&gt;47&lt;/_volume&gt;&lt;_translated_author&gt;Wu, Yujie;Chang, Ming;Zhao, Mohan;Li, Yuxian;Sun, Shuang;Yu, Hongwei&lt;/_translated_author&gt;&lt;/Details&gt;&lt;Extra&gt;&lt;DBUID&gt;{F96A950B-833F-4880-A151-76DA2D6A2879}&lt;/DBUID&gt;&lt;/Extra&gt;&lt;/Item&gt;&lt;/References&gt;&lt;/Group&gt;&lt;/Citation&gt;_x000a_"/>
    <w:docVar w:name="NE.Ref{1F42584F-9881-4E3D-BFE4-1701531FCB05}" w:val=" ADDIN NE.Ref.{1F42584F-9881-4E3D-BFE4-1701531FCB05} ADDIN NE.Ref.{1F42584F-9881-4E3D-BFE4-1701531FCB05}&lt;Citation&gt;&lt;Group&gt;&lt;References&gt;&lt;Item&gt;&lt;ID&gt;607&lt;/ID&gt;&lt;UID&gt;{8468D59C-FD9C-4543-A80A-3F0E843E64A7}&lt;/UID&gt;&lt;Title&gt;Combined Effects of UV Exposure Duration and Mechanical Abrasion on Microplastic Fragmentation by Polymer Type.&lt;/Title&gt;&lt;Template&gt;Journal Article&lt;/Template&gt;&lt;Star&gt;0&lt;/Star&gt;&lt;Tag&gt;0&lt;/Tag&gt;&lt;Author&gt;Young Kyoung, Song; Sang Hee, Hong; Mi, Jang; Gi Myung, Han; Seung Won, Jung; Won Joon, Shim&lt;/Author&gt;&lt;Year&gt;2017&lt;/Year&gt;&lt;Details&gt;&lt;_collection_scope&gt;SCI;SCIE;EI&lt;/_collection_scope&gt;&lt;_created&gt;63655196&lt;/_created&gt;&lt;_db_provider&gt;北京万方数据股份有限公司&lt;/_db_provider&gt;&lt;_doi&gt;10.1021/acs.est.6b06155&lt;/_doi&gt;&lt;_impact_factor&gt;   7.864&lt;/_impact_factor&gt;&lt;_issue&gt;8&lt;/_issue&gt;&lt;_journal&gt;Environmental science &amp;amp; technology&lt;/_journal&gt;&lt;_modified&gt;63655196&lt;/_modified&gt;&lt;_volume&gt;51&lt;/_volume&gt;&lt;/Details&gt;&lt;Extra&gt;&lt;DBUID&gt;{F96A950B-833F-4880-A151-76DA2D6A2879}&lt;/DBUID&gt;&lt;/Extra&gt;&lt;/Item&gt;&lt;/References&gt;&lt;/Group&gt;&lt;/Citation&gt;_x000a_"/>
    <w:docVar w:name="NE.Ref{2057775C-41E8-4D15-B7E0-C00EF1EB09F2}" w:val=" ADDIN NE.Ref.{2057775C-41E8-4D15-B7E0-C00EF1EB09F2}&lt;Citation&gt;&lt;Group&gt;&lt;References&gt;&lt;Item&gt;&lt;ID&gt;674&lt;/ID&gt;&lt;UID&gt;{BE250432-0D12-440F-A38A-D46CD4265CDB}&lt;/UID&gt;&lt;Title&gt;Distribution and importance of microplastics in the marine environment: A review of the sources, fate, effects, and potential solutions&lt;/Title&gt;&lt;Template&gt;Journal Article&lt;/Template&gt;&lt;Star&gt;0&lt;/Star&gt;&lt;Tag&gt;0&lt;/Tag&gt;&lt;Author&gt;Auta, H S; Emenike, C U; Fauziah, S H&lt;/Author&gt;&lt;Year&gt;2017&lt;/Year&gt;&lt;Details&gt;&lt;_alternate_title&gt;Environment International&lt;/_alternate_title&gt;&lt;_collection_scope&gt;SCIE;EI&lt;/_collection_scope&gt;&lt;_created&gt;63820880&lt;/_created&gt;&lt;_date&gt;2017-01-01&lt;/_date&gt;&lt;_date_display&gt;2017&lt;/_date_display&gt;&lt;_db_updated&gt;ScienceDirect&lt;/_db_updated&gt;&lt;_doi&gt;https://doi.org/10.1016/j.envint.2017.02.013&lt;/_doi&gt;&lt;_impact_factor&gt;   7.577&lt;/_impact_factor&gt;&lt;_isbn&gt;0160-4120&lt;/_isbn&gt;&lt;_journal&gt;Environment International&lt;/_journal&gt;&lt;_keywords&gt;Microplastics; Pollution; Ingestion; Marine environment; Sediments; Bio-uptake&lt;/_keywords&gt;&lt;_modified&gt;63820880&lt;/_modified&gt;&lt;_pages&gt;165-176&lt;/_pages&gt;&lt;_url&gt;https://www.sciencedirect.com/science/article/pii/S016041201631011X&lt;/_url&gt;&lt;_volume&gt;102&lt;/_volume&gt;&lt;/Details&gt;&lt;Extra&gt;&lt;DBUID&gt;{F96A950B-833F-4880-A151-76DA2D6A2879}&lt;/DBUID&gt;&lt;/Extra&gt;&lt;/Item&gt;&lt;/References&gt;&lt;/Group&gt;&lt;/Citation&gt;_x000a_"/>
    <w:docVar w:name="NE.Ref{211F8F11-19B0-4E52-9460-1D65314C75CD}" w:val=" ADDIN NE.Ref.{211F8F11-19B0-4E52-9460-1D65314C75CD}&lt;Citation&gt;&lt;Group&gt;&lt;References&gt;&lt;Item&gt;&lt;ID&gt;560&lt;/ID&gt;&lt;UID&gt;{CD6C259A-FB87-4556-88EA-B76BD3052DED}&lt;/UID&gt;&lt;Title&gt;Statistical Mechanical Study on the Freundlich Isotherm Equation&lt;/Title&gt;&lt;Template&gt;Journal Article&lt;/Template&gt;&lt;Star&gt;0&lt;/Star&gt;&lt;Tag&gt;0&lt;/Tag&gt;&lt;Author&gt;Chung-hai, Yang&lt;/Author&gt;&lt;Year&gt;1998&lt;/Year&gt;&lt;Details&gt;&lt;_author_aff&gt;Department of Applied Chemistry; Nanjing Institute of Chemical Technology; Nanjing; Jiangsu; 210009; People&amp;apos;s Republic of China&lt;/_author_aff&gt;&lt;_collection_scope&gt;SCI;SCIE;EI&lt;/_collection_scope&gt;&lt;_created&gt;63619059&lt;/_created&gt;&lt;_date&gt;1998-12-15&lt;/_date&gt;&lt;_db_updated&gt;CNKI - Reference&lt;/_db_updated&gt;&lt;_impact_factor&gt;   7.489&lt;/_impact_factor&gt;&lt;_issue&gt;2&lt;/_issue&gt;&lt;_journal&gt;Journal of Colloid And Interface Science&lt;/_journal&gt;&lt;_keywords&gt;Statistical mechanics;Freundlich isotherm equation;Lateral interaction;Energetic surface heterogeneity;Microscopic properties of adsorbed molecules&lt;/_keywords&gt;&lt;_modified&gt;63619059&lt;/_modified&gt;&lt;_url&gt;http://kns.cnki.net/KCMS/detail/detail.aspx?FileName=SJES13011601281154&amp;amp;DbName=SJES1998&lt;/_url&gt;&lt;_volume&gt;208&lt;/_volume&gt;&lt;/Details&gt;&lt;Extra&gt;&lt;DBUID&gt;{F96A950B-833F-4880-A151-76DA2D6A2879}&lt;/DBUID&gt;&lt;/Extra&gt;&lt;/Item&gt;&lt;/References&gt;&lt;/Group&gt;&lt;/Citation&gt;_x000a_"/>
    <w:docVar w:name="NE.Ref{23C602A9-56B4-4CA3-8CDC-A912799F03E3}" w:val=" ADDIN NE.Ref.{23C602A9-56B4-4CA3-8CDC-A912799F03E3}&lt;Citation&gt;&lt;Group&gt;&lt;References&gt;&lt;Item&gt;&lt;ID&gt;558&lt;/ID&gt;&lt;UID&gt;{B5237E20-7E8D-4E13-964B-D850E9665C6F}&lt;/UID&gt;&lt;Title&gt;Nanocrystalline cellulose for removal of tetracycline hydrochloride from water via biosorption: Equilibrium, kinetic and thermodynamic studies&lt;/Title&gt;&lt;Template&gt;Journal Article&lt;/Template&gt;&lt;Star&gt;0&lt;/Star&gt;&lt;Tag&gt;0&lt;/Tag&gt;&lt;Author&gt;Manali, Rathod; Soumya, Haldar; Shaik, Basha&lt;/Author&gt;&lt;Year&gt;2015&lt;/Year&gt;&lt;Details&gt;&lt;_author_aff&gt;Marine Biotechnology and Ecology Division; CSIR-Central Salt &amp;amp; Marine Chemicals Research Institute (CSIR-CSMCRI); Bhavnagar 364002; Gujarat; India;Academy of Scientific and Innovative Research (AcSIR); CSIR-CSMCRI; Bhavnagar 364002; Gujarat; India;Hyderabad Zonal Laboratory; CSIR-National Environm...&lt;/_author_aff&gt;&lt;_date&gt;2015-11-15&lt;/_date&gt;&lt;_journal&gt;Ecological Engineering&lt;/_journal&gt;&lt;_keywords&gt;Crystalline nanocellulose;Biosorption;Tetracycline hydrochloride;Kinetics;Isotherm&lt;/_keywords&gt;&lt;_url&gt;http://kns.cnki.net/KCMS/detail/detail.aspx?FileName=SJES017452FF4DCBE52A9BB990B6F2119C0A&amp;amp;DbName=SJES2015&lt;/_url&gt;&lt;_volume&gt;84&lt;/_volume&gt;&lt;_created&gt;63616307&lt;/_created&gt;&lt;_modified&gt;63616307&lt;/_modified&gt;&lt;_db_updated&gt;CNKI - Reference&lt;/_db_updated&gt;&lt;_impact_factor&gt;   3.512&lt;/_impact_factor&gt;&lt;_collection_scope&gt;SCI;SCIE;EI&lt;/_collection_scope&gt;&lt;/Details&gt;&lt;Extra&gt;&lt;DBUID&gt;{F96A950B-833F-4880-A151-76DA2D6A2879}&lt;/DBUID&gt;&lt;/Extra&gt;&lt;/Item&gt;&lt;/References&gt;&lt;/Group&gt;&lt;/Citation&gt;_x000a_"/>
    <w:docVar w:name="NE.Ref{24EB27F6-127A-4A81-9436-6FFC02F466D1}" w:val=" ADDIN NE.Ref.{24EB27F6-127A-4A81-9436-6FFC02F466D1}&lt;Citation&gt;&lt;Group&gt;&lt;References&gt;&lt;Item&gt;&lt;ID&gt;569&lt;/ID&gt;&lt;UID&gt;{38274537-CF01-490C-B8B6-0F8C22E19144}&lt;/UID&gt;&lt;Title&gt;Sorption of non-polar organic compounds by micro-sized plastic particles in aqueous solution&lt;/Title&gt;&lt;Template&gt;Journal Article&lt;/Template&gt;&lt;Star&gt;0&lt;/Star&gt;&lt;Tag&gt;0&lt;/Tag&gt;&lt;Author&gt;Hüffer, Thorsten; Hofmann, Thilo&lt;/Author&gt;&lt;Year&gt;2016&lt;/Year&gt;&lt;Details&gt;&lt;_accessed&gt;63635686&lt;/_accessed&gt;&lt;_collection_scope&gt;SCI;SCIE;EI&lt;/_collection_scope&gt;&lt;_created&gt;63635686&lt;/_created&gt;&lt;_db_updated&gt;CrossRef&lt;/_db_updated&gt;&lt;_doi&gt;10.1016/j.envpol.2016.04.018&lt;/_doi&gt;&lt;_impact_factor&gt;   6.792&lt;/_impact_factor&gt;&lt;_isbn&gt;02697491&lt;/_isbn&gt;&lt;_journal&gt;Environmental Pollution&lt;/_journal&gt;&lt;_modified&gt;63635686&lt;/_modified&gt;&lt;_pages&gt;194-201&lt;/_pages&gt;&lt;_tertiary_title&gt;Environmental Pollution&lt;/_tertiary_title&gt;&lt;_url&gt;https://linkinghub.elsevier.com/retrieve/pii/S0269749116302846_x000d__x000a_https://dul.usage.elsevier.com/doi/&lt;/_url&gt;&lt;_volume&gt;214&lt;/_volume&gt;&lt;/Details&gt;&lt;Extra&gt;&lt;DBUID&gt;{F96A950B-833F-4880-A151-76DA2D6A2879}&lt;/DBUID&gt;&lt;/Extra&gt;&lt;/Item&gt;&lt;/References&gt;&lt;/Group&gt;&lt;/Citation&gt;_x000a_"/>
    <w:docVar w:name="NE.Ref{29AF8C7F-2563-4EB6-91EC-3DD65B433B32}" w:val=" ADDIN NE.Ref.{29AF8C7F-2563-4EB6-91EC-3DD65B433B32}&lt;Citation&gt;&lt;Group&gt;&lt;References&gt;&lt;Item&gt;&lt;ID&gt;656&lt;/ID&gt;&lt;UID&gt;{5B193383-CFF7-4452-8B67-5B536A67B3E7}&lt;/UID&gt;&lt;Title&gt;Investigation on the adsorption and desorption behaviors of heavy metals by tire wear particles with or without UV ageing processes&lt;/Title&gt;&lt;Template&gt;Journal Article&lt;/Template&gt;&lt;Star&gt;0&lt;/Star&gt;&lt;Tag&gt;0&lt;/Tag&gt;&lt;Author&gt;Fan, Xiulei; Ma, Zixuan; Zou, Yefeng; Liu, Jiaqiang; Hou, Jun&lt;/Author&gt;&lt;Year&gt;2021&lt;/Year&gt;&lt;Details&gt;&lt;_author_aff&gt;Key Laboratory of Industrial Pollution Control and Resource Reuse of Jiangsu Province, College of Environmental Engineering, Xuzhou University of Technology, Xuzhou, 221018, China;School of Environment Science and Spatial Informatics, China University of Mining and Technology, Xuzhou, 221116, China;Key Laboratory of Integrated Regulation and Resources Development on Shallow Lakes, Ministry of Education, College of Environment, Hohai University, Nanjing, 210098, China&lt;/_author_aff&gt;&lt;_collection_scope&gt;SCI;SCIE&lt;/_collection_scope&gt;&lt;_created&gt;63761445&lt;/_created&gt;&lt;_date&gt;2021-04-01&lt;/_date&gt;&lt;_db_updated&gt;CNKI - Reference&lt;/_db_updated&gt;&lt;_impact_factor&gt;   5.715&lt;/_impact_factor&gt;&lt;_journal&gt;Environmental Research&lt;/_journal&gt;&lt;_keywords&gt;Tire wear particle;Heavy metal ions;Adsorption;Desorption;UV radiation ageing&lt;/_keywords&gt;&lt;_modified&gt;63761445&lt;/_modified&gt;&lt;_url&gt;https://kns.cnki.net/kcms/detail/detail.aspx?FileName=SJES43D148A6644C297FD6C5F0704D3501BC&amp;amp;DbName=SJES2021&lt;/_url&gt;&lt;_volume&gt;195&lt;/_volume&gt;&lt;/Details&gt;&lt;Extra&gt;&lt;DBUID&gt;{F96A950B-833F-4880-A151-76DA2D6A2879}&lt;/DBUID&gt;&lt;/Extra&gt;&lt;/Item&gt;&lt;/References&gt;&lt;/Group&gt;&lt;/Citation&gt;_x000a_"/>
    <w:docVar w:name="NE.Ref{2CF13833-323C-4BB1-82EA-C5338A6F0CC6}" w:val=" ADDIN NE.Ref.{2CF13833-323C-4BB1-82EA-C5338A6F0CC6}&lt;Citation&gt;&lt;Group&gt;&lt;References&gt;&lt;Item&gt;&lt;ID&gt;667&lt;/ID&gt;&lt;UID&gt;{433EC200-7C22-46C5-B084-061E5F8CF6CA}&lt;/UID&gt;&lt;Title&gt;Acute effects of nanoplastics and microplastics on periphytic biofilms depending on particle size, concentration and surface modification&lt;/Title&gt;&lt;Template&gt;Journal Article&lt;/Template&gt;&lt;Star&gt;0&lt;/Star&gt;&lt;Tag&gt;0&lt;/Tag&gt;&lt;Author&gt;Miao, Lingzhan; Hou, Jun; You, Guoxiang; Liu, Zhilin; Liu, Songqi; Li, Tengfei; Mo, Yujuan; Guo, Song; Qu, Hao&lt;/Author&gt;&lt;Year&gt;2019&lt;/Year&gt;&lt;Details&gt;&lt;_alternate_title&gt;Environmental Pollution&lt;/_alternate_title&gt;&lt;_collection_scope&gt;SCI;SCIE;EI&lt;/_collection_scope&gt;&lt;_created&gt;63804405&lt;/_created&gt;&lt;_date&gt;2019-01-01&lt;/_date&gt;&lt;_date_display&gt;2019&lt;/_date_display&gt;&lt;_db_updated&gt;ScienceDirect&lt;/_db_updated&gt;&lt;_doi&gt;https://doi.org/10.1016/j.envpol.2019.113300&lt;/_doi&gt;&lt;_impact_factor&gt;   6.792&lt;/_impact_factor&gt;&lt;_isbn&gt;0269-7491&lt;/_isbn&gt;&lt;_journal&gt;Environmental Pollution&lt;/_journal&gt;&lt;_keywords&gt;Nanoplastics; Microplastics; Biofilm; Extracellular enzymes; ROS generation&lt;/_keywords&gt;&lt;_modified&gt;63804412&lt;/_modified&gt;&lt;_pages&gt;113300&lt;/_pages&gt;&lt;_url&gt;https://www.sciencedirect.com/science/article/pii/S0269749119323759&lt;/_url&gt;&lt;_volume&gt;255&lt;/_volume&gt;&lt;/Details&gt;&lt;Extra&gt;&lt;DBUID&gt;{F96A950B-833F-4880-A151-76DA2D6A2879}&lt;/DBUID&gt;&lt;/Extra&gt;&lt;/Item&gt;&lt;/References&gt;&lt;/Group&gt;&lt;/Citation&gt;_x000a_"/>
    <w:docVar w:name="NE.Ref{2EE2ADC3-41E4-4C87-A952-4EC48F5C82F7}" w:val=" ADDIN NE.Ref.{2EE2ADC3-41E4-4C87-A952-4EC48F5C82F7}&lt;Citation&gt;&lt;Group&gt;&lt;References&gt;&lt;Item&gt;&lt;ID&gt;474&lt;/ID&gt;&lt;UID&gt;{2ABBD087-3985-4996-8209-27A0F3030040}&lt;/UID&gt;&lt;Title&gt;Sorption behavior and mechanism of hydrophilic organic chemicals to virgin and aged microplastics in freshwater and seawater&lt;/Title&gt;&lt;Template&gt;Journal Article&lt;/Template&gt;&lt;Star&gt;0&lt;/Star&gt;&lt;Tag&gt;0&lt;/Tag&gt;&lt;Author&gt;Guangzhou, Liu; Zhilin, Zhu; Yuxin, Yang; Yiran, Sun; Fei, Yu; Jie, Ma&lt;/Author&gt;&lt;Year&gt;2018&lt;/Year&gt;&lt;Details&gt;&lt;_accessed&gt;63800186&lt;/_accessed&gt;&lt;_author_aff&gt;College of Marine Ecology and Environment; Shanghai Ocean University; No 999; Huchenghuan Road; Shanghai; 201306; PR China;Institute of Marine Sciences and Technology; Shandong University; Qingdao; 266237; PR China;State Key Laboratory of Pollution Control and Resource Reuse; College of Environmen...&lt;/_author_aff&gt;&lt;_collection_scope&gt;SCI;SCIE;EI&lt;/_collection_scope&gt;&lt;_created&gt;63401581&lt;/_created&gt;&lt;_date&gt;2018-12-10&lt;/_date&gt;&lt;_db_updated&gt;CNKI - Reference&lt;/_db_updated&gt;&lt;_impact_factor&gt;   6.792&lt;/_impact_factor&gt;&lt;_journal&gt;Environmental Pollution&lt;/_journal&gt;&lt;_keywords&gt;Aged microplastics;Hydrophilic organic pollutants;Ciprofloxacin;Crystallinity;Electrostatic attraction&lt;/_keywords&gt;&lt;_modified&gt;63800186&lt;/_modified&gt;&lt;_url&gt;http://kns.cnki.net/KCMS/detail/detail.aspx?FileName=SJESF4E572825311B85EB638FFCC5A144F13&amp;amp;DbName=SJES2018&lt;/_url&gt;&lt;/Details&gt;&lt;Extra&gt;&lt;DBUID&gt;{F96A950B-833F-4880-A151-76DA2D6A2879}&lt;/DBUID&gt;&lt;/Extra&gt;&lt;/Item&gt;&lt;/References&gt;&lt;/Group&gt;&lt;/Citation&gt;_x000a_"/>
    <w:docVar w:name="NE.Ref{2F003357-20DF-484E-B4C6-D366734110E3}" w:val=" ADDIN NE.Ref.{2F003357-20DF-484E-B4C6-D366734110E3}&lt;Citation&gt;&lt;Group&gt;&lt;References&gt;&lt;Item&gt;&lt;ID&gt;496&lt;/ID&gt;&lt;UID&gt;{570BEA6A-EDC6-4FA6-9ED7-DA33161BF13F}&lt;/UID&gt;&lt;Title&gt;新制和老化微塑料对多溴联苯醚的吸附&lt;/Title&gt;&lt;Template&gt;Journal Article&lt;/Template&gt;&lt;Star&gt;0&lt;/Star&gt;&lt;Tag&gt;0&lt;/Tag&gt;&lt;Author&gt;徐鹏程; 郭健; 马东; 葛蔚; 周震峰; 柴超&lt;/Author&gt;&lt;Year&gt;2020&lt;/Year&gt;&lt;Details&gt;&lt;_accessed&gt;63566804&lt;/_accessed&gt;&lt;_author_aff&gt;青岛农业大学资源与环境学院;青岛农业大学生命科学学院;&lt;/_author_aff&gt;&lt;_collection_scope&gt;CSCD;PKU;EI&lt;/_collection_scope&gt;&lt;_created&gt;63450259&lt;/_created&gt;&lt;_date&gt;2019-10-24&lt;/_date&gt;&lt;_db_provider&gt;CNKI: 期刊&lt;/_db_provider&gt;&lt;_db_updated&gt;CNKI - Reference&lt;/_db_updated&gt;&lt;_issue&gt;03&lt;/_issue&gt;&lt;_journal&gt;环境科学&lt;/_journal&gt;&lt;_keywords&gt;微塑料;多溴联苯醚;吸附;老化;环境因素&lt;/_keywords&gt;&lt;_modified&gt;63852294&lt;/_modified&gt;&lt;_pages&gt;1329-1337&lt;/_pages&gt;&lt;_url&gt;http://kns.cnki.net/KCMS/detail/detail.aspx?FileName=HJKZ202003038&amp;amp;DbName=DKFX2020 _x000d__x000a_https://kns.cnki.net/kcms/download.aspx?filename=tR1RURjaDZWcVF3VKtSU5U3KBRXM4Y3cpNHNKtEVvAFT0EzcWlmZMF0NsZ3dk9mQ3QGbyVFVTN1TDZ1cNp0LzpkW48URZhUYzRGdJtUaC12VOhjQvYmN2E0QQlHW5dkYI1EWWVlRHRFWrcVZWJlStRzbyonNpdUb&amp;amp;tablename=CJFDLAST2020&amp;amp;dflag=pdfdown _x000d__x000a_&lt;/_url&gt;&lt;_volume&gt;41&lt;/_volume&gt;&lt;_translated_author&gt;Xu, Pengcheng;Guo, Jian;Ma, Dong;Ge, Yu;Zhou, Zhenfeng;Chai, Chao&lt;/_translated_author&gt;&lt;/Details&gt;&lt;Extra&gt;&lt;DBUID&gt;{F96A950B-833F-4880-A151-76DA2D6A2879}&lt;/DBUID&gt;&lt;/Extra&gt;&lt;/Item&gt;&lt;/References&gt;&lt;/Group&gt;&lt;/Citation&gt;_x000a_"/>
    <w:docVar w:name="NE.Ref{304B1CE1-7B0B-49FE-82F0-558CE9FD0C5F}" w:val=" ADDIN NE.Ref.{304B1CE1-7B0B-49FE-82F0-558CE9FD0C5F}&lt;Citation&gt;&lt;Group&gt;&lt;References&gt;&lt;Item&gt;&lt;ID&gt;392&lt;/ID&gt;&lt;UID&gt;{FAC46519-0CA3-44BA-97E9-B97E155AB21B}&lt;/UID&gt;&lt;Title&gt;Adsorption behavior and mechanism of 9-Nitroanthracene on typical microplastics in aqueous solutions&lt;/Title&gt;&lt;Template&gt;Journal Article&lt;/Template&gt;&lt;Star&gt;0&lt;/Star&gt;&lt;Tag&gt;0&lt;/Tag&gt;&lt;Author&gt;Zhang, Jinghua; Chen, Huangbo; He, Huan; Cheng, Xinying; Ma, Tao; Hu, Jiapeng; Yang, Shaogui; Li, Shiyin; Zhang, Limin&lt;/Author&gt;&lt;Year&gt;2020&lt;/Year&gt;&lt;Details&gt;&lt;_accessed&gt;63736934&lt;/_accessed&gt;&lt;_collection_scope&gt;SCI;SCIE;EI&lt;/_collection_scope&gt;&lt;_created&gt;63384060&lt;/_created&gt;&lt;_db_updated&gt;CrossRef&lt;/_db_updated&gt;&lt;_doi&gt;10.1016/j.chemosphere.2019.125628&lt;/_doi&gt;&lt;_impact_factor&gt;   5.778&lt;/_impact_factor&gt;&lt;_isbn&gt;00456535&lt;/_isbn&gt;&lt;_journal&gt;Chemosphere&lt;/_journal&gt;&lt;_modified&gt;63450281&lt;/_modified&gt;&lt;_pages&gt;125628&lt;/_pages&gt;&lt;_tertiary_title&gt;Chemosphere&lt;/_tertiary_title&gt;&lt;_url&gt;https://linkinghub.elsevier.com/retrieve/pii/S0045653519328681 _x000d__x000a_https://api.elsevier.com/content/article/PII:S0045653519328681?httpAccept=text/xml _x000d__x000a_https://kns.cnki.net _x000d__x000a_&lt;/_url&gt;&lt;_volume&gt;245&lt;/_volume&gt;&lt;/Details&gt;&lt;Extra&gt;&lt;DBUID&gt;{F96A950B-833F-4880-A151-76DA2D6A2879}&lt;/DBUID&gt;&lt;/Extra&gt;&lt;/Item&gt;&lt;/References&gt;&lt;/Group&gt;&lt;/Citation&gt;_x000a_"/>
    <w:docVar w:name="NE.Ref{3089A068-4A45-4F34-91AB-5BA4A38762C0}" w:val=" ADDIN NE.Ref.{3089A068-4A45-4F34-91AB-5BA4A38762C0}&lt;Citation&gt;&lt;Group&gt;&lt;References&gt;&lt;Item&gt;&lt;ID&gt;669&lt;/ID&gt;&lt;UID&gt;{40F3C69F-D5AC-4FC5-9E07-3D6D4F7CC81C}&lt;/UID&gt;&lt;Title&gt;Combined Effects of UV Exposure Duration and Mechanical Abrasion on Microplastic  Fragmentation by Polymer Type&lt;/Title&gt;&lt;Template&gt;Journal Article&lt;/Template&gt;&lt;Star&gt;0&lt;/Star&gt;&lt;Tag&gt;0&lt;/Tag&gt;&lt;Author&gt;Song, Y K; Hong, S H; Jang, M; Han, G M; Jung, S W; Shim, W J&lt;/Author&gt;&lt;Year&gt;2017&lt;/Year&gt;&lt;Details&gt;&lt;_accession_num&gt;28249388&lt;/_accession_num&gt;&lt;_author_adr&gt;Oil and POPs Research Group, Korea Institute of Ocean Science and Technology , Geoje 53201, Republic of Korea.; Department of Marine Environmental Sciences, Korea University of Science and Technology , Daejeon 34113, Republic of Korea.; Oil and POPs Research Group, Korea Institute of Ocean Science and Technology , Geoje 53201, Republic of Korea.; Department of Marine Environmental Sciences, Korea University of Science and Technology , Daejeon 34113, Republic of Korea.; Oil and POPs Research Group, Korea Institute of Ocean Science and Technology , Geoje 53201, Republic of Korea.; Department of Marine Environmental Sciences, Korea University of Science and Technology , Daejeon 34113, Republic of Korea.; Oil and POPs Research Group, Korea Institute of Ocean Science and Technology , Geoje 53201, Republic of Korea.; Department of Marine Environmental Sciences, Korea University of Science and Technology , Daejeon 34113, Republic of Korea.; Library of Marine Samples, Korea University of Science and Technology , Geoje 53201, Republic of Korea.; Oil and POPs Research Group, Korea Institute of Ocean Science and Technology , Geoje 53201, Republic of Korea.; Department of Marine Environmental Sciences, Korea University of Science and Technology , Daejeon 34113, Republic of Korea.&lt;/_author_adr&gt;&lt;_collection_scope&gt;SCI;SCIE;EI&lt;/_collection_scope&gt;&lt;_created&gt;63804445&lt;/_created&gt;&lt;_date&gt;2017-04-18&lt;/_date&gt;&lt;_date_display&gt;2017 Apr 18&lt;/_date_display&gt;&lt;_db_updated&gt;PubMed&lt;/_db_updated&gt;&lt;_doi&gt;10.1021/acs.est.6b06155&lt;/_doi&gt;&lt;_impact_factor&gt;   7.864&lt;/_impact_factor&gt;&lt;_isbn&gt;1520-5851 (Electronic); 0013-936X (Linking)&lt;/_isbn&gt;&lt;_issue&gt;8&lt;/_issue&gt;&lt;_journal&gt;Environ Sci Technol&lt;/_journal&gt;&lt;_language&gt;eng&lt;/_language&gt;&lt;_modified&gt;63804445&lt;/_modified&gt;&lt;_pages&gt;4368-4376&lt;/_pages&gt;&lt;_subject_headings&gt;Plastics; Polyethylene; *Polymers; Polystyrenes; *Water Pollutants, Chemical&lt;/_subject_headings&gt;&lt;_tertiary_title&gt;Environmental science &amp;amp; technology&lt;/_tertiary_title&gt;&lt;_type_work&gt;Journal Article; Research Support, Non-U.S. Gov&amp;apos;t&lt;/_type_work&gt;&lt;_url&gt;http://www.ncbi.nlm.nih.gov/entrez/query.fcgi?cmd=Retrieve&amp;amp;db=pubmed&amp;amp;dopt=Abstract&amp;amp;list_uids=28249388&amp;amp;query_hl=1&lt;/_url&gt;&lt;_volume&gt;51&lt;/_volume&gt;&lt;/Details&gt;&lt;Extra&gt;&lt;DBUID&gt;{F96A950B-833F-4880-A151-76DA2D6A2879}&lt;/DBUID&gt;&lt;/Extra&gt;&lt;/Item&gt;&lt;/References&gt;&lt;/Group&gt;&lt;/Citation&gt;_x000a_"/>
    <w:docVar w:name="NE.Ref{3307CE0C-4A86-4799-B2D6-49651B0DA283}" w:val=" ADDIN NE.Ref.{3307CE0C-4A86-4799-B2D6-49651B0DA283}&lt;Citation&gt;&lt;Group&gt;&lt;References&gt;&lt;Item&gt;&lt;ID&gt;576&lt;/ID&gt;&lt;UID&gt;{793EABDB-3729-44EE-B89E-CE2A42A00612}&lt;/UID&gt;&lt;Title&gt;Polystyrene microplastics ingestion induced behavioral effects to the cladoceran Daphnia magna&lt;/Title&gt;&lt;Template&gt;Journal Article&lt;/Template&gt;&lt;Star&gt;0&lt;/Star&gt;&lt;Tag&gt;0&lt;/Tag&gt;&lt;Author&gt;De Felice, Beatrice; Sabatini, Valentina; Antenucci, Stefano; Gattoni, Giacomo; Santo, Nadia; Bacchetta, Renato; Ortenzi, Marco Aldo; Parolini, Marco&lt;/Author&gt;&lt;Year&gt;2019&lt;/Year&gt;&lt;Details&gt;&lt;_alternate_title&gt;Chemosphere&lt;/_alternate_title&gt;&lt;_collection_scope&gt;SCI;SCIE;EI&lt;/_collection_scope&gt;&lt;_created&gt;63636288&lt;/_created&gt;&lt;_date&gt;2019-01-01&lt;/_date&gt;&lt;_date_display&gt;2019&lt;/_date_display&gt;&lt;_doi&gt;https://doi.org/10.1016/j.chemosphere.2019.05.115&lt;/_doi&gt;&lt;_impact_factor&gt;   5.778&lt;/_impact_factor&gt;&lt;_isbn&gt;0045-6535&lt;/_isbn&gt;&lt;_journal&gt;Chemosphere&lt;/_journal&gt;&lt;_keywords&gt;Behavioral ecotoxicology; Microplastics; Polystyrene beads; Sub-lethal toxicity&lt;/_keywords&gt;&lt;_modified&gt;63636288&lt;/_modified&gt;&lt;_pages&gt;423-431&lt;/_pages&gt;&lt;_url&gt;http://www.sciencedirect.com/science/article/pii/S0045653519310215&lt;/_url&gt;&lt;_volume&gt;231&lt;/_volume&gt;&lt;/Details&gt;&lt;Extra&gt;&lt;DBUID&gt;{F96A950B-833F-4880-A151-76DA2D6A2879}&lt;/DBUID&gt;&lt;/Extra&gt;&lt;/Item&gt;&lt;/References&gt;&lt;/Group&gt;&lt;/Citation&gt;_x000a_"/>
    <w:docVar w:name="NE.Ref{3794B588-98EC-44EA-8B3D-730AB750D284}" w:val=" ADDIN NE.Ref.{3794B588-98EC-44EA-8B3D-730AB750D284}&lt;Citation&gt;&lt;Group&gt;&lt;References&gt;&lt;Item&gt;&lt;ID&gt;594&lt;/ID&gt;&lt;UID&gt;{139D7C65-542F-4D89-AF8E-E5F0FD3EE18B}&lt;/UID&gt;&lt;Title&gt;Assessment of microplastics in freshwater systems: A review&lt;/Title&gt;&lt;Template&gt;Journal Article&lt;/Template&gt;&lt;Star&gt;0&lt;/Star&gt;&lt;Tag&gt;0&lt;/Tag&gt;&lt;Author&gt;Chaoran, Li; Rosa, Busquets; Luiza, C Campos&lt;/Author&gt;&lt;Year&gt;2020&lt;/Year&gt;&lt;Details&gt;&lt;_author_aff&gt;Department of Civil; Environmental and Geomatic Engineering; University College London; Gower St; Bloomsbury; London WC1E 6BT; United Kingdom;Kingston University; Faculty of Science; Engineering and Computing; School of Pharmacy and Chemistry; Penrhyn Road; Kingston Upon Thames KT1 2EE; United King...&lt;/_author_aff&gt;&lt;_collection_scope&gt;SCI;SCIE;EI&lt;/_collection_scope&gt;&lt;_created&gt;63651798&lt;/_created&gt;&lt;_date&gt;2020-03-10&lt;/_date&gt;&lt;_db_updated&gt;CNKI - Reference&lt;/_db_updated&gt;&lt;_impact_factor&gt;   6.551&lt;/_impact_factor&gt;&lt;_journal&gt;Science of the Total Environment&lt;/_journal&gt;&lt;_keywords&gt;Fibres;Microplastics;Fate;Sampling;Characterization;Freshwater&lt;/_keywords&gt;&lt;_modified&gt;63651804&lt;/_modified&gt;&lt;_url&gt;http://kns.cnki.net/KCMS/detail/detail.aspx?FileName=SJES3BEBD1763514BCA8BF72F0E6A52A6105&amp;amp;DbName=SJES2020 _x000d__x000a_https://kns.cnki.net _x000d__x000a_&lt;/_url&gt;&lt;_volume&gt;707&lt;/_volume&gt;&lt;/Details&gt;&lt;Extra&gt;&lt;DBUID&gt;{F96A950B-833F-4880-A151-76DA2D6A2879}&lt;/DBUID&gt;&lt;/Extra&gt;&lt;/Item&gt;&lt;/References&gt;&lt;/Group&gt;&lt;/Citation&gt;_x000a_"/>
    <w:docVar w:name="NE.Ref{3A2C3788-5C06-4449-90F8-627025B81D75}" w:val=" ADDIN NE.Ref.{3A2C3788-5C06-4449-90F8-627025B81D75}&lt;Citation&gt;&lt;Group&gt;&lt;References&gt;&lt;Item&gt;&lt;ID&gt;675&lt;/ID&gt;&lt;UID&gt;{EF54B455-4F3A-4787-8A84-28A771E6F64D}&lt;/UID&gt;&lt;Title&gt;Micro- and nano-plastics in marine environment: Source, distribution and threats — A review&lt;/Title&gt;&lt;Template&gt;Journal Article&lt;/Template&gt;&lt;Star&gt;0&lt;/Star&gt;&lt;Tag&gt;0&lt;/Tag&gt;&lt;Author&gt;Peng, Licheng; Fu, Dongdong; Qi, Huaiyuan; Lan, Christopher Q; Yu, Huamei; Ge, Chengjun&lt;/Author&gt;&lt;Year&gt;2020&lt;/Year&gt;&lt;Details&gt;&lt;_alternate_title&gt;Science of The Total Environment&lt;/_alternate_title&gt;&lt;_collection_scope&gt;SCI;SCIE;EI&lt;/_collection_scope&gt;&lt;_created&gt;63820908&lt;/_created&gt;&lt;_date&gt;2020-01-01&lt;/_date&gt;&lt;_date_display&gt;2020&lt;/_date_display&gt;&lt;_db_updated&gt;ScienceDirect&lt;/_db_updated&gt;&lt;_doi&gt;https://doi.org/10.1016/j.scitotenv.2019.134254&lt;/_doi&gt;&lt;_impact_factor&gt;   6.551&lt;/_impact_factor&gt;&lt;_isbn&gt;0048-9697&lt;/_isbn&gt;&lt;_journal&gt;Science of The Total Environment&lt;/_journal&gt;&lt;_keywords&gt;Microplastics; Nanoplastics; Marine environment; Food web; Health; Pollution&lt;/_keywords&gt;&lt;_modified&gt;63820910&lt;/_modified&gt;&lt;_pages&gt;134254&lt;/_pages&gt;&lt;_url&gt;https://www.sciencedirect.com/science/article/pii/S0048969719342378&lt;/_url&gt;&lt;_volume&gt;698&lt;/_volume&gt;&lt;/Details&gt;&lt;Extra&gt;&lt;DBUID&gt;{F96A950B-833F-4880-A151-76DA2D6A2879}&lt;/DBUID&gt;&lt;/Extra&gt;&lt;/Item&gt;&lt;/References&gt;&lt;/Group&gt;&lt;/Citation&gt;_x000a_"/>
    <w:docVar w:name="NE.Ref{3AEAFB0C-DFAF-4070-B4D5-66F98158A04E}" w:val=" ADDIN NE.Ref.{3AEAFB0C-DFAF-4070-B4D5-66F98158A04E}&lt;Citation&gt;&lt;Group&gt;&lt;References&gt;&lt;Item&gt;&lt;ID&gt;649&lt;/ID&gt;&lt;UID&gt;{540A3072-562E-4027-AB40-4F12CCFA6CEE}&lt;/UID&gt;&lt;Title&gt;Disinfection of Hospital Wastewater by Continuous Ozonization&lt;/Title&gt;&lt;Template&gt;Journal Article&lt;/Template&gt;&lt;Star&gt;0&lt;/Star&gt;&lt;Tag&gt;0&lt;/Tag&gt;&lt;Author&gt;Chow-Feng, Chiang; Ching-Tsan, Tsai; Shaw-Tao, Lin; Chun-Pao, Huo; Kwang, Victor Lo&lt;/Author&gt;&lt;Year&gt;2003&lt;/Year&gt;&lt;Details&gt;&lt;_author_aff&gt;Institute of Environmental Health , China Medical College , Taichung , Taiwan;;Department of Applied Chemistry , Providence University , Taichung Hsien , Taiwan;;Department of Mechanical Engineering , National Chung-Cheng University , Chia-Yi , Taiwan;;Department of Chemical and Biological Engineering , University of British Columbia , British Columbia , Canada&lt;/_author_aff&gt;&lt;_date&gt;2003-12-01&lt;/_date&gt;&lt;_issue&gt;12&lt;/_issue&gt;&lt;_journal&gt;Journal of Environmental Science and Health, Part A&lt;/_journal&gt;&lt;_keywords&gt;Ozonization;Hospital wastewater;Disinfection efficiencies&lt;/_keywords&gt;&lt;_url&gt;https://kns.cnki.net/kcms/detail/detail.aspx?FileName=STJD09FAC6B941DA7032B66F29B5AF905349&amp;amp;DbName=STJD2003&lt;/_url&gt;&lt;_volume&gt;38&lt;/_volume&gt;&lt;_created&gt;63760219&lt;/_created&gt;&lt;_modified&gt;63760219&lt;/_modified&gt;&lt;_db_updated&gt;CNKI - Reference&lt;/_db_updated&gt;&lt;/Details&gt;&lt;Extra&gt;&lt;DBUID&gt;{F96A950B-833F-4880-A151-76DA2D6A2879}&lt;/DBUID&gt;&lt;/Extra&gt;&lt;/Item&gt;&lt;/References&gt;&lt;/Group&gt;&lt;/Citation&gt;_x000a_"/>
    <w:docVar w:name="NE.Ref{3D0DB36B-7A98-47C1-9932-60FB7E57D167}" w:val=" ADDIN NE.Ref.{3D0DB36B-7A98-47C1-9932-60FB7E57D167}&lt;Citation&gt;&lt;Group&gt;&lt;References&gt;&lt;Item&gt;&lt;ID&gt;540&lt;/ID&gt;&lt;UID&gt;{2E60EC6A-A6A3-452B-83D3-9A05A38DC080}&lt;/UID&gt;&lt;Title&gt;两种pH条件下香蒲活性炭吸附双氯芬酸的热力学分析&lt;/Title&gt;&lt;Template&gt;Journal Article&lt;/Template&gt;&lt;Star&gt;0&lt;/Star&gt;&lt;Tag&gt;0&lt;/Tag&gt;&lt;Author&gt;徐爽; 林子增; 黎冠; 李梓铭; 肖迈&lt;/Author&gt;&lt;Year&gt;2019&lt;/Year&gt;&lt;Details&gt;&lt;_author_aff&gt;南京林业大学土木工程学院;&lt;/_author_aff&gt;&lt;_created&gt;63526847&lt;/_created&gt;&lt;_date&gt;2019-08-28&lt;/_date&gt;&lt;_db_provider&gt;CNKI: 期刊&lt;/_db_provider&gt;&lt;_db_updated&gt;CNKI - Reference&lt;/_db_updated&gt;&lt;_issue&gt;08&lt;/_issue&gt;&lt;_journal&gt;化工设计通讯&lt;/_journal&gt;&lt;_keywords&gt;香蒲活性炭;双氯芬酸;吸附;热力学&lt;/_keywords&gt;&lt;_modified&gt;63526852&lt;/_modified&gt;&lt;_pages&gt;158-159&lt;/_pages&gt;&lt;_url&gt;http://kns.cnki.net/KCMS/detail/detail.aspx?FileName=WGTX201908104&amp;amp;DbName=CJFQ2019 _x000d__x000a_https://kns.cnki.net/kcms/download.aspx?filename=TxkVOFje0tWT6pXSp9WYY92QRhnZ5ZlY0o3R0Z2cHVXavkVONRzdoFUOWlWcvhDZuZ2KadmVlpkQjhUcxxGOX92dTpWYiN1ZzM0UolmUSNjUp9iWrVzQtpFdu5EUNZXejllarpXNNBlNJV2KmNGT5x2Q4l2ZxVjN&amp;amp;tablename=CJFDLAST2019&amp;amp;dflag=pdfdown _x000d__x000a_&lt;/_url&gt;&lt;_volume&gt;45&lt;/_volume&gt;&lt;_translated_author&gt;Xu, Shuang;Lin, Zizeng;Li, Guan;Li, Ziming;Xiao, Mai&lt;/_translated_author&gt;&lt;/Details&gt;&lt;Extra&gt;&lt;DBUID&gt;{F96A950B-833F-4880-A151-76DA2D6A2879}&lt;/DBUID&gt;&lt;/Extra&gt;&lt;/Item&gt;&lt;/References&gt;&lt;/Group&gt;&lt;/Citation&gt;_x000a_"/>
    <w:docVar w:name="NE.Ref{418A8EAB-5783-4FAC-B0E9-2CD381AB0D93}" w:val=" ADDIN NE.Ref.{418A8EAB-5783-4FAC-B0E9-2CD381AB0D93}&lt;Citation&gt;&lt;Group&gt;&lt;References&gt;&lt;Item&gt;&lt;ID&gt;560&lt;/ID&gt;&lt;UID&gt;{CD6C259A-FB87-4556-88EA-B76BD3052DED}&lt;/UID&gt;&lt;Title&gt;Statistical Mechanical Study on the Freundlich Isotherm Equation&lt;/Title&gt;&lt;Template&gt;Journal Article&lt;/Template&gt;&lt;Star&gt;0&lt;/Star&gt;&lt;Tag&gt;0&lt;/Tag&gt;&lt;Author&gt;Chung-hai, Yang&lt;/Author&gt;&lt;Year&gt;1998&lt;/Year&gt;&lt;Details&gt;&lt;_author_aff&gt;Department of Applied Chemistry; Nanjing Institute of Chemical Technology; Nanjing; Jiangsu; 210009; People&amp;apos;s Republic of China&lt;/_author_aff&gt;&lt;_date&gt;1998-12-15&lt;/_date&gt;&lt;_issue&gt;2&lt;/_issue&gt;&lt;_journal&gt;Journal of Colloid And Interface Science&lt;/_journal&gt;&lt;_keywords&gt;Statistical mechanics;Freundlich isotherm equation;Lateral interaction;Energetic surface heterogeneity;Microscopic properties of adsorbed molecules&lt;/_keywords&gt;&lt;_url&gt;http://kns.cnki.net/KCMS/detail/detail.aspx?FileName=SJES13011601281154&amp;amp;DbName=SJES1998&lt;/_url&gt;&lt;_volume&gt;208&lt;/_volume&gt;&lt;_created&gt;63619059&lt;/_created&gt;&lt;_modified&gt;63619059&lt;/_modified&gt;&lt;_db_updated&gt;CNKI - Reference&lt;/_db_updated&gt;&lt;_impact_factor&gt;   7.489&lt;/_impact_factor&gt;&lt;_collection_scope&gt;SCI;SCIE;EI&lt;/_collection_scope&gt;&lt;/Details&gt;&lt;Extra&gt;&lt;DBUID&gt;{F96A950B-833F-4880-A151-76DA2D6A2879}&lt;/DBUID&gt;&lt;/Extra&gt;&lt;/Item&gt;&lt;/References&gt;&lt;/Group&gt;&lt;/Citation&gt;_x000a_"/>
    <w:docVar w:name="NE.Ref{466ECD7A-7342-441D-82FD-763D2B66DF16}" w:val=" ADDIN NE.Ref.{466ECD7A-7342-441D-82FD-763D2B66DF16}&lt;Citation&gt;&lt;Group&gt;&lt;References&gt;&lt;Item&gt;&lt;ID&gt;570&lt;/ID&gt;&lt;UID&gt;{87BCDCDF-DE27-49B1-8FA2-FC3F110BC9FF}&lt;/UID&gt;&lt;Title&gt;Sorption behavior and mechanism of hydrophilic organic chemicals to virgin and aged microplastics in freshwater and seawater&lt;/Title&gt;&lt;Template&gt;Journal Article&lt;/Template&gt;&lt;Star&gt;0&lt;/Star&gt;&lt;Tag&gt;0&lt;/Tag&gt;&lt;Author&gt;Liu, Guangzhou; Zhu, Zhilin; Yang, Yuxin; Sun, Yiran; Yu, Fei; Ma, Jie&lt;/Author&gt;&lt;Year&gt;2019&lt;/Year&gt;&lt;Details&gt;&lt;_accessed&gt;63635728&lt;/_accessed&gt;&lt;_created&gt;63635728&lt;/_created&gt;&lt;_date_display&gt;2019;2018;&lt;/_date_display&gt;&lt;_db_updated&gt;PKU Search&lt;/_db_updated&gt;&lt;_doi&gt;10.1016/j.envpol.2018.11.100&lt;/_doi&gt;&lt;_impact_factor&gt;   6.792&lt;/_impact_factor&gt;&lt;_isbn&gt;0269-7491&lt;/_isbn&gt;&lt;_journal&gt;Environmental pollution (1987)&lt;/_journal&gt;&lt;_keywords&gt;Electrostatic attraction; Crystallinity; Ciprofloxacin; Aged microplastics; Hydrophilic organic pollutants; Adsorption; Hydrogen; Analysis; Sea-water; Salinity&lt;/_keywords&gt;&lt;_modified&gt;63655181&lt;/_modified&gt;&lt;_number&gt;1&lt;/_number&gt;&lt;_ori_publication&gt;Elsevier BV&lt;/_ori_publication&gt;&lt;_pages&gt;26-33&lt;/_pages&gt;&lt;_place_published&gt;England&lt;/_place_published&gt;&lt;_url&gt;http://pku.summon.serialssolutions.com/2.0.0/link/0/eLvHCXMwnV1LT9wwELYKp3KgsLCw9CGf4BSUtfOwj1u6K1S1UiXgwiVyHFs8tEmU3S1C4sczYydsFwkBPVr22InG_vyNPTMmhLPjMHiGCToXLE_SxIKIzYtIG2mEDBXXQnDjniW7_C1-_WGTcfxzaTc-v9B3jlmm_FtXeGswFLDg8ZofEJgDLcckjz--L6MiuX9IniUySCM57ALnXuhkdWNC_0wNpG9lj2pBe4V_un1o8um9n7xFNlvGSUd-imyTD6bskZ1RCdb29J4eUucD6g7Xe2Tjn_SEPdIfL6PgoIcWBmY75OGsahzU0C7Kn6qyoFODYcTXsymtLL26L5qqxuMaTf3TUZrqNjvBjM4rCl3DWE4QMA2k0TWwBjKPiaMp1NjGzK7ugAv73mFNusIuuZiMz09Og_YZh0CjvRYAjDHDo9jo1MRRok0ew7aY6NiKOJdFaMBGVhHyFs6ZDZWE2oJpxaCJKNKC98l6WZVmn1CrbSqSxHL0F8gVy1WqEVNsLpSSYTggQafDrPbZOrLOje0m81rIUAtg-GC2ZmjfKfqN7dNuNmQtQ_HMIwOdvyJ5hJMnQ9iYN0qrNvoB_gsTcGWjGFN5Ad1NB2TPz6-nL-J4Gyu5OPjv0T-Tj1CS3nfuC1mfNwvzlazVt4tvbs08AnOeGII _x000d__x000a_https://kns.cnki.net _x000d__x000a_&lt;/_url&gt;&lt;_volume&gt;246&lt;/_volume&gt;&lt;/Details&gt;&lt;Extra&gt;&lt;DBUID&gt;{F96A950B-833F-4880-A151-76DA2D6A2879}&lt;/DBUID&gt;&lt;/Extra&gt;&lt;/Item&gt;&lt;/References&gt;&lt;/Group&gt;&lt;/Citation&gt;_x000a_"/>
    <w:docVar w:name="NE.Ref{4BFE65B5-3D8A-4914-89D8-C3470E829F09}" w:val=" ADDIN NE.Ref.{4BFE65B5-3D8A-4914-89D8-C3470E829F09}&lt;Citation&gt;&lt;Group&gt;&lt;References&gt;&lt;Item&gt;&lt;ID&gt;672&lt;/ID&gt;&lt;UID&gt;{48FEF19F-6571-4C3B-B8CD-0D527AD523F9}&lt;/UID&gt;&lt;Title&gt;Observation of the degradation of three types of plastic pellets exposed to UV irradiation in three different environments&lt;/Title&gt;&lt;Template&gt;Journal Article&lt;/Template&gt;&lt;Star&gt;0&lt;/Star&gt;&lt;Tag&gt;0&lt;/Tag&gt;&lt;Author&gt;Liqi, Cai; Jundong, Wang; Jinping, Peng; Ziqing, Wu; Xiangling, Tan&lt;/Author&gt;&lt;Year&gt;2018&lt;/Year&gt;&lt;Details&gt;&lt;_author_aff&gt;Faculty of Chemical Engineering and Light Industry, Guangdong University of Technology, Guangzhou 510006, China&lt;/_author_aff&gt;&lt;_collection_scope&gt;SCI;SCIE;EI&lt;/_collection_scope&gt;&lt;_created&gt;63820108&lt;/_created&gt;&lt;_date&gt;2018-07-01&lt;/_date&gt;&lt;_db_updated&gt;CNKI - Reference&lt;/_db_updated&gt;&lt;_impact_factor&gt;   6.551&lt;/_impact_factor&gt;&lt;_journal&gt;Science of the Total Environment&lt;/_journal&gt;&lt;_keywords&gt;Plastic pellets;Plastic types;Different environments;UV irradiation;Degradation&lt;/_keywords&gt;&lt;_modified&gt;63820109&lt;/_modified&gt;&lt;_url&gt;https://kns.cnki.net/kcms/detail/detail.aspx?FileName=SJES9DF4A05FCF29E2B18BD7371FED0598E4&amp;amp;DbName=SJES2018&lt;/_url&gt;&lt;_volume&gt;628-629&lt;/_volume&gt;&lt;/Details&gt;&lt;Extra&gt;&lt;DBUID&gt;{F96A950B-833F-4880-A151-76DA2D6A2879}&lt;/DBUID&gt;&lt;/Extra&gt;&lt;/Item&gt;&lt;/References&gt;&lt;/Group&gt;&lt;/Citation&gt;_x000a_"/>
    <w:docVar w:name="NE.Ref{4E32F4F2-6392-492A-9E41-5E5532C3D7B9}" w:val=" ADDIN NE.Ref.{4E32F4F2-6392-492A-9E41-5E5532C3D7B9}&lt;Citation&gt;&lt;Group&gt;&lt;References&gt;&lt;Item&gt;&lt;ID&gt;650&lt;/ID&gt;&lt;UID&gt;{CAEC2ED1-0D8B-4459-BCCA-A7E36C18D394}&lt;/UID&gt;&lt;Title&gt;给水处理系统中卡马西平和双酚A去除规律及调控方法的研究&lt;/Title&gt;&lt;Template&gt;Thesis&lt;/Template&gt;&lt;Star&gt;0&lt;/Star&gt;&lt;Tag&gt;0&lt;/Tag&gt;&lt;Author&gt;张良亮&lt;/Author&gt;&lt;Year&gt;2010&lt;/Year&gt;&lt;Details&gt;&lt;_cited_count&gt;3&lt;/_cited_count&gt;&lt;_created&gt;63760248&lt;/_created&gt;&lt;_db_updated&gt;CNKI - Reference&lt;/_db_updated&gt;&lt;_keywords&gt;卡马西平(CBZ);双酚A(BPA);高效液相色谱(HPLC);强化混凝;砂滤;臭氧;活性炭&lt;/_keywords&gt;&lt;_modified&gt;63760248&lt;/_modified&gt;&lt;_pages&gt;175&lt;/_pages&gt;&lt;_publisher&gt;东华大学&lt;/_publisher&gt;&lt;_tertiary_author&gt;薛罡&lt;/_tertiary_author&gt;&lt;_url&gt;https://kns.cnki.net/kcms/detail/detail.aspx?FileName=2010060201.nh&amp;amp;DbName=CMFD2010&lt;/_url&gt;&lt;_volume&gt;硕士&lt;/_volume&gt;&lt;_translated_author&gt;Zhang, Liangliang&lt;/_translated_author&gt;&lt;_translated_tertiary_author&gt;Xue, Gang&lt;/_translated_tertiary_author&gt;&lt;/Details&gt;&lt;Extra&gt;&lt;DBUID&gt;{F96A950B-833F-4880-A151-76DA2D6A2879}&lt;/DBUID&gt;&lt;/Extra&gt;&lt;/Item&gt;&lt;/References&gt;&lt;/Group&gt;&lt;/Citation&gt;_x000a_"/>
    <w:docVar w:name="NE.Ref{559E9825-6114-4C4E-878A-77B22D9B2F77}" w:val=" ADDIN NE.Ref.{559E9825-6114-4C4E-878A-77B22D9B2F77}&lt;Citation&gt;&lt;Group&gt;&lt;References&gt;&lt;Item&gt;&lt;ID&gt;591&lt;/ID&gt;&lt;UID&gt;{613DA22D-6442-407B-8E52-A3A07928EDA1}&lt;/UID&gt;&lt;Title&gt;Unexpected toxicity decrease during photoelectrochemical degradation of atrazine with NaCl&lt;/Title&gt;&lt;Template&gt;Journal Article&lt;/Template&gt;&lt;Star&gt;0&lt;/Star&gt;&lt;Tag&gt;0&lt;/Tag&gt;&lt;Author&gt;Geoffroy, R P Malpass; Douglas, W Miwa; Ricardo, L Santos; Eny, M Vieira; Artur, J Motheo&lt;/Author&gt;&lt;Year&gt;2012&lt;/Year&gt;&lt;Details&gt;&lt;_author_aff&gt;Department of Chemical Engineering; Institute of Technological and Exact Sciences; Federal University of Triangulo Mineiro;Department of Physical Chemistry; S?o Carlos Chemistry Institute; University of S?o Paulo&lt;/_author_aff&gt;&lt;_collection_scope&gt;SCIE&lt;/_collection_scope&gt;&lt;_created&gt;63650709&lt;/_created&gt;&lt;_date&gt;2012-06-15&lt;/_date&gt;&lt;_db_updated&gt;CNKI - Reference&lt;/_db_updated&gt;&lt;_impact_factor&gt;   5.922&lt;/_impact_factor&gt;&lt;_issue&gt;2&lt;/_issue&gt;&lt;_journal&gt;Environmental Chemistry Letters&lt;/_journal&gt;&lt;_keywords&gt;Atrazine;Electrochemical oxidation;Photo-assisted electrochemical oxidation;Toxicity;Dimensionally stable anodes;Artemia nauplii&lt;/_keywords&gt;&lt;_modified&gt;63650709&lt;/_modified&gt;&lt;_url&gt;http://kns.cnki.net/KCMS/detail/detail.aspx?FileName=SSJD120511000220&amp;amp;DbName=SSJD2012&lt;/_url&gt;&lt;_volume&gt;10&lt;/_volume&gt;&lt;/Details&gt;&lt;Extra&gt;&lt;DBUID&gt;{F96A950B-833F-4880-A151-76DA2D6A2879}&lt;/DBUID&gt;&lt;/Extra&gt;&lt;/Item&gt;&lt;/References&gt;&lt;/Group&gt;&lt;/Citation&gt;_x000a_"/>
    <w:docVar w:name="NE.Ref{56A54278-E4D7-4AF3-9C17-8DB7FC47F4E7}" w:val=" ADDIN NE.Ref.{56A54278-E4D7-4AF3-9C17-8DB7FC47F4E7}&lt;Citation&gt;&lt;Group&gt;&lt;References&gt;&lt;Item&gt;&lt;ID&gt;594&lt;/ID&gt;&lt;UID&gt;{139D7C65-542F-4D89-AF8E-E5F0FD3EE18B}&lt;/UID&gt;&lt;Title&gt;Assessment of microplastics in freshwater systems: A review&lt;/Title&gt;&lt;Template&gt;Journal Article&lt;/Template&gt;&lt;Star&gt;0&lt;/Star&gt;&lt;Tag&gt;0&lt;/Tag&gt;&lt;Author&gt;Chaoran, Li; Rosa, Busquets; Luiza, C Campos&lt;/Author&gt;&lt;Year&gt;2020&lt;/Year&gt;&lt;Details&gt;&lt;_author_aff&gt;Department of Civil; Environmental and Geomatic Engineering; University College London; Gower St; Bloomsbury; London WC1E 6BT; United Kingdom;Kingston University; Faculty of Science; Engineering and Computing; School of Pharmacy and Chemistry; Penrhyn Road; Kingston Upon Thames KT1 2EE; United King...&lt;/_author_aff&gt;&lt;_collection_scope&gt;SCI;SCIE;EI&lt;/_collection_scope&gt;&lt;_created&gt;63651798&lt;/_created&gt;&lt;_date&gt;2020-03-10&lt;/_date&gt;&lt;_db_updated&gt;CNKI - Reference&lt;/_db_updated&gt;&lt;_impact_factor&gt;   6.551&lt;/_impact_factor&gt;&lt;_journal&gt;Science of the Total Environment&lt;/_journal&gt;&lt;_keywords&gt;Fibres;Microplastics;Fate;Sampling;Characterization;Freshwater&lt;/_keywords&gt;&lt;_modified&gt;63651804&lt;/_modified&gt;&lt;_url&gt;http://kns.cnki.net/KCMS/detail/detail.aspx?FileName=SJES3BEBD1763514BCA8BF72F0E6A52A6105&amp;amp;DbName=SJES2020 _x000d__x000a_https://kns.cnki.net _x000d__x000a_&lt;/_url&gt;&lt;_volume&gt;707&lt;/_volume&gt;&lt;/Details&gt;&lt;Extra&gt;&lt;DBUID&gt;{F96A950B-833F-4880-A151-76DA2D6A2879}&lt;/DBUID&gt;&lt;/Extra&gt;&lt;/Item&gt;&lt;/References&gt;&lt;/Group&gt;&lt;/Citation&gt;_x000a_"/>
    <w:docVar w:name="NE.Ref{58AEFFE5-C31E-4CD7-AD28-EE97B0EB541C}" w:val=" ADDIN NE.Ref.{58AEFFE5-C31E-4CD7-AD28-EE97B0EB541C}&lt;Citation&gt;&lt;Group&gt;&lt;References&gt;&lt;Item&gt;&lt;ID&gt;436&lt;/ID&gt;&lt;UID&gt;{03AE0507-AF9A-4546-84B0-80B635FF38A1}&lt;/UID&gt;&lt;Title&gt;Fenton aging significantly affects the heavy metal adsorption capacity of polystyrene microplastics&lt;/Title&gt;&lt;Template&gt;Journal Article&lt;/Template&gt;&lt;Star&gt;0&lt;/Star&gt;&lt;Tag&gt;0&lt;/Tag&gt;&lt;Author&gt;Lang, Mengfan; Yu, Xiaoqin; Liu, Jiaheng; Xia, Tianjiao; Wang, Tiecheng; Jia, Hanzhong; Guo, Xuetao&lt;/Author&gt;&lt;Year&gt;2020&lt;/Year&gt;&lt;Details&gt;&lt;_accessed&gt;63384061&lt;/_accessed&gt;&lt;_collection_scope&gt;SCI;SCIE;EI&lt;/_collection_scope&gt;&lt;_created&gt;63384060&lt;/_created&gt;&lt;_db_updated&gt;CrossRef&lt;/_db_updated&gt;&lt;_doi&gt;10.1016/j.scitotenv.2020.137762&lt;/_doi&gt;&lt;_impact_factor&gt;   6.551&lt;/_impact_factor&gt;&lt;_isbn&gt;00489697&lt;/_isbn&gt;&lt;_journal&gt;Science of The Total Environment&lt;/_journal&gt;&lt;_modified&gt;63762819&lt;/_modified&gt;&lt;_pages&gt;137762&lt;/_pages&gt;&lt;_tertiary_title&gt;Science of The Total Environment&lt;/_tertiary_title&gt;&lt;_url&gt;https://linkinghub.elsevier.com/retrieve/pii/S0048969720312730_x000d__x000a_https://api.elsevier.com/content/article/PII:S0048969720312730?httpAccept=text/xml&lt;/_url&gt;&lt;_volume&gt;722&lt;/_volume&gt;&lt;/Details&gt;&lt;Extra&gt;&lt;DBUID&gt;{F96A950B-833F-4880-A151-76DA2D6A2879}&lt;/DBUID&gt;&lt;/Extra&gt;&lt;/Item&gt;&lt;/References&gt;&lt;/Group&gt;&lt;/Citation&gt;_x000a_"/>
    <w:docVar w:name="NE.Ref{5AF4A44E-44E6-45DE-B390-7B88F758CF76}" w:val=" ADDIN NE.Ref.{5AF4A44E-44E6-45DE-B390-7B88F758CF76}&lt;Citation&gt;&lt;Group&gt;&lt;References&gt;&lt;Item&gt;&lt;ID&gt;657&lt;/ID&gt;&lt;UID&gt;{E21782C7-010E-4CD3-8C20-FDB101089CC2}&lt;/UID&gt;&lt;Title&gt;农用聚乙烯塑料老化试验方法概述&lt;/Title&gt;&lt;Template&gt;Journal Article&lt;/Template&gt;&lt;Star&gt;0&lt;/Star&gt;&lt;Tag&gt;0&lt;/Tag&gt;&lt;Author&gt;杨书君; 高本虎; 任晓力&lt;/Author&gt;&lt;Year&gt;2006&lt;/Year&gt;&lt;Details&gt;&lt;_author_aff&gt;中国水利水电科学研究院,中国水利水电科学研究院,河北工程大学 北京100044 水利部灌排设备检测中心,北京100044 河北工程大学,河北邯郸056038,北京100044 水利部灌排设备检测中心,北京100044,河北邯郸056038&lt;/_author_aff&gt;&lt;_cited_count&gt;5&lt;/_cited_count&gt;&lt;_created&gt;63762620&lt;/_created&gt;&lt;_date&gt;2006-10-28&lt;/_date&gt;&lt;_db_updated&gt;CNKI - Reference&lt;/_db_updated&gt;&lt;_issue&gt;05&lt;/_issue&gt;&lt;_journal&gt;橡塑资源利用&lt;/_journal&gt;&lt;_keywords&gt;聚乙烯滴灌带;自然老化;人工加速老化;相关性&lt;/_keywords&gt;&lt;_modified&gt;63762635&lt;/_modified&gt;&lt;_pages&gt;19-22&lt;/_pages&gt;&lt;_url&gt;https://kns.cnki.net/kcms/detail/detail.aspx?FileName=TJXJ200605004&amp;amp;DbName=CJFQ2006&lt;/_url&gt;&lt;_translated_author&gt;Yang, Shujun;Gao, Benhu;Ren, Xiaoli&lt;/_translated_author&gt;&lt;/Details&gt;&lt;Extra&gt;&lt;DBUID&gt;{F96A950B-833F-4880-A151-76DA2D6A2879}&lt;/DBUID&gt;&lt;/Extra&gt;&lt;/Item&gt;&lt;/References&gt;&lt;/Group&gt;&lt;/Citation&gt;_x000a_"/>
    <w:docVar w:name="NE.Ref{5DBF51E4-A500-4889-A1F7-5E06569A407D}" w:val=" ADDIN NE.Ref.{5DBF51E4-A500-4889-A1F7-5E06569A407D}&lt;Citation&gt;&lt;Group&gt;&lt;References&gt;&lt;Item&gt;&lt;ID&gt;659&lt;/ID&gt;&lt;UID&gt;{0CA288F3-68F2-48C1-A24D-A05A7729A897}&lt;/UID&gt;&lt;Title&gt;Critical effect of iron red pigment on photoaging behavior of polypropylene microplastics in artificial seawater&lt;/Title&gt;&lt;Template&gt;Journal Article&lt;/Template&gt;&lt;Star&gt;0&lt;/Star&gt;&lt;Tag&gt;0&lt;/Tag&gt;&lt;Author&gt;Liu, Peng; Wu, Xiaowei; Peng, Jianbiao; Wang, Hanyu; Shi, Yanqi; Huang, Hexinyue; Gao, Shixiang&lt;/Author&gt;&lt;Year&gt;2021&lt;/Year&gt;&lt;Details&gt;&lt;_accessed&gt;63762781&lt;/_accessed&gt;&lt;_author_aff&gt;Research paper;State Key Laboratory of Pollution Control and Resource Reuse, School of the Environment, Nanjing University, Nanjing 210093, China;School of Environment, Henan Normal University, Key Laboratory for Yellow River and Huai River Water Environmental and Pollution Control, Ministry of Education, Henan Key Laboratory for Environmental Pollution Control, Xinxiang 453007, China;State Key Laboratory of Pollution Control and Resource Reuse, School of the Environment, Nanjing University, Nanjing 210093, China;School of Environment, Henan Normal University, Key Laboratory for Yellow River and Huai River Water Environmental and Pollution Control, Ministry of Education, Henan Key Laboratory for Environmental Pollution Control, Xinxiang 453007, China&lt;/_author_aff&gt;&lt;_collection_scope&gt;SCI;SCIE;EI&lt;/_collection_scope&gt;&lt;_created&gt;63762781&lt;/_created&gt;&lt;_date&gt;2021-02-15&lt;/_date&gt;&lt;_db_updated&gt;CNKI - Reference&lt;/_db_updated&gt;&lt;_impact_factor&gt;   9.038&lt;/_impact_factor&gt;&lt;_issue&gt;PB&lt;/_issue&gt;&lt;_journal&gt;Journal of Hazardous Materials&lt;/_journal&gt;&lt;_keywords&gt;Polypropylene;Iron red pigment;Photoaging;Iron ion;Reactive oxygen species&lt;/_keywords&gt;&lt;_modified&gt;63762781&lt;/_modified&gt;&lt;_url&gt;https://kns.cnki.net/kcms/detail/detail.aspx?FileName=SJES92E7B4AAE67EA665EE2EEB9C36458D69&amp;amp;DbName=SJES2021&lt;/_url&gt;&lt;_volume&gt;404&lt;/_volume&gt;&lt;/Details&gt;&lt;Extra&gt;&lt;DBUID&gt;{F96A950B-833F-4880-A151-76DA2D6A2879}&lt;/DBUID&gt;&lt;/Extra&gt;&lt;/Item&gt;&lt;/References&gt;&lt;/Group&gt;&lt;/Citation&gt;_x000a_"/>
    <w:docVar w:name="NE.Ref{666C4870-32D1-4468-A6FD-74A82061DAAC}" w:val=" ADDIN NE.Ref.{666C4870-32D1-4468-A6FD-74A82061DAAC}&lt;Citation&gt;&lt;Group&gt;&lt;References&gt;&lt;Item&gt;&lt;ID&gt;578&lt;/ID&gt;&lt;UID&gt;{076D65AA-D593-4CDC-A794-8B901FA7373C}&lt;/UID&gt;&lt;Title&gt;鄱阳湖湖口-长江段沉积物中微塑料与重金属污染物的赋存关系&lt;/Title&gt;&lt;Template&gt;Journal Article&lt;/Template&gt;&lt;Star&gt;0&lt;/Star&gt;&lt;Tag&gt;0&lt;/Tag&gt;&lt;Author&gt;李文华; 简敏菲; 刘淑丽; 江玉梅; 邓艳彬; 朱琳&lt;/Author&gt;&lt;Year&gt;2020&lt;/Year&gt;&lt;Details&gt;&lt;_author_aff&gt;江西师范大学生命科学学院江西省亚热带植物资源保护与利用重点实验室;江西师范大学鄱阳湖湿地与流域研究教育部重点实验室;&lt;/_author_aff&gt;&lt;_collection_scope&gt;CSCD;PKU;EI&lt;/_collection_scope&gt;&lt;_created&gt;63647943&lt;/_created&gt;&lt;_date&gt;2019-08-23&lt;/_date&gt;&lt;_db_provider&gt;CNKI: 期刊&lt;/_db_provider&gt;&lt;_db_updated&gt;CNKI - Reference&lt;/_db_updated&gt;&lt;_issue&gt;01&lt;/_issue&gt;&lt;_journal&gt;环境科学&lt;/_journal&gt;&lt;_keywords&gt;鄱阳湖;沉积物;微塑料;重金属形态;赋存关系&lt;/_keywords&gt;&lt;_modified&gt;63655183&lt;/_modified&gt;&lt;_pages&gt;242-252&lt;/_pages&gt;&lt;_url&gt;http://kns.cnki.net/KCMS/detail/detail.aspx?FileName=HJKZ202001028&amp;amp;DbName=DKFX2020 _x000d__x000a_https://kns.cnki.net/kcms/download.aspx?filename=hZWV5VVNtd3Taple0BXb3pVVLNGWX10d4skdxVHekVXUKdFRxkXZtZ0LzcjWUFWdpBDVh5GaVpGcvRkTDJ0SvtCRVtCeaNGUYFlM2EVQGdDOURXMwITZEt0RhJWSShUTEtGOa9yKYZETr0GSrMTYNNWUuhFN0hnQ&amp;amp;tablename=CJFDLAST2020&amp;amp;dflag=pdfdown _x000d__x000a_&lt;/_url&gt;&lt;_volume&gt;41&lt;/_volume&gt;&lt;_translated_author&gt;Li, Wenhua;Jian, Minfei;Liu, Shuli;Jiang, Yumei;Deng, Yanbin;Zhu, Lin&lt;/_translated_author&gt;&lt;/Details&gt;&lt;Extra&gt;&lt;DBUID&gt;{F96A950B-833F-4880-A151-76DA2D6A2879}&lt;/DBUID&gt;&lt;/Extra&gt;&lt;/Item&gt;&lt;/References&gt;&lt;/Group&gt;&lt;/Citation&gt;_x000a_"/>
    <w:docVar w:name="NE.Ref{68B61C2D-8656-4087-8067-5CDD49AD6020}" w:val=" ADDIN NE.Ref.{68B61C2D-8656-4087-8067-5CDD49AD6020}&lt;Citation&gt;&lt;Group&gt;&lt;References&gt;&lt;Item&gt;&lt;ID&gt;487&lt;/ID&gt;&lt;UID&gt;{0DE54F13-B0EF-4933-AFBD-7B6E4573DD11}&lt;/UID&gt;&lt;Title&gt;典型微塑料对海洋污染物的吸附机理研究&lt;/Title&gt;&lt;Template&gt;Thesis&lt;/Template&gt;&lt;Star&gt;0&lt;/Star&gt;&lt;Tag&gt;0&lt;/Tag&gt;&lt;Author&gt;宋欢&lt;/Author&gt;&lt;Year&gt;2020&lt;/Year&gt;&lt;Details&gt;&lt;_accessed&gt;63852284&lt;/_accessed&gt;&lt;_created&gt;63450259&lt;/_created&gt;&lt;_db_provider&gt;CNKI: 硕士&lt;/_db_provider&gt;&lt;_db_updated&gt;CNKI - Reference&lt;/_db_updated&gt;&lt;_keywords&gt;微塑料;尼龙;甲基橙;吸附&lt;/_keywords&gt;&lt;_modified&gt;63840603&lt;/_modified&gt;&lt;_pages&gt;72&lt;/_pages&gt;&lt;_publisher&gt;中国地质大学(北京)&lt;/_publisher&gt;&lt;_tertiary_author&gt;罗锡明&lt;/_tertiary_author&gt;&lt;_url&gt;http://kns.cnki.net/KCMS/detail/detail.aspx?FileName=1020044630.nh&amp;amp;DbName=CMFDTEMP _x000d__x000a_https://kns.cnki.net/kcms/download.aspx?filename=GJmY4hEaHRTVQJUYrpkblVHTyF1YPljShBzYr8yYndnb5ADSXBXN6VHc1ZTSSdnRUlXSPtGUPZkTih3crVkV0ZmZDpHR==gNz8iYnVWdwwmREZVbhJDSZFzTwJEUwF0QytSZ1N3L3FmM1MlVv82UlFVUXJjU0QjeUd2SUdmb2kEVElEd0RkTIFHc&amp;amp;dflag=nhdown&amp;amp;dflag=cajdown&amp;amp;tablename=CMFD202002 _x000d__x000a_&lt;/_url&gt;&lt;_volume&gt;硕士&lt;/_volume&gt;&lt;_translated_author&gt;Song, Huan&lt;/_translated_author&gt;&lt;_translated_tertiary_author&gt;Luo, Ximing&lt;/_translated_tertiary_author&gt;&lt;/Details&gt;&lt;Extra&gt;&lt;DBUID&gt;{F96A950B-833F-4880-A151-76DA2D6A2879}&lt;/DBUID&gt;&lt;/Extra&gt;&lt;/Item&gt;&lt;/References&gt;&lt;/Group&gt;&lt;/Citation&gt;_x000a_"/>
    <w:docVar w:name="NE.Ref{6B00BA85-D16A-4CA1-9552-1611696C7827}" w:val=" ADDIN NE.Ref.{6B00BA85-D16A-4CA1-9552-1611696C7827}&lt;Citation&gt;&lt;Group&gt;&lt;References&gt;&lt;Item&gt;&lt;ID&gt;577&lt;/ID&gt;&lt;UID&gt;{62A36324-7998-46AE-A1E0-D8203CBE0FA1}&lt;/UID&gt;&lt;Title&gt;Are marine plastic particles transport vectors for organic pollutants to the Arctic?&lt;/Title&gt;&lt;Template&gt;Journal Article&lt;/Template&gt;&lt;Star&gt;0&lt;/Star&gt;&lt;Tag&gt;0&lt;/Tag&gt;&lt;Author&gt;Christiane, Zarfl; Michael, Matthies&lt;/Author&gt;&lt;Year&gt;2010&lt;/Year&gt;&lt;Details&gt;&lt;_author_aff&gt;Institute of Environmental Systems Research; University of Osnabrück; Barbarastr. 12; 49076 Osnabrück; Germany&lt;/_author_aff&gt;&lt;_collection_scope&gt;SCI;SCIE;EI&lt;/_collection_scope&gt;&lt;_created&gt;63647218&lt;/_created&gt;&lt;_date&gt;2010-10-15&lt;/_date&gt;&lt;_db_updated&gt;CNKI - Reference&lt;/_db_updated&gt;&lt;_impact_factor&gt;   4.049&lt;/_impact_factor&gt;&lt;_issue&gt;10&lt;/_issue&gt;&lt;_journal&gt;Marine Pollution Bulletin&lt;/_journal&gt;&lt;_keywords&gt;PCB;Flame retardants;PFOA;Long-range transport;Sorption into plastic;Ocean currents&lt;/_keywords&gt;&lt;_modified&gt;63655183&lt;/_modified&gt;&lt;_url&gt;http://kns.cnki.net/KCMS/detail/detail.aspx?FileName=SJES7B4F77994A1AEB9C5AC21CCF70DB6C78&amp;amp;DbName=SJES2010 _x000d__x000a_https://kns.cnki.net _x000d__x000a_&lt;/_url&gt;&lt;_volume&gt;60&lt;/_volume&gt;&lt;/Details&gt;&lt;Extra&gt;&lt;DBUID&gt;{F96A950B-833F-4880-A151-76DA2D6A2879}&lt;/DBUID&gt;&lt;/Extra&gt;&lt;/Item&gt;&lt;/References&gt;&lt;/Group&gt;&lt;Group&gt;&lt;References&gt;&lt;Item&gt;&lt;ID&gt;596&lt;/ID&gt;&lt;UID&gt;{B2101F70-1115-44D2-BC53-51290780A1A0}&lt;/UID&gt;&lt;Title&gt;Reducing Uncertainty and Confronting Ignorance about the Possible Impacts of Weathering Plastic in the Marine Environment&lt;/Title&gt;&lt;Template&gt;Journal Article&lt;/Template&gt;&lt;Star&gt;0&lt;/Star&gt;&lt;Tag&gt;0&lt;/Tag&gt;&lt;Author&gt;Jahnke, Annika; Arp, Hans Peter H; Escher, Beate I; Gewert, Berit; Gorokhova, Elena; Kühnel, Dana; Ogonowski, Martin; Potthoff, Annegret; Rummel, Christoph; Schmitt-Jansen, Mechthild; Toorman, Erik; MacLeod, Matthew&lt;/Author&gt;&lt;Year&gt;2017&lt;/Year&gt;&lt;Details&gt;&lt;_accessed&gt;63651847&lt;/_accessed&gt;&lt;_collection_scope&gt;SCIE;EI&lt;/_collection_scope&gt;&lt;_created&gt;63651847&lt;/_created&gt;&lt;_date&gt;61640640&lt;/_date&gt;&lt;_db_updated&gt;CrossRef&lt;/_db_updated&gt;&lt;_doi&gt;10.1021/acs.estlett.7b00008&lt;/_doi&gt;&lt;_impact_factor&gt;   7.678&lt;/_impact_factor&gt;&lt;_isbn&gt;2328-8930&lt;/_isbn&gt;&lt;_issue&gt;3&lt;/_issue&gt;&lt;_journal&gt;Environmental Science &amp;amp; Technology Letters&lt;/_journal&gt;&lt;_modified&gt;63651847&lt;/_modified&gt;&lt;_pages&gt;85-90&lt;/_pages&gt;&lt;_tertiary_title&gt;Environ. Sci. Technol. Lett.&lt;/_tertiary_title&gt;&lt;_url&gt;https://pubs.acs.org/doi/10.1021/acs.estlett.7b00008_x000d__x000a_https://pubs.acs.org/doi/pdf/10.1021/acs.estlett.7b00008&lt;/_url&gt;&lt;_volume&gt;4&lt;/_volume&gt;&lt;/Details&gt;&lt;Extra&gt;&lt;DBUID&gt;{F96A950B-833F-4880-A151-76DA2D6A2879}&lt;/DBUID&gt;&lt;/Extra&gt;&lt;/Item&gt;&lt;/References&gt;&lt;/Group&gt;&lt;/Citation&gt;_x000a_"/>
    <w:docVar w:name="NE.Ref{70FD1C96-CA4E-4D23-BB63-62AA096F398F}" w:val=" ADDIN NE.Ref.{70FD1C96-CA4E-4D23-BB63-62AA096F398F} ADDIN NE.Ref.{70FD1C96-CA4E-4D23-BB63-62AA096F398F}&lt;Citation&gt;&lt;Group&gt;&lt;References&gt;&lt;Item&gt;&lt;ID&gt;594&lt;/ID&gt;&lt;UID&gt;{139D7C65-542F-4D89-AF8E-E5F0FD3EE18B}&lt;/UID&gt;&lt;Title&gt;Assessment of microplastics in freshwater systems: A review&lt;/Title&gt;&lt;Template&gt;Journal Article&lt;/Template&gt;&lt;Star&gt;0&lt;/Star&gt;&lt;Tag&gt;0&lt;/Tag&gt;&lt;Author&gt;Chaoran, Li; Rosa, Busquets; Luiza, C Campos&lt;/Author&gt;&lt;Year&gt;2020&lt;/Year&gt;&lt;Details&gt;&lt;_author_aff&gt;Department of Civil; Environmental and Geomatic Engineering; University College London; Gower St; Bloomsbury; London WC1E 6BT; United Kingdom;Kingston University; Faculty of Science; Engineering and Computing; School of Pharmacy and Chemistry; Penrhyn Road; Kingston Upon Thames KT1 2EE; United King...&lt;/_author_aff&gt;&lt;_date&gt;2020-03-10&lt;/_date&gt;&lt;_journal&gt;Science of the Total Environment&lt;/_journal&gt;&lt;_keywords&gt;Fibres;Microplastics;Fate;Sampling;Characterization;Freshwater&lt;/_keywords&gt;&lt;_url&gt;http://kns.cnki.net/KCMS/detail/detail.aspx?FileName=SJES3BEBD1763514BCA8BF72F0E6A52A6105&amp;amp;DbName=SJES2020 _x000d__x000a_https://kns.cnki.net _x000d__x000a_&lt;/_url&gt;&lt;_volume&gt;707&lt;/_volume&gt;&lt;_created&gt;63651798&lt;/_created&gt;&lt;_modified&gt;63651804&lt;/_modified&gt;&lt;_db_updated&gt;CNKI - Reference&lt;/_db_updated&gt;&lt;_impact_factor&gt;   6.551&lt;/_impact_factor&gt;&lt;_collection_scope&gt;SCI;SCIE;EI&lt;/_collection_scope&gt;&lt;/Details&gt;&lt;Extra&gt;&lt;DBUID&gt;{F96A950B-833F-4880-A151-76DA2D6A2879}&lt;/DBUID&gt;&lt;/Extra&gt;&lt;/Item&gt;&lt;/References&gt;&lt;/Group&gt;&lt;/Citation&gt;_x000a_"/>
    <w:docVar w:name="NE.Ref{71327088-4104-4CDB-9486-971D8F1CEE81}" w:val=" ADDIN NE.Ref.{71327088-4104-4CDB-9486-971D8F1CEE81}&lt;Citation&gt;&lt;Group&gt;&lt;References&gt;&lt;Item&gt;&lt;ID&gt;585&lt;/ID&gt;&lt;UID&gt;{B3B19A54-BE1D-4D32-99D3-98F69D0682C8}&lt;/UID&gt;&lt;Title&gt;磁性树脂预处理对粉末活性炭吸附水中卡马西平的影响&lt;/Title&gt;&lt;Template&gt;Journal Article&lt;/Template&gt;&lt;Star&gt;0&lt;/Star&gt;&lt;Tag&gt;0&lt;/Tag&gt;&lt;Author&gt;陈卫; 陈文; 刘成; 张姗; 朱浩强&lt;/Author&gt;&lt;Year&gt;2014&lt;/Year&gt;&lt;Details&gt;&lt;_author_aff&gt;河海大学浅水湖泊综合治理与资源开发教育部重点实验室;河海大学环境学院;&lt;/_author_aff&gt;&lt;_collection_scope&gt;CSCD;CSSCI-E;PKU;EI&lt;/_collection_scope&gt;&lt;_created&gt;63649056&lt;/_created&gt;&lt;_date&gt;2014-03-20&lt;/_date&gt;&lt;_db_provider&gt;CNKI: 期刊&lt;/_db_provider&gt;&lt;_db_updated&gt;CNKI - Reference&lt;/_db_updated&gt;&lt;_issue&gt;03&lt;/_issue&gt;&lt;_journal&gt;中国环境科学&lt;/_journal&gt;&lt;_keywords&gt;粉末活性炭;卡马西平;磁性树脂;强化&lt;/_keywords&gt;&lt;_modified&gt;63649060&lt;/_modified&gt;&lt;_pages&gt;630-637&lt;/_pages&gt;&lt;_url&gt;http://kns.cnki.net/KCMS/detail/detail.aspx?FileName=ZGHJ201403017&amp;amp;DbName=CJFQ2014&lt;/_url&gt;&lt;_volume&gt;34&lt;/_volume&gt;&lt;_translated_author&gt;Chen, Wei;Chen, Wen;Liu, Cheng;Zhang, Shan;Zhu, Haoqiang&lt;/_translated_author&gt;&lt;/Details&gt;&lt;Extra&gt;&lt;DBUID&gt;{F96A950B-833F-4880-A151-76DA2D6A2879}&lt;/DBUID&gt;&lt;/Extra&gt;&lt;/Item&gt;&lt;/References&gt;&lt;/Group&gt;&lt;/Citation&gt;_x000a_"/>
    <w:docVar w:name="NE.Ref{73A8A8EF-DA3D-4D0B-8D1A-AA28EF519553}" w:val=" ADDIN NE.Ref.{73A8A8EF-DA3D-4D0B-8D1A-AA28EF519553}&lt;Citation&gt;&lt;Group&gt;&lt;References&gt;&lt;Item&gt;&lt;ID&gt;691&lt;/ID&gt;&lt;UID&gt;{EAB142CE-82DC-41E6-A301-2170EA21541A}&lt;/UID&gt;&lt;Title&gt;Interactions between microplastics and organic compounds in aquatic environments: A mini review&lt;/Title&gt;&lt;Template&gt;Journal Article&lt;/Template&gt;&lt;Star&gt;0&lt;/Star&gt;&lt;Tag&gt;0&lt;/Tag&gt;&lt;Author&gt;Weiping, Mei; Guoen, Chen; Jiangqiao, Bao; Mengke, Song; Yongtao, Li; Chunling, Luo&lt;/Author&gt;&lt;Year&gt;2020&lt;/Year&gt;&lt;Details&gt;&lt;_author_aff&gt;College of Natural Resources and Environment, South China Agricultural University, Guangzhou 510642, China;;Guangzhou Institute of Geochemistry, Chinese Academy of Sciences, Guangzhou 510640, China;;Joint Institute for Environmental Research and Education, South China Agricultural University, Guangzhou 510642, China&lt;/_author_aff&gt;&lt;_date&gt;2020-09-20&lt;/_date&gt;&lt;_journal&gt;Science of the Total Environment&lt;/_journal&gt;&lt;_keywords&gt;Microplastic;Organic compound;Interaction mechanism;Environmental factor&lt;/_keywords&gt;&lt;_url&gt;https://kns.cnki.net/kcms/detail/detail.aspx?FileName=SJES5D674C3D2FE7998B57ADBC2F0510201A&amp;amp;DbName=SJES2020&lt;/_url&gt;&lt;_volume&gt;736&lt;/_volume&gt;&lt;_created&gt;63858025&lt;/_created&gt;&lt;_modified&gt;63858026&lt;/_modified&gt;&lt;_db_updated&gt;CNKI - Reference&lt;/_db_updated&gt;&lt;_impact_factor&gt;   6.551&lt;/_impact_factor&gt;&lt;_collection_scope&gt;SCI;SCIE;EI&lt;/_collection_scope&gt;&lt;/Details&gt;&lt;Extra&gt;&lt;DBUID&gt;{F96A950B-833F-4880-A151-76DA2D6A2879}&lt;/DBUID&gt;&lt;/Extra&gt;&lt;/Item&gt;&lt;/References&gt;&lt;/Group&gt;&lt;/Citation&gt;_x000a_"/>
    <w:docVar w:name="NE.Ref{7485344E-072E-4523-9ADD-C598443FCEB8}" w:val=" ADDIN NE.Ref.{7485344E-072E-4523-9ADD-C598443FCEB8}&lt;Citation&gt;&lt;Group&gt;&lt;References&gt;&lt;Item&gt;&lt;ID&gt;500&lt;/ID&gt;&lt;UID&gt;{7E2D70AB-2CEF-4644-B231-5E3261A8FE65}&lt;/UID&gt;&lt;Title&gt;微塑料的老化过程及其对污染物吸附的影响机制&lt;/Title&gt;&lt;Template&gt;Thesis&lt;/Template&gt;&lt;Star&gt;0&lt;/Star&gt;&lt;Tag&gt;0&lt;/Tag&gt;&lt;Author&gt;陈守益&lt;/Author&gt;&lt;Year&gt;2019&lt;/Year&gt;&lt;Details&gt;&lt;_accessed&gt;63765651&lt;/_accessed&gt;&lt;_created&gt;63450259&lt;/_created&gt;&lt;_db_provider&gt;CNKI: 硕士&lt;/_db_provider&gt;&lt;_db_updated&gt;CNKI - Reference&lt;/_db_updated&gt;&lt;_keywords&gt;微塑料;老化;抗生素;重金属;吸附&lt;/_keywords&gt;&lt;_modified&gt;63765684&lt;/_modified&gt;&lt;_pages&gt;81&lt;/_pages&gt;&lt;_publisher&gt;安徽理工大学&lt;/_publisher&gt;&lt;_tertiary_author&gt;郭学涛&lt;/_tertiary_author&gt;&lt;_url&gt;http://kns.cnki.net/KCMS/detail/detail.aspx?FileName=1019089688.nh&amp;amp;DbName=CMFD2020 _x000d__x000a_https://kns.cnki.net/kcms/download.aspx?filename=zoUZHN0arsyU1EFRrgTWix2SvglYL9WO2MHSzMFNuZlduJFUvoFUlNlNwYnasJVOT9UVHhkSCZGVVNmSvU1Ra1UO0lFemJXWwtUcjJXTvEDWNB3RzUXRjBnZ1YFUMJzZ1RkSU10cuVWbRdUcLpHShVHMlhnQnJHM&amp;amp;dflag=nhdown&amp;amp;dflag=cajdown&amp;amp;tablename=CMFD202001 _x000d__x000a_&lt;/_url&gt;&lt;_volume&gt;硕士&lt;/_volume&gt;&lt;_translated_author&gt;Chen, Shouyi&lt;/_translated_author&gt;&lt;_translated_tertiary_author&gt;Guo, Xuetao&lt;/_translated_tertiary_author&gt;&lt;/Details&gt;&lt;Extra&gt;&lt;DBUID&gt;{F96A950B-833F-4880-A151-76DA2D6A2879}&lt;/DBUID&gt;&lt;/Extra&gt;&lt;/Item&gt;&lt;/References&gt;&lt;/Group&gt;&lt;/Citation&gt;_x000a_"/>
    <w:docVar w:name="NE.Ref{7546AFCC-468E-4E29-993D-80F1A222FDF7}" w:val=" ADDIN NE.Ref.{7546AFCC-468E-4E29-993D-80F1A222FDF7}&lt;Citation&gt;&lt;Group&gt;&lt;References&gt;&lt;Item&gt;&lt;ID&gt;671&lt;/ID&gt;&lt;UID&gt;{BD862569-70A4-4960-A989-FEC354012272}&lt;/UID&gt;&lt;Title&gt;我国塑料垃圾和微塑料污染源头控制对策&lt;/Title&gt;&lt;Template&gt;Journal Article&lt;/Template&gt;&lt;Star&gt;0&lt;/Star&gt;&lt;Tag&gt;0&lt;/Tag&gt;&lt;Author&gt;邓义祥; 雷坤; 安立会; 刘瑞志; 王丽平; 张嘉戌&lt;/Author&gt;&lt;Year&gt;2018&lt;/Year&gt;&lt;Details&gt;&lt;_author_aff&gt;中国环境科学研究院水环境研究所;&lt;/_author_aff&gt;&lt;_cited_count&gt;26&lt;/_cited_count&gt;&lt;_collection_scope&gt;CSCD&lt;/_collection_scope&gt;&lt;_created&gt;63818791&lt;/_created&gt;&lt;_date&gt;2018-10-20&lt;/_date&gt;&lt;_db_updated&gt;CNKI - Reference&lt;/_db_updated&gt;&lt;_issue&gt;10&lt;/_issue&gt;&lt;_journal&gt;中国科学院院刊&lt;/_journal&gt;&lt;_keywords&gt;塑料垃圾;微塑料;源头控制;管理对策&lt;/_keywords&gt;&lt;_modified&gt;63818791&lt;/_modified&gt;&lt;_pages&gt;1042-1051&lt;/_pages&gt;&lt;_url&gt;https://kns.cnki.net/kcms/detail/detail.aspx?FileName=KYYX201810005&amp;amp;DbName=CJFQ2018&lt;/_url&gt;&lt;_volume&gt;33&lt;/_volume&gt;&lt;_translated_author&gt;Deng, Yixiang;Lei, Kun;An, Lihui;Liu, Ruizhi;Wang, Liping;Zhang, Jiaxu&lt;/_translated_author&gt;&lt;/Details&gt;&lt;Extra&gt;&lt;DBUID&gt;{F96A950B-833F-4880-A151-76DA2D6A2879}&lt;/DBUID&gt;&lt;/Extra&gt;&lt;/Item&gt;&lt;/References&gt;&lt;/Group&gt;&lt;/Citation&gt;_x000a_"/>
    <w:docVar w:name="NE.Ref{75CB574B-0690-49D1-96CD-C8984D674909}" w:val=" ADDIN NE.Ref.{75CB574B-0690-49D1-96CD-C8984D674909}&lt;Citation&gt;&lt;Group&gt;&lt;References&gt;&lt;Item&gt;&lt;ID&gt;575&lt;/ID&gt;&lt;UID&gt;{7EEE414F-ABFC-4891-BC91-01F8F25F69BF}&lt;/UID&gt;&lt;Title&gt;Marine pollution. Plastic waste inputs from land into the ocean&lt;/Title&gt;&lt;Template&gt;Journal Article&lt;/Template&gt;&lt;Star&gt;0&lt;/Star&gt;&lt;Tag&gt;0&lt;/Tag&gt;&lt;Author&gt;Jambeck, J R; Geyer, R; Wilcox, C; Siegler, T R; Perryman, M; Andrady, A; Narayan, R; Law, K L&lt;/Author&gt;&lt;Year&gt;2015&lt;/Year&gt;&lt;Details&gt;&lt;_accession_num&gt;25678662&lt;/_accession_num&gt;&lt;_author_adr&gt;College of Engineering, University of Georgia, 412 Driftmier Engineering Center,  Athens, GA 30602, USA. jjambeck@uga.edu.; Bren School of Environmental Science and Management, University of California, Santa Barbara, CA 93106, USA.; Oceans and Atmosphere Flagship, Commonwealth Scientific and Industrial Research Organization, Castray Esplanade, Hobart, Tasmania 7000, Australia.; DSM Environmental Services, Windsor, VT 05089, USA.; College of Engineering, University of Georgia, 412 Driftmier Engineering Center,  Athens, GA 30602, USA.; Department of Chemical and Biomolecular Engineering, North Carolina State University, Raleigh, NC 27695, USA.; Department of Chemical Engineering and Materials Science, Michigan State University, East Lansing, MI 48824, USA.; Sea Education Association, Woods Hole, MA 02543, USA.&lt;/_author_adr&gt;&lt;_collection_scope&gt;SCI;SCIE&lt;/_collection_scope&gt;&lt;_created&gt;63636284&lt;/_created&gt;&lt;_date&gt;2015-02-13&lt;/_date&gt;&lt;_date_display&gt;2015 Feb 13&lt;/_date_display&gt;&lt;_db_updated&gt;PubMed&lt;/_db_updated&gt;&lt;_doi&gt;10.1126/science.1260352&lt;/_doi&gt;&lt;_impact_factor&gt;  41.845&lt;/_impact_factor&gt;&lt;_isbn&gt;1095-9203 (Electronic); 0036-8075 (Linking)&lt;/_isbn&gt;&lt;_issue&gt;6223&lt;/_issue&gt;&lt;_journal&gt;Science&lt;/_journal&gt;&lt;_language&gt;eng&lt;/_language&gt;&lt;_modified&gt;63636284&lt;/_modified&gt;&lt;_ori_publication&gt;Copyright (c) 2015, American Association for the Advancement of Science.&lt;/_ori_publication&gt;&lt;_pages&gt;768-71&lt;/_pages&gt;&lt;_subject_headings&gt;Environmental Pollution/*statistics &amp;amp; numerical data; Oceans and Seas; *Plastics; Seawater; Waste Management/*statistics &amp;amp; numerical data; *Waste Products; *Water Pollutants, Chemical&lt;/_subject_headings&gt;&lt;_tertiary_title&gt;Science (New York, N.Y.)&lt;/_tertiary_title&gt;&lt;_type_work&gt;Journal Article; Research Support, Non-U.S. Gov&amp;apos;t&lt;/_type_work&gt;&lt;_url&gt;http://www.ncbi.nlm.nih.gov/entrez/query.fcgi?cmd=Retrieve&amp;amp;db=pubmed&amp;amp;dopt=Abstract&amp;amp;list_uids=25678662&amp;amp;query_hl=1&lt;/_url&gt;&lt;_volume&gt;347&lt;/_volume&gt;&lt;/Details&gt;&lt;Extra&gt;&lt;DBUID&gt;{F96A950B-833F-4880-A151-76DA2D6A2879}&lt;/DBUID&gt;&lt;/Extra&gt;&lt;/Item&gt;&lt;/References&gt;&lt;/Group&gt;&lt;/Citation&gt;_x000a_"/>
    <w:docVar w:name="NE.Ref{7B280C18-AAEE-4F6B-ACE1-5E3DE0F470FB}" w:val=" ADDIN NE.Ref.{7B280C18-AAEE-4F6B-ACE1-5E3DE0F470FB}&lt;Citation&gt;&lt;Group&gt;&lt;References&gt;&lt;Item&gt;&lt;ID&gt;662&lt;/ID&gt;&lt;UID&gt;{1154687C-4F73-4BF6-ADA8-D4BB75F8695F}&lt;/UID&gt;&lt;Title&gt;Effect of Temperature and pH on the Sorption of Dibutyl Phthalate on Humic Acid&lt;/Title&gt;&lt;Template&gt;Journal Article&lt;/Template&gt;&lt;Star&gt;0&lt;/Star&gt;&lt;Tag&gt;0&lt;/Tag&gt;&lt;Author&gt;Minling, Gao; Xiaolei, Gong; Mengting, Lv; Wenhua, Song; Xiaojun, Ma; Yun, Qi; Lin, Wang&lt;/Author&gt;&lt;Year&gt;2016&lt;/Year&gt;&lt;Details&gt;&lt;_author_aff&gt;Department of Environmental and Chemical Engineering, Tianjin Polytechnic University, Tianjin, China;State Key Laboratory of Separation Membranes and Membrane Processes, Tianjin Polytechnic University, Tianjin, China;Tianjin Engineering Center for Safty Evaluation of Water Quality &amp;amp; Safeguards Technology, Tianjin Polytechnic University, Tianjin, China&lt;/_author_aff&gt;&lt;_created&gt;63798522&lt;/_created&gt;&lt;_date&gt;2016-02-01&lt;/_date&gt;&lt;_db_updated&gt;CNKI - Reference&lt;/_db_updated&gt;&lt;_issue&gt;2&lt;/_issue&gt;&lt;_journal&gt;Water, Air, &amp;amp; Soil Pollution&lt;/_journal&gt;&lt;_modified&gt;63798522&lt;/_modified&gt;&lt;_url&gt;https://kns.cnki.net/kcms/detail/detail.aspx?FileName=SSJDFC1794398FFFE048DB10092A94147EB7&amp;amp;DbName=SSJD2016&lt;/_url&gt;&lt;_volume&gt;227&lt;/_volume&gt;&lt;/Details&gt;&lt;Extra&gt;&lt;DBUID&gt;{F96A950B-833F-4880-A151-76DA2D6A2879}&lt;/DBUID&gt;&lt;/Extra&gt;&lt;/Item&gt;&lt;/References&gt;&lt;/Group&gt;&lt;/Citation&gt;_x000a_"/>
    <w:docVar w:name="NE.Ref{7D30F0EC-3798-4803-BEF4-A418DCA1743B}" w:val=" ADDIN NE.Ref.{7D30F0EC-3798-4803-BEF4-A418DCA1743B} ADDIN NE.Ref.{7D30F0EC-3798-4803-BEF4-A418DCA1743B}&lt;Citation&gt;&lt;Group&gt;&lt;References&gt;&lt;Item&gt;&lt;ID&gt;576&lt;/ID&gt;&lt;UID&gt;{793EABDB-3729-44EE-B89E-CE2A42A00612}&lt;/UID&gt;&lt;Title&gt;Polystyrene microplastics ingestion induced behavioral effects to the cladoceran Daphnia magna&lt;/Title&gt;&lt;Template&gt;Journal Article&lt;/Template&gt;&lt;Star&gt;0&lt;/Star&gt;&lt;Tag&gt;0&lt;/Tag&gt;&lt;Author&gt;De Felice, Beatrice; Sabatini, Valentina; Antenucci, Stefano; Gattoni, Giacomo; Santo, Nadia; Bacchetta, Renato; Ortenzi, Marco Aldo; Parolini, Marco&lt;/Author&gt;&lt;Year&gt;2019&lt;/Year&gt;&lt;Details&gt;&lt;_alternate_title&gt;Chemosphere&lt;/_alternate_title&gt;&lt;_collection_scope&gt;SCI;SCIE;EI&lt;/_collection_scope&gt;&lt;_created&gt;63636288&lt;/_created&gt;&lt;_date&gt;2019-01-01&lt;/_date&gt;&lt;_date_display&gt;2019&lt;/_date_display&gt;&lt;_doi&gt;https://doi.org/10.1016/j.chemosphere.2019.05.115&lt;/_doi&gt;&lt;_impact_factor&gt;   5.778&lt;/_impact_factor&gt;&lt;_isbn&gt;0045-6535&lt;/_isbn&gt;&lt;_journal&gt;Chemosphere&lt;/_journal&gt;&lt;_keywords&gt;Behavioral ecotoxicology; Microplastics; Polystyrene beads; Sub-lethal toxicity&lt;/_keywords&gt;&lt;_modified&gt;63636288&lt;/_modified&gt;&lt;_pages&gt;423-431&lt;/_pages&gt;&lt;_url&gt;http://www.sciencedirect.com/science/article/pii/S0045653519310215&lt;/_url&gt;&lt;_volume&gt;231&lt;/_volume&gt;&lt;/Details&gt;&lt;Extra&gt;&lt;DBUID&gt;{F96A950B-833F-4880-A151-76DA2D6A2879}&lt;/DBUID&gt;&lt;/Extra&gt;&lt;/Item&gt;&lt;/References&gt;&lt;/Group&gt;&lt;/Citation&gt;_x000a_"/>
    <w:docVar w:name="NE.Ref{8041DD9F-16C6-45B1-9ECA-DA49B22AD185}" w:val=" ADDIN NE.Ref.{8041DD9F-16C6-45B1-9ECA-DA49B22AD185}&lt;Citation&gt;&lt;Group&gt;&lt;References&gt;&lt;Item&gt;&lt;ID&gt;393&lt;/ID&gt;&lt;UID&gt;{0F27F23C-D31A-43E5-9143-330A1C209BC0}&lt;/UID&gt;&lt;Title&gt;Adsorption behavior and mechanism of five pesticides on microplastics from agricultural polyethylene films&lt;/Title&gt;&lt;Template&gt;Journal Article&lt;/Template&gt;&lt;Star&gt;0&lt;/Star&gt;&lt;Tag&gt;0&lt;/Tag&gt;&lt;Author&gt;Wang, Ting; Yu, Congcong; Chu, Qiao; Wang, Fenghe; Lan, Tao; Wang, Jingfeng&lt;/Author&gt;&lt;Year&gt;2020&lt;/Year&gt;&lt;Details&gt;&lt;_accessed&gt;63431322&lt;/_accessed&gt;&lt;_collection_scope&gt;SCI;SCIE;EI&lt;/_collection_scope&gt;&lt;_created&gt;63384060&lt;/_created&gt;&lt;_db_updated&gt;CrossRef&lt;/_db_updated&gt;&lt;_doi&gt;10.1016/j.chemosphere.2019.125491&lt;/_doi&gt;&lt;_impact_factor&gt;   5.778&lt;/_impact_factor&gt;&lt;_isbn&gt;00456535&lt;/_isbn&gt;&lt;_journal&gt;Chemosphere&lt;/_journal&gt;&lt;_modified&gt;63406013&lt;/_modified&gt;&lt;_pages&gt;125491&lt;/_pages&gt;&lt;_tertiary_title&gt;Chemosphere&lt;/_tertiary_title&gt;&lt;_url&gt;https://linkinghub.elsevier.com/retrieve/pii/S0045653519327316_x000d__x000a_https://api.elsevier.com/content/article/PII:S0045653519327316?httpAccept=text/xml&lt;/_url&gt;&lt;_volume&gt;244&lt;/_volume&gt;&lt;/Details&gt;&lt;Extra&gt;&lt;DBUID&gt;{F96A950B-833F-4880-A151-76DA2D6A2879}&lt;/DBUID&gt;&lt;/Extra&gt;&lt;/Item&gt;&lt;/References&gt;&lt;/Group&gt;&lt;/Citation&gt;_x000a_"/>
    <w:docVar w:name="NE.Ref{84CFAE15-35C0-4C08-806E-CEC6A7EE91DF}" w:val=" ADDIN NE.Ref.{84CFAE15-35C0-4C08-806E-CEC6A7EE91DF}&lt;Citation&gt;&lt;Group&gt;&lt;References&gt;&lt;Item&gt;&lt;ID&gt;469&lt;/ID&gt;&lt;UID&gt;{828BEF8F-B074-48ED-B0CE-B98DDBBFFAE1}&lt;/UID&gt;&lt;Title&gt;Long-term aging and degradation of microplastic particles: Comparing in situ oceanic and experimental weathering patterns.&lt;/Title&gt;&lt;Template&gt;Journal Article&lt;/Template&gt;&lt;Star&gt;0&lt;/Star&gt;&lt;Tag&gt;0&lt;/Tag&gt;&lt;Author&gt;Brandon, Jennifer; Goldstein, Miriam; Ohman, Mark D&lt;/Author&gt;&lt;Year&gt;2016&lt;/Year&gt;&lt;Details&gt;&lt;_accessed&gt;63468663&lt;/_accessed&gt;&lt;_author_aff&gt;Scripps Institution of Oceanography; University of California San Diego; La Jolla; CA 92093; USA. Electronic address: jabrandon@ucsd.edu.;Scripps Institution of Oceanography; University of California San Diego; La Jolla; CA 92093; USA.;Scripps Institution of Oceanography; University of California ...&lt;/_author_aff&gt;&lt;_collection_scope&gt;SCI;SCIE;EI&lt;/_collection_scope&gt;&lt;_created&gt;63391609&lt;/_created&gt;&lt;_date&gt;2016-09-15&lt;/_date&gt;&lt;_db_updated&gt;CNKI - Reference&lt;/_db_updated&gt;&lt;_impact_factor&gt;   4.049&lt;/_impact_factor&gt;&lt;_issue&gt;1&lt;/_issue&gt;&lt;_journal&gt;Marine pollution bulletin&lt;/_journal&gt;&lt;_keywords&gt;FTIR;North Pacific Subtropical Gyre;Oceanic microplastic;Polyethylene (PE);Polypropylene (PP);Weathering&lt;/_keywords&gt;&lt;_modified&gt;63468663&lt;/_modified&gt;&lt;_url&gt;http://kns.cnki.net/KCMS/detail/detail.aspx?FileName=SJPD0CAE584302A3D670006F3A253CDDF899&amp;amp;DbName=SJPD2016 _x000d__x000a_https://pdf.sciencedirectassets.com/271825/1-s2.0-S0025326X16X00148/1-s2.0-S0025326X16304520/main.pdf?X-Amz-Security-Token=IQoJb3JpZ2luX2VjEKH%2F%2F%2F%2F%2F%2F%2F%2F%2F%2FwEaCXVzLWVhc3QtMSJIMEYCIQCG5qYt8zFfIv3vrZjjXRESio4BBEttc08pSG4c5d41PgIhAPWE42y6fSdQbdQxvzlft6QYsau3vMtTohJ9aVXvdfwgKrQDCEoQAxoMMDU5MDAzNTQ2ODY1Igwno9J7srHDXPB4i%2F4qkQNnV6enl53erJ6cd2dgGlsQwja029boWAJfUd1HpfsAdNnoros69j83JeN4K6z5KBNJ8ab3xAAO9IBvi0GPnLoOFE6bITM2346sxG1ik%2BJAq7J3suHocHFUah%2BwzfHoSJWykzMRBpYEpvQ2nybYsQGFaH1l37Tkx%2BU%2B1AdSuwgvNgbbJpy3kHHTnIoiumiIJYpHaPVVLQdqy3CCEnVsPmx8HoEs4LheAWQqLbgK8SqgELkzz%2BDwCDZl1EttqxxVyHZsTYOKQAHfphKWD1qGVG7rlaaCCR5Q7kPQANBYmVY95qjTJvMs7C1gojfwLW4zNDPqF%2BoZRp%2Fy5UUc4WGReLcMXqQmQxtziMn9o8Kqle74WUZRvuYE3%2BcmDo5eGeDMpwV8AVsqgc4SuHn1JmPTnx4IGdsku6CNYYlQXJevA%2FxfSvyi1u5uKQowOzSVaDIaQqrZWkRxRmKROxtt7e9yoLo4SqChHZqm4%2BwKjwMwEy57fswJ3ePrPTQgqueyjtqXcUJGbCcJ2GlcYQ8qcy5oe7xBxjCy0qf4BTrqAVzXf9ypoZlQBFnMNE9F6asqaCt6ADvkAZY0xLr%2BKpLc05LxIeWihk9KMyqyLuDBe2k8TSQ6EcqRIyV88odVfzuG1LVdWHjw9GexLHUcSIoefLF%2Bch2zNCQsSQPVbmFnkJsncRqyvZZlCOvUEYRF8zlNP%2FLQfjw9I8GHAHtEiyXJNqtR5AFhsOMoOBsUiemfPo7mfGf4mRPW0YjepI7DPdidlOUJg1f9VB98O9NvHiqFb5birnKjQSX9%2BpfNABn30IY2DsxjhFNuLPB3SmhY%2FSX6GH2kqt7D2eT%2FjPeoHMCL%2Fj297dqMOd9jQg%3D%3D&amp;amp;X-Amz-Algorithm=AWS4-HMAC-SHA256&amp;amp;X-Amz-Date=20200711T165943Z&amp;amp;X-Amz-SignedHeaders=host&amp;amp;X-Amz-Expires=300&amp;amp;X-Amz-Credential=ASIAQ3PHCVTYUVFJT36V%2F20200711%2Fus-east-1%2Fs3%2Faws4_request&amp;amp;X-Amz-Signature=7b567c5a1fb1a7d583dcc9bd6fac790fa22267a3e04bf153f2bcaeca5f4d13b9&amp;amp;hash=f2127a25f4bf652a38beb0f2b7bbdba1a7bb83ff15b4a41a504fac5f68339e1e&amp;amp;host=68042c943591013ac2b2430a89b270f6af2c76d8dfd086a07176afe7c76c2c61&amp;amp;pii=S0025326X16304520&amp;amp;tid=spdf-01ae1082-ee00-4bd1-97bd-66b47cfeccad&amp;amp;sid=7be8c50131921445e73a1d1087f934caf8b1gxrqa&amp;amp;type=client _x000d__x000a_&lt;/_url&gt;&lt;_volume&gt;110&lt;/_volume&gt;&lt;/Details&gt;&lt;Extra&gt;&lt;DBUID&gt;{F96A950B-833F-4880-A151-76DA2D6A2879}&lt;/DBUID&gt;&lt;/Extra&gt;&lt;/Item&gt;&lt;/References&gt;&lt;/Group&gt;&lt;Group&gt;&lt;References&gt;&lt;Item&gt;&lt;ID&gt;608&lt;/ID&gt;&lt;UID&gt;{9C100D74-E94F-46A9-BDAD-BCCBF1517562}&lt;/UID&gt;&lt;Title&gt;Surface chemistry changes of weathered HDPE/wood-flour composites studied by XPS and FTIR spectroscopy&lt;/Title&gt;&lt;Template&gt;Journal Article&lt;/Template&gt;&lt;Star&gt;0&lt;/Star&gt;&lt;Tag&gt;0&lt;/Tag&gt;&lt;Author&gt;Nicole, M Stark; Laurent, M Matuana&lt;/Author&gt;&lt;Year&gt;2003&lt;/Year&gt;&lt;Details&gt;&lt;_accessed&gt;63656235&lt;/_accessed&gt;&lt;_author_aff&gt;U.S. Department of Agriculture; Forest Service; Forest Products Laboratory; One Gifford Pinchot Drive; Madison; WI 53726-2398; United States;Department of Forestry; Michigan State University; East Lansing; MI 48824-1222; United States&lt;/_author_aff&gt;&lt;_collection_scope&gt;SCI;SCIE;EI&lt;/_collection_scope&gt;&lt;_created&gt;63656235&lt;/_created&gt;&lt;_date&gt;2003-06-15&lt;/_date&gt;&lt;_db_updated&gt;CNKI - Reference&lt;/_db_updated&gt;&lt;_impact_factor&gt;   4.032&lt;/_impact_factor&gt;&lt;_issue&gt;1&lt;/_issue&gt;&lt;_journal&gt;Polymer Degradation and Stability&lt;/_journal&gt;&lt;_keywords&gt;Polyethylene (PE);Ultraviolet;Weathering;Photodegradation;Composites;Wood-flour;FTIR;XPS&lt;/_keywords&gt;&lt;_modified&gt;63656235&lt;/_modified&gt;&lt;_url&gt;http://kns.cnki.net/KCMS/detail/detail.aspx?FileName=SJESC7640FC54CEFD9D92B7BEB9F1FDDFA10&amp;amp;DbName=SJES2003&lt;/_url&gt;&lt;_volume&gt;86&lt;/_volume&gt;&lt;/Details&gt;&lt;Extra&gt;&lt;DBUID&gt;{F96A950B-833F-4880-A151-76DA2D6A2879}&lt;/DBUID&gt;&lt;/Extra&gt;&lt;/Item&gt;&lt;/References&gt;&lt;/Group&gt;&lt;/Citation&gt;_x000a_"/>
    <w:docVar w:name="NE.Ref{875BBF6B-315A-4D64-936F-DD13DD9D716B}" w:val=" ADDIN NE.Ref.{875BBF6B-315A-4D64-936F-DD13DD9D716B}&lt;Citation&gt;&lt;Group&gt;&lt;References&gt;&lt;Item&gt;&lt;ID&gt;590&lt;/ID&gt;&lt;UID&gt;{609BEF89-7249-4529-8F4E-C469DC4263E8}&lt;/UID&gt;&lt;Title&gt;Mildly Alkaline Preparation and Methylene Blue Adsorption Capacity of Hierarchical Flower-like Sodium Titanate&lt;/Title&gt;&lt;Template&gt;Journal Article&lt;/Template&gt;&lt;Star&gt;0&lt;/Star&gt;&lt;Tag&gt;0&lt;/Tag&gt;&lt;Author&gt;Feng, Miao; You, Wen; Wu, Zhongsheng; Chen, Qidi; Zhan, Hongbing&lt;/Author&gt;&lt;Year&gt;2013&lt;/Year&gt;&lt;Details&gt;&lt;_accessed&gt;63649183&lt;/_accessed&gt;&lt;_collection_scope&gt;SCI;SCIE;EI&lt;/_collection_scope&gt;&lt;_created&gt;63649183&lt;/_created&gt;&lt;_date&gt;59928480&lt;/_date&gt;&lt;_db_updated&gt;CrossRef&lt;/_db_updated&gt;&lt;_doi&gt;10.1021/am404011k&lt;/_doi&gt;&lt;_impact_factor&gt;   8.758&lt;/_impact_factor&gt;&lt;_isbn&gt;1944-8244&lt;/_isbn&gt;&lt;_issue&gt;23&lt;/_issue&gt;&lt;_journal&gt;ACS Applied Materials &amp;amp; Interfaces&lt;/_journal&gt;&lt;_modified&gt;63655184&lt;/_modified&gt;&lt;_pages&gt;12654-12662&lt;/_pages&gt;&lt;_tertiary_title&gt;ACS Appl. Mater. Interfaces&lt;/_tertiary_title&gt;&lt;_url&gt;https://pubs.acs.org/doi/10.1021/am404011k _x000d__x000a_https://pubs.acs.org/doi/pdf/10.1021/am404011k _x000d__x000a_https://kns.cnki.net _x000d__x000a_&lt;/_url&gt;&lt;_volume&gt;5&lt;/_volume&gt;&lt;/Details&gt;&lt;Extra&gt;&lt;DBUID&gt;{F96A950B-833F-4880-A151-76DA2D6A2879}&lt;/DBUID&gt;&lt;/Extra&gt;&lt;/Item&gt;&lt;/References&gt;&lt;/Group&gt;&lt;/Citation&gt;_x000a_"/>
    <w:docVar w:name="NE.Ref{88A30701-5220-4B4F-A8B2-92D29FC44314}" w:val=" ADDIN NE.Ref.{88A30701-5220-4B4F-A8B2-92D29FC44314}&lt;Citation&gt;&lt;Group&gt;&lt;References&gt;&lt;Item&gt;&lt;ID&gt;557&lt;/ID&gt;&lt;UID&gt;{7508D1AD-2DE0-479B-BCFB-A60B6112AD5E}&lt;/UID&gt;&lt;Title&gt;Pseudo-second order model for sorption processes&lt;/Title&gt;&lt;Template&gt;Journal Article&lt;/Template&gt;&lt;Star&gt;0&lt;/Star&gt;&lt;Tag&gt;0&lt;/Tag&gt;&lt;Author&gt;Y., S Ho; G, McKay&lt;/Author&gt;&lt;Year&gt;1999&lt;/Year&gt;&lt;Details&gt;&lt;_author_aff&gt;Department of Chemical Engineering; The Hong Kong University of Science and Technology; Clear Water Bay; Kowloon; Hong Kong; People’s Republic of China&lt;/_author_aff&gt;&lt;_date&gt;1999-06-15&lt;/_date&gt;&lt;_issue&gt;5&lt;/_issue&gt;&lt;_journal&gt;Process Biochemistry&lt;/_journal&gt;&lt;_keywords&gt;Kinetics;Sorption;Pseudo-second order&lt;/_keywords&gt;&lt;_url&gt;http://kns.cnki.net/KCMS/detail/detail.aspx?FileName=SJES6D244F30C69E3E07E1BFC627DB7BFBE4&amp;amp;DbName=SJES1999&lt;/_url&gt;&lt;_volume&gt;34&lt;/_volume&gt;&lt;_created&gt;63615872&lt;/_created&gt;&lt;_modified&gt;63615872&lt;/_modified&gt;&lt;_db_updated&gt;CNKI - Reference&lt;/_db_updated&gt;&lt;_impact_factor&gt;   2.952&lt;/_impact_factor&gt;&lt;_collection_scope&gt;SCI;SCIE;EI&lt;/_collection_scope&gt;&lt;/Details&gt;&lt;Extra&gt;&lt;DBUID&gt;{F96A950B-833F-4880-A151-76DA2D6A2879}&lt;/DBUID&gt;&lt;/Extra&gt;&lt;/Item&gt;&lt;/References&gt;&lt;/Group&gt;&lt;/Citation&gt;_x000a_"/>
    <w:docVar w:name="NE.Ref{8BC352A0-8837-4A26-84D2-7A7348E89F21}" w:val=" ADDIN NE.Ref.{8BC352A0-8837-4A26-84D2-7A7348E89F21}&lt;Citation&gt;&lt;Group&gt;&lt;References&gt;&lt;Item&gt;&lt;ID&gt;464&lt;/ID&gt;&lt;UID&gt;{AB5409FC-DEAE-4150-9991-3F94C41D8412}&lt;/UID&gt;&lt;Title&gt;New Insights into the Aging Behavior of Microplastics Accelerated by Advanced Oxidation Processes&lt;/Title&gt;&lt;Template&gt;Journal Article&lt;/Template&gt;&lt;Star&gt;0&lt;/Star&gt;&lt;Tag&gt;0&lt;/Tag&gt;&lt;Author&gt;Liu, Peng; Qian, Li; Wang, Hanyu; Zhan, Xin; Lu, Kun; Gu, Cheng; Gao, Shixiang&lt;/Author&gt;&lt;Year&gt;2019&lt;/Year&gt;&lt;Details&gt;&lt;_accessed&gt;63740753&lt;/_accessed&gt;&lt;_collection_scope&gt;SCI;SCIE;EI&lt;/_collection_scope&gt;&lt;_created&gt;63384094&lt;/_created&gt;&lt;_date&gt;62719200&lt;/_date&gt;&lt;_db_updated&gt;CrossRef&lt;/_db_updated&gt;&lt;_doi&gt;10.1021/acs.est.9b00493&lt;/_doi&gt;&lt;_impact_factor&gt;   7.864&lt;/_impact_factor&gt;&lt;_isbn&gt;0013-936X&lt;/_isbn&gt;&lt;_issue&gt;7&lt;/_issue&gt;&lt;_journal&gt;Environmental Science &amp;amp; Technology&lt;/_journal&gt;&lt;_modified&gt;63468610&lt;/_modified&gt;&lt;_pages&gt;3579-3588&lt;/_pages&gt;&lt;_tertiary_title&gt;Environ. Sci. Technol.&lt;/_tertiary_title&gt;&lt;_url&gt;https://pubs.acs.org/doi/10.1021/acs.est.9b00493_x000d__x000a_https://pubs.acs.org/doi/pdf/10.1021/acs.est.9b00493&lt;/_url&gt;&lt;_volume&gt;53&lt;/_volume&gt;&lt;/Details&gt;&lt;Extra&gt;&lt;DBUID&gt;{F96A950B-833F-4880-A151-76DA2D6A2879}&lt;/DBUID&gt;&lt;/Extra&gt;&lt;/Item&gt;&lt;/References&gt;&lt;/Group&gt;&lt;/Citation&gt;_x000a_"/>
    <w:docVar w:name="NE.Ref{902C1D9D-78AD-44B9-AD39-FF42C2C26C0E}" w:val=" ADDIN NE.Ref.{902C1D9D-78AD-44B9-AD39-FF42C2C26C0E}&lt;Citation&gt;&lt;Group&gt;&lt;References&gt;&lt;Item&gt;&lt;ID&gt;633&lt;/ID&gt;&lt;UID&gt;{2CD6FF62-0407-45D7-9C36-0AD8842276E7}&lt;/UID&gt;&lt;Title&gt;典型药物在医院废水和城市污水处理厂中的污染特征及去除情况&lt;/Title&gt;&lt;Template&gt;Journal Article&lt;/Template&gt;&lt;Star&gt;0&lt;/Star&gt;&lt;Tag&gt;0&lt;/Tag&gt;&lt;Author&gt;叶璞; 游文丹; 杨滨; 陈阳; 汪立高; 赵建亮; 应光国&lt;/Author&gt;&lt;Year&gt;2020&lt;/Year&gt;&lt;Details&gt;&lt;_author_aff&gt;华南师范大学环境学院广东省化学品污染与环境安全重点实验室;雅居乐环保集团玉林市新滔环保科技有限公司;&lt;/_author_aff&gt;&lt;_collection_scope&gt;CSCD;PKU;EI&lt;/_collection_scope&gt;&lt;_created&gt;63738491&lt;/_created&gt;&lt;_date&gt;2020-12-18&lt;/_date&gt;&lt;_db_updated&gt;CNKI - Reference&lt;/_db_updated&gt;&lt;_journal&gt;环境科学&lt;/_journal&gt;&lt;_keywords&gt;药物;污水处理厂;医院废水;去除率;使用量和排放量&lt;/_keywords&gt;&lt;_modified&gt;63738491&lt;/_modified&gt;&lt;_pages&gt;1-13&lt;/_pages&gt;&lt;_url&gt;https://kns.cnki.net/kcms/detail/detail.aspx?FileName=HJKZ20201217017&amp;amp;DbName=DKFX2020&lt;/_url&gt;&lt;_translated_author&gt;Ye, Pu;You, Wendan;Yang, Bin;Chen, Yang;Wang, Ligao;Zhao, Jianliang;Ying, Guangguo&lt;/_translated_author&gt;&lt;/Details&gt;&lt;Extra&gt;&lt;DBUID&gt;{F96A950B-833F-4880-A151-76DA2D6A2879}&lt;/DBUID&gt;&lt;/Extra&gt;&lt;/Item&gt;&lt;/References&gt;&lt;/Group&gt;&lt;/Citation&gt;_x000a_"/>
    <w:docVar w:name="NE.Ref{932C4032-48B7-48E8-94F0-797972B9CBB0}" w:val=" ADDIN NE.Ref.{932C4032-48B7-48E8-94F0-797972B9CBB0} ADDIN NE.Ref.{932C4032-48B7-48E8-94F0-797972B9CBB0}&lt;Citation&gt;&lt;Group&gt;&lt;References&gt;&lt;Item&gt;&lt;ID&gt;469&lt;/ID&gt;&lt;UID&gt;{828BEF8F-B074-48ED-B0CE-B98DDBBFFAE1}&lt;/UID&gt;&lt;Title&gt;Long-term aging and degradation of microplastic particles: Comparing in situ oceanic and experimental weathering patterns.&lt;/Title&gt;&lt;Template&gt;Journal Article&lt;/Template&gt;&lt;Star&gt;0&lt;/Star&gt;&lt;Tag&gt;0&lt;/Tag&gt;&lt;Author&gt;Brandon, Jennifer; Goldstein, Miriam; Ohman, Mark D&lt;/Author&gt;&lt;Year&gt;2016&lt;/Year&gt;&lt;Details&gt;&lt;_accessed&gt;63468663&lt;/_accessed&gt;&lt;_author_aff&gt;Scripps Institution of Oceanography; University of California San Diego; La Jolla; CA 92093; USA. Electronic address: jabrandon@ucsd.edu.;Scripps Institution of Oceanography; University of California San Diego; La Jolla; CA 92093; USA.;Scripps Institution of Oceanography; University of California ...&lt;/_author_aff&gt;&lt;_collection_scope&gt;SCI;SCIE;EI&lt;/_collection_scope&gt;&lt;_created&gt;63391609&lt;/_created&gt;&lt;_date&gt;2016-09-15&lt;/_date&gt;&lt;_db_updated&gt;CNKI - Reference&lt;/_db_updated&gt;&lt;_impact_factor&gt;   4.049&lt;/_impact_factor&gt;&lt;_issue&gt;1&lt;/_issue&gt;&lt;_journal&gt;Marine pollution bulletin&lt;/_journal&gt;&lt;_keywords&gt;FTIR;North Pacific Subtropical Gyre;Oceanic microplastic;Polyethylene (PE);Polypropylene (PP);Weathering&lt;/_keywords&gt;&lt;_modified&gt;63468663&lt;/_modified&gt;&lt;_url&gt;http://kns.cnki.net/KCMS/detail/detail.aspx?FileName=SJPD0CAE584302A3D670006F3A253CDDF899&amp;amp;DbName=SJPD2016 _x000d__x000a_https://pdf.sciencedirectassets.com/271825/1-s2.0-S0025326X16X00148/1-s2.0-S0025326X16304520/main.pdf?X-Amz-Security-Token=IQoJb3JpZ2luX2VjEKH%2F%2F%2F%2F%2F%2F%2F%2F%2F%2FwEaCXVzLWVhc3QtMSJIMEYCIQCG5qYt8zFfIv3vrZjjXRESio4BBEttc08pSG4c5d41PgIhAPWE42y6fSdQbdQxvzlft6QYsau3vMtTohJ9aVXvdfwgKrQDCEoQAxoMMDU5MDAzNTQ2ODY1Igwno9J7srHDXPB4i%2F4qkQNnV6enl53erJ6cd2dgGlsQwja029boWAJfUd1HpfsAdNnoros69j83JeN4K6z5KBNJ8ab3xAAO9IBvi0GPnLoOFE6bITM2346sxG1ik%2BJAq7J3suHocHFUah%2BwzfHoSJWykzMRBpYEpvQ2nybYsQGFaH1l37Tkx%2BU%2B1AdSuwgvNgbbJpy3kHHTnIoiumiIJYpHaPVVLQdqy3CCEnVsPmx8HoEs4LheAWQqLbgK8SqgELkzz%2BDwCDZl1EttqxxVyHZsTYOKQAHfphKWD1qGVG7rlaaCCR5Q7kPQANBYmVY95qjTJvMs7C1gojfwLW4zNDPqF%2BoZRp%2Fy5UUc4WGReLcMXqQmQxtziMn9o8Kqle74WUZRvuYE3%2BcmDo5eGeDMpwV8AVsqgc4SuHn1JmPTnx4IGdsku6CNYYlQXJevA%2FxfSvyi1u5uKQowOzSVaDIaQqrZWkRxRmKROxtt7e9yoLo4SqChHZqm4%2BwKjwMwEy57fswJ3ePrPTQgqueyjtqXcUJGbCcJ2GlcYQ8qcy5oe7xBxjCy0qf4BTrqAVzXf9ypoZlQBFnMNE9F6asqaCt6ADvkAZY0xLr%2BKpLc05LxIeWihk9KMyqyLuDBe2k8TSQ6EcqRIyV88odVfzuG1LVdWHjw9GexLHUcSIoefLF%2Bch2zNCQsSQPVbmFnkJsncRqyvZZlCOvUEYRF8zlNP%2FLQfjw9I8GHAHtEiyXJNqtR5AFhsOMoOBsUiemfPo7mfGf4mRPW0YjepI7DPdidlOUJg1f9VB98O9NvHiqFb5birnKjQSX9%2BpfNABn30IY2DsxjhFNuLPB3SmhY%2FSX6GH2kqt7D2eT%2FjPeoHMCL%2Fj297dqMOd9jQg%3D%3D&amp;amp;X-Amz-Algorithm=AWS4-HMAC-SHA256&amp;amp;X-Amz-Date=20200711T165943Z&amp;amp;X-Amz-SignedHeaders=host&amp;amp;X-Amz-Expires=300&amp;amp;X-Amz-Credential=ASIAQ3PHCVTYUVFJT36V%2F20200711%2Fus-east-1%2Fs3%2Faws4_request&amp;amp;X-Amz-Signature=7b567c5a1fb1a7d583dcc9bd6fac790fa22267a3e04bf153f2bcaeca5f4d13b9&amp;amp;hash=f2127a25f4bf652a38beb0f2b7bbdba1a7bb83ff15b4a41a504fac5f68339e1e&amp;amp;host=68042c943591013ac2b2430a89b270f6af2c76d8dfd086a07176afe7c76c2c61&amp;amp;pii=S0025326X16304520&amp;amp;tid=spdf-01ae1082-ee00-4bd1-97bd-66b47cfeccad&amp;amp;sid=7be8c50131921445e73a1d1087f934caf8b1gxrqa&amp;amp;type=client _x000d__x000a_&lt;/_url&gt;&lt;_volume&gt;110&lt;/_volume&gt;&lt;/Details&gt;&lt;Extra&gt;&lt;DBUID&gt;{F96A950B-833F-4880-A151-76DA2D6A2879}&lt;/DBUID&gt;&lt;/Extra&gt;&lt;/Item&gt;&lt;/References&gt;&lt;/Group&gt;&lt;Group&gt;&lt;References&gt;&lt;Item&gt;&lt;ID&gt;608&lt;/ID&gt;&lt;UID&gt;{9C100D74-E94F-46A9-BDAD-BCCBF1517562}&lt;/UID&gt;&lt;Title&gt;Surface chemistry changes of weathered HDPE/wood-flour composites studied by XPS and FTIR spectroscopy&lt;/Title&gt;&lt;Template&gt;Journal Article&lt;/Template&gt;&lt;Star&gt;0&lt;/Star&gt;&lt;Tag&gt;0&lt;/Tag&gt;&lt;Author&gt;Nicole, M Stark; Laurent, M Matuana&lt;/Author&gt;&lt;Year&gt;2003&lt;/Year&gt;&lt;Details&gt;&lt;_author_aff&gt;U.S. Department of Agriculture; Forest Service; Forest Products Laboratory; One Gifford Pinchot Drive; Madison; WI 53726-2398; United States;Department of Forestry; Michigan State University; East Lansing; MI 48824-1222; United States&lt;/_author_aff&gt;&lt;_date&gt;2003-06-15&lt;/_date&gt;&lt;_issue&gt;1&lt;/_issue&gt;&lt;_journal&gt;Polymer Degradation and Stability&lt;/_journal&gt;&lt;_keywords&gt;Polyethylene (PE);Ultraviolet;Weathering;Photodegradation;Composites;Wood-flour;FTIR;XPS&lt;/_keywords&gt;&lt;_url&gt;http://kns.cnki.net/KCMS/detail/detail.aspx?FileName=SJESC7640FC54CEFD9D92B7BEB9F1FDDFA10&amp;amp;DbName=SJES2003&lt;/_url&gt;&lt;_volume&gt;86&lt;/_volume&gt;&lt;_created&gt;63656235&lt;/_created&gt;&lt;_modified&gt;63656235&lt;/_modified&gt;&lt;_db_updated&gt;CNKI - Reference&lt;/_db_updated&gt;&lt;_impact_factor&gt;   4.032&lt;/_impact_factor&gt;&lt;_collection_scope&gt;SCI;SCIE;EI&lt;/_collection_scope&gt;&lt;_accessed&gt;63656235&lt;/_accessed&gt;&lt;/Details&gt;&lt;Extra&gt;&lt;DBUID&gt;{F96A950B-833F-4880-A151-76DA2D6A2879}&lt;/DBUID&gt;&lt;/Extra&gt;&lt;/Item&gt;&lt;/References&gt;&lt;/Group&gt;&lt;/Citation&gt;_x000a_"/>
    <w:docVar w:name="NE.Ref{943F62E0-5C94-445F-A9E9-01CCF4D91681}" w:val=" ADDIN NE.Ref.{943F62E0-5C94-445F-A9E9-01CCF4D91681}&lt;Citation&gt;&lt;Group&gt;&lt;References&gt;&lt;Item&gt;&lt;ID&gt;590&lt;/ID&gt;&lt;UID&gt;{609BEF89-7249-4529-8F4E-C469DC4263E8}&lt;/UID&gt;&lt;Title&gt;Mildly Alkaline Preparation and Methylene Blue Adsorption Capacity of Hierarchical Flower-like Sodium Titanate&lt;/Title&gt;&lt;Template&gt;Journal Article&lt;/Template&gt;&lt;Star&gt;0&lt;/Star&gt;&lt;Tag&gt;0&lt;/Tag&gt;&lt;Author&gt;Feng, Miao; You, Wen; Wu, Zhongsheng; Chen, Qidi; Zhan, Hongbing&lt;/Author&gt;&lt;Year&gt;2013&lt;/Year&gt;&lt;Details&gt;&lt;_accessed&gt;63649183&lt;/_accessed&gt;&lt;_collection_scope&gt;SCI;SCIE;EI&lt;/_collection_scope&gt;&lt;_created&gt;63649183&lt;/_created&gt;&lt;_date&gt;59928480&lt;/_date&gt;&lt;_db_updated&gt;CrossRef&lt;/_db_updated&gt;&lt;_doi&gt;10.1021/am404011k&lt;/_doi&gt;&lt;_impact_factor&gt;   8.758&lt;/_impact_factor&gt;&lt;_isbn&gt;1944-8244&lt;/_isbn&gt;&lt;_issue&gt;23&lt;/_issue&gt;&lt;_journal&gt;ACS Applied Materials &amp;amp; Interfaces&lt;/_journal&gt;&lt;_modified&gt;63655184&lt;/_modified&gt;&lt;_pages&gt;12654-12662&lt;/_pages&gt;&lt;_tertiary_title&gt;ACS Appl. Mater. Interfaces&lt;/_tertiary_title&gt;&lt;_url&gt;https://pubs.acs.org/doi/10.1021/am404011k _x000d__x000a_https://pubs.acs.org/doi/pdf/10.1021/am404011k _x000d__x000a_https://kns.cnki.net _x000d__x000a_&lt;/_url&gt;&lt;_volume&gt;5&lt;/_volume&gt;&lt;/Details&gt;&lt;Extra&gt;&lt;DBUID&gt;{F96A950B-833F-4880-A151-76DA2D6A2879}&lt;/DBUID&gt;&lt;/Extra&gt;&lt;/Item&gt;&lt;/References&gt;&lt;/Group&gt;&lt;/Citation&gt;_x000a_"/>
    <w:docVar w:name="NE.Ref{94872F9A-0327-4F86-8D0A-5D0B245AF5BD}" w:val=" ADDIN NE.Ref.{94872F9A-0327-4F86-8D0A-5D0B245AF5BD}&lt;Citation&gt;&lt;Group&gt;&lt;References&gt;&lt;Item&gt;&lt;ID&gt;661&lt;/ID&gt;&lt;UID&gt;{A183A85B-5CBE-47DD-98E5-B02498E860A4}&lt;/UID&gt;&lt;Title&gt;Equilibrium adsorption behaviors and kinetic characteristics of oxymatrine on a spherical cellulose adsorbent&lt;/Title&gt;&lt;Template&gt;Journal Article&lt;/Template&gt;&lt;Star&gt;0&lt;/Star&gt;&lt;Tag&gt;0&lt;/Tag&gt;&lt;Author&gt;Sun Y, Lin C X Liu&lt;/Author&gt;&lt;Year&gt;2011&lt;/Year&gt;&lt;Details&gt;&lt;_accessed&gt;63797247&lt;/_accessed&gt;&lt;_created&gt;63797206&lt;/_created&gt;&lt;_issue&gt;1&lt;/_issue&gt;&lt;_modified&gt;63797247&lt;/_modified&gt;&lt;_pages&gt;631-640&lt;/_pages&gt;&lt;_volume&gt;6&lt;/_volume&gt;&lt;/Details&gt;&lt;Extra&gt;&lt;DBUID&gt;{F96A950B-833F-4880-A151-76DA2D6A2879}&lt;/DBUID&gt;&lt;/Extra&gt;&lt;/Item&gt;&lt;/References&gt;&lt;/Group&gt;&lt;/Citation&gt;_x000a_"/>
    <w:docVar w:name="NE.Ref{95C9CEA3-B6F8-4E1B-B24A-CD680100B6FC}" w:val=" ADDIN NE.Ref.{95C9CEA3-B6F8-4E1B-B24A-CD680100B6FC}&lt;Citation&gt;&lt;Group&gt;&lt;References&gt;&lt;Item&gt;&lt;ID&gt;473&lt;/ID&gt;&lt;UID&gt;{C3537C5A-77D2-42D1-8CE0-5CEC4573646F}&lt;/UID&gt;&lt;Title&gt;有机质及pH对卡马西平吸附及迁移影响研究&lt;/Title&gt;&lt;Template&gt;Thesis&lt;/Template&gt;&lt;Star&gt;0&lt;/Star&gt;&lt;Tag&gt;0&lt;/Tag&gt;&lt;Author&gt;乔肖翠&lt;/Author&gt;&lt;Year&gt;2015&lt;/Year&gt;&lt;Details&gt;&lt;_accessed&gt;63491889&lt;/_accessed&gt;&lt;_created&gt;63399804&lt;/_created&gt;&lt;_db_provider&gt;CNKI: 硕士&lt;/_db_provider&gt;&lt;_db_updated&gt;CNKI - Reference&lt;/_db_updated&gt;&lt;_keywords&gt;卡马西平;腐殖酸;高岭土;pH;石英砂&lt;/_keywords&gt;&lt;_modified&gt;63399931&lt;/_modified&gt;&lt;_pages&gt;97&lt;/_pages&gt;&lt;_publisher&gt;中国地质大学(北京)&lt;/_publisher&gt;&lt;_tertiary_author&gt;何江涛;杨庆&lt;/_tertiary_author&gt;&lt;_url&gt;http://kns.cnki.net/KCMS/detail/detail.aspx?FileName=1015391667.nh&amp;amp;DbName=CMFD2016 _x000d__x000a_https://kns.cnki.net/kns/download.aspx?filename=3dlVkF0Qmd0TUF0aVhWQ3g3YkV3bvRjVsR1aCVDR5YUWZJVUalEdrw2TYVVMvETNSZEO3QFbhtURlZGTxlFSYpXWvQnan1GRkpVUMZjZRNGZZVmMFhmUxFHRO9UTkFHcysEOBhjUXxmdsZVR3hUUYplctR0ZysyR&amp;amp;dflag=nhdown&amp;amp;tablename=CMFD201601 _x000d__x000a_&lt;/_url&gt;&lt;_volume&gt;硕士&lt;/_volume&gt;&lt;_translated_author&gt;Qiao, Xiaocui&lt;/_translated_author&gt;&lt;_translated_tertiary_author&gt;He, Jiangtao;Yang, Qing&lt;/_translated_tertiary_author&gt;&lt;/Details&gt;&lt;Extra&gt;&lt;DBUID&gt;{F96A950B-833F-4880-A151-76DA2D6A2879}&lt;/DBUID&gt;&lt;/Extra&gt;&lt;/Item&gt;&lt;/References&gt;&lt;/Group&gt;&lt;/Citation&gt;_x000a_"/>
    <w:docVar w:name="NE.Ref{9F25DBB2-4D15-4DDE-B9AE-4205E09B9556}" w:val=" ADDIN NE.Ref.{9F25DBB2-4D15-4DDE-B9AE-4205E09B9556}&lt;Citation&gt;&lt;Group&gt;&lt;References&gt;&lt;Item&gt;&lt;ID&gt;490&lt;/ID&gt;&lt;UID&gt;{ACAECB9E-4F07-4292-9EE4-8710CB7A123A}&lt;/UID&gt;&lt;Title&gt;模拟环境老化对PE微塑料吸附Zn(Ⅱ)的影响&lt;/Title&gt;&lt;Template&gt;Journal Article&lt;/Template&gt;&lt;Star&gt;0&lt;/Star&gt;&lt;Tag&gt;0&lt;/Tag&gt;&lt;Author&gt;张瑞昌; 李泽林; 魏学锋; 周鸣; 朱书法&lt;/Author&gt;&lt;Year&gt;2020&lt;/Year&gt;&lt;Details&gt;&lt;_author_aff&gt;河南科技大学化工与制药学院;&lt;/_author_aff&gt;&lt;_collection_scope&gt;CSCD;CSSCI-E;PKU;EI&lt;/_collection_scope&gt;&lt;_created&gt;63450259&lt;/_created&gt;&lt;_date&gt;2020-07-20&lt;/_date&gt;&lt;_db_provider&gt;CNKI: 期刊&lt;/_db_provider&gt;&lt;_db_updated&gt;CNKI - Reference&lt;/_db_updated&gt;&lt;_issue&gt;07&lt;/_issue&gt;&lt;_journal&gt;中国环境科学&lt;/_journal&gt;&lt;_keywords&gt;PE微塑料;老化;吸附;Zn;动力学;吸附等温线&lt;/_keywords&gt;&lt;_modified&gt;63566807&lt;/_modified&gt;&lt;_pages&gt;3135-3142&lt;/_pages&gt;&lt;_url&gt;http://kns.cnki.net/KCMS/detail/detail.aspx?FileName=ZGHJ202007044&amp;amp;DbName=CJFQTEMP _x000d__x000a_https://kns.cnki.net/kcms/download.aspx?filename=EFEejVWVUx0T29yZFZVMUl1c3ITc6hTMQR1bFJlYtNWMH92VlNzN3dDTEBzL0UTNtB3b1oHZo5mcjN0RodWU0MEZ1RWM4JzTr9iQVRzSS9GOtxWYLdUOSJ3KwEHS2IkV1V0cZF1TqRlREpXcFJnT5ZEaSpHStVWV&amp;amp;tablename=CJFDLAST2020&amp;amp;dflag=pdfdown _x000d__x000a_&lt;/_url&gt;&lt;_volume&gt;40&lt;/_volume&gt;&lt;_translated_author&gt;Zhang, Ruichang;Li, Zelin;Wei, Xuefeng;Zhou, Ming;Zhu, Shufa&lt;/_translated_author&gt;&lt;/Details&gt;&lt;Extra&gt;&lt;DBUID&gt;{F96A950B-833F-4880-A151-76DA2D6A2879}&lt;/DBUID&gt;&lt;/Extra&gt;&lt;/Item&gt;&lt;/References&gt;&lt;/Group&gt;&lt;/Citation&gt;_x000a_"/>
    <w:docVar w:name="NE.Ref{A038DF19-2439-4D6E-9BE2-6554DF934E56}" w:val=" ADDIN NE.Ref.{A038DF19-2439-4D6E-9BE2-6554DF934E56}&lt;Citation&gt;&lt;Group&gt;&lt;References&gt;&lt;Item&gt;&lt;ID&gt;595&lt;/ID&gt;&lt;UID&gt;{6A1FBD65-1C68-464C-B151-DD6A65226443}&lt;/UID&gt;&lt;Title&gt;Effects of particle size and solution chemistry on Triclosan sorption on polystyrene microplastic&lt;/Title&gt;&lt;Template&gt;Journal Article&lt;/Template&gt;&lt;Star&gt;0&lt;/Star&gt;&lt;Tag&gt;0&lt;/Tag&gt;&lt;Author&gt;Yandan, Li; Miao, Li; Zhen, Li; Lei, Yang; Xiang, Liu&lt;/Author&gt;&lt;Year&gt;2019&lt;/Year&gt;&lt;Details&gt;&lt;_accessed&gt;63736932&lt;/_accessed&gt;&lt;_author_aff&gt;School of Environment; Tsinghua University; Beijing; 100084; China&lt;/_author_aff&gt;&lt;_collection_scope&gt;SCI;SCIE;EI&lt;/_collection_scope&gt;&lt;_created&gt;63651838&lt;/_created&gt;&lt;_date&gt;2019-01-01&lt;/_date&gt;&lt;_db_updated&gt;CNKI - Reference&lt;/_db_updated&gt;&lt;_impact_factor&gt;   5.778&lt;/_impact_factor&gt;&lt;_journal&gt;Chemosphere&lt;/_journal&gt;&lt;_modified&gt;63736931&lt;/_modified&gt;&lt;_url&gt;http://kns.cnki.net/KCMS/detail/detail.aspx?FileName=SJESF2E45A1A4229D0E10E74AF90F4D1135D&amp;amp;DbName=SJES2019 _x000d__x000a_https://kns.cnki.net _x000d__x000a_&lt;/_url&gt;&lt;_volume&gt;231&lt;/_volume&gt;&lt;/Details&gt;&lt;Extra&gt;&lt;DBUID&gt;{F96A950B-833F-4880-A151-76DA2D6A2879}&lt;/DBUID&gt;&lt;/Extra&gt;&lt;/Item&gt;&lt;/References&gt;&lt;/Group&gt;&lt;/Citation&gt;_x000a_"/>
    <w:docVar w:name="NE.Ref{A1131DEA-C11D-4C8B-81E0-BD748C6CF002}" w:val=" ADDIN NE.Ref.{A1131DEA-C11D-4C8B-81E0-BD748C6CF002}&lt;Citation&gt;&lt;Group&gt;&lt;References&gt;&lt;Item&gt;&lt;ID&gt;463&lt;/ID&gt;&lt;UID&gt;{C1472672-2A32-4BDD-934F-075A4B792BDB}&lt;/UID&gt;&lt;Title&gt;Microplastics as Both a Sink and a Source of Bisphenol A in the Marine Environment&lt;/Title&gt;&lt;Template&gt;Journal Article&lt;/Template&gt;&lt;Star&gt;0&lt;/Star&gt;&lt;Tag&gt;0&lt;/Tag&gt;&lt;Author&gt;Liu, Xuemin; Shi, Huahong; Xie, Bing; Dionysiou, Dionysios D; Zhao, Yaping&lt;/Author&gt;&lt;Year&gt;2019&lt;/Year&gt;&lt;Details&gt;&lt;_accessed&gt;63457078&lt;/_accessed&gt;&lt;_collection_scope&gt;SCI;SCIE;EI&lt;/_collection_scope&gt;&lt;_created&gt;63384090&lt;/_created&gt;&lt;_date&gt;62940960&lt;/_date&gt;&lt;_db_updated&gt;CrossRef&lt;/_db_updated&gt;&lt;_doi&gt;10.1021/acs.est.9b02834&lt;/_doi&gt;&lt;_impact_factor&gt;   7.864&lt;/_impact_factor&gt;&lt;_isbn&gt;0013-936X&lt;/_isbn&gt;&lt;_issue&gt;17&lt;/_issue&gt;&lt;_journal&gt;Environmental Science &amp;amp; Technology&lt;/_journal&gt;&lt;_modified&gt;63457078&lt;/_modified&gt;&lt;_pages&gt;10188-10196&lt;/_pages&gt;&lt;_tertiary_title&gt;Environ. Sci. Technol.&lt;/_tertiary_title&gt;&lt;_url&gt;https://pubs.acs.org/doi/10.1021/acs.est.9b02834_x000d__x000a_https://pubs.acs.org/doi/pdf/10.1021/acs.est.9b02834&lt;/_url&gt;&lt;_volume&gt;53&lt;/_volume&gt;&lt;/Details&gt;&lt;Extra&gt;&lt;DBUID&gt;{F96A950B-833F-4880-A151-76DA2D6A2879}&lt;/DBUID&gt;&lt;/Extra&gt;&lt;/Item&gt;&lt;/References&gt;&lt;/Group&gt;&lt;/Citation&gt;_x000a_"/>
    <w:docVar w:name="NE.Ref{A13AD234-0542-4587-B2C7-04A6A80F3527}" w:val=" ADDIN NE.Ref.{A13AD234-0542-4587-B2C7-04A6A80F3527}&lt;Citation&gt;&lt;Group&gt;&lt;References&gt;&lt;Item&gt;&lt;ID&gt;574&lt;/ID&gt;&lt;UID&gt;{9E19A4FC-A4D4-4883-A41A-0BA19D19B344}&lt;/UID&gt;&lt;Title&gt;Microplastics in the Ocean&lt;/Title&gt;&lt;Template&gt;Journal Article&lt;/Template&gt;&lt;Star&gt;0&lt;/Star&gt;&lt;Tag&gt;0&lt;/Tag&gt;&lt;Author&gt;Shim, Won Joon; Thomposon, Richard C&lt;/Author&gt;&lt;Year&gt;2015&lt;/Year&gt;&lt;Details&gt;&lt;_alternate_title&gt;Archives of Environmental Contamination and Toxicology&lt;/_alternate_title&gt;&lt;_collection_scope&gt;SCI;SCIE&lt;/_collection_scope&gt;&lt;_created&gt;63636260&lt;/_created&gt;&lt;_date&gt;2015-01-01&lt;/_date&gt;&lt;_date_display&gt;2015&lt;/_date_display&gt;&lt;_doi&gt;10.1007/s00244-015-0216-x&lt;/_doi&gt;&lt;_impact_factor&gt;   2.400&lt;/_impact_factor&gt;&lt;_isbn&gt;1432-0703&lt;/_isbn&gt;&lt;_issue&gt;3&lt;/_issue&gt;&lt;_journal&gt;Archives of Environmental Contamination and Toxicology&lt;/_journal&gt;&lt;_modified&gt;63636260&lt;/_modified&gt;&lt;_number&gt;Shim2015&lt;/_number&gt;&lt;_pages&gt;265-268&lt;/_pages&gt;&lt;_url&gt;https://doi.org/10.1007/s00244-015-0216-x&lt;/_url&gt;&lt;_volume&gt;69&lt;/_volume&gt;&lt;/Details&gt;&lt;Extra&gt;&lt;DBUID&gt;{F96A950B-833F-4880-A151-76DA2D6A2879}&lt;/DBUID&gt;&lt;/Extra&gt;&lt;/Item&gt;&lt;/References&gt;&lt;/Group&gt;&lt;Group&gt;&lt;References&gt;&lt;Item&gt;&lt;ID&gt;593&lt;/ID&gt;&lt;UID&gt;{5EF585E3-6CEB-45DE-A777-EFF5CE2A7D22}&lt;/UID&gt;&lt;Title&gt;Microplastic serves as a potential vector for Cr in an in-vitro human digestive model&lt;/Title&gt;&lt;Template&gt;Journal Article&lt;/Template&gt;&lt;Star&gt;0&lt;/Star&gt;&lt;Tag&gt;0&lt;/Tag&gt;&lt;Author&gt;Yu-liang, Liao; Jin-yan, Yang&lt;/Author&gt;&lt;Year&gt;2020&lt;/Year&gt;&lt;Details&gt;&lt;_author_aff&gt;College of Architecture and Environment &amp;amp; Healthy Food Evaluation Research Center; Sichuan University; Chengdu 610065; China&lt;/_author_aff&gt;&lt;_collection_scope&gt;SCI;SCIE;EI&lt;/_collection_scope&gt;&lt;_created&gt;63651608&lt;/_created&gt;&lt;_date&gt;2020-02-10&lt;/_date&gt;&lt;_db_updated&gt;CNKI - Reference&lt;/_db_updated&gt;&lt;_impact_factor&gt;   6.551&lt;/_impact_factor&gt;&lt;_journal&gt;Science of the Total Environment&lt;/_journal&gt;&lt;_keywords&gt;Microplastic ingestion;Chromium adsorption;In-vitro digestion model;Degradable microplastic;Human health risk&lt;/_keywords&gt;&lt;_modified&gt;63651608&lt;/_modified&gt;&lt;_url&gt;http://kns.cnki.net/KCMS/detail/detail.aspx?FileName=SJESF31F958D206E4262D4C5BA1369C8C1C7&amp;amp;DbName=SJES2020&lt;/_url&gt;&lt;_volume&gt;703&lt;/_volume&gt;&lt;/Details&gt;&lt;Extra&gt;&lt;DBUID&gt;{F96A950B-833F-4880-A151-76DA2D6A2879}&lt;/DBUID&gt;&lt;/Extra&gt;&lt;/Item&gt;&lt;/References&gt;&lt;/Group&gt;&lt;/Citation&gt;_x000a_"/>
    <w:docVar w:name="NE.Ref{A1BF4F5E-1731-4F9F-8FCC-A02D35903127}" w:val=" ADDIN NE.Ref.{A1BF4F5E-1731-4F9F-8FCC-A02D35903127}&lt;Citation&gt;&lt;Group&gt;&lt;References&gt;&lt;Item&gt;&lt;ID&gt;643&lt;/ID&gt;&lt;UID&gt;{43E7244D-A426-4686-8CA0-86BBC7BCFB91}&lt;/UID&gt;&lt;Title&gt;A preliminary study on the occurrence and behavior of carbamazepine (CBZ) in aquatic environment of Yangtze River Delta, China&lt;/Title&gt;&lt;Template&gt;Journal Article&lt;/Template&gt;&lt;Star&gt;0&lt;/Star&gt;&lt;Tag&gt;0&lt;/Tag&gt;&lt;Author&gt;X., F Zhou; C., M Dai; Y., L Zhang; R., Y Surampalli; T., C Zhang&lt;/Author&gt;&lt;Year&gt;2011&lt;/Year&gt;&lt;Details&gt;&lt;_author_aff&gt;Tongji University;;Tongji University;;Tongji University;;U.S. Environmental Protection Agency;;University of Nebraska-Lincoln&lt;/_author_aff&gt;&lt;_collection_scope&gt;SCIE;EI&lt;/_collection_scope&gt;&lt;_created&gt;63758518&lt;/_created&gt;&lt;_date&gt;2011-02-15&lt;/_date&gt;&lt;_db_updated&gt;CNKI - Reference&lt;/_db_updated&gt;&lt;_impact_factor&gt;   1.903&lt;/_impact_factor&gt;&lt;_issue&gt;1-4&lt;/_issue&gt;&lt;_journal&gt;Environmental Monitoring and Assessment&lt;/_journal&gt;&lt;_keywords&gt;Carbamazepine (CBZ);Solid-phase extraction;Occurrence;Aquatic environments&lt;/_keywords&gt;&lt;_modified&gt;63758545&lt;/_modified&gt;&lt;_url&gt;https://kns.cnki.net/kcms/detail/detail.aspx?FileName=SSJD8066BF03B5A3F915F93A4A8490E2A882&amp;amp;DbName=SSJD2011 _x000d__x000a_http://link.springer.com/content/pdf/10.1007%2Fs10661-010-1369-8.pdf _x000d__x000a_&lt;/_url&gt;&lt;_volume&gt;173&lt;/_volume&gt;&lt;/Details&gt;&lt;Extra&gt;&lt;DBUID&gt;{F96A950B-833F-4880-A151-76DA2D6A2879}&lt;/DBUID&gt;&lt;/Extra&gt;&lt;/Item&gt;&lt;/References&gt;&lt;/Group&gt;&lt;/Citation&gt;_x000a_"/>
    <w:docVar w:name="NE.Ref{A326C850-3130-400A-970B-7F8F27710EFC}" w:val=" ADDIN NE.Ref.{A326C850-3130-400A-970B-7F8F27710EFC}&lt;Citation&gt;&lt;Group&gt;&lt;References&gt;&lt;Item&gt;&lt;ID&gt;561&lt;/ID&gt;&lt;UID&gt;{AAA7832D-F072-4E19-AD36-96E33582A20E}&lt;/UID&gt;&lt;Title&gt;Insights into the modeling of adsorption isotherm systems&lt;/Title&gt;&lt;Template&gt;Journal Article&lt;/Template&gt;&lt;Star&gt;0&lt;/Star&gt;&lt;Tag&gt;0&lt;/Tag&gt;&lt;Author&gt;K., Y Foo; B., H Hameed&lt;/Author&gt;&lt;Year&gt;2009&lt;/Year&gt;&lt;Details&gt;&lt;_author_aff&gt;School of Chemical Engineering; Engineering Campus; Universiti Sains Malaysia; 14300 Nibong Tebal; Penang; Malaysia&lt;/_author_aff&gt;&lt;_collection_scope&gt;SCI;SCIE;EI&lt;/_collection_scope&gt;&lt;_created&gt;63619276&lt;/_created&gt;&lt;_date&gt;2009-06-15&lt;/_date&gt;&lt;_db_updated&gt;CNKI - Reference&lt;/_db_updated&gt;&lt;_impact_factor&gt;  10.652&lt;/_impact_factor&gt;&lt;_issue&gt;1&lt;/_issue&gt;&lt;_journal&gt;Chemical Engineering Journal&lt;/_journal&gt;&lt;_keywords&gt;Adsorption;Isotherm;Linear;Nonlinear;Error function&lt;/_keywords&gt;&lt;_modified&gt;63619276&lt;/_modified&gt;&lt;_url&gt;http://kns.cnki.net/KCMS/detail/detail.aspx?FileName=SJES981CB821B60A1A8AE3E88D22EB49121E&amp;amp;DbName=SJES2009&lt;/_url&gt;&lt;_volume&gt;156&lt;/_volume&gt;&lt;/Details&gt;&lt;Extra&gt;&lt;DBUID&gt;{F96A950B-833F-4880-A151-76DA2D6A2879}&lt;/DBUID&gt;&lt;/Extra&gt;&lt;/Item&gt;&lt;/References&gt;&lt;/Group&gt;&lt;/Citation&gt;_x000a_"/>
    <w:docVar w:name="NE.Ref{ABC2057B-13F5-421E-8917-17FF66CE0EEB}" w:val=" ADDIN NE.Ref.{ABC2057B-13F5-421E-8917-17FF66CE0EEB}&lt;Citation&gt;&lt;Group&gt;&lt;References&gt;&lt;Item&gt;&lt;ID&gt;661&lt;/ID&gt;&lt;UID&gt;{A183A85B-5CBE-47DD-98E5-B02498E860A4}&lt;/UID&gt;&lt;Title&gt;Equilibrium adsorption behaviors and kinetic characteristics of oxymatrine on a spherical cellulose adsorbent&lt;/Title&gt;&lt;Template&gt;Journal Article&lt;/Template&gt;&lt;Star&gt;0&lt;/Star&gt;&lt;Tag&gt;0&lt;/Tag&gt;&lt;Author&gt;Sun Y, Lin C X Liu&lt;/Author&gt;&lt;Year&gt;2011&lt;/Year&gt;&lt;Details&gt;&lt;_accessed&gt;63797247&lt;/_accessed&gt;&lt;_created&gt;63797206&lt;/_created&gt;&lt;_issue&gt;1&lt;/_issue&gt;&lt;_modified&gt;63797247&lt;/_modified&gt;&lt;_pages&gt;631-640&lt;/_pages&gt;&lt;_volume&gt;6&lt;/_volume&gt;&lt;/Details&gt;&lt;Extra&gt;&lt;DBUID&gt;{F96A950B-833F-4880-A151-76DA2D6A2879}&lt;/DBUID&gt;&lt;/Extra&gt;&lt;/Item&gt;&lt;/References&gt;&lt;/Group&gt;&lt;/Citation&gt;_x000a_"/>
    <w:docVar w:name="NE.Ref{AC878855-4975-4D71-AA0E-AD8F0381559E}" w:val=" ADDIN NE.Ref.{AC878855-4975-4D71-AA0E-AD8F0381559E}&lt;Citation&gt;&lt;Group&gt;&lt;References&gt;&lt;Item&gt;&lt;ID&gt;648&lt;/ID&gt;&lt;UID&gt;{CB9C8BE7-DF7F-4BAE-9D4B-115256154E00}&lt;/UID&gt;&lt;Title&gt;水中双氯芬酸污染现状及其处理方法研究进展&lt;/Title&gt;&lt;Template&gt;Journal Article&lt;/Template&gt;&lt;Star&gt;0&lt;/Star&gt;&lt;Tag&gt;0&lt;/Tag&gt;&lt;Author&gt;孟琪; 张志昊; 程修文; 王璞; 刘惠玲&lt;/Author&gt;&lt;Year&gt;2015&lt;/Year&gt;&lt;Details&gt;&lt;_author_aff&gt;兰州大学资源环境学院甘肃省环境污染预警与控制重点实验室;哈尔滨工业大学市政环境工程学院城市水资源与水环境国家重点实验室;&lt;/_author_aff&gt;&lt;_cited_count&gt;3&lt;/_cited_count&gt;&lt;_created&gt;63760170&lt;/_created&gt;&lt;_date&gt;2015-08-23&lt;/_date&gt;&lt;_db_updated&gt;CNKI - Reference&lt;/_db_updated&gt;&lt;_issue&gt;16&lt;/_issue&gt;&lt;_journal&gt;山东化工&lt;/_journal&gt;&lt;_keywords&gt;水环境;双氯芬酸;有机污染物;处理方法&lt;/_keywords&gt;&lt;_modified&gt;63760171&lt;/_modified&gt;&lt;_pages&gt;66-68&lt;/_pages&gt;&lt;_url&gt;https://kns.cnki.net/kcms/detail/detail.aspx?FileName=SDHG201516026&amp;amp;DbName=CJFQ2015&lt;/_url&gt;&lt;_volume&gt;44&lt;/_volume&gt;&lt;_translated_author&gt;Meng, Qi;Zhang, Zhihao;Cheng, Xiuwen;Wang, Pu;Liu, Huiling&lt;/_translated_author&gt;&lt;/Details&gt;&lt;Extra&gt;&lt;DBUID&gt;{F96A950B-833F-4880-A151-76DA2D6A2879}&lt;/DBUID&gt;&lt;/Extra&gt;&lt;/Item&gt;&lt;/References&gt;&lt;/Group&gt;&lt;/Citation&gt;_x000a_"/>
    <w:docVar w:name="NE.Ref{AD7025E7-3C06-4183-82A4-45904025EC30}" w:val=" ADDIN NE.Ref.{AD7025E7-3C06-4183-82A4-45904025EC30}&lt;Citation&gt;&lt;Group&gt;&lt;References&gt;&lt;Item&gt;&lt;ID&gt;632&lt;/ID&gt;&lt;UID&gt;{F4A3ACB2-10C1-400E-A616-4C8B7CB8D2A8}&lt;/UID&gt;&lt;Title&gt;微塑料对海洋环境和渔业生产的影响研究现状及防控措施&lt;/Title&gt;&lt;Template&gt;Journal Article&lt;/Template&gt;&lt;Star&gt;0&lt;/Star&gt;&lt;Tag&gt;0&lt;/Tag&gt;&lt;Author&gt;汪新&lt;/Author&gt;&lt;Year&gt;2021&lt;/Year&gt;&lt;Details&gt;&lt;_author_aff&gt;福建省水产研究所;&lt;/_author_aff&gt;&lt;_created&gt;63735417&lt;/_created&gt;&lt;_date&gt;2021-02-25&lt;/_date&gt;&lt;_db_provider&gt;CNKI: 期刊&lt;/_db_provider&gt;&lt;_db_updated&gt;CNKI - Reference&lt;/_db_updated&gt;&lt;_issue&gt;01&lt;/_issue&gt;&lt;_journal&gt;渔业研究&lt;/_journal&gt;&lt;_keywords&gt;微塑料;海洋环境;渔业生产来源;机制;防控措施&lt;/_keywords&gt;&lt;_modified&gt;63735417&lt;/_modified&gt;&lt;_pages&gt;89-97&lt;/_pages&gt;&lt;_url&gt;http://kns.cnki.net/KCMS/detail/detail.aspx?FileName=FJSC202101011&amp;amp;DbName=CJFQTEMP&lt;/_url&gt;&lt;_volume&gt;43&lt;/_volume&gt;&lt;_translated_author&gt;Wang, Xin&lt;/_translated_author&gt;&lt;/Details&gt;&lt;Extra&gt;&lt;DBUID&gt;{F96A950B-833F-4880-A151-76DA2D6A2879}&lt;/DBUID&gt;&lt;/Extra&gt;&lt;/Item&gt;&lt;/References&gt;&lt;/Group&gt;&lt;/Citation&gt;_x000a_"/>
    <w:docVar w:name="NE.Ref{ADF488B2-E85E-4453-8AAC-D3416F697AD4}" w:val=" ADDIN NE.Ref.{ADF488B2-E85E-4453-8AAC-D3416F697AD4}&lt;Citation&gt;&lt;Group&gt;&lt;References&gt;&lt;Item&gt;&lt;ID&gt;626&lt;/ID&gt;&lt;UID&gt;{9EA6BF15-85D2-4C48-8B02-7E564BFEB5B1}&lt;/UID&gt;&lt;Title&gt;The behaviors of microplastics in the marine environment&lt;/Title&gt;&lt;Template&gt;Journal Article&lt;/Template&gt;&lt;Star&gt;0&lt;/Star&gt;&lt;Tag&gt;0&lt;/Tag&gt;&lt;Author&gt;Jundong, Wang; Zhi, Tan; Jinping, Peng; Qiongxuan, Qiu; Meimin, Li&lt;/Author&gt;&lt;Year&gt;2016&lt;/Year&gt;&lt;Details&gt;&lt;_accessed&gt;63838206&lt;/_accessed&gt;&lt;_author_aff&gt;Faculty of Chemical Engineering and Light Industry; Guangdong University of Technology; Guangzhou 51006; China;Dongguan Environmental Monitoring Central Station; Dongguan 523009; China&lt;/_author_aff&gt;&lt;_collection_scope&gt;SCI;SCIE;EI&lt;/_collection_scope&gt;&lt;_created&gt;63731123&lt;/_created&gt;&lt;_date&gt;2016-02-15&lt;/_date&gt;&lt;_db_updated&gt;CNKI - Reference&lt;/_db_updated&gt;&lt;_impact_factor&gt;   2.727&lt;/_impact_factor&gt;&lt;_journal&gt;Marine Environmental Research&lt;/_journal&gt;&lt;_keywords&gt;Microplastics;Behavior;Mechanism;Impacts;Marine environment&lt;/_keywords&gt;&lt;_modified&gt;63838206&lt;/_modified&gt;&lt;_url&gt;http://kns.cnki.net/KCMS/detail/detail.aspx?FileName=SJES350BCEB4C5D8FC53974BBB9891B77E2C&amp;amp;DbName=SJES2016&lt;/_url&gt;&lt;_volume&gt;113&lt;/_volume&gt;&lt;/Details&gt;&lt;Extra&gt;&lt;DBUID&gt;{F96A950B-833F-4880-A151-76DA2D6A2879}&lt;/DBUID&gt;&lt;/Extra&gt;&lt;/Item&gt;&lt;/References&gt;&lt;/Group&gt;&lt;/Citation&gt;_x000a_"/>
    <w:docVar w:name="NE.Ref{B0641A79-32B7-4F45-8B8A-A60506B19772}" w:val=" ADDIN NE.Ref.{B0641A79-32B7-4F45-8B8A-A60506B19772}&lt;Citation&gt;&lt;Group&gt;&lt;References&gt;&lt;Item&gt;&lt;ID&gt;660&lt;/ID&gt;&lt;UID&gt;{0E51B239-5D36-4202-951D-90906D6CC68F}&lt;/UID&gt;&lt;Title&gt;Fenton及改进Fenton氧化处理难降解有机废水的研究进展&lt;/Title&gt;&lt;Template&gt;Journal Article&lt;/Template&gt;&lt;Star&gt;0&lt;/Star&gt;&lt;Tag&gt;0&lt;/Tag&gt;&lt;Author&gt;刘静; 王杰; 孙金诚; 李亚茹&lt;/Author&gt;&lt;Year&gt;2015&lt;/Year&gt;&lt;Details&gt;&lt;_author_aff&gt;山东建筑大学市政与环境工程学院;山东建筑大学工程训练中心;&lt;/_author_aff&gt;&lt;_cited_count&gt;57&lt;/_cited_count&gt;&lt;_collection_scope&gt;PKU&lt;/_collection_scope&gt;&lt;_created&gt;63765466&lt;/_created&gt;&lt;_date&gt;2015-02-11&lt;/_date&gt;&lt;_db_updated&gt;CNKI - Reference&lt;/_db_updated&gt;&lt;_issue&gt;02&lt;/_issue&gt;&lt;_journal&gt;水处理技术&lt;/_journal&gt;&lt;_keywords&gt;Fenton;羟基自由基;反应机理;有机废水;纳米催化&lt;/_keywords&gt;&lt;_modified&gt;63765466&lt;/_modified&gt;&lt;_pages&gt;6-10+16&lt;/_pages&gt;&lt;_url&gt;https://kns.cnki.net/kcms/detail/detail.aspx?FileName=SCLJ201502003&amp;amp;DbName=CJFQ2015&lt;/_url&gt;&lt;_volume&gt;41&lt;/_volume&gt;&lt;_translated_author&gt;Liu, Jing;Wang, Jie;Sun, Jincheng;Li, Yaru&lt;/_translated_author&gt;&lt;/Details&gt;&lt;Extra&gt;&lt;DBUID&gt;{F96A950B-833F-4880-A151-76DA2D6A2879}&lt;/DBUID&gt;&lt;/Extra&gt;&lt;/Item&gt;&lt;/References&gt;&lt;/Group&gt;&lt;/Citation&gt;_x000a_"/>
    <w:docVar w:name="NE.Ref{B6930669-D735-4BE1-9A30-090B89F1A170}" w:val=" ADDIN NE.Ref.{B6930669-D735-4BE1-9A30-090B89F1A170}&lt;Citation&gt;&lt;Group&gt;&lt;References&gt;&lt;Item&gt;&lt;ID&gt;560&lt;/ID&gt;&lt;UID&gt;{CD6C259A-FB87-4556-88EA-B76BD3052DED}&lt;/UID&gt;&lt;Title&gt;Statistical Mechanical Study on the Freundlich Isotherm Equation&lt;/Title&gt;&lt;Template&gt;Journal Article&lt;/Template&gt;&lt;Star&gt;0&lt;/Star&gt;&lt;Tag&gt;0&lt;/Tag&gt;&lt;Author&gt;Chung-hai, Yang&lt;/Author&gt;&lt;Year&gt;1998&lt;/Year&gt;&lt;Details&gt;&lt;_author_aff&gt;Department of Applied Chemistry; Nanjing Institute of Chemical Technology; Nanjing; Jiangsu; 210009; People&amp;apos;s Republic of China&lt;/_author_aff&gt;&lt;_collection_scope&gt;SCI;SCIE;EI&lt;/_collection_scope&gt;&lt;_created&gt;63619059&lt;/_created&gt;&lt;_date&gt;1998-12-15&lt;/_date&gt;&lt;_db_updated&gt;CNKI - Reference&lt;/_db_updated&gt;&lt;_impact_factor&gt;   7.489&lt;/_impact_factor&gt;&lt;_issue&gt;2&lt;/_issue&gt;&lt;_journal&gt;Journal of Colloid And Interface Science&lt;/_journal&gt;&lt;_keywords&gt;Statistical mechanics;Freundlich isotherm equation;Lateral interaction;Energetic surface heterogeneity;Microscopic properties of adsorbed molecules&lt;/_keywords&gt;&lt;_modified&gt;63619059&lt;/_modified&gt;&lt;_url&gt;http://kns.cnki.net/KCMS/detail/detail.aspx?FileName=SJES13011601281154&amp;amp;DbName=SJES1998&lt;/_url&gt;&lt;_volume&gt;208&lt;/_volume&gt;&lt;/Details&gt;&lt;Extra&gt;&lt;DBUID&gt;{F96A950B-833F-4880-A151-76DA2D6A2879}&lt;/DBUID&gt;&lt;/Extra&gt;&lt;/Item&gt;&lt;/References&gt;&lt;/Group&gt;&lt;/Citation&gt;_x000a_"/>
    <w:docVar w:name="NE.Ref{B78E3C43-C0FB-46D9-881F-83F0224FA900}" w:val=" ADDIN NE.Ref.{B78E3C43-C0FB-46D9-881F-83F0224FA900}&lt;Citation&gt;&lt;Group&gt;&lt;References&gt;&lt;Item&gt;&lt;ID&gt;634&lt;/ID&gt;&lt;UID&gt;{326D5100-2275-4F50-B0BB-C2C08C7EF1D9}&lt;/UID&gt;&lt;Title&gt;Long-term phototransformation of microplastics under simulated sunlight irradiation in aquatic environments: Roles of reactive oxygen species&lt;/Title&gt;&lt;Template&gt;Journal Article&lt;/Template&gt;&lt;Star&gt;0&lt;/Star&gt;&lt;Tag&gt;0&lt;/Tag&gt;&lt;Author&gt;Zhu, Kecheng; Jia, Hanzhong; Sun, Yajiao; Dai, Yunchao; Zhang, Chi; Guo, Xuetao; Wang, Tiecheng; Zhu, Lingyan&lt;/Author&gt;&lt;Year&gt;2020&lt;/Year&gt;&lt;Details&gt;&lt;_alternate_title&gt;Water Research&lt;/_alternate_title&gt;&lt;_collection_scope&gt;SCI;SCIE;EI&lt;/_collection_scope&gt;&lt;_created&gt;63738597&lt;/_created&gt;&lt;_date&gt;2020-01-01&lt;/_date&gt;&lt;_date_display&gt;2020&lt;/_date_display&gt;&lt;_db_updated&gt;ScienceDirect&lt;/_db_updated&gt;&lt;_doi&gt;https://doi.org/10.1016/j.watres.2020.115564&lt;/_doi&gt;&lt;_impact_factor&gt;   9.130&lt;/_impact_factor&gt;&lt;_isbn&gt;0043-1354&lt;/_isbn&gt;&lt;_journal&gt;Water Research&lt;/_journal&gt;&lt;_keywords&gt;Polystyrene microplastic; Reactive oxygen species; Environmentally persistent free radicals; Phototransformation; Aquatic environments&lt;/_keywords&gt;&lt;_modified&gt;63738598&lt;/_modified&gt;&lt;_pages&gt;115564&lt;/_pages&gt;&lt;_url&gt;https://www.sciencedirect.com/science/article/pii/S0043135420301007&lt;/_url&gt;&lt;_volume&gt;173&lt;/_volume&gt;&lt;/Details&gt;&lt;Extra&gt;&lt;DBUID&gt;{F96A950B-833F-4880-A151-76DA2D6A2879}&lt;/DBUID&gt;&lt;/Extra&gt;&lt;/Item&gt;&lt;/References&gt;&lt;/Group&gt;&lt;/Citation&gt;_x000a_"/>
    <w:docVar w:name="NE.Ref{BC804DA5-8593-4E32-B5ED-AE14829FF0C2}" w:val=" ADDIN NE.Ref.{BC804DA5-8593-4E32-B5ED-AE14829FF0C2}&lt;Citation&gt;&lt;Group&gt;&lt;References&gt;&lt;Item&gt;&lt;ID&gt;655&lt;/ID&gt;&lt;UID&gt;{AB02CD9F-DAF2-4AED-BB12-27B827BA3A40}&lt;/UID&gt;&lt;Title&gt;塑料老化性能及使用寿命预测的新方法&lt;/Title&gt;&lt;Template&gt;Journal Article&lt;/Template&gt;&lt;Star&gt;0&lt;/Star&gt;&lt;Tag&gt;0&lt;/Tag&gt;&lt;Author&gt;黄伟黄大明姚起宏&lt;/Author&gt;&lt;Year&gt;2003&lt;/Year&gt;&lt;Details&gt;&lt;_author_aff&gt;广西大学机械工程学院,广西大学机械工程学院,广西大学机械工程学院 广西南宁530004,北京航空航天大学固体力学研究所,北京100083_x000d__x000a__x000d__x000a__x000d__x000a__x000d__x000a__x000d__x000a__x000d__x000a__x000d__x000a__x000d__x000a__x000d__x000a_,广西南宁530004_x000d__x000a__x000d__x000a__x000d__x000a__x000d__x000a__x000d__x000a__x000d__x000a__x000d__x000a__x000d__x000a__x000d__x000a_,广西南宁530004&lt;/_author_aff&gt;&lt;_cited_count&gt;31&lt;/_cited_count&gt;&lt;_collection_scope&gt;CSCD;PKU&lt;/_collection_scope&gt;&lt;_created&gt;63761076&lt;/_created&gt;&lt;_date&gt;2003-07-28&lt;/_date&gt;&lt;_db_updated&gt;CNKI - Reference&lt;/_db_updated&gt;&lt;_issue&gt;06&lt;/_issue&gt;&lt;_journal&gt;中国塑料&lt;/_journal&gt;&lt;_keywords&gt;人工神经网络;塑料老化;材料性能;寿命&lt;/_keywords&gt;&lt;_modified&gt;63761077&lt;/_modified&gt;&lt;_pages&gt;58-60&lt;/_pages&gt;&lt;_url&gt;https://kns.cnki.net/kcms/detail/detail.aspx?FileName=ZGSU200306012&amp;amp;DbName=CJFQ2003&lt;/_url&gt;&lt;_translated_author&gt;Huang, Weihuangdamingyaoqihong&lt;/_translated_author&gt;&lt;/Details&gt;&lt;Extra&gt;&lt;DBUID&gt;{F96A950B-833F-4880-A151-76DA2D6A2879}&lt;/DBUID&gt;&lt;/Extra&gt;&lt;/Item&gt;&lt;/References&gt;&lt;/Group&gt;&lt;/Citation&gt;_x000a_"/>
    <w:docVar w:name="NE.Ref{BCE0C4F5-7564-4928-99B2-6B1155FCA203}" w:val=" ADDIN NE.Ref.{BCE0C4F5-7564-4928-99B2-6B1155FCA203}&lt;Citation&gt;&lt;Group&gt;&lt;References&gt;&lt;Item&gt;&lt;ID&gt;651&lt;/ID&gt;&lt;UID&gt;{E4871B40-128B-4DFA-A5A1-2364E3CC8924}&lt;/UID&gt;&lt;Title&gt;Diclofenac residues as the cause of vulture population decline in Pakistan&lt;/Title&gt;&lt;Template&gt;Journal Article&lt;/Template&gt;&lt;Star&gt;0&lt;/Star&gt;&lt;Tag&gt;0&lt;/Tag&gt;&lt;Author&gt;J., Lindsay Oaks; Martin, Gilbert; Munir, Z Virani; Richard, T Watson; Carol, U Meteyer; Bruce, A Rideout; H., L Shivaprasad; Shakeel, Ahmed; Muhammad, Jamshed Iqbal Chaudhry; Muhammad, Arshad; Shahid, Mahmood; Ahmad, Ali; Aleem, Ahmed Khan&lt;/Author&gt;&lt;Year&gt;2004&lt;/Year&gt;&lt;Details&gt;&lt;_author_aff&gt;grid.30064.31, 0000 0001 2157 6568, Department of Veterinary Microbiology and Pathology, Washington State University, 99164-7040, Pullman, Washington, USA;;The Peregrine Fund, 5668 West Flying Hawk Lane, 83709, Boise, Idaho, USA;;grid.415843.f, 0000 0001 2236 2537, USGS–National Wildlife Health Center, 6006 Schroeder Road, 53711-6223, Madison, Wisconsin, USA;;grid.422956.e, 0000 0001 2225 0471, Center for Reproduction of Endangered Species, Zoological Society of San Diego, PO Box 120551, 92112, San Diego, California, USA;;grid.27860.3b, 0000 0004 1936 9684, California Animal Health and Food Safety Laboratory System–Fresno Branch, University of California at Davis, 2789 S. Orange Avenue, 93725, Fresno, California, USA;;grid.411501.0, 0000 0001 0228 333X, Zoology Division, Institute of Pure and Applied Biology, Bahauddin Zakariya University, Multan, Pakistan&lt;/_author_aff&gt;&lt;_created&gt;63760273&lt;/_created&gt;&lt;_date&gt;2004-02-28&lt;/_date&gt;&lt;_db_updated&gt;CNKI - Reference&lt;/_db_updated&gt;&lt;_issue&gt;6975&lt;/_issue&gt;&lt;_journal&gt;Nature: International weekly journal of science&lt;/_journal&gt;&lt;_modified&gt;63760274&lt;/_modified&gt;&lt;_url&gt;https://kns.cnki.net/kcms/detail/detail.aspx?FileName=SSJD38AA9258012EA496BFC887980410390E&amp;amp;DbName=SSJD2004&lt;/_url&gt;&lt;_volume&gt;427&lt;/_volume&gt;&lt;/Details&gt;&lt;Extra&gt;&lt;DBUID&gt;{F96A950B-833F-4880-A151-76DA2D6A2879}&lt;/DBUID&gt;&lt;/Extra&gt;&lt;/Item&gt;&lt;/References&gt;&lt;/Group&gt;&lt;/Citation&gt;_x000a_"/>
    <w:docVar w:name="NE.Ref{C39DCAB2-4EE8-4D1E-BCCA-AFADBFC29C33}" w:val=" ADDIN NE.Ref.{C39DCAB2-4EE8-4D1E-BCCA-AFADBFC29C33}&lt;Citation&gt;&lt;Group&gt;&lt;References&gt;&lt;Item&gt;&lt;ID&gt;557&lt;/ID&gt;&lt;UID&gt;{7508D1AD-2DE0-479B-BCFB-A60B6112AD5E}&lt;/UID&gt;&lt;Title&gt;Pseudo-second order model for sorption processes&lt;/Title&gt;&lt;Template&gt;Journal Article&lt;/Template&gt;&lt;Star&gt;0&lt;/Star&gt;&lt;Tag&gt;0&lt;/Tag&gt;&lt;Author&gt;Y., S Ho; G, McKay&lt;/Author&gt;&lt;Year&gt;1999&lt;/Year&gt;&lt;Details&gt;&lt;_author_aff&gt;Department of Chemical Engineering; The Hong Kong University of Science and Technology; Clear Water Bay; Kowloon; Hong Kong; People’s Republic of China&lt;/_author_aff&gt;&lt;_collection_scope&gt;SCI;SCIE;EI&lt;/_collection_scope&gt;&lt;_created&gt;63615872&lt;/_created&gt;&lt;_date&gt;1999-06-15&lt;/_date&gt;&lt;_db_updated&gt;CNKI - Reference&lt;/_db_updated&gt;&lt;_impact_factor&gt;   2.952&lt;/_impact_factor&gt;&lt;_issue&gt;5&lt;/_issue&gt;&lt;_journal&gt;Process Biochemistry&lt;/_journal&gt;&lt;_keywords&gt;Kinetics;Sorption;Pseudo-second order&lt;/_keywords&gt;&lt;_modified&gt;63615872&lt;/_modified&gt;&lt;_url&gt;http://kns.cnki.net/KCMS/detail/detail.aspx?FileName=SJES6D244F30C69E3E07E1BFC627DB7BFBE4&amp;amp;DbName=SJES1999&lt;/_url&gt;&lt;_volume&gt;34&lt;/_volume&gt;&lt;/Details&gt;&lt;Extra&gt;&lt;DBUID&gt;{F96A950B-833F-4880-A151-76DA2D6A2879}&lt;/DBUID&gt;&lt;/Extra&gt;&lt;/Item&gt;&lt;/References&gt;&lt;/Group&gt;&lt;/Citation&gt;_x000a_"/>
    <w:docVar w:name="NE.Ref{C9658187-955E-45B3-926B-7860BCD50A26}" w:val=" ADDIN NE.Ref.{C9658187-955E-45B3-926B-7860BCD50A26}&lt;Citation&gt;&lt;Group&gt;&lt;References&gt;&lt;Item&gt;&lt;ID&gt;559&lt;/ID&gt;&lt;UID&gt;{14D22579-32D6-40EA-9CB9-64D90A9CF479}&lt;/UID&gt;&lt;Title&gt;Pseudo-second order model for sorption processes&lt;/Title&gt;&lt;Template&gt;Journal Article&lt;/Template&gt;&lt;Star&gt;0&lt;/Star&gt;&lt;Tag&gt;0&lt;/Tag&gt;&lt;Author&gt;Ho, Y S; McKay, G&lt;/Author&gt;&lt;Year&gt;1999&lt;/Year&gt;&lt;Details&gt;&lt;_accessed&gt;63618498&lt;/_accessed&gt;&lt;_created&gt;63618498&lt;/_created&gt;&lt;_date&gt;52068960&lt;/_date&gt;&lt;_date_display&gt;1999&lt;/_date_display&gt;&lt;_db_updated&gt;PKU Search&lt;/_db_updated&gt;&lt;_doi&gt;10.1016/s0032-9592(98)00112-5&lt;/_doi&gt;&lt;_impact_factor&gt;   2.952&lt;/_impact_factor&gt;&lt;_isbn&gt;1359-5113&lt;/_isbn&gt;&lt;_issue&gt;5&lt;/_issue&gt;&lt;_journal&gt;Process biochemistry (1991)&lt;/_journal&gt;&lt;_keywords&gt;Sorption; Pseudo-second order; Kinetics&lt;/_keywords&gt;&lt;_modified&gt;63618498&lt;/_modified&gt;&lt;_number&gt;1&lt;/_number&gt;&lt;_ori_publication&gt;Elsevier BV&lt;/_ori_publication&gt;&lt;_pages&gt;451-465&lt;/_pages&gt;&lt;_url&gt;http://pku.summon.serialssolutions.com/2.0.0/link/0/eLvHCXMwnV3JTsMwELVKT3BgR-zyEQ4usZ14ObK0QgikHuDCJbId-4LUVg39f8ZxoxYoSPABk1hjZ94bZ-YNQpz1MvIlJgBIRGUrnjkhjJJaKBZ0RTMfggy-mQ70-qQeh2zQLx466OqHH_qptZczogvNLrS6jIwGkikIwRx4eVR5vLtpAzGHzzg1CReaAK_giwae1U_5DE2xQtMB7VtCqSXkGWz9eZHbaHNOMvF1OhU7qONHu2hjSXpwD2XD2s-qMaljQlzhRoETN2NxMNBYXI-nTSzBk9RI4Ot99DLoP9_ek_n0BEK5VAVxglOrtKJOZMzmudGVMyJIbqyiAbIgr6yEhVEZrDeQBzLvPRAWRnlVCWr4AeqOxiN_iLAHDHeSW2eA4OXKaBZskE7zvNBGOnuEeq3jykkSySgX1WPgijK6otSqqaBjZQEGrXu_GdSrDVS7CeWcGiTIL8H1v7_r-P-mJ2g9qTTEG5dT1H2fzvwZWpu8zc6bk_YBUATHpw&lt;/_url&gt;&lt;_volume&gt;34&lt;/_volume&gt;&lt;/Details&gt;&lt;Extra&gt;&lt;DBUID&gt;{F96A950B-833F-4880-A151-76DA2D6A2879}&lt;/DBUID&gt;&lt;/Extra&gt;&lt;/Item&gt;&lt;/References&gt;&lt;/Group&gt;&lt;/Citation&gt;_x000a_"/>
    <w:docVar w:name="NE.Ref{CBD68383-70E8-4BA0-A89E-DA94E088BD92}" w:val=" ADDIN NE.Ref.{CBD68383-70E8-4BA0-A89E-DA94E088BD92}&lt;Citation&gt;&lt;Group&gt;&lt;References&gt;&lt;Item&gt;&lt;ID&gt;557&lt;/ID&gt;&lt;UID&gt;{7508D1AD-2DE0-479B-BCFB-A60B6112AD5E}&lt;/UID&gt;&lt;Title&gt;Pseudo-second order model for sorption processes&lt;/Title&gt;&lt;Template&gt;Journal Article&lt;/Template&gt;&lt;Star&gt;0&lt;/Star&gt;&lt;Tag&gt;0&lt;/Tag&gt;&lt;Author&gt;Y., S Ho; G, McKay&lt;/Author&gt;&lt;Year&gt;1999&lt;/Year&gt;&lt;Details&gt;&lt;_author_aff&gt;Department of Chemical Engineering; The Hong Kong University of Science and Technology; Clear Water Bay; Kowloon; Hong Kong; People’s Republic of China&lt;/_author_aff&gt;&lt;_collection_scope&gt;SCI;SCIE;EI&lt;/_collection_scope&gt;&lt;_created&gt;63615872&lt;/_created&gt;&lt;_date&gt;1999-06-15&lt;/_date&gt;&lt;_db_updated&gt;CNKI - Reference&lt;/_db_updated&gt;&lt;_impact_factor&gt;   2.952&lt;/_impact_factor&gt;&lt;_issue&gt;5&lt;/_issue&gt;&lt;_journal&gt;Process Biochemistry&lt;/_journal&gt;&lt;_keywords&gt;Kinetics;Sorption;Pseudo-second order&lt;/_keywords&gt;&lt;_modified&gt;63615872&lt;/_modified&gt;&lt;_url&gt;http://kns.cnki.net/KCMS/detail/detail.aspx?FileName=SJES6D244F30C69E3E07E1BFC627DB7BFBE4&amp;amp;DbName=SJES1999&lt;/_url&gt;&lt;_volume&gt;34&lt;/_volume&gt;&lt;/Details&gt;&lt;Extra&gt;&lt;DBUID&gt;{F96A950B-833F-4880-A151-76DA2D6A2879}&lt;/DBUID&gt;&lt;/Extra&gt;&lt;/Item&gt;&lt;/References&gt;&lt;/Group&gt;&lt;Group&gt;&lt;References&gt;&lt;Item&gt;&lt;ID&gt;589&lt;/ID&gt;&lt;UID&gt;{0A4E2CCC-1902-4B96-9541-90CC91724DBF}&lt;/UID&gt;&lt;Title&gt;Kinetics and thermodynamics of sorption of nitroaromatic compounds to as-grown and oxidized multiwalled carbon nanotubes.&lt;/Title&gt;&lt;Template&gt;Journal Article&lt;/Template&gt;&lt;Star&gt;0&lt;/Star&gt;&lt;Tag&gt;0&lt;/Tag&gt;&lt;Author&gt;Xiu-E, Shen; Xiao-Quan, Shan; De-Ming, Dong; Xiu-Yi, Hua; Gary, Owens&lt;/Author&gt;&lt;Year&gt;2009&lt;/Year&gt;&lt;Details&gt;&lt;_accessed&gt;63649143&lt;/_accessed&gt;&lt;_collection_scope&gt;SCI;SCIE;EI&lt;/_collection_scope&gt;&lt;_created&gt;63649143&lt;/_created&gt;&lt;_db_provider&gt;北京万方数据股份有限公司&lt;/_db_provider&gt;&lt;_doi&gt;10.1016/j.jcis.2008.10.023&lt;/_doi&gt;&lt;_impact_factor&gt;   7.489&lt;/_impact_factor&gt;&lt;_issue&gt;1&lt;/_issue&gt;&lt;_journal&gt;Journal of colloid and interface science&lt;/_journal&gt;&lt;_modified&gt;63649143&lt;/_modified&gt;&lt;_volume&gt;330&lt;/_volume&gt;&lt;/Details&gt;&lt;Extra&gt;&lt;DBUID&gt;{F96A950B-833F-4880-A151-76DA2D6A2879}&lt;/DBUID&gt;&lt;/Extra&gt;&lt;/Item&gt;&lt;/References&gt;&lt;/Group&gt;&lt;/Citation&gt;_x000a_"/>
    <w:docVar w:name="NE.Ref{CC5F5447-DADA-458A-ACC1-9903730D08BE}" w:val=" ADDIN NE.Ref.{CC5F5447-DADA-458A-ACC1-9903730D08BE}&lt;Citation&gt;&lt;Group&gt;&lt;References&gt;&lt;Item&gt;&lt;ID&gt;673&lt;/ID&gt;&lt;UID&gt;{6A6DF958-3ED9-494F-AECA-69E65B203D4A}&lt;/UID&gt;&lt;Title&gt;Microplastic—an emerging contaminant of potential concern?&lt;/Title&gt;&lt;Template&gt;Journal Article&lt;/Template&gt;&lt;Star&gt;0&lt;/Star&gt;&lt;Tag&gt;0&lt;/Tag&gt;&lt;Author&gt;Browne, Mark A; Galloway, Tamara; Thompson, Richard&lt;/Author&gt;&lt;Year&gt;2007&lt;/Year&gt;&lt;Details&gt;&lt;_alternate_title&gt;Integrated Environmental Assessment and ManagementIntegrated Environmental Assessment and Management&lt;/_alternate_title&gt;&lt;_collection_scope&gt;SCIE&lt;/_collection_scope&gt;&lt;_created&gt;63820822&lt;/_created&gt;&lt;_date&gt;2007-10-01&lt;/_date&gt;&lt;_date_display&gt;2007_x000d__x000a_2007/10/01&lt;/_date_display&gt;&lt;_db_updated&gt;Wiley&lt;/_db_updated&gt;&lt;_doi&gt;https://doi.org/10.1002/ieam.5630030412&lt;/_doi&gt;&lt;_impact_factor&gt;   3.440&lt;/_impact_factor&gt;&lt;_isbn&gt;1551-3777&lt;/_isbn&gt;&lt;_issue&gt;4&lt;/_issue&gt;&lt;_journal&gt;Integrated Environmental Assessment and Management&lt;/_journal&gt;&lt;_modified&gt;63820823&lt;/_modified&gt;&lt;_ori_publication&gt;John Wiley &amp;amp; Sons, Ltd&lt;/_ori_publication&gt;&lt;_pages&gt;559-561&lt;/_pages&gt;&lt;_url&gt;https://doi.org/10.1002/ieam.5630030412&lt;/_url&gt;&lt;_volume&gt;3&lt;/_volume&gt;&lt;/Details&gt;&lt;Extra&gt;&lt;DBUID&gt;{F96A950B-833F-4880-A151-76DA2D6A2879}&lt;/DBUID&gt;&lt;/Extra&gt;&lt;/Item&gt;&lt;/References&gt;&lt;/Group&gt;&lt;/Citation&gt;_x000a_"/>
    <w:docVar w:name="NE.Ref{CCD75590-8A66-494D-B9E2-DCCD22F2BEAF}" w:val=" ADDIN NE.Ref.{CCD75590-8A66-494D-B9E2-DCCD22F2BEAF}&lt;Citation&gt;&lt;Group&gt;&lt;References&gt;&lt;Item&gt;&lt;ID&gt;574&lt;/ID&gt;&lt;UID&gt;{9E19A4FC-A4D4-4883-A41A-0BA19D19B344}&lt;/UID&gt;&lt;Title&gt;Microplastics in the Ocean&lt;/Title&gt;&lt;Template&gt;Journal Article&lt;/Template&gt;&lt;Star&gt;0&lt;/Star&gt;&lt;Tag&gt;0&lt;/Tag&gt;&lt;Author&gt;Shim, Won Joon; Thomposon, Richard C&lt;/Author&gt;&lt;Year&gt;2015&lt;/Year&gt;&lt;Details&gt;&lt;_accessed&gt;63838212&lt;/_accessed&gt;&lt;_alternate_title&gt;Archives of Environmental Contamination and Toxicology&lt;/_alternate_title&gt;&lt;_collection_scope&gt;SCI;SCIE&lt;/_collection_scope&gt;&lt;_created&gt;63636260&lt;/_created&gt;&lt;_date&gt;2015-01-01&lt;/_date&gt;&lt;_date_display&gt;2015&lt;/_date_display&gt;&lt;_doi&gt;10.1007/s00244-015-0216-x&lt;/_doi&gt;&lt;_impact_factor&gt;   2.400&lt;/_impact_factor&gt;&lt;_isbn&gt;1432-0703&lt;/_isbn&gt;&lt;_issue&gt;3&lt;/_issue&gt;&lt;_journal&gt;Archives of Environmental Contamination and Toxicology&lt;/_journal&gt;&lt;_modified&gt;63838212&lt;/_modified&gt;&lt;_number&gt;Shim2015&lt;/_number&gt;&lt;_pages&gt;265-268&lt;/_pages&gt;&lt;_url&gt;https://doi.org/10.1007/s00244-015-0216-x&lt;/_url&gt;&lt;_volume&gt;69&lt;/_volume&gt;&lt;/Details&gt;&lt;Extra&gt;&lt;DBUID&gt;{F96A950B-833F-4880-A151-76DA2D6A2879}&lt;/DBUID&gt;&lt;/Extra&gt;&lt;/Item&gt;&lt;/References&gt;&lt;/Group&gt;&lt;Group&gt;&lt;References&gt;&lt;Item&gt;&lt;ID&gt;593&lt;/ID&gt;&lt;UID&gt;{5EF585E3-6CEB-45DE-A777-EFF5CE2A7D22}&lt;/UID&gt;&lt;Title&gt;Microplastic serves as a potential vector for Cr in an in-vitro human digestive model&lt;/Title&gt;&lt;Template&gt;Journal Article&lt;/Template&gt;&lt;Star&gt;0&lt;/Star&gt;&lt;Tag&gt;0&lt;/Tag&gt;&lt;Author&gt;Yu-liang, Liao; Jin-yan, Yang&lt;/Author&gt;&lt;Year&gt;2020&lt;/Year&gt;&lt;Details&gt;&lt;_accessed&gt;63838214&lt;/_accessed&gt;&lt;_author_aff&gt;College of Architecture and Environment &amp;amp; Healthy Food Evaluation Research Center; Sichuan University; Chengdu 610065; China&lt;/_author_aff&gt;&lt;_collection_scope&gt;SCI;SCIE;EI&lt;/_collection_scope&gt;&lt;_created&gt;63651608&lt;/_created&gt;&lt;_date&gt;2020-02-10&lt;/_date&gt;&lt;_db_updated&gt;CNKI - Reference&lt;/_db_updated&gt;&lt;_impact_factor&gt;   6.551&lt;/_impact_factor&gt;&lt;_journal&gt;Science of the Total Environment&lt;/_journal&gt;&lt;_keywords&gt;Microplastic ingestion;Chromium adsorption;In-vitro digestion model;Degradable microplastic;Human health risk&lt;/_keywords&gt;&lt;_modified&gt;63838214&lt;/_modified&gt;&lt;_url&gt;http://kns.cnki.net/KCMS/detail/detail.aspx?FileName=SJESF31F958D206E4262D4C5BA1369C8C1C7&amp;amp;DbName=SJES2020&lt;/_url&gt;&lt;_volume&gt;703&lt;/_volume&gt;&lt;/Details&gt;&lt;Extra&gt;&lt;DBUID&gt;{F96A950B-833F-4880-A151-76DA2D6A2879}&lt;/DBUID&gt;&lt;/Extra&gt;&lt;/Item&gt;&lt;/References&gt;&lt;/Group&gt;&lt;Group&gt;&lt;References&gt;&lt;Item&gt;&lt;ID&gt;631&lt;/ID&gt;&lt;UID&gt;{8AC9C034-D6CA-498C-83A0-096DBAFEFA6F}&lt;/UID&gt;&lt;Title&gt;Why small plastic particles may pose a big problem in the oceans.&lt;/Title&gt;&lt;Template&gt;Journal Article&lt;/Template&gt;&lt;Star&gt;0&lt;/Star&gt;&lt;Tag&gt;0&lt;/Tag&gt;&lt;Author&gt;Betts, Kellyn&lt;/Author&gt;&lt;Year&gt;2008&lt;/Year&gt;&lt;Details&gt;&lt;_accessed&gt;63840602&lt;/_accessed&gt;&lt;_collection_scope&gt;SCI;SCIE;EI&lt;/_collection_scope&gt;&lt;_created&gt;63733962&lt;/_created&gt;&lt;_date&gt;2008-12-15&lt;/_date&gt;&lt;_db_updated&gt;CNKI - Reference&lt;/_db_updated&gt;&lt;_impact_factor&gt;   7.864&lt;/_impact_factor&gt;&lt;_issue&gt;24&lt;/_issue&gt;&lt;_journal&gt;Environmental science &amp;amp; technology&lt;/_journal&gt;&lt;_modified&gt;63840602&lt;/_modified&gt;&lt;_url&gt;http://kns.cnki.net/KCMS/detail/detail.aspx?FileName=SJPD12102103001200&amp;amp;DbName=SJPD2008&lt;/_url&gt;&lt;_volume&gt;42&lt;/_volume&gt;&lt;/Details&gt;&lt;Extra&gt;&lt;DBUID&gt;{F96A950B-833F-4880-A151-76DA2D6A2879}&lt;/DBUID&gt;&lt;/Extra&gt;&lt;/Item&gt;&lt;/References&gt;&lt;/Group&gt;&lt;/Citation&gt;_x000a_"/>
    <w:docVar w:name="NE.Ref{D0CDCEA5-A552-43FC-B438-EA40E276B601}" w:val=" ADDIN NE.Ref.{D0CDCEA5-A552-43FC-B438-EA40E276B601}&lt;Citation&gt;&lt;Group&gt;&lt;References&gt;&lt;Item&gt;&lt;ID&gt;558&lt;/ID&gt;&lt;UID&gt;{B5237E20-7E8D-4E13-964B-D850E9665C6F}&lt;/UID&gt;&lt;Title&gt;Nanocrystalline cellulose for removal of tetracycline hydrochloride from water via biosorption: Equilibrium, kinetic and thermodynamic studies&lt;/Title&gt;&lt;Template&gt;Journal Article&lt;/Template&gt;&lt;Star&gt;0&lt;/Star&gt;&lt;Tag&gt;0&lt;/Tag&gt;&lt;Author&gt;Manali, Rathod; Soumya, Haldar; Shaik, Basha&lt;/Author&gt;&lt;Year&gt;2015&lt;/Year&gt;&lt;Details&gt;&lt;_author_aff&gt;Marine Biotechnology and Ecology Division; CSIR-Central Salt &amp;amp; Marine Chemicals Research Institute (CSIR-CSMCRI); Bhavnagar 364002; Gujarat; India;Academy of Scientific and Innovative Research (AcSIR); CSIR-CSMCRI; Bhavnagar 364002; Gujarat; India;Hyderabad Zonal Laboratory; CSIR-National Environm...&lt;/_author_aff&gt;&lt;_date&gt;2015-11-15&lt;/_date&gt;&lt;_journal&gt;Ecological Engineering&lt;/_journal&gt;&lt;_keywords&gt;Crystalline nanocellulose;Biosorption;Tetracycline hydrochloride;Kinetics;Isotherm&lt;/_keywords&gt;&lt;_url&gt;http://kns.cnki.net/KCMS/detail/detail.aspx?FileName=SJES017452FF4DCBE52A9BB990B6F2119C0A&amp;amp;DbName=SJES2015&lt;/_url&gt;&lt;_volume&gt;84&lt;/_volume&gt;&lt;_created&gt;63616307&lt;/_created&gt;&lt;_modified&gt;63616307&lt;/_modified&gt;&lt;_db_updated&gt;CNKI - Reference&lt;/_db_updated&gt;&lt;_impact_factor&gt;   3.512&lt;/_impact_factor&gt;&lt;_collection_scope&gt;SCI;SCIE;EI&lt;/_collection_scope&gt;&lt;/Details&gt;&lt;Extra&gt;&lt;DBUID&gt;{F96A950B-833F-4880-A151-76DA2D6A2879}&lt;/DBUID&gt;&lt;/Extra&gt;&lt;/Item&gt;&lt;/References&gt;&lt;/Group&gt;&lt;/Citation&gt;_x000a_"/>
    <w:docVar w:name="NE.Ref{D15238E4-CA80-46C7-BDB3-C4524A0C6C16}" w:val=" ADDIN NE.Ref.{D15238E4-CA80-46C7-BDB3-C4524A0C6C16}&lt;Citation&gt;&lt;Group&gt;&lt;References&gt;&lt;Item&gt;&lt;ID&gt;469&lt;/ID&gt;&lt;UID&gt;{828BEF8F-B074-48ED-B0CE-B98DDBBFFAE1}&lt;/UID&gt;&lt;Title&gt;Long-term aging and degradation of microplastic particles: Comparing in situ oceanic and experimental weathering patterns.&lt;/Title&gt;&lt;Template&gt;Journal Article&lt;/Template&gt;&lt;Star&gt;0&lt;/Star&gt;&lt;Tag&gt;0&lt;/Tag&gt;&lt;Author&gt;Brandon, Jennifer; Goldstein, Miriam; Ohman, Mark D&lt;/Author&gt;&lt;Year&gt;2016&lt;/Year&gt;&lt;Details&gt;&lt;_accessed&gt;63468663&lt;/_accessed&gt;&lt;_author_aff&gt;Scripps Institution of Oceanography; University of California San Diego; La Jolla; CA 92093; USA. Electronic address: jabrandon@ucsd.edu.;Scripps Institution of Oceanography; University of California San Diego; La Jolla; CA 92093; USA.;Scripps Institution of Oceanography; University of California ...&lt;/_author_aff&gt;&lt;_collection_scope&gt;SCI;SCIE;EI&lt;/_collection_scope&gt;&lt;_created&gt;63391609&lt;/_created&gt;&lt;_date&gt;2016-09-15&lt;/_date&gt;&lt;_db_updated&gt;CNKI - Reference&lt;/_db_updated&gt;&lt;_impact_factor&gt;   4.049&lt;/_impact_factor&gt;&lt;_issue&gt;1&lt;/_issue&gt;&lt;_journal&gt;Marine pollution bulletin&lt;/_journal&gt;&lt;_keywords&gt;FTIR;North Pacific Subtropical Gyre;Oceanic microplastic;Polyethylene (PE);Polypropylene (PP);Weathering&lt;/_keywords&gt;&lt;_modified&gt;63468663&lt;/_modified&gt;&lt;_url&gt;http://kns.cnki.net/KCMS/detail/detail.aspx?FileName=SJPD0CAE584302A3D670006F3A253CDDF899&amp;amp;DbName=SJPD2016 _x000d__x000a_https://pdf.sciencedirectassets.com/271825/1-s2.0-S0025326X16X00148/1-s2.0-S0025326X16304520/main.pdf?X-Amz-Security-Token=IQoJb3JpZ2luX2VjEKH%2F%2F%2F%2F%2F%2F%2F%2F%2F%2FwEaCXVzLWVhc3QtMSJIMEYCIQCG5qYt8zFfIv3vrZjjXRESio4BBEttc08pSG4c5d41PgIhAPWE42y6fSdQbdQxvzlft6QYsau3vMtTohJ9aVXvdfwgKrQDCEoQAxoMMDU5MDAzNTQ2ODY1Igwno9J7srHDXPB4i%2F4qkQNnV6enl53erJ6cd2dgGlsQwja029boWAJfUd1HpfsAdNnoros69j83JeN4K6z5KBNJ8ab3xAAO9IBvi0GPnLoOFE6bITM2346sxG1ik%2BJAq7J3suHocHFUah%2BwzfHoSJWykzMRBpYEpvQ2nybYsQGFaH1l37Tkx%2BU%2B1AdSuwgvNgbbJpy3kHHTnIoiumiIJYpHaPVVLQdqy3CCEnVsPmx8HoEs4LheAWQqLbgK8SqgELkzz%2BDwCDZl1EttqxxVyHZsTYOKQAHfphKWD1qGVG7rlaaCCR5Q7kPQANBYmVY95qjTJvMs7C1gojfwLW4zNDPqF%2BoZRp%2Fy5UUc4WGReLcMXqQmQxtziMn9o8Kqle74WUZRvuYE3%2BcmDo5eGeDMpwV8AVsqgc4SuHn1JmPTnx4IGdsku6CNYYlQXJevA%2FxfSvyi1u5uKQowOzSVaDIaQqrZWkRxRmKROxtt7e9yoLo4SqChHZqm4%2BwKjwMwEy57fswJ3ePrPTQgqueyjtqXcUJGbCcJ2GlcYQ8qcy5oe7xBxjCy0qf4BTrqAVzXf9ypoZlQBFnMNE9F6asqaCt6ADvkAZY0xLr%2BKpLc05LxIeWihk9KMyqyLuDBe2k8TSQ6EcqRIyV88odVfzuG1LVdWHjw9GexLHUcSIoefLF%2Bch2zNCQsSQPVbmFnkJsncRqyvZZlCOvUEYRF8zlNP%2FLQfjw9I8GHAHtEiyXJNqtR5AFhsOMoOBsUiemfPo7mfGf4mRPW0YjepI7DPdidlOUJg1f9VB98O9NvHiqFb5birnKjQSX9%2BpfNABn30IY2DsxjhFNuLPB3SmhY%2FSX6GH2kqt7D2eT%2FjPeoHMCL%2Fj297dqMOd9jQg%3D%3D&amp;amp;X-Amz-Algorithm=AWS4-HMAC-SHA256&amp;amp;X-Amz-Date=20200711T165943Z&amp;amp;X-Amz-SignedHeaders=host&amp;amp;X-Amz-Expires=300&amp;amp;X-Amz-Credential=ASIAQ3PHCVTYUVFJT36V%2F20200711%2Fus-east-1%2Fs3%2Faws4_request&amp;amp;X-Amz-Signature=7b567c5a1fb1a7d583dcc9bd6fac790fa22267a3e04bf153f2bcaeca5f4d13b9&amp;amp;hash=f2127a25f4bf652a38beb0f2b7bbdba1a7bb83ff15b4a41a504fac5f68339e1e&amp;amp;host=68042c943591013ac2b2430a89b270f6af2c76d8dfd086a07176afe7c76c2c61&amp;amp;pii=S0025326X16304520&amp;amp;tid=spdf-01ae1082-ee00-4bd1-97bd-66b47cfeccad&amp;amp;sid=7be8c50131921445e73a1d1087f934caf8b1gxrqa&amp;amp;type=client _x000d__x000a_&lt;/_url&gt;&lt;_volume&gt;110&lt;/_volume&gt;&lt;/Details&gt;&lt;Extra&gt;&lt;DBUID&gt;{F96A950B-833F-4880-A151-76DA2D6A2879}&lt;/DBUID&gt;&lt;/Extra&gt;&lt;/Item&gt;&lt;/References&gt;&lt;/Group&gt;&lt;/Citation&gt;_x000a_"/>
    <w:docVar w:name="NE.Ref{D991FB48-9AB5-4681-B37E-3D012DF38306}" w:val=" ADDIN NE.Ref.{D991FB48-9AB5-4681-B37E-3D012DF38306}&lt;Citation&gt;&lt;Group&gt;&lt;References&gt;&lt;Item&gt;&lt;ID&gt;542&lt;/ID&gt;&lt;UID&gt;{D68022BE-8BDD-470B-8374-22541C0538C5}&lt;/UID&gt;&lt;Title&gt;生物炭材料对双氯芬酸钠的吸附效应研究&lt;/Title&gt;&lt;Template&gt;Thesis&lt;/Template&gt;&lt;Star&gt;0&lt;/Star&gt;&lt;Tag&gt;0&lt;/Tag&gt;&lt;Author&gt;夏文君&lt;/Author&gt;&lt;Year&gt;2019&lt;/Year&gt;&lt;Details&gt;&lt;_accessed&gt;63758794&lt;/_accessed&gt;&lt;_created&gt;63526847&lt;/_created&gt;&lt;_db_provider&gt;CNKI: 硕士&lt;/_db_provider&gt;&lt;_db_updated&gt;CNKI - Reference&lt;/_db_updated&gt;&lt;_keywords&gt;生物炭;双氯芬酸钠;吸附;动力学;热力学&lt;/_keywords&gt;&lt;_modified&gt;63758794&lt;/_modified&gt;&lt;_pages&gt;79&lt;/_pages&gt;&lt;_publisher&gt;苏州科技大学&lt;/_publisher&gt;&lt;_tertiary_author&gt;刘锋;黄评&lt;/_tertiary_author&gt;&lt;_url&gt;http://kns.cnki.net/KCMS/detail/detail.aspx?FileName=1019196241.nh&amp;amp;DbName=CMFD2020&lt;/_url&gt;&lt;_volume&gt;硕士&lt;/_volume&gt;&lt;_translated_author&gt;Xia, Wenjun&lt;/_translated_author&gt;&lt;_translated_tertiary_author&gt;Liu, Feng;Huang, Ping&lt;/_translated_tertiary_author&gt;&lt;/Details&gt;&lt;Extra&gt;&lt;DBUID&gt;{F96A950B-833F-4880-A151-76DA2D6A2879}&lt;/DBUID&gt;&lt;/Extra&gt;&lt;/Item&gt;&lt;/References&gt;&lt;/Group&gt;&lt;/Citation&gt;_x000a_"/>
    <w:docVar w:name="NE.Ref{DB387A10-C7B7-4B49-865E-E6083CC7BD89}" w:val=" ADDIN NE.Ref.{DB387A10-C7B7-4B49-865E-E6083CC7BD89}&lt;Citation&gt;&lt;Group&gt;&lt;References&gt;&lt;Item&gt;&lt;ID&gt;607&lt;/ID&gt;&lt;UID&gt;{8468D59C-FD9C-4543-A80A-3F0E843E64A7}&lt;/UID&gt;&lt;Title&gt;Combined Effects of UV Exposure Duration and Mechanical Abrasion on Microplastic Fragmentation by Polymer Type.&lt;/Title&gt;&lt;Template&gt;Journal Article&lt;/Template&gt;&lt;Star&gt;0&lt;/Star&gt;&lt;Tag&gt;0&lt;/Tag&gt;&lt;Author&gt;Young Kyoung, Song; Sang Hee, Hong; Mi, Jang; Gi Myung, Han; Seung Won, Jung; Won Joon, Shim&lt;/Author&gt;&lt;Year&gt;2017&lt;/Year&gt;&lt;Details&gt;&lt;_collection_scope&gt;SCI;SCIE;EI&lt;/_collection_scope&gt;&lt;_created&gt;63655196&lt;/_created&gt;&lt;_db_provider&gt;北京万方数据股份有限公司&lt;/_db_provider&gt;&lt;_doi&gt;10.1021/acs.est.6b06155&lt;/_doi&gt;&lt;_impact_factor&gt;   7.864&lt;/_impact_factor&gt;&lt;_issue&gt;8&lt;/_issue&gt;&lt;_journal&gt;Environmental science &amp;amp; technology&lt;/_journal&gt;&lt;_modified&gt;63655196&lt;/_modified&gt;&lt;_volume&gt;51&lt;/_volume&gt;&lt;/Details&gt;&lt;Extra&gt;&lt;DBUID&gt;{F96A950B-833F-4880-A151-76DA2D6A2879}&lt;/DBUID&gt;&lt;/Extra&gt;&lt;/Item&gt;&lt;/References&gt;&lt;/Group&gt;&lt;/Citation&gt;_x000a_"/>
    <w:docVar w:name="NE.Ref{DF6E8F9E-F48B-47A1-9DE6-7C5A54066DBC}" w:val=" ADDIN NE.Ref.{DF6E8F9E-F48B-47A1-9DE6-7C5A54066DBC} ADDIN NE.Ref.{DF6E8F9E-F48B-47A1-9DE6-7C5A54066DBC}&lt;Citation&gt;&lt;Group&gt;&lt;References&gt;&lt;Item&gt;&lt;ID&gt;561&lt;/ID&gt;&lt;UID&gt;{AAA7832D-F072-4E19-AD36-96E33582A20E}&lt;/UID&gt;&lt;Title&gt;Insights into the modeling of adsorption isotherm systems&lt;/Title&gt;&lt;Template&gt;Journal Article&lt;/Template&gt;&lt;Star&gt;0&lt;/Star&gt;&lt;Tag&gt;0&lt;/Tag&gt;&lt;Author&gt;K., Y Foo; B., H Hameed&lt;/Author&gt;&lt;Year&gt;2009&lt;/Year&gt;&lt;Details&gt;&lt;_author_aff&gt;School of Chemical Engineering; Engineering Campus; Universiti Sains Malaysia; 14300 Nibong Tebal; Penang; Malaysia&lt;/_author_aff&gt;&lt;_collection_scope&gt;SCI;SCIE;EI&lt;/_collection_scope&gt;&lt;_created&gt;63619276&lt;/_created&gt;&lt;_date&gt;2009-06-15&lt;/_date&gt;&lt;_db_updated&gt;CNKI - Reference&lt;/_db_updated&gt;&lt;_impact_factor&gt;  10.652&lt;/_impact_factor&gt;&lt;_issue&gt;1&lt;/_issue&gt;&lt;_journal&gt;Chemical Engineering Journal&lt;/_journal&gt;&lt;_keywords&gt;Adsorption;Isotherm;Linear;Nonlinear;Error function&lt;/_keywords&gt;&lt;_modified&gt;63619276&lt;/_modified&gt;&lt;_url&gt;http://kns.cnki.net/KCMS/detail/detail.aspx?FileName=SJES981CB821B60A1A8AE3E88D22EB49121E&amp;amp;DbName=SJES2009&lt;/_url&gt;&lt;_volume&gt;156&lt;/_volume&gt;&lt;/Details&gt;&lt;Extra&gt;&lt;DBUID&gt;{F96A950B-833F-4880-A151-76DA2D6A2879}&lt;/DBUID&gt;&lt;/Extra&gt;&lt;/Item&gt;&lt;/References&gt;&lt;/Group&gt;&lt;/Citation&gt;_x000a_"/>
    <w:docVar w:name="NE.Ref{E4F98CB0-84A1-4D01-A082-DEE0703D2DC0}" w:val=" ADDIN NE.Ref.{E4F98CB0-84A1-4D01-A082-DEE0703D2DC0}&lt;Citation&gt;&lt;Group&gt;&lt;References&gt;&lt;Item&gt;&lt;ID&gt;670&lt;/ID&gt;&lt;UID&gt;{621AE4CF-33C6-41D8-8B38-32D2ED3E1CB9}&lt;/UID&gt;&lt;Title&gt;Probing the aging processes and mechanisms of microplastic under simulated multiple actions generated by discharge plasma&lt;/Title&gt;&lt;Template&gt;Journal Article&lt;/Template&gt;&lt;Star&gt;0&lt;/Star&gt;&lt;Tag&gt;0&lt;/Tag&gt;&lt;Author&gt;Zhou, Liling; Wang, Tiecheng; Qu, Guangzhou; Jia, Hanzhong; Zhu, Lingyan&lt;/Author&gt;&lt;Year&gt;2020&lt;/Year&gt;&lt;Details&gt;&lt;_alternate_title&gt;Journal of Hazardous Materials&lt;/_alternate_title&gt;&lt;_date_display&gt;2020&lt;/_date_display&gt;&lt;_date&gt;2020-01-01&lt;/_date&gt;&lt;_doi&gt;https://doi.org/10.1016/j.jhazmat.2020.122956&lt;/_doi&gt;&lt;_isbn&gt;0304-3894&lt;/_isbn&gt;&lt;_journal&gt;Journal of Hazardous Materials&lt;/_journal&gt;&lt;_keywords&gt;Discharge plasma; Microplastics; Aging; Adsorption; Environmental risks&lt;/_keywords&gt;&lt;_pages&gt;122956&lt;/_pages&gt;&lt;_url&gt;https://www.sciencedirect.com/science/article/pii/S0304389420309456&lt;/_url&gt;&lt;_volume&gt;398&lt;/_volume&gt;&lt;_created&gt;63804488&lt;/_created&gt;&lt;_modified&gt;63804489&lt;/_modified&gt;&lt;_db_updated&gt;ScienceDirect&lt;/_db_updated&gt;&lt;_impact_factor&gt;   9.038&lt;/_impact_factor&gt;&lt;_collection_scope&gt;SCI;SCIE;EI&lt;/_collection_scope&gt;&lt;/Details&gt;&lt;Extra&gt;&lt;DBUID&gt;{F96A950B-833F-4880-A151-76DA2D6A2879}&lt;/DBUID&gt;&lt;/Extra&gt;&lt;/Item&gt;&lt;/References&gt;&lt;/Group&gt;&lt;/Citation&gt;_x000a_"/>
    <w:docVar w:name="NE.Ref{E75CE33B-D425-483E-BE5C-380D80569A49}" w:val=" ADDIN NE.Ref.{E75CE33B-D425-483E-BE5C-380D80569A49}&lt;Citation&gt;&lt;Group&gt;&lt;References&gt;&lt;Item&gt;&lt;ID&gt;464&lt;/ID&gt;&lt;UID&gt;{AB5409FC-DEAE-4150-9991-3F94C41D8412}&lt;/UID&gt;&lt;Title&gt;New Insights into the Aging Behavior of Microplastics Accelerated by Advanced Oxidation Processes&lt;/Title&gt;&lt;Template&gt;Journal Article&lt;/Template&gt;&lt;Star&gt;0&lt;/Star&gt;&lt;Tag&gt;0&lt;/Tag&gt;&lt;Author&gt;Liu, Peng; Qian, Li; Wang, Hanyu; Zhan, Xin; Lu, Kun; Gu, Cheng; Gao, Shixiang&lt;/Author&gt;&lt;Year&gt;2019&lt;/Year&gt;&lt;Details&gt;&lt;_accessed&gt;63740753&lt;/_accessed&gt;&lt;_collection_scope&gt;SCI;SCIE;EI&lt;/_collection_scope&gt;&lt;_created&gt;63384094&lt;/_created&gt;&lt;_date&gt;62719200&lt;/_date&gt;&lt;_db_updated&gt;CrossRef&lt;/_db_updated&gt;&lt;_doi&gt;10.1021/acs.est.9b00493&lt;/_doi&gt;&lt;_impact_factor&gt;   7.864&lt;/_impact_factor&gt;&lt;_isbn&gt;0013-936X&lt;/_isbn&gt;&lt;_issue&gt;7&lt;/_issue&gt;&lt;_journal&gt;Environmental Science &amp;amp; Technology&lt;/_journal&gt;&lt;_modified&gt;63468610&lt;/_modified&gt;&lt;_pages&gt;3579-3588&lt;/_pages&gt;&lt;_tertiary_title&gt;Environ. Sci. Technol.&lt;/_tertiary_title&gt;&lt;_url&gt;https://pubs.acs.org/doi/10.1021/acs.est.9b00493_x000d__x000a_https://pubs.acs.org/doi/pdf/10.1021/acs.est.9b00493&lt;/_url&gt;&lt;_volume&gt;53&lt;/_volume&gt;&lt;/Details&gt;&lt;Extra&gt;&lt;DBUID&gt;{F96A950B-833F-4880-A151-76DA2D6A2879}&lt;/DBUID&gt;&lt;/Extra&gt;&lt;/Item&gt;&lt;/References&gt;&lt;/Group&gt;&lt;/Citation&gt;_x000a_"/>
    <w:docVar w:name="NE.Ref{EF496534-7246-42A9-B75E-EC844525851C}" w:val=" ADDIN NE.Ref.{EF496534-7246-42A9-B75E-EC844525851C}&lt;Citation&gt;&lt;Group&gt;&lt;References&gt;&lt;Item&gt;&lt;ID&gt;561&lt;/ID&gt;&lt;UID&gt;{AAA7832D-F072-4E19-AD36-96E33582A20E}&lt;/UID&gt;&lt;Title&gt;Insights into the modeling of adsorption isotherm systems&lt;/Title&gt;&lt;Template&gt;Journal Article&lt;/Template&gt;&lt;Star&gt;0&lt;/Star&gt;&lt;Tag&gt;0&lt;/Tag&gt;&lt;Author&gt;K., Y Foo; B., H Hameed&lt;/Author&gt;&lt;Year&gt;2009&lt;/Year&gt;&lt;Details&gt;&lt;_author_aff&gt;School of Chemical Engineering; Engineering Campus; Universiti Sains Malaysia; 14300 Nibong Tebal; Penang; Malaysia&lt;/_author_aff&gt;&lt;_collection_scope&gt;SCI;SCIE;EI&lt;/_collection_scope&gt;&lt;_created&gt;63619276&lt;/_created&gt;&lt;_date&gt;2009-06-15&lt;/_date&gt;&lt;_db_updated&gt;CNKI - Reference&lt;/_db_updated&gt;&lt;_impact_factor&gt;  10.652&lt;/_impact_factor&gt;&lt;_issue&gt;1&lt;/_issue&gt;&lt;_journal&gt;Chemical Engineering Journal&lt;/_journal&gt;&lt;_keywords&gt;Adsorption;Isotherm;Linear;Nonlinear;Error function&lt;/_keywords&gt;&lt;_modified&gt;63619276&lt;/_modified&gt;&lt;_url&gt;http://kns.cnki.net/KCMS/detail/detail.aspx?FileName=SJES981CB821B60A1A8AE3E88D22EB49121E&amp;amp;DbName=SJES2009&lt;/_url&gt;&lt;_volume&gt;156&lt;/_volume&gt;&lt;/Details&gt;&lt;Extra&gt;&lt;DBUID&gt;{F96A950B-833F-4880-A151-76DA2D6A2879}&lt;/DBUID&gt;&lt;/Extra&gt;&lt;/Item&gt;&lt;/References&gt;&lt;/Group&gt;&lt;/Citation&gt;_x000a_"/>
    <w:docVar w:name="NE.Ref{F144B0CC-E986-4F40-A075-80FEFFD797FC}" w:val=" ADDIN NE.Ref.{F144B0CC-E986-4F40-A075-80FEFFD797FC}&lt;Citation&gt;&lt;Group&gt;&lt;References&gt;&lt;Item&gt;&lt;ID&gt;644&lt;/ID&gt;&lt;UID&gt;{0562672B-0CF6-4758-9B13-ABCD49CB11A3}&lt;/UID&gt;&lt;Title&gt;Occurrence of diclofenac and selected metabolites in sewage effluents&lt;/Title&gt;&lt;Template&gt;Journal Article&lt;/Template&gt;&lt;Star&gt;0&lt;/Star&gt;&lt;Tag&gt;0&lt;/Tag&gt;&lt;Author&gt;Dele, Stülten; Sebastian, Zühlke; Marc, Lamshöft; Michael, Spiteller&lt;/Author&gt;&lt;Year&gt;2008&lt;/Year&gt;&lt;Details&gt;&lt;_accessed&gt;63758811&lt;/_accessed&gt;&lt;_author_aff&gt;Institute of Environmental Research (INFU), University of Dortmund, Otto-Hahn-Strasse 6, 44227 Dortmund, Germany&lt;/_author_aff&gt;&lt;_collection_scope&gt;SCI;SCIE;EI&lt;/_collection_scope&gt;&lt;_created&gt;63758706&lt;/_created&gt;&lt;_date&gt;2008-06-15&lt;/_date&gt;&lt;_db_updated&gt;CNKI - Reference&lt;/_db_updated&gt;&lt;_impact_factor&gt;   6.551&lt;/_impact_factor&gt;&lt;_issue&gt;1&lt;/_issue&gt;&lt;_journal&gt;Science of the Total Environment&lt;/_journal&gt;&lt;_keywords&gt;Water analysis;Diclofenac;Human metabolite;Waste water;LC-MS/MS&lt;/_keywords&gt;&lt;_modified&gt;63758811&lt;/_modified&gt;&lt;_url&gt;https://kns.cnki.net/kcms/detail/detail.aspx?FileName=SJES6957E6EF77F4DDB79BC1DEA01C7CB254&amp;amp;DbName=SJES2008&lt;/_url&gt;&lt;_volume&gt;405&lt;/_volume&gt;&lt;/Details&gt;&lt;Extra&gt;&lt;DBUID&gt;{F96A950B-833F-4880-A151-76DA2D6A2879}&lt;/DBUID&gt;&lt;/Extra&gt;&lt;/Item&gt;&lt;/References&gt;&lt;/Group&gt;&lt;/Citation&gt;_x000a_"/>
    <w:docVar w:name="NE.Ref{F21698FC-1650-407B-B819-36239BA35905}" w:val=" ADDIN NE.Ref.{F21698FC-1650-407B-B819-36239BA35905}&lt;Citation&gt;&lt;Group&gt;&lt;References&gt;&lt;Item&gt;&lt;ID&gt;508&lt;/ID&gt;&lt;UID&gt;{1522DB78-7BA8-446F-A273-9E6E99120DD4}&lt;/UID&gt;&lt;Title&gt;微塑料表面土霉素的吸附-解吸机制与动力学过程&lt;/Title&gt;&lt;Template&gt;Journal Article&lt;/Template&gt;&lt;Star&gt;0&lt;/Star&gt;&lt;Tag&gt;0&lt;/Tag&gt;&lt;Author&gt;张凯娜; 李嘉; 李晓强; 张华&lt;/Author&gt;&lt;Year&gt;2017&lt;/Year&gt;&lt;Details&gt;&lt;_author_aff&gt;烟台大学环境与材料工程学院;中国科学院海岸带环境过程与生态修复重点实验室(烟台海岸带研究所);中国科学院大学;&lt;/_author_aff&gt;&lt;_collection_scope&gt;CSCD;PKU&lt;/_collection_scope&gt;&lt;_created&gt;63450259&lt;/_created&gt;&lt;_date&gt;2017-12-15&lt;/_date&gt;&lt;_db_provider&gt;CNKI: 期刊&lt;/_db_provider&gt;&lt;_db_updated&gt;CNKI - Reference&lt;/_db_updated&gt;&lt;_issue&gt;12&lt;/_issue&gt;&lt;_journal&gt;环境化学&lt;/_journal&gt;&lt;_keywords&gt;微塑料;土霉素(OTC);吸附;解吸&lt;/_keywords&gt;&lt;_modified&gt;63450275&lt;/_modified&gt;&lt;_pages&gt;2531-2540&lt;/_pages&gt;&lt;_url&gt;http://kns.cnki.net/KCMS/detail/detail.aspx?FileName=HJHX201712002&amp;amp;DbName=CJFQ2017&lt;/_url&gt;&lt;_volume&gt;36&lt;/_volume&gt;&lt;_translated_author&gt;Zhang, Kaina;Li, Jia;Li, Xiaoqiang;Zhang, Hua&lt;/_translated_author&gt;&lt;/Details&gt;&lt;Extra&gt;&lt;DBUID&gt;{F96A950B-833F-4880-A151-76DA2D6A2879}&lt;/DBUID&gt;&lt;/Extra&gt;&lt;/Item&gt;&lt;/References&gt;&lt;/Group&gt;&lt;/Citation&gt;_x000a_"/>
    <w:docVar w:name="NE.Ref{F283FD6D-4888-46D5-AD4A-E4B5A674E9C2}" w:val=" ADDIN NE.Ref.{F283FD6D-4888-46D5-AD4A-E4B5A674E9C2}&lt;Citation&gt;&lt;Group&gt;&lt;References&gt;&lt;Item&gt;&lt;ID&gt;676&lt;/ID&gt;&lt;UID&gt;{40CCF258-E83C-44B6-A3E5-BA2911ADFE2C}&lt;/UID&gt;&lt;Title&gt;Pathways for degradation of plastic polymers floating in the marine environment&lt;/Title&gt;&lt;Template&gt;Journal Article&lt;/Template&gt;&lt;Star&gt;0&lt;/Star&gt;&lt;Tag&gt;0&lt;/Tag&gt;&lt;Author&gt;Gewert, B; Plassmann, M M; MacLeod, M&lt;/Author&gt;&lt;Year&gt;2015&lt;/Year&gt;&lt;Details&gt;&lt;_accessed&gt;63828988&lt;/_accessed&gt;&lt;_accession_num&gt;26216708&lt;/_accession_num&gt;&lt;_author_adr&gt;Stockholm University, Department of Environmental Science &amp;amp; Analytical Chemistry  (ACES), Stockholm, Sweden. matthew.macleod@aces.su.se.&lt;/_author_adr&gt;&lt;_created&gt;63828987&lt;/_created&gt;&lt;_date&gt;60834240&lt;/_date&gt;&lt;_date_display&gt;2015 Sep&lt;/_date_display&gt;&lt;_db_updated&gt;PubMed&lt;/_db_updated&gt;&lt;_doi&gt;10.1039/c5em00207a&lt;/_doi&gt;&lt;_impact_factor&gt;   3.238&lt;/_impact_factor&gt;&lt;_isbn&gt;2050-7895 (Electronic); 2050-7887 (Linking)&lt;/_isbn&gt;&lt;_issue&gt;9&lt;/_issue&gt;&lt;_journal&gt;Environ Sci Process Impacts&lt;/_journal&gt;&lt;_language&gt;eng&lt;/_language&gt;&lt;_modified&gt;63828988&lt;/_modified&gt;&lt;_pages&gt;1513-21&lt;/_pages&gt;&lt;_subject_headings&gt;Biodegradation, Environmental; Oceans and Seas; Plastics/*analysis; Polymers/*analysis; Refuse Disposal; Sunlight; Waste Products; Water Pollutants, Chemical/*analysis&lt;/_subject_headings&gt;&lt;_tertiary_title&gt;Environmental science. Processes &amp;amp; impacts&lt;/_tertiary_title&gt;&lt;_type_work&gt;Journal Article; Research Support, Non-U.S. Gov&amp;apos;t&lt;/_type_work&gt;&lt;_url&gt;http://www.ncbi.nlm.nih.gov/entrez/query.fcgi?cmd=Retrieve&amp;amp;db=pubmed&amp;amp;dopt=Abstract&amp;amp;list_uids=26216708&amp;amp;query_hl=1&lt;/_url&gt;&lt;_volume&gt;17&lt;/_volume&gt;&lt;/Details&gt;&lt;Extra&gt;&lt;DBUID&gt;{F96A950B-833F-4880-A151-76DA2D6A2879}&lt;/DBUID&gt;&lt;/Extra&gt;&lt;/Item&gt;&lt;/References&gt;&lt;/Group&gt;&lt;/Citation&gt;_x000a_"/>
    <w:docVar w:name="NE.Ref{F86A5DF7-674F-4CB3-BA1A-0D4E2ED7E4CC}" w:val=" ADDIN NE.Ref.{F86A5DF7-674F-4CB3-BA1A-0D4E2ED7E4CC}&lt;Citation&gt;&lt;Group&gt;&lt;References&gt;&lt;Item&gt;&lt;ID&gt;579&lt;/ID&gt;&lt;UID&gt;{3E9D9F09-2036-471A-8823-9FB0C6B95945}&lt;/UID&gt;&lt;Title&gt;Carbamazepine and diclofenac: Removal in wastewater treatment plants and occurrence in water bodies&lt;/Title&gt;&lt;Template&gt;Journal Article&lt;/Template&gt;&lt;Star&gt;0&lt;/Star&gt;&lt;Tag&gt;0&lt;/Tag&gt;&lt;Author&gt;Zhang, Yongjun; Geißen, Sven-Uwe; Gal, Carmen&lt;/Author&gt;&lt;Year&gt;2008&lt;/Year&gt;&lt;Details&gt;&lt;_accessed&gt;63648667&lt;/_accessed&gt;&lt;_collection_scope&gt;SCI;SCIE;EI&lt;/_collection_scope&gt;&lt;_created&gt;63648667&lt;/_created&gt;&lt;_db_updated&gt;CrossRef&lt;/_db_updated&gt;&lt;_doi&gt;10.1016/j.chemosphere.2008.07.086&lt;/_doi&gt;&lt;_impact_factor&gt;   5.778&lt;/_impact_factor&gt;&lt;_isbn&gt;00456535&lt;/_isbn&gt;&lt;_issue&gt;8&lt;/_issue&gt;&lt;_journal&gt;Chemosphere&lt;/_journal&gt;&lt;_modified&gt;63648667&lt;/_modified&gt;&lt;_pages&gt;1151-1161&lt;/_pages&gt;&lt;_tertiary_title&gt;Chemosphere&lt;/_tertiary_title&gt;&lt;_url&gt;https://linkinghub.elsevier.com/retrieve/pii/S004565350800996X_x000d__x000a_https://api.elsevier.com/content/article/PII:S004565350800996X?httpAccept=text/xml&lt;/_url&gt;&lt;_volume&gt;73&lt;/_volume&gt;&lt;/Details&gt;&lt;Extra&gt;&lt;DBUID&gt;{F96A950B-833F-4880-A151-76DA2D6A2879}&lt;/DBUID&gt;&lt;/Extra&gt;&lt;/Item&gt;&lt;/References&gt;&lt;/Group&gt;&lt;/Citation&gt;_x000a_"/>
    <w:docVar w:name="NE.Ref{FC0539D8-C0C2-4CA4-9E25-D4CABFB5AAE0}" w:val=" ADDIN NE.Ref.{FC0539D8-C0C2-4CA4-9E25-D4CABFB5AAE0}&lt;Citation&gt;&lt;Group&gt;&lt;References&gt;&lt;Item&gt;&lt;ID&gt;471&lt;/ID&gt;&lt;UID&gt;{4966BE3E-F1A0-4EFC-85C2-AC6DCD818B86}&lt;/UID&gt;&lt;Title&gt;Probing the aging processes and mechanisms of microplastic under simulated multiple actions generated by discharge plasma&lt;/Title&gt;&lt;Template&gt;Journal Article&lt;/Template&gt;&lt;Star&gt;0&lt;/Star&gt;&lt;Tag&gt;0&lt;/Tag&gt;&lt;Author&gt;Liling, Zhou; Tiecheng, Wang; Guangzhou, Qu; Hanzhong, Jia; Lingyan, Zhu&lt;/Author&gt;&lt;Year&gt;2020&lt;/Year&gt;&lt;Details&gt;&lt;_accessed&gt;63494845&lt;/_accessed&gt;&lt;_author_aff&gt;College of Natural Resources and Environment; Northwest A&amp;amp;F University; Yangling; Shaanxi Province; 712100; PR China;Key Laboratory of Plant Nutrition and the Agri-environment in Northwest China; Ministry of Agriculture; Yangling; Shaanxi; 712100; PR China&lt;/_author_aff&gt;&lt;_collection_scope&gt;SCI;SCIE;EI&lt;/_collection_scope&gt;&lt;_created&gt;63391609&lt;/_created&gt;&lt;_date&gt;2020-11-05&lt;/_date&gt;&lt;_db_updated&gt;CNKI - Reference&lt;/_db_updated&gt;&lt;_impact_factor&gt;   9.038&lt;/_impact_factor&gt;&lt;_journal&gt;Journal of Hazardous Materials&lt;/_journal&gt;&lt;_keywords&gt;Discharge plasma;Microplastics;Aging;Adsorption;Environmental risks&lt;/_keywords&gt;&lt;_modified&gt;63468610&lt;/_modified&gt;&lt;_url&gt;http://kns.cnki.net/KCMS/detail/detail.aspx?FileName=SJES42282A5B7484A9F88F54D3AAF211C3EE&amp;amp;DbName=SJES2020 _x000d__x000a_https://pdf.sciencedirectassets.com/271390/1-s2.0-S0304389420X00136/1-s2.0-S0304389420309456/main.pdf?X-Amz-Security-Token=IQoJb3JpZ2luX2VjEMb%2F%2F%2F%2F%2F%2F%2F%2F%2F%2FwEaCXVzLWVhc3QtMSJHMEUCIFSa%2Bzh53GAlpf5iXuaH3hA5NREC3d%2Fr3Tt1JglyzuMaAiEAh86AF8re4okG75ajf%2FzBhF7Jxgu5JDUdxrtyYrqS5N0qtAMIbxADGgwwNTkwMDM1NDY4NjUiDIWAn7DeiS3%2FsjapkCqRA%2Fmvsy%2F3oY4irCFngcDuEGP%2FUWwBkrUCmt%2Bf2tYCwUayuW11xus5pv72aXU84y21t44zuvkuZQKcP9GGk0IkIUT9OoZI%2B5Am169qUFtQQeLtXX%2B6h5fa9FEx6Lh4nA5NzuUYIPMWbKgsE5kQauUc%2Bu2TDgGM2KtD8T9CCYeIbLCo0AyqadvqEXvqkmrNfFvN0eJhLIUUc%2Bw6Pzpb07dqs1XOd9f5gZkW5hrCCrilg9EaKbagmhtUgCkzKpGPflAtibXDOhXj4WidtVvrOsYu5xV6Bz9oS%2BoPk1nG1bJ1j%2BdTMMMciVtbCsDOX50sEcv5HsOV7lw7jtkKtYYO9Os4o8kdKHkdBUNBzEcHQFzqXD4Ro%2B4y5qZbE501anMWp%2Bi7IYTISIDJUvPKWHBvc9ePCIfl6TM7py%2FP0Doc5qtLgdElnYzKtD2aAgevxilyLgbvi0wpuQh%2Bl%2B6%2FG4bKw32DqzzYS%2FvSb44vpjnoQOaV4%2B4e%2F2uSU6nNqQK5TsRujgD061N2mS9L2pgkmKVxTPAiRNmIMLTfr%2FgFOusBILCwApKFe94ANRAN4PJ5LPBpz3Pf7LHxLRnLFPp7%2FgC32DvMfn6RtmUuJib8FnTbGQNc4R0TP3KtDZ%2BCFixtPwzcoAdu62NOHGJVddzm9rvA0QLjN%2FgHnn3xDMimd5RQJko3YC%2FyZsSpufqHkNh5O36uRZK0bk1gXKGu6%2B6dNYMIidbgLTuLy%2BZuOF2OWmZHjD9jf485Udq%2Feld5AGtLKhq2z%2B%2FMeBlLj6VIv%2FAroomnpU7C7N9GbYQ2bILLtb3HCTa8fNhC27ozbBDB7Np1ARNYCauNTw%2F5i2vfll6EsulrlOU3hLVmMJ7dyw%3D%3D&amp;amp;X-Amz-Algorithm=AWS4-HMAC-SHA256&amp;amp;X-Amz-Date=20200713T064107Z&amp;amp;X-Amz-SignedHeaders=host&amp;amp;X-Amz-Expires=300&amp;amp;X-Amz-Credential=ASIAQ3PHCVTY2QLGKMOF%2F20200713%2Fus-east-1%2Fs3%2Faws4_request&amp;amp;X-Amz-Signature=ed03a70c159e02394bc594ab589297e5318ad2b823d33de561da9569392dc14f&amp;amp;hash=d5a1d86eff87c628f23f1dfae2b6bfe88f7e0a6d47c143a974c8fdc80929cd77&amp;amp;host=68042c943591013ac2b2430a89b270f6af2c76d8dfd086a07176afe7c76c2c61&amp;amp;pii=S0304389420309456&amp;amp;tid=spdf-1778c92f-2940-462d-aa35-618b6a8b395a&amp;amp;sid=c5ca4fb0551ac94ec019cab01184e91d464agxrqa&amp;amp;type=client _x000d__x000a_&lt;/_url&gt;&lt;_volume&gt;398&lt;/_volume&gt;&lt;/Details&gt;&lt;Extra&gt;&lt;DBUID&gt;{F96A950B-833F-4880-A151-76DA2D6A2879}&lt;/DBUID&gt;&lt;/Extra&gt;&lt;/Item&gt;&lt;/References&gt;&lt;/Group&gt;&lt;/Citation&gt;_x000a_"/>
    <w:docVar w:name="ne_docsoft" w:val="MSWord"/>
    <w:docVar w:name="ne_docversion" w:val="NoteExpress 2.0"/>
    <w:docVar w:name="ne_stylename" w:val="南京工业大学学位论文"/>
  </w:docVars>
  <w:rsids>
    <w:rsidRoot w:val="00595965"/>
    <w:rsid w:val="000003ED"/>
    <w:rsid w:val="000012DB"/>
    <w:rsid w:val="0000141E"/>
    <w:rsid w:val="00001F23"/>
    <w:rsid w:val="00002815"/>
    <w:rsid w:val="00004259"/>
    <w:rsid w:val="00006984"/>
    <w:rsid w:val="00007DE3"/>
    <w:rsid w:val="00010220"/>
    <w:rsid w:val="00010BA6"/>
    <w:rsid w:val="00011E47"/>
    <w:rsid w:val="00012BE2"/>
    <w:rsid w:val="00012D17"/>
    <w:rsid w:val="00012D80"/>
    <w:rsid w:val="00013BD6"/>
    <w:rsid w:val="000142D3"/>
    <w:rsid w:val="00014584"/>
    <w:rsid w:val="000146EA"/>
    <w:rsid w:val="0001514F"/>
    <w:rsid w:val="0001597F"/>
    <w:rsid w:val="000159C3"/>
    <w:rsid w:val="000163A4"/>
    <w:rsid w:val="00017FEA"/>
    <w:rsid w:val="00020DD1"/>
    <w:rsid w:val="000231B6"/>
    <w:rsid w:val="000237F9"/>
    <w:rsid w:val="0002516D"/>
    <w:rsid w:val="00025930"/>
    <w:rsid w:val="00026A08"/>
    <w:rsid w:val="00027615"/>
    <w:rsid w:val="00027E57"/>
    <w:rsid w:val="000303C4"/>
    <w:rsid w:val="00031170"/>
    <w:rsid w:val="000314AF"/>
    <w:rsid w:val="0003187D"/>
    <w:rsid w:val="0003216A"/>
    <w:rsid w:val="000349F6"/>
    <w:rsid w:val="0003515C"/>
    <w:rsid w:val="00037AC2"/>
    <w:rsid w:val="00037DEA"/>
    <w:rsid w:val="00041941"/>
    <w:rsid w:val="00043A84"/>
    <w:rsid w:val="00043DFA"/>
    <w:rsid w:val="00044F4D"/>
    <w:rsid w:val="0004537C"/>
    <w:rsid w:val="0004549C"/>
    <w:rsid w:val="00045D4C"/>
    <w:rsid w:val="0004775D"/>
    <w:rsid w:val="000506B3"/>
    <w:rsid w:val="00050A7D"/>
    <w:rsid w:val="00052296"/>
    <w:rsid w:val="0005306E"/>
    <w:rsid w:val="000562A1"/>
    <w:rsid w:val="00062BFB"/>
    <w:rsid w:val="000639BF"/>
    <w:rsid w:val="00064B21"/>
    <w:rsid w:val="00070B82"/>
    <w:rsid w:val="00071130"/>
    <w:rsid w:val="0007342C"/>
    <w:rsid w:val="00074CC6"/>
    <w:rsid w:val="00076351"/>
    <w:rsid w:val="00076DAB"/>
    <w:rsid w:val="00076DEA"/>
    <w:rsid w:val="0007736E"/>
    <w:rsid w:val="00080B91"/>
    <w:rsid w:val="00081FBD"/>
    <w:rsid w:val="0008290D"/>
    <w:rsid w:val="00082C09"/>
    <w:rsid w:val="00083A2C"/>
    <w:rsid w:val="00083CBB"/>
    <w:rsid w:val="0008424E"/>
    <w:rsid w:val="000843BE"/>
    <w:rsid w:val="00085ED0"/>
    <w:rsid w:val="000862D8"/>
    <w:rsid w:val="000866CA"/>
    <w:rsid w:val="000868F0"/>
    <w:rsid w:val="00090196"/>
    <w:rsid w:val="00091F40"/>
    <w:rsid w:val="00096921"/>
    <w:rsid w:val="00096C3E"/>
    <w:rsid w:val="00096EF5"/>
    <w:rsid w:val="000A0895"/>
    <w:rsid w:val="000A13A1"/>
    <w:rsid w:val="000A28A7"/>
    <w:rsid w:val="000A512C"/>
    <w:rsid w:val="000A5514"/>
    <w:rsid w:val="000A59DA"/>
    <w:rsid w:val="000A68FB"/>
    <w:rsid w:val="000A75A8"/>
    <w:rsid w:val="000B00CD"/>
    <w:rsid w:val="000B04C3"/>
    <w:rsid w:val="000B0BB6"/>
    <w:rsid w:val="000B0F35"/>
    <w:rsid w:val="000B2F3A"/>
    <w:rsid w:val="000B317A"/>
    <w:rsid w:val="000B469B"/>
    <w:rsid w:val="000B5F16"/>
    <w:rsid w:val="000B6673"/>
    <w:rsid w:val="000B6CB3"/>
    <w:rsid w:val="000B6E37"/>
    <w:rsid w:val="000C11E0"/>
    <w:rsid w:val="000C2089"/>
    <w:rsid w:val="000C20F0"/>
    <w:rsid w:val="000C20FC"/>
    <w:rsid w:val="000C25AE"/>
    <w:rsid w:val="000C2DA5"/>
    <w:rsid w:val="000C3CAD"/>
    <w:rsid w:val="000C3D35"/>
    <w:rsid w:val="000C41A3"/>
    <w:rsid w:val="000C433F"/>
    <w:rsid w:val="000C43F1"/>
    <w:rsid w:val="000C4E76"/>
    <w:rsid w:val="000C5923"/>
    <w:rsid w:val="000C59B7"/>
    <w:rsid w:val="000C59D5"/>
    <w:rsid w:val="000C6B33"/>
    <w:rsid w:val="000C79D8"/>
    <w:rsid w:val="000C7C23"/>
    <w:rsid w:val="000D006C"/>
    <w:rsid w:val="000D0313"/>
    <w:rsid w:val="000D058C"/>
    <w:rsid w:val="000D46F3"/>
    <w:rsid w:val="000D4DFE"/>
    <w:rsid w:val="000D59C4"/>
    <w:rsid w:val="000D7345"/>
    <w:rsid w:val="000E0628"/>
    <w:rsid w:val="000E172E"/>
    <w:rsid w:val="000E17FF"/>
    <w:rsid w:val="000E2BD4"/>
    <w:rsid w:val="000E2CD0"/>
    <w:rsid w:val="000E3816"/>
    <w:rsid w:val="000E4F5F"/>
    <w:rsid w:val="000E585B"/>
    <w:rsid w:val="000E5E36"/>
    <w:rsid w:val="000E63D4"/>
    <w:rsid w:val="000E6959"/>
    <w:rsid w:val="000E74AA"/>
    <w:rsid w:val="000E7908"/>
    <w:rsid w:val="000E7FFA"/>
    <w:rsid w:val="000F02AC"/>
    <w:rsid w:val="000F07B5"/>
    <w:rsid w:val="000F0F6A"/>
    <w:rsid w:val="000F16F3"/>
    <w:rsid w:val="000F426D"/>
    <w:rsid w:val="000F4AAC"/>
    <w:rsid w:val="000F4FBB"/>
    <w:rsid w:val="000F5222"/>
    <w:rsid w:val="000F632A"/>
    <w:rsid w:val="000F6564"/>
    <w:rsid w:val="000F663A"/>
    <w:rsid w:val="000F6836"/>
    <w:rsid w:val="000F6DDC"/>
    <w:rsid w:val="000F712C"/>
    <w:rsid w:val="000F766D"/>
    <w:rsid w:val="00100B98"/>
    <w:rsid w:val="00101B43"/>
    <w:rsid w:val="00102843"/>
    <w:rsid w:val="00102B2D"/>
    <w:rsid w:val="00103008"/>
    <w:rsid w:val="00103893"/>
    <w:rsid w:val="00104063"/>
    <w:rsid w:val="00104411"/>
    <w:rsid w:val="00105115"/>
    <w:rsid w:val="00105122"/>
    <w:rsid w:val="00105707"/>
    <w:rsid w:val="00105FF8"/>
    <w:rsid w:val="00106EF0"/>
    <w:rsid w:val="00106F98"/>
    <w:rsid w:val="00110673"/>
    <w:rsid w:val="00110996"/>
    <w:rsid w:val="00111923"/>
    <w:rsid w:val="00112E6C"/>
    <w:rsid w:val="0011595F"/>
    <w:rsid w:val="001165FD"/>
    <w:rsid w:val="001203B3"/>
    <w:rsid w:val="001228D9"/>
    <w:rsid w:val="001236B6"/>
    <w:rsid w:val="00123BBE"/>
    <w:rsid w:val="00124686"/>
    <w:rsid w:val="001247C6"/>
    <w:rsid w:val="001268BF"/>
    <w:rsid w:val="001271E2"/>
    <w:rsid w:val="00130391"/>
    <w:rsid w:val="001307D7"/>
    <w:rsid w:val="001312AE"/>
    <w:rsid w:val="0013437D"/>
    <w:rsid w:val="00134725"/>
    <w:rsid w:val="001364C4"/>
    <w:rsid w:val="001367F1"/>
    <w:rsid w:val="00136DF6"/>
    <w:rsid w:val="001372C1"/>
    <w:rsid w:val="00137C7D"/>
    <w:rsid w:val="001405D7"/>
    <w:rsid w:val="00140B16"/>
    <w:rsid w:val="00142016"/>
    <w:rsid w:val="001433A6"/>
    <w:rsid w:val="00143442"/>
    <w:rsid w:val="00144D21"/>
    <w:rsid w:val="001452BC"/>
    <w:rsid w:val="0014638D"/>
    <w:rsid w:val="0014678F"/>
    <w:rsid w:val="001467B4"/>
    <w:rsid w:val="00146985"/>
    <w:rsid w:val="00146E7D"/>
    <w:rsid w:val="00146F63"/>
    <w:rsid w:val="001478FA"/>
    <w:rsid w:val="0015184A"/>
    <w:rsid w:val="0015276C"/>
    <w:rsid w:val="00152830"/>
    <w:rsid w:val="00153D60"/>
    <w:rsid w:val="0015406E"/>
    <w:rsid w:val="001543FD"/>
    <w:rsid w:val="00154AB3"/>
    <w:rsid w:val="001559DE"/>
    <w:rsid w:val="00157746"/>
    <w:rsid w:val="00160067"/>
    <w:rsid w:val="001613F7"/>
    <w:rsid w:val="001621DB"/>
    <w:rsid w:val="001637F0"/>
    <w:rsid w:val="00164B67"/>
    <w:rsid w:val="00165B7B"/>
    <w:rsid w:val="001678F7"/>
    <w:rsid w:val="00167CB4"/>
    <w:rsid w:val="0017012A"/>
    <w:rsid w:val="00171516"/>
    <w:rsid w:val="00171AF3"/>
    <w:rsid w:val="001726E3"/>
    <w:rsid w:val="00172C22"/>
    <w:rsid w:val="00172EDC"/>
    <w:rsid w:val="00173BF9"/>
    <w:rsid w:val="00174294"/>
    <w:rsid w:val="001750BC"/>
    <w:rsid w:val="00176421"/>
    <w:rsid w:val="0017673C"/>
    <w:rsid w:val="00176F4D"/>
    <w:rsid w:val="00177266"/>
    <w:rsid w:val="0017787A"/>
    <w:rsid w:val="00180062"/>
    <w:rsid w:val="00181994"/>
    <w:rsid w:val="001828EB"/>
    <w:rsid w:val="0018299D"/>
    <w:rsid w:val="00182C91"/>
    <w:rsid w:val="001835DC"/>
    <w:rsid w:val="001877D8"/>
    <w:rsid w:val="00191983"/>
    <w:rsid w:val="00192D5D"/>
    <w:rsid w:val="00193929"/>
    <w:rsid w:val="00194C10"/>
    <w:rsid w:val="001954C3"/>
    <w:rsid w:val="001963E7"/>
    <w:rsid w:val="00196EBC"/>
    <w:rsid w:val="00197338"/>
    <w:rsid w:val="00197516"/>
    <w:rsid w:val="001A0A25"/>
    <w:rsid w:val="001A0A8D"/>
    <w:rsid w:val="001A2E97"/>
    <w:rsid w:val="001A44DA"/>
    <w:rsid w:val="001A57E0"/>
    <w:rsid w:val="001A5A7D"/>
    <w:rsid w:val="001A5D77"/>
    <w:rsid w:val="001A65C1"/>
    <w:rsid w:val="001A7933"/>
    <w:rsid w:val="001A7B68"/>
    <w:rsid w:val="001A7F3D"/>
    <w:rsid w:val="001B1772"/>
    <w:rsid w:val="001B184F"/>
    <w:rsid w:val="001B3064"/>
    <w:rsid w:val="001B3AE4"/>
    <w:rsid w:val="001B3BE0"/>
    <w:rsid w:val="001B3EB4"/>
    <w:rsid w:val="001B5069"/>
    <w:rsid w:val="001B5ECE"/>
    <w:rsid w:val="001B6CC4"/>
    <w:rsid w:val="001C03C9"/>
    <w:rsid w:val="001C1857"/>
    <w:rsid w:val="001C2B8C"/>
    <w:rsid w:val="001C362B"/>
    <w:rsid w:val="001C39A0"/>
    <w:rsid w:val="001C5FAB"/>
    <w:rsid w:val="001C6C83"/>
    <w:rsid w:val="001C6CD0"/>
    <w:rsid w:val="001D044C"/>
    <w:rsid w:val="001D0D1B"/>
    <w:rsid w:val="001D19B5"/>
    <w:rsid w:val="001D25CB"/>
    <w:rsid w:val="001D4529"/>
    <w:rsid w:val="001D56D5"/>
    <w:rsid w:val="001D5E48"/>
    <w:rsid w:val="001D65F7"/>
    <w:rsid w:val="001D7A97"/>
    <w:rsid w:val="001E1115"/>
    <w:rsid w:val="001E2D44"/>
    <w:rsid w:val="001E3944"/>
    <w:rsid w:val="001E43F9"/>
    <w:rsid w:val="001F15F1"/>
    <w:rsid w:val="001F17D7"/>
    <w:rsid w:val="001F1E9F"/>
    <w:rsid w:val="001F48C2"/>
    <w:rsid w:val="001F5A9A"/>
    <w:rsid w:val="001F5C82"/>
    <w:rsid w:val="001F785A"/>
    <w:rsid w:val="001F7AB3"/>
    <w:rsid w:val="001F7B77"/>
    <w:rsid w:val="002014D7"/>
    <w:rsid w:val="0020175A"/>
    <w:rsid w:val="00201F20"/>
    <w:rsid w:val="0020355F"/>
    <w:rsid w:val="002043E3"/>
    <w:rsid w:val="00205038"/>
    <w:rsid w:val="00206176"/>
    <w:rsid w:val="002071B3"/>
    <w:rsid w:val="00207972"/>
    <w:rsid w:val="002107F0"/>
    <w:rsid w:val="002111E1"/>
    <w:rsid w:val="00216D2C"/>
    <w:rsid w:val="00217CC6"/>
    <w:rsid w:val="0022130C"/>
    <w:rsid w:val="002238AE"/>
    <w:rsid w:val="002247C9"/>
    <w:rsid w:val="0022763D"/>
    <w:rsid w:val="00230A56"/>
    <w:rsid w:val="00232330"/>
    <w:rsid w:val="0023436E"/>
    <w:rsid w:val="0023436F"/>
    <w:rsid w:val="00234D80"/>
    <w:rsid w:val="002355DB"/>
    <w:rsid w:val="00235DC3"/>
    <w:rsid w:val="00236570"/>
    <w:rsid w:val="00236EAF"/>
    <w:rsid w:val="00236F9B"/>
    <w:rsid w:val="00240658"/>
    <w:rsid w:val="00240932"/>
    <w:rsid w:val="00241B63"/>
    <w:rsid w:val="00241F31"/>
    <w:rsid w:val="00243B3C"/>
    <w:rsid w:val="00244290"/>
    <w:rsid w:val="002452CA"/>
    <w:rsid w:val="00247652"/>
    <w:rsid w:val="002479A5"/>
    <w:rsid w:val="002501C5"/>
    <w:rsid w:val="00250D76"/>
    <w:rsid w:val="002523E5"/>
    <w:rsid w:val="00253063"/>
    <w:rsid w:val="00253A79"/>
    <w:rsid w:val="00253AD8"/>
    <w:rsid w:val="00256C93"/>
    <w:rsid w:val="00256EE4"/>
    <w:rsid w:val="0026126B"/>
    <w:rsid w:val="00261B8C"/>
    <w:rsid w:val="00262BD7"/>
    <w:rsid w:val="00263E48"/>
    <w:rsid w:val="00263EE2"/>
    <w:rsid w:val="002660BB"/>
    <w:rsid w:val="00266926"/>
    <w:rsid w:val="00266BF0"/>
    <w:rsid w:val="00267880"/>
    <w:rsid w:val="00267E04"/>
    <w:rsid w:val="00271404"/>
    <w:rsid w:val="00272B2D"/>
    <w:rsid w:val="0027487A"/>
    <w:rsid w:val="00274D71"/>
    <w:rsid w:val="00275110"/>
    <w:rsid w:val="0027514D"/>
    <w:rsid w:val="00275AE9"/>
    <w:rsid w:val="0027633F"/>
    <w:rsid w:val="00282E98"/>
    <w:rsid w:val="00282F40"/>
    <w:rsid w:val="00283257"/>
    <w:rsid w:val="00283303"/>
    <w:rsid w:val="00284126"/>
    <w:rsid w:val="00285795"/>
    <w:rsid w:val="00287F41"/>
    <w:rsid w:val="002904BD"/>
    <w:rsid w:val="00290829"/>
    <w:rsid w:val="002915DA"/>
    <w:rsid w:val="00291CD9"/>
    <w:rsid w:val="00292730"/>
    <w:rsid w:val="00292C52"/>
    <w:rsid w:val="00295AEA"/>
    <w:rsid w:val="00295C7C"/>
    <w:rsid w:val="0029644C"/>
    <w:rsid w:val="002A1BC2"/>
    <w:rsid w:val="002A532F"/>
    <w:rsid w:val="002A5D6A"/>
    <w:rsid w:val="002A6A97"/>
    <w:rsid w:val="002A73EF"/>
    <w:rsid w:val="002B0277"/>
    <w:rsid w:val="002B0B8A"/>
    <w:rsid w:val="002B2E3C"/>
    <w:rsid w:val="002B4C57"/>
    <w:rsid w:val="002B5528"/>
    <w:rsid w:val="002B5D38"/>
    <w:rsid w:val="002B5DCE"/>
    <w:rsid w:val="002B6290"/>
    <w:rsid w:val="002B6B86"/>
    <w:rsid w:val="002B74CA"/>
    <w:rsid w:val="002C01BD"/>
    <w:rsid w:val="002C16A8"/>
    <w:rsid w:val="002C1720"/>
    <w:rsid w:val="002C2B5D"/>
    <w:rsid w:val="002C46A8"/>
    <w:rsid w:val="002C61AF"/>
    <w:rsid w:val="002C7A7A"/>
    <w:rsid w:val="002D0324"/>
    <w:rsid w:val="002D074D"/>
    <w:rsid w:val="002D0A5F"/>
    <w:rsid w:val="002D1501"/>
    <w:rsid w:val="002D21EB"/>
    <w:rsid w:val="002D37F5"/>
    <w:rsid w:val="002D4E22"/>
    <w:rsid w:val="002D6ECA"/>
    <w:rsid w:val="002D718A"/>
    <w:rsid w:val="002D7F3A"/>
    <w:rsid w:val="002E00A5"/>
    <w:rsid w:val="002E1562"/>
    <w:rsid w:val="002E2198"/>
    <w:rsid w:val="002E29A4"/>
    <w:rsid w:val="002E3609"/>
    <w:rsid w:val="002E3F07"/>
    <w:rsid w:val="002E5CB3"/>
    <w:rsid w:val="002E5F5A"/>
    <w:rsid w:val="002E6E48"/>
    <w:rsid w:val="002E6EB6"/>
    <w:rsid w:val="002F1EA3"/>
    <w:rsid w:val="002F3FA3"/>
    <w:rsid w:val="002F4443"/>
    <w:rsid w:val="002F4701"/>
    <w:rsid w:val="002F4F2B"/>
    <w:rsid w:val="002F6F35"/>
    <w:rsid w:val="002F723F"/>
    <w:rsid w:val="002F7E06"/>
    <w:rsid w:val="00300080"/>
    <w:rsid w:val="0030065D"/>
    <w:rsid w:val="003007FC"/>
    <w:rsid w:val="00301862"/>
    <w:rsid w:val="00301A48"/>
    <w:rsid w:val="003020EC"/>
    <w:rsid w:val="00302A06"/>
    <w:rsid w:val="00302BE1"/>
    <w:rsid w:val="003030A5"/>
    <w:rsid w:val="003031C8"/>
    <w:rsid w:val="003041AA"/>
    <w:rsid w:val="003065B7"/>
    <w:rsid w:val="00307433"/>
    <w:rsid w:val="003134D6"/>
    <w:rsid w:val="00316310"/>
    <w:rsid w:val="00316C08"/>
    <w:rsid w:val="00317A2D"/>
    <w:rsid w:val="0032071F"/>
    <w:rsid w:val="003221F4"/>
    <w:rsid w:val="003239D6"/>
    <w:rsid w:val="003251CF"/>
    <w:rsid w:val="003308DB"/>
    <w:rsid w:val="0033320B"/>
    <w:rsid w:val="0033716B"/>
    <w:rsid w:val="00337780"/>
    <w:rsid w:val="00340641"/>
    <w:rsid w:val="00341709"/>
    <w:rsid w:val="003423B8"/>
    <w:rsid w:val="00342932"/>
    <w:rsid w:val="00342D6F"/>
    <w:rsid w:val="00343843"/>
    <w:rsid w:val="0034423F"/>
    <w:rsid w:val="003443E3"/>
    <w:rsid w:val="0034476F"/>
    <w:rsid w:val="00347034"/>
    <w:rsid w:val="00347A4B"/>
    <w:rsid w:val="003519FD"/>
    <w:rsid w:val="00352C30"/>
    <w:rsid w:val="003535F5"/>
    <w:rsid w:val="0035372D"/>
    <w:rsid w:val="00354EDF"/>
    <w:rsid w:val="003564B0"/>
    <w:rsid w:val="00357B83"/>
    <w:rsid w:val="00360196"/>
    <w:rsid w:val="00360ADD"/>
    <w:rsid w:val="00361C31"/>
    <w:rsid w:val="0036240D"/>
    <w:rsid w:val="00362FB4"/>
    <w:rsid w:val="003630D6"/>
    <w:rsid w:val="00363861"/>
    <w:rsid w:val="00363A2A"/>
    <w:rsid w:val="0036484F"/>
    <w:rsid w:val="00365B0C"/>
    <w:rsid w:val="003672DE"/>
    <w:rsid w:val="003674DD"/>
    <w:rsid w:val="003729DC"/>
    <w:rsid w:val="00373B0C"/>
    <w:rsid w:val="00374EFE"/>
    <w:rsid w:val="00375146"/>
    <w:rsid w:val="00375929"/>
    <w:rsid w:val="0037718B"/>
    <w:rsid w:val="00377B67"/>
    <w:rsid w:val="003810F7"/>
    <w:rsid w:val="00381247"/>
    <w:rsid w:val="003815B3"/>
    <w:rsid w:val="003818CC"/>
    <w:rsid w:val="00381ED5"/>
    <w:rsid w:val="0038223B"/>
    <w:rsid w:val="00382A9A"/>
    <w:rsid w:val="00384426"/>
    <w:rsid w:val="00386629"/>
    <w:rsid w:val="00391FB2"/>
    <w:rsid w:val="003948A0"/>
    <w:rsid w:val="003949D4"/>
    <w:rsid w:val="003956A3"/>
    <w:rsid w:val="003974F0"/>
    <w:rsid w:val="003974FA"/>
    <w:rsid w:val="003A0EF6"/>
    <w:rsid w:val="003A2009"/>
    <w:rsid w:val="003A247F"/>
    <w:rsid w:val="003A2807"/>
    <w:rsid w:val="003A2AA8"/>
    <w:rsid w:val="003A3323"/>
    <w:rsid w:val="003A3C2B"/>
    <w:rsid w:val="003A3FF7"/>
    <w:rsid w:val="003A473A"/>
    <w:rsid w:val="003A5433"/>
    <w:rsid w:val="003A55BF"/>
    <w:rsid w:val="003A60B3"/>
    <w:rsid w:val="003B04BA"/>
    <w:rsid w:val="003B1256"/>
    <w:rsid w:val="003B1F4E"/>
    <w:rsid w:val="003B3B6D"/>
    <w:rsid w:val="003B4AD5"/>
    <w:rsid w:val="003B4D7B"/>
    <w:rsid w:val="003B7B4E"/>
    <w:rsid w:val="003C0E28"/>
    <w:rsid w:val="003C343F"/>
    <w:rsid w:val="003C3A0C"/>
    <w:rsid w:val="003D0828"/>
    <w:rsid w:val="003D4B65"/>
    <w:rsid w:val="003D5430"/>
    <w:rsid w:val="003D5E7A"/>
    <w:rsid w:val="003D7D49"/>
    <w:rsid w:val="003E00FD"/>
    <w:rsid w:val="003E1037"/>
    <w:rsid w:val="003E283C"/>
    <w:rsid w:val="003E34D2"/>
    <w:rsid w:val="003E37D3"/>
    <w:rsid w:val="003E50D3"/>
    <w:rsid w:val="003E62AA"/>
    <w:rsid w:val="003E636F"/>
    <w:rsid w:val="003E6FAB"/>
    <w:rsid w:val="003E73F5"/>
    <w:rsid w:val="003E7A6A"/>
    <w:rsid w:val="003F4615"/>
    <w:rsid w:val="003F52C4"/>
    <w:rsid w:val="003F5AA4"/>
    <w:rsid w:val="003F7481"/>
    <w:rsid w:val="003F7B7F"/>
    <w:rsid w:val="004010B2"/>
    <w:rsid w:val="00402301"/>
    <w:rsid w:val="0040246D"/>
    <w:rsid w:val="004036C9"/>
    <w:rsid w:val="004040B4"/>
    <w:rsid w:val="00405005"/>
    <w:rsid w:val="0040694C"/>
    <w:rsid w:val="00406B7E"/>
    <w:rsid w:val="004119A3"/>
    <w:rsid w:val="00412900"/>
    <w:rsid w:val="00413665"/>
    <w:rsid w:val="00413DFD"/>
    <w:rsid w:val="00415674"/>
    <w:rsid w:val="0041590E"/>
    <w:rsid w:val="00415E0E"/>
    <w:rsid w:val="00416315"/>
    <w:rsid w:val="0041655D"/>
    <w:rsid w:val="00417683"/>
    <w:rsid w:val="004177D0"/>
    <w:rsid w:val="0042365B"/>
    <w:rsid w:val="004237F4"/>
    <w:rsid w:val="00423E90"/>
    <w:rsid w:val="00424D6B"/>
    <w:rsid w:val="0042536F"/>
    <w:rsid w:val="004264E3"/>
    <w:rsid w:val="00426A36"/>
    <w:rsid w:val="00426C20"/>
    <w:rsid w:val="00426E43"/>
    <w:rsid w:val="00427ADA"/>
    <w:rsid w:val="004301EE"/>
    <w:rsid w:val="0043138B"/>
    <w:rsid w:val="004321DA"/>
    <w:rsid w:val="00432313"/>
    <w:rsid w:val="00432CE0"/>
    <w:rsid w:val="004332EB"/>
    <w:rsid w:val="00433376"/>
    <w:rsid w:val="00433665"/>
    <w:rsid w:val="0043366F"/>
    <w:rsid w:val="00433D48"/>
    <w:rsid w:val="00433E1F"/>
    <w:rsid w:val="0043473D"/>
    <w:rsid w:val="00435246"/>
    <w:rsid w:val="004359B9"/>
    <w:rsid w:val="0043604E"/>
    <w:rsid w:val="00436484"/>
    <w:rsid w:val="00437DE1"/>
    <w:rsid w:val="0044047E"/>
    <w:rsid w:val="0044231E"/>
    <w:rsid w:val="00444AC6"/>
    <w:rsid w:val="00445CC0"/>
    <w:rsid w:val="00446BAC"/>
    <w:rsid w:val="00446DAF"/>
    <w:rsid w:val="004474E0"/>
    <w:rsid w:val="00447500"/>
    <w:rsid w:val="0045068F"/>
    <w:rsid w:val="004517A3"/>
    <w:rsid w:val="0045242F"/>
    <w:rsid w:val="00452C80"/>
    <w:rsid w:val="00453079"/>
    <w:rsid w:val="00453BEE"/>
    <w:rsid w:val="00454998"/>
    <w:rsid w:val="00454B68"/>
    <w:rsid w:val="0045573C"/>
    <w:rsid w:val="00455B87"/>
    <w:rsid w:val="00457528"/>
    <w:rsid w:val="00457A71"/>
    <w:rsid w:val="00460069"/>
    <w:rsid w:val="00460AF5"/>
    <w:rsid w:val="0046126F"/>
    <w:rsid w:val="00461456"/>
    <w:rsid w:val="00461F0B"/>
    <w:rsid w:val="0046373C"/>
    <w:rsid w:val="004668FE"/>
    <w:rsid w:val="00472B31"/>
    <w:rsid w:val="004767F7"/>
    <w:rsid w:val="004779D6"/>
    <w:rsid w:val="00480471"/>
    <w:rsid w:val="00480851"/>
    <w:rsid w:val="00480B01"/>
    <w:rsid w:val="00482502"/>
    <w:rsid w:val="004828C8"/>
    <w:rsid w:val="004831FD"/>
    <w:rsid w:val="00485174"/>
    <w:rsid w:val="004858DF"/>
    <w:rsid w:val="00485915"/>
    <w:rsid w:val="00486D0F"/>
    <w:rsid w:val="0048745C"/>
    <w:rsid w:val="00487FA5"/>
    <w:rsid w:val="0049001A"/>
    <w:rsid w:val="0049110D"/>
    <w:rsid w:val="00491356"/>
    <w:rsid w:val="00492897"/>
    <w:rsid w:val="00493AFA"/>
    <w:rsid w:val="00493F91"/>
    <w:rsid w:val="004945EE"/>
    <w:rsid w:val="00495888"/>
    <w:rsid w:val="00495FB0"/>
    <w:rsid w:val="004967D2"/>
    <w:rsid w:val="00497155"/>
    <w:rsid w:val="004A1288"/>
    <w:rsid w:val="004A1816"/>
    <w:rsid w:val="004A1CCE"/>
    <w:rsid w:val="004A5AE0"/>
    <w:rsid w:val="004A61F8"/>
    <w:rsid w:val="004B0465"/>
    <w:rsid w:val="004B095E"/>
    <w:rsid w:val="004B09CB"/>
    <w:rsid w:val="004B0E4E"/>
    <w:rsid w:val="004B236E"/>
    <w:rsid w:val="004B3194"/>
    <w:rsid w:val="004B6220"/>
    <w:rsid w:val="004B73FA"/>
    <w:rsid w:val="004C0AA5"/>
    <w:rsid w:val="004C26C1"/>
    <w:rsid w:val="004C2AB7"/>
    <w:rsid w:val="004C2FB2"/>
    <w:rsid w:val="004C3DFC"/>
    <w:rsid w:val="004C610C"/>
    <w:rsid w:val="004D0F0B"/>
    <w:rsid w:val="004D3616"/>
    <w:rsid w:val="004D3D12"/>
    <w:rsid w:val="004D42A4"/>
    <w:rsid w:val="004D5231"/>
    <w:rsid w:val="004D7C99"/>
    <w:rsid w:val="004E022C"/>
    <w:rsid w:val="004E0254"/>
    <w:rsid w:val="004E02E9"/>
    <w:rsid w:val="004E14C5"/>
    <w:rsid w:val="004E1E2E"/>
    <w:rsid w:val="004E223A"/>
    <w:rsid w:val="004E3B32"/>
    <w:rsid w:val="004E5368"/>
    <w:rsid w:val="004E5469"/>
    <w:rsid w:val="004E5ACA"/>
    <w:rsid w:val="004E5CBC"/>
    <w:rsid w:val="004E6574"/>
    <w:rsid w:val="004E6C8D"/>
    <w:rsid w:val="004E70C6"/>
    <w:rsid w:val="004E7AC0"/>
    <w:rsid w:val="004F11B7"/>
    <w:rsid w:val="004F1CC2"/>
    <w:rsid w:val="004F2794"/>
    <w:rsid w:val="004F280E"/>
    <w:rsid w:val="004F5DAC"/>
    <w:rsid w:val="004F73D3"/>
    <w:rsid w:val="004F74A6"/>
    <w:rsid w:val="004F750C"/>
    <w:rsid w:val="0050006A"/>
    <w:rsid w:val="005024AB"/>
    <w:rsid w:val="0050380C"/>
    <w:rsid w:val="005038BF"/>
    <w:rsid w:val="005043CE"/>
    <w:rsid w:val="00504A0C"/>
    <w:rsid w:val="00505388"/>
    <w:rsid w:val="00505470"/>
    <w:rsid w:val="005057FC"/>
    <w:rsid w:val="00505B15"/>
    <w:rsid w:val="00506A45"/>
    <w:rsid w:val="00506DC8"/>
    <w:rsid w:val="0051067B"/>
    <w:rsid w:val="00510B51"/>
    <w:rsid w:val="00512166"/>
    <w:rsid w:val="0051371D"/>
    <w:rsid w:val="005140F5"/>
    <w:rsid w:val="005156A3"/>
    <w:rsid w:val="00516BA5"/>
    <w:rsid w:val="00516F55"/>
    <w:rsid w:val="0051720A"/>
    <w:rsid w:val="0051720C"/>
    <w:rsid w:val="00517AAA"/>
    <w:rsid w:val="00517C3A"/>
    <w:rsid w:val="00522DFF"/>
    <w:rsid w:val="00526593"/>
    <w:rsid w:val="00530675"/>
    <w:rsid w:val="00530F86"/>
    <w:rsid w:val="005311B3"/>
    <w:rsid w:val="0053192D"/>
    <w:rsid w:val="00531A5D"/>
    <w:rsid w:val="005322F7"/>
    <w:rsid w:val="00532C0D"/>
    <w:rsid w:val="00533EEC"/>
    <w:rsid w:val="0053403A"/>
    <w:rsid w:val="00534BA1"/>
    <w:rsid w:val="005352EE"/>
    <w:rsid w:val="00535C07"/>
    <w:rsid w:val="00535FF5"/>
    <w:rsid w:val="0054019D"/>
    <w:rsid w:val="00540CCF"/>
    <w:rsid w:val="00541010"/>
    <w:rsid w:val="005419E3"/>
    <w:rsid w:val="00542965"/>
    <w:rsid w:val="00542D5A"/>
    <w:rsid w:val="00542DFF"/>
    <w:rsid w:val="005431FF"/>
    <w:rsid w:val="005453B3"/>
    <w:rsid w:val="00545C14"/>
    <w:rsid w:val="00546137"/>
    <w:rsid w:val="00546A67"/>
    <w:rsid w:val="005509DE"/>
    <w:rsid w:val="00550A47"/>
    <w:rsid w:val="00550CA5"/>
    <w:rsid w:val="00550F3E"/>
    <w:rsid w:val="005510AA"/>
    <w:rsid w:val="00553984"/>
    <w:rsid w:val="005554F4"/>
    <w:rsid w:val="0055572B"/>
    <w:rsid w:val="00555779"/>
    <w:rsid w:val="005566C3"/>
    <w:rsid w:val="00557005"/>
    <w:rsid w:val="005578F3"/>
    <w:rsid w:val="0056007A"/>
    <w:rsid w:val="005606B1"/>
    <w:rsid w:val="00562724"/>
    <w:rsid w:val="00563ED9"/>
    <w:rsid w:val="005650AF"/>
    <w:rsid w:val="00565373"/>
    <w:rsid w:val="00565540"/>
    <w:rsid w:val="0056606A"/>
    <w:rsid w:val="00566826"/>
    <w:rsid w:val="00566DC9"/>
    <w:rsid w:val="0057000C"/>
    <w:rsid w:val="00570D18"/>
    <w:rsid w:val="00570E26"/>
    <w:rsid w:val="00570FDB"/>
    <w:rsid w:val="0057157B"/>
    <w:rsid w:val="00571B87"/>
    <w:rsid w:val="005729B3"/>
    <w:rsid w:val="00573C8A"/>
    <w:rsid w:val="00574564"/>
    <w:rsid w:val="005745A6"/>
    <w:rsid w:val="00575349"/>
    <w:rsid w:val="0057617B"/>
    <w:rsid w:val="005766D0"/>
    <w:rsid w:val="00576AA5"/>
    <w:rsid w:val="0057747A"/>
    <w:rsid w:val="0057798A"/>
    <w:rsid w:val="00581145"/>
    <w:rsid w:val="005819A0"/>
    <w:rsid w:val="00582065"/>
    <w:rsid w:val="00582560"/>
    <w:rsid w:val="005844A5"/>
    <w:rsid w:val="005859C3"/>
    <w:rsid w:val="00591CFD"/>
    <w:rsid w:val="005930C1"/>
    <w:rsid w:val="005941E3"/>
    <w:rsid w:val="00594A34"/>
    <w:rsid w:val="00594FA5"/>
    <w:rsid w:val="00595965"/>
    <w:rsid w:val="005961F3"/>
    <w:rsid w:val="00596E76"/>
    <w:rsid w:val="00596F9F"/>
    <w:rsid w:val="00597269"/>
    <w:rsid w:val="005972A7"/>
    <w:rsid w:val="005A0984"/>
    <w:rsid w:val="005A1B8C"/>
    <w:rsid w:val="005A5CEB"/>
    <w:rsid w:val="005B01DF"/>
    <w:rsid w:val="005B0633"/>
    <w:rsid w:val="005B187F"/>
    <w:rsid w:val="005B2B84"/>
    <w:rsid w:val="005B3F1F"/>
    <w:rsid w:val="005B41B4"/>
    <w:rsid w:val="005B5001"/>
    <w:rsid w:val="005B7379"/>
    <w:rsid w:val="005B7463"/>
    <w:rsid w:val="005B7515"/>
    <w:rsid w:val="005C1093"/>
    <w:rsid w:val="005C260E"/>
    <w:rsid w:val="005C2DD0"/>
    <w:rsid w:val="005C4018"/>
    <w:rsid w:val="005C52CC"/>
    <w:rsid w:val="005C7188"/>
    <w:rsid w:val="005C7B2A"/>
    <w:rsid w:val="005D3C3D"/>
    <w:rsid w:val="005D4D79"/>
    <w:rsid w:val="005D4E6C"/>
    <w:rsid w:val="005D63DD"/>
    <w:rsid w:val="005D7589"/>
    <w:rsid w:val="005E1E0F"/>
    <w:rsid w:val="005E30A5"/>
    <w:rsid w:val="005E5F0A"/>
    <w:rsid w:val="005E6BE2"/>
    <w:rsid w:val="005E7041"/>
    <w:rsid w:val="005E7E5B"/>
    <w:rsid w:val="005F05D1"/>
    <w:rsid w:val="005F1B7A"/>
    <w:rsid w:val="005F1E12"/>
    <w:rsid w:val="005F289D"/>
    <w:rsid w:val="005F3D59"/>
    <w:rsid w:val="005F5E4C"/>
    <w:rsid w:val="005F6668"/>
    <w:rsid w:val="005F69F4"/>
    <w:rsid w:val="005F6D73"/>
    <w:rsid w:val="005F6F60"/>
    <w:rsid w:val="005F7B86"/>
    <w:rsid w:val="00603E9A"/>
    <w:rsid w:val="006044FC"/>
    <w:rsid w:val="00605A0B"/>
    <w:rsid w:val="00605BAB"/>
    <w:rsid w:val="00606782"/>
    <w:rsid w:val="0060740B"/>
    <w:rsid w:val="00607CF9"/>
    <w:rsid w:val="006101CA"/>
    <w:rsid w:val="00611B26"/>
    <w:rsid w:val="00612117"/>
    <w:rsid w:val="00613121"/>
    <w:rsid w:val="006132AE"/>
    <w:rsid w:val="006145B1"/>
    <w:rsid w:val="0061476B"/>
    <w:rsid w:val="00620770"/>
    <w:rsid w:val="00620C44"/>
    <w:rsid w:val="00620D7B"/>
    <w:rsid w:val="0062268C"/>
    <w:rsid w:val="006239D3"/>
    <w:rsid w:val="0062419A"/>
    <w:rsid w:val="0062432C"/>
    <w:rsid w:val="00624818"/>
    <w:rsid w:val="00624C66"/>
    <w:rsid w:val="00624CA2"/>
    <w:rsid w:val="00624FA9"/>
    <w:rsid w:val="00625425"/>
    <w:rsid w:val="006273A2"/>
    <w:rsid w:val="006325EC"/>
    <w:rsid w:val="00632989"/>
    <w:rsid w:val="00632F20"/>
    <w:rsid w:val="00633421"/>
    <w:rsid w:val="00633AF0"/>
    <w:rsid w:val="00633FDD"/>
    <w:rsid w:val="0063581E"/>
    <w:rsid w:val="0063584A"/>
    <w:rsid w:val="00635A9A"/>
    <w:rsid w:val="00636355"/>
    <w:rsid w:val="00636B64"/>
    <w:rsid w:val="0064040F"/>
    <w:rsid w:val="00642EFF"/>
    <w:rsid w:val="00642FB9"/>
    <w:rsid w:val="00644CC2"/>
    <w:rsid w:val="006459EA"/>
    <w:rsid w:val="00645EE2"/>
    <w:rsid w:val="006478AB"/>
    <w:rsid w:val="006520BF"/>
    <w:rsid w:val="006522BC"/>
    <w:rsid w:val="00653231"/>
    <w:rsid w:val="00653ECD"/>
    <w:rsid w:val="00654C2A"/>
    <w:rsid w:val="00655C90"/>
    <w:rsid w:val="00655F12"/>
    <w:rsid w:val="006561B2"/>
    <w:rsid w:val="006571C9"/>
    <w:rsid w:val="00660435"/>
    <w:rsid w:val="00660732"/>
    <w:rsid w:val="0066085E"/>
    <w:rsid w:val="00662DF3"/>
    <w:rsid w:val="00663675"/>
    <w:rsid w:val="0066668D"/>
    <w:rsid w:val="006669CD"/>
    <w:rsid w:val="00667293"/>
    <w:rsid w:val="00667816"/>
    <w:rsid w:val="00671A2C"/>
    <w:rsid w:val="0067346F"/>
    <w:rsid w:val="00674DB0"/>
    <w:rsid w:val="006771B3"/>
    <w:rsid w:val="00680FD8"/>
    <w:rsid w:val="00681A37"/>
    <w:rsid w:val="00683269"/>
    <w:rsid w:val="00683C11"/>
    <w:rsid w:val="00683F3C"/>
    <w:rsid w:val="006848AF"/>
    <w:rsid w:val="00684BB8"/>
    <w:rsid w:val="006851EC"/>
    <w:rsid w:val="00686CF9"/>
    <w:rsid w:val="0069003E"/>
    <w:rsid w:val="00693B90"/>
    <w:rsid w:val="00694215"/>
    <w:rsid w:val="00694564"/>
    <w:rsid w:val="00695ACB"/>
    <w:rsid w:val="006962DC"/>
    <w:rsid w:val="00696A2F"/>
    <w:rsid w:val="0069703B"/>
    <w:rsid w:val="006A04A6"/>
    <w:rsid w:val="006A059C"/>
    <w:rsid w:val="006A2064"/>
    <w:rsid w:val="006A20F4"/>
    <w:rsid w:val="006A21FC"/>
    <w:rsid w:val="006A2BEB"/>
    <w:rsid w:val="006A2D72"/>
    <w:rsid w:val="006A57EF"/>
    <w:rsid w:val="006A5D0F"/>
    <w:rsid w:val="006A6245"/>
    <w:rsid w:val="006A7641"/>
    <w:rsid w:val="006A7C51"/>
    <w:rsid w:val="006B0836"/>
    <w:rsid w:val="006B1615"/>
    <w:rsid w:val="006B1722"/>
    <w:rsid w:val="006B1AA6"/>
    <w:rsid w:val="006B1AC2"/>
    <w:rsid w:val="006B3347"/>
    <w:rsid w:val="006B3CEE"/>
    <w:rsid w:val="006B4300"/>
    <w:rsid w:val="006B5112"/>
    <w:rsid w:val="006B6328"/>
    <w:rsid w:val="006B6FB9"/>
    <w:rsid w:val="006B7333"/>
    <w:rsid w:val="006B7ACD"/>
    <w:rsid w:val="006C26D9"/>
    <w:rsid w:val="006C4DD3"/>
    <w:rsid w:val="006C59B6"/>
    <w:rsid w:val="006D0AB4"/>
    <w:rsid w:val="006D19E0"/>
    <w:rsid w:val="006D4CB0"/>
    <w:rsid w:val="006D51EB"/>
    <w:rsid w:val="006D549B"/>
    <w:rsid w:val="006D61F9"/>
    <w:rsid w:val="006D62D2"/>
    <w:rsid w:val="006D7604"/>
    <w:rsid w:val="006D7E18"/>
    <w:rsid w:val="006E00FC"/>
    <w:rsid w:val="006E1315"/>
    <w:rsid w:val="006E2CF0"/>
    <w:rsid w:val="006E35AB"/>
    <w:rsid w:val="006E3FA6"/>
    <w:rsid w:val="006E4008"/>
    <w:rsid w:val="006E4F6D"/>
    <w:rsid w:val="006E6514"/>
    <w:rsid w:val="006F0C90"/>
    <w:rsid w:val="006F2F0F"/>
    <w:rsid w:val="006F3A03"/>
    <w:rsid w:val="006F4921"/>
    <w:rsid w:val="006F6C8F"/>
    <w:rsid w:val="006F768D"/>
    <w:rsid w:val="006F7FEE"/>
    <w:rsid w:val="0070094A"/>
    <w:rsid w:val="007009B3"/>
    <w:rsid w:val="00700BA3"/>
    <w:rsid w:val="007013C8"/>
    <w:rsid w:val="007018C7"/>
    <w:rsid w:val="0070495E"/>
    <w:rsid w:val="0070546B"/>
    <w:rsid w:val="00705603"/>
    <w:rsid w:val="00705C59"/>
    <w:rsid w:val="00706984"/>
    <w:rsid w:val="00706AC8"/>
    <w:rsid w:val="00707FA2"/>
    <w:rsid w:val="00711D27"/>
    <w:rsid w:val="007125F3"/>
    <w:rsid w:val="007127A6"/>
    <w:rsid w:val="00712D58"/>
    <w:rsid w:val="00712D9B"/>
    <w:rsid w:val="00714371"/>
    <w:rsid w:val="007147EC"/>
    <w:rsid w:val="00715D54"/>
    <w:rsid w:val="00716241"/>
    <w:rsid w:val="00716B12"/>
    <w:rsid w:val="00717243"/>
    <w:rsid w:val="00717A13"/>
    <w:rsid w:val="00721928"/>
    <w:rsid w:val="00721A24"/>
    <w:rsid w:val="007264C6"/>
    <w:rsid w:val="007301A7"/>
    <w:rsid w:val="007316DE"/>
    <w:rsid w:val="00733578"/>
    <w:rsid w:val="00733719"/>
    <w:rsid w:val="007337C6"/>
    <w:rsid w:val="00733B21"/>
    <w:rsid w:val="00734101"/>
    <w:rsid w:val="00735850"/>
    <w:rsid w:val="00735BAD"/>
    <w:rsid w:val="00735C32"/>
    <w:rsid w:val="00736327"/>
    <w:rsid w:val="007400BD"/>
    <w:rsid w:val="0074042C"/>
    <w:rsid w:val="00740809"/>
    <w:rsid w:val="00741397"/>
    <w:rsid w:val="00741BE5"/>
    <w:rsid w:val="007444B0"/>
    <w:rsid w:val="007454CE"/>
    <w:rsid w:val="00747273"/>
    <w:rsid w:val="00747B20"/>
    <w:rsid w:val="00751836"/>
    <w:rsid w:val="00753FDA"/>
    <w:rsid w:val="00754022"/>
    <w:rsid w:val="00754463"/>
    <w:rsid w:val="00756694"/>
    <w:rsid w:val="00756B33"/>
    <w:rsid w:val="00756FD6"/>
    <w:rsid w:val="00757A9B"/>
    <w:rsid w:val="00760903"/>
    <w:rsid w:val="00760C86"/>
    <w:rsid w:val="00760F55"/>
    <w:rsid w:val="007623AC"/>
    <w:rsid w:val="00762996"/>
    <w:rsid w:val="00762FC5"/>
    <w:rsid w:val="00763C9B"/>
    <w:rsid w:val="00763D4A"/>
    <w:rsid w:val="00765F3B"/>
    <w:rsid w:val="0076621E"/>
    <w:rsid w:val="00767BBC"/>
    <w:rsid w:val="00767C8F"/>
    <w:rsid w:val="0077105B"/>
    <w:rsid w:val="00771A9F"/>
    <w:rsid w:val="00771CFE"/>
    <w:rsid w:val="007720D2"/>
    <w:rsid w:val="00772240"/>
    <w:rsid w:val="00772280"/>
    <w:rsid w:val="00773B4B"/>
    <w:rsid w:val="00773D10"/>
    <w:rsid w:val="00774DA6"/>
    <w:rsid w:val="00776B61"/>
    <w:rsid w:val="00776EA9"/>
    <w:rsid w:val="00776F8F"/>
    <w:rsid w:val="007810B2"/>
    <w:rsid w:val="00782C80"/>
    <w:rsid w:val="007833B0"/>
    <w:rsid w:val="00783C7D"/>
    <w:rsid w:val="00783E42"/>
    <w:rsid w:val="00785446"/>
    <w:rsid w:val="00787BD2"/>
    <w:rsid w:val="007903B1"/>
    <w:rsid w:val="007908F9"/>
    <w:rsid w:val="00790A75"/>
    <w:rsid w:val="0079179F"/>
    <w:rsid w:val="00791AD3"/>
    <w:rsid w:val="00792008"/>
    <w:rsid w:val="00792292"/>
    <w:rsid w:val="00793046"/>
    <w:rsid w:val="007934E1"/>
    <w:rsid w:val="00793D13"/>
    <w:rsid w:val="00794BB5"/>
    <w:rsid w:val="00796450"/>
    <w:rsid w:val="007A1259"/>
    <w:rsid w:val="007A2643"/>
    <w:rsid w:val="007B036C"/>
    <w:rsid w:val="007B0A26"/>
    <w:rsid w:val="007B0ABC"/>
    <w:rsid w:val="007B0CC3"/>
    <w:rsid w:val="007B1AA0"/>
    <w:rsid w:val="007B3E01"/>
    <w:rsid w:val="007B4464"/>
    <w:rsid w:val="007B5BC0"/>
    <w:rsid w:val="007B7068"/>
    <w:rsid w:val="007B789B"/>
    <w:rsid w:val="007C011B"/>
    <w:rsid w:val="007C2072"/>
    <w:rsid w:val="007C241C"/>
    <w:rsid w:val="007C4624"/>
    <w:rsid w:val="007C4F87"/>
    <w:rsid w:val="007C589B"/>
    <w:rsid w:val="007C70CA"/>
    <w:rsid w:val="007C7721"/>
    <w:rsid w:val="007D0229"/>
    <w:rsid w:val="007D048E"/>
    <w:rsid w:val="007D0566"/>
    <w:rsid w:val="007D0F8E"/>
    <w:rsid w:val="007D1EE9"/>
    <w:rsid w:val="007D292E"/>
    <w:rsid w:val="007D2DDF"/>
    <w:rsid w:val="007D2EB9"/>
    <w:rsid w:val="007D33EC"/>
    <w:rsid w:val="007D37CE"/>
    <w:rsid w:val="007D42FA"/>
    <w:rsid w:val="007D4C5D"/>
    <w:rsid w:val="007D6ACA"/>
    <w:rsid w:val="007D6BF2"/>
    <w:rsid w:val="007D6C31"/>
    <w:rsid w:val="007D7884"/>
    <w:rsid w:val="007E0ADB"/>
    <w:rsid w:val="007E0FDE"/>
    <w:rsid w:val="007E1FE4"/>
    <w:rsid w:val="007E2985"/>
    <w:rsid w:val="007E2BD4"/>
    <w:rsid w:val="007E30CE"/>
    <w:rsid w:val="007E31EB"/>
    <w:rsid w:val="007E396C"/>
    <w:rsid w:val="007E56F8"/>
    <w:rsid w:val="007E6190"/>
    <w:rsid w:val="007E7BE7"/>
    <w:rsid w:val="007E7E7E"/>
    <w:rsid w:val="007F1135"/>
    <w:rsid w:val="007F18FC"/>
    <w:rsid w:val="007F2AFA"/>
    <w:rsid w:val="007F3E38"/>
    <w:rsid w:val="007F431D"/>
    <w:rsid w:val="007F5DD1"/>
    <w:rsid w:val="007F62FC"/>
    <w:rsid w:val="007F6C0D"/>
    <w:rsid w:val="007F7073"/>
    <w:rsid w:val="007F771E"/>
    <w:rsid w:val="007F7E11"/>
    <w:rsid w:val="007F7E48"/>
    <w:rsid w:val="0080022E"/>
    <w:rsid w:val="00800313"/>
    <w:rsid w:val="008003B7"/>
    <w:rsid w:val="00801172"/>
    <w:rsid w:val="00801E04"/>
    <w:rsid w:val="00801FB2"/>
    <w:rsid w:val="00802822"/>
    <w:rsid w:val="00804B89"/>
    <w:rsid w:val="008054DD"/>
    <w:rsid w:val="008068E9"/>
    <w:rsid w:val="008077F3"/>
    <w:rsid w:val="00810429"/>
    <w:rsid w:val="0081129F"/>
    <w:rsid w:val="00811BFE"/>
    <w:rsid w:val="00813618"/>
    <w:rsid w:val="0081487A"/>
    <w:rsid w:val="008149DA"/>
    <w:rsid w:val="00814D1D"/>
    <w:rsid w:val="00816047"/>
    <w:rsid w:val="008169F2"/>
    <w:rsid w:val="008201BC"/>
    <w:rsid w:val="008202D8"/>
    <w:rsid w:val="00820E57"/>
    <w:rsid w:val="00822870"/>
    <w:rsid w:val="00822B4D"/>
    <w:rsid w:val="0082330B"/>
    <w:rsid w:val="00823752"/>
    <w:rsid w:val="00824C8A"/>
    <w:rsid w:val="00826854"/>
    <w:rsid w:val="00826FA2"/>
    <w:rsid w:val="00830672"/>
    <w:rsid w:val="00832319"/>
    <w:rsid w:val="0083254C"/>
    <w:rsid w:val="00832B01"/>
    <w:rsid w:val="00832D42"/>
    <w:rsid w:val="00835384"/>
    <w:rsid w:val="008356F5"/>
    <w:rsid w:val="00835BEB"/>
    <w:rsid w:val="00835E5A"/>
    <w:rsid w:val="00836FF0"/>
    <w:rsid w:val="00837067"/>
    <w:rsid w:val="0084069C"/>
    <w:rsid w:val="0084197F"/>
    <w:rsid w:val="00841DDD"/>
    <w:rsid w:val="0084294E"/>
    <w:rsid w:val="008435BB"/>
    <w:rsid w:val="00843D07"/>
    <w:rsid w:val="00843E3E"/>
    <w:rsid w:val="00844340"/>
    <w:rsid w:val="0084618F"/>
    <w:rsid w:val="00847BE8"/>
    <w:rsid w:val="00847DF6"/>
    <w:rsid w:val="00852051"/>
    <w:rsid w:val="008524E6"/>
    <w:rsid w:val="00852DF5"/>
    <w:rsid w:val="00852EFA"/>
    <w:rsid w:val="00861DE1"/>
    <w:rsid w:val="0086219B"/>
    <w:rsid w:val="00862E2D"/>
    <w:rsid w:val="00863251"/>
    <w:rsid w:val="00865138"/>
    <w:rsid w:val="00866B48"/>
    <w:rsid w:val="008715D4"/>
    <w:rsid w:val="00873EB6"/>
    <w:rsid w:val="008740ED"/>
    <w:rsid w:val="0087429D"/>
    <w:rsid w:val="00875F81"/>
    <w:rsid w:val="0087678C"/>
    <w:rsid w:val="00876D0A"/>
    <w:rsid w:val="00884CC6"/>
    <w:rsid w:val="00884F81"/>
    <w:rsid w:val="00890C91"/>
    <w:rsid w:val="00890E39"/>
    <w:rsid w:val="0089431C"/>
    <w:rsid w:val="00897EB9"/>
    <w:rsid w:val="008A0C1B"/>
    <w:rsid w:val="008A0FEA"/>
    <w:rsid w:val="008A1A15"/>
    <w:rsid w:val="008A37D9"/>
    <w:rsid w:val="008A412B"/>
    <w:rsid w:val="008A45DD"/>
    <w:rsid w:val="008A53DB"/>
    <w:rsid w:val="008A552D"/>
    <w:rsid w:val="008A5EB6"/>
    <w:rsid w:val="008B028D"/>
    <w:rsid w:val="008B0B34"/>
    <w:rsid w:val="008B1717"/>
    <w:rsid w:val="008B300E"/>
    <w:rsid w:val="008B42FD"/>
    <w:rsid w:val="008B5A18"/>
    <w:rsid w:val="008B60B0"/>
    <w:rsid w:val="008B6A02"/>
    <w:rsid w:val="008B6B9F"/>
    <w:rsid w:val="008C00CE"/>
    <w:rsid w:val="008C1C80"/>
    <w:rsid w:val="008C21FF"/>
    <w:rsid w:val="008C2ADD"/>
    <w:rsid w:val="008C2D69"/>
    <w:rsid w:val="008C43E6"/>
    <w:rsid w:val="008C4727"/>
    <w:rsid w:val="008C5E67"/>
    <w:rsid w:val="008C628A"/>
    <w:rsid w:val="008C6A3B"/>
    <w:rsid w:val="008C6AF4"/>
    <w:rsid w:val="008C6DDC"/>
    <w:rsid w:val="008D1762"/>
    <w:rsid w:val="008D25ED"/>
    <w:rsid w:val="008D35D0"/>
    <w:rsid w:val="008D3A35"/>
    <w:rsid w:val="008D3DA5"/>
    <w:rsid w:val="008D4993"/>
    <w:rsid w:val="008E120E"/>
    <w:rsid w:val="008E17FE"/>
    <w:rsid w:val="008E1C75"/>
    <w:rsid w:val="008E2B52"/>
    <w:rsid w:val="008E395C"/>
    <w:rsid w:val="008E43B9"/>
    <w:rsid w:val="008E486D"/>
    <w:rsid w:val="008E4FFB"/>
    <w:rsid w:val="008E5A4D"/>
    <w:rsid w:val="008F17D6"/>
    <w:rsid w:val="008F1A24"/>
    <w:rsid w:val="008F1E4B"/>
    <w:rsid w:val="008F1F7C"/>
    <w:rsid w:val="008F32A7"/>
    <w:rsid w:val="008F3460"/>
    <w:rsid w:val="008F36F8"/>
    <w:rsid w:val="008F3F7F"/>
    <w:rsid w:val="008F6D8B"/>
    <w:rsid w:val="00902B7D"/>
    <w:rsid w:val="009059C5"/>
    <w:rsid w:val="0091121F"/>
    <w:rsid w:val="00911B29"/>
    <w:rsid w:val="00911B2D"/>
    <w:rsid w:val="00913173"/>
    <w:rsid w:val="009133D6"/>
    <w:rsid w:val="00914FDA"/>
    <w:rsid w:val="00915F07"/>
    <w:rsid w:val="00917327"/>
    <w:rsid w:val="0092001B"/>
    <w:rsid w:val="009202A1"/>
    <w:rsid w:val="00922AE1"/>
    <w:rsid w:val="00922AE6"/>
    <w:rsid w:val="00923F97"/>
    <w:rsid w:val="0092401D"/>
    <w:rsid w:val="0092547D"/>
    <w:rsid w:val="00927779"/>
    <w:rsid w:val="009302CD"/>
    <w:rsid w:val="009312EB"/>
    <w:rsid w:val="009316E1"/>
    <w:rsid w:val="009335D1"/>
    <w:rsid w:val="009337B5"/>
    <w:rsid w:val="00934915"/>
    <w:rsid w:val="00934FCD"/>
    <w:rsid w:val="0093563A"/>
    <w:rsid w:val="0093680F"/>
    <w:rsid w:val="00936B02"/>
    <w:rsid w:val="00936EF7"/>
    <w:rsid w:val="00940523"/>
    <w:rsid w:val="0094189E"/>
    <w:rsid w:val="00941AB4"/>
    <w:rsid w:val="00942226"/>
    <w:rsid w:val="00942CB2"/>
    <w:rsid w:val="00942F6D"/>
    <w:rsid w:val="00943750"/>
    <w:rsid w:val="00943E6D"/>
    <w:rsid w:val="00944762"/>
    <w:rsid w:val="00945E47"/>
    <w:rsid w:val="00946362"/>
    <w:rsid w:val="00950288"/>
    <w:rsid w:val="009507C7"/>
    <w:rsid w:val="00950A4E"/>
    <w:rsid w:val="0095196E"/>
    <w:rsid w:val="009522A7"/>
    <w:rsid w:val="009522C7"/>
    <w:rsid w:val="009552A3"/>
    <w:rsid w:val="00955B3C"/>
    <w:rsid w:val="009561CE"/>
    <w:rsid w:val="009561FC"/>
    <w:rsid w:val="00956CC2"/>
    <w:rsid w:val="0096287F"/>
    <w:rsid w:val="009629DC"/>
    <w:rsid w:val="00962A43"/>
    <w:rsid w:val="0096385A"/>
    <w:rsid w:val="00963FF4"/>
    <w:rsid w:val="0096477F"/>
    <w:rsid w:val="009649B8"/>
    <w:rsid w:val="00966F57"/>
    <w:rsid w:val="00971DA0"/>
    <w:rsid w:val="0097220F"/>
    <w:rsid w:val="0097251F"/>
    <w:rsid w:val="00973390"/>
    <w:rsid w:val="0097445A"/>
    <w:rsid w:val="00974B11"/>
    <w:rsid w:val="00974FC9"/>
    <w:rsid w:val="009778A4"/>
    <w:rsid w:val="009809D9"/>
    <w:rsid w:val="009813E7"/>
    <w:rsid w:val="0098431E"/>
    <w:rsid w:val="009846BD"/>
    <w:rsid w:val="00984EE7"/>
    <w:rsid w:val="0098577E"/>
    <w:rsid w:val="0098689D"/>
    <w:rsid w:val="00986A1A"/>
    <w:rsid w:val="00987851"/>
    <w:rsid w:val="009917C2"/>
    <w:rsid w:val="0099231D"/>
    <w:rsid w:val="00992A74"/>
    <w:rsid w:val="009936E7"/>
    <w:rsid w:val="0099491D"/>
    <w:rsid w:val="0099495B"/>
    <w:rsid w:val="0099620E"/>
    <w:rsid w:val="0099644E"/>
    <w:rsid w:val="00997C43"/>
    <w:rsid w:val="009A23A8"/>
    <w:rsid w:val="009A35ED"/>
    <w:rsid w:val="009A4B2F"/>
    <w:rsid w:val="009A4F39"/>
    <w:rsid w:val="009A551F"/>
    <w:rsid w:val="009A6A55"/>
    <w:rsid w:val="009A7284"/>
    <w:rsid w:val="009B019E"/>
    <w:rsid w:val="009B0D96"/>
    <w:rsid w:val="009B145D"/>
    <w:rsid w:val="009B1C9F"/>
    <w:rsid w:val="009B1DAC"/>
    <w:rsid w:val="009B2A5F"/>
    <w:rsid w:val="009B2CB7"/>
    <w:rsid w:val="009B50DA"/>
    <w:rsid w:val="009B6BAB"/>
    <w:rsid w:val="009B6CB7"/>
    <w:rsid w:val="009B6D6A"/>
    <w:rsid w:val="009C0952"/>
    <w:rsid w:val="009C0B16"/>
    <w:rsid w:val="009C0CE0"/>
    <w:rsid w:val="009C1CEF"/>
    <w:rsid w:val="009C2AD1"/>
    <w:rsid w:val="009C4279"/>
    <w:rsid w:val="009C4E3F"/>
    <w:rsid w:val="009C50AA"/>
    <w:rsid w:val="009C5818"/>
    <w:rsid w:val="009C5F03"/>
    <w:rsid w:val="009C62B3"/>
    <w:rsid w:val="009C7EE8"/>
    <w:rsid w:val="009D0535"/>
    <w:rsid w:val="009D1828"/>
    <w:rsid w:val="009D2541"/>
    <w:rsid w:val="009D6A2B"/>
    <w:rsid w:val="009D7FE2"/>
    <w:rsid w:val="009E1FBE"/>
    <w:rsid w:val="009E215D"/>
    <w:rsid w:val="009E2A46"/>
    <w:rsid w:val="009E2CD1"/>
    <w:rsid w:val="009E38BB"/>
    <w:rsid w:val="009E3985"/>
    <w:rsid w:val="009E53CA"/>
    <w:rsid w:val="009E5D85"/>
    <w:rsid w:val="009E5EDC"/>
    <w:rsid w:val="009E70F6"/>
    <w:rsid w:val="009E7192"/>
    <w:rsid w:val="009E7470"/>
    <w:rsid w:val="009F075B"/>
    <w:rsid w:val="009F107C"/>
    <w:rsid w:val="009F177B"/>
    <w:rsid w:val="009F213E"/>
    <w:rsid w:val="009F4961"/>
    <w:rsid w:val="009F6823"/>
    <w:rsid w:val="009F7A2E"/>
    <w:rsid w:val="009F7D1A"/>
    <w:rsid w:val="00A020E2"/>
    <w:rsid w:val="00A02711"/>
    <w:rsid w:val="00A0337C"/>
    <w:rsid w:val="00A04600"/>
    <w:rsid w:val="00A065D7"/>
    <w:rsid w:val="00A0665B"/>
    <w:rsid w:val="00A07701"/>
    <w:rsid w:val="00A07AF0"/>
    <w:rsid w:val="00A10356"/>
    <w:rsid w:val="00A134AC"/>
    <w:rsid w:val="00A146BF"/>
    <w:rsid w:val="00A14C07"/>
    <w:rsid w:val="00A158D6"/>
    <w:rsid w:val="00A1606D"/>
    <w:rsid w:val="00A16592"/>
    <w:rsid w:val="00A16BF7"/>
    <w:rsid w:val="00A21943"/>
    <w:rsid w:val="00A23786"/>
    <w:rsid w:val="00A2438B"/>
    <w:rsid w:val="00A251B8"/>
    <w:rsid w:val="00A2691E"/>
    <w:rsid w:val="00A27113"/>
    <w:rsid w:val="00A27CC0"/>
    <w:rsid w:val="00A307D2"/>
    <w:rsid w:val="00A31A78"/>
    <w:rsid w:val="00A324E5"/>
    <w:rsid w:val="00A333BF"/>
    <w:rsid w:val="00A3496A"/>
    <w:rsid w:val="00A363D9"/>
    <w:rsid w:val="00A37B7E"/>
    <w:rsid w:val="00A37D18"/>
    <w:rsid w:val="00A415BF"/>
    <w:rsid w:val="00A43E6D"/>
    <w:rsid w:val="00A461E4"/>
    <w:rsid w:val="00A46933"/>
    <w:rsid w:val="00A47055"/>
    <w:rsid w:val="00A47589"/>
    <w:rsid w:val="00A47CC2"/>
    <w:rsid w:val="00A5398A"/>
    <w:rsid w:val="00A54D4D"/>
    <w:rsid w:val="00A562B5"/>
    <w:rsid w:val="00A56778"/>
    <w:rsid w:val="00A56F3F"/>
    <w:rsid w:val="00A60894"/>
    <w:rsid w:val="00A619B1"/>
    <w:rsid w:val="00A61BC2"/>
    <w:rsid w:val="00A65F8A"/>
    <w:rsid w:val="00A66E25"/>
    <w:rsid w:val="00A70842"/>
    <w:rsid w:val="00A7111A"/>
    <w:rsid w:val="00A71A17"/>
    <w:rsid w:val="00A71DF2"/>
    <w:rsid w:val="00A73EC6"/>
    <w:rsid w:val="00A76BEC"/>
    <w:rsid w:val="00A7735C"/>
    <w:rsid w:val="00A8436A"/>
    <w:rsid w:val="00A85156"/>
    <w:rsid w:val="00A853C4"/>
    <w:rsid w:val="00A861AF"/>
    <w:rsid w:val="00A905E8"/>
    <w:rsid w:val="00A910CB"/>
    <w:rsid w:val="00A92490"/>
    <w:rsid w:val="00A9440E"/>
    <w:rsid w:val="00A95B19"/>
    <w:rsid w:val="00A96597"/>
    <w:rsid w:val="00A967B9"/>
    <w:rsid w:val="00A968A2"/>
    <w:rsid w:val="00A96C9E"/>
    <w:rsid w:val="00A9751F"/>
    <w:rsid w:val="00AA0227"/>
    <w:rsid w:val="00AA1385"/>
    <w:rsid w:val="00AA24D3"/>
    <w:rsid w:val="00AA2FA4"/>
    <w:rsid w:val="00AA3A5A"/>
    <w:rsid w:val="00AA47C8"/>
    <w:rsid w:val="00AA58A7"/>
    <w:rsid w:val="00AA7038"/>
    <w:rsid w:val="00AA7145"/>
    <w:rsid w:val="00AB1BCF"/>
    <w:rsid w:val="00AB3CD5"/>
    <w:rsid w:val="00AB4E09"/>
    <w:rsid w:val="00AB53BC"/>
    <w:rsid w:val="00AB61E5"/>
    <w:rsid w:val="00AB6E17"/>
    <w:rsid w:val="00AB7911"/>
    <w:rsid w:val="00AC0766"/>
    <w:rsid w:val="00AC0CC1"/>
    <w:rsid w:val="00AC101C"/>
    <w:rsid w:val="00AC1875"/>
    <w:rsid w:val="00AC1877"/>
    <w:rsid w:val="00AC1C6C"/>
    <w:rsid w:val="00AC1D08"/>
    <w:rsid w:val="00AC2071"/>
    <w:rsid w:val="00AC20A7"/>
    <w:rsid w:val="00AC4023"/>
    <w:rsid w:val="00AC4B30"/>
    <w:rsid w:val="00AC7501"/>
    <w:rsid w:val="00AD0188"/>
    <w:rsid w:val="00AD14A9"/>
    <w:rsid w:val="00AD272B"/>
    <w:rsid w:val="00AD3B22"/>
    <w:rsid w:val="00AD4B7F"/>
    <w:rsid w:val="00AD58F6"/>
    <w:rsid w:val="00AD5A41"/>
    <w:rsid w:val="00AD657E"/>
    <w:rsid w:val="00AD6C71"/>
    <w:rsid w:val="00AD761A"/>
    <w:rsid w:val="00AE04BD"/>
    <w:rsid w:val="00AE0540"/>
    <w:rsid w:val="00AE0906"/>
    <w:rsid w:val="00AE3631"/>
    <w:rsid w:val="00AE4E43"/>
    <w:rsid w:val="00AE5579"/>
    <w:rsid w:val="00AE616C"/>
    <w:rsid w:val="00AE6899"/>
    <w:rsid w:val="00AE7C31"/>
    <w:rsid w:val="00AF0102"/>
    <w:rsid w:val="00AF031F"/>
    <w:rsid w:val="00AF0A3C"/>
    <w:rsid w:val="00AF1B54"/>
    <w:rsid w:val="00AF1F67"/>
    <w:rsid w:val="00AF25F4"/>
    <w:rsid w:val="00AF2E9B"/>
    <w:rsid w:val="00AF393D"/>
    <w:rsid w:val="00AF41E5"/>
    <w:rsid w:val="00AF4D32"/>
    <w:rsid w:val="00AF59C6"/>
    <w:rsid w:val="00AF5B88"/>
    <w:rsid w:val="00AF5C98"/>
    <w:rsid w:val="00AF78F6"/>
    <w:rsid w:val="00B00149"/>
    <w:rsid w:val="00B007A3"/>
    <w:rsid w:val="00B0089E"/>
    <w:rsid w:val="00B02582"/>
    <w:rsid w:val="00B03902"/>
    <w:rsid w:val="00B0552E"/>
    <w:rsid w:val="00B05E42"/>
    <w:rsid w:val="00B07D6F"/>
    <w:rsid w:val="00B10136"/>
    <w:rsid w:val="00B10AE1"/>
    <w:rsid w:val="00B1104A"/>
    <w:rsid w:val="00B12322"/>
    <w:rsid w:val="00B12909"/>
    <w:rsid w:val="00B130D4"/>
    <w:rsid w:val="00B139C8"/>
    <w:rsid w:val="00B13C4C"/>
    <w:rsid w:val="00B13E53"/>
    <w:rsid w:val="00B1479B"/>
    <w:rsid w:val="00B15070"/>
    <w:rsid w:val="00B171EF"/>
    <w:rsid w:val="00B17E98"/>
    <w:rsid w:val="00B210D5"/>
    <w:rsid w:val="00B2197D"/>
    <w:rsid w:val="00B219C7"/>
    <w:rsid w:val="00B24616"/>
    <w:rsid w:val="00B27A36"/>
    <w:rsid w:val="00B27F1E"/>
    <w:rsid w:val="00B3130E"/>
    <w:rsid w:val="00B31A21"/>
    <w:rsid w:val="00B32323"/>
    <w:rsid w:val="00B32AFF"/>
    <w:rsid w:val="00B343F7"/>
    <w:rsid w:val="00B34A26"/>
    <w:rsid w:val="00B34A28"/>
    <w:rsid w:val="00B35371"/>
    <w:rsid w:val="00B3631B"/>
    <w:rsid w:val="00B3647B"/>
    <w:rsid w:val="00B37FEE"/>
    <w:rsid w:val="00B40495"/>
    <w:rsid w:val="00B405A7"/>
    <w:rsid w:val="00B410E7"/>
    <w:rsid w:val="00B4234A"/>
    <w:rsid w:val="00B42422"/>
    <w:rsid w:val="00B424EA"/>
    <w:rsid w:val="00B42E26"/>
    <w:rsid w:val="00B443CA"/>
    <w:rsid w:val="00B44820"/>
    <w:rsid w:val="00B455A7"/>
    <w:rsid w:val="00B461E0"/>
    <w:rsid w:val="00B46F09"/>
    <w:rsid w:val="00B5244B"/>
    <w:rsid w:val="00B528F5"/>
    <w:rsid w:val="00B60798"/>
    <w:rsid w:val="00B621E0"/>
    <w:rsid w:val="00B630BC"/>
    <w:rsid w:val="00B6474C"/>
    <w:rsid w:val="00B667D2"/>
    <w:rsid w:val="00B66935"/>
    <w:rsid w:val="00B67CE8"/>
    <w:rsid w:val="00B70080"/>
    <w:rsid w:val="00B71B55"/>
    <w:rsid w:val="00B74810"/>
    <w:rsid w:val="00B76612"/>
    <w:rsid w:val="00B80276"/>
    <w:rsid w:val="00B80841"/>
    <w:rsid w:val="00B808EA"/>
    <w:rsid w:val="00B80DB5"/>
    <w:rsid w:val="00B827F5"/>
    <w:rsid w:val="00B84CD1"/>
    <w:rsid w:val="00B85CA9"/>
    <w:rsid w:val="00B879FA"/>
    <w:rsid w:val="00B923F3"/>
    <w:rsid w:val="00B92CCD"/>
    <w:rsid w:val="00B92EF8"/>
    <w:rsid w:val="00B93C35"/>
    <w:rsid w:val="00B95124"/>
    <w:rsid w:val="00B956B7"/>
    <w:rsid w:val="00B96490"/>
    <w:rsid w:val="00B96D92"/>
    <w:rsid w:val="00BA144C"/>
    <w:rsid w:val="00BA3D88"/>
    <w:rsid w:val="00BA4DA2"/>
    <w:rsid w:val="00BA5785"/>
    <w:rsid w:val="00BA7353"/>
    <w:rsid w:val="00BB0409"/>
    <w:rsid w:val="00BB151D"/>
    <w:rsid w:val="00BB2C26"/>
    <w:rsid w:val="00BB5120"/>
    <w:rsid w:val="00BB7E4E"/>
    <w:rsid w:val="00BC076C"/>
    <w:rsid w:val="00BC1D96"/>
    <w:rsid w:val="00BC1F75"/>
    <w:rsid w:val="00BC2CBA"/>
    <w:rsid w:val="00BC4D99"/>
    <w:rsid w:val="00BC4F62"/>
    <w:rsid w:val="00BC5CD1"/>
    <w:rsid w:val="00BC5E21"/>
    <w:rsid w:val="00BC6654"/>
    <w:rsid w:val="00BC68A7"/>
    <w:rsid w:val="00BC6A02"/>
    <w:rsid w:val="00BC7383"/>
    <w:rsid w:val="00BC7CE6"/>
    <w:rsid w:val="00BD15EF"/>
    <w:rsid w:val="00BD3D3C"/>
    <w:rsid w:val="00BD3DED"/>
    <w:rsid w:val="00BD5F11"/>
    <w:rsid w:val="00BD5F4C"/>
    <w:rsid w:val="00BD63A4"/>
    <w:rsid w:val="00BE17E6"/>
    <w:rsid w:val="00BE1829"/>
    <w:rsid w:val="00BE2258"/>
    <w:rsid w:val="00BE2C7A"/>
    <w:rsid w:val="00BE58B9"/>
    <w:rsid w:val="00BE6554"/>
    <w:rsid w:val="00BE6ECD"/>
    <w:rsid w:val="00BE79A5"/>
    <w:rsid w:val="00BF231E"/>
    <w:rsid w:val="00BF2D8E"/>
    <w:rsid w:val="00BF4BEA"/>
    <w:rsid w:val="00BF6190"/>
    <w:rsid w:val="00BF645A"/>
    <w:rsid w:val="00BF698F"/>
    <w:rsid w:val="00C0031E"/>
    <w:rsid w:val="00C00423"/>
    <w:rsid w:val="00C00716"/>
    <w:rsid w:val="00C00E35"/>
    <w:rsid w:val="00C018B8"/>
    <w:rsid w:val="00C0191B"/>
    <w:rsid w:val="00C038A6"/>
    <w:rsid w:val="00C03B14"/>
    <w:rsid w:val="00C03B2F"/>
    <w:rsid w:val="00C04022"/>
    <w:rsid w:val="00C04557"/>
    <w:rsid w:val="00C046C6"/>
    <w:rsid w:val="00C053C6"/>
    <w:rsid w:val="00C07E15"/>
    <w:rsid w:val="00C111D4"/>
    <w:rsid w:val="00C12E89"/>
    <w:rsid w:val="00C140A1"/>
    <w:rsid w:val="00C142EB"/>
    <w:rsid w:val="00C146BC"/>
    <w:rsid w:val="00C15060"/>
    <w:rsid w:val="00C16609"/>
    <w:rsid w:val="00C2166E"/>
    <w:rsid w:val="00C228AB"/>
    <w:rsid w:val="00C22A82"/>
    <w:rsid w:val="00C2545E"/>
    <w:rsid w:val="00C2568B"/>
    <w:rsid w:val="00C33913"/>
    <w:rsid w:val="00C33CBD"/>
    <w:rsid w:val="00C349C1"/>
    <w:rsid w:val="00C34E79"/>
    <w:rsid w:val="00C3516C"/>
    <w:rsid w:val="00C36B5E"/>
    <w:rsid w:val="00C36CF6"/>
    <w:rsid w:val="00C36D02"/>
    <w:rsid w:val="00C37307"/>
    <w:rsid w:val="00C42B5B"/>
    <w:rsid w:val="00C45B21"/>
    <w:rsid w:val="00C461AD"/>
    <w:rsid w:val="00C47590"/>
    <w:rsid w:val="00C47ACE"/>
    <w:rsid w:val="00C51052"/>
    <w:rsid w:val="00C5232E"/>
    <w:rsid w:val="00C5279D"/>
    <w:rsid w:val="00C52D15"/>
    <w:rsid w:val="00C538ED"/>
    <w:rsid w:val="00C5550F"/>
    <w:rsid w:val="00C55683"/>
    <w:rsid w:val="00C6063E"/>
    <w:rsid w:val="00C614DC"/>
    <w:rsid w:val="00C62F9A"/>
    <w:rsid w:val="00C62FD2"/>
    <w:rsid w:val="00C63833"/>
    <w:rsid w:val="00C64336"/>
    <w:rsid w:val="00C64ED0"/>
    <w:rsid w:val="00C655BA"/>
    <w:rsid w:val="00C669BC"/>
    <w:rsid w:val="00C7145A"/>
    <w:rsid w:val="00C71992"/>
    <w:rsid w:val="00C7393A"/>
    <w:rsid w:val="00C74F99"/>
    <w:rsid w:val="00C75273"/>
    <w:rsid w:val="00C758EF"/>
    <w:rsid w:val="00C76D6C"/>
    <w:rsid w:val="00C8049E"/>
    <w:rsid w:val="00C80FC9"/>
    <w:rsid w:val="00C83016"/>
    <w:rsid w:val="00C8327A"/>
    <w:rsid w:val="00C83B6D"/>
    <w:rsid w:val="00C851AE"/>
    <w:rsid w:val="00C85E7E"/>
    <w:rsid w:val="00C86F0E"/>
    <w:rsid w:val="00C873A3"/>
    <w:rsid w:val="00C901DA"/>
    <w:rsid w:val="00C904B5"/>
    <w:rsid w:val="00C90557"/>
    <w:rsid w:val="00C90901"/>
    <w:rsid w:val="00C909EB"/>
    <w:rsid w:val="00C90C4E"/>
    <w:rsid w:val="00C90CE6"/>
    <w:rsid w:val="00C91EE0"/>
    <w:rsid w:val="00C92E35"/>
    <w:rsid w:val="00C935A3"/>
    <w:rsid w:val="00C93BBA"/>
    <w:rsid w:val="00C94577"/>
    <w:rsid w:val="00C95030"/>
    <w:rsid w:val="00C96670"/>
    <w:rsid w:val="00C97A51"/>
    <w:rsid w:val="00CA0493"/>
    <w:rsid w:val="00CA0CD5"/>
    <w:rsid w:val="00CA388A"/>
    <w:rsid w:val="00CA3F5D"/>
    <w:rsid w:val="00CA4831"/>
    <w:rsid w:val="00CA4EF7"/>
    <w:rsid w:val="00CA5B3B"/>
    <w:rsid w:val="00CA5D8A"/>
    <w:rsid w:val="00CA60DA"/>
    <w:rsid w:val="00CA6F2B"/>
    <w:rsid w:val="00CA7FF6"/>
    <w:rsid w:val="00CB1761"/>
    <w:rsid w:val="00CB2549"/>
    <w:rsid w:val="00CB5A63"/>
    <w:rsid w:val="00CC0371"/>
    <w:rsid w:val="00CC0A42"/>
    <w:rsid w:val="00CC0E63"/>
    <w:rsid w:val="00CC1672"/>
    <w:rsid w:val="00CC1AF1"/>
    <w:rsid w:val="00CC34A8"/>
    <w:rsid w:val="00CC3DE6"/>
    <w:rsid w:val="00CC6F14"/>
    <w:rsid w:val="00CC7015"/>
    <w:rsid w:val="00CC7252"/>
    <w:rsid w:val="00CD020E"/>
    <w:rsid w:val="00CD1D8A"/>
    <w:rsid w:val="00CD1F81"/>
    <w:rsid w:val="00CD3017"/>
    <w:rsid w:val="00CD464D"/>
    <w:rsid w:val="00CD4E0E"/>
    <w:rsid w:val="00CD4EB9"/>
    <w:rsid w:val="00CD5FF3"/>
    <w:rsid w:val="00CD6A5F"/>
    <w:rsid w:val="00CD7517"/>
    <w:rsid w:val="00CD77AE"/>
    <w:rsid w:val="00CD7C9A"/>
    <w:rsid w:val="00CD7D00"/>
    <w:rsid w:val="00CE10DD"/>
    <w:rsid w:val="00CE1232"/>
    <w:rsid w:val="00CE1B87"/>
    <w:rsid w:val="00CE1DE1"/>
    <w:rsid w:val="00CE2270"/>
    <w:rsid w:val="00CE2A40"/>
    <w:rsid w:val="00CE311B"/>
    <w:rsid w:val="00CE35EB"/>
    <w:rsid w:val="00CE3C64"/>
    <w:rsid w:val="00CE4793"/>
    <w:rsid w:val="00CE4813"/>
    <w:rsid w:val="00CE645F"/>
    <w:rsid w:val="00CE6B0F"/>
    <w:rsid w:val="00CE72E4"/>
    <w:rsid w:val="00CE7DF8"/>
    <w:rsid w:val="00CF09BB"/>
    <w:rsid w:val="00CF1898"/>
    <w:rsid w:val="00CF18DA"/>
    <w:rsid w:val="00CF1FF8"/>
    <w:rsid w:val="00CF3EF6"/>
    <w:rsid w:val="00CF51A5"/>
    <w:rsid w:val="00CF5C44"/>
    <w:rsid w:val="00CF61CC"/>
    <w:rsid w:val="00CF74A4"/>
    <w:rsid w:val="00CF78F7"/>
    <w:rsid w:val="00CF7DD9"/>
    <w:rsid w:val="00D01659"/>
    <w:rsid w:val="00D0175F"/>
    <w:rsid w:val="00D0221B"/>
    <w:rsid w:val="00D03274"/>
    <w:rsid w:val="00D04569"/>
    <w:rsid w:val="00D0674F"/>
    <w:rsid w:val="00D06C03"/>
    <w:rsid w:val="00D071CE"/>
    <w:rsid w:val="00D07EA5"/>
    <w:rsid w:val="00D109C3"/>
    <w:rsid w:val="00D1209F"/>
    <w:rsid w:val="00D164B9"/>
    <w:rsid w:val="00D16F07"/>
    <w:rsid w:val="00D2021C"/>
    <w:rsid w:val="00D21CE1"/>
    <w:rsid w:val="00D21D7F"/>
    <w:rsid w:val="00D21FE8"/>
    <w:rsid w:val="00D2210D"/>
    <w:rsid w:val="00D22198"/>
    <w:rsid w:val="00D233C9"/>
    <w:rsid w:val="00D2366B"/>
    <w:rsid w:val="00D23F90"/>
    <w:rsid w:val="00D2443A"/>
    <w:rsid w:val="00D24780"/>
    <w:rsid w:val="00D30A94"/>
    <w:rsid w:val="00D311B4"/>
    <w:rsid w:val="00D317DE"/>
    <w:rsid w:val="00D3262A"/>
    <w:rsid w:val="00D33ABF"/>
    <w:rsid w:val="00D349FD"/>
    <w:rsid w:val="00D35159"/>
    <w:rsid w:val="00D36CE9"/>
    <w:rsid w:val="00D375EE"/>
    <w:rsid w:val="00D40CA0"/>
    <w:rsid w:val="00D4127F"/>
    <w:rsid w:val="00D41CBE"/>
    <w:rsid w:val="00D430F4"/>
    <w:rsid w:val="00D43EF8"/>
    <w:rsid w:val="00D45890"/>
    <w:rsid w:val="00D46DFC"/>
    <w:rsid w:val="00D50308"/>
    <w:rsid w:val="00D51934"/>
    <w:rsid w:val="00D52B2B"/>
    <w:rsid w:val="00D55753"/>
    <w:rsid w:val="00D55B0A"/>
    <w:rsid w:val="00D5689C"/>
    <w:rsid w:val="00D62041"/>
    <w:rsid w:val="00D64216"/>
    <w:rsid w:val="00D6439F"/>
    <w:rsid w:val="00D65E73"/>
    <w:rsid w:val="00D71860"/>
    <w:rsid w:val="00D732BC"/>
    <w:rsid w:val="00D7561C"/>
    <w:rsid w:val="00D75C86"/>
    <w:rsid w:val="00D75F38"/>
    <w:rsid w:val="00D77C6D"/>
    <w:rsid w:val="00D81C4F"/>
    <w:rsid w:val="00D82C88"/>
    <w:rsid w:val="00D87AF0"/>
    <w:rsid w:val="00D90A61"/>
    <w:rsid w:val="00D924A0"/>
    <w:rsid w:val="00D93C2C"/>
    <w:rsid w:val="00D93C9F"/>
    <w:rsid w:val="00D94759"/>
    <w:rsid w:val="00D94B08"/>
    <w:rsid w:val="00D958B7"/>
    <w:rsid w:val="00D96B9E"/>
    <w:rsid w:val="00D975E6"/>
    <w:rsid w:val="00DA1ECD"/>
    <w:rsid w:val="00DA20DE"/>
    <w:rsid w:val="00DA25BD"/>
    <w:rsid w:val="00DA289F"/>
    <w:rsid w:val="00DA2A75"/>
    <w:rsid w:val="00DA51E2"/>
    <w:rsid w:val="00DA6692"/>
    <w:rsid w:val="00DA66CB"/>
    <w:rsid w:val="00DA7135"/>
    <w:rsid w:val="00DA755E"/>
    <w:rsid w:val="00DA79D6"/>
    <w:rsid w:val="00DA7E7F"/>
    <w:rsid w:val="00DB1484"/>
    <w:rsid w:val="00DB1ADA"/>
    <w:rsid w:val="00DB4BBB"/>
    <w:rsid w:val="00DB50A4"/>
    <w:rsid w:val="00DC0790"/>
    <w:rsid w:val="00DC5DA7"/>
    <w:rsid w:val="00DC6217"/>
    <w:rsid w:val="00DC6E5E"/>
    <w:rsid w:val="00DD0B05"/>
    <w:rsid w:val="00DD29BC"/>
    <w:rsid w:val="00DD2F37"/>
    <w:rsid w:val="00DD3D77"/>
    <w:rsid w:val="00DD427E"/>
    <w:rsid w:val="00DD4F94"/>
    <w:rsid w:val="00DD4FF6"/>
    <w:rsid w:val="00DD6355"/>
    <w:rsid w:val="00DD68BA"/>
    <w:rsid w:val="00DE0702"/>
    <w:rsid w:val="00DE2584"/>
    <w:rsid w:val="00DE3B57"/>
    <w:rsid w:val="00DE455D"/>
    <w:rsid w:val="00DE4885"/>
    <w:rsid w:val="00DE4F8A"/>
    <w:rsid w:val="00DE5583"/>
    <w:rsid w:val="00DE655A"/>
    <w:rsid w:val="00DE7121"/>
    <w:rsid w:val="00DF0153"/>
    <w:rsid w:val="00DF1C06"/>
    <w:rsid w:val="00DF2411"/>
    <w:rsid w:val="00DF2A5D"/>
    <w:rsid w:val="00DF2E5E"/>
    <w:rsid w:val="00DF331D"/>
    <w:rsid w:val="00DF427D"/>
    <w:rsid w:val="00DF4352"/>
    <w:rsid w:val="00DF5B4F"/>
    <w:rsid w:val="00DF5C9D"/>
    <w:rsid w:val="00DF65A8"/>
    <w:rsid w:val="00E01E27"/>
    <w:rsid w:val="00E02A54"/>
    <w:rsid w:val="00E02D6E"/>
    <w:rsid w:val="00E039A1"/>
    <w:rsid w:val="00E0431F"/>
    <w:rsid w:val="00E0487F"/>
    <w:rsid w:val="00E05188"/>
    <w:rsid w:val="00E05344"/>
    <w:rsid w:val="00E05954"/>
    <w:rsid w:val="00E05DBA"/>
    <w:rsid w:val="00E06825"/>
    <w:rsid w:val="00E100EF"/>
    <w:rsid w:val="00E102B4"/>
    <w:rsid w:val="00E11961"/>
    <w:rsid w:val="00E11984"/>
    <w:rsid w:val="00E11B06"/>
    <w:rsid w:val="00E12622"/>
    <w:rsid w:val="00E140EA"/>
    <w:rsid w:val="00E152BB"/>
    <w:rsid w:val="00E1536D"/>
    <w:rsid w:val="00E1562C"/>
    <w:rsid w:val="00E15B86"/>
    <w:rsid w:val="00E16817"/>
    <w:rsid w:val="00E16B8B"/>
    <w:rsid w:val="00E203E1"/>
    <w:rsid w:val="00E2441F"/>
    <w:rsid w:val="00E25463"/>
    <w:rsid w:val="00E25513"/>
    <w:rsid w:val="00E25E93"/>
    <w:rsid w:val="00E26B0C"/>
    <w:rsid w:val="00E26D91"/>
    <w:rsid w:val="00E32033"/>
    <w:rsid w:val="00E3222F"/>
    <w:rsid w:val="00E33E47"/>
    <w:rsid w:val="00E34B1F"/>
    <w:rsid w:val="00E34EDF"/>
    <w:rsid w:val="00E34F79"/>
    <w:rsid w:val="00E35A70"/>
    <w:rsid w:val="00E362C6"/>
    <w:rsid w:val="00E366E7"/>
    <w:rsid w:val="00E37C26"/>
    <w:rsid w:val="00E41060"/>
    <w:rsid w:val="00E4181F"/>
    <w:rsid w:val="00E41EC5"/>
    <w:rsid w:val="00E42AAC"/>
    <w:rsid w:val="00E43AFE"/>
    <w:rsid w:val="00E43EA8"/>
    <w:rsid w:val="00E4445C"/>
    <w:rsid w:val="00E4457D"/>
    <w:rsid w:val="00E4472D"/>
    <w:rsid w:val="00E44941"/>
    <w:rsid w:val="00E44EEA"/>
    <w:rsid w:val="00E45658"/>
    <w:rsid w:val="00E477FE"/>
    <w:rsid w:val="00E50A3D"/>
    <w:rsid w:val="00E515C2"/>
    <w:rsid w:val="00E522F5"/>
    <w:rsid w:val="00E53FB5"/>
    <w:rsid w:val="00E56E7E"/>
    <w:rsid w:val="00E6079B"/>
    <w:rsid w:val="00E60CE9"/>
    <w:rsid w:val="00E62E48"/>
    <w:rsid w:val="00E65149"/>
    <w:rsid w:val="00E651D9"/>
    <w:rsid w:val="00E66E13"/>
    <w:rsid w:val="00E66E1D"/>
    <w:rsid w:val="00E67041"/>
    <w:rsid w:val="00E67EB1"/>
    <w:rsid w:val="00E70098"/>
    <w:rsid w:val="00E70A17"/>
    <w:rsid w:val="00E71BAC"/>
    <w:rsid w:val="00E71F1F"/>
    <w:rsid w:val="00E72350"/>
    <w:rsid w:val="00E7356A"/>
    <w:rsid w:val="00E74796"/>
    <w:rsid w:val="00E75976"/>
    <w:rsid w:val="00E75D7B"/>
    <w:rsid w:val="00E771D3"/>
    <w:rsid w:val="00E807F8"/>
    <w:rsid w:val="00E81B7B"/>
    <w:rsid w:val="00E84DE5"/>
    <w:rsid w:val="00E8678F"/>
    <w:rsid w:val="00E8711B"/>
    <w:rsid w:val="00E91845"/>
    <w:rsid w:val="00E92182"/>
    <w:rsid w:val="00E92F96"/>
    <w:rsid w:val="00E971BE"/>
    <w:rsid w:val="00E9720F"/>
    <w:rsid w:val="00E975FE"/>
    <w:rsid w:val="00E97AF5"/>
    <w:rsid w:val="00EA20E8"/>
    <w:rsid w:val="00EA2186"/>
    <w:rsid w:val="00EA3431"/>
    <w:rsid w:val="00EA46DA"/>
    <w:rsid w:val="00EA4737"/>
    <w:rsid w:val="00EA5567"/>
    <w:rsid w:val="00EA628C"/>
    <w:rsid w:val="00EA73AF"/>
    <w:rsid w:val="00EA7AA0"/>
    <w:rsid w:val="00EA7D59"/>
    <w:rsid w:val="00EB199B"/>
    <w:rsid w:val="00EB356B"/>
    <w:rsid w:val="00EB3909"/>
    <w:rsid w:val="00EB5BA0"/>
    <w:rsid w:val="00EB5F1F"/>
    <w:rsid w:val="00EB74F2"/>
    <w:rsid w:val="00EC20AD"/>
    <w:rsid w:val="00EC22F2"/>
    <w:rsid w:val="00EC2C3E"/>
    <w:rsid w:val="00EC3789"/>
    <w:rsid w:val="00EC43DD"/>
    <w:rsid w:val="00ED077F"/>
    <w:rsid w:val="00ED16F7"/>
    <w:rsid w:val="00ED2DAB"/>
    <w:rsid w:val="00ED2DCC"/>
    <w:rsid w:val="00ED3CA6"/>
    <w:rsid w:val="00ED4DFB"/>
    <w:rsid w:val="00EE005F"/>
    <w:rsid w:val="00EE0978"/>
    <w:rsid w:val="00EE0A3A"/>
    <w:rsid w:val="00EE0B54"/>
    <w:rsid w:val="00EE3D79"/>
    <w:rsid w:val="00EE44E3"/>
    <w:rsid w:val="00EE558D"/>
    <w:rsid w:val="00EE5912"/>
    <w:rsid w:val="00EE5CBD"/>
    <w:rsid w:val="00EE613D"/>
    <w:rsid w:val="00EE64DF"/>
    <w:rsid w:val="00EE67E6"/>
    <w:rsid w:val="00EE74D2"/>
    <w:rsid w:val="00EF17AA"/>
    <w:rsid w:val="00EF2367"/>
    <w:rsid w:val="00EF2EBD"/>
    <w:rsid w:val="00EF330A"/>
    <w:rsid w:val="00EF354A"/>
    <w:rsid w:val="00EF40B6"/>
    <w:rsid w:val="00EF516F"/>
    <w:rsid w:val="00EF5707"/>
    <w:rsid w:val="00EF7FA2"/>
    <w:rsid w:val="00F000B3"/>
    <w:rsid w:val="00F0154A"/>
    <w:rsid w:val="00F021D3"/>
    <w:rsid w:val="00F02CD9"/>
    <w:rsid w:val="00F040C9"/>
    <w:rsid w:val="00F06BAD"/>
    <w:rsid w:val="00F07B2E"/>
    <w:rsid w:val="00F07FD6"/>
    <w:rsid w:val="00F12387"/>
    <w:rsid w:val="00F12E35"/>
    <w:rsid w:val="00F14340"/>
    <w:rsid w:val="00F154FA"/>
    <w:rsid w:val="00F15C99"/>
    <w:rsid w:val="00F16053"/>
    <w:rsid w:val="00F175D1"/>
    <w:rsid w:val="00F17966"/>
    <w:rsid w:val="00F17DF4"/>
    <w:rsid w:val="00F20500"/>
    <w:rsid w:val="00F20C4A"/>
    <w:rsid w:val="00F232E0"/>
    <w:rsid w:val="00F237B9"/>
    <w:rsid w:val="00F23C82"/>
    <w:rsid w:val="00F24558"/>
    <w:rsid w:val="00F25DD4"/>
    <w:rsid w:val="00F26175"/>
    <w:rsid w:val="00F262E8"/>
    <w:rsid w:val="00F27A90"/>
    <w:rsid w:val="00F30714"/>
    <w:rsid w:val="00F349FD"/>
    <w:rsid w:val="00F34CD1"/>
    <w:rsid w:val="00F34F2D"/>
    <w:rsid w:val="00F356F0"/>
    <w:rsid w:val="00F358EE"/>
    <w:rsid w:val="00F36605"/>
    <w:rsid w:val="00F37359"/>
    <w:rsid w:val="00F379AD"/>
    <w:rsid w:val="00F40385"/>
    <w:rsid w:val="00F4039C"/>
    <w:rsid w:val="00F40591"/>
    <w:rsid w:val="00F40683"/>
    <w:rsid w:val="00F422E4"/>
    <w:rsid w:val="00F4291C"/>
    <w:rsid w:val="00F4444B"/>
    <w:rsid w:val="00F44C13"/>
    <w:rsid w:val="00F44E4B"/>
    <w:rsid w:val="00F45452"/>
    <w:rsid w:val="00F45C55"/>
    <w:rsid w:val="00F461E4"/>
    <w:rsid w:val="00F47DD6"/>
    <w:rsid w:val="00F50B6A"/>
    <w:rsid w:val="00F50CF2"/>
    <w:rsid w:val="00F51030"/>
    <w:rsid w:val="00F513F9"/>
    <w:rsid w:val="00F51EB4"/>
    <w:rsid w:val="00F529C2"/>
    <w:rsid w:val="00F52F05"/>
    <w:rsid w:val="00F551BD"/>
    <w:rsid w:val="00F55B7E"/>
    <w:rsid w:val="00F56087"/>
    <w:rsid w:val="00F565CC"/>
    <w:rsid w:val="00F56FB3"/>
    <w:rsid w:val="00F574C9"/>
    <w:rsid w:val="00F57557"/>
    <w:rsid w:val="00F601C1"/>
    <w:rsid w:val="00F60CE2"/>
    <w:rsid w:val="00F638B8"/>
    <w:rsid w:val="00F661EB"/>
    <w:rsid w:val="00F66D0A"/>
    <w:rsid w:val="00F66D82"/>
    <w:rsid w:val="00F66F53"/>
    <w:rsid w:val="00F67EFF"/>
    <w:rsid w:val="00F70023"/>
    <w:rsid w:val="00F704E1"/>
    <w:rsid w:val="00F70591"/>
    <w:rsid w:val="00F71864"/>
    <w:rsid w:val="00F74220"/>
    <w:rsid w:val="00F742BD"/>
    <w:rsid w:val="00F7466F"/>
    <w:rsid w:val="00F7765E"/>
    <w:rsid w:val="00F77DBF"/>
    <w:rsid w:val="00F822A3"/>
    <w:rsid w:val="00F82F01"/>
    <w:rsid w:val="00F837D9"/>
    <w:rsid w:val="00F8455F"/>
    <w:rsid w:val="00F8462B"/>
    <w:rsid w:val="00F84F30"/>
    <w:rsid w:val="00F85416"/>
    <w:rsid w:val="00F8551E"/>
    <w:rsid w:val="00F863FF"/>
    <w:rsid w:val="00F865DB"/>
    <w:rsid w:val="00F86919"/>
    <w:rsid w:val="00F87178"/>
    <w:rsid w:val="00F90598"/>
    <w:rsid w:val="00F90B58"/>
    <w:rsid w:val="00F91431"/>
    <w:rsid w:val="00F931FD"/>
    <w:rsid w:val="00F9344C"/>
    <w:rsid w:val="00F93483"/>
    <w:rsid w:val="00F96848"/>
    <w:rsid w:val="00F96A01"/>
    <w:rsid w:val="00F96E20"/>
    <w:rsid w:val="00FA00ED"/>
    <w:rsid w:val="00FA03FC"/>
    <w:rsid w:val="00FA06A1"/>
    <w:rsid w:val="00FA120F"/>
    <w:rsid w:val="00FA18F4"/>
    <w:rsid w:val="00FA24F1"/>
    <w:rsid w:val="00FA37B2"/>
    <w:rsid w:val="00FA3EFE"/>
    <w:rsid w:val="00FA60EB"/>
    <w:rsid w:val="00FA690D"/>
    <w:rsid w:val="00FA75AB"/>
    <w:rsid w:val="00FB08F1"/>
    <w:rsid w:val="00FB0ED2"/>
    <w:rsid w:val="00FB1C56"/>
    <w:rsid w:val="00FB1EE5"/>
    <w:rsid w:val="00FB2AD6"/>
    <w:rsid w:val="00FB4635"/>
    <w:rsid w:val="00FB5172"/>
    <w:rsid w:val="00FB6146"/>
    <w:rsid w:val="00FB731E"/>
    <w:rsid w:val="00FB7377"/>
    <w:rsid w:val="00FB7579"/>
    <w:rsid w:val="00FB7C6D"/>
    <w:rsid w:val="00FC0F7D"/>
    <w:rsid w:val="00FC2A2E"/>
    <w:rsid w:val="00FC35AD"/>
    <w:rsid w:val="00FC4787"/>
    <w:rsid w:val="00FC49D5"/>
    <w:rsid w:val="00FC6B08"/>
    <w:rsid w:val="00FC76FD"/>
    <w:rsid w:val="00FC7F14"/>
    <w:rsid w:val="00FD204F"/>
    <w:rsid w:val="00FD2F0F"/>
    <w:rsid w:val="00FD2F58"/>
    <w:rsid w:val="00FD3249"/>
    <w:rsid w:val="00FD39B8"/>
    <w:rsid w:val="00FD3A86"/>
    <w:rsid w:val="00FD4C64"/>
    <w:rsid w:val="00FD50E2"/>
    <w:rsid w:val="00FD5EEF"/>
    <w:rsid w:val="00FD6A02"/>
    <w:rsid w:val="00FD7517"/>
    <w:rsid w:val="00FD7808"/>
    <w:rsid w:val="00FD79AB"/>
    <w:rsid w:val="00FE059F"/>
    <w:rsid w:val="00FE05B1"/>
    <w:rsid w:val="00FE0AAC"/>
    <w:rsid w:val="00FE14D7"/>
    <w:rsid w:val="00FE235F"/>
    <w:rsid w:val="00FE2562"/>
    <w:rsid w:val="00FE3AED"/>
    <w:rsid w:val="00FE3E48"/>
    <w:rsid w:val="00FE40E1"/>
    <w:rsid w:val="00FE41CD"/>
    <w:rsid w:val="00FE5286"/>
    <w:rsid w:val="00FE5FE5"/>
    <w:rsid w:val="00FE7D30"/>
    <w:rsid w:val="00FE7D4C"/>
    <w:rsid w:val="00FF0557"/>
    <w:rsid w:val="00FF0D18"/>
    <w:rsid w:val="00FF12CD"/>
    <w:rsid w:val="00FF2CA6"/>
    <w:rsid w:val="00FF37E9"/>
    <w:rsid w:val="00FF4F75"/>
    <w:rsid w:val="00FF7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center" fill="f" fillcolor="white" stroke="f">
      <v:fill color="white" on="f"/>
      <v:stroke on="f"/>
    </o:shapedefaults>
    <o:shapelayout v:ext="edit">
      <o:idmap v:ext="edit" data="1"/>
    </o:shapelayout>
  </w:shapeDefaults>
  <w:decimalSymbol w:val="."/>
  <w:listSeparator w:val=","/>
  <w14:docId w14:val="59E05DBC"/>
  <w14:defaultImageDpi w14:val="32767"/>
  <w15:docId w15:val="{3F707975-BC43-401A-BBFC-6749EB2E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5E73"/>
    <w:pPr>
      <w:widowControl w:val="0"/>
      <w:jc w:val="both"/>
    </w:pPr>
    <w:rPr>
      <w:rFonts w:asciiTheme="minorHAnsi" w:eastAsiaTheme="minorEastAsia" w:hAnsiTheme="minorHAnsi" w:cstheme="minorBidi"/>
    </w:rPr>
  </w:style>
  <w:style w:type="paragraph" w:styleId="1">
    <w:name w:val="heading 1"/>
    <w:basedOn w:val="a"/>
    <w:next w:val="a"/>
    <w:link w:val="10"/>
    <w:uiPriority w:val="9"/>
    <w:qFormat/>
    <w:rsid w:val="00BA735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BA735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828C8"/>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4828C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C4279"/>
    <w:pPr>
      <w:tabs>
        <w:tab w:val="center" w:pos="4153"/>
        <w:tab w:val="right" w:pos="8306"/>
      </w:tabs>
      <w:snapToGrid w:val="0"/>
      <w:jc w:val="left"/>
    </w:pPr>
    <w:rPr>
      <w:sz w:val="18"/>
      <w:szCs w:val="18"/>
    </w:rPr>
  </w:style>
  <w:style w:type="character" w:customStyle="1" w:styleId="a4">
    <w:name w:val="页脚 字符"/>
    <w:basedOn w:val="a0"/>
    <w:link w:val="a3"/>
    <w:uiPriority w:val="99"/>
    <w:rsid w:val="009C4279"/>
    <w:rPr>
      <w:sz w:val="18"/>
      <w:szCs w:val="18"/>
    </w:rPr>
  </w:style>
  <w:style w:type="paragraph" w:styleId="a5">
    <w:name w:val="List Paragraph"/>
    <w:basedOn w:val="a"/>
    <w:link w:val="a6"/>
    <w:uiPriority w:val="34"/>
    <w:qFormat/>
    <w:rsid w:val="009C4279"/>
    <w:pPr>
      <w:ind w:firstLineChars="200" w:firstLine="420"/>
    </w:pPr>
  </w:style>
  <w:style w:type="character" w:customStyle="1" w:styleId="10">
    <w:name w:val="标题 1 字符"/>
    <w:basedOn w:val="a0"/>
    <w:link w:val="1"/>
    <w:uiPriority w:val="9"/>
    <w:rsid w:val="00BA7353"/>
    <w:rPr>
      <w:b/>
      <w:bCs/>
      <w:kern w:val="44"/>
      <w:sz w:val="44"/>
      <w:szCs w:val="44"/>
    </w:rPr>
  </w:style>
  <w:style w:type="character" w:customStyle="1" w:styleId="20">
    <w:name w:val="标题 2 字符"/>
    <w:basedOn w:val="a0"/>
    <w:link w:val="2"/>
    <w:uiPriority w:val="9"/>
    <w:rsid w:val="00BA7353"/>
    <w:rPr>
      <w:rFonts w:asciiTheme="majorHAnsi" w:eastAsiaTheme="majorEastAsia" w:hAnsiTheme="majorHAnsi" w:cstheme="majorBidi"/>
      <w:b/>
      <w:bCs/>
      <w:sz w:val="32"/>
      <w:szCs w:val="32"/>
    </w:rPr>
  </w:style>
  <w:style w:type="table" w:styleId="a7">
    <w:name w:val="Table Grid"/>
    <w:basedOn w:val="a1"/>
    <w:uiPriority w:val="39"/>
    <w:qFormat/>
    <w:rsid w:val="006B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1F7AB3"/>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aa"/>
    <w:uiPriority w:val="99"/>
    <w:semiHidden/>
    <w:unhideWhenUsed/>
    <w:rsid w:val="00FB1C56"/>
    <w:rPr>
      <w:sz w:val="18"/>
      <w:szCs w:val="18"/>
    </w:rPr>
  </w:style>
  <w:style w:type="character" w:customStyle="1" w:styleId="aa">
    <w:name w:val="批注框文本 字符"/>
    <w:basedOn w:val="a0"/>
    <w:link w:val="a9"/>
    <w:uiPriority w:val="99"/>
    <w:semiHidden/>
    <w:rsid w:val="00FB1C56"/>
    <w:rPr>
      <w:sz w:val="18"/>
      <w:szCs w:val="18"/>
    </w:rPr>
  </w:style>
  <w:style w:type="character" w:styleId="ab">
    <w:name w:val="Hyperlink"/>
    <w:basedOn w:val="a0"/>
    <w:uiPriority w:val="99"/>
    <w:unhideWhenUsed/>
    <w:rsid w:val="00B528F5"/>
    <w:rPr>
      <w:color w:val="0000FF"/>
      <w:u w:val="single"/>
    </w:rPr>
  </w:style>
  <w:style w:type="character" w:customStyle="1" w:styleId="skip">
    <w:name w:val="skip"/>
    <w:basedOn w:val="a0"/>
    <w:rsid w:val="007D292E"/>
  </w:style>
  <w:style w:type="character" w:customStyle="1" w:styleId="apple-converted-space">
    <w:name w:val="apple-converted-space"/>
    <w:basedOn w:val="a0"/>
    <w:rsid w:val="007D292E"/>
  </w:style>
  <w:style w:type="paragraph" w:styleId="TOC">
    <w:name w:val="TOC Heading"/>
    <w:basedOn w:val="1"/>
    <w:next w:val="a"/>
    <w:uiPriority w:val="39"/>
    <w:unhideWhenUsed/>
    <w:qFormat/>
    <w:rsid w:val="004E0254"/>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AD14A9"/>
    <w:pPr>
      <w:widowControl/>
      <w:tabs>
        <w:tab w:val="right" w:leader="dot" w:pos="8296"/>
      </w:tabs>
      <w:spacing w:line="360" w:lineRule="auto"/>
      <w:ind w:firstLineChars="200" w:firstLine="480"/>
      <w:jc w:val="left"/>
    </w:pPr>
    <w:rPr>
      <w:rFonts w:ascii="宋体" w:hAnsi="宋体"/>
      <w:noProof/>
      <w:kern w:val="0"/>
      <w:sz w:val="24"/>
      <w:szCs w:val="24"/>
    </w:rPr>
  </w:style>
  <w:style w:type="paragraph" w:styleId="TOC1">
    <w:name w:val="toc 1"/>
    <w:basedOn w:val="a"/>
    <w:next w:val="a"/>
    <w:autoRedefine/>
    <w:uiPriority w:val="39"/>
    <w:unhideWhenUsed/>
    <w:rsid w:val="00B2197D"/>
    <w:pPr>
      <w:widowControl/>
      <w:tabs>
        <w:tab w:val="right" w:leader="dot" w:pos="8296"/>
      </w:tabs>
      <w:spacing w:after="100" w:line="259" w:lineRule="auto"/>
      <w:jc w:val="left"/>
    </w:pPr>
    <w:rPr>
      <w:rFonts w:eastAsia="黑体"/>
      <w:b/>
      <w:bCs/>
      <w:noProof/>
      <w:kern w:val="0"/>
      <w:sz w:val="28"/>
      <w:szCs w:val="28"/>
    </w:rPr>
  </w:style>
  <w:style w:type="paragraph" w:styleId="TOC3">
    <w:name w:val="toc 3"/>
    <w:basedOn w:val="a"/>
    <w:next w:val="a"/>
    <w:autoRedefine/>
    <w:uiPriority w:val="39"/>
    <w:unhideWhenUsed/>
    <w:rsid w:val="006D549B"/>
    <w:pPr>
      <w:widowControl/>
      <w:tabs>
        <w:tab w:val="left" w:pos="1470"/>
        <w:tab w:val="right" w:leader="dot" w:pos="8296"/>
      </w:tabs>
      <w:spacing w:after="100" w:line="259" w:lineRule="auto"/>
      <w:ind w:left="440"/>
      <w:jc w:val="left"/>
    </w:pPr>
    <w:rPr>
      <w:rFonts w:ascii="宋体" w:hAnsi="宋体"/>
      <w:b/>
      <w:bCs/>
      <w:noProof/>
      <w:kern w:val="0"/>
      <w:sz w:val="22"/>
    </w:rPr>
  </w:style>
  <w:style w:type="character" w:customStyle="1" w:styleId="30">
    <w:name w:val="标题 3 字符"/>
    <w:basedOn w:val="a0"/>
    <w:link w:val="3"/>
    <w:uiPriority w:val="9"/>
    <w:rsid w:val="004828C8"/>
    <w:rPr>
      <w:b/>
      <w:bCs/>
      <w:sz w:val="32"/>
      <w:szCs w:val="32"/>
    </w:rPr>
  </w:style>
  <w:style w:type="character" w:customStyle="1" w:styleId="40">
    <w:name w:val="标题 4 字符"/>
    <w:basedOn w:val="a0"/>
    <w:link w:val="4"/>
    <w:uiPriority w:val="9"/>
    <w:semiHidden/>
    <w:rsid w:val="004828C8"/>
    <w:rPr>
      <w:rFonts w:asciiTheme="majorHAnsi" w:eastAsiaTheme="majorEastAsia" w:hAnsiTheme="majorHAnsi" w:cstheme="majorBidi"/>
      <w:b/>
      <w:bCs/>
      <w:sz w:val="28"/>
      <w:szCs w:val="28"/>
    </w:rPr>
  </w:style>
  <w:style w:type="character" w:customStyle="1" w:styleId="basic-word">
    <w:name w:val="basic-word"/>
    <w:basedOn w:val="a0"/>
    <w:rsid w:val="00934FCD"/>
  </w:style>
  <w:style w:type="character" w:customStyle="1" w:styleId="tran">
    <w:name w:val="tran"/>
    <w:basedOn w:val="a0"/>
    <w:rsid w:val="00D958B7"/>
  </w:style>
  <w:style w:type="paragraph" w:styleId="ac">
    <w:name w:val="Date"/>
    <w:basedOn w:val="a"/>
    <w:next w:val="a"/>
    <w:link w:val="ad"/>
    <w:uiPriority w:val="99"/>
    <w:semiHidden/>
    <w:unhideWhenUsed/>
    <w:rsid w:val="00307433"/>
    <w:pPr>
      <w:ind w:leftChars="2500" w:left="100"/>
    </w:pPr>
  </w:style>
  <w:style w:type="character" w:customStyle="1" w:styleId="ad">
    <w:name w:val="日期 字符"/>
    <w:basedOn w:val="a0"/>
    <w:link w:val="ac"/>
    <w:uiPriority w:val="99"/>
    <w:semiHidden/>
    <w:rsid w:val="00307433"/>
  </w:style>
  <w:style w:type="character" w:styleId="ae">
    <w:name w:val="annotation reference"/>
    <w:basedOn w:val="a0"/>
    <w:uiPriority w:val="99"/>
    <w:semiHidden/>
    <w:unhideWhenUsed/>
    <w:rsid w:val="00E26B0C"/>
    <w:rPr>
      <w:sz w:val="21"/>
      <w:szCs w:val="21"/>
    </w:rPr>
  </w:style>
  <w:style w:type="paragraph" w:styleId="af">
    <w:name w:val="annotation text"/>
    <w:basedOn w:val="a"/>
    <w:link w:val="af0"/>
    <w:uiPriority w:val="99"/>
    <w:unhideWhenUsed/>
    <w:rsid w:val="00E26B0C"/>
    <w:pPr>
      <w:jc w:val="left"/>
    </w:pPr>
  </w:style>
  <w:style w:type="character" w:customStyle="1" w:styleId="af0">
    <w:name w:val="批注文字 字符"/>
    <w:basedOn w:val="a0"/>
    <w:link w:val="af"/>
    <w:uiPriority w:val="99"/>
    <w:rsid w:val="00E26B0C"/>
  </w:style>
  <w:style w:type="paragraph" w:styleId="af1">
    <w:name w:val="annotation subject"/>
    <w:basedOn w:val="af"/>
    <w:next w:val="af"/>
    <w:link w:val="af2"/>
    <w:uiPriority w:val="99"/>
    <w:semiHidden/>
    <w:unhideWhenUsed/>
    <w:rsid w:val="00E26B0C"/>
    <w:rPr>
      <w:b/>
      <w:bCs/>
    </w:rPr>
  </w:style>
  <w:style w:type="character" w:customStyle="1" w:styleId="af2">
    <w:name w:val="批注主题 字符"/>
    <w:basedOn w:val="af0"/>
    <w:link w:val="af1"/>
    <w:uiPriority w:val="99"/>
    <w:semiHidden/>
    <w:rsid w:val="00E26B0C"/>
    <w:rPr>
      <w:b/>
      <w:bCs/>
    </w:rPr>
  </w:style>
  <w:style w:type="paragraph" w:styleId="af3">
    <w:name w:val="Revision"/>
    <w:hidden/>
    <w:uiPriority w:val="99"/>
    <w:semiHidden/>
    <w:rsid w:val="00A9751F"/>
  </w:style>
  <w:style w:type="paragraph" w:styleId="af4">
    <w:name w:val="header"/>
    <w:basedOn w:val="a"/>
    <w:link w:val="af5"/>
    <w:uiPriority w:val="99"/>
    <w:unhideWhenUsed/>
    <w:rsid w:val="00E66E13"/>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0"/>
    <w:link w:val="af4"/>
    <w:uiPriority w:val="99"/>
    <w:rsid w:val="00E66E13"/>
    <w:rPr>
      <w:sz w:val="18"/>
      <w:szCs w:val="18"/>
    </w:rPr>
  </w:style>
  <w:style w:type="paragraph" w:customStyle="1" w:styleId="EndNoteBibliographyTitle">
    <w:name w:val="EndNote Bibliography Title"/>
    <w:basedOn w:val="a"/>
    <w:link w:val="EndNoteBibliographyTitle0"/>
    <w:rsid w:val="00642EFF"/>
    <w:pPr>
      <w:jc w:val="center"/>
    </w:pPr>
    <w:rPr>
      <w:rFonts w:ascii="Times New Roman" w:hAnsi="Times New Roman" w:cs="Times New Roman"/>
      <w:noProof/>
      <w:sz w:val="20"/>
    </w:rPr>
  </w:style>
  <w:style w:type="character" w:customStyle="1" w:styleId="EndNoteBibliographyTitle0">
    <w:name w:val="EndNote Bibliography Title 字符"/>
    <w:basedOn w:val="a0"/>
    <w:link w:val="EndNoteBibliographyTitle"/>
    <w:rsid w:val="00642EFF"/>
    <w:rPr>
      <w:rFonts w:eastAsiaTheme="minorEastAsia"/>
      <w:noProof/>
      <w:sz w:val="20"/>
    </w:rPr>
  </w:style>
  <w:style w:type="paragraph" w:customStyle="1" w:styleId="EndNoteBibliography">
    <w:name w:val="EndNote Bibliography"/>
    <w:basedOn w:val="a"/>
    <w:link w:val="EndNoteBibliography0"/>
    <w:rsid w:val="00642EFF"/>
    <w:rPr>
      <w:rFonts w:ascii="Times New Roman" w:hAnsi="Times New Roman" w:cs="Times New Roman"/>
      <w:noProof/>
      <w:sz w:val="20"/>
    </w:rPr>
  </w:style>
  <w:style w:type="character" w:customStyle="1" w:styleId="EndNoteBibliography0">
    <w:name w:val="EndNote Bibliography 字符"/>
    <w:basedOn w:val="a0"/>
    <w:link w:val="EndNoteBibliography"/>
    <w:rsid w:val="00642EFF"/>
    <w:rPr>
      <w:rFonts w:eastAsiaTheme="minorEastAsia"/>
      <w:noProof/>
      <w:sz w:val="20"/>
    </w:rPr>
  </w:style>
  <w:style w:type="character" w:styleId="af6">
    <w:name w:val="Unresolved Mention"/>
    <w:basedOn w:val="a0"/>
    <w:uiPriority w:val="99"/>
    <w:semiHidden/>
    <w:unhideWhenUsed/>
    <w:rsid w:val="00B13C4C"/>
    <w:rPr>
      <w:color w:val="605E5C"/>
      <w:shd w:val="clear" w:color="auto" w:fill="E1DFDD"/>
    </w:rPr>
  </w:style>
  <w:style w:type="paragraph" w:customStyle="1" w:styleId="TAMainText">
    <w:name w:val="TA_Main_Text"/>
    <w:basedOn w:val="a"/>
    <w:link w:val="TAMainTextChar"/>
    <w:rsid w:val="000E74AA"/>
    <w:pPr>
      <w:widowControl/>
      <w:spacing w:line="480" w:lineRule="auto"/>
      <w:ind w:firstLine="202"/>
    </w:pPr>
    <w:rPr>
      <w:rFonts w:ascii="Times" w:hAnsi="Times"/>
      <w:kern w:val="0"/>
      <w:sz w:val="24"/>
      <w:szCs w:val="20"/>
      <w:lang w:eastAsia="en-US"/>
    </w:rPr>
  </w:style>
  <w:style w:type="character" w:customStyle="1" w:styleId="TAMainTextChar">
    <w:name w:val="TA_Main_Text Char"/>
    <w:basedOn w:val="a0"/>
    <w:link w:val="TAMainText"/>
    <w:rsid w:val="000E74AA"/>
    <w:rPr>
      <w:rFonts w:ascii="Times" w:eastAsiaTheme="minorEastAsia" w:hAnsi="Times"/>
      <w:kern w:val="0"/>
      <w:sz w:val="24"/>
      <w:szCs w:val="20"/>
      <w:lang w:eastAsia="en-US"/>
    </w:rPr>
  </w:style>
  <w:style w:type="paragraph" w:customStyle="1" w:styleId="BCAuthorAddress">
    <w:name w:val="BC_Author_Address"/>
    <w:basedOn w:val="a"/>
    <w:next w:val="a"/>
    <w:qFormat/>
    <w:rsid w:val="0013437D"/>
    <w:pPr>
      <w:widowControl/>
      <w:spacing w:after="240" w:line="480" w:lineRule="auto"/>
      <w:jc w:val="center"/>
    </w:pPr>
    <w:rPr>
      <w:rFonts w:ascii="Times" w:hAnsi="Times"/>
      <w:kern w:val="0"/>
      <w:sz w:val="24"/>
      <w:szCs w:val="20"/>
      <w:lang w:eastAsia="en-US"/>
    </w:rPr>
  </w:style>
  <w:style w:type="table" w:customStyle="1" w:styleId="11">
    <w:name w:val="网格型1"/>
    <w:basedOn w:val="a1"/>
    <w:next w:val="a7"/>
    <w:uiPriority w:val="39"/>
    <w:qFormat/>
    <w:rsid w:val="0014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列表段落 字符"/>
    <w:basedOn w:val="a0"/>
    <w:link w:val="a5"/>
    <w:uiPriority w:val="34"/>
    <w:rsid w:val="00436484"/>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5477">
      <w:bodyDiv w:val="1"/>
      <w:marLeft w:val="0"/>
      <w:marRight w:val="0"/>
      <w:marTop w:val="0"/>
      <w:marBottom w:val="0"/>
      <w:divBdr>
        <w:top w:val="none" w:sz="0" w:space="0" w:color="auto"/>
        <w:left w:val="none" w:sz="0" w:space="0" w:color="auto"/>
        <w:bottom w:val="none" w:sz="0" w:space="0" w:color="auto"/>
        <w:right w:val="none" w:sz="0" w:space="0" w:color="auto"/>
      </w:divBdr>
    </w:div>
    <w:div w:id="120652492">
      <w:bodyDiv w:val="1"/>
      <w:marLeft w:val="0"/>
      <w:marRight w:val="0"/>
      <w:marTop w:val="0"/>
      <w:marBottom w:val="0"/>
      <w:divBdr>
        <w:top w:val="none" w:sz="0" w:space="0" w:color="auto"/>
        <w:left w:val="none" w:sz="0" w:space="0" w:color="auto"/>
        <w:bottom w:val="none" w:sz="0" w:space="0" w:color="auto"/>
        <w:right w:val="none" w:sz="0" w:space="0" w:color="auto"/>
      </w:divBdr>
    </w:div>
    <w:div w:id="130950192">
      <w:bodyDiv w:val="1"/>
      <w:marLeft w:val="0"/>
      <w:marRight w:val="0"/>
      <w:marTop w:val="0"/>
      <w:marBottom w:val="0"/>
      <w:divBdr>
        <w:top w:val="none" w:sz="0" w:space="0" w:color="auto"/>
        <w:left w:val="none" w:sz="0" w:space="0" w:color="auto"/>
        <w:bottom w:val="none" w:sz="0" w:space="0" w:color="auto"/>
        <w:right w:val="none" w:sz="0" w:space="0" w:color="auto"/>
      </w:divBdr>
    </w:div>
    <w:div w:id="170878518">
      <w:bodyDiv w:val="1"/>
      <w:marLeft w:val="0"/>
      <w:marRight w:val="0"/>
      <w:marTop w:val="0"/>
      <w:marBottom w:val="0"/>
      <w:divBdr>
        <w:top w:val="none" w:sz="0" w:space="0" w:color="auto"/>
        <w:left w:val="none" w:sz="0" w:space="0" w:color="auto"/>
        <w:bottom w:val="none" w:sz="0" w:space="0" w:color="auto"/>
        <w:right w:val="none" w:sz="0" w:space="0" w:color="auto"/>
      </w:divBdr>
    </w:div>
    <w:div w:id="237178418">
      <w:bodyDiv w:val="1"/>
      <w:marLeft w:val="0"/>
      <w:marRight w:val="0"/>
      <w:marTop w:val="0"/>
      <w:marBottom w:val="0"/>
      <w:divBdr>
        <w:top w:val="none" w:sz="0" w:space="0" w:color="auto"/>
        <w:left w:val="none" w:sz="0" w:space="0" w:color="auto"/>
        <w:bottom w:val="none" w:sz="0" w:space="0" w:color="auto"/>
        <w:right w:val="none" w:sz="0" w:space="0" w:color="auto"/>
      </w:divBdr>
    </w:div>
    <w:div w:id="255137856">
      <w:bodyDiv w:val="1"/>
      <w:marLeft w:val="0"/>
      <w:marRight w:val="0"/>
      <w:marTop w:val="0"/>
      <w:marBottom w:val="0"/>
      <w:divBdr>
        <w:top w:val="none" w:sz="0" w:space="0" w:color="auto"/>
        <w:left w:val="none" w:sz="0" w:space="0" w:color="auto"/>
        <w:bottom w:val="none" w:sz="0" w:space="0" w:color="auto"/>
        <w:right w:val="none" w:sz="0" w:space="0" w:color="auto"/>
      </w:divBdr>
    </w:div>
    <w:div w:id="259221913">
      <w:bodyDiv w:val="1"/>
      <w:marLeft w:val="0"/>
      <w:marRight w:val="0"/>
      <w:marTop w:val="0"/>
      <w:marBottom w:val="0"/>
      <w:divBdr>
        <w:top w:val="none" w:sz="0" w:space="0" w:color="auto"/>
        <w:left w:val="none" w:sz="0" w:space="0" w:color="auto"/>
        <w:bottom w:val="none" w:sz="0" w:space="0" w:color="auto"/>
        <w:right w:val="none" w:sz="0" w:space="0" w:color="auto"/>
      </w:divBdr>
    </w:div>
    <w:div w:id="267322779">
      <w:bodyDiv w:val="1"/>
      <w:marLeft w:val="0"/>
      <w:marRight w:val="0"/>
      <w:marTop w:val="0"/>
      <w:marBottom w:val="0"/>
      <w:divBdr>
        <w:top w:val="none" w:sz="0" w:space="0" w:color="auto"/>
        <w:left w:val="none" w:sz="0" w:space="0" w:color="auto"/>
        <w:bottom w:val="none" w:sz="0" w:space="0" w:color="auto"/>
        <w:right w:val="none" w:sz="0" w:space="0" w:color="auto"/>
      </w:divBdr>
    </w:div>
    <w:div w:id="374351567">
      <w:bodyDiv w:val="1"/>
      <w:marLeft w:val="0"/>
      <w:marRight w:val="0"/>
      <w:marTop w:val="0"/>
      <w:marBottom w:val="0"/>
      <w:divBdr>
        <w:top w:val="none" w:sz="0" w:space="0" w:color="auto"/>
        <w:left w:val="none" w:sz="0" w:space="0" w:color="auto"/>
        <w:bottom w:val="none" w:sz="0" w:space="0" w:color="auto"/>
        <w:right w:val="none" w:sz="0" w:space="0" w:color="auto"/>
      </w:divBdr>
    </w:div>
    <w:div w:id="383067049">
      <w:bodyDiv w:val="1"/>
      <w:marLeft w:val="0"/>
      <w:marRight w:val="0"/>
      <w:marTop w:val="0"/>
      <w:marBottom w:val="0"/>
      <w:divBdr>
        <w:top w:val="none" w:sz="0" w:space="0" w:color="auto"/>
        <w:left w:val="none" w:sz="0" w:space="0" w:color="auto"/>
        <w:bottom w:val="none" w:sz="0" w:space="0" w:color="auto"/>
        <w:right w:val="none" w:sz="0" w:space="0" w:color="auto"/>
      </w:divBdr>
    </w:div>
    <w:div w:id="403340019">
      <w:bodyDiv w:val="1"/>
      <w:marLeft w:val="0"/>
      <w:marRight w:val="0"/>
      <w:marTop w:val="0"/>
      <w:marBottom w:val="0"/>
      <w:divBdr>
        <w:top w:val="none" w:sz="0" w:space="0" w:color="auto"/>
        <w:left w:val="none" w:sz="0" w:space="0" w:color="auto"/>
        <w:bottom w:val="none" w:sz="0" w:space="0" w:color="auto"/>
        <w:right w:val="none" w:sz="0" w:space="0" w:color="auto"/>
      </w:divBdr>
    </w:div>
    <w:div w:id="410006739">
      <w:bodyDiv w:val="1"/>
      <w:marLeft w:val="0"/>
      <w:marRight w:val="0"/>
      <w:marTop w:val="0"/>
      <w:marBottom w:val="0"/>
      <w:divBdr>
        <w:top w:val="none" w:sz="0" w:space="0" w:color="auto"/>
        <w:left w:val="none" w:sz="0" w:space="0" w:color="auto"/>
        <w:bottom w:val="none" w:sz="0" w:space="0" w:color="auto"/>
        <w:right w:val="none" w:sz="0" w:space="0" w:color="auto"/>
      </w:divBdr>
    </w:div>
    <w:div w:id="504438761">
      <w:bodyDiv w:val="1"/>
      <w:marLeft w:val="0"/>
      <w:marRight w:val="0"/>
      <w:marTop w:val="0"/>
      <w:marBottom w:val="0"/>
      <w:divBdr>
        <w:top w:val="none" w:sz="0" w:space="0" w:color="auto"/>
        <w:left w:val="none" w:sz="0" w:space="0" w:color="auto"/>
        <w:bottom w:val="none" w:sz="0" w:space="0" w:color="auto"/>
        <w:right w:val="none" w:sz="0" w:space="0" w:color="auto"/>
      </w:divBdr>
    </w:div>
    <w:div w:id="614679569">
      <w:bodyDiv w:val="1"/>
      <w:marLeft w:val="0"/>
      <w:marRight w:val="0"/>
      <w:marTop w:val="0"/>
      <w:marBottom w:val="0"/>
      <w:divBdr>
        <w:top w:val="none" w:sz="0" w:space="0" w:color="auto"/>
        <w:left w:val="none" w:sz="0" w:space="0" w:color="auto"/>
        <w:bottom w:val="none" w:sz="0" w:space="0" w:color="auto"/>
        <w:right w:val="none" w:sz="0" w:space="0" w:color="auto"/>
      </w:divBdr>
    </w:div>
    <w:div w:id="638875754">
      <w:bodyDiv w:val="1"/>
      <w:marLeft w:val="0"/>
      <w:marRight w:val="0"/>
      <w:marTop w:val="0"/>
      <w:marBottom w:val="0"/>
      <w:divBdr>
        <w:top w:val="none" w:sz="0" w:space="0" w:color="auto"/>
        <w:left w:val="none" w:sz="0" w:space="0" w:color="auto"/>
        <w:bottom w:val="none" w:sz="0" w:space="0" w:color="auto"/>
        <w:right w:val="none" w:sz="0" w:space="0" w:color="auto"/>
      </w:divBdr>
    </w:div>
    <w:div w:id="752091977">
      <w:bodyDiv w:val="1"/>
      <w:marLeft w:val="0"/>
      <w:marRight w:val="0"/>
      <w:marTop w:val="0"/>
      <w:marBottom w:val="0"/>
      <w:divBdr>
        <w:top w:val="none" w:sz="0" w:space="0" w:color="auto"/>
        <w:left w:val="none" w:sz="0" w:space="0" w:color="auto"/>
        <w:bottom w:val="none" w:sz="0" w:space="0" w:color="auto"/>
        <w:right w:val="none" w:sz="0" w:space="0" w:color="auto"/>
      </w:divBdr>
    </w:div>
    <w:div w:id="786893704">
      <w:bodyDiv w:val="1"/>
      <w:marLeft w:val="0"/>
      <w:marRight w:val="0"/>
      <w:marTop w:val="0"/>
      <w:marBottom w:val="0"/>
      <w:divBdr>
        <w:top w:val="none" w:sz="0" w:space="0" w:color="auto"/>
        <w:left w:val="none" w:sz="0" w:space="0" w:color="auto"/>
        <w:bottom w:val="none" w:sz="0" w:space="0" w:color="auto"/>
        <w:right w:val="none" w:sz="0" w:space="0" w:color="auto"/>
      </w:divBdr>
    </w:div>
    <w:div w:id="841504814">
      <w:bodyDiv w:val="1"/>
      <w:marLeft w:val="0"/>
      <w:marRight w:val="0"/>
      <w:marTop w:val="0"/>
      <w:marBottom w:val="0"/>
      <w:divBdr>
        <w:top w:val="none" w:sz="0" w:space="0" w:color="auto"/>
        <w:left w:val="none" w:sz="0" w:space="0" w:color="auto"/>
        <w:bottom w:val="none" w:sz="0" w:space="0" w:color="auto"/>
        <w:right w:val="none" w:sz="0" w:space="0" w:color="auto"/>
      </w:divBdr>
    </w:div>
    <w:div w:id="850679944">
      <w:bodyDiv w:val="1"/>
      <w:marLeft w:val="0"/>
      <w:marRight w:val="0"/>
      <w:marTop w:val="0"/>
      <w:marBottom w:val="0"/>
      <w:divBdr>
        <w:top w:val="none" w:sz="0" w:space="0" w:color="auto"/>
        <w:left w:val="none" w:sz="0" w:space="0" w:color="auto"/>
        <w:bottom w:val="none" w:sz="0" w:space="0" w:color="auto"/>
        <w:right w:val="none" w:sz="0" w:space="0" w:color="auto"/>
      </w:divBdr>
    </w:div>
    <w:div w:id="1023898123">
      <w:bodyDiv w:val="1"/>
      <w:marLeft w:val="0"/>
      <w:marRight w:val="0"/>
      <w:marTop w:val="0"/>
      <w:marBottom w:val="0"/>
      <w:divBdr>
        <w:top w:val="none" w:sz="0" w:space="0" w:color="auto"/>
        <w:left w:val="none" w:sz="0" w:space="0" w:color="auto"/>
        <w:bottom w:val="none" w:sz="0" w:space="0" w:color="auto"/>
        <w:right w:val="none" w:sz="0" w:space="0" w:color="auto"/>
      </w:divBdr>
    </w:div>
    <w:div w:id="1100756933">
      <w:bodyDiv w:val="1"/>
      <w:marLeft w:val="0"/>
      <w:marRight w:val="0"/>
      <w:marTop w:val="0"/>
      <w:marBottom w:val="0"/>
      <w:divBdr>
        <w:top w:val="none" w:sz="0" w:space="0" w:color="auto"/>
        <w:left w:val="none" w:sz="0" w:space="0" w:color="auto"/>
        <w:bottom w:val="none" w:sz="0" w:space="0" w:color="auto"/>
        <w:right w:val="none" w:sz="0" w:space="0" w:color="auto"/>
      </w:divBdr>
    </w:div>
    <w:div w:id="1109743237">
      <w:bodyDiv w:val="1"/>
      <w:marLeft w:val="0"/>
      <w:marRight w:val="0"/>
      <w:marTop w:val="0"/>
      <w:marBottom w:val="0"/>
      <w:divBdr>
        <w:top w:val="none" w:sz="0" w:space="0" w:color="auto"/>
        <w:left w:val="none" w:sz="0" w:space="0" w:color="auto"/>
        <w:bottom w:val="none" w:sz="0" w:space="0" w:color="auto"/>
        <w:right w:val="none" w:sz="0" w:space="0" w:color="auto"/>
      </w:divBdr>
    </w:div>
    <w:div w:id="1221746357">
      <w:bodyDiv w:val="1"/>
      <w:marLeft w:val="0"/>
      <w:marRight w:val="0"/>
      <w:marTop w:val="0"/>
      <w:marBottom w:val="0"/>
      <w:divBdr>
        <w:top w:val="none" w:sz="0" w:space="0" w:color="auto"/>
        <w:left w:val="none" w:sz="0" w:space="0" w:color="auto"/>
        <w:bottom w:val="none" w:sz="0" w:space="0" w:color="auto"/>
        <w:right w:val="none" w:sz="0" w:space="0" w:color="auto"/>
      </w:divBdr>
    </w:div>
    <w:div w:id="1255239410">
      <w:bodyDiv w:val="1"/>
      <w:marLeft w:val="0"/>
      <w:marRight w:val="0"/>
      <w:marTop w:val="0"/>
      <w:marBottom w:val="0"/>
      <w:divBdr>
        <w:top w:val="none" w:sz="0" w:space="0" w:color="auto"/>
        <w:left w:val="none" w:sz="0" w:space="0" w:color="auto"/>
        <w:bottom w:val="none" w:sz="0" w:space="0" w:color="auto"/>
        <w:right w:val="none" w:sz="0" w:space="0" w:color="auto"/>
      </w:divBdr>
    </w:div>
    <w:div w:id="1287925555">
      <w:bodyDiv w:val="1"/>
      <w:marLeft w:val="0"/>
      <w:marRight w:val="0"/>
      <w:marTop w:val="0"/>
      <w:marBottom w:val="0"/>
      <w:divBdr>
        <w:top w:val="none" w:sz="0" w:space="0" w:color="auto"/>
        <w:left w:val="none" w:sz="0" w:space="0" w:color="auto"/>
        <w:bottom w:val="none" w:sz="0" w:space="0" w:color="auto"/>
        <w:right w:val="none" w:sz="0" w:space="0" w:color="auto"/>
      </w:divBdr>
    </w:div>
    <w:div w:id="1293748507">
      <w:bodyDiv w:val="1"/>
      <w:marLeft w:val="0"/>
      <w:marRight w:val="0"/>
      <w:marTop w:val="0"/>
      <w:marBottom w:val="0"/>
      <w:divBdr>
        <w:top w:val="none" w:sz="0" w:space="0" w:color="auto"/>
        <w:left w:val="none" w:sz="0" w:space="0" w:color="auto"/>
        <w:bottom w:val="none" w:sz="0" w:space="0" w:color="auto"/>
        <w:right w:val="none" w:sz="0" w:space="0" w:color="auto"/>
      </w:divBdr>
    </w:div>
    <w:div w:id="1317999425">
      <w:bodyDiv w:val="1"/>
      <w:marLeft w:val="0"/>
      <w:marRight w:val="0"/>
      <w:marTop w:val="0"/>
      <w:marBottom w:val="0"/>
      <w:divBdr>
        <w:top w:val="none" w:sz="0" w:space="0" w:color="auto"/>
        <w:left w:val="none" w:sz="0" w:space="0" w:color="auto"/>
        <w:bottom w:val="none" w:sz="0" w:space="0" w:color="auto"/>
        <w:right w:val="none" w:sz="0" w:space="0" w:color="auto"/>
      </w:divBdr>
    </w:div>
    <w:div w:id="1376584772">
      <w:bodyDiv w:val="1"/>
      <w:marLeft w:val="0"/>
      <w:marRight w:val="0"/>
      <w:marTop w:val="0"/>
      <w:marBottom w:val="0"/>
      <w:divBdr>
        <w:top w:val="none" w:sz="0" w:space="0" w:color="auto"/>
        <w:left w:val="none" w:sz="0" w:space="0" w:color="auto"/>
        <w:bottom w:val="none" w:sz="0" w:space="0" w:color="auto"/>
        <w:right w:val="none" w:sz="0" w:space="0" w:color="auto"/>
      </w:divBdr>
    </w:div>
    <w:div w:id="1515457139">
      <w:bodyDiv w:val="1"/>
      <w:marLeft w:val="0"/>
      <w:marRight w:val="0"/>
      <w:marTop w:val="0"/>
      <w:marBottom w:val="0"/>
      <w:divBdr>
        <w:top w:val="none" w:sz="0" w:space="0" w:color="auto"/>
        <w:left w:val="none" w:sz="0" w:space="0" w:color="auto"/>
        <w:bottom w:val="none" w:sz="0" w:space="0" w:color="auto"/>
        <w:right w:val="none" w:sz="0" w:space="0" w:color="auto"/>
      </w:divBdr>
    </w:div>
    <w:div w:id="1586914579">
      <w:bodyDiv w:val="1"/>
      <w:marLeft w:val="0"/>
      <w:marRight w:val="0"/>
      <w:marTop w:val="0"/>
      <w:marBottom w:val="0"/>
      <w:divBdr>
        <w:top w:val="none" w:sz="0" w:space="0" w:color="auto"/>
        <w:left w:val="none" w:sz="0" w:space="0" w:color="auto"/>
        <w:bottom w:val="none" w:sz="0" w:space="0" w:color="auto"/>
        <w:right w:val="none" w:sz="0" w:space="0" w:color="auto"/>
      </w:divBdr>
    </w:div>
    <w:div w:id="1719016019">
      <w:bodyDiv w:val="1"/>
      <w:marLeft w:val="0"/>
      <w:marRight w:val="0"/>
      <w:marTop w:val="0"/>
      <w:marBottom w:val="0"/>
      <w:divBdr>
        <w:top w:val="none" w:sz="0" w:space="0" w:color="auto"/>
        <w:left w:val="none" w:sz="0" w:space="0" w:color="auto"/>
        <w:bottom w:val="none" w:sz="0" w:space="0" w:color="auto"/>
        <w:right w:val="none" w:sz="0" w:space="0" w:color="auto"/>
      </w:divBdr>
    </w:div>
    <w:div w:id="1785269770">
      <w:bodyDiv w:val="1"/>
      <w:marLeft w:val="0"/>
      <w:marRight w:val="0"/>
      <w:marTop w:val="0"/>
      <w:marBottom w:val="0"/>
      <w:divBdr>
        <w:top w:val="none" w:sz="0" w:space="0" w:color="auto"/>
        <w:left w:val="none" w:sz="0" w:space="0" w:color="auto"/>
        <w:bottom w:val="none" w:sz="0" w:space="0" w:color="auto"/>
        <w:right w:val="none" w:sz="0" w:space="0" w:color="auto"/>
      </w:divBdr>
    </w:div>
    <w:div w:id="1789007949">
      <w:bodyDiv w:val="1"/>
      <w:marLeft w:val="0"/>
      <w:marRight w:val="0"/>
      <w:marTop w:val="0"/>
      <w:marBottom w:val="0"/>
      <w:divBdr>
        <w:top w:val="none" w:sz="0" w:space="0" w:color="auto"/>
        <w:left w:val="none" w:sz="0" w:space="0" w:color="auto"/>
        <w:bottom w:val="none" w:sz="0" w:space="0" w:color="auto"/>
        <w:right w:val="none" w:sz="0" w:space="0" w:color="auto"/>
      </w:divBdr>
    </w:div>
    <w:div w:id="1822236770">
      <w:bodyDiv w:val="1"/>
      <w:marLeft w:val="0"/>
      <w:marRight w:val="0"/>
      <w:marTop w:val="0"/>
      <w:marBottom w:val="0"/>
      <w:divBdr>
        <w:top w:val="none" w:sz="0" w:space="0" w:color="auto"/>
        <w:left w:val="none" w:sz="0" w:space="0" w:color="auto"/>
        <w:bottom w:val="none" w:sz="0" w:space="0" w:color="auto"/>
        <w:right w:val="none" w:sz="0" w:space="0" w:color="auto"/>
      </w:divBdr>
    </w:div>
    <w:div w:id="2049605359">
      <w:bodyDiv w:val="1"/>
      <w:marLeft w:val="0"/>
      <w:marRight w:val="0"/>
      <w:marTop w:val="0"/>
      <w:marBottom w:val="0"/>
      <w:divBdr>
        <w:top w:val="none" w:sz="0" w:space="0" w:color="auto"/>
        <w:left w:val="none" w:sz="0" w:space="0" w:color="auto"/>
        <w:bottom w:val="none" w:sz="0" w:space="0" w:color="auto"/>
        <w:right w:val="none" w:sz="0" w:space="0" w:color="auto"/>
      </w:divBdr>
    </w:div>
    <w:div w:id="210718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9F353-174E-4340-AB2F-722334242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8</Pages>
  <Words>5860</Words>
  <Characters>33408</Characters>
  <Application>Microsoft Office Word</Application>
  <DocSecurity>0</DocSecurity>
  <Lines>278</Lines>
  <Paragraphs>78</Paragraphs>
  <ScaleCrop>false</ScaleCrop>
  <Company/>
  <LinksUpToDate>false</LinksUpToDate>
  <CharactersWithSpaces>39190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志</dc:creator>
  <cp:keywords/>
  <dc:description/>
  <cp:lastModifiedBy>张 运海</cp:lastModifiedBy>
  <cp:revision>80</cp:revision>
  <cp:lastPrinted>2021-07-01T14:30:00Z</cp:lastPrinted>
  <dcterms:created xsi:type="dcterms:W3CDTF">2022-11-03T12:48:00Z</dcterms:created>
  <dcterms:modified xsi:type="dcterms:W3CDTF">2023-01-04T08:48:00Z</dcterms:modified>
</cp:coreProperties>
</file>