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4D3D" w14:textId="77777777" w:rsidR="00435573" w:rsidRPr="00021FC0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bookmarkStart w:id="0" w:name="_Hlk120040747"/>
      <w:r w:rsidRPr="001A13CE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>Supplementary table 1</w:t>
      </w:r>
      <w:r w:rsidRPr="00021FC0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90494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Changes in</w:t>
      </w:r>
      <w:r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21FC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Systemic inflammatory biomarkers concentrations in schizophrenia pre- and post-ECT.</w:t>
      </w:r>
    </w:p>
    <w:tbl>
      <w:tblPr>
        <w:tblW w:w="13181" w:type="dxa"/>
        <w:tblLook w:val="04A0" w:firstRow="1" w:lastRow="0" w:firstColumn="1" w:lastColumn="0" w:noHBand="0" w:noVBand="1"/>
      </w:tblPr>
      <w:tblGrid>
        <w:gridCol w:w="2621"/>
        <w:gridCol w:w="1760"/>
        <w:gridCol w:w="1760"/>
        <w:gridCol w:w="1760"/>
        <w:gridCol w:w="1760"/>
        <w:gridCol w:w="1841"/>
        <w:gridCol w:w="1679"/>
      </w:tblGrid>
      <w:tr w:rsidR="00435573" w:rsidRPr="004666AF" w14:paraId="67841E2E" w14:textId="77777777" w:rsidTr="00C256A3">
        <w:trPr>
          <w:trHeight w:val="308"/>
        </w:trPr>
        <w:tc>
          <w:tcPr>
            <w:tcW w:w="26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D2F2BA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1" w:name="_Hlk120040922"/>
            <w:bookmarkEnd w:id="0"/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B6B40A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pre-ECT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5E81B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post-ECT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46330A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statistics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2101AA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BA7D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95% CI</w:t>
            </w:r>
          </w:p>
        </w:tc>
      </w:tr>
      <w:tr w:rsidR="00435573" w:rsidRPr="004666AF" w14:paraId="6A9CD622" w14:textId="77777777" w:rsidTr="00C256A3">
        <w:trPr>
          <w:trHeight w:val="308"/>
        </w:trPr>
        <w:tc>
          <w:tcPr>
            <w:tcW w:w="26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6C392" w14:textId="77777777" w:rsidR="00435573" w:rsidRPr="004666AF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9915B" w14:textId="77777777" w:rsidR="00435573" w:rsidRPr="004666AF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A1750" w14:textId="77777777" w:rsidR="00435573" w:rsidRPr="004666AF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D4E4D" w14:textId="77777777" w:rsidR="00435573" w:rsidRPr="004666AF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1AB93" w14:textId="77777777" w:rsidR="00435573" w:rsidRPr="004666AF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00ACE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Lower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69F7" w14:textId="77777777" w:rsidR="00435573" w:rsidRPr="004666AF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66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upper</w:t>
            </w:r>
          </w:p>
        </w:tc>
      </w:tr>
      <w:tr w:rsidR="00435573" w:rsidRPr="004666AF" w14:paraId="18864423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D967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PLT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1258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264.71(73.06)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9036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259.93(71.48)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4414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-0.97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92A5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0.3340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CCE9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-15.50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E1FB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5.00 </w:t>
            </w:r>
          </w:p>
        </w:tc>
      </w:tr>
      <w:tr w:rsidR="00435573" w:rsidRPr="004666AF" w14:paraId="5C718ABB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A00B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Neutrophils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C214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4.85(1.89)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4B5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4.27(1.97)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11EE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-2.70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B77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0.0070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5E0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-0.98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865D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-0.15 </w:t>
            </w:r>
          </w:p>
        </w:tc>
      </w:tr>
      <w:tr w:rsidR="00435573" w:rsidRPr="004666AF" w14:paraId="097EE680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05D3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Lymphocytes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139E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1.97(0.62)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756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2.03(0.60)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DF6B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D945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0.6240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1E4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-0.08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9CED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0.15 </w:t>
            </w:r>
          </w:p>
        </w:tc>
      </w:tr>
      <w:tr w:rsidR="00435573" w:rsidRPr="004666AF" w14:paraId="7B4B9923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6B07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Monocytes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E406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0.52(0.19)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BD6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0.48(0.17)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0E2C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A95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0.0850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61A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-0.06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9D6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 </w:t>
            </w:r>
          </w:p>
        </w:tc>
      </w:tr>
      <w:tr w:rsidR="00435573" w:rsidRPr="004666AF" w14:paraId="240C5CAE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C54F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294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2.68(1.37)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C6B5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2.23(1.14)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DFA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-2.16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D19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0.0310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C2C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-0.63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4C13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-0.03 </w:t>
            </w:r>
          </w:p>
        </w:tc>
      </w:tr>
      <w:tr w:rsidR="00435573" w:rsidRPr="004666AF" w14:paraId="11C59077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48A5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5B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145.26(59.88)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7B06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136.58(47.11)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847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FF8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0.2040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B58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-17.01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E8B0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3.63 </w:t>
            </w:r>
          </w:p>
        </w:tc>
      </w:tr>
      <w:tr w:rsidR="00435573" w:rsidRPr="004666AF" w14:paraId="586651C3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E7B1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4F90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0.28(0.12)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0E1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0.25(0.08)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87B0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4F45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0.0610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C5E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-0.04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40AE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435573" w:rsidRPr="004666AF" w14:paraId="53FB0159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9E19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P-PANSS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136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26.19(5.09)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3219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11.43(4.64)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DC5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-7.26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1D9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0.0000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0D2D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-16.50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7ED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-13.50 </w:t>
            </w:r>
          </w:p>
        </w:tc>
      </w:tr>
      <w:tr w:rsidR="00435573" w:rsidRPr="004666AF" w14:paraId="0F78E6A4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A2F9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N-PANSS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1D05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24.13(5.93)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3E9B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15.29(4.68)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8878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-6.90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13F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0.0000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0484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-10.00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FE7D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-7.00 </w:t>
            </w:r>
          </w:p>
        </w:tc>
      </w:tr>
      <w:tr w:rsidR="00435573" w:rsidRPr="004666AF" w14:paraId="5D82C5DE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E457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PANSS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161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99.13(12.77)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8C90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56.13(13.91)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3E3D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-7.27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806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0.0000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CBE2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-47.00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561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-38.50 </w:t>
            </w:r>
          </w:p>
        </w:tc>
      </w:tr>
      <w:tr w:rsidR="00435573" w:rsidRPr="004666AF" w14:paraId="241D2DF0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B0FC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MMSE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9D7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25.33(4.32)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E4FB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Cs/>
                <w:kern w:val="0"/>
                <w:sz w:val="20"/>
                <w:szCs w:val="20"/>
              </w:rPr>
              <w:t>23.69(4.94)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54D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-2.75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85E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0.0060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1243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6D47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2.50 </w:t>
            </w:r>
          </w:p>
        </w:tc>
      </w:tr>
      <w:tr w:rsidR="00435573" w:rsidRPr="004666AF" w14:paraId="33839A17" w14:textId="77777777" w:rsidTr="00C256A3">
        <w:trPr>
          <w:trHeight w:val="278"/>
        </w:trPr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0E75" w14:textId="77777777" w:rsidR="00435573" w:rsidRPr="000112F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Reduction rate of PANSS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F4FC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61.76(20.24)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7F9B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D3B1F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D7A0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56.93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9D3EA" w14:textId="77777777" w:rsidR="00435573" w:rsidRPr="000112F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112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66.58 </w:t>
            </w:r>
          </w:p>
        </w:tc>
      </w:tr>
    </w:tbl>
    <w:p w14:paraId="5ABB3547" w14:textId="77777777" w:rsidR="00435573" w:rsidRPr="00021FC0" w:rsidRDefault="00435573" w:rsidP="00435573">
      <w:pPr>
        <w:rPr>
          <w:rFonts w:ascii="Times New Roman" w:eastAsia="黑体" w:hAnsi="Times New Roman" w:cs="Times New Roman"/>
          <w:bCs/>
          <w:color w:val="000000" w:themeColor="text1"/>
          <w:szCs w:val="21"/>
        </w:rPr>
      </w:pPr>
      <w:r w:rsidRPr="00021FC0">
        <w:rPr>
          <w:rFonts w:ascii="Times New Roman" w:eastAsia="黑体" w:hAnsi="Times New Roman" w:cs="Times New Roman"/>
          <w:b/>
          <w:bCs/>
          <w:color w:val="000000" w:themeColor="text1"/>
          <w:szCs w:val="21"/>
        </w:rPr>
        <w:t>Abbreviations: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bookmarkStart w:id="2" w:name="_Hlk120040908"/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95% CI, 95% Confidence Interval of the Difference; PLT,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Platelet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NLR, Neutrophil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PLR, PLT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MLR, Monocyte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bookmarkStart w:id="3" w:name="_Hlk121229620"/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P</w:t>
      </w:r>
      <w:r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-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PANSS, </w:t>
      </w:r>
      <w:r w:rsidRPr="00182948">
        <w:rPr>
          <w:rFonts w:ascii="Times New Roman" w:eastAsia="黑体" w:hAnsi="Times New Roman" w:cs="Times New Roman"/>
          <w:color w:val="000000" w:themeColor="text1"/>
          <w:szCs w:val="21"/>
        </w:rPr>
        <w:t xml:space="preserve">Positive symptom scores </w:t>
      </w:r>
      <w:r>
        <w:rPr>
          <w:rFonts w:ascii="Times New Roman" w:eastAsia="黑体" w:hAnsi="Times New Roman" w:cs="Times New Roman" w:hint="eastAsia"/>
          <w:color w:val="000000" w:themeColor="text1"/>
          <w:szCs w:val="21"/>
        </w:rPr>
        <w:t>of</w:t>
      </w:r>
      <w:r w:rsidRPr="00182948">
        <w:rPr>
          <w:rFonts w:ascii="Times New Roman" w:eastAsia="黑体" w:hAnsi="Times New Roman" w:cs="Times New Roman"/>
          <w:color w:val="000000" w:themeColor="text1"/>
          <w:szCs w:val="21"/>
        </w:rPr>
        <w:t xml:space="preserve"> the PANSS scale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; N-PANSS, Negative </w:t>
      </w:r>
      <w:r w:rsidRPr="00182948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symptom scores 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of</w:t>
      </w:r>
      <w:r w:rsidRPr="00182948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the PANSS scale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;</w:t>
      </w:r>
      <w:bookmarkEnd w:id="3"/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PANSS,</w:t>
      </w:r>
      <w:r>
        <w:t xml:space="preserve"> </w:t>
      </w:r>
      <w:r w:rsidRPr="0033151A">
        <w:rPr>
          <w:rFonts w:ascii="Times New Roman" w:hAnsi="Times New Roman" w:cs="Times New Roman"/>
        </w:rPr>
        <w:t>(</w:t>
      </w:r>
      <w:r w:rsidRPr="0033151A">
        <w:rPr>
          <w:rFonts w:ascii="Times New Roman" w:eastAsia="宋体" w:hAnsi="Times New Roman" w:cs="Times New Roman"/>
        </w:rPr>
        <w:t>Positive and negative symptom scale</w:t>
      </w:r>
      <w:r w:rsidRPr="0033151A">
        <w:rPr>
          <w:rFonts w:ascii="Times New Roman" w:hAnsi="Times New Roman" w:cs="Times New Roman"/>
        </w:rPr>
        <w:t>)</w:t>
      </w:r>
      <w:r>
        <w:rPr>
          <w:rFonts w:ascii="Times New Roman" w:eastAsia="黑体" w:hAnsi="Times New Roman" w:cs="Times New Roman"/>
          <w:bCs/>
          <w:szCs w:val="21"/>
        </w:rPr>
        <w:t>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MMSE, </w:t>
      </w:r>
      <w:bookmarkStart w:id="4" w:name="_Hlk119681915"/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Mini-Mental State Examination</w:t>
      </w:r>
      <w:bookmarkEnd w:id="4"/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; 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Reduction rate of the PANSS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,</w:t>
      </w:r>
      <w:r w:rsidRPr="00021FC0">
        <w:rPr>
          <w:rFonts w:ascii="Times New Roman" w:eastAsia="宋体" w:hAnsi="Times New Roman" w:cs="Times New Roman"/>
        </w:rPr>
        <w:t xml:space="preserve"> 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(</w:t>
      </w:r>
      <w:r w:rsidRPr="00021FC0">
        <w:rPr>
          <w:rFonts w:ascii="Times New Roman" w:eastAsia="黑体" w:hAnsi="Times New Roman" w:cs="Times New Roman"/>
          <w:bCs/>
          <w:i/>
          <w:iCs/>
          <w:color w:val="000000" w:themeColor="text1"/>
          <w:szCs w:val="21"/>
        </w:rPr>
        <w:t>pre-PANSS – post-PANSS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) / </w:t>
      </w:r>
      <w:r w:rsidRPr="00021FC0">
        <w:rPr>
          <w:rFonts w:ascii="Times New Roman" w:eastAsia="黑体" w:hAnsi="Times New Roman" w:cs="Times New Roman"/>
          <w:bCs/>
          <w:i/>
          <w:iCs/>
          <w:color w:val="000000" w:themeColor="text1"/>
          <w:szCs w:val="21"/>
        </w:rPr>
        <w:t>(pre-PANSS - 30)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  <w:vertAlign w:val="subscript"/>
        </w:rPr>
        <w:t> 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× 100%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Values are bolded when the p-value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 xml:space="preserve">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C"/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D"/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0.05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.</w:t>
      </w:r>
      <w:bookmarkEnd w:id="2"/>
    </w:p>
    <w:p w14:paraId="5AF7C539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bookmarkEnd w:id="1"/>
    <w:p w14:paraId="6E561324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77293A72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3B416B0" w14:textId="77777777" w:rsidR="00435573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2ED70760" w14:textId="77777777" w:rsidR="00435573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A42B283" w14:textId="77777777" w:rsidR="00435573" w:rsidRPr="00453B35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bookmarkStart w:id="5" w:name="_Hlk121127931"/>
      <w:bookmarkStart w:id="6" w:name="_Hlk122104487"/>
      <w:r w:rsidRPr="001A13CE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453B35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453B3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Correlation between systemic inflammatory biomarkers and symptom severity in schizophrenia before and after ECT.</w:t>
      </w:r>
    </w:p>
    <w:tbl>
      <w:tblPr>
        <w:tblW w:w="14080" w:type="dxa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  <w:gridCol w:w="1760"/>
        <w:gridCol w:w="1760"/>
        <w:gridCol w:w="1760"/>
      </w:tblGrid>
      <w:tr w:rsidR="00435573" w:rsidRPr="00B913DD" w14:paraId="5073566F" w14:textId="77777777" w:rsidTr="00C256A3">
        <w:trPr>
          <w:trHeight w:val="278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3BC70DC1" w14:textId="77777777" w:rsidR="00435573" w:rsidRPr="00B913DD" w:rsidRDefault="00435573" w:rsidP="00C256A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913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6780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PANSS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70CB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7" w:name="OLE_LINK4"/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Post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PANSS</w:t>
            </w:r>
            <w:bookmarkEnd w:id="7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5E6AE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Pre</w:t>
            </w:r>
            <w:proofErr w:type="gram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(</w:t>
            </w:r>
            <w:proofErr w:type="gram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P-PANSS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46E7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8" w:name="OLE_LINK6"/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Post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-(P-PANSS)</w:t>
            </w:r>
            <w:bookmarkEnd w:id="8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CD67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-(N-PANSS)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7DF2D" w14:textId="77777777" w:rsidR="00435573" w:rsidRPr="00B913DD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913DD">
              <w:rPr>
                <w:rFonts w:ascii="Times New Roman" w:eastAsia="等线" w:hAnsi="Times New Roman" w:cs="Times New Roman"/>
                <w:kern w:val="0"/>
                <w:sz w:val="22"/>
              </w:rPr>
              <w:t>Post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-(N-PANSS)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BDCD" w14:textId="77777777" w:rsidR="00435573" w:rsidRPr="00B913DD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9" w:name="OLE_LINK2"/>
            <w:r w:rsidRPr="00B913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Reduction rate of PANSS</w:t>
            </w:r>
            <w:bookmarkEnd w:id="9"/>
          </w:p>
        </w:tc>
      </w:tr>
      <w:tr w:rsidR="00435573" w:rsidRPr="00B913DD" w14:paraId="69EDAEFD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CEEA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Pre-PLT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EB1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r=-0.074, P=0.543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4DA4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r=0.040, P=0.741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567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r=-0.135, P=0.264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A41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r=-0.065, P=0.594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DB2D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r=0.034, P=0.778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188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r=0.035, P=0.773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C77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r=-0.037, P=0.760</w:t>
            </w:r>
          </w:p>
        </w:tc>
      </w:tr>
      <w:tr w:rsidR="00435573" w:rsidRPr="00B913DD" w14:paraId="1DE48291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17CB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Post-PLT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B891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42C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r=-0.069, P=0.570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BDA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DAE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r=-0.097, P=0.423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C57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B33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r=-0.074, P=0.543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B75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r=0.074, P=0.542</w:t>
            </w:r>
          </w:p>
        </w:tc>
      </w:tr>
      <w:tr w:rsidR="00435573" w:rsidRPr="00B913DD" w14:paraId="6058B36B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A5C1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Pre-Neutrophils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B5F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r=0.106, P=0.385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21F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r=-0.027, P=0.822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F5E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r=-0.092, P=0.449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5BB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r=-0.121, P=0.316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81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r=0.176, P=0.144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1F1D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r=0.043, P=0.727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641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r=0.073, P=0.545</w:t>
            </w:r>
          </w:p>
        </w:tc>
      </w:tr>
      <w:tr w:rsidR="00435573" w:rsidRPr="00B913DD" w14:paraId="5A446792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0895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Post-Neutrophils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0781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D5B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r=-0.119, P=0.326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0FC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D22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r=-0.100, P=0.409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11D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4AD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r=-0.097, P=0.409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A70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r=0.164, P=0.174</w:t>
            </w:r>
          </w:p>
        </w:tc>
      </w:tr>
      <w:tr w:rsidR="00435573" w:rsidRPr="00B913DD" w14:paraId="01E6B60D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3684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0" w:name="OLE_LINK5"/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</w:t>
            </w:r>
            <w:bookmarkStart w:id="11" w:name="OLE_LINK3"/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Lymphocytes</w:t>
            </w:r>
            <w:bookmarkEnd w:id="10"/>
            <w:bookmarkEnd w:id="11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1DB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r=-0.038, P=0.752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3B4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r=-0.247, P=0.039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4E0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R=0.083, P=0.494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864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r=-0.286, P=0.016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478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r=-0.017, P=0.890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2D82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r=-0.145, P=0.230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ACC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r=0.246, P=0.040</w:t>
            </w:r>
          </w:p>
        </w:tc>
      </w:tr>
      <w:tr w:rsidR="00435573" w:rsidRPr="00B913DD" w14:paraId="43CE6804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D15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Post-Lymphocytes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67D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0B4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r=-0.150, P=0.215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419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308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r=-0.240, P=0.045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749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DFD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r=-0.038, P=0.754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FA0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r=0.143, P=0.236</w:t>
            </w:r>
          </w:p>
        </w:tc>
      </w:tr>
      <w:tr w:rsidR="00435573" w:rsidRPr="00B913DD" w14:paraId="02B15AD4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4123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Pre-Monocytes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B3D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r=0.017, P=0.890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BD3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r=-0.168, P=0.165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6BE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r=-0.011, P=0.929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82B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r=-0.249, P=0.038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502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r=0.045, P=0.709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4E9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r=-0.084, P=0.492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DF9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r=0.205, P=0.089</w:t>
            </w:r>
          </w:p>
        </w:tc>
      </w:tr>
      <w:tr w:rsidR="00435573" w:rsidRPr="00B913DD" w14:paraId="7B71FA3E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1D60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Post-Monocytes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EC14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A3F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r=-0.118, P=0.332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24D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746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r=-0.179, P=0.139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454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79F4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r=-0.055, P=0.650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523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r=0.142, P=0.241</w:t>
            </w:r>
          </w:p>
        </w:tc>
      </w:tr>
      <w:tr w:rsidR="00435573" w:rsidRPr="00B913DD" w14:paraId="103AAB34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1CCD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Pre-NLR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BD1D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r=0.112, P=0.357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D6CD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r=0.136, P=0.260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6B6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r=-0.159, P=0.188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6FE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r=0.058, P=0.631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681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r=0.203, P=0.092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B69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r=0.153, P=0,207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9B9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r=-0.095, P=0.435</w:t>
            </w:r>
          </w:p>
        </w:tc>
      </w:tr>
      <w:tr w:rsidR="00435573" w:rsidRPr="00B913DD" w14:paraId="124B4AF9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97F9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Post-NLR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FA22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B98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r=-0.029, P=0.811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2FD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07D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r=0.047, P=0.700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DBC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BB4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r=-0.066, P=0.585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75B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r=0.069, P=0.569</w:t>
            </w:r>
          </w:p>
        </w:tc>
      </w:tr>
      <w:tr w:rsidR="00435573" w:rsidRPr="00B913DD" w14:paraId="64B43778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E33C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Pre-PLR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5828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r=-0.060, P=0.622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A49C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r=0.222, P=0.064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E9B5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2" w:name="_Hlk122378269"/>
            <w:r w:rsidRPr="003E5F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r=-0.237, P=0.048</w:t>
            </w:r>
            <w:bookmarkEnd w:id="12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BA5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r=0.171, P=0.157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8F0A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r=0.012, P=0.923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55C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r=0.141, P=0.244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FF9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r=-0.222, P=0.064</w:t>
            </w:r>
          </w:p>
        </w:tc>
      </w:tr>
      <w:tr w:rsidR="00435573" w:rsidRPr="00B913DD" w14:paraId="15DAC288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DAD8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Post-PLR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9205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A5E7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r=0.088, P=0.471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71D2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7C7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r=0.100, P=0.410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140B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9FD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r=0.025, P=0.838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F87E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r=-0.087, P=0.472</w:t>
            </w:r>
          </w:p>
        </w:tc>
      </w:tr>
      <w:tr w:rsidR="00435573" w:rsidRPr="00B913DD" w14:paraId="1DCBE03B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9D32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Pre-MLR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4D12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r=-0.013, P=0.913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977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r=0.050, P=0.679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6CBF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r=-0.130, P=0.285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92B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r=-0.002, P=0.988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1F5D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r=0.072, P=0.555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F9D2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r=0.087, P=0.476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BF41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r=-0.036, P=0.766</w:t>
            </w:r>
          </w:p>
        </w:tc>
      </w:tr>
      <w:tr w:rsidR="00435573" w:rsidRPr="00B913DD" w14:paraId="2D2D5AF7" w14:textId="77777777" w:rsidTr="00C256A3">
        <w:trPr>
          <w:trHeight w:val="285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5F314" w14:textId="77777777" w:rsidR="00435573" w:rsidRPr="003E5FC1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Post-MLR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B1039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A18E6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r=-0.006, P=0.961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0040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8892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r=0.016, P=0.895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20784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719E8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r=-0.017, P=0.887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9DA03" w14:textId="77777777" w:rsidR="00435573" w:rsidRPr="003E5FC1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5FC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r=0.034, P=0.780</w:t>
            </w:r>
          </w:p>
        </w:tc>
      </w:tr>
    </w:tbl>
    <w:p w14:paraId="40078036" w14:textId="77777777" w:rsidR="00435573" w:rsidRPr="00021FC0" w:rsidRDefault="00435573" w:rsidP="00435573">
      <w:pPr>
        <w:rPr>
          <w:rFonts w:ascii="Times New Roman" w:eastAsia="黑体" w:hAnsi="Times New Roman" w:cs="Times New Roman"/>
          <w:bCs/>
          <w:color w:val="000000" w:themeColor="text1"/>
          <w:szCs w:val="21"/>
        </w:rPr>
      </w:pPr>
      <w:r w:rsidRPr="00021FC0">
        <w:rPr>
          <w:rFonts w:ascii="Times New Roman" w:eastAsia="黑体" w:hAnsi="Times New Roman" w:cs="Times New Roman"/>
          <w:b/>
          <w:bCs/>
          <w:color w:val="000000" w:themeColor="text1"/>
          <w:szCs w:val="21"/>
        </w:rPr>
        <w:t>Abbreviations: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pre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, before ECT; post, after ECT; 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PLT,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Platelet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NLR, Neutrophil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PLR, PLT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MLR, Monocyte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s;</w:t>
      </w:r>
      <w:r w:rsidRPr="00182948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P-PANSS, Positive symptom scores of the PANSS scale; N-PANSS, Negative symptom scores of the PANSS scale;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Values are bolded when the p-value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 xml:space="preserve">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C"/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D"/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0.05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.</w:t>
      </w:r>
    </w:p>
    <w:bookmarkEnd w:id="6"/>
    <w:p w14:paraId="7ACE6038" w14:textId="77777777" w:rsidR="00435573" w:rsidRPr="00F96366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5A4E44EB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7B6DFE3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DB7CC41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5F238359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7072CDD6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7F4F8925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294D3AC4" w14:textId="77777777" w:rsidR="00435573" w:rsidRPr="00F96366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bookmarkStart w:id="13" w:name="_Hlk121128158"/>
      <w:bookmarkStart w:id="14" w:name="_Hlk122104512"/>
      <w:r w:rsidRPr="001A13CE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F96366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6366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Correlation between 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baseline </w:t>
      </w:r>
      <w:r w:rsidRPr="00F96366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systemic inflammatory biomarkers and 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changes in psychiatry symptom after ECT</w:t>
      </w:r>
      <w:r w:rsidRPr="00F96366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1760"/>
        <w:gridCol w:w="1860"/>
        <w:gridCol w:w="1860"/>
        <w:gridCol w:w="1860"/>
      </w:tblGrid>
      <w:tr w:rsidR="00435573" w:rsidRPr="00952749" w14:paraId="084E3065" w14:textId="77777777" w:rsidTr="00C256A3">
        <w:trPr>
          <w:trHeight w:val="278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3"/>
          <w:p w14:paraId="12D44174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FC738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3C16EA">
              <w:rPr>
                <w:rFonts w:ascii="Times New Roman" w:eastAsia="宋体" w:hAnsi="Times New Roman" w:cs="Times New Roman"/>
              </w:rPr>
              <w:t>Δ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 w:rsidRPr="00952749">
              <w:rPr>
                <w:rFonts w:ascii="Times New Roman" w:eastAsia="等线" w:hAnsi="Times New Roman" w:cs="Times New Roman"/>
                <w:kern w:val="0"/>
                <w:sz w:val="22"/>
              </w:rPr>
              <w:t>PANSS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AA581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5" w:name="OLE_LINK1"/>
            <w:r w:rsidRPr="003C16EA">
              <w:rPr>
                <w:rFonts w:ascii="Times New Roman" w:eastAsia="宋体" w:hAnsi="Times New Roman" w:cs="Times New Roman"/>
              </w:rPr>
              <w:t>Δ</w:t>
            </w:r>
            <w:bookmarkEnd w:id="15"/>
            <w:r>
              <w:rPr>
                <w:rFonts w:ascii="Times New Roman" w:eastAsia="宋体" w:hAnsi="Times New Roman" w:cs="Times New Roman"/>
              </w:rPr>
              <w:t xml:space="preserve"> P-PANSS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C30F0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3C16EA">
              <w:rPr>
                <w:rFonts w:ascii="Times New Roman" w:eastAsia="宋体" w:hAnsi="Times New Roman" w:cs="Times New Roman"/>
              </w:rPr>
              <w:t>Δ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N-PANSS</w:t>
            </w:r>
          </w:p>
        </w:tc>
      </w:tr>
      <w:tr w:rsidR="00435573" w:rsidRPr="00952749" w14:paraId="36A34742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57ED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Pre-PLT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F2A5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r=-0.050, P=0.679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6BB9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r=-0.073, P=0.549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727E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r=-0.030, P=0.808</w:t>
            </w:r>
          </w:p>
        </w:tc>
      </w:tr>
      <w:tr w:rsidR="00435573" w:rsidRPr="00952749" w14:paraId="2B166C59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6FA4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Pre-Neutrophils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B70D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r=0.075, P=0.540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4AB6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r=-0.092, P=0.447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EB8E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r=0.097, P=0.422</w:t>
            </w:r>
          </w:p>
        </w:tc>
      </w:tr>
      <w:tr w:rsidR="00435573" w:rsidRPr="00952749" w14:paraId="666B2145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60EF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Pre-Lymphocytes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790E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r=0.214, P=0.076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EBD3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r=0.332, P=0.005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BA0B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r=0.078, P=0.523</w:t>
            </w:r>
          </w:p>
        </w:tc>
      </w:tr>
      <w:tr w:rsidR="00435573" w:rsidRPr="00952749" w14:paraId="7A34BD21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4CC7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Pre-Monocytes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39AD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r=0.162, P=0.181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4AFC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r=0.038, P=0.754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74AC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r=0.105, P=0.388</w:t>
            </w:r>
          </w:p>
        </w:tc>
      </w:tr>
      <w:tr w:rsidR="00435573" w:rsidRPr="00952749" w14:paraId="2411F2FA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823D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Pre-NLR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43AF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r=-0.074, P=0.544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957F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r=-0.298, P=0.012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0BF7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r=0.054, P=0.657</w:t>
            </w:r>
          </w:p>
        </w:tc>
      </w:tr>
      <w:tr w:rsidR="00435573" w:rsidRPr="00952749" w14:paraId="79CE33EE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1831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Pre-PLR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F28F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r=-0.215, P=0.073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1ADC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r=-0.377, P=0.001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4BA2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r=-0.113, P=0.350</w:t>
            </w:r>
          </w:p>
        </w:tc>
      </w:tr>
      <w:tr w:rsidR="00435573" w:rsidRPr="00952749" w14:paraId="7694F0CD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B267F" w14:textId="77777777" w:rsidR="00435573" w:rsidRPr="0095274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Pre-MLR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0CBDA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r=-0.062, P=0.609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92B76" w14:textId="77777777" w:rsidR="00435573" w:rsidRPr="00952749" w:rsidRDefault="00435573" w:rsidP="00C256A3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r=-0.256, P=0.033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5095C" w14:textId="77777777" w:rsidR="00435573" w:rsidRPr="0095274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274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r=0.002, P=0.986</w:t>
            </w:r>
          </w:p>
        </w:tc>
      </w:tr>
    </w:tbl>
    <w:p w14:paraId="4AE6D545" w14:textId="77777777" w:rsidR="00435573" w:rsidRPr="00021FC0" w:rsidRDefault="00435573" w:rsidP="00435573">
      <w:pPr>
        <w:rPr>
          <w:rFonts w:ascii="Times New Roman" w:eastAsia="黑体" w:hAnsi="Times New Roman" w:cs="Times New Roman"/>
          <w:bCs/>
          <w:color w:val="000000" w:themeColor="text1"/>
          <w:szCs w:val="21"/>
        </w:rPr>
      </w:pPr>
      <w:r w:rsidRPr="00021FC0">
        <w:rPr>
          <w:rFonts w:ascii="Times New Roman" w:eastAsia="黑体" w:hAnsi="Times New Roman" w:cs="Times New Roman"/>
          <w:b/>
          <w:bCs/>
          <w:color w:val="000000" w:themeColor="text1"/>
          <w:szCs w:val="21"/>
        </w:rPr>
        <w:t>Abbreviations: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pre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, before ECT; </w:t>
      </w:r>
      <w:r w:rsidRPr="00182948">
        <w:rPr>
          <w:rFonts w:ascii="Times New Roman" w:eastAsia="黑体" w:hAnsi="Times New Roman" w:cs="Times New Roman"/>
          <w:bCs/>
          <w:color w:val="000000" w:themeColor="text1"/>
          <w:szCs w:val="21"/>
        </w:rPr>
        <w:t>P-PANSS, Positive symptom scores of the PANSS scale; N-PANSS, Negative symptom scores of the PANSS scale;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r w:rsidRPr="003C16EA">
        <w:rPr>
          <w:rFonts w:ascii="Times New Roman" w:eastAsia="宋体" w:hAnsi="Times New Roman" w:cs="Times New Roman"/>
        </w:rPr>
        <w:t>Δ-</w:t>
      </w:r>
      <w:r>
        <w:rPr>
          <w:rFonts w:ascii="Times New Roman" w:eastAsia="宋体" w:hAnsi="Times New Roman" w:cs="Times New Roman"/>
        </w:rPr>
        <w:t xml:space="preserve">, pre-PANSS/P-PANSS/N-PANSS – post-PANSS/P-PANSS/N-PANSS; 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PLT,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Platelet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NLR, Neutrophil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PLR, PLT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MLR, Monocyte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Values are bolded when the p-value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 xml:space="preserve">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C"/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D"/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0.05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.</w:t>
      </w:r>
    </w:p>
    <w:bookmarkEnd w:id="14"/>
    <w:p w14:paraId="14908805" w14:textId="77777777" w:rsidR="00435573" w:rsidRPr="00F96366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7BED407" w14:textId="77777777" w:rsidR="00435573" w:rsidRPr="00F96366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3ED8CA77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1DDBFA5E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1B20B866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514EE923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5B52B383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EBD9397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19D3CA05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6CF9E433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49B4762F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2B26B414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6D7364A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94A7241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080DD207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153F02AE" w14:textId="77777777" w:rsidR="00435573" w:rsidRPr="00F96366" w:rsidRDefault="00435573" w:rsidP="00435573">
      <w:pPr>
        <w:spacing w:line="360" w:lineRule="auto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bookmarkStart w:id="16" w:name="_Hlk122104535"/>
      <w:r w:rsidRPr="001A13CE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Supplementary table </w:t>
      </w:r>
      <w:r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F96366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6366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Correlation between systemic inflammatory biomarkers and </w:t>
      </w: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cognitive function before and after ECT in schizophrenia</w:t>
      </w:r>
      <w:r w:rsidRPr="00F96366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1760"/>
        <w:gridCol w:w="1860"/>
        <w:gridCol w:w="1860"/>
        <w:gridCol w:w="1860"/>
      </w:tblGrid>
      <w:tr w:rsidR="00435573" w:rsidRPr="000C6E99" w14:paraId="31544ACE" w14:textId="77777777" w:rsidTr="00C256A3">
        <w:trPr>
          <w:trHeight w:val="278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802A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F9283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C6E99">
              <w:rPr>
                <w:rFonts w:ascii="Times New Roman" w:eastAsia="等线" w:hAnsi="Times New Roman" w:cs="Times New Roman"/>
                <w:kern w:val="0"/>
                <w:sz w:val="22"/>
              </w:rPr>
              <w:t>Pre-MMSE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4A1D4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7" w:name="OLE_LINK9"/>
            <w:r w:rsidRPr="000C6E99">
              <w:rPr>
                <w:rFonts w:ascii="Times New Roman" w:eastAsia="等线" w:hAnsi="Times New Roman" w:cs="Times New Roman"/>
                <w:kern w:val="0"/>
                <w:sz w:val="22"/>
              </w:rPr>
              <w:t>Post-MMSE</w:t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10D9F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8" w:name="OLE_LINK7"/>
            <w:r w:rsidRPr="003C16EA">
              <w:rPr>
                <w:rFonts w:ascii="Times New Roman" w:eastAsia="宋体" w:hAnsi="Times New Roman" w:cs="Times New Roman"/>
              </w:rPr>
              <w:t>Δ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 w:rsidRPr="000C6E99">
              <w:rPr>
                <w:rFonts w:ascii="Times New Roman" w:eastAsia="等线" w:hAnsi="Times New Roman" w:cs="Times New Roman"/>
                <w:kern w:val="0"/>
                <w:sz w:val="22"/>
              </w:rPr>
              <w:t>MMSE</w:t>
            </w:r>
            <w:bookmarkEnd w:id="18"/>
          </w:p>
        </w:tc>
      </w:tr>
      <w:tr w:rsidR="00435573" w:rsidRPr="000C6E99" w14:paraId="6E511348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839A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585B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r=-0.109, P=0.370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5162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r=-0.095, P=0.433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EA87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r=0.095, P=0.432</w:t>
            </w:r>
          </w:p>
        </w:tc>
      </w:tr>
      <w:tr w:rsidR="00435573" w:rsidRPr="000C6E99" w14:paraId="6E443120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B3FB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83B8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F406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r=-0.069, P=0.570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5D46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13339F1D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8BA4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Neutrophils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E587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r=0.018, P=0.881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2270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r=0.102, P=0.403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1DF1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r=0.155, P=0.202</w:t>
            </w:r>
          </w:p>
        </w:tc>
      </w:tr>
      <w:tr w:rsidR="00435573" w:rsidRPr="000C6E99" w14:paraId="18B34098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D90D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Neutrophils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A66F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BA94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r=0.062, P=0.611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99D4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431A38D9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D43F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Lymphocytes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443D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r=0.032, P=0.796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995A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r=0.106, P=0.381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C638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r=0.103, P=0.398</w:t>
            </w:r>
          </w:p>
        </w:tc>
      </w:tr>
      <w:tr w:rsidR="00435573" w:rsidRPr="000C6E99" w14:paraId="777D8BB4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A2E3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Lymphocytes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D84D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C2C9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r=0.052, P=0.667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76E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76B6698E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62F1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9" w:name="OLE_LINK8"/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Monocytes</w:t>
            </w:r>
            <w:bookmarkEnd w:id="19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766B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0" w:name="_Hlk122375395"/>
            <w:r w:rsidRPr="00C326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r=0.256, P=0.033</w:t>
            </w:r>
            <w:bookmarkEnd w:id="20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A98E" w14:textId="77777777" w:rsidR="00435573" w:rsidRPr="00C326A2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326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r=0.045, P=0.712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9FC1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21" w:name="_Hlk122375785"/>
            <w:r w:rsidRPr="000C6E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r=0.261, P=0.029</w:t>
            </w:r>
            <w:bookmarkEnd w:id="21"/>
          </w:p>
        </w:tc>
      </w:tr>
      <w:tr w:rsidR="00435573" w:rsidRPr="000C6E99" w14:paraId="5EB0BD4C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6080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Monocytes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E857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2347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r=0.130, P=0.285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3430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7DB34B23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FEBA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F18C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r=0.022, P=0.853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68BD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r=0.020, P=0.870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158C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r=0.025, P=0.840</w:t>
            </w:r>
          </w:p>
        </w:tc>
      </w:tr>
      <w:tr w:rsidR="00435573" w:rsidRPr="000C6E99" w14:paraId="5D4D8D44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6F28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2BAC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2CAB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r=0.011, P=0.930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6506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557E42A8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4DBD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EB95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r=-0.108, P=0.376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7524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r=-0.165, P=0.171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D7E5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r=0.016, P=0.898</w:t>
            </w:r>
          </w:p>
        </w:tc>
      </w:tr>
      <w:tr w:rsidR="00435573" w:rsidRPr="000C6E99" w14:paraId="2626E79F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1865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D414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C0A2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r=-0.090, P=0.461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D7A1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5573" w:rsidRPr="000C6E99" w14:paraId="32A6B695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9814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FE85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r=0.001, P=0.992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2A8E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r=0.110, P=0.366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5556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r=0.115, P=0.342</w:t>
            </w:r>
          </w:p>
        </w:tc>
      </w:tr>
      <w:tr w:rsidR="00435573" w:rsidRPr="000C6E99" w14:paraId="5F993100" w14:textId="77777777" w:rsidTr="00C256A3">
        <w:trPr>
          <w:trHeight w:val="278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75303" w14:textId="77777777" w:rsidR="00435573" w:rsidRPr="000C6E99" w:rsidRDefault="00435573" w:rsidP="00C256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C6E9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86E9C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2C50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r=0.125, P=0.302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8EA81" w14:textId="77777777" w:rsidR="00435573" w:rsidRPr="000C6E99" w:rsidRDefault="00435573" w:rsidP="00C256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C6E9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12F9BA8C" w14:textId="77777777" w:rsidR="00435573" w:rsidRPr="00021FC0" w:rsidRDefault="00435573" w:rsidP="00435573">
      <w:pPr>
        <w:rPr>
          <w:rFonts w:ascii="Times New Roman" w:eastAsia="黑体" w:hAnsi="Times New Roman" w:cs="Times New Roman"/>
          <w:bCs/>
          <w:color w:val="000000" w:themeColor="text1"/>
          <w:szCs w:val="21"/>
        </w:rPr>
      </w:pPr>
      <w:r w:rsidRPr="00021FC0">
        <w:rPr>
          <w:rFonts w:ascii="Times New Roman" w:eastAsia="黑体" w:hAnsi="Times New Roman" w:cs="Times New Roman"/>
          <w:b/>
          <w:bCs/>
          <w:color w:val="000000" w:themeColor="text1"/>
          <w:szCs w:val="21"/>
        </w:rPr>
        <w:t>Abbreviations: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pre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, before ECT; post, after ECT; </w:t>
      </w:r>
      <w:r w:rsidRPr="003C16EA">
        <w:rPr>
          <w:rFonts w:ascii="Times New Roman" w:eastAsia="宋体" w:hAnsi="Times New Roman" w:cs="Times New Roman"/>
        </w:rPr>
        <w:t>Δ-</w:t>
      </w:r>
      <w:r>
        <w:rPr>
          <w:rFonts w:ascii="Times New Roman" w:eastAsia="宋体" w:hAnsi="Times New Roman" w:cs="Times New Roman"/>
        </w:rPr>
        <w:t xml:space="preserve">MMSE, post-MMSE – pre-MMSE; 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PLT,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Platelet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NLR, Neutrophil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PLR, PLT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>; MLR, Monocyte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to Lymphocyte</w:t>
      </w:r>
      <w:r>
        <w:rPr>
          <w:rFonts w:ascii="Times New Roman" w:eastAsia="黑体" w:hAnsi="Times New Roman" w:cs="Times New Roman"/>
          <w:bCs/>
          <w:color w:val="000000" w:themeColor="text1"/>
          <w:szCs w:val="21"/>
        </w:rPr>
        <w:t>s;</w:t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Values are bolded when the p-value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 xml:space="preserve"> 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C"/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sym w:font="Symbol" w:char="F03D"/>
      </w:r>
      <w:r w:rsidRPr="00021FC0">
        <w:rPr>
          <w:rFonts w:ascii="Times New Roman" w:eastAsia="黑体" w:hAnsi="Times New Roman" w:cs="Times New Roman"/>
          <w:bCs/>
          <w:color w:val="000000" w:themeColor="text1"/>
          <w:szCs w:val="21"/>
        </w:rPr>
        <w:t xml:space="preserve"> 0.05</w:t>
      </w:r>
      <w:r w:rsidRPr="00021FC0">
        <w:rPr>
          <w:rFonts w:ascii="Times New Roman" w:eastAsia="黑体" w:hAnsi="Times New Roman" w:cs="Times New Roman" w:hint="eastAsia"/>
          <w:bCs/>
          <w:color w:val="000000" w:themeColor="text1"/>
          <w:szCs w:val="21"/>
        </w:rPr>
        <w:t>.</w:t>
      </w:r>
    </w:p>
    <w:p w14:paraId="117655C5" w14:textId="77777777" w:rsidR="00435573" w:rsidRPr="00F96366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bookmarkEnd w:id="16"/>
    <w:p w14:paraId="03C50FEE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3A00DB21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4DE34745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23320A72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51C76BDD" w14:textId="77777777" w:rsidR="00435573" w:rsidRDefault="00435573" w:rsidP="00435573">
      <w:pPr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6275B482" w14:textId="77777777" w:rsidR="000651DD" w:rsidRPr="00435573" w:rsidRDefault="000651DD">
      <w:pPr>
        <w:rPr>
          <w:rFonts w:hint="eastAsia"/>
        </w:rPr>
      </w:pPr>
    </w:p>
    <w:sectPr w:rsidR="000651DD" w:rsidRPr="00435573" w:rsidSect="00367D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73"/>
    <w:rsid w:val="000651DD"/>
    <w:rsid w:val="0043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36B6"/>
  <w15:chartTrackingRefBased/>
  <w15:docId w15:val="{EA62F626-0C8C-40C3-B756-A05F6DB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5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3466413848@qq.com</dc:creator>
  <cp:keywords/>
  <dc:description/>
  <cp:lastModifiedBy>3466413848@qq.com</cp:lastModifiedBy>
  <cp:revision>1</cp:revision>
  <dcterms:created xsi:type="dcterms:W3CDTF">2022-12-29T02:40:00Z</dcterms:created>
  <dcterms:modified xsi:type="dcterms:W3CDTF">2022-12-29T02:41:00Z</dcterms:modified>
</cp:coreProperties>
</file>