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501"/>
        <w:gridCol w:w="1561"/>
        <w:gridCol w:w="1115"/>
        <w:gridCol w:w="683"/>
        <w:gridCol w:w="810"/>
        <w:gridCol w:w="996"/>
        <w:gridCol w:w="563"/>
        <w:gridCol w:w="2286"/>
        <w:gridCol w:w="1380"/>
        <w:gridCol w:w="1107"/>
        <w:gridCol w:w="852"/>
        <w:gridCol w:w="818"/>
      </w:tblGrid>
      <w:tr w:rsidR="003840A5" w:rsidRPr="00A04435" w14:paraId="011A6A08" w14:textId="77777777" w:rsidTr="003A3A4C">
        <w:trPr>
          <w:trHeight w:val="276"/>
        </w:trPr>
        <w:tc>
          <w:tcPr>
            <w:tcW w:w="5000" w:type="pct"/>
            <w:gridSpan w:val="13"/>
            <w:shd w:val="clear" w:color="auto" w:fill="auto"/>
            <w:vAlign w:val="center"/>
            <w:hideMark/>
          </w:tcPr>
          <w:p w14:paraId="7DA01389" w14:textId="7F3B1316" w:rsidR="003840A5" w:rsidRPr="00A04435" w:rsidRDefault="004D3A97" w:rsidP="00A04435">
            <w:pPr>
              <w:widowControl/>
              <w:snapToGrid w:val="0"/>
              <w:jc w:val="left"/>
              <w:rPr>
                <w:rFonts w:ascii="Times" w:hAnsi="Times" w:cs="Times"/>
                <w:color w:val="000000"/>
                <w:kern w:val="0"/>
              </w:rPr>
            </w:pPr>
            <w:r>
              <w:rPr>
                <w:rFonts w:ascii="Times" w:hAnsi="Times" w:cs="Times" w:hint="eastAsia"/>
                <w:i/>
                <w:iCs/>
                <w:color w:val="000000"/>
                <w:kern w:val="0"/>
              </w:rPr>
              <w:t>Supplementary</w:t>
            </w:r>
            <w:r>
              <w:rPr>
                <w:rFonts w:ascii="Times" w:hAnsi="Times" w:cs="Times"/>
                <w:i/>
                <w:iCs/>
                <w:color w:val="000000"/>
                <w:kern w:val="0"/>
              </w:rPr>
              <w:t xml:space="preserve"> </w:t>
            </w:r>
            <w:r>
              <w:rPr>
                <w:rFonts w:ascii="Times" w:hAnsi="Times" w:cs="Times" w:hint="eastAsia"/>
                <w:i/>
                <w:iCs/>
                <w:color w:val="000000"/>
                <w:kern w:val="0"/>
              </w:rPr>
              <w:t>Table</w:t>
            </w:r>
            <w:r>
              <w:rPr>
                <w:rFonts w:ascii="Times" w:hAnsi="Times" w:cs="Times"/>
                <w:i/>
                <w:iCs/>
                <w:color w:val="000000"/>
                <w:kern w:val="0"/>
              </w:rPr>
              <w:t xml:space="preserve"> 1</w:t>
            </w:r>
            <w:r w:rsidR="003840A5" w:rsidRPr="00A04435">
              <w:rPr>
                <w:rFonts w:ascii="Times" w:hAnsi="Times" w:cs="Times"/>
                <w:i/>
                <w:iCs/>
                <w:color w:val="000000"/>
                <w:kern w:val="0"/>
              </w:rPr>
              <w:t>.</w:t>
            </w:r>
            <w:r w:rsidR="003840A5" w:rsidRPr="00A04435">
              <w:rPr>
                <w:rFonts w:ascii="Times" w:hAnsi="Times" w:cs="Times"/>
                <w:color w:val="000000"/>
                <w:kern w:val="0"/>
              </w:rPr>
              <w:t xml:space="preserve"> Clinical features, biological markers, treatment, and outcomes of HCO</w:t>
            </w:r>
          </w:p>
        </w:tc>
      </w:tr>
      <w:tr w:rsidR="003840A5" w:rsidRPr="00A04435" w14:paraId="4F079F96" w14:textId="77777777" w:rsidTr="003A3A4C">
        <w:trPr>
          <w:trHeight w:val="552"/>
        </w:trPr>
        <w:tc>
          <w:tcPr>
            <w:tcW w:w="195" w:type="pct"/>
            <w:shd w:val="clear" w:color="auto" w:fill="auto"/>
            <w:vAlign w:val="center"/>
            <w:hideMark/>
          </w:tcPr>
          <w:p w14:paraId="6D6260B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Case No.</w:t>
            </w:r>
          </w:p>
        </w:tc>
        <w:tc>
          <w:tcPr>
            <w:tcW w:w="192" w:type="pct"/>
            <w:shd w:val="clear" w:color="auto" w:fill="auto"/>
            <w:vAlign w:val="center"/>
            <w:hideMark/>
          </w:tcPr>
          <w:p w14:paraId="7226167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Age, y</w:t>
            </w:r>
          </w:p>
        </w:tc>
        <w:tc>
          <w:tcPr>
            <w:tcW w:w="668" w:type="pct"/>
            <w:shd w:val="clear" w:color="auto" w:fill="auto"/>
            <w:vAlign w:val="center"/>
            <w:hideMark/>
          </w:tcPr>
          <w:p w14:paraId="3A38B68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Clinical Presentation</w:t>
            </w:r>
          </w:p>
        </w:tc>
        <w:tc>
          <w:tcPr>
            <w:tcW w:w="409" w:type="pct"/>
            <w:shd w:val="clear" w:color="auto" w:fill="auto"/>
            <w:vAlign w:val="center"/>
            <w:hideMark/>
          </w:tcPr>
          <w:p w14:paraId="2CBE8CF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serum AFP, ng/ml</w:t>
            </w:r>
          </w:p>
        </w:tc>
        <w:tc>
          <w:tcPr>
            <w:tcW w:w="263" w:type="pct"/>
            <w:shd w:val="clear" w:color="auto" w:fill="auto"/>
            <w:vAlign w:val="center"/>
            <w:hideMark/>
          </w:tcPr>
          <w:p w14:paraId="2533B81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serum CA125, U/ml</w:t>
            </w:r>
          </w:p>
        </w:tc>
        <w:tc>
          <w:tcPr>
            <w:tcW w:w="277" w:type="pct"/>
            <w:shd w:val="clear" w:color="auto" w:fill="auto"/>
            <w:vAlign w:val="center"/>
            <w:hideMark/>
          </w:tcPr>
          <w:p w14:paraId="4C2A906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Laterality</w:t>
            </w:r>
          </w:p>
        </w:tc>
        <w:tc>
          <w:tcPr>
            <w:tcW w:w="338" w:type="pct"/>
            <w:shd w:val="clear" w:color="auto" w:fill="auto"/>
            <w:vAlign w:val="center"/>
            <w:hideMark/>
          </w:tcPr>
          <w:p w14:paraId="17F2291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Size, cm</w:t>
            </w:r>
          </w:p>
        </w:tc>
        <w:tc>
          <w:tcPr>
            <w:tcW w:w="262" w:type="pct"/>
            <w:shd w:val="clear" w:color="auto" w:fill="auto"/>
            <w:vAlign w:val="center"/>
            <w:hideMark/>
          </w:tcPr>
          <w:p w14:paraId="401F2C4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FIGO Stage</w:t>
            </w:r>
          </w:p>
        </w:tc>
        <w:tc>
          <w:tcPr>
            <w:tcW w:w="850" w:type="pct"/>
            <w:shd w:val="clear" w:color="auto" w:fill="auto"/>
            <w:vAlign w:val="center"/>
            <w:hideMark/>
          </w:tcPr>
          <w:p w14:paraId="06F1656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Surgery</w:t>
            </w:r>
          </w:p>
        </w:tc>
        <w:tc>
          <w:tcPr>
            <w:tcW w:w="522" w:type="pct"/>
            <w:shd w:val="clear" w:color="auto" w:fill="auto"/>
            <w:vAlign w:val="center"/>
            <w:hideMark/>
          </w:tcPr>
          <w:p w14:paraId="75CACA5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Post-operative treatment</w:t>
            </w:r>
          </w:p>
        </w:tc>
        <w:tc>
          <w:tcPr>
            <w:tcW w:w="435" w:type="pct"/>
            <w:shd w:val="clear" w:color="auto" w:fill="auto"/>
            <w:vAlign w:val="center"/>
            <w:hideMark/>
          </w:tcPr>
          <w:p w14:paraId="7FC1943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Outcome</w:t>
            </w:r>
          </w:p>
        </w:tc>
        <w:tc>
          <w:tcPr>
            <w:tcW w:w="302" w:type="pct"/>
            <w:shd w:val="clear" w:color="auto" w:fill="auto"/>
            <w:vAlign w:val="center"/>
            <w:hideMark/>
          </w:tcPr>
          <w:p w14:paraId="405F105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Remarks</w:t>
            </w:r>
          </w:p>
        </w:tc>
        <w:tc>
          <w:tcPr>
            <w:tcW w:w="288" w:type="pct"/>
            <w:shd w:val="clear" w:color="auto" w:fill="auto"/>
            <w:vAlign w:val="center"/>
            <w:hideMark/>
          </w:tcPr>
          <w:p w14:paraId="1A01B84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Reference</w:t>
            </w:r>
          </w:p>
        </w:tc>
      </w:tr>
      <w:tr w:rsidR="003840A5" w:rsidRPr="00A04435" w14:paraId="303C6451" w14:textId="77777777" w:rsidTr="003A3A4C">
        <w:trPr>
          <w:trHeight w:val="552"/>
        </w:trPr>
        <w:tc>
          <w:tcPr>
            <w:tcW w:w="195" w:type="pct"/>
            <w:shd w:val="clear" w:color="auto" w:fill="auto"/>
            <w:vAlign w:val="center"/>
            <w:hideMark/>
          </w:tcPr>
          <w:p w14:paraId="728219E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w:t>
            </w:r>
          </w:p>
        </w:tc>
        <w:tc>
          <w:tcPr>
            <w:tcW w:w="192" w:type="pct"/>
            <w:shd w:val="clear" w:color="auto" w:fill="auto"/>
            <w:vAlign w:val="center"/>
            <w:hideMark/>
          </w:tcPr>
          <w:p w14:paraId="0427A52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42</w:t>
            </w:r>
          </w:p>
        </w:tc>
        <w:tc>
          <w:tcPr>
            <w:tcW w:w="668" w:type="pct"/>
            <w:shd w:val="clear" w:color="auto" w:fill="auto"/>
            <w:vAlign w:val="center"/>
            <w:hideMark/>
          </w:tcPr>
          <w:p w14:paraId="7FF7AFE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Lower abdominal pain</w:t>
            </w:r>
          </w:p>
        </w:tc>
        <w:tc>
          <w:tcPr>
            <w:tcW w:w="409" w:type="pct"/>
            <w:shd w:val="clear" w:color="auto" w:fill="auto"/>
            <w:vAlign w:val="center"/>
            <w:hideMark/>
          </w:tcPr>
          <w:p w14:paraId="5C23BF2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63" w:type="pct"/>
            <w:shd w:val="clear" w:color="auto" w:fill="auto"/>
            <w:vAlign w:val="center"/>
            <w:hideMark/>
          </w:tcPr>
          <w:p w14:paraId="626928C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774E9D4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Bilateral</w:t>
            </w:r>
          </w:p>
        </w:tc>
        <w:tc>
          <w:tcPr>
            <w:tcW w:w="338" w:type="pct"/>
            <w:shd w:val="clear" w:color="auto" w:fill="auto"/>
            <w:vAlign w:val="center"/>
            <w:hideMark/>
          </w:tcPr>
          <w:p w14:paraId="1DF3B89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6*5; R 5*4</w:t>
            </w:r>
          </w:p>
        </w:tc>
        <w:tc>
          <w:tcPr>
            <w:tcW w:w="262" w:type="pct"/>
            <w:shd w:val="clear" w:color="auto" w:fill="auto"/>
            <w:vAlign w:val="center"/>
            <w:hideMark/>
          </w:tcPr>
          <w:p w14:paraId="29FCEA3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IIB</w:t>
            </w:r>
          </w:p>
        </w:tc>
        <w:tc>
          <w:tcPr>
            <w:tcW w:w="850" w:type="pct"/>
            <w:shd w:val="clear" w:color="auto" w:fill="auto"/>
            <w:vAlign w:val="center"/>
            <w:hideMark/>
          </w:tcPr>
          <w:p w14:paraId="66B33C9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TAH+BSO+AP</w:t>
            </w:r>
          </w:p>
        </w:tc>
        <w:tc>
          <w:tcPr>
            <w:tcW w:w="522" w:type="pct"/>
            <w:shd w:val="clear" w:color="auto" w:fill="auto"/>
            <w:vAlign w:val="center"/>
            <w:hideMark/>
          </w:tcPr>
          <w:p w14:paraId="0529490D"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Ra+Ch</w:t>
            </w:r>
            <w:proofErr w:type="spellEnd"/>
            <w:r w:rsidRPr="00A04435">
              <w:rPr>
                <w:rFonts w:ascii="Times" w:hAnsi="Times" w:cs="Times"/>
                <w:color w:val="000000"/>
                <w:kern w:val="0"/>
              </w:rPr>
              <w:t xml:space="preserve"> (no exact details)</w:t>
            </w:r>
          </w:p>
        </w:tc>
        <w:tc>
          <w:tcPr>
            <w:tcW w:w="435" w:type="pct"/>
            <w:shd w:val="clear" w:color="auto" w:fill="auto"/>
            <w:vAlign w:val="center"/>
            <w:hideMark/>
          </w:tcPr>
          <w:p w14:paraId="1BE42E6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(5 years)</w:t>
            </w:r>
          </w:p>
        </w:tc>
        <w:tc>
          <w:tcPr>
            <w:tcW w:w="302" w:type="pct"/>
            <w:shd w:val="clear" w:color="auto" w:fill="auto"/>
            <w:vAlign w:val="center"/>
            <w:hideMark/>
          </w:tcPr>
          <w:p w14:paraId="1BD5AFA4"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6FBFE836" w14:textId="3053CA56"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&lt;EndNote&gt;&lt;Cite&gt;&lt;Author&gt;Ishikura&lt;/Author&gt;&lt;Year&gt;1987&lt;/Year&gt;&lt;RecNum&gt;578&lt;/RecNum&gt;&lt;DisplayText&gt;(1)&lt;/DisplayText&gt;&lt;record&gt;&lt;rec-number&gt;578&lt;/rec-number&gt;&lt;foreign-keys&gt;&lt;key app="EN" db-id="fwrvt5vvjaeesweppe05pe2h0xwf9v5txdrf" timestamp="1640521350" guid="4d00b437-0f74-4c17-9238-d57efadf4e4e"&gt;578&lt;/key&gt;&lt;/foreign-keys&gt;&lt;ref-type name="Journal Article"&gt;17&lt;/ref-type&gt;&lt;contributors&gt;&lt;authors&gt;&lt;author&gt;Ishikura, H.&lt;/author&gt;&lt;author&gt;Scully, R. E.&lt;/author&gt;&lt;/authors&gt;&lt;/contributors&gt;&lt;auth-address&gt;Department of Pathology, Harvard Medical School, Boston, Massachusetts 02115.&lt;/auth-address&gt;&lt;titles&gt;&lt;title&gt;Hepatoid carcinoma of the ovary. A newly described tumor&lt;/title&gt;&lt;secondary-title&gt;Cancer&lt;/secondary-title&gt;&lt;/titles&gt;&lt;periodical&gt;&lt;full-title&gt;Cancer&lt;/full-title&gt;&lt;/periodical&gt;&lt;pages&gt;2775-84&lt;/pages&gt;&lt;volume&gt;60&lt;/volume&gt;&lt;number&gt;11&lt;/number&gt;&lt;edition&gt;1987/12/01&lt;/edition&gt;&lt;keywords&gt;&lt;keyword&gt;Adult&lt;/keyword&gt;&lt;keyword&gt;Aged&lt;/keyword&gt;&lt;keyword&gt;Carcinoma/analysis/*pathology&lt;/keyword&gt;&lt;keyword&gt;Female&lt;/keyword&gt;&lt;keyword&gt;Histocytochemistry&lt;/keyword&gt;&lt;keyword&gt;Humans&lt;/keyword&gt;&lt;keyword&gt;Mesonephroma/pathology&lt;/keyword&gt;&lt;keyword&gt;Middle Aged&lt;/keyword&gt;&lt;keyword&gt;Mucins/biosynthesis&lt;/keyword&gt;&lt;keyword&gt;Ovarian Neoplasms/analysis/*pathology&lt;/keyword&gt;&lt;keyword&gt;alpha-Fetoproteins/analysis&lt;/keyword&gt;&lt;/keywords&gt;&lt;dates&gt;&lt;year&gt;1987&lt;/year&gt;&lt;pub-dates&gt;&lt;date&gt;Dec 1&lt;/date&gt;&lt;/pub-dates&gt;&lt;/dates&gt;&lt;isbn&gt;0008-543X (Print)&amp;#xD;0008-543x&lt;/isbn&gt;&lt;accession-num&gt;2445465&lt;/accession-num&gt;&lt;urls&gt;&lt;related-urls&gt;&lt;url&gt;https://acsjournals.onlinelibrary.wiley.com/doi/10.1002/1097-0142(19871201)60:11%3C2775::AID-CNCR2820601130%3E3.0.CO;2-S&lt;/url&gt;&lt;/related-urls&gt;&lt;/urls&gt;&lt;electronic-resource-num&gt;10.1002/1097-0142(19871201)60:11&amp;lt;2775::aid-cncr2820601130&amp;gt;3.0.co;2-s&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w:t>
            </w:r>
            <w:r w:rsidRPr="00A04435">
              <w:rPr>
                <w:rFonts w:ascii="Times" w:hAnsi="Times" w:cs="Times"/>
                <w:color w:val="000000"/>
                <w:kern w:val="0"/>
              </w:rPr>
              <w:fldChar w:fldCharType="end"/>
            </w:r>
          </w:p>
        </w:tc>
      </w:tr>
      <w:tr w:rsidR="003840A5" w:rsidRPr="00A04435" w14:paraId="38ADDE48" w14:textId="77777777" w:rsidTr="003A3A4C">
        <w:trPr>
          <w:trHeight w:val="552"/>
        </w:trPr>
        <w:tc>
          <w:tcPr>
            <w:tcW w:w="195" w:type="pct"/>
            <w:shd w:val="clear" w:color="auto" w:fill="auto"/>
            <w:vAlign w:val="center"/>
            <w:hideMark/>
          </w:tcPr>
          <w:p w14:paraId="17E1454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w:t>
            </w:r>
          </w:p>
        </w:tc>
        <w:tc>
          <w:tcPr>
            <w:tcW w:w="192" w:type="pct"/>
            <w:shd w:val="clear" w:color="auto" w:fill="auto"/>
            <w:vAlign w:val="center"/>
            <w:hideMark/>
          </w:tcPr>
          <w:p w14:paraId="382B8411"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71</w:t>
            </w:r>
          </w:p>
        </w:tc>
        <w:tc>
          <w:tcPr>
            <w:tcW w:w="668" w:type="pct"/>
            <w:shd w:val="clear" w:color="auto" w:fill="auto"/>
            <w:vAlign w:val="center"/>
            <w:hideMark/>
          </w:tcPr>
          <w:p w14:paraId="787660C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distension</w:t>
            </w:r>
          </w:p>
        </w:tc>
        <w:tc>
          <w:tcPr>
            <w:tcW w:w="409" w:type="pct"/>
            <w:shd w:val="clear" w:color="auto" w:fill="auto"/>
            <w:vAlign w:val="center"/>
            <w:hideMark/>
          </w:tcPr>
          <w:p w14:paraId="706AD17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63" w:type="pct"/>
            <w:shd w:val="clear" w:color="auto" w:fill="auto"/>
            <w:vAlign w:val="center"/>
            <w:hideMark/>
          </w:tcPr>
          <w:p w14:paraId="4CF3682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30F0500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0E39FF0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20</w:t>
            </w:r>
          </w:p>
        </w:tc>
        <w:tc>
          <w:tcPr>
            <w:tcW w:w="262" w:type="pct"/>
            <w:shd w:val="clear" w:color="auto" w:fill="auto"/>
            <w:vAlign w:val="center"/>
            <w:hideMark/>
          </w:tcPr>
          <w:p w14:paraId="61FA2A2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5530F0B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TAH+BSO+AP+OM</w:t>
            </w:r>
          </w:p>
        </w:tc>
        <w:tc>
          <w:tcPr>
            <w:tcW w:w="522" w:type="pct"/>
            <w:shd w:val="clear" w:color="auto" w:fill="auto"/>
            <w:vAlign w:val="center"/>
            <w:hideMark/>
          </w:tcPr>
          <w:p w14:paraId="51906E2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Ra</w:t>
            </w:r>
          </w:p>
        </w:tc>
        <w:tc>
          <w:tcPr>
            <w:tcW w:w="435" w:type="pct"/>
            <w:shd w:val="clear" w:color="auto" w:fill="auto"/>
            <w:vAlign w:val="center"/>
            <w:hideMark/>
          </w:tcPr>
          <w:p w14:paraId="2CDFCDA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(2 years)</w:t>
            </w:r>
          </w:p>
        </w:tc>
        <w:tc>
          <w:tcPr>
            <w:tcW w:w="302" w:type="pct"/>
            <w:shd w:val="clear" w:color="auto" w:fill="auto"/>
            <w:vAlign w:val="center"/>
            <w:hideMark/>
          </w:tcPr>
          <w:p w14:paraId="20E14B93"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7E1CF9F3" w14:textId="153B1A62"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&lt;EndNote&gt;&lt;Cite&gt;&lt;Author&gt;Ishikura&lt;/Author&gt;&lt;Year&gt;1987&lt;/Year&gt;&lt;RecNum&gt;578&lt;/RecNum&gt;&lt;DisplayText&gt;(1)&lt;/DisplayText&gt;&lt;record&gt;&lt;rec-number&gt;578&lt;/rec-number&gt;&lt;foreign-keys&gt;&lt;key app="EN" db-id="fwrvt5vvjaeesweppe05pe2h0xwf9v5txdrf" timestamp="1640521350" guid="4d00b437-0f74-4c17-9238-d57efadf4e4e"&gt;578&lt;/key&gt;&lt;/foreign-keys&gt;&lt;ref-type name="Journal Article"&gt;17&lt;/ref-type&gt;&lt;contributors&gt;&lt;authors&gt;&lt;author&gt;Ishikura, H.&lt;/author&gt;&lt;author&gt;Scully, R. E.&lt;/author&gt;&lt;/authors&gt;&lt;/contributors&gt;&lt;auth-address&gt;Department of Pathology, Harvard Medical School, Boston, Massachusetts 02115.&lt;/auth-address&gt;&lt;titles&gt;&lt;title&gt;Hepatoid carcinoma of the ovary. A newly described tumor&lt;/title&gt;&lt;secondary-title&gt;Cancer&lt;/secondary-title&gt;&lt;/titles&gt;&lt;periodical&gt;&lt;full-title&gt;Cancer&lt;/full-title&gt;&lt;/periodical&gt;&lt;pages&gt;2775-84&lt;/pages&gt;&lt;volume&gt;60&lt;/volume&gt;&lt;number&gt;11&lt;/number&gt;&lt;edition&gt;1987/12/01&lt;/edition&gt;&lt;keywords&gt;&lt;keyword&gt;Adult&lt;/keyword&gt;&lt;keyword&gt;Aged&lt;/keyword&gt;&lt;keyword&gt;Carcinoma/analysis/*pathology&lt;/keyword&gt;&lt;keyword&gt;Female&lt;/keyword&gt;&lt;keyword&gt;Histocytochemistry&lt;/keyword&gt;&lt;keyword&gt;Humans&lt;/keyword&gt;&lt;keyword&gt;Mesonephroma/pathology&lt;/keyword&gt;&lt;keyword&gt;Middle Aged&lt;/keyword&gt;&lt;keyword&gt;Mucins/biosynthesis&lt;/keyword&gt;&lt;keyword&gt;Ovarian Neoplasms/analysis/*pathology&lt;/keyword&gt;&lt;keyword&gt;alpha-Fetoproteins/analysis&lt;/keyword&gt;&lt;/keywords&gt;&lt;dates&gt;&lt;year&gt;1987&lt;/year&gt;&lt;pub-dates&gt;&lt;date&gt;Dec 1&lt;/date&gt;&lt;/pub-dates&gt;&lt;/dates&gt;&lt;isbn&gt;0008-543X (Print)&amp;#xD;0008-543x&lt;/isbn&gt;&lt;accession-num&gt;2445465&lt;/accession-num&gt;&lt;urls&gt;&lt;related-urls&gt;&lt;url&gt;https://acsjournals.onlinelibrary.wiley.com/doi/10.1002/1097-0142(19871201)60:11%3C2775::AID-CNCR2820601130%3E3.0.CO;2-S&lt;/url&gt;&lt;/related-urls&gt;&lt;/urls&gt;&lt;electronic-resource-num&gt;10.1002/1097-0142(19871201)60:11&amp;lt;2775::aid-cncr2820601130&amp;gt;3.0.co;2-s&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w:t>
            </w:r>
            <w:r w:rsidRPr="00A04435">
              <w:rPr>
                <w:rFonts w:ascii="Times" w:hAnsi="Times" w:cs="Times"/>
                <w:color w:val="000000"/>
                <w:kern w:val="0"/>
              </w:rPr>
              <w:fldChar w:fldCharType="end"/>
            </w:r>
          </w:p>
        </w:tc>
      </w:tr>
      <w:tr w:rsidR="003840A5" w:rsidRPr="00A04435" w14:paraId="5C6557F1" w14:textId="77777777" w:rsidTr="003A3A4C">
        <w:trPr>
          <w:trHeight w:val="828"/>
        </w:trPr>
        <w:tc>
          <w:tcPr>
            <w:tcW w:w="195" w:type="pct"/>
            <w:shd w:val="clear" w:color="auto" w:fill="auto"/>
            <w:vAlign w:val="center"/>
            <w:hideMark/>
          </w:tcPr>
          <w:p w14:paraId="01354581"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w:t>
            </w:r>
          </w:p>
        </w:tc>
        <w:tc>
          <w:tcPr>
            <w:tcW w:w="192" w:type="pct"/>
            <w:shd w:val="clear" w:color="auto" w:fill="auto"/>
            <w:vAlign w:val="center"/>
            <w:hideMark/>
          </w:tcPr>
          <w:p w14:paraId="73B81511"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57</w:t>
            </w:r>
          </w:p>
        </w:tc>
        <w:tc>
          <w:tcPr>
            <w:tcW w:w="668" w:type="pct"/>
            <w:shd w:val="clear" w:color="auto" w:fill="auto"/>
            <w:vAlign w:val="center"/>
            <w:hideMark/>
          </w:tcPr>
          <w:p w14:paraId="780D17A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distension, weight loss</w:t>
            </w:r>
          </w:p>
        </w:tc>
        <w:tc>
          <w:tcPr>
            <w:tcW w:w="409" w:type="pct"/>
            <w:shd w:val="clear" w:color="auto" w:fill="auto"/>
            <w:vAlign w:val="center"/>
            <w:hideMark/>
          </w:tcPr>
          <w:p w14:paraId="2951250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63" w:type="pct"/>
            <w:shd w:val="clear" w:color="auto" w:fill="auto"/>
            <w:vAlign w:val="center"/>
            <w:hideMark/>
          </w:tcPr>
          <w:p w14:paraId="290662C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7508089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503F623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10.5*7.5*5.5</w:t>
            </w:r>
          </w:p>
        </w:tc>
        <w:tc>
          <w:tcPr>
            <w:tcW w:w="262" w:type="pct"/>
            <w:shd w:val="clear" w:color="auto" w:fill="auto"/>
            <w:vAlign w:val="center"/>
            <w:hideMark/>
          </w:tcPr>
          <w:p w14:paraId="2AA71F6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noWrap/>
            <w:vAlign w:val="center"/>
            <w:hideMark/>
          </w:tcPr>
          <w:p w14:paraId="686CD3A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w:t>
            </w:r>
          </w:p>
        </w:tc>
        <w:tc>
          <w:tcPr>
            <w:tcW w:w="522" w:type="pct"/>
            <w:shd w:val="clear" w:color="auto" w:fill="auto"/>
            <w:vAlign w:val="center"/>
            <w:hideMark/>
          </w:tcPr>
          <w:p w14:paraId="3200F66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435" w:type="pct"/>
            <w:shd w:val="clear" w:color="auto" w:fill="auto"/>
            <w:vAlign w:val="center"/>
            <w:hideMark/>
          </w:tcPr>
          <w:p w14:paraId="69F9987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(4 months)</w:t>
            </w:r>
          </w:p>
        </w:tc>
        <w:tc>
          <w:tcPr>
            <w:tcW w:w="302" w:type="pct"/>
            <w:shd w:val="clear" w:color="auto" w:fill="auto"/>
            <w:vAlign w:val="center"/>
            <w:hideMark/>
          </w:tcPr>
          <w:p w14:paraId="275C1A21"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13631D3D" w14:textId="6F133A6B"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&lt;EndNote&gt;&lt;Cite&gt;&lt;Author&gt;Ishikura&lt;/Author&gt;&lt;Year&gt;1987&lt;/Year&gt;&lt;RecNum&gt;578&lt;/RecNum&gt;&lt;DisplayText&gt;(1)&lt;/DisplayText&gt;&lt;record&gt;&lt;rec-number&gt;578&lt;/rec-number&gt;&lt;foreign-keys&gt;&lt;key app="EN" db-id="fwrvt5vvjaeesweppe05pe2h0xwf9v5txdrf" timestamp="1640521350" guid="4d00b437-0f74-4c17-9238-d57efadf4e4e"&gt;578&lt;/key&gt;&lt;/foreign-keys&gt;&lt;ref-type name="Journal Article"&gt;17&lt;/ref-type&gt;&lt;contributors&gt;&lt;authors&gt;&lt;author&gt;Ishikura, H.&lt;/author&gt;&lt;author&gt;Scully, R. E.&lt;/author&gt;&lt;/authors&gt;&lt;/contributors&gt;&lt;auth-address&gt;Department of Pathology, Harvard Medical School, Boston, Massachusetts 02115.&lt;/auth-address&gt;&lt;titles&gt;&lt;title&gt;Hepatoid carcinoma of the ovary. A newly described tumor&lt;/title&gt;&lt;secondary-title&gt;Cancer&lt;/secondary-title&gt;&lt;/titles&gt;&lt;periodical&gt;&lt;full-title&gt;Cancer&lt;/full-title&gt;&lt;/periodical&gt;&lt;pages&gt;2775-84&lt;/pages&gt;&lt;volume&gt;60&lt;/volume&gt;&lt;number&gt;11&lt;/number&gt;&lt;edition&gt;1987/12/01&lt;/edition&gt;&lt;keywords&gt;&lt;keyword&gt;Adult&lt;/keyword&gt;&lt;keyword&gt;Aged&lt;/keyword&gt;&lt;keyword&gt;Carcinoma/analysis/*pathology&lt;/keyword&gt;&lt;keyword&gt;Female&lt;/keyword&gt;&lt;keyword&gt;Histocytochemistry&lt;/keyword&gt;&lt;keyword&gt;Humans&lt;/keyword&gt;&lt;keyword&gt;Mesonephroma/pathology&lt;/keyword&gt;&lt;keyword&gt;Middle Aged&lt;/keyword&gt;&lt;keyword&gt;Mucins/biosynthesis&lt;/keyword&gt;&lt;keyword&gt;Ovarian Neoplasms/analysis/*pathology&lt;/keyword&gt;&lt;keyword&gt;alpha-Fetoproteins/analysis&lt;/keyword&gt;&lt;/keywords&gt;&lt;dates&gt;&lt;year&gt;1987&lt;/year&gt;&lt;pub-dates&gt;&lt;date&gt;Dec 1&lt;/date&gt;&lt;/pub-dates&gt;&lt;/dates&gt;&lt;isbn&gt;0008-543X (Print)&amp;#xD;0008-543x&lt;/isbn&gt;&lt;accession-num&gt;2445465&lt;/accession-num&gt;&lt;urls&gt;&lt;related-urls&gt;&lt;url&gt;https://acsjournals.onlinelibrary.wiley.com/doi/10.1002/1097-0142(19871201)60:11%3C2775::AID-CNCR2820601130%3E3.0.CO;2-S&lt;/url&gt;&lt;/related-urls&gt;&lt;/urls&gt;&lt;electronic-resource-num&gt;10.1002/1097-0142(19871201)60:11&amp;lt;2775::aid-cncr2820601130&amp;gt;3.0.co;2-s&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w:t>
            </w:r>
            <w:r w:rsidRPr="00A04435">
              <w:rPr>
                <w:rFonts w:ascii="Times" w:hAnsi="Times" w:cs="Times"/>
                <w:color w:val="000000"/>
                <w:kern w:val="0"/>
              </w:rPr>
              <w:fldChar w:fldCharType="end"/>
            </w:r>
          </w:p>
        </w:tc>
      </w:tr>
      <w:tr w:rsidR="003840A5" w:rsidRPr="00A04435" w14:paraId="0ECE17BE" w14:textId="77777777" w:rsidTr="003A3A4C">
        <w:trPr>
          <w:trHeight w:val="828"/>
        </w:trPr>
        <w:tc>
          <w:tcPr>
            <w:tcW w:w="195" w:type="pct"/>
            <w:shd w:val="clear" w:color="auto" w:fill="auto"/>
            <w:vAlign w:val="center"/>
            <w:hideMark/>
          </w:tcPr>
          <w:p w14:paraId="36EBADE4"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w:t>
            </w:r>
          </w:p>
        </w:tc>
        <w:tc>
          <w:tcPr>
            <w:tcW w:w="192" w:type="pct"/>
            <w:shd w:val="clear" w:color="auto" w:fill="auto"/>
            <w:vAlign w:val="center"/>
            <w:hideMark/>
          </w:tcPr>
          <w:p w14:paraId="0A7AC88A"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78</w:t>
            </w:r>
          </w:p>
        </w:tc>
        <w:tc>
          <w:tcPr>
            <w:tcW w:w="668" w:type="pct"/>
            <w:shd w:val="clear" w:color="auto" w:fill="auto"/>
            <w:vAlign w:val="center"/>
            <w:hideMark/>
          </w:tcPr>
          <w:p w14:paraId="236C1F4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distension and cramping</w:t>
            </w:r>
          </w:p>
        </w:tc>
        <w:tc>
          <w:tcPr>
            <w:tcW w:w="409" w:type="pct"/>
            <w:shd w:val="clear" w:color="auto" w:fill="auto"/>
            <w:vAlign w:val="center"/>
            <w:hideMark/>
          </w:tcPr>
          <w:p w14:paraId="05F831F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2420 (postoperative)</w:t>
            </w:r>
          </w:p>
        </w:tc>
        <w:tc>
          <w:tcPr>
            <w:tcW w:w="263" w:type="pct"/>
            <w:shd w:val="clear" w:color="auto" w:fill="auto"/>
            <w:vAlign w:val="center"/>
            <w:hideMark/>
          </w:tcPr>
          <w:p w14:paraId="1DA1CEC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6385D63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20790CB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62" w:type="pct"/>
            <w:shd w:val="clear" w:color="auto" w:fill="auto"/>
            <w:vAlign w:val="center"/>
            <w:hideMark/>
          </w:tcPr>
          <w:p w14:paraId="5EE8F26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29A7A51F"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BSO+CO+partial</w:t>
            </w:r>
            <w:proofErr w:type="spellEnd"/>
            <w:r w:rsidRPr="00A04435">
              <w:rPr>
                <w:rFonts w:ascii="Times" w:hAnsi="Times" w:cs="Times"/>
                <w:color w:val="000000"/>
                <w:kern w:val="0"/>
              </w:rPr>
              <w:t xml:space="preserve"> OM</w:t>
            </w:r>
          </w:p>
        </w:tc>
        <w:tc>
          <w:tcPr>
            <w:tcW w:w="522" w:type="pct"/>
            <w:shd w:val="clear" w:color="auto" w:fill="auto"/>
            <w:vAlign w:val="center"/>
            <w:hideMark/>
          </w:tcPr>
          <w:p w14:paraId="1F7651F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(1 course of melphalan)</w:t>
            </w:r>
          </w:p>
        </w:tc>
        <w:tc>
          <w:tcPr>
            <w:tcW w:w="435" w:type="pct"/>
            <w:shd w:val="clear" w:color="auto" w:fill="auto"/>
            <w:vAlign w:val="center"/>
            <w:hideMark/>
          </w:tcPr>
          <w:p w14:paraId="1933DB1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(4 months)</w:t>
            </w:r>
          </w:p>
        </w:tc>
        <w:tc>
          <w:tcPr>
            <w:tcW w:w="302" w:type="pct"/>
            <w:shd w:val="clear" w:color="auto" w:fill="auto"/>
            <w:vAlign w:val="center"/>
            <w:hideMark/>
          </w:tcPr>
          <w:p w14:paraId="75697B3D"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6AA9CA98" w14:textId="0BDA6B03"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&lt;EndNote&gt;&lt;Cite&gt;&lt;Author&gt;Ishikura&lt;/Author&gt;&lt;Year&gt;1987&lt;/Year&gt;&lt;RecNum&gt;578&lt;/RecNum&gt;&lt;DisplayText&gt;(1)&lt;/DisplayText&gt;&lt;record&gt;&lt;rec-number&gt;578&lt;/rec-number&gt;&lt;foreign-keys&gt;&lt;key app="EN" db-id="fwrvt5vvjaeesweppe05pe2h0xwf9v5txdrf" timestamp="1640521350" guid="4d00b437-0f74-4c17-9238-d57efadf4e4e"&gt;578&lt;/key&gt;&lt;/foreign-keys&gt;&lt;ref-type name="Journal Article"&gt;17&lt;/ref-type&gt;&lt;contributors&gt;&lt;authors&gt;&lt;author&gt;Ishikura, H.&lt;/author&gt;&lt;author&gt;Scully, R. E.&lt;/author&gt;&lt;/authors&gt;&lt;/contributors&gt;&lt;auth-address&gt;Department of Pathology, Harvard Medical School, Boston, Massachusetts 02115.&lt;/auth-address&gt;&lt;titles&gt;&lt;title&gt;Hepatoid carcinoma of the ovary. A newly described tumor&lt;/title&gt;&lt;secondary-title&gt;Cancer&lt;/secondary-title&gt;&lt;/titles&gt;&lt;periodical&gt;&lt;full-title&gt;Cancer&lt;/full-title&gt;&lt;/periodical&gt;&lt;pages&gt;2775-84&lt;/pages&gt;&lt;volume&gt;60&lt;/volume&gt;&lt;number&gt;11&lt;/number&gt;&lt;edition&gt;1987/12/01&lt;/edition&gt;&lt;keywords&gt;&lt;keyword&gt;Adult&lt;/keyword&gt;&lt;keyword&gt;Aged&lt;/keyword&gt;&lt;keyword&gt;Carcinoma/analysis/*pathology&lt;/keyword&gt;&lt;keyword&gt;Female&lt;/keyword&gt;&lt;keyword&gt;Histocytochemistry&lt;/keyword&gt;&lt;keyword&gt;Humans&lt;/keyword&gt;&lt;keyword&gt;Mesonephroma/pathology&lt;/keyword&gt;&lt;keyword&gt;Middle Aged&lt;/keyword&gt;&lt;keyword&gt;Mucins/biosynthesis&lt;/keyword&gt;&lt;keyword&gt;Ovarian Neoplasms/analysis/*pathology&lt;/keyword&gt;&lt;keyword&gt;alpha-Fetoproteins/analysis&lt;/keyword&gt;&lt;/keywords&gt;&lt;dates&gt;&lt;year&gt;1987&lt;/year&gt;&lt;pub-dates&gt;&lt;date&gt;Dec 1&lt;/date&gt;&lt;/pub-dates&gt;&lt;/dates&gt;&lt;isbn&gt;0008-543X (Print)&amp;#xD;0008-543x&lt;/isbn&gt;&lt;accession-num&gt;2445465&lt;/accession-num&gt;&lt;urls&gt;&lt;related-urls&gt;&lt;url&gt;https://acsjournals.onlinelibrary.wiley.com/doi/10.1002/1097-0142(19871201)60:11%3C2775::AID-CNCR2820601130%3E3.0.CO;2-S&lt;/url&gt;&lt;/related-urls&gt;&lt;/urls&gt;&lt;electronic-resource-num&gt;10.1002/1097-0142(19871201)60:11&amp;lt;2775::aid-cncr2820601130&amp;gt;3.0.co;2-s&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w:t>
            </w:r>
            <w:r w:rsidRPr="00A04435">
              <w:rPr>
                <w:rFonts w:ascii="Times" w:hAnsi="Times" w:cs="Times"/>
                <w:color w:val="000000"/>
                <w:kern w:val="0"/>
              </w:rPr>
              <w:fldChar w:fldCharType="end"/>
            </w:r>
          </w:p>
        </w:tc>
      </w:tr>
      <w:tr w:rsidR="003840A5" w:rsidRPr="00A04435" w14:paraId="27652797" w14:textId="77777777" w:rsidTr="003A3A4C">
        <w:trPr>
          <w:trHeight w:val="276"/>
        </w:trPr>
        <w:tc>
          <w:tcPr>
            <w:tcW w:w="195" w:type="pct"/>
            <w:shd w:val="clear" w:color="auto" w:fill="auto"/>
            <w:vAlign w:val="center"/>
            <w:hideMark/>
          </w:tcPr>
          <w:p w14:paraId="1371846E"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w:t>
            </w:r>
          </w:p>
        </w:tc>
        <w:tc>
          <w:tcPr>
            <w:tcW w:w="192" w:type="pct"/>
            <w:shd w:val="clear" w:color="auto" w:fill="auto"/>
            <w:vAlign w:val="center"/>
            <w:hideMark/>
          </w:tcPr>
          <w:p w14:paraId="04F2307A"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68</w:t>
            </w:r>
          </w:p>
        </w:tc>
        <w:tc>
          <w:tcPr>
            <w:tcW w:w="668" w:type="pct"/>
            <w:shd w:val="clear" w:color="auto" w:fill="auto"/>
            <w:vAlign w:val="center"/>
            <w:hideMark/>
          </w:tcPr>
          <w:p w14:paraId="5A3A7AD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pain</w:t>
            </w:r>
          </w:p>
        </w:tc>
        <w:tc>
          <w:tcPr>
            <w:tcW w:w="409" w:type="pct"/>
            <w:shd w:val="clear" w:color="auto" w:fill="auto"/>
            <w:vAlign w:val="center"/>
            <w:hideMark/>
          </w:tcPr>
          <w:p w14:paraId="108808C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63" w:type="pct"/>
            <w:shd w:val="clear" w:color="auto" w:fill="auto"/>
            <w:vAlign w:val="center"/>
            <w:hideMark/>
          </w:tcPr>
          <w:p w14:paraId="4DC5F01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3D97AF5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7F2E7D6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10*6*5</w:t>
            </w:r>
          </w:p>
        </w:tc>
        <w:tc>
          <w:tcPr>
            <w:tcW w:w="262" w:type="pct"/>
            <w:shd w:val="clear" w:color="auto" w:fill="auto"/>
            <w:vAlign w:val="center"/>
            <w:hideMark/>
          </w:tcPr>
          <w:p w14:paraId="358E190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27642E4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BSO</w:t>
            </w:r>
          </w:p>
        </w:tc>
        <w:tc>
          <w:tcPr>
            <w:tcW w:w="522" w:type="pct"/>
            <w:shd w:val="clear" w:color="auto" w:fill="auto"/>
            <w:vAlign w:val="center"/>
            <w:hideMark/>
          </w:tcPr>
          <w:p w14:paraId="49509E8E"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Ra+Ch</w:t>
            </w:r>
            <w:proofErr w:type="spellEnd"/>
          </w:p>
        </w:tc>
        <w:tc>
          <w:tcPr>
            <w:tcW w:w="435" w:type="pct"/>
            <w:shd w:val="clear" w:color="auto" w:fill="auto"/>
            <w:vAlign w:val="center"/>
            <w:hideMark/>
          </w:tcPr>
          <w:p w14:paraId="34DF86F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(10 months)</w:t>
            </w:r>
          </w:p>
        </w:tc>
        <w:tc>
          <w:tcPr>
            <w:tcW w:w="302" w:type="pct"/>
            <w:shd w:val="clear" w:color="auto" w:fill="auto"/>
            <w:vAlign w:val="center"/>
            <w:hideMark/>
          </w:tcPr>
          <w:p w14:paraId="7E49F30B"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75FDDF1C" w14:textId="62C02E1A"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&lt;EndNote&gt;&lt;Cite&gt;&lt;Author&gt;Ishikura&lt;/Author&gt;&lt;Year&gt;1987&lt;/Year&gt;&lt;RecNum&gt;578&lt;/RecNum&gt;&lt;DisplayText&gt;(1)&lt;/DisplayText&gt;&lt;record&gt;&lt;rec-number&gt;578&lt;/rec-number&gt;&lt;foreign-keys&gt;&lt;key app="EN" db-id="fwrvt5vvjaeesweppe05pe2h0xwf9v5txdrf" timestamp="1640521350" guid="4d00b437-0f74-4c17-9238-d57efadf4e4e"&gt;578&lt;/key&gt;&lt;/foreign-keys&gt;&lt;ref-type name="Journal Article"&gt;17&lt;/ref-type&gt;&lt;contributors&gt;&lt;authors&gt;&lt;author&gt;Ishikura, H.&lt;/author&gt;&lt;author&gt;Scully, R. E.&lt;/author&gt;&lt;/authors&gt;&lt;/contributors&gt;&lt;auth-address&gt;Department of Pathology, Harvard Medical School, Boston, Massachusetts 02115.&lt;/auth-address&gt;&lt;titles&gt;&lt;title&gt;Hepatoid carcinoma of the ovary. A newly described tumor&lt;/title&gt;&lt;secondary-title&gt;Cancer&lt;/secondary-title&gt;&lt;/titles&gt;&lt;periodical&gt;&lt;full-title&gt;Cancer&lt;/full-title&gt;&lt;/periodical&gt;&lt;pages&gt;2775-84&lt;/pages&gt;&lt;volume&gt;60&lt;/volume&gt;&lt;number&gt;11&lt;/number&gt;&lt;edition&gt;1987/12/01&lt;/edition&gt;&lt;keywords&gt;&lt;keyword&gt;Adult&lt;/keyword&gt;&lt;keyword&gt;Aged&lt;/keyword&gt;&lt;keyword&gt;Carcinoma/analysis/*pathology&lt;/keyword&gt;&lt;keyword&gt;Female&lt;/keyword&gt;&lt;keyword&gt;Histocytochemistry&lt;/keyword&gt;&lt;keyword&gt;Humans&lt;/keyword&gt;&lt;keyword&gt;Mesonephroma/pathology&lt;/keyword&gt;&lt;keyword&gt;Middle Aged&lt;/keyword&gt;&lt;keyword&gt;Mucins/biosynthesis&lt;/keyword&gt;&lt;keyword&gt;Ovarian Neoplasms/analysis/*pathology&lt;/keyword&gt;&lt;keyword&gt;alpha-Fetoproteins/analysis&lt;/keyword&gt;&lt;/keywords&gt;&lt;dates&gt;&lt;year&gt;1987&lt;/year&gt;&lt;pub-dates&gt;&lt;date&gt;Dec 1&lt;/date&gt;&lt;/pub-dates&gt;&lt;/dates&gt;&lt;isbn&gt;0008-543X (Print)&amp;#xD;0008-543x&lt;/isbn&gt;&lt;accession-num&gt;2445465&lt;/accession-num&gt;&lt;urls&gt;&lt;related-urls&gt;&lt;url&gt;https://acsjournals.onlinelibrary.wiley.com/doi/10.1002/1097-0142(19871201)60:11%3C2775::AID-CNCR2820601130%3E3.0.CO;2-S&lt;/url&gt;&lt;/related-urls&gt;&lt;/urls&gt;&lt;electronic-resource-num&gt;10.1002/1097-0142(19871201)60:11&amp;lt;2775::aid-cncr2820601130&amp;gt;3.0.co;2-s&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w:t>
            </w:r>
            <w:r w:rsidRPr="00A04435">
              <w:rPr>
                <w:rFonts w:ascii="Times" w:hAnsi="Times" w:cs="Times"/>
                <w:color w:val="000000"/>
                <w:kern w:val="0"/>
              </w:rPr>
              <w:fldChar w:fldCharType="end"/>
            </w:r>
          </w:p>
        </w:tc>
      </w:tr>
      <w:tr w:rsidR="003840A5" w:rsidRPr="00A04435" w14:paraId="7F768F28" w14:textId="77777777" w:rsidTr="003A3A4C">
        <w:trPr>
          <w:trHeight w:val="552"/>
        </w:trPr>
        <w:tc>
          <w:tcPr>
            <w:tcW w:w="195" w:type="pct"/>
            <w:shd w:val="clear" w:color="auto" w:fill="auto"/>
            <w:vAlign w:val="center"/>
            <w:hideMark/>
          </w:tcPr>
          <w:p w14:paraId="6EAC8D6A"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w:t>
            </w:r>
          </w:p>
        </w:tc>
        <w:tc>
          <w:tcPr>
            <w:tcW w:w="192" w:type="pct"/>
            <w:shd w:val="clear" w:color="auto" w:fill="auto"/>
            <w:vAlign w:val="center"/>
            <w:hideMark/>
          </w:tcPr>
          <w:p w14:paraId="6CBA193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64</w:t>
            </w:r>
          </w:p>
        </w:tc>
        <w:tc>
          <w:tcPr>
            <w:tcW w:w="668" w:type="pct"/>
            <w:shd w:val="clear" w:color="auto" w:fill="auto"/>
            <w:vAlign w:val="center"/>
            <w:hideMark/>
          </w:tcPr>
          <w:p w14:paraId="3A670B3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 palpable lower abdominal mass</w:t>
            </w:r>
          </w:p>
        </w:tc>
        <w:tc>
          <w:tcPr>
            <w:tcW w:w="409" w:type="pct"/>
            <w:shd w:val="clear" w:color="auto" w:fill="auto"/>
            <w:vAlign w:val="center"/>
            <w:hideMark/>
          </w:tcPr>
          <w:p w14:paraId="1E25C633"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23170</w:t>
            </w:r>
          </w:p>
        </w:tc>
        <w:tc>
          <w:tcPr>
            <w:tcW w:w="263" w:type="pct"/>
            <w:shd w:val="clear" w:color="auto" w:fill="auto"/>
            <w:vAlign w:val="center"/>
            <w:hideMark/>
          </w:tcPr>
          <w:p w14:paraId="2A31531E"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57.5</w:t>
            </w:r>
          </w:p>
        </w:tc>
        <w:tc>
          <w:tcPr>
            <w:tcW w:w="277" w:type="pct"/>
            <w:shd w:val="clear" w:color="auto" w:fill="auto"/>
            <w:vAlign w:val="center"/>
            <w:hideMark/>
          </w:tcPr>
          <w:p w14:paraId="414E6F6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7914A38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18*17*16</w:t>
            </w:r>
          </w:p>
        </w:tc>
        <w:tc>
          <w:tcPr>
            <w:tcW w:w="262" w:type="pct"/>
            <w:shd w:val="clear" w:color="auto" w:fill="auto"/>
            <w:vAlign w:val="center"/>
            <w:hideMark/>
          </w:tcPr>
          <w:p w14:paraId="27D2351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IA</w:t>
            </w:r>
          </w:p>
        </w:tc>
        <w:tc>
          <w:tcPr>
            <w:tcW w:w="850" w:type="pct"/>
            <w:shd w:val="clear" w:color="auto" w:fill="auto"/>
            <w:vAlign w:val="center"/>
            <w:hideMark/>
          </w:tcPr>
          <w:p w14:paraId="464C162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1st: RSO; 2nd: </w:t>
            </w:r>
            <w:proofErr w:type="spellStart"/>
            <w:r w:rsidRPr="00A04435">
              <w:rPr>
                <w:rFonts w:ascii="Times" w:hAnsi="Times" w:cs="Times"/>
                <w:color w:val="000000"/>
                <w:kern w:val="0"/>
              </w:rPr>
              <w:t>TAH+LSO+OM+BPL+PAoL</w:t>
            </w:r>
            <w:proofErr w:type="spellEnd"/>
          </w:p>
        </w:tc>
        <w:tc>
          <w:tcPr>
            <w:tcW w:w="522" w:type="pct"/>
            <w:shd w:val="clear" w:color="auto" w:fill="auto"/>
            <w:vAlign w:val="center"/>
            <w:hideMark/>
          </w:tcPr>
          <w:p w14:paraId="6FFB1C6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perfusion (</w:t>
            </w:r>
            <w:proofErr w:type="spellStart"/>
            <w:r w:rsidRPr="00A04435">
              <w:rPr>
                <w:rFonts w:ascii="Times" w:hAnsi="Times" w:cs="Times"/>
                <w:color w:val="000000"/>
                <w:kern w:val="0"/>
              </w:rPr>
              <w:t>cisplatinum</w:t>
            </w:r>
            <w:proofErr w:type="spellEnd"/>
            <w:r w:rsidRPr="00A04435">
              <w:rPr>
                <w:rFonts w:ascii="Times" w:hAnsi="Times" w:cs="Times"/>
                <w:color w:val="000000"/>
                <w:kern w:val="0"/>
              </w:rPr>
              <w:t>)+Ch</w:t>
            </w:r>
          </w:p>
        </w:tc>
        <w:tc>
          <w:tcPr>
            <w:tcW w:w="435" w:type="pct"/>
            <w:shd w:val="clear" w:color="auto" w:fill="auto"/>
            <w:vAlign w:val="center"/>
            <w:hideMark/>
          </w:tcPr>
          <w:p w14:paraId="0F7E734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(2 years)</w:t>
            </w:r>
          </w:p>
        </w:tc>
        <w:tc>
          <w:tcPr>
            <w:tcW w:w="302" w:type="pct"/>
            <w:shd w:val="clear" w:color="auto" w:fill="auto"/>
            <w:vAlign w:val="center"/>
            <w:hideMark/>
          </w:tcPr>
          <w:p w14:paraId="0118C050"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2D9670EA" w14:textId="51E8F118"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&lt;EndNote&gt;&lt;Cite&gt;&lt;Author&gt;Matsuta&lt;/Author&gt;&lt;Year&gt;1991&lt;/Year&gt;&lt;RecNum&gt;579&lt;/RecNum&gt;&lt;DisplayText&gt;(2)&lt;/DisplayText&gt;&lt;record&gt;&lt;rec-number&gt;579&lt;/rec-number&gt;&lt;foreign-keys&gt;&lt;key app="EN" db-id="fwrvt5vvjaeesweppe05pe2h0xwf9v5txdrf" timestamp="1640521350" guid="0c94f5a2-39a9-43b0-a712-cea0904ebecf"&gt;579&lt;/key&gt;&lt;/foreign-keys&gt;&lt;ref-type name="Journal Article"&gt;17&lt;/ref-type&gt;&lt;contributors&gt;&lt;authors&gt;&lt;author&gt;Matsuta, M.&lt;/author&gt;&lt;author&gt;Ishikura, H.&lt;/author&gt;&lt;author&gt;Murakami, K.&lt;/author&gt;&lt;author&gt;Kagabu, T.&lt;/author&gt;&lt;author&gt;Nishiya, I.&lt;/author&gt;&lt;/authors&gt;&lt;/contributors&gt;&lt;auth-address&gt;Department of Obstetrics and Gynecology, School of Medicine, Iwate Medical University, Morioka, Japan.&lt;/auth-address&gt;&lt;titles&gt;&lt;title&gt;Hepatoid carcinoma of the ovary: a case report&lt;/title&gt;&lt;secondary-title&gt;Int J Gynecol Pathol&lt;/secondary-title&gt;&lt;/titles&gt;&lt;periodical&gt;&lt;full-title&gt;Int J Gynecol Pathol&lt;/full-title&gt;&lt;/periodical&gt;&lt;pages&gt;302-10&lt;/pages&gt;&lt;volume&gt;10&lt;/volume&gt;&lt;number&gt;3&lt;/number&gt;&lt;edition&gt;1991/01/01&lt;/edition&gt;&lt;keywords&gt;&lt;keyword&gt;Adenocarcinoma/blood/*pathology&lt;/keyword&gt;&lt;keyword&gt;Carcinoma, Hepatocellular/blood/*pathology&lt;/keyword&gt;&lt;keyword&gt;Female&lt;/keyword&gt;&lt;keyword&gt;Humans&lt;/keyword&gt;&lt;keyword&gt;Microscopy, Electron&lt;/keyword&gt;&lt;keyword&gt;Middle Aged&lt;/keyword&gt;&lt;keyword&gt;Ovarian Neoplasms/blood/*pathology&lt;/keyword&gt;&lt;keyword&gt;alpha-Fetoproteins/analysis&lt;/keyword&gt;&lt;/keywords&gt;&lt;dates&gt;&lt;year&gt;1991&lt;/year&gt;&lt;/dates&gt;&lt;isbn&gt;0277-1691 (Print)&amp;#xD;0277-1691&lt;/isbn&gt;&lt;accession-num&gt;1717389&lt;/accession-num&gt;&lt;urls&gt;&lt;/urls&gt;&lt;electronic-resource-num&gt;10.1097/00004347-199107000-00009&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w:t>
            </w:r>
            <w:r w:rsidRPr="00A04435">
              <w:rPr>
                <w:rFonts w:ascii="Times" w:hAnsi="Times" w:cs="Times"/>
                <w:color w:val="000000"/>
                <w:kern w:val="0"/>
              </w:rPr>
              <w:fldChar w:fldCharType="end"/>
            </w:r>
          </w:p>
        </w:tc>
      </w:tr>
      <w:tr w:rsidR="003840A5" w:rsidRPr="00A04435" w14:paraId="1B214DAE" w14:textId="77777777" w:rsidTr="003A3A4C">
        <w:trPr>
          <w:trHeight w:val="828"/>
        </w:trPr>
        <w:tc>
          <w:tcPr>
            <w:tcW w:w="195" w:type="pct"/>
            <w:shd w:val="clear" w:color="auto" w:fill="auto"/>
            <w:vAlign w:val="center"/>
            <w:hideMark/>
          </w:tcPr>
          <w:p w14:paraId="025EE82F"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lastRenderedPageBreak/>
              <w:t>7</w:t>
            </w:r>
          </w:p>
        </w:tc>
        <w:tc>
          <w:tcPr>
            <w:tcW w:w="192" w:type="pct"/>
            <w:shd w:val="clear" w:color="auto" w:fill="auto"/>
            <w:vAlign w:val="center"/>
            <w:hideMark/>
          </w:tcPr>
          <w:p w14:paraId="0DFE0B8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43</w:t>
            </w:r>
          </w:p>
        </w:tc>
        <w:tc>
          <w:tcPr>
            <w:tcW w:w="668" w:type="pct"/>
            <w:shd w:val="clear" w:color="auto" w:fill="auto"/>
            <w:vAlign w:val="center"/>
            <w:hideMark/>
          </w:tcPr>
          <w:p w14:paraId="660BD85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 palpable lower abdominal mass and pain</w:t>
            </w:r>
          </w:p>
        </w:tc>
        <w:tc>
          <w:tcPr>
            <w:tcW w:w="409" w:type="pct"/>
            <w:shd w:val="clear" w:color="auto" w:fill="auto"/>
            <w:vAlign w:val="center"/>
            <w:hideMark/>
          </w:tcPr>
          <w:p w14:paraId="6F782E5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74</w:t>
            </w:r>
          </w:p>
        </w:tc>
        <w:tc>
          <w:tcPr>
            <w:tcW w:w="263" w:type="pct"/>
            <w:shd w:val="clear" w:color="auto" w:fill="auto"/>
            <w:vAlign w:val="center"/>
            <w:hideMark/>
          </w:tcPr>
          <w:p w14:paraId="7097AA0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158</w:t>
            </w:r>
          </w:p>
        </w:tc>
        <w:tc>
          <w:tcPr>
            <w:tcW w:w="277" w:type="pct"/>
            <w:shd w:val="clear" w:color="auto" w:fill="auto"/>
            <w:vAlign w:val="center"/>
            <w:hideMark/>
          </w:tcPr>
          <w:p w14:paraId="0562E5A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Bilateral</w:t>
            </w:r>
          </w:p>
        </w:tc>
        <w:tc>
          <w:tcPr>
            <w:tcW w:w="338" w:type="pct"/>
            <w:shd w:val="clear" w:color="auto" w:fill="auto"/>
            <w:vAlign w:val="center"/>
            <w:hideMark/>
          </w:tcPr>
          <w:p w14:paraId="3E11DF8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6*7*7; 6*8*8</w:t>
            </w:r>
          </w:p>
        </w:tc>
        <w:tc>
          <w:tcPr>
            <w:tcW w:w="262" w:type="pct"/>
            <w:shd w:val="clear" w:color="auto" w:fill="auto"/>
            <w:vAlign w:val="center"/>
            <w:hideMark/>
          </w:tcPr>
          <w:p w14:paraId="4EBA564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5D8BC54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TAH+BSO+OM</w:t>
            </w:r>
          </w:p>
        </w:tc>
        <w:tc>
          <w:tcPr>
            <w:tcW w:w="522" w:type="pct"/>
            <w:shd w:val="clear" w:color="auto" w:fill="auto"/>
            <w:vAlign w:val="center"/>
            <w:hideMark/>
          </w:tcPr>
          <w:p w14:paraId="561BB0B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Ch (5 courses of cisplatin, </w:t>
            </w:r>
            <w:proofErr w:type="spellStart"/>
            <w:r w:rsidRPr="00A04435">
              <w:rPr>
                <w:rFonts w:ascii="Times" w:hAnsi="Times" w:cs="Times"/>
                <w:color w:val="000000"/>
                <w:kern w:val="0"/>
              </w:rPr>
              <w:t>epirubicin</w:t>
            </w:r>
            <w:proofErr w:type="spellEnd"/>
            <w:r w:rsidRPr="00A04435">
              <w:rPr>
                <w:rFonts w:ascii="Times" w:hAnsi="Times" w:cs="Times"/>
                <w:color w:val="000000"/>
                <w:kern w:val="0"/>
              </w:rPr>
              <w:t xml:space="preserve"> and </w:t>
            </w:r>
            <w:proofErr w:type="spellStart"/>
            <w:r w:rsidRPr="00A04435">
              <w:rPr>
                <w:rFonts w:ascii="Times" w:hAnsi="Times" w:cs="Times"/>
                <w:color w:val="000000"/>
                <w:kern w:val="0"/>
              </w:rPr>
              <w:t>ifosfamide</w:t>
            </w:r>
            <w:proofErr w:type="spellEnd"/>
            <w:r w:rsidRPr="00A04435">
              <w:rPr>
                <w:rFonts w:ascii="Times" w:hAnsi="Times" w:cs="Times"/>
                <w:color w:val="000000"/>
                <w:kern w:val="0"/>
              </w:rPr>
              <w:t>)</w:t>
            </w:r>
          </w:p>
        </w:tc>
        <w:tc>
          <w:tcPr>
            <w:tcW w:w="435" w:type="pct"/>
            <w:shd w:val="clear" w:color="auto" w:fill="auto"/>
            <w:vAlign w:val="center"/>
            <w:hideMark/>
          </w:tcPr>
          <w:p w14:paraId="7F58709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302" w:type="pct"/>
            <w:shd w:val="clear" w:color="auto" w:fill="auto"/>
            <w:vAlign w:val="center"/>
            <w:hideMark/>
          </w:tcPr>
          <w:p w14:paraId="7EE35B1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Negative AFP IHC staining</w:t>
            </w:r>
          </w:p>
        </w:tc>
        <w:tc>
          <w:tcPr>
            <w:tcW w:w="288" w:type="pct"/>
            <w:shd w:val="clear" w:color="auto" w:fill="auto"/>
            <w:vAlign w:val="center"/>
            <w:hideMark/>
          </w:tcPr>
          <w:p w14:paraId="732986B2" w14:textId="7630F20D"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&lt;EndNote&gt;&lt;Cite&gt;&lt;Author&gt;Nishida&lt;/Author&gt;&lt;Year&gt;1995&lt;/Year&gt;&lt;RecNum&gt;648&lt;/RecNum&gt;&lt;DisplayText&gt;(3)&lt;/DisplayText&gt;&lt;record&gt;&lt;rec-number&gt;648&lt;/rec-number&gt;&lt;foreign-keys&gt;&lt;key app="EN" db-id="fwrvt5vvjaeesweppe05pe2h0xwf9v5txdrf" timestamp="1641731925" guid="b3338959-bd70-4838-9cbd-b62543ffe785"&gt;648&lt;/key&gt;&lt;/foreign-keys&gt;&lt;ref-type name="Journal Article"&gt;17&lt;/ref-type&gt;&lt;contributors&gt;&lt;authors&gt;&lt;author&gt;Nishida, T.&lt;/author&gt;&lt;author&gt;Sugiyama, T.&lt;/author&gt;&lt;author&gt;Kataoka, A.&lt;/author&gt;&lt;author&gt;Ushijima, K.&lt;/author&gt;&lt;author&gt;Ota, S.&lt;/author&gt;&lt;author&gt;Iwanaga, S.&lt;/author&gt;&lt;author&gt;Yakushiji, M.&lt;/author&gt;&lt;/authors&gt;&lt;/contributors&gt;&lt;auth-address&gt;Department of Obstetrics and Gynecology, Kurume University, Kurume-shi, Japan.&lt;/auth-address&gt;&lt;titles&gt;&lt;title&gt;Ovarian hepatoid carcinoma without staining for alpha-fetoprotein in the primary site&lt;/title&gt;&lt;secondary-title&gt;Int J Gynecol Cancer&lt;/secondary-title&gt;&lt;/titles&gt;&lt;periodical&gt;&lt;full-title&gt;Int J Gynecol Cancer&lt;/full-title&gt;&lt;/periodical&gt;&lt;pages&gt;314-318&lt;/pages&gt;&lt;volume&gt;5&lt;/volume&gt;&lt;number&gt;4&lt;/number&gt;&lt;edition&gt;1995/07/01&lt;/edition&gt;&lt;dates&gt;&lt;year&gt;1995&lt;/year&gt;&lt;pub-dates&gt;&lt;date&gt;Jul&lt;/date&gt;&lt;/pub-dates&gt;&lt;/dates&gt;&lt;isbn&gt;1048-891x&lt;/isbn&gt;&lt;accession-num&gt;11578497&lt;/accession-num&gt;&lt;urls&gt;&lt;/urls&gt;&lt;electronic-resource-num&gt;10.1046/j.1525-1438.1995.05040314.x&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(3)</w:t>
            </w:r>
            <w:r w:rsidRPr="00A04435">
              <w:rPr>
                <w:rFonts w:ascii="Times" w:hAnsi="Times" w:cs="Times"/>
                <w:color w:val="000000"/>
                <w:kern w:val="0"/>
              </w:rPr>
              <w:fldChar w:fldCharType="end"/>
            </w:r>
          </w:p>
        </w:tc>
      </w:tr>
      <w:tr w:rsidR="003840A5" w:rsidRPr="00A04435" w14:paraId="6F825C7B" w14:textId="77777777" w:rsidTr="003A3A4C">
        <w:trPr>
          <w:trHeight w:val="828"/>
        </w:trPr>
        <w:tc>
          <w:tcPr>
            <w:tcW w:w="195" w:type="pct"/>
            <w:shd w:val="clear" w:color="auto" w:fill="auto"/>
            <w:vAlign w:val="center"/>
            <w:hideMark/>
          </w:tcPr>
          <w:p w14:paraId="67ADDF2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8</w:t>
            </w:r>
          </w:p>
        </w:tc>
        <w:tc>
          <w:tcPr>
            <w:tcW w:w="192" w:type="pct"/>
            <w:shd w:val="clear" w:color="auto" w:fill="auto"/>
            <w:vAlign w:val="center"/>
            <w:hideMark/>
          </w:tcPr>
          <w:p w14:paraId="1456DE4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72</w:t>
            </w:r>
          </w:p>
        </w:tc>
        <w:tc>
          <w:tcPr>
            <w:tcW w:w="668" w:type="pct"/>
            <w:shd w:val="clear" w:color="auto" w:fill="auto"/>
            <w:vAlign w:val="center"/>
            <w:hideMark/>
          </w:tcPr>
          <w:p w14:paraId="639AB82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Dyspnea, lethargy, and abdominal distension</w:t>
            </w:r>
          </w:p>
        </w:tc>
        <w:tc>
          <w:tcPr>
            <w:tcW w:w="409" w:type="pct"/>
            <w:shd w:val="clear" w:color="auto" w:fill="auto"/>
            <w:vAlign w:val="center"/>
            <w:hideMark/>
          </w:tcPr>
          <w:p w14:paraId="41970F3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500 (postoperative)</w:t>
            </w:r>
          </w:p>
        </w:tc>
        <w:tc>
          <w:tcPr>
            <w:tcW w:w="263" w:type="pct"/>
            <w:shd w:val="clear" w:color="auto" w:fill="auto"/>
            <w:vAlign w:val="center"/>
            <w:hideMark/>
          </w:tcPr>
          <w:p w14:paraId="5B2EF45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802</w:t>
            </w:r>
          </w:p>
        </w:tc>
        <w:tc>
          <w:tcPr>
            <w:tcW w:w="277" w:type="pct"/>
            <w:shd w:val="clear" w:color="auto" w:fill="auto"/>
            <w:vAlign w:val="center"/>
            <w:hideMark/>
          </w:tcPr>
          <w:p w14:paraId="33616FA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Bilateral</w:t>
            </w:r>
          </w:p>
        </w:tc>
        <w:tc>
          <w:tcPr>
            <w:tcW w:w="338" w:type="pct"/>
            <w:shd w:val="clear" w:color="auto" w:fill="auto"/>
            <w:vAlign w:val="center"/>
            <w:hideMark/>
          </w:tcPr>
          <w:p w14:paraId="3C05014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9.5; R 5.5</w:t>
            </w:r>
          </w:p>
        </w:tc>
        <w:tc>
          <w:tcPr>
            <w:tcW w:w="262" w:type="pct"/>
            <w:shd w:val="clear" w:color="auto" w:fill="auto"/>
            <w:vAlign w:val="center"/>
            <w:hideMark/>
          </w:tcPr>
          <w:p w14:paraId="270FEA8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w:t>
            </w:r>
          </w:p>
        </w:tc>
        <w:tc>
          <w:tcPr>
            <w:tcW w:w="850" w:type="pct"/>
            <w:shd w:val="clear" w:color="auto" w:fill="auto"/>
            <w:vAlign w:val="center"/>
            <w:hideMark/>
          </w:tcPr>
          <w:p w14:paraId="28A5D534"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TAH+BSO+OM+right</w:t>
            </w:r>
            <w:proofErr w:type="spellEnd"/>
            <w:r w:rsidRPr="00A04435">
              <w:rPr>
                <w:rFonts w:ascii="Times" w:hAnsi="Times" w:cs="Times"/>
                <w:color w:val="000000"/>
                <w:kern w:val="0"/>
              </w:rPr>
              <w:t xml:space="preserve"> </w:t>
            </w:r>
            <w:proofErr w:type="spellStart"/>
            <w:r w:rsidRPr="00A04435">
              <w:rPr>
                <w:rFonts w:ascii="Times" w:hAnsi="Times" w:cs="Times"/>
                <w:color w:val="000000"/>
                <w:kern w:val="0"/>
              </w:rPr>
              <w:t>hemiCO</w:t>
            </w:r>
            <w:proofErr w:type="spellEnd"/>
          </w:p>
        </w:tc>
        <w:tc>
          <w:tcPr>
            <w:tcW w:w="522" w:type="pct"/>
            <w:shd w:val="clear" w:color="auto" w:fill="auto"/>
            <w:vAlign w:val="center"/>
            <w:hideMark/>
          </w:tcPr>
          <w:p w14:paraId="7CF0E54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(1 course of carboplatin)</w:t>
            </w:r>
          </w:p>
        </w:tc>
        <w:tc>
          <w:tcPr>
            <w:tcW w:w="435" w:type="pct"/>
            <w:shd w:val="clear" w:color="auto" w:fill="auto"/>
            <w:vAlign w:val="center"/>
            <w:hideMark/>
          </w:tcPr>
          <w:p w14:paraId="4099009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Recurred (6 months)</w:t>
            </w:r>
          </w:p>
        </w:tc>
        <w:tc>
          <w:tcPr>
            <w:tcW w:w="302" w:type="pct"/>
            <w:shd w:val="clear" w:color="auto" w:fill="auto"/>
            <w:vAlign w:val="center"/>
            <w:hideMark/>
          </w:tcPr>
          <w:p w14:paraId="48B9011E"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7C6CA852" w14:textId="3CABD7EB"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&lt;EndNote&gt;&lt;Cite&gt;&lt;Author&gt;Scurry&lt;/Author&gt;&lt;Year&gt;1996&lt;/Year&gt;&lt;RecNum&gt;586&lt;/RecNum&gt;&lt;DisplayText&gt;(4)&lt;/DisplayText&gt;&lt;record&gt;&lt;rec-number&gt;586&lt;/rec-number&gt;&lt;foreign-keys&gt;&lt;key app="EN" db-id="fwrvt5vvjaeesweppe05pe2h0xwf9v5txdrf" timestamp="1640521350" guid="31e19917-edfb-4345-b44b-525eb7649d08"&gt;586&lt;/key&gt;&lt;/foreign-keys&gt;&lt;ref-type name="Journal Article"&gt;17&lt;/ref-type&gt;&lt;contributors&gt;&lt;authors&gt;&lt;author&gt;Scurry, J. P.&lt;/author&gt;&lt;author&gt;Brown, R. W.&lt;/author&gt;&lt;author&gt;Jobling, T.&lt;/author&gt;&lt;/authors&gt;&lt;/contributors&gt;&lt;auth-address&gt;Department of Pathology, Mercy Hospital for Women, Melbourne, Australia.&lt;/auth-address&gt;&lt;titles&gt;&lt;title&gt;Combined ovarian serous papillary and hepatoid carcinoma&lt;/title&gt;&lt;secondary-title&gt;Gynecol Oncol&lt;/secondary-title&gt;&lt;/titles&gt;&lt;periodical&gt;&lt;full-title&gt;Gynecol Oncol&lt;/full-title&gt;&lt;/periodical&gt;&lt;pages&gt;138-42&lt;/pages&gt;&lt;volume&gt;63&lt;/volume&gt;&lt;number&gt;1&lt;/number&gt;&lt;edition&gt;1996/10/01&lt;/edition&gt;&lt;keywords&gt;&lt;keyword&gt;Aged&lt;/keyword&gt;&lt;keyword&gt;Carcinoma, Hepatocellular/*pathology&lt;/keyword&gt;&lt;keyword&gt;Cystadenocarcinoma, Papillary/*pathology/surgery&lt;/keyword&gt;&lt;keyword&gt;Female&lt;/keyword&gt;&lt;keyword&gt;Follow-Up Studies&lt;/keyword&gt;&lt;keyword&gt;Humans&lt;/keyword&gt;&lt;keyword&gt;Neoplasm Staging&lt;/keyword&gt;&lt;keyword&gt;Neoplasms, Multiple Primary&lt;/keyword&gt;&lt;/keywords&gt;&lt;dates&gt;&lt;year&gt;1996&lt;/year&gt;&lt;pub-dates&gt;&lt;date&gt;Oct&lt;/date&gt;&lt;/pub-dates&gt;&lt;/dates&gt;&lt;isbn&gt;0090-8258 (Print)&amp;#xD;0090-8258&lt;/isbn&gt;&lt;accession-num&gt;8898184&lt;/accession-num&gt;&lt;urls&gt;&lt;/urls&gt;&lt;electronic-resource-num&gt;10.1006/gyno.1996.0293&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(4)</w:t>
            </w:r>
            <w:r w:rsidRPr="00A04435">
              <w:rPr>
                <w:rFonts w:ascii="Times" w:hAnsi="Times" w:cs="Times"/>
                <w:color w:val="000000"/>
                <w:kern w:val="0"/>
              </w:rPr>
              <w:fldChar w:fldCharType="end"/>
            </w:r>
          </w:p>
        </w:tc>
      </w:tr>
      <w:tr w:rsidR="003840A5" w:rsidRPr="00A04435" w14:paraId="5C13AAB8" w14:textId="77777777" w:rsidTr="003A3A4C">
        <w:trPr>
          <w:trHeight w:val="1380"/>
        </w:trPr>
        <w:tc>
          <w:tcPr>
            <w:tcW w:w="195" w:type="pct"/>
            <w:shd w:val="clear" w:color="auto" w:fill="auto"/>
            <w:vAlign w:val="center"/>
            <w:hideMark/>
          </w:tcPr>
          <w:p w14:paraId="7722BCE9"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9</w:t>
            </w:r>
          </w:p>
        </w:tc>
        <w:tc>
          <w:tcPr>
            <w:tcW w:w="192" w:type="pct"/>
            <w:shd w:val="clear" w:color="auto" w:fill="auto"/>
            <w:vAlign w:val="center"/>
            <w:hideMark/>
          </w:tcPr>
          <w:p w14:paraId="0AB63BF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35</w:t>
            </w:r>
          </w:p>
        </w:tc>
        <w:tc>
          <w:tcPr>
            <w:tcW w:w="668" w:type="pct"/>
            <w:shd w:val="clear" w:color="auto" w:fill="auto"/>
            <w:noWrap/>
            <w:vAlign w:val="center"/>
            <w:hideMark/>
          </w:tcPr>
          <w:p w14:paraId="0C266BC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High-risk gestation</w:t>
            </w:r>
          </w:p>
        </w:tc>
        <w:tc>
          <w:tcPr>
            <w:tcW w:w="409" w:type="pct"/>
            <w:shd w:val="clear" w:color="auto" w:fill="auto"/>
            <w:vAlign w:val="center"/>
            <w:hideMark/>
          </w:tcPr>
          <w:p w14:paraId="3901D2B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358 (amniotic fluid AFP was 3250 IU/mL)</w:t>
            </w:r>
          </w:p>
        </w:tc>
        <w:tc>
          <w:tcPr>
            <w:tcW w:w="263" w:type="pct"/>
            <w:shd w:val="clear" w:color="auto" w:fill="auto"/>
            <w:vAlign w:val="center"/>
            <w:hideMark/>
          </w:tcPr>
          <w:p w14:paraId="15FC8D8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normal</w:t>
            </w:r>
          </w:p>
        </w:tc>
        <w:tc>
          <w:tcPr>
            <w:tcW w:w="277" w:type="pct"/>
            <w:shd w:val="clear" w:color="auto" w:fill="auto"/>
            <w:vAlign w:val="center"/>
            <w:hideMark/>
          </w:tcPr>
          <w:p w14:paraId="14CDEA2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3A9CB4E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35*30</w:t>
            </w:r>
          </w:p>
        </w:tc>
        <w:tc>
          <w:tcPr>
            <w:tcW w:w="262" w:type="pct"/>
            <w:shd w:val="clear" w:color="auto" w:fill="auto"/>
            <w:vAlign w:val="center"/>
            <w:hideMark/>
          </w:tcPr>
          <w:p w14:paraId="28D500D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IIIA</w:t>
            </w:r>
          </w:p>
        </w:tc>
        <w:tc>
          <w:tcPr>
            <w:tcW w:w="850" w:type="pct"/>
            <w:shd w:val="clear" w:color="auto" w:fill="auto"/>
            <w:vAlign w:val="center"/>
            <w:hideMark/>
          </w:tcPr>
          <w:p w14:paraId="0E8E532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1st: LSO+PB; 2nd: TAH+RSO+OM</w:t>
            </w:r>
          </w:p>
        </w:tc>
        <w:tc>
          <w:tcPr>
            <w:tcW w:w="522" w:type="pct"/>
            <w:shd w:val="clear" w:color="auto" w:fill="auto"/>
            <w:vAlign w:val="center"/>
            <w:hideMark/>
          </w:tcPr>
          <w:p w14:paraId="0518121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(8 cycles of cyclophosphamide and cisplatin, and 2 cycles of carboplatin and etoposide)</w:t>
            </w:r>
          </w:p>
        </w:tc>
        <w:tc>
          <w:tcPr>
            <w:tcW w:w="435" w:type="pct"/>
            <w:shd w:val="clear" w:color="auto" w:fill="auto"/>
            <w:vAlign w:val="center"/>
            <w:hideMark/>
          </w:tcPr>
          <w:p w14:paraId="077A2AC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(22 months)</w:t>
            </w:r>
          </w:p>
        </w:tc>
        <w:tc>
          <w:tcPr>
            <w:tcW w:w="302" w:type="pct"/>
            <w:shd w:val="clear" w:color="auto" w:fill="auto"/>
            <w:vAlign w:val="center"/>
            <w:hideMark/>
          </w:tcPr>
          <w:p w14:paraId="74C735B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In pregnancy</w:t>
            </w:r>
          </w:p>
        </w:tc>
        <w:tc>
          <w:tcPr>
            <w:tcW w:w="288" w:type="pct"/>
            <w:shd w:val="clear" w:color="auto" w:fill="auto"/>
            <w:vAlign w:val="center"/>
            <w:hideMark/>
          </w:tcPr>
          <w:p w14:paraId="19653E4C" w14:textId="3E3B585B"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&lt;EndNote&gt;&lt;Cite&gt;&lt;Author&gt;Maymon&lt;/Author&gt;&lt;Year&gt;1998&lt;/Year&gt;&lt;RecNum&gt;589&lt;/RecNum&gt;&lt;DisplayText&gt;(5)&lt;/DisplayText&gt;&lt;record&gt;&lt;rec-number&gt;589&lt;/rec-number&gt;&lt;foreign-keys&gt;&lt;key app="EN" db-id="fwrvt5vvjaeesweppe05pe2h0xwf9v5txdrf" timestamp="1640521350" guid="30fcedcd-78ac-4dec-92ab-036c73b210f1"&gt;589&lt;/key&gt;&lt;/foreign-keys&gt;&lt;ref-type name="Journal Article"&gt;17&lt;/ref-type&gt;&lt;contributors&gt;&lt;authors&gt;&lt;author&gt;Maymon, E.&lt;/author&gt;&lt;author&gt;Piura, B.&lt;/author&gt;&lt;author&gt;Mazor, M.&lt;/author&gt;&lt;author&gt;Bashiri, A.&lt;/author&gt;&lt;author&gt;Silberstein, T.&lt;/author&gt;&lt;author&gt;Yanai-Inbar, I.&lt;/author&gt;&lt;/authors&gt;&lt;/contributors&gt;&lt;auth-address&gt;Department of Obstetrics and Gynecology, Soroka Medical Center, Faculty of Health Sciences, Ben-Gurion University of the Negev, Beer-Sheva, Israel.&lt;/auth-address&gt;&lt;titles&gt;&lt;title&gt;Primary hepatoid carcinoma of ovary in pregnancy&lt;/title&gt;&lt;secondary-title&gt;Am J Obstet Gynecol&lt;/secondary-title&gt;&lt;/titles&gt;&lt;periodical&gt;&lt;full-title&gt;Am J Obstet Gynecol&lt;/full-title&gt;&lt;/periodical&gt;&lt;pages&gt;820-2&lt;/pages&gt;&lt;volume&gt;179&lt;/volume&gt;&lt;number&gt;3 Pt 1&lt;/number&gt;&lt;edition&gt;1998/10/03&lt;/edition&gt;&lt;keywords&gt;&lt;keyword&gt;Adult&lt;/keyword&gt;&lt;keyword&gt;Carcinoma, Hepatocellular/blood/*diagnosis/pathology&lt;/keyword&gt;&lt;keyword&gt;Female&lt;/keyword&gt;&lt;keyword&gt;Humans&lt;/keyword&gt;&lt;keyword&gt;Ovarian Neoplasms/blood/*diagnosis/pathology&lt;/keyword&gt;&lt;keyword&gt;Pregnancy&lt;/keyword&gt;&lt;keyword&gt;*Pregnancy Complications, Neoplastic&lt;/keyword&gt;&lt;keyword&gt;alpha-Fetoproteins/analysis&lt;/keyword&gt;&lt;/keywords&gt;&lt;dates&gt;&lt;year&gt;1998&lt;/year&gt;&lt;pub-dates&gt;&lt;date&gt;Sep&lt;/date&gt;&lt;/pub-dates&gt;&lt;/dates&gt;&lt;isbn&gt;0002-9378 (Print)&amp;#xD;0002-9378&lt;/isbn&gt;&lt;accession-num&gt;9757999&lt;/accession-num&gt;&lt;urls&gt;&lt;/urls&gt;&lt;electronic-resource-num&gt;10.1016/s0002-9378(98)70092-4&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(5)</w:t>
            </w:r>
            <w:r w:rsidRPr="00A04435">
              <w:rPr>
                <w:rFonts w:ascii="Times" w:hAnsi="Times" w:cs="Times"/>
                <w:color w:val="000000"/>
                <w:kern w:val="0"/>
              </w:rPr>
              <w:fldChar w:fldCharType="end"/>
            </w:r>
          </w:p>
        </w:tc>
      </w:tr>
      <w:tr w:rsidR="003840A5" w:rsidRPr="00A04435" w14:paraId="2F13A8A6" w14:textId="77777777" w:rsidTr="003A3A4C">
        <w:trPr>
          <w:trHeight w:val="1380"/>
        </w:trPr>
        <w:tc>
          <w:tcPr>
            <w:tcW w:w="195" w:type="pct"/>
            <w:shd w:val="clear" w:color="auto" w:fill="auto"/>
            <w:vAlign w:val="center"/>
            <w:hideMark/>
          </w:tcPr>
          <w:p w14:paraId="79894F2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10</w:t>
            </w:r>
          </w:p>
        </w:tc>
        <w:tc>
          <w:tcPr>
            <w:tcW w:w="192" w:type="pct"/>
            <w:shd w:val="clear" w:color="auto" w:fill="auto"/>
            <w:vAlign w:val="center"/>
            <w:hideMark/>
          </w:tcPr>
          <w:p w14:paraId="23AD694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61</w:t>
            </w:r>
          </w:p>
        </w:tc>
        <w:tc>
          <w:tcPr>
            <w:tcW w:w="668" w:type="pct"/>
            <w:shd w:val="clear" w:color="auto" w:fill="auto"/>
            <w:noWrap/>
            <w:vAlign w:val="center"/>
            <w:hideMark/>
          </w:tcPr>
          <w:p w14:paraId="4EAB820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distension</w:t>
            </w:r>
          </w:p>
        </w:tc>
        <w:tc>
          <w:tcPr>
            <w:tcW w:w="409" w:type="pct"/>
            <w:shd w:val="clear" w:color="auto" w:fill="auto"/>
            <w:vAlign w:val="center"/>
            <w:hideMark/>
          </w:tcPr>
          <w:p w14:paraId="24A764B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73080</w:t>
            </w:r>
          </w:p>
        </w:tc>
        <w:tc>
          <w:tcPr>
            <w:tcW w:w="263" w:type="pct"/>
            <w:shd w:val="clear" w:color="auto" w:fill="auto"/>
            <w:vAlign w:val="center"/>
            <w:hideMark/>
          </w:tcPr>
          <w:p w14:paraId="44CE853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79.7</w:t>
            </w:r>
          </w:p>
        </w:tc>
        <w:tc>
          <w:tcPr>
            <w:tcW w:w="277" w:type="pct"/>
            <w:shd w:val="clear" w:color="auto" w:fill="auto"/>
            <w:vAlign w:val="center"/>
            <w:hideMark/>
          </w:tcPr>
          <w:p w14:paraId="41DA2BB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69CBA19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12*9</w:t>
            </w:r>
          </w:p>
        </w:tc>
        <w:tc>
          <w:tcPr>
            <w:tcW w:w="262" w:type="pct"/>
            <w:shd w:val="clear" w:color="auto" w:fill="auto"/>
            <w:vAlign w:val="center"/>
            <w:hideMark/>
          </w:tcPr>
          <w:p w14:paraId="4402C15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w:t>
            </w:r>
          </w:p>
        </w:tc>
        <w:tc>
          <w:tcPr>
            <w:tcW w:w="850" w:type="pct"/>
            <w:shd w:val="clear" w:color="auto" w:fill="auto"/>
            <w:vAlign w:val="center"/>
            <w:hideMark/>
          </w:tcPr>
          <w:p w14:paraId="38C13719"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TAH+LSO+partial</w:t>
            </w:r>
            <w:proofErr w:type="spellEnd"/>
            <w:r w:rsidRPr="00A04435">
              <w:rPr>
                <w:rFonts w:ascii="Times" w:hAnsi="Times" w:cs="Times"/>
                <w:color w:val="000000"/>
                <w:kern w:val="0"/>
              </w:rPr>
              <w:t xml:space="preserve"> OM</w:t>
            </w:r>
          </w:p>
        </w:tc>
        <w:tc>
          <w:tcPr>
            <w:tcW w:w="522" w:type="pct"/>
            <w:shd w:val="clear" w:color="auto" w:fill="auto"/>
            <w:vAlign w:val="center"/>
            <w:hideMark/>
          </w:tcPr>
          <w:p w14:paraId="676B8EE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Abdominal perfusion of </w:t>
            </w:r>
            <w:proofErr w:type="spellStart"/>
            <w:r w:rsidRPr="00A04435">
              <w:rPr>
                <w:rFonts w:ascii="Times" w:hAnsi="Times" w:cs="Times"/>
                <w:color w:val="000000"/>
                <w:kern w:val="0"/>
              </w:rPr>
              <w:t>cisplatinum+Ch</w:t>
            </w:r>
            <w:proofErr w:type="spellEnd"/>
            <w:r w:rsidRPr="00A04435">
              <w:rPr>
                <w:rFonts w:ascii="Times" w:hAnsi="Times" w:cs="Times"/>
                <w:color w:val="000000"/>
                <w:kern w:val="0"/>
              </w:rPr>
              <w:t xml:space="preserve"> (</w:t>
            </w:r>
            <w:proofErr w:type="spellStart"/>
            <w:r w:rsidRPr="00A04435">
              <w:rPr>
                <w:rFonts w:ascii="Times" w:hAnsi="Times" w:cs="Times"/>
                <w:color w:val="000000"/>
                <w:kern w:val="0"/>
              </w:rPr>
              <w:t>cisplatinum</w:t>
            </w:r>
            <w:proofErr w:type="spellEnd"/>
            <w:r w:rsidRPr="00A04435">
              <w:rPr>
                <w:rFonts w:ascii="Times" w:hAnsi="Times" w:cs="Times"/>
                <w:color w:val="000000"/>
                <w:kern w:val="0"/>
              </w:rPr>
              <w:t>, 5-fluorouracil and etoposide)</w:t>
            </w:r>
          </w:p>
        </w:tc>
        <w:tc>
          <w:tcPr>
            <w:tcW w:w="435" w:type="pct"/>
            <w:shd w:val="clear" w:color="auto" w:fill="auto"/>
            <w:vAlign w:val="center"/>
            <w:hideMark/>
          </w:tcPr>
          <w:p w14:paraId="2455FF1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(20 months)</w:t>
            </w:r>
          </w:p>
        </w:tc>
        <w:tc>
          <w:tcPr>
            <w:tcW w:w="302" w:type="pct"/>
            <w:shd w:val="clear" w:color="auto" w:fill="auto"/>
            <w:vAlign w:val="center"/>
            <w:hideMark/>
          </w:tcPr>
          <w:p w14:paraId="12273680"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056281A1" w14:textId="5FCFD090"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PEVuZE5vdGU+PENpdGU+PEF1dGhvcj5TZW56YWtpPC9BdXRob3I+PFllYXI+MTk5OTwvWWVhcj48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==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PEVuZE5vdGU+PENpdGU+PEF1dGhvcj5TZW56YWtpPC9BdXRob3I+PFllYXI+MTk5OTwvWWVhcj48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==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(6)</w:t>
            </w:r>
            <w:r w:rsidRPr="00A04435">
              <w:rPr>
                <w:rFonts w:ascii="Times" w:hAnsi="Times" w:cs="Times"/>
                <w:color w:val="000000"/>
                <w:kern w:val="0"/>
              </w:rPr>
              <w:fldChar w:fldCharType="end"/>
            </w:r>
          </w:p>
        </w:tc>
      </w:tr>
      <w:tr w:rsidR="003840A5" w:rsidRPr="00A04435" w14:paraId="636BECD8" w14:textId="77777777" w:rsidTr="003A3A4C">
        <w:trPr>
          <w:trHeight w:val="828"/>
        </w:trPr>
        <w:tc>
          <w:tcPr>
            <w:tcW w:w="195" w:type="pct"/>
            <w:shd w:val="clear" w:color="auto" w:fill="auto"/>
            <w:vAlign w:val="center"/>
            <w:hideMark/>
          </w:tcPr>
          <w:p w14:paraId="2039B3C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lastRenderedPageBreak/>
              <w:t>11</w:t>
            </w:r>
          </w:p>
        </w:tc>
        <w:tc>
          <w:tcPr>
            <w:tcW w:w="192" w:type="pct"/>
            <w:shd w:val="clear" w:color="auto" w:fill="auto"/>
            <w:vAlign w:val="center"/>
            <w:hideMark/>
          </w:tcPr>
          <w:p w14:paraId="60B1EFF1"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64</w:t>
            </w:r>
          </w:p>
        </w:tc>
        <w:tc>
          <w:tcPr>
            <w:tcW w:w="668" w:type="pct"/>
            <w:shd w:val="clear" w:color="auto" w:fill="auto"/>
            <w:noWrap/>
            <w:vAlign w:val="center"/>
            <w:hideMark/>
          </w:tcPr>
          <w:p w14:paraId="254EE1E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Lower abdominal pain</w:t>
            </w:r>
          </w:p>
        </w:tc>
        <w:tc>
          <w:tcPr>
            <w:tcW w:w="409" w:type="pct"/>
            <w:shd w:val="clear" w:color="auto" w:fill="auto"/>
            <w:vAlign w:val="center"/>
            <w:hideMark/>
          </w:tcPr>
          <w:p w14:paraId="5E3DC764"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900</w:t>
            </w:r>
          </w:p>
        </w:tc>
        <w:tc>
          <w:tcPr>
            <w:tcW w:w="263" w:type="pct"/>
            <w:shd w:val="clear" w:color="auto" w:fill="auto"/>
            <w:vAlign w:val="center"/>
            <w:hideMark/>
          </w:tcPr>
          <w:p w14:paraId="03172B1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52.7</w:t>
            </w:r>
          </w:p>
        </w:tc>
        <w:tc>
          <w:tcPr>
            <w:tcW w:w="277" w:type="pct"/>
            <w:shd w:val="clear" w:color="auto" w:fill="auto"/>
            <w:vAlign w:val="center"/>
            <w:hideMark/>
          </w:tcPr>
          <w:p w14:paraId="2ADBAF3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48DDF03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23*17*16</w:t>
            </w:r>
          </w:p>
        </w:tc>
        <w:tc>
          <w:tcPr>
            <w:tcW w:w="262" w:type="pct"/>
            <w:shd w:val="clear" w:color="auto" w:fill="auto"/>
            <w:vAlign w:val="center"/>
            <w:hideMark/>
          </w:tcPr>
          <w:p w14:paraId="0554EB3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25D034CF"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TAH+BSO+BPL+OM+segmental</w:t>
            </w:r>
            <w:proofErr w:type="spellEnd"/>
            <w:r w:rsidRPr="00A04435">
              <w:rPr>
                <w:rFonts w:ascii="Times" w:hAnsi="Times" w:cs="Times"/>
                <w:color w:val="000000"/>
                <w:kern w:val="0"/>
              </w:rPr>
              <w:t xml:space="preserve"> small bowel </w:t>
            </w:r>
            <w:proofErr w:type="spellStart"/>
            <w:r w:rsidRPr="00A04435">
              <w:rPr>
                <w:rFonts w:ascii="Times" w:hAnsi="Times" w:cs="Times"/>
                <w:color w:val="000000"/>
                <w:kern w:val="0"/>
              </w:rPr>
              <w:t>ressection</w:t>
            </w:r>
            <w:proofErr w:type="spellEnd"/>
            <w:r w:rsidRPr="00A04435">
              <w:rPr>
                <w:rFonts w:ascii="Times" w:hAnsi="Times" w:cs="Times"/>
                <w:color w:val="000000"/>
                <w:kern w:val="0"/>
              </w:rPr>
              <w:t xml:space="preserve"> and end to-end </w:t>
            </w:r>
            <w:proofErr w:type="spellStart"/>
            <w:r w:rsidRPr="00A04435">
              <w:rPr>
                <w:rFonts w:ascii="Times" w:hAnsi="Times" w:cs="Times"/>
                <w:color w:val="000000"/>
                <w:kern w:val="0"/>
              </w:rPr>
              <w:t>anastomosis+colostomy</w:t>
            </w:r>
            <w:proofErr w:type="spellEnd"/>
          </w:p>
        </w:tc>
        <w:tc>
          <w:tcPr>
            <w:tcW w:w="522" w:type="pct"/>
            <w:shd w:val="clear" w:color="auto" w:fill="auto"/>
            <w:noWrap/>
            <w:vAlign w:val="center"/>
            <w:hideMark/>
          </w:tcPr>
          <w:p w14:paraId="3F86B9E6"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Ra+Ch</w:t>
            </w:r>
            <w:proofErr w:type="spellEnd"/>
          </w:p>
        </w:tc>
        <w:tc>
          <w:tcPr>
            <w:tcW w:w="435" w:type="pct"/>
            <w:shd w:val="clear" w:color="auto" w:fill="auto"/>
            <w:vAlign w:val="center"/>
            <w:hideMark/>
          </w:tcPr>
          <w:p w14:paraId="2E96781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(5 years)</w:t>
            </w:r>
          </w:p>
        </w:tc>
        <w:tc>
          <w:tcPr>
            <w:tcW w:w="302" w:type="pct"/>
            <w:shd w:val="clear" w:color="auto" w:fill="auto"/>
            <w:vAlign w:val="center"/>
            <w:hideMark/>
          </w:tcPr>
          <w:p w14:paraId="5D899B10"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030EA210" w14:textId="1BD40C02"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PEVuZE5vdGU+PENpdGU+PEF1dGhvcj5MZWU8L0F1dGhvcj48WWVhcj4yMDAyPC9ZZWFyPjxSZWNO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PEVuZE5vdGU+PENpdGU+PEF1dGhvcj5MZWU8L0F1dGhvcj48WWVhcj4yMDAyPC9ZZWFyPjxSZWNO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(7)</w:t>
            </w:r>
            <w:r w:rsidRPr="00A04435">
              <w:rPr>
                <w:rFonts w:ascii="Times" w:hAnsi="Times" w:cs="Times"/>
                <w:color w:val="000000"/>
                <w:kern w:val="0"/>
              </w:rPr>
              <w:fldChar w:fldCharType="end"/>
            </w:r>
          </w:p>
        </w:tc>
      </w:tr>
      <w:tr w:rsidR="003840A5" w:rsidRPr="00A04435" w14:paraId="3796AEA9" w14:textId="77777777" w:rsidTr="003A3A4C">
        <w:trPr>
          <w:trHeight w:val="828"/>
        </w:trPr>
        <w:tc>
          <w:tcPr>
            <w:tcW w:w="195" w:type="pct"/>
            <w:shd w:val="clear" w:color="auto" w:fill="auto"/>
            <w:vAlign w:val="center"/>
            <w:hideMark/>
          </w:tcPr>
          <w:p w14:paraId="3E69FAAE"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12</w:t>
            </w:r>
          </w:p>
        </w:tc>
        <w:tc>
          <w:tcPr>
            <w:tcW w:w="192" w:type="pct"/>
            <w:shd w:val="clear" w:color="auto" w:fill="auto"/>
            <w:vAlign w:val="center"/>
            <w:hideMark/>
          </w:tcPr>
          <w:p w14:paraId="02C2B863"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69</w:t>
            </w:r>
          </w:p>
        </w:tc>
        <w:tc>
          <w:tcPr>
            <w:tcW w:w="668" w:type="pct"/>
            <w:shd w:val="clear" w:color="auto" w:fill="auto"/>
            <w:vAlign w:val="center"/>
            <w:hideMark/>
          </w:tcPr>
          <w:p w14:paraId="032852E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Vaginal</w:t>
            </w:r>
            <w:r w:rsidRPr="00A04435">
              <w:rPr>
                <w:rFonts w:ascii="Times" w:hAnsi="Times" w:cs="Times"/>
                <w:color w:val="000000"/>
                <w:kern w:val="0"/>
              </w:rPr>
              <w:br/>
              <w:t>bleeding and a palpable left lower quadrant mass</w:t>
            </w:r>
          </w:p>
        </w:tc>
        <w:tc>
          <w:tcPr>
            <w:tcW w:w="409" w:type="pct"/>
            <w:shd w:val="clear" w:color="auto" w:fill="auto"/>
            <w:vAlign w:val="center"/>
            <w:hideMark/>
          </w:tcPr>
          <w:p w14:paraId="3D0156D1"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589.5</w:t>
            </w:r>
          </w:p>
        </w:tc>
        <w:tc>
          <w:tcPr>
            <w:tcW w:w="263" w:type="pct"/>
            <w:shd w:val="clear" w:color="auto" w:fill="auto"/>
            <w:vAlign w:val="center"/>
            <w:hideMark/>
          </w:tcPr>
          <w:p w14:paraId="776C53CE"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11</w:t>
            </w:r>
          </w:p>
        </w:tc>
        <w:tc>
          <w:tcPr>
            <w:tcW w:w="277" w:type="pct"/>
            <w:shd w:val="clear" w:color="auto" w:fill="auto"/>
            <w:vAlign w:val="center"/>
            <w:hideMark/>
          </w:tcPr>
          <w:p w14:paraId="11D7EDC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23C9294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12</w:t>
            </w:r>
          </w:p>
        </w:tc>
        <w:tc>
          <w:tcPr>
            <w:tcW w:w="262" w:type="pct"/>
            <w:shd w:val="clear" w:color="auto" w:fill="auto"/>
            <w:vAlign w:val="center"/>
            <w:hideMark/>
          </w:tcPr>
          <w:p w14:paraId="7741880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IA</w:t>
            </w:r>
          </w:p>
        </w:tc>
        <w:tc>
          <w:tcPr>
            <w:tcW w:w="850" w:type="pct"/>
            <w:shd w:val="clear" w:color="auto" w:fill="auto"/>
            <w:vAlign w:val="center"/>
            <w:hideMark/>
          </w:tcPr>
          <w:p w14:paraId="280C11F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LSO</w:t>
            </w:r>
          </w:p>
        </w:tc>
        <w:tc>
          <w:tcPr>
            <w:tcW w:w="522" w:type="pct"/>
            <w:shd w:val="clear" w:color="auto" w:fill="auto"/>
            <w:vAlign w:val="center"/>
            <w:hideMark/>
          </w:tcPr>
          <w:p w14:paraId="721AFF9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435" w:type="pct"/>
            <w:shd w:val="clear" w:color="auto" w:fill="auto"/>
            <w:vAlign w:val="center"/>
            <w:hideMark/>
          </w:tcPr>
          <w:p w14:paraId="10CBEDD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302" w:type="pct"/>
            <w:shd w:val="clear" w:color="auto" w:fill="auto"/>
            <w:vAlign w:val="center"/>
            <w:hideMark/>
          </w:tcPr>
          <w:p w14:paraId="7A6F39F9"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180FF780" w14:textId="60BF95D5"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PEVuZE5vdGU+PENpdGU+PEF1dGhvcj5Ub2NoaWdpPC9BdXRob3I+PFllYXI+MjAwMzwvWWVhcj48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=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PEVuZE5vdGU+PENpdGU+PEF1dGhvcj5Ub2NoaWdpPC9BdXRob3I+PFllYXI+MjAwMzwvWWVhcj48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=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(8)</w:t>
            </w:r>
            <w:r w:rsidRPr="00A04435">
              <w:rPr>
                <w:rFonts w:ascii="Times" w:hAnsi="Times" w:cs="Times"/>
                <w:color w:val="000000"/>
                <w:kern w:val="0"/>
              </w:rPr>
              <w:fldChar w:fldCharType="end"/>
            </w:r>
          </w:p>
        </w:tc>
      </w:tr>
      <w:tr w:rsidR="003840A5" w:rsidRPr="00A04435" w14:paraId="21E0C38E" w14:textId="77777777" w:rsidTr="003A3A4C">
        <w:trPr>
          <w:trHeight w:val="828"/>
        </w:trPr>
        <w:tc>
          <w:tcPr>
            <w:tcW w:w="195" w:type="pct"/>
            <w:shd w:val="clear" w:color="auto" w:fill="auto"/>
            <w:vAlign w:val="center"/>
            <w:hideMark/>
          </w:tcPr>
          <w:p w14:paraId="2AB755F9"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13</w:t>
            </w:r>
          </w:p>
        </w:tc>
        <w:tc>
          <w:tcPr>
            <w:tcW w:w="192" w:type="pct"/>
            <w:shd w:val="clear" w:color="auto" w:fill="auto"/>
            <w:vAlign w:val="center"/>
            <w:hideMark/>
          </w:tcPr>
          <w:p w14:paraId="5669FD5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53</w:t>
            </w:r>
          </w:p>
        </w:tc>
        <w:tc>
          <w:tcPr>
            <w:tcW w:w="668" w:type="pct"/>
            <w:shd w:val="clear" w:color="auto" w:fill="auto"/>
            <w:vAlign w:val="center"/>
            <w:hideMark/>
          </w:tcPr>
          <w:p w14:paraId="3B298C5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409" w:type="pct"/>
            <w:shd w:val="clear" w:color="auto" w:fill="auto"/>
            <w:vAlign w:val="center"/>
            <w:hideMark/>
          </w:tcPr>
          <w:p w14:paraId="43F997E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257522</w:t>
            </w:r>
          </w:p>
        </w:tc>
        <w:tc>
          <w:tcPr>
            <w:tcW w:w="263" w:type="pct"/>
            <w:shd w:val="clear" w:color="auto" w:fill="auto"/>
            <w:vAlign w:val="center"/>
            <w:hideMark/>
          </w:tcPr>
          <w:p w14:paraId="59448E5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normal</w:t>
            </w:r>
          </w:p>
        </w:tc>
        <w:tc>
          <w:tcPr>
            <w:tcW w:w="277" w:type="pct"/>
            <w:shd w:val="clear" w:color="auto" w:fill="auto"/>
            <w:vAlign w:val="center"/>
            <w:hideMark/>
          </w:tcPr>
          <w:p w14:paraId="3616A11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1D2F9DC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10</w:t>
            </w:r>
          </w:p>
        </w:tc>
        <w:tc>
          <w:tcPr>
            <w:tcW w:w="262" w:type="pct"/>
            <w:shd w:val="clear" w:color="auto" w:fill="auto"/>
            <w:vAlign w:val="center"/>
            <w:hideMark/>
          </w:tcPr>
          <w:p w14:paraId="46C445F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IIB</w:t>
            </w:r>
          </w:p>
        </w:tc>
        <w:tc>
          <w:tcPr>
            <w:tcW w:w="850" w:type="pct"/>
            <w:shd w:val="clear" w:color="auto" w:fill="auto"/>
            <w:vAlign w:val="center"/>
            <w:hideMark/>
          </w:tcPr>
          <w:p w14:paraId="72BBEAF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522" w:type="pct"/>
            <w:shd w:val="clear" w:color="auto" w:fill="auto"/>
            <w:vAlign w:val="center"/>
            <w:hideMark/>
          </w:tcPr>
          <w:p w14:paraId="2E3108D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(6 cycles of paclitaxel and carboplatin)</w:t>
            </w:r>
          </w:p>
        </w:tc>
        <w:tc>
          <w:tcPr>
            <w:tcW w:w="435" w:type="pct"/>
            <w:shd w:val="clear" w:color="auto" w:fill="auto"/>
            <w:vAlign w:val="center"/>
            <w:hideMark/>
          </w:tcPr>
          <w:p w14:paraId="2A2C686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(13 months)</w:t>
            </w:r>
          </w:p>
        </w:tc>
        <w:tc>
          <w:tcPr>
            <w:tcW w:w="302" w:type="pct"/>
            <w:shd w:val="clear" w:color="auto" w:fill="auto"/>
            <w:vAlign w:val="center"/>
            <w:hideMark/>
          </w:tcPr>
          <w:p w14:paraId="04AF45BE"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53132E37" w14:textId="30863EEA"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PEVuZE5vdGU+PENpdGU+PEF1dGhvcj5Ub2NoaWdpPC9BdXRob3I+PFllYXI+MjAwMzwvWWVhcj48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=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PEVuZE5vdGU+PENpdGU+PEF1dGhvcj5Ub2NoaWdpPC9BdXRob3I+PFllYXI+MjAwMzwvWWVhcj48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=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(8)</w:t>
            </w:r>
            <w:r w:rsidRPr="00A04435">
              <w:rPr>
                <w:rFonts w:ascii="Times" w:hAnsi="Times" w:cs="Times"/>
                <w:color w:val="000000"/>
                <w:kern w:val="0"/>
              </w:rPr>
              <w:fldChar w:fldCharType="end"/>
            </w:r>
          </w:p>
        </w:tc>
      </w:tr>
      <w:tr w:rsidR="003840A5" w:rsidRPr="00A04435" w14:paraId="4B0879F6" w14:textId="77777777" w:rsidTr="003A3A4C">
        <w:trPr>
          <w:trHeight w:val="552"/>
        </w:trPr>
        <w:tc>
          <w:tcPr>
            <w:tcW w:w="195" w:type="pct"/>
            <w:shd w:val="clear" w:color="auto" w:fill="auto"/>
            <w:vAlign w:val="center"/>
            <w:hideMark/>
          </w:tcPr>
          <w:p w14:paraId="46BAF4AE"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14</w:t>
            </w:r>
          </w:p>
        </w:tc>
        <w:tc>
          <w:tcPr>
            <w:tcW w:w="192" w:type="pct"/>
            <w:shd w:val="clear" w:color="auto" w:fill="auto"/>
            <w:vAlign w:val="center"/>
            <w:hideMark/>
          </w:tcPr>
          <w:p w14:paraId="0D4985B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76</w:t>
            </w:r>
          </w:p>
        </w:tc>
        <w:tc>
          <w:tcPr>
            <w:tcW w:w="668" w:type="pct"/>
            <w:shd w:val="clear" w:color="auto" w:fill="auto"/>
            <w:vAlign w:val="center"/>
            <w:hideMark/>
          </w:tcPr>
          <w:p w14:paraId="589C64E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409" w:type="pct"/>
            <w:shd w:val="clear" w:color="auto" w:fill="auto"/>
            <w:vAlign w:val="center"/>
            <w:hideMark/>
          </w:tcPr>
          <w:p w14:paraId="02D8939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24000</w:t>
            </w:r>
          </w:p>
        </w:tc>
        <w:tc>
          <w:tcPr>
            <w:tcW w:w="263" w:type="pct"/>
            <w:shd w:val="clear" w:color="auto" w:fill="auto"/>
            <w:vAlign w:val="center"/>
            <w:hideMark/>
          </w:tcPr>
          <w:p w14:paraId="49A2EA3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0A00EC9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60816A2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16</w:t>
            </w:r>
          </w:p>
        </w:tc>
        <w:tc>
          <w:tcPr>
            <w:tcW w:w="262" w:type="pct"/>
            <w:shd w:val="clear" w:color="auto" w:fill="auto"/>
            <w:vAlign w:val="center"/>
            <w:hideMark/>
          </w:tcPr>
          <w:p w14:paraId="5FD2E37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IIB</w:t>
            </w:r>
          </w:p>
        </w:tc>
        <w:tc>
          <w:tcPr>
            <w:tcW w:w="850" w:type="pct"/>
            <w:shd w:val="clear" w:color="auto" w:fill="auto"/>
            <w:vAlign w:val="center"/>
            <w:hideMark/>
          </w:tcPr>
          <w:p w14:paraId="386E1385"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TAH+BSO+partial</w:t>
            </w:r>
            <w:proofErr w:type="spellEnd"/>
            <w:r w:rsidRPr="00A04435">
              <w:rPr>
                <w:rFonts w:ascii="Times" w:hAnsi="Times" w:cs="Times"/>
                <w:color w:val="000000"/>
                <w:kern w:val="0"/>
              </w:rPr>
              <w:t xml:space="preserve"> CO</w:t>
            </w:r>
          </w:p>
        </w:tc>
        <w:tc>
          <w:tcPr>
            <w:tcW w:w="522" w:type="pct"/>
            <w:shd w:val="clear" w:color="auto" w:fill="auto"/>
            <w:vAlign w:val="center"/>
            <w:hideMark/>
          </w:tcPr>
          <w:p w14:paraId="71EF986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w:t>
            </w:r>
          </w:p>
        </w:tc>
        <w:tc>
          <w:tcPr>
            <w:tcW w:w="435" w:type="pct"/>
            <w:shd w:val="clear" w:color="auto" w:fill="auto"/>
            <w:vAlign w:val="center"/>
            <w:hideMark/>
          </w:tcPr>
          <w:p w14:paraId="0FB58A8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(4 years)</w:t>
            </w:r>
          </w:p>
        </w:tc>
        <w:tc>
          <w:tcPr>
            <w:tcW w:w="302" w:type="pct"/>
            <w:shd w:val="clear" w:color="auto" w:fill="auto"/>
            <w:vAlign w:val="center"/>
            <w:hideMark/>
          </w:tcPr>
          <w:p w14:paraId="428FDCAB"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2411697C" w14:textId="6EFC6E7C"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PEVuZE5vdGU+PENpdGU+PEF1dGhvcj5Ub2NoaWdpPC9BdXRob3I+PFllYXI+MjAwMzwvWWVhcj48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=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PEVuZE5vdGU+PENpdGU+PEF1dGhvcj5Ub2NoaWdpPC9BdXRob3I+PFllYXI+MjAwMzwvWWVhcj48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=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(8)</w:t>
            </w:r>
            <w:r w:rsidRPr="00A04435">
              <w:rPr>
                <w:rFonts w:ascii="Times" w:hAnsi="Times" w:cs="Times"/>
                <w:color w:val="000000"/>
                <w:kern w:val="0"/>
              </w:rPr>
              <w:fldChar w:fldCharType="end"/>
            </w:r>
          </w:p>
        </w:tc>
      </w:tr>
      <w:tr w:rsidR="003840A5" w:rsidRPr="00A04435" w14:paraId="3BEF6905" w14:textId="77777777" w:rsidTr="003A3A4C">
        <w:trPr>
          <w:trHeight w:val="828"/>
        </w:trPr>
        <w:tc>
          <w:tcPr>
            <w:tcW w:w="195" w:type="pct"/>
            <w:shd w:val="clear" w:color="auto" w:fill="auto"/>
            <w:vAlign w:val="center"/>
            <w:hideMark/>
          </w:tcPr>
          <w:p w14:paraId="1F3BA9E3"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15</w:t>
            </w:r>
          </w:p>
        </w:tc>
        <w:tc>
          <w:tcPr>
            <w:tcW w:w="192" w:type="pct"/>
            <w:shd w:val="clear" w:color="auto" w:fill="auto"/>
            <w:vAlign w:val="center"/>
            <w:hideMark/>
          </w:tcPr>
          <w:p w14:paraId="4EF122EF"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36</w:t>
            </w:r>
          </w:p>
        </w:tc>
        <w:tc>
          <w:tcPr>
            <w:tcW w:w="668" w:type="pct"/>
            <w:shd w:val="clear" w:color="auto" w:fill="auto"/>
            <w:vAlign w:val="center"/>
            <w:hideMark/>
          </w:tcPr>
          <w:p w14:paraId="13D610E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Lower abdominal pain</w:t>
            </w:r>
          </w:p>
        </w:tc>
        <w:tc>
          <w:tcPr>
            <w:tcW w:w="409" w:type="pct"/>
            <w:shd w:val="clear" w:color="auto" w:fill="auto"/>
            <w:vAlign w:val="center"/>
            <w:hideMark/>
          </w:tcPr>
          <w:p w14:paraId="16524A5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63" w:type="pct"/>
            <w:shd w:val="clear" w:color="auto" w:fill="auto"/>
            <w:vAlign w:val="center"/>
            <w:hideMark/>
          </w:tcPr>
          <w:p w14:paraId="6DFB248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888</w:t>
            </w:r>
          </w:p>
        </w:tc>
        <w:tc>
          <w:tcPr>
            <w:tcW w:w="277" w:type="pct"/>
            <w:shd w:val="clear" w:color="auto" w:fill="auto"/>
            <w:vAlign w:val="center"/>
            <w:hideMark/>
          </w:tcPr>
          <w:p w14:paraId="56B533F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0097A4B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10*8*8</w:t>
            </w:r>
          </w:p>
        </w:tc>
        <w:tc>
          <w:tcPr>
            <w:tcW w:w="262" w:type="pct"/>
            <w:shd w:val="clear" w:color="auto" w:fill="auto"/>
            <w:vAlign w:val="center"/>
            <w:hideMark/>
          </w:tcPr>
          <w:p w14:paraId="5496980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30525FEB"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TAH+BSO+BPL+PAoL+OM</w:t>
            </w:r>
            <w:proofErr w:type="spellEnd"/>
          </w:p>
        </w:tc>
        <w:tc>
          <w:tcPr>
            <w:tcW w:w="522" w:type="pct"/>
            <w:shd w:val="clear" w:color="auto" w:fill="auto"/>
            <w:vAlign w:val="center"/>
            <w:hideMark/>
          </w:tcPr>
          <w:p w14:paraId="63367B7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(bleomycin, etoposide and cisplatin)</w:t>
            </w:r>
          </w:p>
        </w:tc>
        <w:tc>
          <w:tcPr>
            <w:tcW w:w="435" w:type="pct"/>
            <w:shd w:val="clear" w:color="auto" w:fill="auto"/>
            <w:vAlign w:val="center"/>
            <w:hideMark/>
          </w:tcPr>
          <w:p w14:paraId="3C2C17F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302" w:type="pct"/>
            <w:shd w:val="clear" w:color="auto" w:fill="auto"/>
            <w:vAlign w:val="center"/>
            <w:hideMark/>
          </w:tcPr>
          <w:p w14:paraId="02A0495C"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5A2AEDBE" w14:textId="24A6EDFC"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&lt;EndNote&gt;&lt;Cite&gt;&lt;Author&gt;Watanabe&lt;/Author&gt;&lt;Year&gt;2003&lt;/Year&gt;&lt;RecNum&gt;593&lt;/RecNum&gt;&lt;DisplayText&gt;(9)&lt;/DisplayText&gt;&lt;record&gt;&lt;rec-number&gt;593&lt;/rec-number&gt;&lt;foreign-keys&gt;&lt;key app="EN" db-id="fwrvt5vvjaeesweppe05pe2h0xwf9v5txdrf" timestamp="1640521350" guid="327b6983-aa35-4630-9b09-8350dd2abf74"&gt;593&lt;/key&gt;&lt;/foreign-keys&gt;&lt;ref-type name="Journal Article"&gt;17&lt;/ref-type&gt;&lt;contributors&gt;&lt;authors&gt;&lt;author&gt;Watanabe, Y.&lt;/author&gt;&lt;author&gt;Umemoto, M.&lt;/author&gt;&lt;author&gt;Ueda, H.&lt;/author&gt;&lt;author&gt;Nakai, H.&lt;/author&gt;&lt;author&gt;Hoshiai, H.&lt;/author&gt;&lt;author&gt;Noda, K.&lt;/author&gt;&lt;/authors&gt;&lt;/contributors&gt;&lt;auth-address&gt;Department of Obstetrics and Gynecology, Kinki University School of Medicine, 377-2 Ohno-Higashi, Osakasayama, Osaka 589-8511, Japan. watanabe@med.kindai.ac.jp&lt;/auth-address&gt;&lt;titles&gt;&lt;title&gt;Cytopathologic and clinicopathologic features of ovarian hepatoid carcinoma. A case report&lt;/title&gt;&lt;secondary-title&gt;Acta Cytol&lt;/secondary-title&gt;&lt;/titles&gt;&lt;periodical&gt;&lt;full-title&gt;Acta Cytol&lt;/full-title&gt;&lt;/periodical&gt;&lt;pages&gt;78-82&lt;/pages&gt;&lt;volume&gt;47&lt;/volume&gt;&lt;number&gt;1&lt;/number&gt;&lt;edition&gt;2003/02/15&lt;/edition&gt;&lt;keywords&gt;&lt;keyword&gt;Adult&lt;/keyword&gt;&lt;keyword&gt;CA-125 Antigen/analysis&lt;/keyword&gt;&lt;keyword&gt;Carcinoembryonic Antigen/analysis&lt;/keyword&gt;&lt;keyword&gt;Carcinoma/*diagnosis/metabolism/pathology&lt;/keyword&gt;&lt;keyword&gt;*Cytodiagnosis&lt;/keyword&gt;&lt;keyword&gt;Female&lt;/keyword&gt;&lt;keyword&gt;Humans&lt;/keyword&gt;&lt;keyword&gt;Immunohistochemistry&lt;/keyword&gt;&lt;keyword&gt;Ovarian Neoplasms/*diagnosis/metabolism/pathology&lt;/keyword&gt;&lt;keyword&gt;alpha 1-Antitrypsin/analysis&lt;/keyword&gt;&lt;keyword&gt;alpha-Fetoproteins/analysis&lt;/keyword&gt;&lt;/keywords&gt;&lt;dates&gt;&lt;year&gt;2003&lt;/year&gt;&lt;pub-dates&gt;&lt;date&gt;Jan-Feb&lt;/date&gt;&lt;/pub-dates&gt;&lt;/dates&gt;&lt;isbn&gt;0001-5547 (Print)&amp;#xD;0001-5547&lt;/isbn&gt;&lt;accession-num&gt;12585035&lt;/accession-num&gt;&lt;label&gt;8&lt;/label&gt;&lt;urls&gt;&lt;related-urls&gt;&lt;url&gt;https://www.karger.com/Article/Pdf/326479&lt;/url&gt;&lt;/related-urls&gt;&lt;/urls&gt;&lt;electronic-resource-num&gt;10.1159/000326479&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(9)</w:t>
            </w:r>
            <w:r w:rsidRPr="00A04435">
              <w:rPr>
                <w:rFonts w:ascii="Times" w:hAnsi="Times" w:cs="Times"/>
                <w:color w:val="000000"/>
                <w:kern w:val="0"/>
              </w:rPr>
              <w:fldChar w:fldCharType="end"/>
            </w:r>
          </w:p>
        </w:tc>
      </w:tr>
      <w:tr w:rsidR="003840A5" w:rsidRPr="00A04435" w14:paraId="0EE726C9" w14:textId="77777777" w:rsidTr="003A3A4C">
        <w:trPr>
          <w:trHeight w:val="552"/>
        </w:trPr>
        <w:tc>
          <w:tcPr>
            <w:tcW w:w="195" w:type="pct"/>
            <w:shd w:val="clear" w:color="auto" w:fill="auto"/>
            <w:vAlign w:val="center"/>
            <w:hideMark/>
          </w:tcPr>
          <w:p w14:paraId="6A9CAADF"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16</w:t>
            </w:r>
          </w:p>
        </w:tc>
        <w:tc>
          <w:tcPr>
            <w:tcW w:w="192" w:type="pct"/>
            <w:shd w:val="clear" w:color="auto" w:fill="auto"/>
            <w:vAlign w:val="center"/>
            <w:hideMark/>
          </w:tcPr>
          <w:p w14:paraId="175426D9"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57</w:t>
            </w:r>
          </w:p>
        </w:tc>
        <w:tc>
          <w:tcPr>
            <w:tcW w:w="668" w:type="pct"/>
            <w:shd w:val="clear" w:color="auto" w:fill="auto"/>
            <w:vAlign w:val="center"/>
            <w:hideMark/>
          </w:tcPr>
          <w:p w14:paraId="126313A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Lower abdominal </w:t>
            </w:r>
            <w:r w:rsidRPr="00A04435">
              <w:rPr>
                <w:rFonts w:ascii="Times" w:hAnsi="Times" w:cs="Times"/>
                <w:color w:val="000000"/>
                <w:kern w:val="0"/>
              </w:rPr>
              <w:lastRenderedPageBreak/>
              <w:t>pain</w:t>
            </w:r>
          </w:p>
        </w:tc>
        <w:tc>
          <w:tcPr>
            <w:tcW w:w="409" w:type="pct"/>
            <w:shd w:val="clear" w:color="auto" w:fill="auto"/>
            <w:vAlign w:val="center"/>
            <w:hideMark/>
          </w:tcPr>
          <w:p w14:paraId="7DF57F5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lastRenderedPageBreak/>
              <w:t>NA</w:t>
            </w:r>
          </w:p>
        </w:tc>
        <w:tc>
          <w:tcPr>
            <w:tcW w:w="263" w:type="pct"/>
            <w:shd w:val="clear" w:color="auto" w:fill="auto"/>
            <w:vAlign w:val="center"/>
            <w:hideMark/>
          </w:tcPr>
          <w:p w14:paraId="4E23747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4136D75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6FEEDDB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13*9*8</w:t>
            </w:r>
          </w:p>
        </w:tc>
        <w:tc>
          <w:tcPr>
            <w:tcW w:w="262" w:type="pct"/>
            <w:shd w:val="clear" w:color="auto" w:fill="auto"/>
            <w:vAlign w:val="center"/>
            <w:hideMark/>
          </w:tcPr>
          <w:p w14:paraId="39BDBF6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850" w:type="pct"/>
            <w:shd w:val="clear" w:color="auto" w:fill="auto"/>
            <w:vAlign w:val="center"/>
            <w:hideMark/>
          </w:tcPr>
          <w:p w14:paraId="3F63C1B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TAH+BSO+OM</w:t>
            </w:r>
          </w:p>
        </w:tc>
        <w:tc>
          <w:tcPr>
            <w:tcW w:w="522" w:type="pct"/>
            <w:shd w:val="clear" w:color="auto" w:fill="auto"/>
            <w:vAlign w:val="center"/>
            <w:hideMark/>
          </w:tcPr>
          <w:p w14:paraId="710C067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435" w:type="pct"/>
            <w:shd w:val="clear" w:color="auto" w:fill="auto"/>
            <w:vAlign w:val="center"/>
            <w:hideMark/>
          </w:tcPr>
          <w:p w14:paraId="755FD8E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302" w:type="pct"/>
            <w:shd w:val="clear" w:color="auto" w:fill="auto"/>
            <w:vAlign w:val="center"/>
            <w:hideMark/>
          </w:tcPr>
          <w:p w14:paraId="79118E4D"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318D2592" w14:textId="4978435C"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&lt;EndNote&gt;&lt;Cite&gt;&lt;Author&gt;Tsung&lt;/Author&gt;&lt;Year&gt;2004&lt;/Year&gt;&lt;RecNum&gt;597&lt;/RecNum&gt;&lt;DisplayText&gt;(10)&lt;/DisplayText&gt;&lt;record&gt;&lt;rec-number&gt;597&lt;/rec-number&gt;&lt;foreign-keys&gt;&lt;key app="EN" db-id="fwrvt5vvjaeesweppe05pe2h0xwf9v5txdrf" timestamp="1640521350" guid="bf315f20-c05a-4017-b6fd-96c6ef83877e"&gt;597&lt;/key&gt;&lt;/foreign-keys&gt;&lt;ref-type name="Journal Article"&gt;17&lt;/ref-type&gt;&lt;contributors&gt;&lt;authors&gt;&lt;author&gt;Tsung, J. S.&lt;/author&gt;&lt;author&gt;Yang, P. S.&lt;/author&gt;&lt;/authors&gt;&lt;/contributors&gt;&lt;auth-address&gt;Department of Pathology and Laboratory Medicine, Sun-Yat Sen Cancer Center and Institute of Pharmacy, School of Medicine, National Yang-Ming University Taipei, Taiwan.&lt;/auth-address&gt;&lt;titles&gt;&lt;title&gt;Hepatoid carcinoma of the ovary: characteristics of its immunoreactivity. A case report&lt;/title&gt;&lt;secondary-title&gt;Eur J Gynaecol Oncol&lt;/secondary-title&gt;&lt;/titles&gt;&lt;periodical&gt;&lt;full-title&gt;Eur J Gynaecol Oncol&lt;/full-title&gt;&lt;/periodical&gt;&lt;pages&gt;745-8&lt;/pages&gt;&lt;volume&gt;25&lt;/volume&gt;&lt;number&gt;6&lt;/number&gt;&lt;edition&gt;2004/12/16&lt;/edition&gt;&lt;keywords&gt;&lt;keyword&gt;Abdominal Pain/etiology&lt;/keyword&gt;&lt;keyword&gt;Carcinoma/complications/*diagnosis/pathology/surgery&lt;/keyword&gt;&lt;keyword&gt;Diagnosis, Differential&lt;/keyword&gt;&lt;keyword&gt;Female&lt;/keyword&gt;&lt;keyword&gt;Humans&lt;/keyword&gt;&lt;keyword&gt;Immunohistochemistry&lt;/keyword&gt;&lt;keyword&gt;Magnetic Resonance Imaging&lt;/keyword&gt;&lt;keyword&gt;Middle Aged&lt;/keyword&gt;&lt;keyword&gt;Ovarian Neoplasms/complications/*diagnosis/pathology/surgery&lt;/keyword&gt;&lt;/keywords&gt;&lt;dates&gt;&lt;year&gt;2004&lt;/year&gt;&lt;/dates&gt;&lt;isbn&gt;0392-2936 (Print)&amp;#xD;0392-2936&lt;/isbn&gt;&lt;accession-num&gt;15597858&lt;/accession-num&gt;&lt;urls&gt;&lt;/urls&gt;&lt;remote-database-provider&gt;NLM&lt;/remote-database-provider&gt;&lt;language&gt;eng&lt;/language&gt;&lt;/record&gt;&lt;/Cite&gt;&lt;/EndNote&gt;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(10)</w:t>
            </w:r>
            <w:r w:rsidRPr="00A04435">
              <w:rPr>
                <w:rFonts w:ascii="Times" w:hAnsi="Times" w:cs="Times"/>
                <w:color w:val="000000"/>
                <w:kern w:val="0"/>
              </w:rPr>
              <w:fldChar w:fldCharType="end"/>
            </w:r>
          </w:p>
        </w:tc>
      </w:tr>
      <w:tr w:rsidR="003840A5" w:rsidRPr="00A04435" w14:paraId="2F085732" w14:textId="77777777" w:rsidTr="003A3A4C">
        <w:trPr>
          <w:trHeight w:val="828"/>
        </w:trPr>
        <w:tc>
          <w:tcPr>
            <w:tcW w:w="195" w:type="pct"/>
            <w:shd w:val="clear" w:color="auto" w:fill="auto"/>
            <w:vAlign w:val="center"/>
            <w:hideMark/>
          </w:tcPr>
          <w:p w14:paraId="54C7B134"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17</w:t>
            </w:r>
          </w:p>
        </w:tc>
        <w:tc>
          <w:tcPr>
            <w:tcW w:w="192" w:type="pct"/>
            <w:shd w:val="clear" w:color="auto" w:fill="auto"/>
            <w:vAlign w:val="center"/>
            <w:hideMark/>
          </w:tcPr>
          <w:p w14:paraId="0BE5FCF9"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63</w:t>
            </w:r>
          </w:p>
        </w:tc>
        <w:tc>
          <w:tcPr>
            <w:tcW w:w="668" w:type="pct"/>
            <w:shd w:val="clear" w:color="auto" w:fill="auto"/>
            <w:vAlign w:val="center"/>
            <w:hideMark/>
          </w:tcPr>
          <w:p w14:paraId="1126913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Postmenopausal bleeding and lower abdominal pain</w:t>
            </w:r>
          </w:p>
        </w:tc>
        <w:tc>
          <w:tcPr>
            <w:tcW w:w="409" w:type="pct"/>
            <w:shd w:val="clear" w:color="auto" w:fill="auto"/>
            <w:vAlign w:val="center"/>
            <w:hideMark/>
          </w:tcPr>
          <w:p w14:paraId="0F9D734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454</w:t>
            </w:r>
          </w:p>
        </w:tc>
        <w:tc>
          <w:tcPr>
            <w:tcW w:w="263" w:type="pct"/>
            <w:shd w:val="clear" w:color="auto" w:fill="auto"/>
            <w:vAlign w:val="center"/>
            <w:hideMark/>
          </w:tcPr>
          <w:p w14:paraId="265D0AAB"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84.59</w:t>
            </w:r>
          </w:p>
        </w:tc>
        <w:tc>
          <w:tcPr>
            <w:tcW w:w="277" w:type="pct"/>
            <w:shd w:val="clear" w:color="auto" w:fill="auto"/>
            <w:vAlign w:val="center"/>
            <w:hideMark/>
          </w:tcPr>
          <w:p w14:paraId="5A6F16B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72C7471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16*12</w:t>
            </w:r>
          </w:p>
        </w:tc>
        <w:tc>
          <w:tcPr>
            <w:tcW w:w="262" w:type="pct"/>
            <w:shd w:val="clear" w:color="auto" w:fill="auto"/>
            <w:vAlign w:val="center"/>
            <w:hideMark/>
          </w:tcPr>
          <w:p w14:paraId="61FF2AA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IA</w:t>
            </w:r>
          </w:p>
        </w:tc>
        <w:tc>
          <w:tcPr>
            <w:tcW w:w="850" w:type="pct"/>
            <w:shd w:val="clear" w:color="auto" w:fill="auto"/>
            <w:vAlign w:val="center"/>
            <w:hideMark/>
          </w:tcPr>
          <w:p w14:paraId="1515094A"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TAH+BSO+partial</w:t>
            </w:r>
            <w:proofErr w:type="spellEnd"/>
            <w:r w:rsidRPr="00A04435">
              <w:rPr>
                <w:rFonts w:ascii="Times" w:hAnsi="Times" w:cs="Times"/>
                <w:color w:val="000000"/>
                <w:kern w:val="0"/>
              </w:rPr>
              <w:t xml:space="preserve"> OM</w:t>
            </w:r>
          </w:p>
        </w:tc>
        <w:tc>
          <w:tcPr>
            <w:tcW w:w="522" w:type="pct"/>
            <w:shd w:val="clear" w:color="auto" w:fill="auto"/>
            <w:vAlign w:val="center"/>
            <w:hideMark/>
          </w:tcPr>
          <w:p w14:paraId="6312189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(cyclophosphamide and cisplatin)</w:t>
            </w:r>
          </w:p>
        </w:tc>
        <w:tc>
          <w:tcPr>
            <w:tcW w:w="435" w:type="pct"/>
            <w:shd w:val="clear" w:color="auto" w:fill="auto"/>
            <w:vAlign w:val="center"/>
            <w:hideMark/>
          </w:tcPr>
          <w:p w14:paraId="48459E3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(7 months)</w:t>
            </w:r>
          </w:p>
        </w:tc>
        <w:tc>
          <w:tcPr>
            <w:tcW w:w="302" w:type="pct"/>
            <w:shd w:val="clear" w:color="auto" w:fill="auto"/>
            <w:vAlign w:val="center"/>
            <w:hideMark/>
          </w:tcPr>
          <w:p w14:paraId="31D268A9"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7005F156" w14:textId="672E630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&lt;EndNote&gt;&lt;Cite&gt;&lt;Author&gt;Fukunaga&lt;/Author&gt;&lt;Year&gt;2006&lt;/Year&gt;&lt;RecNum&gt;602&lt;/RecNum&gt;&lt;DisplayText&gt;(11)&lt;/DisplayText&gt;&lt;record&gt;&lt;rec-number&gt;602&lt;/rec-number&gt;&lt;foreign-keys&gt;&lt;key app="EN" db-id="fwrvt5vvjaeesweppe05pe2h0xwf9v5txdrf" timestamp="1640521350" guid="9dbb4767-f1f3-4592-a9ba-2f8c9cb08569"&gt;602&lt;/key&gt;&lt;/foreign-keys&gt;&lt;ref-type name="Journal Article"&gt;17&lt;/ref-type&gt;&lt;contributors&gt;&lt;authors&gt;&lt;author&gt;Fukunaga, M.&lt;/author&gt;&lt;author&gt;Fujiwara, Y.&lt;/author&gt;&lt;author&gt;Naito, Z.&lt;/author&gt;&lt;/authors&gt;&lt;/contributors&gt;&lt;auth-address&gt;Department of Pathology, Jikei University School of Medicine, Tokyo, Japan. maasafu@jikei.ac.jp&lt;/auth-address&gt;&lt;titles&gt;&lt;title&gt;Hepatoid carcinoma with serous component of the fallopian tube: a case report with immunohistochemical and ultrastructural studies&lt;/title&gt;&lt;secondary-title&gt;Int J Gynecol Pathol&lt;/secondary-title&gt;&lt;/titles&gt;&lt;periodical&gt;&lt;full-title&gt;Int J Gynecol Pathol&lt;/full-title&gt;&lt;/periodical&gt;&lt;pages&gt;233-7&lt;/pages&gt;&lt;volume&gt;25&lt;/volume&gt;&lt;number&gt;3&lt;/number&gt;&lt;edition&gt;2006/07/01&lt;/edition&gt;&lt;keywords&gt;&lt;keyword&gt;Aged&lt;/keyword&gt;&lt;keyword&gt;Carcinoma, Hepatocellular/chemistry/diagnosis/*pathology/ultrastructure&lt;/keyword&gt;&lt;keyword&gt;Diagnosis, Differential&lt;/keyword&gt;&lt;keyword&gt;Fallopian Tube Neoplasms/chemistry/diagnosis/*pathology/ultrastructure&lt;/keyword&gt;&lt;keyword&gt;Female&lt;/keyword&gt;&lt;keyword&gt;Humans&lt;/keyword&gt;&lt;keyword&gt;Immunohistochemistry&lt;/keyword&gt;&lt;keyword&gt;Keratins/analysis&lt;/keyword&gt;&lt;keyword&gt;Microscopy, Electron, Transmission&lt;/keyword&gt;&lt;keyword&gt;alpha-Fetoproteins/analysis&lt;/keyword&gt;&lt;/keywords&gt;&lt;dates&gt;&lt;year&gt;2006&lt;/year&gt;&lt;pub-dates&gt;&lt;date&gt;Jul&lt;/date&gt;&lt;/pub-dates&gt;&lt;/dates&gt;&lt;isbn&gt;0277-1691 (Print)&amp;#xD;0277-1691&lt;/isbn&gt;&lt;accession-num&gt;16810059&lt;/accession-num&gt;&lt;urls&gt;&lt;/urls&gt;&lt;electronic-resource-num&gt;10.1097/01.pgp.0000189239.26651.ba&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(11)</w:t>
            </w:r>
            <w:r w:rsidRPr="00A04435">
              <w:rPr>
                <w:rFonts w:ascii="Times" w:hAnsi="Times" w:cs="Times"/>
                <w:color w:val="000000"/>
                <w:kern w:val="0"/>
              </w:rPr>
              <w:fldChar w:fldCharType="end"/>
            </w:r>
          </w:p>
        </w:tc>
      </w:tr>
      <w:tr w:rsidR="003840A5" w:rsidRPr="00A04435" w14:paraId="50584EE8" w14:textId="77777777" w:rsidTr="003A3A4C">
        <w:trPr>
          <w:trHeight w:val="828"/>
        </w:trPr>
        <w:tc>
          <w:tcPr>
            <w:tcW w:w="195" w:type="pct"/>
            <w:shd w:val="clear" w:color="auto" w:fill="auto"/>
            <w:vAlign w:val="center"/>
            <w:hideMark/>
          </w:tcPr>
          <w:p w14:paraId="6E05E2D1"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18</w:t>
            </w:r>
          </w:p>
        </w:tc>
        <w:tc>
          <w:tcPr>
            <w:tcW w:w="192" w:type="pct"/>
            <w:shd w:val="clear" w:color="auto" w:fill="auto"/>
            <w:vAlign w:val="center"/>
            <w:hideMark/>
          </w:tcPr>
          <w:p w14:paraId="72DB5AF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79</w:t>
            </w:r>
          </w:p>
        </w:tc>
        <w:tc>
          <w:tcPr>
            <w:tcW w:w="668" w:type="pct"/>
            <w:shd w:val="clear" w:color="auto" w:fill="auto"/>
            <w:vAlign w:val="center"/>
            <w:hideMark/>
          </w:tcPr>
          <w:p w14:paraId="643DBD6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Lower abdominal pain</w:t>
            </w:r>
          </w:p>
        </w:tc>
        <w:tc>
          <w:tcPr>
            <w:tcW w:w="409" w:type="pct"/>
            <w:shd w:val="clear" w:color="auto" w:fill="auto"/>
            <w:vAlign w:val="center"/>
            <w:hideMark/>
          </w:tcPr>
          <w:p w14:paraId="2F98D6A4"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242254</w:t>
            </w:r>
          </w:p>
        </w:tc>
        <w:tc>
          <w:tcPr>
            <w:tcW w:w="263" w:type="pct"/>
            <w:shd w:val="clear" w:color="auto" w:fill="auto"/>
            <w:vAlign w:val="center"/>
            <w:hideMark/>
          </w:tcPr>
          <w:p w14:paraId="156F157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406</w:t>
            </w:r>
          </w:p>
        </w:tc>
        <w:tc>
          <w:tcPr>
            <w:tcW w:w="277" w:type="pct"/>
            <w:shd w:val="clear" w:color="auto" w:fill="auto"/>
            <w:vAlign w:val="center"/>
            <w:hideMark/>
          </w:tcPr>
          <w:p w14:paraId="61973F6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026970E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5*5*4.5</w:t>
            </w:r>
          </w:p>
        </w:tc>
        <w:tc>
          <w:tcPr>
            <w:tcW w:w="262" w:type="pct"/>
            <w:shd w:val="clear" w:color="auto" w:fill="auto"/>
            <w:vAlign w:val="center"/>
            <w:hideMark/>
          </w:tcPr>
          <w:p w14:paraId="221DE14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6F584EF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TAH+BSO+OM+TD</w:t>
            </w:r>
          </w:p>
        </w:tc>
        <w:tc>
          <w:tcPr>
            <w:tcW w:w="522" w:type="pct"/>
            <w:shd w:val="clear" w:color="auto" w:fill="auto"/>
            <w:vAlign w:val="center"/>
            <w:hideMark/>
          </w:tcPr>
          <w:p w14:paraId="29D93E7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(cisplatin)</w:t>
            </w:r>
          </w:p>
        </w:tc>
        <w:tc>
          <w:tcPr>
            <w:tcW w:w="435" w:type="pct"/>
            <w:shd w:val="clear" w:color="auto" w:fill="auto"/>
            <w:vAlign w:val="center"/>
            <w:hideMark/>
          </w:tcPr>
          <w:p w14:paraId="0E3EC0B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(10 months)</w:t>
            </w:r>
          </w:p>
        </w:tc>
        <w:tc>
          <w:tcPr>
            <w:tcW w:w="302" w:type="pct"/>
            <w:shd w:val="clear" w:color="auto" w:fill="auto"/>
            <w:vAlign w:val="center"/>
            <w:hideMark/>
          </w:tcPr>
          <w:p w14:paraId="1874D426"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54FB8634" w14:textId="379BF730"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&lt;EndNote&gt;&lt;Cite&gt;&lt;Author&gt;Yiğit&lt;/Author&gt;&lt;Year&gt;2006&lt;/Year&gt;&lt;RecNum&gt;601&lt;/RecNum&gt;&lt;DisplayText&gt;(12)&lt;/DisplayText&gt;&lt;record&gt;&lt;rec-number&gt;601&lt;/rec-number&gt;&lt;foreign-keys&gt;&lt;key app="EN" db-id="fwrvt5vvjaeesweppe05pe2h0xwf9v5txdrf" timestamp="1640521350" guid="8a25ac27-3e78-4962-9314-a69ecfedec3b"&gt;601&lt;/key&gt;&lt;/foreign-keys&gt;&lt;ref-type name="Journal Article"&gt;17&lt;/ref-type&gt;&lt;contributors&gt;&lt;authors&gt;&lt;author&gt;Yiğit, S.&lt;/author&gt;&lt;author&gt;Uyaroğlu, M. A.&lt;/author&gt;&lt;author&gt;Kuş, Z.&lt;/author&gt;&lt;author&gt;Ekinci, N.&lt;/author&gt;&lt;author&gt;Oztekin, O.&lt;/author&gt;&lt;/authors&gt;&lt;/contributors&gt;&lt;auth-address&gt;Pathology Laboratory and 2nd Gynecology-Obstetric Clinic, Izmir Atatürk Training and Research Hospital, 17 Bornova, Izmir, Turkey.&lt;/auth-address&gt;&lt;titles&gt;&lt;title&gt;Hepatoid carcinoma of the ovary: immunohistochemical finding of one case and literature review&lt;/title&gt;&lt;secondary-title&gt;Int J Gynecol Cancer&lt;/secondary-title&gt;&lt;/titles&gt;&lt;periodical&gt;&lt;full-title&gt;Int J Gynecol Cancer&lt;/full-title&gt;&lt;/periodical&gt;&lt;pages&gt;1439-41&lt;/pages&gt;&lt;volume&gt;16&lt;/volume&gt;&lt;number&gt;3&lt;/number&gt;&lt;edition&gt;2006/06/29&lt;/edition&gt;&lt;keywords&gt;&lt;keyword&gt;Carcinoma, Hepatocellular/*secondary&lt;/keyword&gt;&lt;keyword&gt;Female&lt;/keyword&gt;&lt;keyword&gt;Humans&lt;/keyword&gt;&lt;keyword&gt;Immunohistochemistry&lt;/keyword&gt;&lt;keyword&gt;Middle Aged&lt;/keyword&gt;&lt;keyword&gt;Ovarian Neoplasms/*diagnosis&lt;/keyword&gt;&lt;keyword&gt;alpha 1-Antitrypsin/metabolism&lt;/keyword&gt;&lt;keyword&gt;alpha-Fetoproteins/metabolism&lt;/keyword&gt;&lt;/keywords&gt;&lt;dates&gt;&lt;year&gt;2006&lt;/year&gt;&lt;pub-dates&gt;&lt;date&gt;May-Jun&lt;/date&gt;&lt;/pub-dates&gt;&lt;/dates&gt;&lt;isbn&gt;1048-891X (Print)&amp;#xD;1048-891x&lt;/isbn&gt;&lt;accession-num&gt;16803543&lt;/accession-num&gt;&lt;urls&gt;&lt;/urls&gt;&lt;electronic-resource-num&gt;10.1111/j.1525-1438.2006.00564.x&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(12)</w:t>
            </w:r>
            <w:r w:rsidRPr="00A04435">
              <w:rPr>
                <w:rFonts w:ascii="Times" w:hAnsi="Times" w:cs="Times"/>
                <w:color w:val="000000"/>
                <w:kern w:val="0"/>
              </w:rPr>
              <w:fldChar w:fldCharType="end"/>
            </w:r>
          </w:p>
        </w:tc>
      </w:tr>
      <w:tr w:rsidR="003840A5" w:rsidRPr="00A04435" w14:paraId="592EBE17" w14:textId="77777777" w:rsidTr="003A3A4C">
        <w:trPr>
          <w:trHeight w:val="828"/>
        </w:trPr>
        <w:tc>
          <w:tcPr>
            <w:tcW w:w="195" w:type="pct"/>
            <w:shd w:val="clear" w:color="auto" w:fill="auto"/>
            <w:vAlign w:val="center"/>
            <w:hideMark/>
          </w:tcPr>
          <w:p w14:paraId="66D80833"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19</w:t>
            </w:r>
          </w:p>
        </w:tc>
        <w:tc>
          <w:tcPr>
            <w:tcW w:w="192" w:type="pct"/>
            <w:shd w:val="clear" w:color="auto" w:fill="auto"/>
            <w:vAlign w:val="center"/>
            <w:hideMark/>
          </w:tcPr>
          <w:p w14:paraId="08BF784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42</w:t>
            </w:r>
          </w:p>
        </w:tc>
        <w:tc>
          <w:tcPr>
            <w:tcW w:w="668" w:type="pct"/>
            <w:shd w:val="clear" w:color="auto" w:fill="auto"/>
            <w:vAlign w:val="center"/>
            <w:hideMark/>
          </w:tcPr>
          <w:p w14:paraId="3475F6E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pain</w:t>
            </w:r>
          </w:p>
        </w:tc>
        <w:tc>
          <w:tcPr>
            <w:tcW w:w="409" w:type="pct"/>
            <w:shd w:val="clear" w:color="auto" w:fill="auto"/>
            <w:vAlign w:val="center"/>
            <w:hideMark/>
          </w:tcPr>
          <w:p w14:paraId="2C8E2E8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600 (postoperative)</w:t>
            </w:r>
          </w:p>
        </w:tc>
        <w:tc>
          <w:tcPr>
            <w:tcW w:w="263" w:type="pct"/>
            <w:shd w:val="clear" w:color="auto" w:fill="auto"/>
            <w:vAlign w:val="center"/>
            <w:hideMark/>
          </w:tcPr>
          <w:p w14:paraId="659C8BE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41AFC4A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0F1738A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17*6</w:t>
            </w:r>
          </w:p>
        </w:tc>
        <w:tc>
          <w:tcPr>
            <w:tcW w:w="262" w:type="pct"/>
            <w:shd w:val="clear" w:color="auto" w:fill="auto"/>
            <w:vAlign w:val="center"/>
            <w:hideMark/>
          </w:tcPr>
          <w:p w14:paraId="08E5CC5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IA</w:t>
            </w:r>
          </w:p>
        </w:tc>
        <w:tc>
          <w:tcPr>
            <w:tcW w:w="850" w:type="pct"/>
            <w:shd w:val="clear" w:color="auto" w:fill="auto"/>
            <w:noWrap/>
            <w:vAlign w:val="center"/>
            <w:hideMark/>
          </w:tcPr>
          <w:p w14:paraId="72DD05BC"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TAH+BSO+BPL+PAoL+AP+OM</w:t>
            </w:r>
            <w:proofErr w:type="spellEnd"/>
          </w:p>
        </w:tc>
        <w:tc>
          <w:tcPr>
            <w:tcW w:w="522" w:type="pct"/>
            <w:shd w:val="clear" w:color="auto" w:fill="auto"/>
            <w:vAlign w:val="center"/>
            <w:hideMark/>
          </w:tcPr>
          <w:p w14:paraId="2431FF3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(2 cycles of paclitaxel)</w:t>
            </w:r>
          </w:p>
        </w:tc>
        <w:tc>
          <w:tcPr>
            <w:tcW w:w="435" w:type="pct"/>
            <w:shd w:val="clear" w:color="auto" w:fill="auto"/>
            <w:vAlign w:val="center"/>
            <w:hideMark/>
          </w:tcPr>
          <w:p w14:paraId="2D19065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(16 months)</w:t>
            </w:r>
          </w:p>
        </w:tc>
        <w:tc>
          <w:tcPr>
            <w:tcW w:w="302" w:type="pct"/>
            <w:shd w:val="clear" w:color="auto" w:fill="auto"/>
            <w:vAlign w:val="center"/>
            <w:hideMark/>
          </w:tcPr>
          <w:p w14:paraId="3415599A"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321B378C" w14:textId="2489A1B6"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&lt;EndNote&gt;&lt;Cite&gt;&lt;Author&gt;Lazaro&lt;/Author&gt;&lt;Year&gt;2007&lt;/Year&gt;&lt;RecNum&gt;604&lt;/RecNum&gt;&lt;DisplayText&gt;(13)&lt;/DisplayText&gt;&lt;record&gt;&lt;rec-number&gt;604&lt;/rec-number&gt;&lt;foreign-keys&gt;&lt;key app="EN" db-id="fwrvt5vvjaeesweppe05pe2h0xwf9v5txdrf" timestamp="1640521350" guid="4097bc13-97d8-4003-91bb-9a9afc7f774b"&gt;604&lt;/key&gt;&lt;/foreign-keys&gt;&lt;ref-type name="Journal Article"&gt;17&lt;/ref-type&gt;&lt;contributors&gt;&lt;authors&gt;&lt;author&gt;Lazaro, J.&lt;/author&gt;&lt;author&gt;Rubio, D.&lt;/author&gt;&lt;author&gt;Repolles, M.&lt;/author&gt;&lt;author&gt;Capote, L.&lt;/author&gt;&lt;/authors&gt;&lt;/contributors&gt;&lt;auth-address&gt;Department of Obstetrics and Gynecology, Ramon and Cajal Hospital, Madrid, Spain. jlazaro.hrc@salud.madrid.org&lt;/auth-address&gt;&lt;titles&gt;&lt;title&gt;Hepatoid carcinoma of the ovary and management&lt;/title&gt;&lt;secondary-title&gt;Acta Obstet Gynecol Scand&lt;/secondary-title&gt;&lt;/titles&gt;&lt;periodical&gt;&lt;full-title&gt;Acta Obstet Gynecol Scand&lt;/full-title&gt;&lt;/periodical&gt;&lt;pages&gt;498-9&lt;/pages&gt;&lt;volume&gt;86&lt;/volume&gt;&lt;number&gt;4&lt;/number&gt;&lt;edition&gt;2007/05/09&lt;/edition&gt;&lt;keywords&gt;&lt;keyword&gt;Adult&lt;/keyword&gt;&lt;keyword&gt;Antineoplastic Combined Chemotherapy Protocols/therapeutic use&lt;/keyword&gt;&lt;keyword&gt;Bone Neoplasms/secondary&lt;/keyword&gt;&lt;keyword&gt;Carcinoma, Hepatocellular/drug therapy/*pathology/secondary/surgery&lt;/keyword&gt;&lt;keyword&gt;Diagnosis, Differential&lt;/keyword&gt;&lt;keyword&gt;Fatal Outcome&lt;/keyword&gt;&lt;keyword&gt;Female&lt;/keyword&gt;&lt;keyword&gt;Humans&lt;/keyword&gt;&lt;keyword&gt;*Hysterectomy&lt;/keyword&gt;&lt;keyword&gt;Immunohistochemistry&lt;/keyword&gt;&lt;keyword&gt;Liver Neoplasms/drug therapy/*pathology/surgery&lt;/keyword&gt;&lt;keyword&gt;Lung Neoplasms/secondary&lt;/keyword&gt;&lt;keyword&gt;Neoplasms, Multiple Primary&lt;/keyword&gt;&lt;keyword&gt;Ovarian Neoplasms/drug therapy/*pathology/surgery&lt;/keyword&gt;&lt;keyword&gt;Tomography, X-Ray Computed&lt;/keyword&gt;&lt;keyword&gt;alpha-Fetoproteins/*biosynthesis&lt;/keyword&gt;&lt;/keywords&gt;&lt;dates&gt;&lt;year&gt;2007&lt;/year&gt;&lt;/dates&gt;&lt;isbn&gt;0001-6349 (Print)&amp;#xD;0001-6349&lt;/isbn&gt;&lt;accession-num&gt;17486476&lt;/accession-num&gt;&lt;urls&gt;&lt;/urls&gt;&lt;electronic-resource-num&gt;10.1080/00016340600593117&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(13)</w:t>
            </w:r>
            <w:r w:rsidRPr="00A04435">
              <w:rPr>
                <w:rFonts w:ascii="Times" w:hAnsi="Times" w:cs="Times"/>
                <w:color w:val="000000"/>
                <w:kern w:val="0"/>
              </w:rPr>
              <w:fldChar w:fldCharType="end"/>
            </w:r>
          </w:p>
        </w:tc>
      </w:tr>
      <w:tr w:rsidR="003840A5" w:rsidRPr="00A04435" w14:paraId="640C8A76" w14:textId="77777777" w:rsidTr="003A3A4C">
        <w:trPr>
          <w:trHeight w:val="828"/>
        </w:trPr>
        <w:tc>
          <w:tcPr>
            <w:tcW w:w="195" w:type="pct"/>
            <w:shd w:val="clear" w:color="auto" w:fill="auto"/>
            <w:vAlign w:val="center"/>
            <w:hideMark/>
          </w:tcPr>
          <w:p w14:paraId="713F561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20</w:t>
            </w:r>
          </w:p>
        </w:tc>
        <w:tc>
          <w:tcPr>
            <w:tcW w:w="192" w:type="pct"/>
            <w:shd w:val="clear" w:color="auto" w:fill="auto"/>
            <w:vAlign w:val="center"/>
            <w:hideMark/>
          </w:tcPr>
          <w:p w14:paraId="25D6931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65</w:t>
            </w:r>
          </w:p>
        </w:tc>
        <w:tc>
          <w:tcPr>
            <w:tcW w:w="668" w:type="pct"/>
            <w:shd w:val="clear" w:color="auto" w:fill="auto"/>
            <w:vAlign w:val="center"/>
            <w:hideMark/>
          </w:tcPr>
          <w:p w14:paraId="33D6829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distention, anorexia and progressive dyspnea</w:t>
            </w:r>
          </w:p>
        </w:tc>
        <w:tc>
          <w:tcPr>
            <w:tcW w:w="409" w:type="pct"/>
            <w:shd w:val="clear" w:color="auto" w:fill="auto"/>
            <w:vAlign w:val="center"/>
            <w:hideMark/>
          </w:tcPr>
          <w:p w14:paraId="475CF0D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329732.4</w:t>
            </w:r>
          </w:p>
        </w:tc>
        <w:tc>
          <w:tcPr>
            <w:tcW w:w="263" w:type="pct"/>
            <w:shd w:val="clear" w:color="auto" w:fill="auto"/>
            <w:vAlign w:val="center"/>
            <w:hideMark/>
          </w:tcPr>
          <w:p w14:paraId="53911A7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401.91</w:t>
            </w:r>
          </w:p>
        </w:tc>
        <w:tc>
          <w:tcPr>
            <w:tcW w:w="277" w:type="pct"/>
            <w:shd w:val="clear" w:color="auto" w:fill="auto"/>
            <w:vAlign w:val="center"/>
            <w:hideMark/>
          </w:tcPr>
          <w:p w14:paraId="00B1FCD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473D65E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12*10*6</w:t>
            </w:r>
          </w:p>
        </w:tc>
        <w:tc>
          <w:tcPr>
            <w:tcW w:w="262" w:type="pct"/>
            <w:shd w:val="clear" w:color="auto" w:fill="auto"/>
            <w:vAlign w:val="center"/>
            <w:hideMark/>
          </w:tcPr>
          <w:p w14:paraId="197AFF5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IV</w:t>
            </w:r>
          </w:p>
        </w:tc>
        <w:tc>
          <w:tcPr>
            <w:tcW w:w="850" w:type="pct"/>
            <w:shd w:val="clear" w:color="auto" w:fill="auto"/>
            <w:vAlign w:val="center"/>
            <w:hideMark/>
          </w:tcPr>
          <w:p w14:paraId="1EA1DF2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TAH+BSO+OM+TD</w:t>
            </w:r>
          </w:p>
        </w:tc>
        <w:tc>
          <w:tcPr>
            <w:tcW w:w="522" w:type="pct"/>
            <w:shd w:val="clear" w:color="auto" w:fill="auto"/>
            <w:vAlign w:val="center"/>
            <w:hideMark/>
          </w:tcPr>
          <w:p w14:paraId="42F9D5D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(2 cycles of cisplatin and paclitaxel)</w:t>
            </w:r>
          </w:p>
        </w:tc>
        <w:tc>
          <w:tcPr>
            <w:tcW w:w="435" w:type="pct"/>
            <w:shd w:val="clear" w:color="auto" w:fill="auto"/>
            <w:vAlign w:val="center"/>
            <w:hideMark/>
          </w:tcPr>
          <w:p w14:paraId="058EA08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302" w:type="pct"/>
            <w:shd w:val="clear" w:color="auto" w:fill="auto"/>
            <w:vAlign w:val="center"/>
            <w:hideMark/>
          </w:tcPr>
          <w:p w14:paraId="4BB1570D"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6D6558CC" w14:textId="160B9C32"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PEVuZE5vdGU+PENpdGU+PEF1dGhvcj5UZWplcmluYSBHb256w6FsZXo8L0F1dGhvcj48WWVhcj4y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PEVuZE5vdGU+PENpdGU+PEF1dGhvcj5UZWplcmluYSBHb256w6FsZXo8L0F1dGhvcj48WWVhcj4y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(14)</w:t>
            </w:r>
            <w:r w:rsidRPr="00A04435">
              <w:rPr>
                <w:rFonts w:ascii="Times" w:hAnsi="Times" w:cs="Times"/>
                <w:color w:val="000000"/>
                <w:kern w:val="0"/>
              </w:rPr>
              <w:fldChar w:fldCharType="end"/>
            </w:r>
          </w:p>
        </w:tc>
      </w:tr>
      <w:tr w:rsidR="003840A5" w:rsidRPr="00A04435" w14:paraId="2DA3A732" w14:textId="77777777" w:rsidTr="003A3A4C">
        <w:trPr>
          <w:trHeight w:val="828"/>
        </w:trPr>
        <w:tc>
          <w:tcPr>
            <w:tcW w:w="195" w:type="pct"/>
            <w:shd w:val="clear" w:color="auto" w:fill="auto"/>
            <w:vAlign w:val="center"/>
            <w:hideMark/>
          </w:tcPr>
          <w:p w14:paraId="5028B08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21</w:t>
            </w:r>
          </w:p>
        </w:tc>
        <w:tc>
          <w:tcPr>
            <w:tcW w:w="192" w:type="pct"/>
            <w:shd w:val="clear" w:color="auto" w:fill="auto"/>
            <w:vAlign w:val="center"/>
            <w:hideMark/>
          </w:tcPr>
          <w:p w14:paraId="4409E95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42</w:t>
            </w:r>
          </w:p>
        </w:tc>
        <w:tc>
          <w:tcPr>
            <w:tcW w:w="668" w:type="pct"/>
            <w:shd w:val="clear" w:color="auto" w:fill="auto"/>
            <w:vAlign w:val="center"/>
            <w:hideMark/>
          </w:tcPr>
          <w:p w14:paraId="4B497975"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Abdonimal</w:t>
            </w:r>
            <w:proofErr w:type="spellEnd"/>
            <w:r w:rsidRPr="00A04435">
              <w:rPr>
                <w:rFonts w:ascii="Times" w:hAnsi="Times" w:cs="Times"/>
                <w:color w:val="000000"/>
                <w:kern w:val="0"/>
              </w:rPr>
              <w:t xml:space="preserve"> pain</w:t>
            </w:r>
          </w:p>
        </w:tc>
        <w:tc>
          <w:tcPr>
            <w:tcW w:w="409" w:type="pct"/>
            <w:shd w:val="clear" w:color="auto" w:fill="auto"/>
            <w:vAlign w:val="center"/>
            <w:hideMark/>
          </w:tcPr>
          <w:p w14:paraId="5CC568F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63" w:type="pct"/>
            <w:shd w:val="clear" w:color="auto" w:fill="auto"/>
            <w:vAlign w:val="center"/>
            <w:hideMark/>
          </w:tcPr>
          <w:p w14:paraId="1C581E4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7B8D4D4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76DA4FF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6*4*3</w:t>
            </w:r>
          </w:p>
        </w:tc>
        <w:tc>
          <w:tcPr>
            <w:tcW w:w="262" w:type="pct"/>
            <w:shd w:val="clear" w:color="auto" w:fill="auto"/>
            <w:vAlign w:val="center"/>
            <w:hideMark/>
          </w:tcPr>
          <w:p w14:paraId="303AB95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IA</w:t>
            </w:r>
          </w:p>
        </w:tc>
        <w:tc>
          <w:tcPr>
            <w:tcW w:w="850" w:type="pct"/>
            <w:shd w:val="clear" w:color="auto" w:fill="auto"/>
            <w:vAlign w:val="center"/>
            <w:hideMark/>
          </w:tcPr>
          <w:p w14:paraId="57E4BC6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1st: LSO; 2nd: TAH+RSO+AP+OM</w:t>
            </w:r>
          </w:p>
        </w:tc>
        <w:tc>
          <w:tcPr>
            <w:tcW w:w="522" w:type="pct"/>
            <w:shd w:val="clear" w:color="auto" w:fill="auto"/>
            <w:vAlign w:val="center"/>
            <w:hideMark/>
          </w:tcPr>
          <w:p w14:paraId="7D1DBDE5"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Ra+Ch</w:t>
            </w:r>
            <w:proofErr w:type="spellEnd"/>
          </w:p>
        </w:tc>
        <w:tc>
          <w:tcPr>
            <w:tcW w:w="435" w:type="pct"/>
            <w:shd w:val="clear" w:color="auto" w:fill="auto"/>
            <w:vAlign w:val="center"/>
            <w:hideMark/>
          </w:tcPr>
          <w:p w14:paraId="790AF6A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302" w:type="pct"/>
            <w:shd w:val="clear" w:color="auto" w:fill="auto"/>
            <w:vAlign w:val="center"/>
            <w:hideMark/>
          </w:tcPr>
          <w:p w14:paraId="34A50CE8"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3AECE896" w14:textId="6A0D7F5E"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&lt;EndNote&gt;&lt;Cite&gt;&lt;Author&gt;D&amp;apos;Antonio&lt;/Author&gt;&lt;Year&gt;2010&lt;/Year&gt;&lt;RecNum&gt;612&lt;/RecNum&gt;&lt;DisplayText&gt;(15)&lt;/DisplayText&gt;&lt;record&gt;&lt;rec-number&gt;612&lt;/rec-number&gt;&lt;foreign-keys&gt;&lt;key app="EN" db-id="fwrvt5vvjaeesweppe05pe2h0xwf9v5txdrf" timestamp="1640521350" guid="25b9b7da-ef8b-47fb-b41f-ae01cc1fb615"&gt;612&lt;/key&gt;&lt;/foreign-keys&gt;&lt;ref-type name="Journal Article"&gt;17&lt;/ref-type&gt;&lt;contributors&gt;&lt;authors&gt;&lt;author&gt;D&amp;apos;Antonio, A.&lt;/author&gt;&lt;author&gt;De Dominicis, G.&lt;/author&gt;&lt;author&gt;Addesso, M.&lt;/author&gt;&lt;author&gt;Caleo, A.&lt;/author&gt;&lt;author&gt;Boscaino, A.&lt;/author&gt;&lt;/authors&gt;&lt;/contributors&gt;&lt;auth-address&gt;Unit of Pathologic Anatomy and Oncology, A.O. San Giovanni di Dio e Ruggi d&amp;apos;Aragona, via S. Leonardo, Salerno, Italy. ada66@inwind.it&lt;/auth-address&gt;&lt;titles&gt;&lt;title&gt;Hepatoid carcinoma of the ovary with sex cord stromal tumor: a previously unrecognized association&lt;/title&gt;&lt;secondary-title&gt;Arch Gynecol Obstet&lt;/secondary-title&gt;&lt;/titles&gt;&lt;periodical&gt;&lt;full-title&gt;Arch Gynecol Obstet&lt;/full-title&gt;&lt;/periodical&gt;&lt;pages&gt;765-8&lt;/pages&gt;&lt;volume&gt;281&lt;/volume&gt;&lt;number&gt;4&lt;/number&gt;&lt;edition&gt;2009/10/27&lt;/edition&gt;&lt;keywords&gt;&lt;keyword&gt;Adult&lt;/keyword&gt;&lt;keyword&gt;Carcinoma/*pathology&lt;/keyword&gt;&lt;keyword&gt;Female&lt;/keyword&gt;&lt;keyword&gt;Humans&lt;/keyword&gt;&lt;keyword&gt;Ovarian Neoplasms/*pathology&lt;/keyword&gt;&lt;keyword&gt;Ovary/*pathology&lt;/keyword&gt;&lt;keyword&gt;Sex Cord-Gonadal Stromal Tumors/*pathology&lt;/keyword&gt;&lt;/keywords&gt;&lt;dates&gt;&lt;year&gt;2010&lt;/year&gt;&lt;pub-dates&gt;&lt;date&gt;Apr&lt;/date&gt;&lt;/pub-dates&gt;&lt;/dates&gt;&lt;isbn&gt;0932-0067&lt;/isbn&gt;&lt;accession-num&gt;19856182&lt;/accession-num&gt;&lt;urls&gt;&lt;related-urls&gt;&lt;url&gt;https://link.springer.com/content/pdf/10.1007/s00404-009-1259-x.pdf&lt;/url&gt;&lt;/related-urls&gt;&lt;/urls&gt;&lt;electronic-resource-num&gt;10.1007/s00404-009-1259-x&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(15)</w:t>
            </w:r>
            <w:r w:rsidRPr="00A04435">
              <w:rPr>
                <w:rFonts w:ascii="Times" w:hAnsi="Times" w:cs="Times"/>
                <w:color w:val="000000"/>
                <w:kern w:val="0"/>
              </w:rPr>
              <w:fldChar w:fldCharType="end"/>
            </w:r>
          </w:p>
        </w:tc>
      </w:tr>
      <w:tr w:rsidR="003840A5" w:rsidRPr="00A04435" w14:paraId="220C28E9" w14:textId="77777777" w:rsidTr="003A3A4C">
        <w:trPr>
          <w:trHeight w:val="828"/>
        </w:trPr>
        <w:tc>
          <w:tcPr>
            <w:tcW w:w="195" w:type="pct"/>
            <w:shd w:val="clear" w:color="auto" w:fill="auto"/>
            <w:vAlign w:val="center"/>
            <w:hideMark/>
          </w:tcPr>
          <w:p w14:paraId="7A5207C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22</w:t>
            </w:r>
          </w:p>
        </w:tc>
        <w:tc>
          <w:tcPr>
            <w:tcW w:w="192" w:type="pct"/>
            <w:shd w:val="clear" w:color="auto" w:fill="auto"/>
            <w:vAlign w:val="center"/>
            <w:hideMark/>
          </w:tcPr>
          <w:p w14:paraId="380206C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46</w:t>
            </w:r>
          </w:p>
        </w:tc>
        <w:tc>
          <w:tcPr>
            <w:tcW w:w="668" w:type="pct"/>
            <w:shd w:val="clear" w:color="auto" w:fill="auto"/>
            <w:vAlign w:val="center"/>
            <w:hideMark/>
          </w:tcPr>
          <w:p w14:paraId="40CA1ED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Weight loss, abdominal pain, and increasing abdominal</w:t>
            </w:r>
            <w:r w:rsidRPr="00A04435">
              <w:rPr>
                <w:rFonts w:ascii="Times" w:hAnsi="Times" w:cs="Times"/>
                <w:color w:val="000000"/>
                <w:kern w:val="0"/>
              </w:rPr>
              <w:br/>
              <w:t>girth</w:t>
            </w:r>
          </w:p>
        </w:tc>
        <w:tc>
          <w:tcPr>
            <w:tcW w:w="409" w:type="pct"/>
            <w:shd w:val="clear" w:color="auto" w:fill="auto"/>
            <w:vAlign w:val="center"/>
            <w:hideMark/>
          </w:tcPr>
          <w:p w14:paraId="250CDF5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&gt;30000</w:t>
            </w:r>
          </w:p>
        </w:tc>
        <w:tc>
          <w:tcPr>
            <w:tcW w:w="263" w:type="pct"/>
            <w:shd w:val="clear" w:color="auto" w:fill="auto"/>
            <w:vAlign w:val="center"/>
            <w:hideMark/>
          </w:tcPr>
          <w:p w14:paraId="79E0D4E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414</w:t>
            </w:r>
          </w:p>
        </w:tc>
        <w:tc>
          <w:tcPr>
            <w:tcW w:w="277" w:type="pct"/>
            <w:shd w:val="clear" w:color="auto" w:fill="auto"/>
            <w:vAlign w:val="center"/>
            <w:hideMark/>
          </w:tcPr>
          <w:p w14:paraId="4154D35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Bilateral</w:t>
            </w:r>
          </w:p>
        </w:tc>
        <w:tc>
          <w:tcPr>
            <w:tcW w:w="338" w:type="pct"/>
            <w:shd w:val="clear" w:color="auto" w:fill="auto"/>
            <w:vAlign w:val="center"/>
            <w:hideMark/>
          </w:tcPr>
          <w:p w14:paraId="6E3CDBF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4.5; R 6.5</w:t>
            </w:r>
          </w:p>
        </w:tc>
        <w:tc>
          <w:tcPr>
            <w:tcW w:w="262" w:type="pct"/>
            <w:shd w:val="clear" w:color="auto" w:fill="auto"/>
            <w:vAlign w:val="center"/>
            <w:hideMark/>
          </w:tcPr>
          <w:p w14:paraId="2FCF7C6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45E3739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TAH+BSO+OM+BPL+TD</w:t>
            </w:r>
          </w:p>
        </w:tc>
        <w:tc>
          <w:tcPr>
            <w:tcW w:w="522" w:type="pct"/>
            <w:shd w:val="clear" w:color="auto" w:fill="auto"/>
            <w:vAlign w:val="center"/>
            <w:hideMark/>
          </w:tcPr>
          <w:p w14:paraId="41D59C2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Ch (Paclitaxel and Carboplatin); second-line: </w:t>
            </w:r>
            <w:r w:rsidRPr="00A04435">
              <w:rPr>
                <w:rFonts w:ascii="Times" w:hAnsi="Times" w:cs="Times"/>
                <w:color w:val="000000"/>
                <w:kern w:val="0"/>
              </w:rPr>
              <w:lastRenderedPageBreak/>
              <w:t>Sorafenib</w:t>
            </w:r>
          </w:p>
        </w:tc>
        <w:tc>
          <w:tcPr>
            <w:tcW w:w="435" w:type="pct"/>
            <w:shd w:val="clear" w:color="auto" w:fill="auto"/>
            <w:vAlign w:val="center"/>
            <w:hideMark/>
          </w:tcPr>
          <w:p w14:paraId="3AD5590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lastRenderedPageBreak/>
              <w:t>NA</w:t>
            </w:r>
          </w:p>
        </w:tc>
        <w:tc>
          <w:tcPr>
            <w:tcW w:w="302" w:type="pct"/>
            <w:shd w:val="clear" w:color="auto" w:fill="auto"/>
            <w:vAlign w:val="center"/>
            <w:hideMark/>
          </w:tcPr>
          <w:p w14:paraId="25C4D329"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0AE5842B" w14:textId="19794A24"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&lt;EndNote&gt;&lt;Cite&gt;&lt;Author&gt;Pandey&lt;/Author&gt;&lt;Year&gt;2011&lt;/Year&gt;&lt;RecNum&gt;613&lt;/RecNum&gt;&lt;DisplayText&gt;(16)&lt;/DisplayText&gt;&lt;record&gt;&lt;rec-number&gt;613&lt;/rec-number&gt;&lt;foreign-keys&gt;&lt;key app="EN" db-id="fwrvt5vvjaeesweppe05pe2h0xwf9v5txdrf" timestamp="1640521350" guid="228624b3-bc53-4906-9ff3-8d74bc141def"&gt;613&lt;/key&gt;&lt;/foreign-keys&gt;&lt;ref-type name="Journal Article"&gt;17&lt;/ref-type&gt;&lt;contributors&gt;&lt;authors&gt;&lt;author&gt;Pandey, M.&lt;/author&gt;&lt;author&gt;Truica, C.&lt;/author&gt;&lt;/authors&gt;&lt;/contributors&gt;&lt;auth-address&gt;Johns Hopkins University/Sinai Hospital Program in Internal Medicine, Baltimore, MD, USA.&lt;/auth-address&gt;&lt;titles&gt;&lt;title&gt;Hepatoid carcinoma of the ovary&lt;/title&gt;&lt;secondary-title&gt;J Clin Oncol&lt;/secondary-title&gt;&lt;/titles&gt;&lt;periodical&gt;&lt;full-title&gt;J Clin Oncol&lt;/full-title&gt;&lt;abbr-1&gt;Journal of clinical oncology : official journal of the American Society of Clinical Oncology&lt;/abbr-1&gt;&lt;/periodical&gt;&lt;pages&gt;e446-8&lt;/pages&gt;&lt;volume&gt;29&lt;/volume&gt;&lt;number&gt;15&lt;/number&gt;&lt;edition&gt;2011/03/23&lt;/edition&gt;&lt;keywords&gt;&lt;keyword&gt;Carcinoma, Hepatocellular/drug therapy/*pathology/surgery&lt;/keyword&gt;&lt;keyword&gt;Female&lt;/keyword&gt;&lt;keyword&gt;Humans&lt;/keyword&gt;&lt;keyword&gt;Lymphatic Metastasis&lt;/keyword&gt;&lt;keyword&gt;Middle Aged&lt;/keyword&gt;&lt;keyword&gt;Ovarian Neoplasms/drug therapy/*pathology/surgery&lt;/keyword&gt;&lt;/keywords&gt;&lt;dates&gt;&lt;year&gt;2011&lt;/year&gt;&lt;pub-dates&gt;&lt;date&gt;May 20&lt;/date&gt;&lt;/pub-dates&gt;&lt;/dates&gt;&lt;isbn&gt;0732-183x&lt;/isbn&gt;&lt;accession-num&gt;21422440&lt;/accession-num&gt;&lt;urls&gt;&lt;/urls&gt;&lt;electronic-resource-num&gt;10.1200/jco.2010.33.6321&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(16)</w:t>
            </w:r>
            <w:r w:rsidRPr="00A04435">
              <w:rPr>
                <w:rFonts w:ascii="Times" w:hAnsi="Times" w:cs="Times"/>
                <w:color w:val="000000"/>
                <w:kern w:val="0"/>
              </w:rPr>
              <w:fldChar w:fldCharType="end"/>
            </w:r>
          </w:p>
        </w:tc>
      </w:tr>
      <w:tr w:rsidR="003840A5" w:rsidRPr="00A04435" w14:paraId="7F698982" w14:textId="77777777" w:rsidTr="003A3A4C">
        <w:trPr>
          <w:trHeight w:val="828"/>
        </w:trPr>
        <w:tc>
          <w:tcPr>
            <w:tcW w:w="195" w:type="pct"/>
            <w:shd w:val="clear" w:color="auto" w:fill="auto"/>
            <w:vAlign w:val="center"/>
            <w:hideMark/>
          </w:tcPr>
          <w:p w14:paraId="478A2A7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23</w:t>
            </w:r>
          </w:p>
        </w:tc>
        <w:tc>
          <w:tcPr>
            <w:tcW w:w="192" w:type="pct"/>
            <w:shd w:val="clear" w:color="auto" w:fill="auto"/>
            <w:vAlign w:val="center"/>
            <w:hideMark/>
          </w:tcPr>
          <w:p w14:paraId="1A8BFD6F"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55</w:t>
            </w:r>
          </w:p>
        </w:tc>
        <w:tc>
          <w:tcPr>
            <w:tcW w:w="668" w:type="pct"/>
            <w:shd w:val="clear" w:color="auto" w:fill="auto"/>
            <w:vAlign w:val="center"/>
            <w:hideMark/>
          </w:tcPr>
          <w:p w14:paraId="07865BE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Lower abdominal pain, abdominal distention and increasing abdominal girth</w:t>
            </w:r>
          </w:p>
        </w:tc>
        <w:tc>
          <w:tcPr>
            <w:tcW w:w="409" w:type="pct"/>
            <w:shd w:val="clear" w:color="auto" w:fill="auto"/>
            <w:vAlign w:val="center"/>
            <w:hideMark/>
          </w:tcPr>
          <w:p w14:paraId="487F5DF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248.84</w:t>
            </w:r>
          </w:p>
        </w:tc>
        <w:tc>
          <w:tcPr>
            <w:tcW w:w="263" w:type="pct"/>
            <w:shd w:val="clear" w:color="auto" w:fill="auto"/>
            <w:vAlign w:val="center"/>
            <w:hideMark/>
          </w:tcPr>
          <w:p w14:paraId="5944B26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168.27</w:t>
            </w:r>
          </w:p>
        </w:tc>
        <w:tc>
          <w:tcPr>
            <w:tcW w:w="277" w:type="pct"/>
            <w:shd w:val="clear" w:color="auto" w:fill="auto"/>
            <w:vAlign w:val="center"/>
            <w:hideMark/>
          </w:tcPr>
          <w:p w14:paraId="3B7D2C4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4C187A3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11*8*7</w:t>
            </w:r>
          </w:p>
        </w:tc>
        <w:tc>
          <w:tcPr>
            <w:tcW w:w="262" w:type="pct"/>
            <w:shd w:val="clear" w:color="auto" w:fill="auto"/>
            <w:vAlign w:val="center"/>
            <w:hideMark/>
          </w:tcPr>
          <w:p w14:paraId="62160C7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02E9F63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TAH+BSO+OM+TD</w:t>
            </w:r>
          </w:p>
        </w:tc>
        <w:tc>
          <w:tcPr>
            <w:tcW w:w="522" w:type="pct"/>
            <w:shd w:val="clear" w:color="auto" w:fill="auto"/>
            <w:vAlign w:val="center"/>
            <w:hideMark/>
          </w:tcPr>
          <w:p w14:paraId="6496AD6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(6 cycles of docetaxel and nedaplatin)</w:t>
            </w:r>
          </w:p>
        </w:tc>
        <w:tc>
          <w:tcPr>
            <w:tcW w:w="435" w:type="pct"/>
            <w:shd w:val="clear" w:color="auto" w:fill="auto"/>
            <w:vAlign w:val="center"/>
            <w:hideMark/>
          </w:tcPr>
          <w:p w14:paraId="038684E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(10 months)</w:t>
            </w:r>
          </w:p>
        </w:tc>
        <w:tc>
          <w:tcPr>
            <w:tcW w:w="302" w:type="pct"/>
            <w:shd w:val="clear" w:color="auto" w:fill="auto"/>
            <w:vAlign w:val="center"/>
            <w:hideMark/>
          </w:tcPr>
          <w:p w14:paraId="5AA5B63C"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224D029A" w14:textId="0615045C"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&lt;EndNote&gt;&lt;Cite&gt;&lt;Author&gt;Liu&lt;/Author&gt;&lt;Year&gt;2012&lt;/Year&gt;&lt;RecNum&gt;615&lt;/RecNum&gt;&lt;DisplayText&gt;(17)&lt;/DisplayText&gt;&lt;record&gt;&lt;rec-number&gt;615&lt;/rec-number&gt;&lt;foreign-keys&gt;&lt;key app="EN" db-id="fwrvt5vvjaeesweppe05pe2h0xwf9v5txdrf" timestamp="1640521350" guid="e4aa0ff8-df28-4a82-90a7-b21958a23c8e"&gt;615&lt;/key&gt;&lt;/foreign-keys&gt;&lt;ref-type name="Journal Article"&gt;17&lt;/ref-type&gt;&lt;contributors&gt;&lt;authors&gt;&lt;author&gt;Liu, X. L.&lt;/author&gt;&lt;author&gt;Wang, X.&lt;/author&gt;&lt;author&gt;Zhu, F. F.&lt;/author&gt;&lt;/authors&gt;&lt;/contributors&gt;&lt;auth-address&gt;Department of Obstetrics and Gynecology, Second Xiangya Hospital, Central South University, Changsha, Hunan 410011, P.R. China.&lt;/auth-address&gt;&lt;titles&gt;&lt;title&gt;Hepatoid carcinoma of the ovary: A case report and review of the literature&lt;/title&gt;&lt;secondary-title&gt;Oncol Lett&lt;/secondary-title&gt;&lt;/titles&gt;&lt;periodical&gt;&lt;full-title&gt;Oncol Lett&lt;/full-title&gt;&lt;/periodical&gt;&lt;pages&gt;947-950&lt;/pages&gt;&lt;volume&gt;4&lt;/volume&gt;&lt;number&gt;5&lt;/number&gt;&lt;edition&gt;2012/11/20&lt;/edition&gt;&lt;dates&gt;&lt;year&gt;2012&lt;/year&gt;&lt;pub-dates&gt;&lt;date&gt;Nov&lt;/date&gt;&lt;/pub-dates&gt;&lt;/dates&gt;&lt;isbn&gt;1792-1074 (Print)&amp;#xD;1792-1074&lt;/isbn&gt;&lt;accession-num&gt;23162628&lt;/accession-num&gt;&lt;urls&gt;&lt;related-urls&gt;&lt;url&gt;https://www.ncbi.nlm.nih.gov/pmc/articles/PMC3499544/pdf/ol-04-05-0947.pdf&lt;/url&gt;&lt;/related-urls&gt;&lt;/urls&gt;&lt;custom2&gt;PMC3499544&lt;/custom2&gt;&lt;electronic-resource-num&gt;10.3892/ol.2012.879&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(17)</w:t>
            </w:r>
            <w:r w:rsidRPr="00A04435">
              <w:rPr>
                <w:rFonts w:ascii="Times" w:hAnsi="Times" w:cs="Times"/>
                <w:color w:val="000000"/>
                <w:kern w:val="0"/>
              </w:rPr>
              <w:fldChar w:fldCharType="end"/>
            </w:r>
          </w:p>
        </w:tc>
      </w:tr>
      <w:tr w:rsidR="003840A5" w:rsidRPr="00A04435" w14:paraId="6A4D99A2" w14:textId="77777777" w:rsidTr="003A3A4C">
        <w:trPr>
          <w:trHeight w:val="1380"/>
        </w:trPr>
        <w:tc>
          <w:tcPr>
            <w:tcW w:w="195" w:type="pct"/>
            <w:shd w:val="clear" w:color="auto" w:fill="auto"/>
            <w:vAlign w:val="center"/>
            <w:hideMark/>
          </w:tcPr>
          <w:p w14:paraId="0ECD4FF1"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24</w:t>
            </w:r>
          </w:p>
        </w:tc>
        <w:tc>
          <w:tcPr>
            <w:tcW w:w="192" w:type="pct"/>
            <w:shd w:val="clear" w:color="auto" w:fill="auto"/>
            <w:vAlign w:val="center"/>
            <w:hideMark/>
          </w:tcPr>
          <w:p w14:paraId="7580930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51</w:t>
            </w:r>
          </w:p>
        </w:tc>
        <w:tc>
          <w:tcPr>
            <w:tcW w:w="668" w:type="pct"/>
            <w:shd w:val="clear" w:color="auto" w:fill="auto"/>
            <w:vAlign w:val="center"/>
            <w:hideMark/>
          </w:tcPr>
          <w:p w14:paraId="6094B85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Left lower quadrant pain and hematochezia</w:t>
            </w:r>
          </w:p>
        </w:tc>
        <w:tc>
          <w:tcPr>
            <w:tcW w:w="409" w:type="pct"/>
            <w:shd w:val="clear" w:color="auto" w:fill="auto"/>
            <w:vAlign w:val="center"/>
            <w:hideMark/>
          </w:tcPr>
          <w:p w14:paraId="44711BA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2.2 (postoperative)</w:t>
            </w:r>
          </w:p>
        </w:tc>
        <w:tc>
          <w:tcPr>
            <w:tcW w:w="263" w:type="pct"/>
            <w:shd w:val="clear" w:color="auto" w:fill="auto"/>
            <w:vAlign w:val="center"/>
            <w:hideMark/>
          </w:tcPr>
          <w:p w14:paraId="423EB00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37.5</w:t>
            </w:r>
          </w:p>
        </w:tc>
        <w:tc>
          <w:tcPr>
            <w:tcW w:w="277" w:type="pct"/>
            <w:shd w:val="clear" w:color="auto" w:fill="auto"/>
            <w:vAlign w:val="center"/>
            <w:hideMark/>
          </w:tcPr>
          <w:p w14:paraId="79F3FEF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208A392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9*8*6</w:t>
            </w:r>
          </w:p>
        </w:tc>
        <w:tc>
          <w:tcPr>
            <w:tcW w:w="262" w:type="pct"/>
            <w:shd w:val="clear" w:color="auto" w:fill="auto"/>
            <w:vAlign w:val="center"/>
            <w:hideMark/>
          </w:tcPr>
          <w:p w14:paraId="71C06A8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IVB</w:t>
            </w:r>
          </w:p>
        </w:tc>
        <w:tc>
          <w:tcPr>
            <w:tcW w:w="850" w:type="pct"/>
            <w:shd w:val="clear" w:color="auto" w:fill="auto"/>
            <w:vAlign w:val="center"/>
            <w:hideMark/>
          </w:tcPr>
          <w:p w14:paraId="7DC4C969"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TAH+BSO+AP+TD+sigmoid</w:t>
            </w:r>
            <w:proofErr w:type="spellEnd"/>
            <w:r w:rsidRPr="00A04435">
              <w:rPr>
                <w:rFonts w:ascii="Times" w:hAnsi="Times" w:cs="Times"/>
                <w:color w:val="000000"/>
                <w:kern w:val="0"/>
              </w:rPr>
              <w:t xml:space="preserve"> colon with Hartmann’s operation</w:t>
            </w:r>
          </w:p>
        </w:tc>
        <w:tc>
          <w:tcPr>
            <w:tcW w:w="522" w:type="pct"/>
            <w:shd w:val="clear" w:color="auto" w:fill="auto"/>
            <w:vAlign w:val="center"/>
            <w:hideMark/>
          </w:tcPr>
          <w:p w14:paraId="016FBCD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(3 cycles of paclitaxel and carboplatin; second-line: 3 cycles of docetaxel)</w:t>
            </w:r>
          </w:p>
        </w:tc>
        <w:tc>
          <w:tcPr>
            <w:tcW w:w="435" w:type="pct"/>
            <w:shd w:val="clear" w:color="auto" w:fill="auto"/>
            <w:vAlign w:val="center"/>
            <w:hideMark/>
          </w:tcPr>
          <w:p w14:paraId="36ACCCD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(6 months)</w:t>
            </w:r>
          </w:p>
        </w:tc>
        <w:tc>
          <w:tcPr>
            <w:tcW w:w="302" w:type="pct"/>
            <w:shd w:val="clear" w:color="auto" w:fill="auto"/>
            <w:vAlign w:val="center"/>
            <w:hideMark/>
          </w:tcPr>
          <w:p w14:paraId="1E3B1F3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Negative AFP IHC staining</w:t>
            </w:r>
          </w:p>
        </w:tc>
        <w:tc>
          <w:tcPr>
            <w:tcW w:w="288" w:type="pct"/>
            <w:shd w:val="clear" w:color="auto" w:fill="auto"/>
            <w:vAlign w:val="center"/>
            <w:hideMark/>
          </w:tcPr>
          <w:p w14:paraId="5D283387" w14:textId="03650955"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&lt;EndNote&gt;&lt;Cite&gt;&lt;Author&gt;Sung&lt;/Author&gt;&lt;Year&gt;2013&lt;/Year&gt;&lt;RecNum&gt;618&lt;/RecNum&gt;&lt;DisplayText&gt;(18)&lt;/DisplayText&gt;&lt;record&gt;&lt;rec-number&gt;618&lt;/rec-number&gt;&lt;foreign-keys&gt;&lt;key app="EN" db-id="fwrvt5vvjaeesweppe05pe2h0xwf9v5txdrf" timestamp="1640521350" guid="38a26272-e0f2-4c47-804b-4c35ed1518c4"&gt;618&lt;/key&gt;&lt;/foreign-keys&gt;&lt;ref-type name="Journal Article"&gt;17&lt;/ref-type&gt;&lt;contributors&gt;&lt;authors&gt;&lt;author&gt;Sung, J. H.&lt;/author&gt;&lt;author&gt;Kim, T. H.&lt;/author&gt;&lt;author&gt;Park, H. G.&lt;/author&gt;&lt;author&gt;Kim, M. J.&lt;/author&gt;&lt;author&gt;Kim, B. G.&lt;/author&gt;&lt;author&gt;Kim, T. J.&lt;/author&gt;&lt;author&gt;Bae, D. S.&lt;/author&gt;&lt;/authors&gt;&lt;/contributors&gt;&lt;auth-address&gt;Department of Obstetrics and Gynecology, Samsung Medical Center, Sungkyunkwan University School of Medicine, Seoul, Korea.&lt;/auth-address&gt;&lt;titles&gt;&lt;title&gt;Hepatoid carcinoma of the ovary without staining for alpha-fetoprotein&lt;/title&gt;&lt;secondary-title&gt;Obstet Gynecol Sci&lt;/secondary-title&gt;&lt;/titles&gt;&lt;periodical&gt;&lt;full-title&gt;Obstet Gynecol Sci&lt;/full-title&gt;&lt;/periodical&gt;&lt;pages&gt;41-4&lt;/pages&gt;&lt;volume&gt;56&lt;/volume&gt;&lt;number&gt;1&lt;/number&gt;&lt;edition&gt;2013/12/12&lt;/edition&gt;&lt;keywords&gt;&lt;keyword&gt;Alpha-fetoprotein&lt;/keyword&gt;&lt;keyword&gt;Hepatoid carcinoma&lt;/keyword&gt;&lt;keyword&gt;Ovary&lt;/keyword&gt;&lt;/keywords&gt;&lt;dates&gt;&lt;year&gt;2013&lt;/year&gt;&lt;pub-dates&gt;&lt;date&gt;Jan&lt;/date&gt;&lt;/pub-dates&gt;&lt;/dates&gt;&lt;isbn&gt;2287-8572 (Print)&amp;#xD;2287-8572&lt;/isbn&gt;&lt;accession-num&gt;24327979&lt;/accession-num&gt;&lt;urls&gt;&lt;related-urls&gt;&lt;url&gt;https://www.ncbi.nlm.nih.gov/pmc/articles/PMC3784107/pdf/ogs-56-41.pdf&lt;/url&gt;&lt;/related-urls&gt;&lt;/urls&gt;&lt;custom2&gt;PMC3784107&lt;/custom2&gt;&lt;electronic-resource-num&gt;10.5468/ogs.2013.56.1.41&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(18)</w:t>
            </w:r>
            <w:r w:rsidRPr="00A04435">
              <w:rPr>
                <w:rFonts w:ascii="Times" w:hAnsi="Times" w:cs="Times"/>
                <w:color w:val="000000"/>
                <w:kern w:val="0"/>
              </w:rPr>
              <w:fldChar w:fldCharType="end"/>
            </w:r>
          </w:p>
        </w:tc>
      </w:tr>
      <w:tr w:rsidR="003840A5" w:rsidRPr="00A04435" w14:paraId="6BB3ACA2" w14:textId="77777777" w:rsidTr="003A3A4C">
        <w:trPr>
          <w:trHeight w:val="828"/>
        </w:trPr>
        <w:tc>
          <w:tcPr>
            <w:tcW w:w="195" w:type="pct"/>
            <w:shd w:val="clear" w:color="auto" w:fill="auto"/>
            <w:vAlign w:val="center"/>
            <w:hideMark/>
          </w:tcPr>
          <w:p w14:paraId="3E0BC2A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25</w:t>
            </w:r>
          </w:p>
        </w:tc>
        <w:tc>
          <w:tcPr>
            <w:tcW w:w="192" w:type="pct"/>
            <w:shd w:val="clear" w:color="auto" w:fill="auto"/>
            <w:vAlign w:val="center"/>
            <w:hideMark/>
          </w:tcPr>
          <w:p w14:paraId="64376299"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53</w:t>
            </w:r>
          </w:p>
        </w:tc>
        <w:tc>
          <w:tcPr>
            <w:tcW w:w="668" w:type="pct"/>
            <w:shd w:val="clear" w:color="auto" w:fill="auto"/>
            <w:vAlign w:val="center"/>
            <w:hideMark/>
          </w:tcPr>
          <w:p w14:paraId="3BCE70E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distension</w:t>
            </w:r>
          </w:p>
        </w:tc>
        <w:tc>
          <w:tcPr>
            <w:tcW w:w="409" w:type="pct"/>
            <w:shd w:val="clear" w:color="auto" w:fill="auto"/>
            <w:vAlign w:val="center"/>
            <w:hideMark/>
          </w:tcPr>
          <w:p w14:paraId="79CF432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761.2</w:t>
            </w:r>
          </w:p>
        </w:tc>
        <w:tc>
          <w:tcPr>
            <w:tcW w:w="263" w:type="pct"/>
            <w:shd w:val="clear" w:color="auto" w:fill="auto"/>
            <w:vAlign w:val="center"/>
            <w:hideMark/>
          </w:tcPr>
          <w:p w14:paraId="1F4F660A"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124.6</w:t>
            </w:r>
          </w:p>
        </w:tc>
        <w:tc>
          <w:tcPr>
            <w:tcW w:w="277" w:type="pct"/>
            <w:shd w:val="clear" w:color="auto" w:fill="auto"/>
            <w:vAlign w:val="center"/>
            <w:hideMark/>
          </w:tcPr>
          <w:p w14:paraId="440A5CA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Bilateral</w:t>
            </w:r>
          </w:p>
        </w:tc>
        <w:tc>
          <w:tcPr>
            <w:tcW w:w="338" w:type="pct"/>
            <w:shd w:val="clear" w:color="auto" w:fill="auto"/>
            <w:vAlign w:val="center"/>
            <w:hideMark/>
          </w:tcPr>
          <w:p w14:paraId="5C92714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7*7*6; R 9*7*6</w:t>
            </w:r>
          </w:p>
        </w:tc>
        <w:tc>
          <w:tcPr>
            <w:tcW w:w="262" w:type="pct"/>
            <w:shd w:val="clear" w:color="auto" w:fill="auto"/>
            <w:vAlign w:val="center"/>
            <w:hideMark/>
          </w:tcPr>
          <w:p w14:paraId="790F8F9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6505ABC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BSO+OM+TD</w:t>
            </w:r>
          </w:p>
        </w:tc>
        <w:tc>
          <w:tcPr>
            <w:tcW w:w="522" w:type="pct"/>
            <w:shd w:val="clear" w:color="auto" w:fill="auto"/>
            <w:vAlign w:val="center"/>
            <w:hideMark/>
          </w:tcPr>
          <w:p w14:paraId="259B525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(6 cycles of paclitaxel and carboplatin)</w:t>
            </w:r>
          </w:p>
        </w:tc>
        <w:tc>
          <w:tcPr>
            <w:tcW w:w="435" w:type="pct"/>
            <w:shd w:val="clear" w:color="auto" w:fill="auto"/>
            <w:vAlign w:val="center"/>
            <w:hideMark/>
          </w:tcPr>
          <w:p w14:paraId="52B2F97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(15 months)</w:t>
            </w:r>
          </w:p>
        </w:tc>
        <w:tc>
          <w:tcPr>
            <w:tcW w:w="302" w:type="pct"/>
            <w:shd w:val="clear" w:color="auto" w:fill="auto"/>
            <w:vAlign w:val="center"/>
            <w:hideMark/>
          </w:tcPr>
          <w:p w14:paraId="371A5CD2"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0967BC69" w14:textId="57FEB796"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&lt;EndNote&gt;&lt;Cite&gt;&lt;Author&gt;Wang&lt;/Author&gt;&lt;Year&gt;2013&lt;/Year&gt;&lt;RecNum&gt;619&lt;/RecNum&gt;&lt;DisplayText&gt;(19)&lt;/DisplayText&gt;&lt;record&gt;&lt;rec-number&gt;619&lt;/rec-number&gt;&lt;foreign-keys&gt;&lt;key app="EN" db-id="fwrvt5vvjaeesweppe05pe2h0xwf9v5txdrf" timestamp="1640521350" guid="3495c2d4-7866-428e-8e42-32c2780092d7"&gt;619&lt;/key&gt;&lt;/foreign-keys&gt;&lt;ref-type name="Journal Article"&gt;17&lt;/ref-type&gt;&lt;contributors&gt;&lt;authors&gt;&lt;author&gt;Wang, L.&lt;/author&gt;&lt;author&gt;Zhong, Y.&lt;/author&gt;&lt;author&gt;Sun, L.&lt;/author&gt;&lt;author&gt;Zhou, H.&lt;/author&gt;&lt;author&gt;Chen, W.&lt;/author&gt;&lt;author&gt;Zhang, X.&lt;/author&gt;&lt;/authors&gt;&lt;/contributors&gt;&lt;auth-address&gt;Department of Gynecology, First Hospital of Jilin University, No,71 Xinmin Street, Changchun, Jilin Province 130021, PR China.&lt;/auth-address&gt;&lt;titles&gt;&lt;title&gt;Clinical and pathological features of hepatoid carcinoma of the ovary&lt;/title&gt;&lt;secondary-title&gt;World J Surg Oncol&lt;/secondary-title&gt;&lt;/titles&gt;&lt;periodical&gt;&lt;full-title&gt;World J Surg Oncol&lt;/full-title&gt;&lt;/periodical&gt;&lt;pages&gt;29&lt;/pages&gt;&lt;volume&gt;11&lt;/volume&gt;&lt;edition&gt;2013/02/01&lt;/edition&gt;&lt;keywords&gt;&lt;keyword&gt;Biomarkers, Tumor/analysis&lt;/keyword&gt;&lt;keyword&gt;Carcinoma, Hepatocellular/*pathology/therapy&lt;/keyword&gt;&lt;keyword&gt;Combined Modality Therapy&lt;/keyword&gt;&lt;keyword&gt;Female&lt;/keyword&gt;&lt;keyword&gt;Humans&lt;/keyword&gt;&lt;keyword&gt;Immunoenzyme Techniques&lt;/keyword&gt;&lt;keyword&gt;Liver Neoplasms/*pathology/therapy&lt;/keyword&gt;&lt;keyword&gt;Middle Aged&lt;/keyword&gt;&lt;keyword&gt;Ovarian Neoplasms/*pathology/therapy&lt;/keyword&gt;&lt;keyword&gt;Prognosis&lt;/keyword&gt;&lt;keyword&gt;Tomography, X-Ray Computed&lt;/keyword&gt;&lt;/keywords&gt;&lt;dates&gt;&lt;year&gt;2013&lt;/year&gt;&lt;pub-dates&gt;&lt;date&gt;Jan 30&lt;/date&gt;&lt;/pub-dates&gt;&lt;/dates&gt;&lt;isbn&gt;1477-7819&lt;/isbn&gt;&lt;accession-num&gt;23363542&lt;/accession-num&gt;&lt;urls&gt;&lt;related-urls&gt;&lt;url&gt;https://www.ncbi.nlm.nih.gov/pmc/articles/PMC3563625/pdf/1477-7819-11-29.pdf&lt;/url&gt;&lt;/related-urls&gt;&lt;/urls&gt;&lt;custom2&gt;PMC3563625&lt;/custom2&gt;&lt;electronic-resource-num&gt;10.1186/1477-7819-11-29&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(19)</w:t>
            </w:r>
            <w:r w:rsidRPr="00A04435">
              <w:rPr>
                <w:rFonts w:ascii="Times" w:hAnsi="Times" w:cs="Times"/>
                <w:color w:val="000000"/>
                <w:kern w:val="0"/>
              </w:rPr>
              <w:fldChar w:fldCharType="end"/>
            </w:r>
          </w:p>
        </w:tc>
      </w:tr>
      <w:tr w:rsidR="003840A5" w:rsidRPr="00A04435" w14:paraId="0A021758" w14:textId="77777777" w:rsidTr="003A3A4C">
        <w:trPr>
          <w:trHeight w:val="1932"/>
        </w:trPr>
        <w:tc>
          <w:tcPr>
            <w:tcW w:w="195" w:type="pct"/>
            <w:shd w:val="clear" w:color="auto" w:fill="auto"/>
            <w:vAlign w:val="center"/>
            <w:hideMark/>
          </w:tcPr>
          <w:p w14:paraId="66F2AE4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lastRenderedPageBreak/>
              <w:t>26</w:t>
            </w:r>
          </w:p>
        </w:tc>
        <w:tc>
          <w:tcPr>
            <w:tcW w:w="192" w:type="pct"/>
            <w:shd w:val="clear" w:color="auto" w:fill="auto"/>
            <w:vAlign w:val="center"/>
            <w:hideMark/>
          </w:tcPr>
          <w:p w14:paraId="071585B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57</w:t>
            </w:r>
          </w:p>
        </w:tc>
        <w:tc>
          <w:tcPr>
            <w:tcW w:w="668" w:type="pct"/>
            <w:shd w:val="clear" w:color="auto" w:fill="auto"/>
            <w:vAlign w:val="center"/>
            <w:hideMark/>
          </w:tcPr>
          <w:p w14:paraId="5FB834E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discomfort and distension, nauseas, vomiting, and weight loss</w:t>
            </w:r>
          </w:p>
        </w:tc>
        <w:tc>
          <w:tcPr>
            <w:tcW w:w="409" w:type="pct"/>
            <w:shd w:val="clear" w:color="auto" w:fill="auto"/>
            <w:vAlign w:val="center"/>
            <w:hideMark/>
          </w:tcPr>
          <w:p w14:paraId="38D2067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397</w:t>
            </w:r>
          </w:p>
        </w:tc>
        <w:tc>
          <w:tcPr>
            <w:tcW w:w="263" w:type="pct"/>
            <w:shd w:val="clear" w:color="auto" w:fill="auto"/>
            <w:vAlign w:val="center"/>
            <w:hideMark/>
          </w:tcPr>
          <w:p w14:paraId="6C4FC65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1247</w:t>
            </w:r>
          </w:p>
        </w:tc>
        <w:tc>
          <w:tcPr>
            <w:tcW w:w="277" w:type="pct"/>
            <w:shd w:val="clear" w:color="auto" w:fill="auto"/>
            <w:vAlign w:val="center"/>
            <w:hideMark/>
          </w:tcPr>
          <w:p w14:paraId="4B781A9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59A20FB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12*12*12</w:t>
            </w:r>
          </w:p>
        </w:tc>
        <w:tc>
          <w:tcPr>
            <w:tcW w:w="262" w:type="pct"/>
            <w:shd w:val="clear" w:color="auto" w:fill="auto"/>
            <w:vAlign w:val="center"/>
            <w:hideMark/>
          </w:tcPr>
          <w:p w14:paraId="3941C40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2B0A5DF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TAH+BSO+OM+PP+RDP+AP</w:t>
            </w:r>
          </w:p>
        </w:tc>
        <w:tc>
          <w:tcPr>
            <w:tcW w:w="522" w:type="pct"/>
            <w:shd w:val="clear" w:color="auto" w:fill="auto"/>
            <w:vAlign w:val="center"/>
            <w:hideMark/>
          </w:tcPr>
          <w:p w14:paraId="47C3BE9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hyperthermic intraoperative intraperitoneal chemotherapy with paclitaxel + Ch (6 cycles of carboplatin and paclitaxel)</w:t>
            </w:r>
          </w:p>
        </w:tc>
        <w:tc>
          <w:tcPr>
            <w:tcW w:w="435" w:type="pct"/>
            <w:shd w:val="clear" w:color="auto" w:fill="auto"/>
            <w:vAlign w:val="center"/>
            <w:hideMark/>
          </w:tcPr>
          <w:p w14:paraId="3B74B73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Recurrence (28 months)</w:t>
            </w:r>
          </w:p>
        </w:tc>
        <w:tc>
          <w:tcPr>
            <w:tcW w:w="302" w:type="pct"/>
            <w:shd w:val="clear" w:color="auto" w:fill="auto"/>
            <w:vAlign w:val="center"/>
            <w:hideMark/>
          </w:tcPr>
          <w:p w14:paraId="07A4E66A"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5C281D8A" w14:textId="741AE513"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&lt;EndNote&gt;&lt;Cite&gt;&lt;Author&gt;Cascales Campos&lt;/Author&gt;&lt;Year&gt;2013&lt;/Year&gt;&lt;RecNum&gt;616&lt;/RecNum&gt;&lt;DisplayText&gt;(20)&lt;/DisplayText&gt;&lt;record&gt;&lt;rec-number&gt;616&lt;/rec-number&gt;&lt;foreign-keys&gt;&lt;key app="EN" db-id="fwrvt5vvjaeesweppe05pe2h0xwf9v5txdrf" timestamp="1640521350" guid="dae6b55e-afc2-4edd-824f-48d0ba08ed31"&gt;616&lt;/key&gt;&lt;/foreign-keys&gt;&lt;ref-type name="Journal Article"&gt;17&lt;/ref-type&gt;&lt;contributors&gt;&lt;authors&gt;&lt;author&gt;Cascales Campos, P. A.&lt;/author&gt;&lt;author&gt;Gil Martinez, J.&lt;/author&gt;&lt;author&gt;Torroba, A.&lt;/author&gt;&lt;author&gt;Machado, F.&lt;/author&gt;&lt;author&gt;Parrila Paricio, P.&lt;/author&gt;&lt;/authors&gt;&lt;/contributors&gt;&lt;auth-address&gt;Peritoneal Carcinomatosis Unit, Department of Surgery, Hospital Clínico Universitario Virgen de la Arrixaca, Carretera Madrid-Cartagena, El palmar, 30120 Murcia, Spain.&lt;/auth-address&gt;&lt;titles&gt;&lt;title&gt;Peritoneal dissemination of hepatoid carcinoma of the ovary treated with cytoreductive surgery and hyperthermic intraoperative intraperitoneal chemotherapy&lt;/title&gt;&lt;secondary-title&gt;Case Rep Med&lt;/secondary-title&gt;&lt;/titles&gt;&lt;periodical&gt;&lt;full-title&gt;Case Rep Med&lt;/full-title&gt;&lt;/periodical&gt;&lt;pages&gt;283295&lt;/pages&gt;&lt;volume&gt;2013&lt;/volume&gt;&lt;edition&gt;2013/07/11&lt;/edition&gt;&lt;dates&gt;&lt;year&gt;2013&lt;/year&gt;&lt;/dates&gt;&lt;isbn&gt;1687-9627 (Print)&lt;/isbn&gt;&lt;accession-num&gt;23840218&lt;/accession-num&gt;&lt;urls&gt;&lt;related-urls&gt;&lt;url&gt;https://www.ncbi.nlm.nih.gov/pmc/articles/PMC3691891/pdf/CRIM.MEDICINE2013-283295.pdf&lt;/url&gt;&lt;/related-urls&gt;&lt;/urls&gt;&lt;custom2&gt;PMC3691891&lt;/custom2&gt;&lt;electronic-resource-num&gt;10.1155/2013/283295&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(20)</w:t>
            </w:r>
            <w:r w:rsidRPr="00A04435">
              <w:rPr>
                <w:rFonts w:ascii="Times" w:hAnsi="Times" w:cs="Times"/>
                <w:color w:val="000000"/>
                <w:kern w:val="0"/>
              </w:rPr>
              <w:fldChar w:fldCharType="end"/>
            </w:r>
          </w:p>
        </w:tc>
      </w:tr>
      <w:tr w:rsidR="003840A5" w:rsidRPr="00A04435" w14:paraId="59003D73" w14:textId="77777777" w:rsidTr="003A3A4C">
        <w:trPr>
          <w:trHeight w:val="828"/>
        </w:trPr>
        <w:tc>
          <w:tcPr>
            <w:tcW w:w="195" w:type="pct"/>
            <w:shd w:val="clear" w:color="auto" w:fill="auto"/>
            <w:vAlign w:val="center"/>
            <w:hideMark/>
          </w:tcPr>
          <w:p w14:paraId="0D464724"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27</w:t>
            </w:r>
          </w:p>
        </w:tc>
        <w:tc>
          <w:tcPr>
            <w:tcW w:w="192" w:type="pct"/>
            <w:shd w:val="clear" w:color="auto" w:fill="auto"/>
            <w:vAlign w:val="center"/>
            <w:hideMark/>
          </w:tcPr>
          <w:p w14:paraId="5C23DE15"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78</w:t>
            </w:r>
          </w:p>
        </w:tc>
        <w:tc>
          <w:tcPr>
            <w:tcW w:w="668" w:type="pct"/>
            <w:shd w:val="clear" w:color="auto" w:fill="auto"/>
            <w:vAlign w:val="center"/>
            <w:hideMark/>
          </w:tcPr>
          <w:p w14:paraId="670BB9B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An umbilical mass with loss of weight and impairment of the performance status</w:t>
            </w:r>
          </w:p>
        </w:tc>
        <w:tc>
          <w:tcPr>
            <w:tcW w:w="409" w:type="pct"/>
            <w:shd w:val="clear" w:color="auto" w:fill="auto"/>
            <w:vAlign w:val="center"/>
            <w:hideMark/>
          </w:tcPr>
          <w:p w14:paraId="47DFDB59"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150</w:t>
            </w:r>
          </w:p>
        </w:tc>
        <w:tc>
          <w:tcPr>
            <w:tcW w:w="263" w:type="pct"/>
            <w:shd w:val="clear" w:color="auto" w:fill="auto"/>
            <w:vAlign w:val="center"/>
            <w:hideMark/>
          </w:tcPr>
          <w:p w14:paraId="71EEBE9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100</w:t>
            </w:r>
          </w:p>
        </w:tc>
        <w:tc>
          <w:tcPr>
            <w:tcW w:w="277" w:type="pct"/>
            <w:shd w:val="clear" w:color="auto" w:fill="auto"/>
            <w:vAlign w:val="center"/>
            <w:hideMark/>
          </w:tcPr>
          <w:p w14:paraId="6F11CDB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Bilateral</w:t>
            </w:r>
          </w:p>
        </w:tc>
        <w:tc>
          <w:tcPr>
            <w:tcW w:w="338" w:type="pct"/>
            <w:shd w:val="clear" w:color="auto" w:fill="auto"/>
            <w:vAlign w:val="center"/>
            <w:hideMark/>
          </w:tcPr>
          <w:p w14:paraId="190CD37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3.9*4.1; R 6.8*9.9</w:t>
            </w:r>
          </w:p>
        </w:tc>
        <w:tc>
          <w:tcPr>
            <w:tcW w:w="262" w:type="pct"/>
            <w:shd w:val="clear" w:color="auto" w:fill="auto"/>
            <w:vAlign w:val="center"/>
            <w:hideMark/>
          </w:tcPr>
          <w:p w14:paraId="1C1895A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IVB</w:t>
            </w:r>
          </w:p>
        </w:tc>
        <w:tc>
          <w:tcPr>
            <w:tcW w:w="850" w:type="pct"/>
            <w:shd w:val="clear" w:color="auto" w:fill="auto"/>
            <w:vAlign w:val="center"/>
            <w:hideMark/>
          </w:tcPr>
          <w:p w14:paraId="76320E5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522" w:type="pct"/>
            <w:shd w:val="clear" w:color="auto" w:fill="auto"/>
            <w:vAlign w:val="center"/>
            <w:hideMark/>
          </w:tcPr>
          <w:p w14:paraId="795C33C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(3 cycles of paclitaxel and carboplatin)</w:t>
            </w:r>
          </w:p>
        </w:tc>
        <w:tc>
          <w:tcPr>
            <w:tcW w:w="435" w:type="pct"/>
            <w:shd w:val="clear" w:color="auto" w:fill="auto"/>
            <w:vAlign w:val="center"/>
            <w:hideMark/>
          </w:tcPr>
          <w:p w14:paraId="613B715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(1 month after the third course of chemotherapy)</w:t>
            </w:r>
          </w:p>
        </w:tc>
        <w:tc>
          <w:tcPr>
            <w:tcW w:w="302" w:type="pct"/>
            <w:shd w:val="clear" w:color="auto" w:fill="auto"/>
            <w:vAlign w:val="center"/>
            <w:hideMark/>
          </w:tcPr>
          <w:p w14:paraId="407745C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Negative AFP IHC staining</w:t>
            </w:r>
          </w:p>
        </w:tc>
        <w:tc>
          <w:tcPr>
            <w:tcW w:w="288" w:type="pct"/>
            <w:shd w:val="clear" w:color="auto" w:fill="auto"/>
            <w:vAlign w:val="center"/>
            <w:hideMark/>
          </w:tcPr>
          <w:p w14:paraId="3ABBFDB1" w14:textId="6F4B6645"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PEVuZE5vdGU+PENpdGU+PEF1dGhvcj5NYXpvdXo8L0F1dGhvcj48WWVhcj4yMDE1PC9ZZWFyPjxS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PEVuZE5vdGU+PENpdGU+PEF1dGhvcj5NYXpvdXo8L0F1dGhvcj48WWVhcj4yMDE1PC9ZZWFyPjxS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(21)</w:t>
            </w:r>
            <w:r w:rsidRPr="00A04435">
              <w:rPr>
                <w:rFonts w:ascii="Times" w:hAnsi="Times" w:cs="Times"/>
                <w:color w:val="000000"/>
                <w:kern w:val="0"/>
              </w:rPr>
              <w:fldChar w:fldCharType="end"/>
            </w:r>
          </w:p>
        </w:tc>
      </w:tr>
      <w:tr w:rsidR="003840A5" w:rsidRPr="00A04435" w14:paraId="61C38000" w14:textId="77777777" w:rsidTr="003A3A4C">
        <w:trPr>
          <w:trHeight w:val="828"/>
        </w:trPr>
        <w:tc>
          <w:tcPr>
            <w:tcW w:w="195" w:type="pct"/>
            <w:shd w:val="clear" w:color="auto" w:fill="auto"/>
            <w:vAlign w:val="center"/>
            <w:hideMark/>
          </w:tcPr>
          <w:p w14:paraId="79424FE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28</w:t>
            </w:r>
          </w:p>
        </w:tc>
        <w:tc>
          <w:tcPr>
            <w:tcW w:w="192" w:type="pct"/>
            <w:shd w:val="clear" w:color="auto" w:fill="auto"/>
            <w:vAlign w:val="center"/>
            <w:hideMark/>
          </w:tcPr>
          <w:p w14:paraId="00010733"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73</w:t>
            </w:r>
          </w:p>
        </w:tc>
        <w:tc>
          <w:tcPr>
            <w:tcW w:w="668" w:type="pct"/>
            <w:shd w:val="clear" w:color="auto" w:fill="auto"/>
            <w:vAlign w:val="center"/>
            <w:hideMark/>
          </w:tcPr>
          <w:p w14:paraId="427DE9B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Weight loss and transient postmenopausal bleeding </w:t>
            </w:r>
          </w:p>
        </w:tc>
        <w:tc>
          <w:tcPr>
            <w:tcW w:w="409" w:type="pct"/>
            <w:shd w:val="clear" w:color="auto" w:fill="auto"/>
            <w:vAlign w:val="center"/>
            <w:hideMark/>
          </w:tcPr>
          <w:p w14:paraId="737D236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2396 (postoperative)</w:t>
            </w:r>
          </w:p>
        </w:tc>
        <w:tc>
          <w:tcPr>
            <w:tcW w:w="263" w:type="pct"/>
            <w:shd w:val="clear" w:color="auto" w:fill="auto"/>
            <w:vAlign w:val="center"/>
            <w:hideMark/>
          </w:tcPr>
          <w:p w14:paraId="22C3CDA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4CB66CF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0D7E468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24*16.5*13</w:t>
            </w:r>
          </w:p>
        </w:tc>
        <w:tc>
          <w:tcPr>
            <w:tcW w:w="262" w:type="pct"/>
            <w:shd w:val="clear" w:color="auto" w:fill="auto"/>
            <w:vAlign w:val="center"/>
            <w:hideMark/>
          </w:tcPr>
          <w:p w14:paraId="4063540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3D9B3482"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TAH+BSO+partial</w:t>
            </w:r>
            <w:proofErr w:type="spellEnd"/>
            <w:r w:rsidRPr="00A04435">
              <w:rPr>
                <w:rFonts w:ascii="Times" w:hAnsi="Times" w:cs="Times"/>
                <w:color w:val="000000"/>
                <w:kern w:val="0"/>
              </w:rPr>
              <w:t xml:space="preserve"> small bowel resection</w:t>
            </w:r>
          </w:p>
        </w:tc>
        <w:tc>
          <w:tcPr>
            <w:tcW w:w="522" w:type="pct"/>
            <w:shd w:val="clear" w:color="auto" w:fill="auto"/>
            <w:vAlign w:val="center"/>
            <w:hideMark/>
          </w:tcPr>
          <w:p w14:paraId="063A404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(6 cycles of carboplatin and paclitaxel)</w:t>
            </w:r>
          </w:p>
        </w:tc>
        <w:tc>
          <w:tcPr>
            <w:tcW w:w="435" w:type="pct"/>
            <w:shd w:val="clear" w:color="auto" w:fill="auto"/>
            <w:vAlign w:val="center"/>
            <w:hideMark/>
          </w:tcPr>
          <w:p w14:paraId="03C0067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(26 months)</w:t>
            </w:r>
          </w:p>
        </w:tc>
        <w:tc>
          <w:tcPr>
            <w:tcW w:w="302" w:type="pct"/>
            <w:shd w:val="clear" w:color="auto" w:fill="auto"/>
            <w:vAlign w:val="center"/>
            <w:hideMark/>
          </w:tcPr>
          <w:p w14:paraId="78C39DB9"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0386B467" w14:textId="41BE2155"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&lt;EndNote&gt;&lt;Cite&gt;&lt;Author&gt;Randolph&lt;/Author&gt;&lt;Year&gt;2015&lt;/Year&gt;&lt;RecNum&gt;625&lt;/RecNum&gt;&lt;DisplayText&gt;(22)&lt;/DisplayText&gt;&lt;record&gt;&lt;rec-number&gt;625&lt;/rec-number&gt;&lt;foreign-keys&gt;&lt;key app="EN" db-id="fwrvt5vvjaeesweppe05pe2h0xwf9v5txdrf" timestamp="1640521350" guid="67446c8e-2212-43c6-8ffb-f571dd10930c"&gt;625&lt;/key&gt;&lt;/foreign-keys&gt;&lt;ref-type name="Journal Article"&gt;17&lt;/ref-type&gt;&lt;contributors&gt;&lt;authors&gt;&lt;author&gt;Randolph, L. K.&lt;/author&gt;&lt;author&gt;Hopkins, M. K.&lt;/author&gt;&lt;author&gt;Hopkins, M. P.&lt;/author&gt;&lt;author&gt;Wasdahl, D. A.&lt;/author&gt;&lt;/authors&gt;&lt;/contributors&gt;&lt;auth-address&gt;Department of Obstetrics and Gynecology, Aultman Hospital, Northeast Ohio Medical University, 2600 6th St SW, Canton, OH 44708, United States.&amp;#xD;Department of Obstetrics and Gynecology, Duke University Hospital, 2301 Erwin Rd, Durham, NC 27705, United States.&amp;#xD;Department of Pathology, Aultman Hospital, Northeast Ohio Medical University, 2600 6th St. SW, Canton, OH 44708, United States.&lt;/auth-address&gt;&lt;titles&gt;&lt;title&gt;Hepatoid carcinoma of the ovary: A case report and review of the literature&lt;/title&gt;&lt;secondary-title&gt;Gynecol Oncol Rep&lt;/secondary-title&gt;&lt;/titles&gt;&lt;periodical&gt;&lt;full-title&gt;Gynecol Oncol Rep&lt;/full-title&gt;&lt;/periodical&gt;&lt;pages&gt;64-7&lt;/pages&gt;&lt;volume&gt;13&lt;/volume&gt;&lt;edition&gt;2015/10/02&lt;/edition&gt;&lt;keywords&gt;&lt;keyword&gt;Alpha-fetoprotein&lt;/keyword&gt;&lt;keyword&gt;Hepatoid ovarian carcinoma&lt;/keyword&gt;&lt;/keywords&gt;&lt;dates&gt;&lt;year&gt;2015&lt;/year&gt;&lt;pub-dates&gt;&lt;date&gt;Aug&lt;/date&gt;&lt;/pub-dates&gt;&lt;/dates&gt;&lt;isbn&gt;2352-5789 (Print)&amp;#xD;2352-5789&lt;/isbn&gt;&lt;accession-num&gt;26425726&lt;/accession-num&gt;&lt;urls&gt;&lt;related-urls&gt;&lt;url&gt;https://www.ncbi.nlm.nih.gov/pmc/articles/PMC4563583/pdf/main.pdf&lt;/url&gt;&lt;/related-urls&gt;&lt;/urls&gt;&lt;custom2&gt;PMC4563583&lt;/custom2&gt;&lt;electronic-resource-num&gt;10.1016/j.gore.2015.06.006&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(22)</w:t>
            </w:r>
            <w:r w:rsidRPr="00A04435">
              <w:rPr>
                <w:rFonts w:ascii="Times" w:hAnsi="Times" w:cs="Times"/>
                <w:color w:val="000000"/>
                <w:kern w:val="0"/>
              </w:rPr>
              <w:fldChar w:fldCharType="end"/>
            </w:r>
          </w:p>
        </w:tc>
      </w:tr>
      <w:tr w:rsidR="003840A5" w:rsidRPr="00A04435" w14:paraId="4A5F7A53" w14:textId="77777777" w:rsidTr="003A3A4C">
        <w:trPr>
          <w:trHeight w:val="1104"/>
        </w:trPr>
        <w:tc>
          <w:tcPr>
            <w:tcW w:w="195" w:type="pct"/>
            <w:shd w:val="clear" w:color="auto" w:fill="auto"/>
            <w:vAlign w:val="center"/>
            <w:hideMark/>
          </w:tcPr>
          <w:p w14:paraId="24125CC3"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lastRenderedPageBreak/>
              <w:t>29</w:t>
            </w:r>
          </w:p>
        </w:tc>
        <w:tc>
          <w:tcPr>
            <w:tcW w:w="192" w:type="pct"/>
            <w:shd w:val="clear" w:color="auto" w:fill="auto"/>
            <w:vAlign w:val="center"/>
            <w:hideMark/>
          </w:tcPr>
          <w:p w14:paraId="6F7D79BB"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47</w:t>
            </w:r>
          </w:p>
        </w:tc>
        <w:tc>
          <w:tcPr>
            <w:tcW w:w="668" w:type="pct"/>
            <w:shd w:val="clear" w:color="auto" w:fill="auto"/>
            <w:vAlign w:val="center"/>
            <w:hideMark/>
          </w:tcPr>
          <w:p w14:paraId="3BB3F36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Lower abdominal pain</w:t>
            </w:r>
          </w:p>
        </w:tc>
        <w:tc>
          <w:tcPr>
            <w:tcW w:w="409" w:type="pct"/>
            <w:shd w:val="clear" w:color="auto" w:fill="auto"/>
            <w:vAlign w:val="center"/>
            <w:hideMark/>
          </w:tcPr>
          <w:p w14:paraId="018E2CB6"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6669</w:t>
            </w:r>
          </w:p>
        </w:tc>
        <w:tc>
          <w:tcPr>
            <w:tcW w:w="263" w:type="pct"/>
            <w:shd w:val="clear" w:color="auto" w:fill="auto"/>
            <w:vAlign w:val="center"/>
            <w:hideMark/>
          </w:tcPr>
          <w:p w14:paraId="4655F79E"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144</w:t>
            </w:r>
          </w:p>
        </w:tc>
        <w:tc>
          <w:tcPr>
            <w:tcW w:w="277" w:type="pct"/>
            <w:shd w:val="clear" w:color="auto" w:fill="auto"/>
            <w:vAlign w:val="center"/>
            <w:hideMark/>
          </w:tcPr>
          <w:p w14:paraId="6B093666"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338" w:type="pct"/>
            <w:shd w:val="clear" w:color="auto" w:fill="auto"/>
            <w:vAlign w:val="center"/>
            <w:hideMark/>
          </w:tcPr>
          <w:p w14:paraId="5B78CFB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62" w:type="pct"/>
            <w:shd w:val="clear" w:color="auto" w:fill="auto"/>
            <w:vAlign w:val="center"/>
            <w:hideMark/>
          </w:tcPr>
          <w:p w14:paraId="44C6095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7C60D7E5"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TAH+BSO+OM+TD+left</w:t>
            </w:r>
            <w:proofErr w:type="spellEnd"/>
            <w:r w:rsidRPr="00A04435">
              <w:rPr>
                <w:rFonts w:ascii="Times" w:hAnsi="Times" w:cs="Times"/>
                <w:color w:val="000000"/>
                <w:kern w:val="0"/>
              </w:rPr>
              <w:t xml:space="preserve"> partial hepatectomy</w:t>
            </w:r>
          </w:p>
        </w:tc>
        <w:tc>
          <w:tcPr>
            <w:tcW w:w="522" w:type="pct"/>
            <w:shd w:val="clear" w:color="auto" w:fill="auto"/>
            <w:vAlign w:val="center"/>
            <w:hideMark/>
          </w:tcPr>
          <w:p w14:paraId="2A475A1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hyperthermic intraperitoneal chemotherapy with cisplatin</w:t>
            </w:r>
          </w:p>
        </w:tc>
        <w:tc>
          <w:tcPr>
            <w:tcW w:w="435" w:type="pct"/>
            <w:shd w:val="clear" w:color="auto" w:fill="auto"/>
            <w:vAlign w:val="center"/>
            <w:hideMark/>
          </w:tcPr>
          <w:p w14:paraId="0E58CFF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(22 months)</w:t>
            </w:r>
          </w:p>
        </w:tc>
        <w:tc>
          <w:tcPr>
            <w:tcW w:w="302" w:type="pct"/>
            <w:shd w:val="clear" w:color="auto" w:fill="auto"/>
            <w:vAlign w:val="center"/>
            <w:hideMark/>
          </w:tcPr>
          <w:p w14:paraId="00302BBA"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530A39FD" w14:textId="362D17D5"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&lt;EndNote&gt;&lt;Cite&gt;&lt;Author&gt;Naffouje&lt;/Author&gt;&lt;Year&gt;2016&lt;/Year&gt;&lt;RecNum&gt;627&lt;/RecNum&gt;&lt;DisplayText&gt;(23)&lt;/DisplayText&gt;&lt;record&gt;&lt;rec-number&gt;627&lt;/rec-number&gt;&lt;foreign-keys&gt;&lt;key app="EN" db-id="fwrvt5vvjaeesweppe05pe2h0xwf9v5txdrf" timestamp="1640521350" guid="661faec8-edea-4c24-b56a-b789a9051d21"&gt;627&lt;/key&gt;&lt;/foreign-keys&gt;&lt;ref-type name="Journal Article"&gt;17&lt;/ref-type&gt;&lt;contributors&gt;&lt;authors&gt;&lt;author&gt;Naffouje, S. A.&lt;/author&gt;&lt;author&gt;Anderson, R. R.&lt;/author&gt;&lt;author&gt;Salti, G. I.&lt;/author&gt;&lt;/authors&gt;&lt;/contributors&gt;&lt;auth-address&gt;Department of General Surgery, University of Illinois Hospital and Health System, Chicago, IL, United States. Electronic address: snaffouj@uic.edu.&amp;#xD;Department of Pathology Edward Cancer Center, Naperville, IL, United States.&amp;#xD;Department of Surgical Oncology, Edward Cancer Center, Naperville, IL, United States; Division of Surgical Oncology, University of Illinois at Chicago Medical Center, Chicago, IL, United States.&lt;/auth-address&gt;&lt;titles&gt;&lt;title&gt;A case report of Hepatoid Carcinoma of the Ovary with peritoneal metastases treated with cytoreductive surgery and hyperthermic intraoperative intraperitoneal chemotherapy without systemic adjuvant therapy&lt;/title&gt;&lt;secondary-title&gt;Int J Surg Case Rep&lt;/secondary-title&gt;&lt;/titles&gt;&lt;periodical&gt;&lt;full-title&gt;Int J Surg Case Rep&lt;/full-title&gt;&lt;/periodical&gt;&lt;pages&gt;83-86&lt;/pages&gt;&lt;volume&gt;27&lt;/volume&gt;&lt;edition&gt;2016/08/29&lt;/edition&gt;&lt;keywords&gt;&lt;keyword&gt;Case report&lt;/keyword&gt;&lt;keyword&gt;Cytoreductive surgery&lt;/keyword&gt;&lt;keyword&gt;Hipec&lt;/keyword&gt;&lt;keyword&gt;Hepatoid ovarian carcinoma&lt;/keyword&gt;&lt;/keywords&gt;&lt;dates&gt;&lt;year&gt;2016&lt;/year&gt;&lt;/dates&gt;&lt;isbn&gt;2210-2612 (Print)&amp;#xD;2210-2612&lt;/isbn&gt;&lt;accession-num&gt;27567979&lt;/accession-num&gt;&lt;urls&gt;&lt;related-urls&gt;&lt;url&gt;https://www.ncbi.nlm.nih.gov/pmc/articles/PMC5007418/pdf/main.pdf&lt;/url&gt;&lt;/related-urls&gt;&lt;/urls&gt;&lt;custom2&gt;PMC5007418&lt;/custom2&gt;&lt;electronic-resource-num&gt;10.1016/j.ijscr.2016.08.020&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(23)</w:t>
            </w:r>
            <w:r w:rsidRPr="00A04435">
              <w:rPr>
                <w:rFonts w:ascii="Times" w:hAnsi="Times" w:cs="Times"/>
                <w:color w:val="000000"/>
                <w:kern w:val="0"/>
              </w:rPr>
              <w:fldChar w:fldCharType="end"/>
            </w:r>
          </w:p>
        </w:tc>
      </w:tr>
      <w:tr w:rsidR="003840A5" w:rsidRPr="00A04435" w14:paraId="7689DDD0" w14:textId="77777777" w:rsidTr="003A3A4C">
        <w:trPr>
          <w:trHeight w:val="828"/>
        </w:trPr>
        <w:tc>
          <w:tcPr>
            <w:tcW w:w="195" w:type="pct"/>
            <w:shd w:val="clear" w:color="auto" w:fill="auto"/>
            <w:vAlign w:val="center"/>
            <w:hideMark/>
          </w:tcPr>
          <w:p w14:paraId="4BE49B1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30</w:t>
            </w:r>
          </w:p>
        </w:tc>
        <w:tc>
          <w:tcPr>
            <w:tcW w:w="192" w:type="pct"/>
            <w:shd w:val="clear" w:color="auto" w:fill="auto"/>
            <w:vAlign w:val="center"/>
            <w:hideMark/>
          </w:tcPr>
          <w:p w14:paraId="1C1EB28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47</w:t>
            </w:r>
          </w:p>
        </w:tc>
        <w:tc>
          <w:tcPr>
            <w:tcW w:w="668" w:type="pct"/>
            <w:shd w:val="clear" w:color="auto" w:fill="auto"/>
            <w:vAlign w:val="center"/>
            <w:hideMark/>
          </w:tcPr>
          <w:p w14:paraId="60B2969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Fatigability, lethargy, and breathlessness</w:t>
            </w:r>
          </w:p>
        </w:tc>
        <w:tc>
          <w:tcPr>
            <w:tcW w:w="409" w:type="pct"/>
            <w:shd w:val="clear" w:color="auto" w:fill="auto"/>
            <w:vAlign w:val="center"/>
            <w:hideMark/>
          </w:tcPr>
          <w:p w14:paraId="3E48F521"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541.2</w:t>
            </w:r>
          </w:p>
        </w:tc>
        <w:tc>
          <w:tcPr>
            <w:tcW w:w="263" w:type="pct"/>
            <w:shd w:val="clear" w:color="auto" w:fill="auto"/>
            <w:vAlign w:val="center"/>
            <w:hideMark/>
          </w:tcPr>
          <w:p w14:paraId="0FF0C2A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2267C44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01E1A23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10*10*7</w:t>
            </w:r>
          </w:p>
        </w:tc>
        <w:tc>
          <w:tcPr>
            <w:tcW w:w="262" w:type="pct"/>
            <w:shd w:val="clear" w:color="auto" w:fill="auto"/>
            <w:vAlign w:val="center"/>
            <w:hideMark/>
          </w:tcPr>
          <w:p w14:paraId="4818402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IVB</w:t>
            </w:r>
          </w:p>
        </w:tc>
        <w:tc>
          <w:tcPr>
            <w:tcW w:w="850" w:type="pct"/>
            <w:shd w:val="clear" w:color="auto" w:fill="auto"/>
            <w:vAlign w:val="center"/>
            <w:hideMark/>
          </w:tcPr>
          <w:p w14:paraId="6562699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w:t>
            </w:r>
          </w:p>
        </w:tc>
        <w:tc>
          <w:tcPr>
            <w:tcW w:w="522" w:type="pct"/>
            <w:shd w:val="clear" w:color="auto" w:fill="auto"/>
            <w:vAlign w:val="center"/>
            <w:hideMark/>
          </w:tcPr>
          <w:p w14:paraId="0B79D10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w:t>
            </w:r>
          </w:p>
        </w:tc>
        <w:tc>
          <w:tcPr>
            <w:tcW w:w="435" w:type="pct"/>
            <w:shd w:val="clear" w:color="auto" w:fill="auto"/>
            <w:vAlign w:val="center"/>
            <w:hideMark/>
          </w:tcPr>
          <w:p w14:paraId="5B53AC3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(3 months after chemotherapy)</w:t>
            </w:r>
          </w:p>
        </w:tc>
        <w:tc>
          <w:tcPr>
            <w:tcW w:w="302" w:type="pct"/>
            <w:shd w:val="clear" w:color="auto" w:fill="auto"/>
            <w:vAlign w:val="center"/>
            <w:hideMark/>
          </w:tcPr>
          <w:p w14:paraId="340385B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Marrow infiltration</w:t>
            </w:r>
          </w:p>
        </w:tc>
        <w:tc>
          <w:tcPr>
            <w:tcW w:w="288" w:type="pct"/>
            <w:shd w:val="clear" w:color="auto" w:fill="auto"/>
            <w:vAlign w:val="center"/>
            <w:hideMark/>
          </w:tcPr>
          <w:p w14:paraId="062C8F80" w14:textId="440C603C"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&lt;EndNote&gt;&lt;Cite&gt;&lt;Author&gt;Lakhotia&lt;/Author&gt;&lt;Year&gt;2016&lt;/Year&gt;&lt;RecNum&gt;628&lt;/RecNum&gt;&lt;DisplayText&gt;(24)&lt;/DisplayText&gt;&lt;record&gt;&lt;rec-number&gt;628&lt;/rec-number&gt;&lt;foreign-keys&gt;&lt;key app="EN" db-id="fwrvt5vvjaeesweppe05pe2h0xwf9v5txdrf" timestamp="1640521350" guid="ef99c85d-ea03-4e02-88e9-f31736e15a1f"&gt;628&lt;/key&gt;&lt;/foreign-keys&gt;&lt;ref-type name="Journal Article"&gt;17&lt;/ref-type&gt;&lt;contributors&gt;&lt;authors&gt;&lt;author&gt;Lakhotia, M.&lt;/author&gt;&lt;author&gt;Pahadiya, H. R.&lt;/author&gt;&lt;author&gt;Choudhary, A.&lt;/author&gt;&lt;author&gt;Gandhi, R.&lt;/author&gt;&lt;author&gt;Purohit, R. C.&lt;/author&gt;&lt;/authors&gt;&lt;/contributors&gt;&lt;auth-address&gt;Department of Medicine, Dr. S.N.Medical College, Jodhpur, Rajasthan, India. E-mail: drhans05sms@gmail.com.&amp;#xD;Rudraksh Histopathlab, Jodhpur, Rajasthan, India.&lt;/auth-address&gt;&lt;titles&gt;&lt;title&gt;A rare case of hepatoid carcinoma of the ovary with pancytopenia and hypocellular marrow&lt;/title&gt;&lt;secondary-title&gt;Indian J Med Paediatr Oncol&lt;/secondary-title&gt;&lt;/titles&gt;&lt;periodical&gt;&lt;full-title&gt;Indian J Med Paediatr Oncol&lt;/full-title&gt;&lt;/periodical&gt;&lt;pages&gt;307-309&lt;/pages&gt;&lt;volume&gt;37&lt;/volume&gt;&lt;number&gt;4&lt;/number&gt;&lt;edition&gt;2017/02/02&lt;/edition&gt;&lt;dates&gt;&lt;year&gt;2016&lt;/year&gt;&lt;pub-dates&gt;&lt;date&gt;Oct-Dec&lt;/date&gt;&lt;/pub-dates&gt;&lt;/dates&gt;&lt;isbn&gt;0971-5851 (Print)&amp;#xD;0971-5851&lt;/isbn&gt;&lt;accession-num&gt;28144105&lt;/accession-num&gt;&lt;urls&gt;&lt;related-urls&gt;&lt;url&gt;https://www.ncbi.nlm.nih.gov/pmc/articles/PMC5234175/pdf/IJMPO-37-307b.pdf&lt;/url&gt;&lt;/related-urls&gt;&lt;/urls&gt;&lt;custom2&gt;PMC5234175&lt;/custom2&gt;&lt;electronic-resource-num&gt;10.4103/0971-5851.195744&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(24)</w:t>
            </w:r>
            <w:r w:rsidRPr="00A04435">
              <w:rPr>
                <w:rFonts w:ascii="Times" w:hAnsi="Times" w:cs="Times"/>
                <w:color w:val="000000"/>
                <w:kern w:val="0"/>
              </w:rPr>
              <w:fldChar w:fldCharType="end"/>
            </w:r>
          </w:p>
        </w:tc>
      </w:tr>
      <w:tr w:rsidR="003840A5" w:rsidRPr="00A04435" w14:paraId="27FE157F" w14:textId="77777777" w:rsidTr="003A3A4C">
        <w:trPr>
          <w:trHeight w:val="3312"/>
        </w:trPr>
        <w:tc>
          <w:tcPr>
            <w:tcW w:w="195" w:type="pct"/>
            <w:shd w:val="clear" w:color="auto" w:fill="auto"/>
            <w:vAlign w:val="center"/>
            <w:hideMark/>
          </w:tcPr>
          <w:p w14:paraId="220F7D3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31</w:t>
            </w:r>
          </w:p>
        </w:tc>
        <w:tc>
          <w:tcPr>
            <w:tcW w:w="192" w:type="pct"/>
            <w:shd w:val="clear" w:color="auto" w:fill="auto"/>
            <w:vAlign w:val="center"/>
            <w:hideMark/>
          </w:tcPr>
          <w:p w14:paraId="47442643"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63</w:t>
            </w:r>
          </w:p>
        </w:tc>
        <w:tc>
          <w:tcPr>
            <w:tcW w:w="668" w:type="pct"/>
            <w:shd w:val="clear" w:color="auto" w:fill="auto"/>
            <w:vAlign w:val="center"/>
            <w:hideMark/>
          </w:tcPr>
          <w:p w14:paraId="1C7CAC6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Lower abdominal</w:t>
            </w:r>
            <w:r w:rsidRPr="00A04435">
              <w:rPr>
                <w:rFonts w:ascii="Times" w:hAnsi="Times" w:cs="Times"/>
                <w:color w:val="000000"/>
                <w:kern w:val="0"/>
              </w:rPr>
              <w:br/>
              <w:t>pain</w:t>
            </w:r>
          </w:p>
        </w:tc>
        <w:tc>
          <w:tcPr>
            <w:tcW w:w="409" w:type="pct"/>
            <w:shd w:val="clear" w:color="auto" w:fill="auto"/>
            <w:vAlign w:val="center"/>
            <w:hideMark/>
          </w:tcPr>
          <w:p w14:paraId="75EF0A5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w:t>
            </w:r>
          </w:p>
        </w:tc>
        <w:tc>
          <w:tcPr>
            <w:tcW w:w="263" w:type="pct"/>
            <w:shd w:val="clear" w:color="auto" w:fill="auto"/>
            <w:vAlign w:val="center"/>
            <w:hideMark/>
          </w:tcPr>
          <w:p w14:paraId="6E6C8F6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71</w:t>
            </w:r>
          </w:p>
        </w:tc>
        <w:tc>
          <w:tcPr>
            <w:tcW w:w="277" w:type="pct"/>
            <w:shd w:val="clear" w:color="auto" w:fill="auto"/>
            <w:vAlign w:val="center"/>
            <w:hideMark/>
          </w:tcPr>
          <w:p w14:paraId="55C686E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3C3180E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13</w:t>
            </w:r>
          </w:p>
        </w:tc>
        <w:tc>
          <w:tcPr>
            <w:tcW w:w="262" w:type="pct"/>
            <w:shd w:val="clear" w:color="auto" w:fill="auto"/>
            <w:vAlign w:val="center"/>
            <w:hideMark/>
          </w:tcPr>
          <w:p w14:paraId="522B71A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IIIB</w:t>
            </w:r>
          </w:p>
        </w:tc>
        <w:tc>
          <w:tcPr>
            <w:tcW w:w="850" w:type="pct"/>
            <w:shd w:val="clear" w:color="auto" w:fill="auto"/>
            <w:vAlign w:val="center"/>
            <w:hideMark/>
          </w:tcPr>
          <w:p w14:paraId="67B46CB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1st: </w:t>
            </w:r>
            <w:proofErr w:type="spellStart"/>
            <w:r w:rsidRPr="00A04435">
              <w:rPr>
                <w:rFonts w:ascii="Times" w:hAnsi="Times" w:cs="Times"/>
                <w:color w:val="000000"/>
                <w:kern w:val="0"/>
              </w:rPr>
              <w:t>OM+biopsy</w:t>
            </w:r>
            <w:proofErr w:type="spellEnd"/>
            <w:r w:rsidRPr="00A04435">
              <w:rPr>
                <w:rFonts w:ascii="Times" w:hAnsi="Times" w:cs="Times"/>
                <w:color w:val="000000"/>
                <w:kern w:val="0"/>
              </w:rPr>
              <w:t xml:space="preserve"> of pelvic </w:t>
            </w:r>
            <w:proofErr w:type="spellStart"/>
            <w:r w:rsidRPr="00A04435">
              <w:rPr>
                <w:rFonts w:ascii="Times" w:hAnsi="Times" w:cs="Times"/>
                <w:color w:val="000000"/>
                <w:kern w:val="0"/>
              </w:rPr>
              <w:t>lymphnodes</w:t>
            </w:r>
            <w:proofErr w:type="spellEnd"/>
            <w:r w:rsidRPr="00A04435">
              <w:rPr>
                <w:rFonts w:ascii="Times" w:hAnsi="Times" w:cs="Times"/>
                <w:color w:val="000000"/>
                <w:kern w:val="0"/>
              </w:rPr>
              <w:t>; 2nd: partial hepatectomy</w:t>
            </w:r>
          </w:p>
        </w:tc>
        <w:tc>
          <w:tcPr>
            <w:tcW w:w="522" w:type="pct"/>
            <w:shd w:val="clear" w:color="auto" w:fill="auto"/>
            <w:vAlign w:val="center"/>
            <w:hideMark/>
          </w:tcPr>
          <w:p w14:paraId="0FBC4A4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Ch (8 cycles </w:t>
            </w:r>
            <w:proofErr w:type="gramStart"/>
            <w:r w:rsidRPr="00A04435">
              <w:rPr>
                <w:rFonts w:ascii="Times" w:hAnsi="Times" w:cs="Times"/>
                <w:color w:val="000000"/>
                <w:kern w:val="0"/>
              </w:rPr>
              <w:t>of  docetaxel</w:t>
            </w:r>
            <w:proofErr w:type="gramEnd"/>
            <w:r w:rsidRPr="00A04435">
              <w:rPr>
                <w:rFonts w:ascii="Times" w:hAnsi="Times" w:cs="Times"/>
                <w:color w:val="000000"/>
                <w:kern w:val="0"/>
              </w:rPr>
              <w:t xml:space="preserve"> and</w:t>
            </w:r>
            <w:r w:rsidRPr="00A04435">
              <w:rPr>
                <w:rFonts w:ascii="Times" w:hAnsi="Times" w:cs="Times"/>
                <w:color w:val="000000"/>
                <w:kern w:val="0"/>
              </w:rPr>
              <w:br/>
              <w:t xml:space="preserve">carboplatin; second line: 6 cycles of pegylated liposomal doxorubicin (PLD) and carboplatin; third-line: 3 cycles of </w:t>
            </w:r>
            <w:r w:rsidRPr="00A04435">
              <w:rPr>
                <w:rFonts w:ascii="Times" w:hAnsi="Times" w:cs="Times"/>
                <w:color w:val="000000"/>
                <w:kern w:val="0"/>
              </w:rPr>
              <w:br/>
              <w:t xml:space="preserve">gemcitabine and carboplatin; fourth-line: 6 cycles of  </w:t>
            </w:r>
            <w:r w:rsidRPr="00A04435">
              <w:rPr>
                <w:rFonts w:ascii="Times" w:hAnsi="Times" w:cs="Times"/>
                <w:color w:val="000000"/>
                <w:kern w:val="0"/>
              </w:rPr>
              <w:lastRenderedPageBreak/>
              <w:t>PLD and bevacizumab)</w:t>
            </w:r>
          </w:p>
        </w:tc>
        <w:tc>
          <w:tcPr>
            <w:tcW w:w="435" w:type="pct"/>
            <w:shd w:val="clear" w:color="auto" w:fill="auto"/>
            <w:vAlign w:val="center"/>
            <w:hideMark/>
          </w:tcPr>
          <w:p w14:paraId="457B5C4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lastRenderedPageBreak/>
              <w:t>Died (4 years and 6 months)</w:t>
            </w:r>
          </w:p>
        </w:tc>
        <w:tc>
          <w:tcPr>
            <w:tcW w:w="302" w:type="pct"/>
            <w:shd w:val="clear" w:color="auto" w:fill="auto"/>
            <w:vAlign w:val="center"/>
            <w:hideMark/>
          </w:tcPr>
          <w:p w14:paraId="2890677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Negative AFP IHC staining</w:t>
            </w:r>
          </w:p>
        </w:tc>
        <w:tc>
          <w:tcPr>
            <w:tcW w:w="288" w:type="pct"/>
            <w:shd w:val="clear" w:color="auto" w:fill="auto"/>
            <w:vAlign w:val="center"/>
            <w:hideMark/>
          </w:tcPr>
          <w:p w14:paraId="46DD0463" w14:textId="13E82A2C"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PEVuZE5vdGU+PENpdGU+PEF1dGhvcj5Jc2hpZ3VybzwvQXV0aG9yPjxZZWFyPjIwMTc8L1llYXI+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PEVuZE5vdGU+PENpdGU+PEF1dGhvcj5Jc2hpZ3VybzwvQXV0aG9yPjxZZWFyPjIwMTc8L1llYXI+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(25)</w:t>
            </w:r>
            <w:r w:rsidRPr="00A04435">
              <w:rPr>
                <w:rFonts w:ascii="Times" w:hAnsi="Times" w:cs="Times"/>
                <w:color w:val="000000"/>
                <w:kern w:val="0"/>
              </w:rPr>
              <w:fldChar w:fldCharType="end"/>
            </w:r>
          </w:p>
        </w:tc>
      </w:tr>
      <w:tr w:rsidR="003840A5" w:rsidRPr="00A04435" w14:paraId="51E51CC6" w14:textId="77777777" w:rsidTr="003A3A4C">
        <w:trPr>
          <w:trHeight w:val="828"/>
        </w:trPr>
        <w:tc>
          <w:tcPr>
            <w:tcW w:w="195" w:type="pct"/>
            <w:shd w:val="clear" w:color="auto" w:fill="auto"/>
            <w:vAlign w:val="center"/>
            <w:hideMark/>
          </w:tcPr>
          <w:p w14:paraId="598B6035"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32</w:t>
            </w:r>
          </w:p>
        </w:tc>
        <w:tc>
          <w:tcPr>
            <w:tcW w:w="192" w:type="pct"/>
            <w:shd w:val="clear" w:color="auto" w:fill="auto"/>
            <w:vAlign w:val="center"/>
            <w:hideMark/>
          </w:tcPr>
          <w:p w14:paraId="52F6BE8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41</w:t>
            </w:r>
          </w:p>
        </w:tc>
        <w:tc>
          <w:tcPr>
            <w:tcW w:w="668" w:type="pct"/>
            <w:shd w:val="clear" w:color="auto" w:fill="auto"/>
            <w:vAlign w:val="center"/>
            <w:hideMark/>
          </w:tcPr>
          <w:p w14:paraId="5EF707E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Constipation and mild lower abdominal pain</w:t>
            </w:r>
          </w:p>
        </w:tc>
        <w:tc>
          <w:tcPr>
            <w:tcW w:w="409" w:type="pct"/>
            <w:shd w:val="clear" w:color="auto" w:fill="auto"/>
            <w:vAlign w:val="center"/>
            <w:hideMark/>
          </w:tcPr>
          <w:p w14:paraId="45F6BC66"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335.9</w:t>
            </w:r>
          </w:p>
        </w:tc>
        <w:tc>
          <w:tcPr>
            <w:tcW w:w="263" w:type="pct"/>
            <w:shd w:val="clear" w:color="auto" w:fill="auto"/>
            <w:vAlign w:val="center"/>
            <w:hideMark/>
          </w:tcPr>
          <w:p w14:paraId="25A67796"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114.7</w:t>
            </w:r>
          </w:p>
        </w:tc>
        <w:tc>
          <w:tcPr>
            <w:tcW w:w="277" w:type="pct"/>
            <w:shd w:val="clear" w:color="auto" w:fill="auto"/>
            <w:vAlign w:val="center"/>
            <w:hideMark/>
          </w:tcPr>
          <w:p w14:paraId="7E4689D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7323AAF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3*5</w:t>
            </w:r>
          </w:p>
        </w:tc>
        <w:tc>
          <w:tcPr>
            <w:tcW w:w="262" w:type="pct"/>
            <w:shd w:val="clear" w:color="auto" w:fill="auto"/>
            <w:vAlign w:val="center"/>
            <w:hideMark/>
          </w:tcPr>
          <w:p w14:paraId="3A63A5A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1BD77168" w14:textId="6885E041" w:rsidR="003840A5" w:rsidRPr="00A04435" w:rsidRDefault="00045B8A" w:rsidP="00A04435">
            <w:pPr>
              <w:widowControl/>
              <w:snapToGrid w:val="0"/>
              <w:jc w:val="left"/>
              <w:rPr>
                <w:rFonts w:ascii="Times" w:hAnsi="Times" w:cs="Times"/>
                <w:color w:val="000000"/>
                <w:kern w:val="0"/>
              </w:rPr>
            </w:pPr>
            <w:r w:rsidRPr="00A04435">
              <w:rPr>
                <w:rFonts w:ascii="Times" w:hAnsi="Times" w:cs="Times"/>
                <w:color w:val="000000"/>
                <w:kern w:val="0"/>
              </w:rPr>
              <w:t>No surgery was performed.</w:t>
            </w:r>
          </w:p>
        </w:tc>
        <w:tc>
          <w:tcPr>
            <w:tcW w:w="522" w:type="pct"/>
            <w:shd w:val="clear" w:color="auto" w:fill="auto"/>
            <w:vAlign w:val="center"/>
            <w:hideMark/>
          </w:tcPr>
          <w:p w14:paraId="332665E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Sorafenib; Ch (paclitaxel and carboplatin)</w:t>
            </w:r>
          </w:p>
        </w:tc>
        <w:tc>
          <w:tcPr>
            <w:tcW w:w="435" w:type="pct"/>
            <w:shd w:val="clear" w:color="auto" w:fill="auto"/>
            <w:vAlign w:val="center"/>
            <w:hideMark/>
          </w:tcPr>
          <w:p w14:paraId="6320B89E"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302" w:type="pct"/>
            <w:shd w:val="clear" w:color="auto" w:fill="auto"/>
            <w:vAlign w:val="center"/>
            <w:hideMark/>
          </w:tcPr>
          <w:p w14:paraId="795773D7"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2B03F545" w14:textId="78B91435"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&lt;EndNote&gt;&lt;Cite&gt;&lt;Author&gt;Mahmood&lt;/Author&gt;&lt;Year&gt;2017&lt;/Year&gt;&lt;RecNum&gt;631&lt;/RecNum&gt;&lt;DisplayText&gt;(26)&lt;/DisplayText&gt;&lt;record&gt;&lt;rec-number&gt;631&lt;/rec-number&gt;&lt;foreign-keys&gt;&lt;key app="EN" db-id="fwrvt5vvjaeesweppe05pe2h0xwf9v5txdrf" timestamp="1640521350" guid="8b2e19e9-3722-4a99-bdb6-02c878261bf5"&gt;631&lt;/key&gt;&lt;/foreign-keys&gt;&lt;ref-type name="Journal Article"&gt;17&lt;/ref-type&gt;&lt;contributors&gt;&lt;authors&gt;&lt;author&gt;Mahmood, H.&lt;/author&gt;&lt;author&gt;Fatima, H.&lt;/author&gt;&lt;author&gt;Faheem, M.&lt;/author&gt;&lt;/authors&gt;&lt;/contributors&gt;&lt;auth-address&gt;Atomic Energy Cancer Hospital, Nuclear Medicine Oncology and Radiotherapy Institute (NORI), Islamabad, Pakistan.&lt;/auth-address&gt;&lt;titles&gt;&lt;title&gt;Metastatic hepatoid carcinoma of ovarian origin - a case report from northern Pakistan&lt;/title&gt;&lt;secondary-title&gt;Gynecol Oncol Rep&lt;/secondary-title&gt;&lt;/titles&gt;&lt;periodical&gt;&lt;full-title&gt;Gynecol Oncol Rep&lt;/full-title&gt;&lt;/periodical&gt;&lt;pages&gt;24-27&lt;/pages&gt;&lt;volume&gt;21&lt;/volume&gt;&lt;edition&gt;2017/07/01&lt;/edition&gt;&lt;dates&gt;&lt;year&gt;2017&lt;/year&gt;&lt;pub-dates&gt;&lt;date&gt;Aug&lt;/date&gt;&lt;/pub-dates&gt;&lt;/dates&gt;&lt;isbn&gt;2352-5789 (Print)&amp;#xD;2352-5789&lt;/isbn&gt;&lt;accession-num&gt;28664180&lt;/accession-num&gt;&lt;urls&gt;&lt;related-urls&gt;&lt;url&gt;https://www.ncbi.nlm.nih.gov/pmc/articles/PMC5479949/pdf/main.pdf&lt;/url&gt;&lt;/related-urls&gt;&lt;/urls&gt;&lt;custom2&gt;PMC5479949&lt;/custom2&gt;&lt;electronic-resource-num&gt;10.1016/j.gore.2017.05.007&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(26)</w:t>
            </w:r>
            <w:r w:rsidRPr="00A04435">
              <w:rPr>
                <w:rFonts w:ascii="Times" w:hAnsi="Times" w:cs="Times"/>
                <w:color w:val="000000"/>
                <w:kern w:val="0"/>
              </w:rPr>
              <w:fldChar w:fldCharType="end"/>
            </w:r>
          </w:p>
        </w:tc>
      </w:tr>
      <w:tr w:rsidR="003840A5" w:rsidRPr="00A04435" w14:paraId="47C867FA" w14:textId="77777777" w:rsidTr="003A3A4C">
        <w:trPr>
          <w:trHeight w:val="828"/>
        </w:trPr>
        <w:tc>
          <w:tcPr>
            <w:tcW w:w="195" w:type="pct"/>
            <w:shd w:val="clear" w:color="auto" w:fill="auto"/>
            <w:vAlign w:val="center"/>
            <w:hideMark/>
          </w:tcPr>
          <w:p w14:paraId="5D8DC76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33</w:t>
            </w:r>
          </w:p>
        </w:tc>
        <w:tc>
          <w:tcPr>
            <w:tcW w:w="192" w:type="pct"/>
            <w:shd w:val="clear" w:color="auto" w:fill="auto"/>
            <w:vAlign w:val="center"/>
            <w:hideMark/>
          </w:tcPr>
          <w:p w14:paraId="23285ED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27</w:t>
            </w:r>
          </w:p>
        </w:tc>
        <w:tc>
          <w:tcPr>
            <w:tcW w:w="668" w:type="pct"/>
            <w:shd w:val="clear" w:color="auto" w:fill="auto"/>
            <w:vAlign w:val="center"/>
            <w:hideMark/>
          </w:tcPr>
          <w:p w14:paraId="5ECC1BF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Pelvic pain</w:t>
            </w:r>
          </w:p>
        </w:tc>
        <w:tc>
          <w:tcPr>
            <w:tcW w:w="409" w:type="pct"/>
            <w:shd w:val="clear" w:color="auto" w:fill="auto"/>
            <w:vAlign w:val="center"/>
            <w:hideMark/>
          </w:tcPr>
          <w:p w14:paraId="5759270C"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1210</w:t>
            </w:r>
          </w:p>
        </w:tc>
        <w:tc>
          <w:tcPr>
            <w:tcW w:w="263" w:type="pct"/>
            <w:shd w:val="clear" w:color="auto" w:fill="auto"/>
            <w:vAlign w:val="center"/>
            <w:hideMark/>
          </w:tcPr>
          <w:p w14:paraId="123BD52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NA</w:t>
            </w:r>
          </w:p>
        </w:tc>
        <w:tc>
          <w:tcPr>
            <w:tcW w:w="277" w:type="pct"/>
            <w:shd w:val="clear" w:color="auto" w:fill="auto"/>
            <w:vAlign w:val="center"/>
            <w:hideMark/>
          </w:tcPr>
          <w:p w14:paraId="1C6DBC5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38DF611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R 10</w:t>
            </w:r>
          </w:p>
        </w:tc>
        <w:tc>
          <w:tcPr>
            <w:tcW w:w="262" w:type="pct"/>
            <w:shd w:val="clear" w:color="auto" w:fill="auto"/>
            <w:vAlign w:val="center"/>
            <w:hideMark/>
          </w:tcPr>
          <w:p w14:paraId="6C9DC45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IA</w:t>
            </w:r>
          </w:p>
        </w:tc>
        <w:tc>
          <w:tcPr>
            <w:tcW w:w="850" w:type="pct"/>
            <w:shd w:val="clear" w:color="auto" w:fill="auto"/>
            <w:vAlign w:val="center"/>
            <w:hideMark/>
          </w:tcPr>
          <w:p w14:paraId="7B8234E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1st: RSO; 2nd: </w:t>
            </w:r>
            <w:proofErr w:type="spellStart"/>
            <w:r w:rsidRPr="00A04435">
              <w:rPr>
                <w:rFonts w:ascii="Times" w:hAnsi="Times" w:cs="Times"/>
                <w:color w:val="000000"/>
                <w:kern w:val="0"/>
              </w:rPr>
              <w:t>BPL+PAoL+OM+PB</w:t>
            </w:r>
            <w:proofErr w:type="spellEnd"/>
          </w:p>
        </w:tc>
        <w:tc>
          <w:tcPr>
            <w:tcW w:w="522" w:type="pct"/>
            <w:shd w:val="clear" w:color="auto" w:fill="auto"/>
            <w:vAlign w:val="center"/>
            <w:hideMark/>
          </w:tcPr>
          <w:p w14:paraId="4D33EF4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(3 courses of BEP (bleomycin, etoposide and platinum))</w:t>
            </w:r>
          </w:p>
        </w:tc>
        <w:tc>
          <w:tcPr>
            <w:tcW w:w="435" w:type="pct"/>
            <w:shd w:val="clear" w:color="auto" w:fill="auto"/>
            <w:vAlign w:val="center"/>
            <w:hideMark/>
          </w:tcPr>
          <w:p w14:paraId="5C6EAE7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(4 years)</w:t>
            </w:r>
          </w:p>
        </w:tc>
        <w:tc>
          <w:tcPr>
            <w:tcW w:w="302" w:type="pct"/>
            <w:shd w:val="clear" w:color="auto" w:fill="auto"/>
            <w:vAlign w:val="center"/>
            <w:hideMark/>
          </w:tcPr>
          <w:p w14:paraId="1D28C063"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3F695AAD" w14:textId="123CBDC6"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fldData xml:space="preserve">PEVuZE5vdGU+PENpdGU+PEF1dGhvcj5VcmliZSBSaXZlcmE8L0F1dGhvcj48WWVhcj4yMDIwPC9Z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==
</w:fldData>
              </w:fldChar>
            </w:r>
            <w:r w:rsidR="00894547">
              <w:rPr>
                <w:rFonts w:ascii="Times" w:hAnsi="Times" w:cs="Times"/>
                <w:color w:val="000000"/>
                <w:kern w:val="0"/>
              </w:rPr>
              <w:instrText xml:space="preserve"> ADDIN EN.CITE </w:instrText>
            </w:r>
            <w:r w:rsidR="00894547">
              <w:rPr>
                <w:rFonts w:ascii="Times" w:hAnsi="Times" w:cs="Times"/>
                <w:color w:val="000000"/>
                <w:kern w:val="0"/>
              </w:rPr>
              <w:fldChar w:fldCharType="begin">
                <w:fldData xml:space="preserve">PEVuZE5vdGU+PENpdGU+PEF1dGhvcj5VcmliZSBSaXZlcmE8L0F1dGhvcj48WWVhcj4yMDIwPC9Z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==
</w:fldData>
              </w:fldChar>
            </w:r>
            <w:r w:rsidR="00894547">
              <w:rPr>
                <w:rFonts w:ascii="Times" w:hAnsi="Times" w:cs="Times"/>
                <w:color w:val="000000"/>
                <w:kern w:val="0"/>
              </w:rPr>
              <w:instrText xml:space="preserve"> ADDIN EN.CITE.DATA </w:instrText>
            </w:r>
            <w:r w:rsidR="00894547">
              <w:rPr>
                <w:rFonts w:ascii="Times" w:hAnsi="Times" w:cs="Times"/>
                <w:color w:val="000000"/>
                <w:kern w:val="0"/>
              </w:rPr>
            </w:r>
            <w:r w:rsidR="00894547">
              <w:rPr>
                <w:rFonts w:ascii="Times" w:hAnsi="Times" w:cs="Times"/>
                <w:color w:val="000000"/>
                <w:kern w:val="0"/>
              </w:rPr>
              <w:fldChar w:fldCharType="end"/>
            </w:r>
            <w:r w:rsidRPr="00A04435">
              <w:rPr>
                <w:rFonts w:ascii="Times" w:hAnsi="Times" w:cs="Times"/>
                <w:color w:val="000000"/>
                <w:kern w:val="0"/>
              </w:rPr>
              <w:fldChar w:fldCharType="separate"/>
            </w:r>
            <w:r w:rsidR="00894547">
              <w:rPr>
                <w:rFonts w:ascii="Times" w:hAnsi="Times" w:cs="Times"/>
                <w:noProof/>
                <w:color w:val="000000"/>
                <w:kern w:val="0"/>
              </w:rPr>
              <w:t>(27)</w:t>
            </w:r>
            <w:r w:rsidRPr="00A04435">
              <w:rPr>
                <w:rFonts w:ascii="Times" w:hAnsi="Times" w:cs="Times"/>
                <w:color w:val="000000"/>
                <w:kern w:val="0"/>
              </w:rPr>
              <w:fldChar w:fldCharType="end"/>
            </w:r>
          </w:p>
        </w:tc>
      </w:tr>
      <w:tr w:rsidR="003840A5" w:rsidRPr="00A04435" w14:paraId="76DA567A" w14:textId="77777777" w:rsidTr="003A3A4C">
        <w:trPr>
          <w:trHeight w:val="1932"/>
        </w:trPr>
        <w:tc>
          <w:tcPr>
            <w:tcW w:w="195" w:type="pct"/>
            <w:shd w:val="clear" w:color="auto" w:fill="auto"/>
            <w:vAlign w:val="center"/>
            <w:hideMark/>
          </w:tcPr>
          <w:p w14:paraId="6E49C67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34</w:t>
            </w:r>
          </w:p>
        </w:tc>
        <w:tc>
          <w:tcPr>
            <w:tcW w:w="192" w:type="pct"/>
            <w:shd w:val="clear" w:color="auto" w:fill="auto"/>
            <w:vAlign w:val="center"/>
            <w:hideMark/>
          </w:tcPr>
          <w:p w14:paraId="1F4F0172"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65</w:t>
            </w:r>
          </w:p>
        </w:tc>
        <w:tc>
          <w:tcPr>
            <w:tcW w:w="668" w:type="pct"/>
            <w:shd w:val="clear" w:color="auto" w:fill="auto"/>
            <w:vAlign w:val="center"/>
            <w:hideMark/>
          </w:tcPr>
          <w:p w14:paraId="34F739F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Indigestion, abdominal bloating and pain</w:t>
            </w:r>
          </w:p>
        </w:tc>
        <w:tc>
          <w:tcPr>
            <w:tcW w:w="409" w:type="pct"/>
            <w:shd w:val="clear" w:color="auto" w:fill="auto"/>
            <w:vAlign w:val="center"/>
            <w:hideMark/>
          </w:tcPr>
          <w:p w14:paraId="0B77CAD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83164.6</w:t>
            </w:r>
          </w:p>
        </w:tc>
        <w:tc>
          <w:tcPr>
            <w:tcW w:w="263" w:type="pct"/>
            <w:shd w:val="clear" w:color="auto" w:fill="auto"/>
            <w:vAlign w:val="center"/>
            <w:hideMark/>
          </w:tcPr>
          <w:p w14:paraId="0DAD7B97"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340.8</w:t>
            </w:r>
          </w:p>
        </w:tc>
        <w:tc>
          <w:tcPr>
            <w:tcW w:w="277" w:type="pct"/>
            <w:shd w:val="clear" w:color="auto" w:fill="auto"/>
            <w:vAlign w:val="center"/>
            <w:hideMark/>
          </w:tcPr>
          <w:p w14:paraId="536B0F65"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4D3A70B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12*7.8*8.2</w:t>
            </w:r>
          </w:p>
        </w:tc>
        <w:tc>
          <w:tcPr>
            <w:tcW w:w="262" w:type="pct"/>
            <w:shd w:val="clear" w:color="auto" w:fill="auto"/>
            <w:vAlign w:val="center"/>
            <w:hideMark/>
          </w:tcPr>
          <w:p w14:paraId="56038402"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IC</w:t>
            </w:r>
          </w:p>
        </w:tc>
        <w:tc>
          <w:tcPr>
            <w:tcW w:w="850" w:type="pct"/>
            <w:shd w:val="clear" w:color="auto" w:fill="auto"/>
            <w:vAlign w:val="center"/>
            <w:hideMark/>
          </w:tcPr>
          <w:p w14:paraId="5FEC24E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TAH+BSO+PB</w:t>
            </w:r>
          </w:p>
        </w:tc>
        <w:tc>
          <w:tcPr>
            <w:tcW w:w="522" w:type="pct"/>
            <w:shd w:val="clear" w:color="auto" w:fill="auto"/>
            <w:vAlign w:val="center"/>
            <w:hideMark/>
          </w:tcPr>
          <w:p w14:paraId="0150AC8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Ch (6 cycles of paclitaxel and </w:t>
            </w:r>
            <w:proofErr w:type="gramStart"/>
            <w:r w:rsidRPr="00A04435">
              <w:rPr>
                <w:rFonts w:ascii="Times" w:hAnsi="Times" w:cs="Times"/>
                <w:color w:val="000000"/>
                <w:kern w:val="0"/>
              </w:rPr>
              <w:t>carboplatin)+</w:t>
            </w:r>
            <w:proofErr w:type="gramEnd"/>
            <w:r w:rsidRPr="00A04435">
              <w:rPr>
                <w:rFonts w:ascii="Times" w:hAnsi="Times" w:cs="Times"/>
                <w:color w:val="000000"/>
                <w:kern w:val="0"/>
              </w:rPr>
              <w:t xml:space="preserve">Ra (lumbar </w:t>
            </w:r>
            <w:r w:rsidRPr="00A04435">
              <w:rPr>
                <w:rFonts w:ascii="Times" w:hAnsi="Times" w:cs="Times"/>
                <w:color w:val="000000"/>
                <w:kern w:val="0"/>
              </w:rPr>
              <w:lastRenderedPageBreak/>
              <w:t>metastasis); palliative Ch (carboplatin and gemcitabine)</w:t>
            </w:r>
          </w:p>
        </w:tc>
        <w:tc>
          <w:tcPr>
            <w:tcW w:w="435" w:type="pct"/>
            <w:shd w:val="clear" w:color="auto" w:fill="auto"/>
            <w:vAlign w:val="center"/>
            <w:hideMark/>
          </w:tcPr>
          <w:p w14:paraId="0EF68AA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lastRenderedPageBreak/>
              <w:t>Died (31 months)</w:t>
            </w:r>
          </w:p>
        </w:tc>
        <w:tc>
          <w:tcPr>
            <w:tcW w:w="302" w:type="pct"/>
            <w:shd w:val="clear" w:color="auto" w:fill="auto"/>
            <w:vAlign w:val="center"/>
            <w:hideMark/>
          </w:tcPr>
          <w:p w14:paraId="2331446B"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341A7A80" w14:textId="0427F150"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&lt;EndNote&gt;&lt;Cite&gt;&lt;Author&gt;Choi&lt;/Author&gt;&lt;Year&gt;2020&lt;/Year&gt;&lt;RecNum&gt;636&lt;/RecNum&gt;&lt;DisplayText&gt;(28)&lt;/DisplayText&gt;&lt;record&gt;&lt;rec-number&gt;636&lt;/rec-number&gt;&lt;foreign-keys&gt;&lt;key app="EN" db-id="fwrvt5vvjaeesweppe05pe2h0xwf9v5txdrf" timestamp="1640521350" guid="465aea84-1999-4f63-a2cb-4495aa0f51cd"&gt;636&lt;/key&gt;&lt;/foreign-keys&gt;&lt;ref-type name="Journal Article"&gt;17&lt;/ref-type&gt;&lt;contributors&gt;&lt;authors&gt;&lt;author&gt;Choi, W. K.&lt;/author&gt;&lt;author&gt;Cho, D. H.&lt;/author&gt;&lt;author&gt;Yim, C. Y.&lt;/author&gt;&lt;author&gt;Lee, N. R.&lt;/author&gt;&lt;/authors&gt;&lt;/contributors&gt;&lt;auth-address&gt;Department of Obstetrics and Gynecology, Jeonbuk National University Hospital-Jeonbuk National University Medical School.&amp;#xD;Research Institute of Clinical Medicine of Jeonbuk National University-Biomedical Research Institute of Jeonbuk National University Hospital.&amp;#xD;Department of Internal Medicine, Jeonbuk National University Hospital-Jeonbuk National University Medical School, Jeonju, Republic of Korea.&lt;/auth-address&gt;&lt;titles&gt;&lt;title&gt;Primary hepatoid carcinoma of the ovary: A case report and review of the literature&lt;/title&gt;&lt;secondary-title&gt;Medicine (Baltimore)&lt;/secondary-title&gt;&lt;/titles&gt;&lt;periodical&gt;&lt;full-title&gt;Medicine (Baltimore)&lt;/full-title&gt;&lt;/periodical&gt;&lt;pages&gt;e20051&lt;/pages&gt;&lt;volume&gt;99&lt;/volume&gt;&lt;number&gt;19&lt;/number&gt;&lt;edition&gt;2020/05/10&lt;/edition&gt;&lt;keywords&gt;&lt;keyword&gt;Aged&lt;/keyword&gt;&lt;keyword&gt;Carcinoma, Hepatocellular/*pathology&lt;/keyword&gt;&lt;keyword&gt;Female&lt;/keyword&gt;&lt;keyword&gt;Humans&lt;/keyword&gt;&lt;keyword&gt;Ovarian Neoplasms/*pathology&lt;/keyword&gt;&lt;/keywords&gt;&lt;dates&gt;&lt;year&gt;2020&lt;/year&gt;&lt;pub-dates&gt;&lt;date&gt;May&lt;/date&gt;&lt;/pub-dates&gt;&lt;/dates&gt;&lt;isbn&gt;0025-7974 (Print)&amp;#xD;0025-7974&lt;/isbn&gt;&lt;accession-num&gt;32384467&lt;/accession-num&gt;&lt;urls&gt;&lt;related-urls&gt;&lt;url&gt;https://www.ncbi.nlm.nih.gov/pmc/articles/PMC7220692/pdf/medi-99-e20051.pdf&lt;/url&gt;&lt;/related-urls&gt;&lt;/urls&gt;&lt;custom2&gt;PMC7220692&lt;/custom2&gt;&lt;electronic-resource-num&gt;10.1097/md.0000000000020051&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(28)</w:t>
            </w:r>
            <w:r w:rsidRPr="00A04435">
              <w:rPr>
                <w:rFonts w:ascii="Times" w:hAnsi="Times" w:cs="Times"/>
                <w:color w:val="000000"/>
                <w:kern w:val="0"/>
              </w:rPr>
              <w:fldChar w:fldCharType="end"/>
            </w:r>
          </w:p>
        </w:tc>
      </w:tr>
      <w:tr w:rsidR="003840A5" w:rsidRPr="00A04435" w14:paraId="72658F75" w14:textId="77777777" w:rsidTr="003A3A4C">
        <w:trPr>
          <w:trHeight w:val="828"/>
        </w:trPr>
        <w:tc>
          <w:tcPr>
            <w:tcW w:w="195" w:type="pct"/>
            <w:shd w:val="clear" w:color="auto" w:fill="auto"/>
            <w:vAlign w:val="center"/>
            <w:hideMark/>
          </w:tcPr>
          <w:p w14:paraId="313483F0"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35</w:t>
            </w:r>
          </w:p>
        </w:tc>
        <w:tc>
          <w:tcPr>
            <w:tcW w:w="192" w:type="pct"/>
            <w:shd w:val="clear" w:color="auto" w:fill="auto"/>
            <w:vAlign w:val="center"/>
            <w:hideMark/>
          </w:tcPr>
          <w:p w14:paraId="46B668ED"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66</w:t>
            </w:r>
          </w:p>
        </w:tc>
        <w:tc>
          <w:tcPr>
            <w:tcW w:w="668" w:type="pct"/>
            <w:shd w:val="clear" w:color="auto" w:fill="auto"/>
            <w:vAlign w:val="center"/>
            <w:hideMark/>
          </w:tcPr>
          <w:p w14:paraId="5EE424A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Abdominal pain and distension</w:t>
            </w:r>
          </w:p>
        </w:tc>
        <w:tc>
          <w:tcPr>
            <w:tcW w:w="409" w:type="pct"/>
            <w:shd w:val="clear" w:color="auto" w:fill="auto"/>
            <w:vAlign w:val="center"/>
            <w:hideMark/>
          </w:tcPr>
          <w:p w14:paraId="715F5C0E"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2.05</w:t>
            </w:r>
          </w:p>
        </w:tc>
        <w:tc>
          <w:tcPr>
            <w:tcW w:w="263" w:type="pct"/>
            <w:shd w:val="clear" w:color="auto" w:fill="auto"/>
            <w:vAlign w:val="center"/>
            <w:hideMark/>
          </w:tcPr>
          <w:p w14:paraId="725B7E2B"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795.4</w:t>
            </w:r>
          </w:p>
        </w:tc>
        <w:tc>
          <w:tcPr>
            <w:tcW w:w="277" w:type="pct"/>
            <w:shd w:val="clear" w:color="auto" w:fill="auto"/>
            <w:vAlign w:val="center"/>
            <w:hideMark/>
          </w:tcPr>
          <w:p w14:paraId="3B0425D7"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292C8A7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15*10*9</w:t>
            </w:r>
          </w:p>
        </w:tc>
        <w:tc>
          <w:tcPr>
            <w:tcW w:w="262" w:type="pct"/>
            <w:shd w:val="clear" w:color="auto" w:fill="auto"/>
            <w:vAlign w:val="center"/>
            <w:hideMark/>
          </w:tcPr>
          <w:p w14:paraId="2CC7C2A8"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IIIC</w:t>
            </w:r>
          </w:p>
        </w:tc>
        <w:tc>
          <w:tcPr>
            <w:tcW w:w="850" w:type="pct"/>
            <w:shd w:val="clear" w:color="auto" w:fill="auto"/>
            <w:vAlign w:val="center"/>
            <w:hideMark/>
          </w:tcPr>
          <w:p w14:paraId="068363F4"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TAH+BSO+OM+TD</w:t>
            </w:r>
          </w:p>
        </w:tc>
        <w:tc>
          <w:tcPr>
            <w:tcW w:w="522" w:type="pct"/>
            <w:shd w:val="clear" w:color="auto" w:fill="auto"/>
            <w:vAlign w:val="center"/>
            <w:hideMark/>
          </w:tcPr>
          <w:p w14:paraId="799E2E9A"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(1 cycle of carboplatin and docetaxel)</w:t>
            </w:r>
          </w:p>
        </w:tc>
        <w:tc>
          <w:tcPr>
            <w:tcW w:w="435" w:type="pct"/>
            <w:shd w:val="clear" w:color="auto" w:fill="auto"/>
            <w:vAlign w:val="center"/>
            <w:hideMark/>
          </w:tcPr>
          <w:p w14:paraId="446EB52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Died (3 months)</w:t>
            </w:r>
          </w:p>
        </w:tc>
        <w:tc>
          <w:tcPr>
            <w:tcW w:w="302" w:type="pct"/>
            <w:shd w:val="clear" w:color="auto" w:fill="auto"/>
            <w:vAlign w:val="center"/>
            <w:hideMark/>
          </w:tcPr>
          <w:p w14:paraId="662909C3"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Negative AFP IHC staining</w:t>
            </w:r>
          </w:p>
        </w:tc>
        <w:tc>
          <w:tcPr>
            <w:tcW w:w="288" w:type="pct"/>
            <w:shd w:val="clear" w:color="auto" w:fill="auto"/>
            <w:vAlign w:val="center"/>
            <w:hideMark/>
          </w:tcPr>
          <w:p w14:paraId="4F686132" w14:textId="75F98C9F"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&lt;EndNote&gt;&lt;Cite&gt;&lt;Author&gt;Liu&lt;/Author&gt;&lt;Year&gt;2021&lt;/Year&gt;&lt;RecNum&gt;638&lt;/RecNum&gt;&lt;DisplayText&gt;(29)&lt;/DisplayText&gt;&lt;record&gt;&lt;rec-number&gt;638&lt;/rec-number&gt;&lt;foreign-keys&gt;&lt;key app="EN" db-id="fwrvt5vvjaeesweppe05pe2h0xwf9v5txdrf" timestamp="1640521350" guid="1b9b571a-cff9-4d21-87cf-b9c62220c99d"&gt;638&lt;/key&gt;&lt;/foreign-keys&gt;&lt;ref-type name="Journal Article"&gt;17&lt;/ref-type&gt;&lt;contributors&gt;&lt;authors&gt;&lt;author&gt;Liu, Y.&lt;/author&gt;&lt;author&gt;Zhou, R.&lt;/author&gt;&lt;author&gt;Wang, S.&lt;/author&gt;&lt;author&gt;Zhang, G.&lt;/author&gt;&lt;/authors&gt;&lt;/contributors&gt;&lt;auth-address&gt;Department of Gynecology, Qilu Hospital of Shandong University, Jinan, Shandong Province, People&amp;apos;s Republic of China.&amp;#xD;Qilu Hospital, Cheeloo College of Medicine, Shandong University, Jinan, Shandong Province, People&amp;apos;s Republic of China.&lt;/auth-address&gt;&lt;titles&gt;&lt;title&gt;Extra-Hepatic Hepatoid Carcinomas in Female Reproductive System: Three Case-Reports with a Literature Review&lt;/title&gt;&lt;secondary-title&gt;Cancer Manag Res&lt;/secondary-title&gt;&lt;/titles&gt;&lt;periodical&gt;&lt;full-title&gt;Cancer Manag Res&lt;/full-title&gt;&lt;/periodical&gt;&lt;pages&gt;1625-1636&lt;/pages&gt;&lt;volume&gt;13&lt;/volume&gt;&lt;edition&gt;2021/02/26&lt;/edition&gt;&lt;keywords&gt;&lt;keyword&gt;Hco&lt;/keyword&gt;&lt;keyword&gt;Hcu&lt;/keyword&gt;&lt;keyword&gt;prognosis&lt;/keyword&gt;&lt;keyword&gt;therapy&lt;/keyword&gt;&lt;/keywords&gt;&lt;dates&gt;&lt;year&gt;2021&lt;/year&gt;&lt;/dates&gt;&lt;isbn&gt;1179-1322 (Print)&amp;#xD;1179-1322&lt;/isbn&gt;&lt;accession-num&gt;33628053&lt;/accession-num&gt;&lt;urls&gt;&lt;related-urls&gt;&lt;url&gt;https://www.dovepress.com/getfile.php?fileID=66713&lt;/url&gt;&lt;/related-urls&gt;&lt;/urls&gt;&lt;custom2&gt;PMC7898215&lt;/custom2&gt;&lt;electronic-resource-num&gt;10.2147/cmar.S288913&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(29)</w:t>
            </w:r>
            <w:r w:rsidRPr="00A04435">
              <w:rPr>
                <w:rFonts w:ascii="Times" w:hAnsi="Times" w:cs="Times"/>
                <w:color w:val="000000"/>
                <w:kern w:val="0"/>
              </w:rPr>
              <w:fldChar w:fldCharType="end"/>
            </w:r>
          </w:p>
        </w:tc>
      </w:tr>
      <w:tr w:rsidR="003840A5" w:rsidRPr="00A04435" w14:paraId="0C4F21FD" w14:textId="77777777" w:rsidTr="003A3A4C">
        <w:trPr>
          <w:trHeight w:val="828"/>
        </w:trPr>
        <w:tc>
          <w:tcPr>
            <w:tcW w:w="195" w:type="pct"/>
            <w:shd w:val="clear" w:color="auto" w:fill="auto"/>
            <w:vAlign w:val="center"/>
            <w:hideMark/>
          </w:tcPr>
          <w:p w14:paraId="3D3D629B"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36</w:t>
            </w:r>
          </w:p>
        </w:tc>
        <w:tc>
          <w:tcPr>
            <w:tcW w:w="192" w:type="pct"/>
            <w:shd w:val="clear" w:color="auto" w:fill="auto"/>
            <w:vAlign w:val="center"/>
            <w:hideMark/>
          </w:tcPr>
          <w:p w14:paraId="76FCABBF"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48</w:t>
            </w:r>
          </w:p>
        </w:tc>
        <w:tc>
          <w:tcPr>
            <w:tcW w:w="668" w:type="pct"/>
            <w:shd w:val="clear" w:color="auto" w:fill="auto"/>
            <w:vAlign w:val="center"/>
            <w:hideMark/>
          </w:tcPr>
          <w:p w14:paraId="5655BD9D"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 xml:space="preserve">A palpable left lower abdominal mass with tenderness </w:t>
            </w:r>
          </w:p>
        </w:tc>
        <w:tc>
          <w:tcPr>
            <w:tcW w:w="409" w:type="pct"/>
            <w:shd w:val="clear" w:color="auto" w:fill="auto"/>
            <w:vAlign w:val="center"/>
            <w:hideMark/>
          </w:tcPr>
          <w:p w14:paraId="32581A5C"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&gt;24200</w:t>
            </w:r>
          </w:p>
        </w:tc>
        <w:tc>
          <w:tcPr>
            <w:tcW w:w="263" w:type="pct"/>
            <w:shd w:val="clear" w:color="auto" w:fill="auto"/>
            <w:vAlign w:val="center"/>
            <w:hideMark/>
          </w:tcPr>
          <w:p w14:paraId="78F80B98" w14:textId="77777777"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t>81.95</w:t>
            </w:r>
          </w:p>
        </w:tc>
        <w:tc>
          <w:tcPr>
            <w:tcW w:w="277" w:type="pct"/>
            <w:shd w:val="clear" w:color="auto" w:fill="auto"/>
            <w:vAlign w:val="center"/>
            <w:hideMark/>
          </w:tcPr>
          <w:p w14:paraId="5EE1ADB1"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Unilateral</w:t>
            </w:r>
          </w:p>
        </w:tc>
        <w:tc>
          <w:tcPr>
            <w:tcW w:w="338" w:type="pct"/>
            <w:shd w:val="clear" w:color="auto" w:fill="auto"/>
            <w:vAlign w:val="center"/>
            <w:hideMark/>
          </w:tcPr>
          <w:p w14:paraId="12D159A9"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L 8*8*6</w:t>
            </w:r>
          </w:p>
        </w:tc>
        <w:tc>
          <w:tcPr>
            <w:tcW w:w="262" w:type="pct"/>
            <w:shd w:val="clear" w:color="auto" w:fill="auto"/>
            <w:vAlign w:val="center"/>
            <w:hideMark/>
          </w:tcPr>
          <w:p w14:paraId="046973A0"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IC2</w:t>
            </w:r>
          </w:p>
        </w:tc>
        <w:tc>
          <w:tcPr>
            <w:tcW w:w="850" w:type="pct"/>
            <w:shd w:val="clear" w:color="auto" w:fill="auto"/>
            <w:vAlign w:val="center"/>
            <w:hideMark/>
          </w:tcPr>
          <w:p w14:paraId="5C8582B0" w14:textId="77777777" w:rsidR="003840A5" w:rsidRPr="00A04435" w:rsidRDefault="003840A5" w:rsidP="00A04435">
            <w:pPr>
              <w:widowControl/>
              <w:snapToGrid w:val="0"/>
              <w:jc w:val="left"/>
              <w:rPr>
                <w:rFonts w:ascii="Times" w:hAnsi="Times" w:cs="Times"/>
                <w:color w:val="000000"/>
                <w:kern w:val="0"/>
              </w:rPr>
            </w:pPr>
            <w:proofErr w:type="spellStart"/>
            <w:r w:rsidRPr="00A04435">
              <w:rPr>
                <w:rFonts w:ascii="Times" w:hAnsi="Times" w:cs="Times"/>
                <w:color w:val="000000"/>
                <w:kern w:val="0"/>
              </w:rPr>
              <w:t>TAH+BSO+OM+BPL+PAoL+AP</w:t>
            </w:r>
            <w:proofErr w:type="spellEnd"/>
          </w:p>
        </w:tc>
        <w:tc>
          <w:tcPr>
            <w:tcW w:w="522" w:type="pct"/>
            <w:shd w:val="clear" w:color="auto" w:fill="auto"/>
            <w:vAlign w:val="center"/>
            <w:hideMark/>
          </w:tcPr>
          <w:p w14:paraId="08F3714F"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Ch (6 cycles of paclitaxel liposome and carboplatin)</w:t>
            </w:r>
          </w:p>
        </w:tc>
        <w:tc>
          <w:tcPr>
            <w:tcW w:w="435" w:type="pct"/>
            <w:shd w:val="clear" w:color="auto" w:fill="auto"/>
            <w:vAlign w:val="center"/>
            <w:hideMark/>
          </w:tcPr>
          <w:p w14:paraId="7E4E8F3B" w14:textId="77777777" w:rsidR="003840A5" w:rsidRPr="00A04435" w:rsidRDefault="003840A5" w:rsidP="00A04435">
            <w:pPr>
              <w:widowControl/>
              <w:snapToGrid w:val="0"/>
              <w:jc w:val="left"/>
              <w:rPr>
                <w:rFonts w:ascii="Times" w:hAnsi="Times" w:cs="Times"/>
                <w:color w:val="000000"/>
                <w:kern w:val="0"/>
              </w:rPr>
            </w:pPr>
            <w:r w:rsidRPr="00A04435">
              <w:rPr>
                <w:rFonts w:ascii="Times" w:hAnsi="Times" w:cs="Times"/>
                <w:color w:val="000000"/>
                <w:kern w:val="0"/>
              </w:rPr>
              <w:t>No evidence of recurrence (22 months)</w:t>
            </w:r>
          </w:p>
        </w:tc>
        <w:tc>
          <w:tcPr>
            <w:tcW w:w="302" w:type="pct"/>
            <w:shd w:val="clear" w:color="auto" w:fill="auto"/>
            <w:vAlign w:val="center"/>
            <w:hideMark/>
          </w:tcPr>
          <w:p w14:paraId="26D9B8BB" w14:textId="77777777" w:rsidR="003840A5" w:rsidRPr="00A04435" w:rsidRDefault="003840A5" w:rsidP="00A04435">
            <w:pPr>
              <w:widowControl/>
              <w:snapToGrid w:val="0"/>
              <w:jc w:val="left"/>
              <w:rPr>
                <w:rFonts w:ascii="Times" w:hAnsi="Times" w:cs="Times"/>
                <w:color w:val="000000"/>
                <w:kern w:val="0"/>
              </w:rPr>
            </w:pPr>
          </w:p>
        </w:tc>
        <w:tc>
          <w:tcPr>
            <w:tcW w:w="288" w:type="pct"/>
            <w:shd w:val="clear" w:color="auto" w:fill="auto"/>
            <w:vAlign w:val="center"/>
            <w:hideMark/>
          </w:tcPr>
          <w:p w14:paraId="09909FCD" w14:textId="0CAD3209" w:rsidR="003840A5" w:rsidRPr="00A04435" w:rsidRDefault="003840A5" w:rsidP="00A04435">
            <w:pPr>
              <w:widowControl/>
              <w:snapToGrid w:val="0"/>
              <w:jc w:val="right"/>
              <w:rPr>
                <w:rFonts w:ascii="Times" w:hAnsi="Times" w:cs="Times"/>
                <w:color w:val="000000"/>
                <w:kern w:val="0"/>
              </w:rPr>
            </w:pPr>
            <w:r w:rsidRPr="00A04435">
              <w:rPr>
                <w:rFonts w:ascii="Times" w:hAnsi="Times" w:cs="Times"/>
                <w:color w:val="000000"/>
                <w:kern w:val="0"/>
              </w:rPr>
              <w:fldChar w:fldCharType="begin"/>
            </w:r>
            <w:r w:rsidR="00894547">
              <w:rPr>
                <w:rFonts w:ascii="Times" w:hAnsi="Times" w:cs="Times"/>
                <w:color w:val="000000"/>
                <w:kern w:val="0"/>
              </w:rPr>
              <w:instrText xml:space="preserve"> ADDIN EN.CITE &lt;EndNote&gt;&lt;Cite&gt;&lt;Author&gt;Liu&lt;/Author&gt;&lt;Year&gt;2021&lt;/Year&gt;&lt;RecNum&gt;638&lt;/RecNum&gt;&lt;DisplayText&gt;(29)&lt;/DisplayText&gt;&lt;record&gt;&lt;rec-number&gt;638&lt;/rec-number&gt;&lt;foreign-keys&gt;&lt;key app="EN" db-id="fwrvt5vvjaeesweppe05pe2h0xwf9v5txdrf" timestamp="1640521350" guid="1b9b571a-cff9-4d21-87cf-b9c62220c99d"&gt;638&lt;/key&gt;&lt;/foreign-keys&gt;&lt;ref-type name="Journal Article"&gt;17&lt;/ref-type&gt;&lt;contributors&gt;&lt;authors&gt;&lt;author&gt;Liu, Y.&lt;/author&gt;&lt;author&gt;Zhou, R.&lt;/author&gt;&lt;author&gt;Wang, S.&lt;/author&gt;&lt;author&gt;Zhang, G.&lt;/author&gt;&lt;/authors&gt;&lt;/contributors&gt;&lt;auth-address&gt;Department of Gynecology, Qilu Hospital of Shandong University, Jinan, Shandong Province, People&amp;apos;s Republic of China.&amp;#xD;Qilu Hospital, Cheeloo College of Medicine, Shandong University, Jinan, Shandong Province, People&amp;apos;s Republic of China.&lt;/auth-address&gt;&lt;titles&gt;&lt;title&gt;Extra-Hepatic Hepatoid Carcinomas in Female Reproductive System: Three Case-Reports with a Literature Review&lt;/title&gt;&lt;secondary-title&gt;Cancer Manag Res&lt;/secondary-title&gt;&lt;/titles&gt;&lt;periodical&gt;&lt;full-title&gt;Cancer Manag Res&lt;/full-title&gt;&lt;/periodical&gt;&lt;pages&gt;1625-1636&lt;/pages&gt;&lt;volume&gt;13&lt;/volume&gt;&lt;edition&gt;2021/02/26&lt;/edition&gt;&lt;keywords&gt;&lt;keyword&gt;Hco&lt;/keyword&gt;&lt;keyword&gt;Hcu&lt;/keyword&gt;&lt;keyword&gt;prognosis&lt;/keyword&gt;&lt;keyword&gt;therapy&lt;/keyword&gt;&lt;/keywords&gt;&lt;dates&gt;&lt;year&gt;2021&lt;/year&gt;&lt;/dates&gt;&lt;isbn&gt;1179-1322 (Print)&amp;#xD;1179-1322&lt;/isbn&gt;&lt;accession-num&gt;33628053&lt;/accession-num&gt;&lt;urls&gt;&lt;related-urls&gt;&lt;url&gt;https://www.dovepress.com/getfile.php?fileID=66713&lt;/url&gt;&lt;/related-urls&gt;&lt;/urls&gt;&lt;custom2&gt;PMC7898215&lt;/custom2&gt;&lt;electronic-resource-num&gt;10.2147/cmar.S288913&lt;/electronic-resource-num&gt;&lt;remote-database-provider&gt;NLM&lt;/remote-database-provider&gt;&lt;language&gt;eng&lt;/language&gt;&lt;/record&gt;&lt;/Cite&gt;&lt;/EndNote&gt;</w:instrText>
            </w:r>
            <w:r w:rsidRPr="00A04435">
              <w:rPr>
                <w:rFonts w:ascii="Times" w:hAnsi="Times" w:cs="Times"/>
                <w:color w:val="000000"/>
                <w:kern w:val="0"/>
              </w:rPr>
              <w:fldChar w:fldCharType="separate"/>
            </w:r>
            <w:r w:rsidR="00894547">
              <w:rPr>
                <w:rFonts w:ascii="Times" w:hAnsi="Times" w:cs="Times"/>
                <w:noProof/>
                <w:color w:val="000000"/>
                <w:kern w:val="0"/>
              </w:rPr>
              <w:t>(29)</w:t>
            </w:r>
            <w:r w:rsidRPr="00A04435">
              <w:rPr>
                <w:rFonts w:ascii="Times" w:hAnsi="Times" w:cs="Times"/>
                <w:color w:val="000000"/>
                <w:kern w:val="0"/>
              </w:rPr>
              <w:fldChar w:fldCharType="end"/>
            </w:r>
          </w:p>
        </w:tc>
      </w:tr>
    </w:tbl>
    <w:p w14:paraId="1BB65715" w14:textId="3B21F85B" w:rsidR="003840A5" w:rsidRPr="00A04435" w:rsidRDefault="003A3A4C" w:rsidP="00A04435">
      <w:pPr>
        <w:widowControl/>
        <w:autoSpaceDE w:val="0"/>
        <w:autoSpaceDN w:val="0"/>
        <w:adjustRightInd w:val="0"/>
        <w:snapToGrid w:val="0"/>
        <w:spacing w:after="240"/>
        <w:jc w:val="left"/>
        <w:rPr>
          <w:rFonts w:ascii="Times" w:hAnsi="Times" w:cs="Times"/>
          <w:color w:val="000000"/>
          <w:kern w:val="0"/>
        </w:rPr>
      </w:pPr>
      <w:r w:rsidRPr="00A04435">
        <w:rPr>
          <w:rFonts w:ascii="Times" w:hAnsi="Times" w:cs="Times"/>
          <w:color w:val="000000"/>
          <w:kern w:val="0"/>
        </w:rPr>
        <w:t>Abbreviation</w:t>
      </w:r>
      <w:r w:rsidRPr="00A04435">
        <w:rPr>
          <w:rFonts w:ascii="Times" w:hAnsi="Times" w:cs="Times"/>
          <w:color w:val="000000"/>
          <w:kern w:val="0"/>
        </w:rPr>
        <w:t>：</w:t>
      </w:r>
      <w:r w:rsidR="00A04435" w:rsidRPr="00A04435">
        <w:rPr>
          <w:rFonts w:ascii="Times" w:hAnsi="Times" w:cs="Times"/>
          <w:color w:val="000000"/>
          <w:kern w:val="0"/>
        </w:rPr>
        <w:t xml:space="preserve">AP, Appendectomy; BPL, Bilateral Pelvic Lymphadenectomy; BSO, Bilateral </w:t>
      </w:r>
      <w:proofErr w:type="spellStart"/>
      <w:r w:rsidR="00A04435" w:rsidRPr="00A04435">
        <w:rPr>
          <w:rFonts w:ascii="Times" w:hAnsi="Times" w:cs="Times"/>
          <w:color w:val="000000"/>
          <w:kern w:val="0"/>
        </w:rPr>
        <w:t>Salpingo</w:t>
      </w:r>
      <w:proofErr w:type="spellEnd"/>
      <w:r w:rsidR="00A04435" w:rsidRPr="00A04435">
        <w:rPr>
          <w:rFonts w:ascii="Times" w:hAnsi="Times" w:cs="Times"/>
          <w:color w:val="000000"/>
          <w:kern w:val="0"/>
        </w:rPr>
        <w:t xml:space="preserve">-oophorectomy; Ch, Chemotherapy; CO, Colectomy; LSO, Left </w:t>
      </w:r>
      <w:proofErr w:type="spellStart"/>
      <w:r w:rsidR="00A04435" w:rsidRPr="00A04435">
        <w:rPr>
          <w:rFonts w:ascii="Times" w:hAnsi="Times" w:cs="Times"/>
          <w:color w:val="000000"/>
          <w:kern w:val="0"/>
        </w:rPr>
        <w:t>Salpingo</w:t>
      </w:r>
      <w:proofErr w:type="spellEnd"/>
      <w:r w:rsidR="00A04435" w:rsidRPr="00A04435">
        <w:rPr>
          <w:rFonts w:ascii="Times" w:hAnsi="Times" w:cs="Times"/>
          <w:color w:val="000000"/>
          <w:kern w:val="0"/>
        </w:rPr>
        <w:t>-oophorectomy; NA, Not Available; OM, Omen</w:t>
      </w:r>
      <w:r w:rsidR="00A04435">
        <w:rPr>
          <w:rFonts w:ascii="Times" w:hAnsi="Times" w:cs="Times"/>
          <w:color w:val="000000"/>
          <w:kern w:val="0"/>
        </w:rPr>
        <w:t>t</w:t>
      </w:r>
      <w:r w:rsidR="00A04435" w:rsidRPr="00A04435">
        <w:rPr>
          <w:rFonts w:ascii="Times" w:hAnsi="Times" w:cs="Times"/>
          <w:color w:val="000000"/>
          <w:kern w:val="0"/>
        </w:rPr>
        <w:t xml:space="preserve">ectomy; </w:t>
      </w:r>
      <w:proofErr w:type="spellStart"/>
      <w:r w:rsidR="00A04435" w:rsidRPr="00A04435">
        <w:rPr>
          <w:rFonts w:ascii="Times" w:hAnsi="Times" w:cs="Times"/>
          <w:color w:val="000000"/>
          <w:kern w:val="0"/>
        </w:rPr>
        <w:t>PAoL</w:t>
      </w:r>
      <w:proofErr w:type="spellEnd"/>
      <w:r w:rsidR="00A04435" w:rsidRPr="00A04435">
        <w:rPr>
          <w:rFonts w:ascii="Times" w:hAnsi="Times" w:cs="Times"/>
          <w:color w:val="000000"/>
          <w:kern w:val="0"/>
        </w:rPr>
        <w:t xml:space="preserve">, Paraaortic Lymphadenectomy; PB, Peritoneum biopsies; PP, Pelvic peritonectomy; Ra, Radiotherapy; RDP, Right Diaphragmatic Peritonectomy; RSO, Right </w:t>
      </w:r>
      <w:proofErr w:type="spellStart"/>
      <w:r w:rsidR="00A04435" w:rsidRPr="00A04435">
        <w:rPr>
          <w:rFonts w:ascii="Times" w:hAnsi="Times" w:cs="Times"/>
          <w:color w:val="000000"/>
          <w:kern w:val="0"/>
        </w:rPr>
        <w:t>Salpingo</w:t>
      </w:r>
      <w:proofErr w:type="spellEnd"/>
      <w:r w:rsidR="00A04435" w:rsidRPr="00A04435">
        <w:rPr>
          <w:rFonts w:ascii="Times" w:hAnsi="Times" w:cs="Times"/>
          <w:color w:val="000000"/>
          <w:kern w:val="0"/>
        </w:rPr>
        <w:t>-oophorectomy; TAH, Total Abdominal Hysterectomy; TD, Tumor Debulking</w:t>
      </w:r>
    </w:p>
    <w:p w14:paraId="45464BA0" w14:textId="77777777" w:rsidR="003A3A4C" w:rsidRPr="00A04435" w:rsidRDefault="003A3A4C" w:rsidP="00A04435">
      <w:pPr>
        <w:widowControl/>
        <w:autoSpaceDE w:val="0"/>
        <w:autoSpaceDN w:val="0"/>
        <w:adjustRightInd w:val="0"/>
        <w:snapToGrid w:val="0"/>
        <w:spacing w:after="240"/>
        <w:jc w:val="left"/>
        <w:rPr>
          <w:rFonts w:ascii="Times" w:hAnsi="Times" w:cs="Times"/>
          <w:color w:val="000000"/>
          <w:kern w:val="0"/>
        </w:rPr>
      </w:pPr>
    </w:p>
    <w:p w14:paraId="17143774" w14:textId="77777777" w:rsidR="003840A5" w:rsidRPr="00A04435" w:rsidRDefault="003840A5" w:rsidP="00A04435">
      <w:pPr>
        <w:widowControl/>
        <w:autoSpaceDE w:val="0"/>
        <w:autoSpaceDN w:val="0"/>
        <w:adjustRightInd w:val="0"/>
        <w:snapToGrid w:val="0"/>
        <w:spacing w:after="240"/>
        <w:jc w:val="left"/>
        <w:rPr>
          <w:rFonts w:ascii="Times" w:hAnsi="Times" w:cs="Times"/>
          <w:color w:val="000000"/>
          <w:kern w:val="0"/>
        </w:rPr>
      </w:pPr>
    </w:p>
    <w:p w14:paraId="68545893" w14:textId="3D378C75" w:rsidR="002F63EC" w:rsidRPr="00A04435" w:rsidRDefault="00381D3F" w:rsidP="00A04435">
      <w:pPr>
        <w:widowControl/>
        <w:autoSpaceDE w:val="0"/>
        <w:autoSpaceDN w:val="0"/>
        <w:adjustRightInd w:val="0"/>
        <w:snapToGrid w:val="0"/>
        <w:spacing w:after="240"/>
        <w:jc w:val="left"/>
        <w:rPr>
          <w:rFonts w:ascii="Times" w:hAnsi="Times" w:cs="Times"/>
          <w:color w:val="000000"/>
          <w:kern w:val="0"/>
        </w:rPr>
      </w:pPr>
      <w:r w:rsidRPr="00A04435">
        <w:rPr>
          <w:rFonts w:ascii="Times" w:hAnsi="Times" w:cs="Times"/>
          <w:color w:val="000000"/>
          <w:kern w:val="0"/>
        </w:rPr>
        <w:t>Reference:</w:t>
      </w:r>
    </w:p>
    <w:p w14:paraId="06967642" w14:textId="77777777" w:rsidR="00894547" w:rsidRPr="00894547" w:rsidRDefault="002F63EC" w:rsidP="00894547">
      <w:pPr>
        <w:pStyle w:val="EndNoteBibliography"/>
        <w:rPr>
          <w:noProof/>
        </w:rPr>
      </w:pPr>
      <w:r w:rsidRPr="00A04435">
        <w:rPr>
          <w:rFonts w:ascii="Times" w:hAnsi="Times" w:cs="Times"/>
          <w:color w:val="000000"/>
          <w:kern w:val="0"/>
        </w:rPr>
        <w:fldChar w:fldCharType="begin"/>
      </w:r>
      <w:r w:rsidRPr="00A04435">
        <w:rPr>
          <w:rFonts w:ascii="Times" w:hAnsi="Times" w:cs="Times"/>
          <w:color w:val="000000"/>
          <w:kern w:val="0"/>
        </w:rPr>
        <w:instrText xml:space="preserve"> ADDIN EN.REFLIST </w:instrText>
      </w:r>
      <w:r w:rsidRPr="00A04435">
        <w:rPr>
          <w:rFonts w:ascii="Times" w:hAnsi="Times" w:cs="Times"/>
          <w:color w:val="000000"/>
          <w:kern w:val="0"/>
        </w:rPr>
        <w:fldChar w:fldCharType="separate"/>
      </w:r>
      <w:r w:rsidR="00894547" w:rsidRPr="00894547">
        <w:rPr>
          <w:noProof/>
        </w:rPr>
        <w:t>1.</w:t>
      </w:r>
      <w:r w:rsidR="00894547" w:rsidRPr="00894547">
        <w:rPr>
          <w:noProof/>
        </w:rPr>
        <w:tab/>
        <w:t>Ishikura H, Scully RE. Hepatoid carcinoma of the ovary. A newly described tumor. Cancer. 1987;60(11):2775-84.</w:t>
      </w:r>
    </w:p>
    <w:p w14:paraId="55570159" w14:textId="77777777" w:rsidR="00894547" w:rsidRPr="00894547" w:rsidRDefault="00894547" w:rsidP="00894547">
      <w:pPr>
        <w:pStyle w:val="EndNoteBibliography"/>
        <w:rPr>
          <w:noProof/>
        </w:rPr>
      </w:pPr>
      <w:r w:rsidRPr="00894547">
        <w:rPr>
          <w:noProof/>
        </w:rPr>
        <w:lastRenderedPageBreak/>
        <w:t>2.</w:t>
      </w:r>
      <w:r w:rsidRPr="00894547">
        <w:rPr>
          <w:noProof/>
        </w:rPr>
        <w:tab/>
        <w:t>Matsuta M, Ishikura H, Murakami K, Kagabu T, Nishiya I. Hepatoid carcinoma of the ovary: a case report. Int J Gynecol Pathol. 1991;10(3):302-10.</w:t>
      </w:r>
    </w:p>
    <w:p w14:paraId="545050CF" w14:textId="77777777" w:rsidR="00894547" w:rsidRPr="00894547" w:rsidRDefault="00894547" w:rsidP="00894547">
      <w:pPr>
        <w:pStyle w:val="EndNoteBibliography"/>
        <w:rPr>
          <w:noProof/>
        </w:rPr>
      </w:pPr>
      <w:r w:rsidRPr="00894547">
        <w:rPr>
          <w:noProof/>
        </w:rPr>
        <w:t>3.</w:t>
      </w:r>
      <w:r w:rsidRPr="00894547">
        <w:rPr>
          <w:noProof/>
        </w:rPr>
        <w:tab/>
        <w:t>Nishida T, Sugiyama T, Kataoka A, Ushijima K, Ota S, Iwanaga S, et al. Ovarian hepatoid carcinoma without staining for alpha-fetoprotein in the primary site. Int J Gynecol Cancer. 1995;5(4):314-8.</w:t>
      </w:r>
    </w:p>
    <w:p w14:paraId="2C935C8B" w14:textId="77777777" w:rsidR="00894547" w:rsidRPr="00894547" w:rsidRDefault="00894547" w:rsidP="00894547">
      <w:pPr>
        <w:pStyle w:val="EndNoteBibliography"/>
        <w:rPr>
          <w:noProof/>
        </w:rPr>
      </w:pPr>
      <w:r w:rsidRPr="00894547">
        <w:rPr>
          <w:noProof/>
        </w:rPr>
        <w:t>4.</w:t>
      </w:r>
      <w:r w:rsidRPr="00894547">
        <w:rPr>
          <w:noProof/>
        </w:rPr>
        <w:tab/>
        <w:t>Scurry JP, Brown RW, Jobling T. Combined ovarian serous papillary and hepatoid carcinoma. Gynecol Oncol. 1996;63(1):138-42.</w:t>
      </w:r>
    </w:p>
    <w:p w14:paraId="620326DB" w14:textId="77777777" w:rsidR="00894547" w:rsidRPr="00894547" w:rsidRDefault="00894547" w:rsidP="00894547">
      <w:pPr>
        <w:pStyle w:val="EndNoteBibliography"/>
        <w:rPr>
          <w:noProof/>
        </w:rPr>
      </w:pPr>
      <w:r w:rsidRPr="00894547">
        <w:rPr>
          <w:noProof/>
        </w:rPr>
        <w:t>5.</w:t>
      </w:r>
      <w:r w:rsidRPr="00894547">
        <w:rPr>
          <w:noProof/>
        </w:rPr>
        <w:tab/>
        <w:t>Maymon E, Piura B, Mazor M, Bashiri A, Silberstein T, Yanai-Inbar I. Primary hepatoid carcinoma of ovary in pregnancy. Am J Obstet Gynecol. 1998;179(3 Pt 1):820-2.</w:t>
      </w:r>
    </w:p>
    <w:p w14:paraId="78849CC4" w14:textId="77777777" w:rsidR="00894547" w:rsidRPr="00894547" w:rsidRDefault="00894547" w:rsidP="00894547">
      <w:pPr>
        <w:pStyle w:val="EndNoteBibliography"/>
        <w:rPr>
          <w:noProof/>
        </w:rPr>
      </w:pPr>
      <w:r w:rsidRPr="00894547">
        <w:rPr>
          <w:noProof/>
        </w:rPr>
        <w:t>6.</w:t>
      </w:r>
      <w:r w:rsidRPr="00894547">
        <w:rPr>
          <w:noProof/>
        </w:rPr>
        <w:tab/>
        <w:t>Senzaki H, Kiyozuka Y, Mizuoka H, Yamamoto D, Ueda S, Izumi H, et al. An autopsy case of hepatoid carcinoma of the ovary with PIVKA-II production: immunohistochemical study and literature review. Pathol Int. 1999;49(2):164-9.</w:t>
      </w:r>
    </w:p>
    <w:p w14:paraId="57AFE853" w14:textId="77777777" w:rsidR="00894547" w:rsidRPr="00894547" w:rsidRDefault="00894547" w:rsidP="00894547">
      <w:pPr>
        <w:pStyle w:val="EndNoteBibliography"/>
        <w:rPr>
          <w:noProof/>
        </w:rPr>
      </w:pPr>
      <w:r w:rsidRPr="00894547">
        <w:rPr>
          <w:noProof/>
        </w:rPr>
        <w:t>7.</w:t>
      </w:r>
      <w:r w:rsidRPr="00894547">
        <w:rPr>
          <w:noProof/>
        </w:rPr>
        <w:tab/>
        <w:t>Lee CH, Huang KG, Ueng SH, Swei H, Chueh HY, Lai CH. A hepatoid carcinoma of the ovary. Acta Obstet Gynecol Scand. 2002;81(11):1080-2.</w:t>
      </w:r>
    </w:p>
    <w:p w14:paraId="4A75B0F6" w14:textId="77777777" w:rsidR="00894547" w:rsidRPr="00894547" w:rsidRDefault="00894547" w:rsidP="00894547">
      <w:pPr>
        <w:pStyle w:val="EndNoteBibliography"/>
        <w:rPr>
          <w:noProof/>
        </w:rPr>
      </w:pPr>
      <w:r w:rsidRPr="00894547">
        <w:rPr>
          <w:noProof/>
        </w:rPr>
        <w:t>8.</w:t>
      </w:r>
      <w:r w:rsidRPr="00894547">
        <w:rPr>
          <w:noProof/>
        </w:rPr>
        <w:tab/>
        <w:t>Tochigi N, Kishimoto T, Supriatna Y, Nagai Y, Nikaido T, Ishikura H. Hepatoid carcinoma of the ovary: a report of three cases admixed with a common surface epithelial carcinoma. Int J Gynecol Pathol. 2003;22(3):266-71.</w:t>
      </w:r>
    </w:p>
    <w:p w14:paraId="08297C78" w14:textId="77777777" w:rsidR="00894547" w:rsidRPr="00894547" w:rsidRDefault="00894547" w:rsidP="00894547">
      <w:pPr>
        <w:pStyle w:val="EndNoteBibliography"/>
        <w:rPr>
          <w:noProof/>
        </w:rPr>
      </w:pPr>
      <w:r w:rsidRPr="00894547">
        <w:rPr>
          <w:noProof/>
        </w:rPr>
        <w:t>9.</w:t>
      </w:r>
      <w:r w:rsidRPr="00894547">
        <w:rPr>
          <w:noProof/>
        </w:rPr>
        <w:tab/>
        <w:t>Watanabe Y, Umemoto M, Ueda H, Nakai H, Hoshiai H, Noda K. Cytopathologic and clinicopathologic features of ovarian hepatoid carcinoma. A case report. Acta Cytol. 2003;47(1):78-82.</w:t>
      </w:r>
    </w:p>
    <w:p w14:paraId="48C6B6C8" w14:textId="77777777" w:rsidR="00894547" w:rsidRPr="00894547" w:rsidRDefault="00894547" w:rsidP="00894547">
      <w:pPr>
        <w:pStyle w:val="EndNoteBibliography"/>
        <w:rPr>
          <w:noProof/>
        </w:rPr>
      </w:pPr>
      <w:r w:rsidRPr="00894547">
        <w:rPr>
          <w:noProof/>
        </w:rPr>
        <w:t>10.</w:t>
      </w:r>
      <w:r w:rsidRPr="00894547">
        <w:rPr>
          <w:noProof/>
        </w:rPr>
        <w:tab/>
        <w:t>Tsung JS, Yang PS. Hepatoid carcinoma of the ovary: characteristics of its immunoreactivity. A case report. Eur J Gynaecol Oncol. 2004;25(6):745-8.</w:t>
      </w:r>
    </w:p>
    <w:p w14:paraId="69D5705F" w14:textId="77777777" w:rsidR="00894547" w:rsidRPr="00894547" w:rsidRDefault="00894547" w:rsidP="00894547">
      <w:pPr>
        <w:pStyle w:val="EndNoteBibliography"/>
        <w:rPr>
          <w:noProof/>
        </w:rPr>
      </w:pPr>
      <w:r w:rsidRPr="00894547">
        <w:rPr>
          <w:noProof/>
        </w:rPr>
        <w:t>11.</w:t>
      </w:r>
      <w:r w:rsidRPr="00894547">
        <w:rPr>
          <w:noProof/>
        </w:rPr>
        <w:tab/>
        <w:t>Fukunaga M, Fujiwara Y, Naito Z. Hepatoid carcinoma with serous component of the fallopian tube: a case report with immunohistochemical and ultrastructural studies. Int J Gynecol Pathol. 2006;25(3):233-7.</w:t>
      </w:r>
    </w:p>
    <w:p w14:paraId="7DD3884B" w14:textId="77777777" w:rsidR="00894547" w:rsidRPr="00894547" w:rsidRDefault="00894547" w:rsidP="00894547">
      <w:pPr>
        <w:pStyle w:val="EndNoteBibliography"/>
        <w:rPr>
          <w:noProof/>
        </w:rPr>
      </w:pPr>
      <w:r w:rsidRPr="00894547">
        <w:rPr>
          <w:noProof/>
        </w:rPr>
        <w:t>12.</w:t>
      </w:r>
      <w:r w:rsidRPr="00894547">
        <w:rPr>
          <w:noProof/>
        </w:rPr>
        <w:tab/>
        <w:t>Yi</w:t>
      </w:r>
      <w:r w:rsidRPr="00894547">
        <w:rPr>
          <w:rFonts w:ascii="Cambria" w:hAnsi="Cambria" w:cs="Cambria"/>
          <w:noProof/>
        </w:rPr>
        <w:t>ğ</w:t>
      </w:r>
      <w:r w:rsidRPr="00894547">
        <w:rPr>
          <w:noProof/>
        </w:rPr>
        <w:t>it S, Uyaro</w:t>
      </w:r>
      <w:r w:rsidRPr="00894547">
        <w:rPr>
          <w:rFonts w:ascii="Cambria" w:hAnsi="Cambria" w:cs="Cambria"/>
          <w:noProof/>
        </w:rPr>
        <w:t>ğ</w:t>
      </w:r>
      <w:r w:rsidRPr="00894547">
        <w:rPr>
          <w:noProof/>
        </w:rPr>
        <w:t>lu MA, Ku</w:t>
      </w:r>
      <w:r w:rsidRPr="00894547">
        <w:rPr>
          <w:rFonts w:cs="等线" w:hint="eastAsia"/>
          <w:noProof/>
        </w:rPr>
        <w:t>ş</w:t>
      </w:r>
      <w:r w:rsidRPr="00894547">
        <w:rPr>
          <w:noProof/>
        </w:rPr>
        <w:t xml:space="preserve"> Z, Ekinci N, Oztekin O. Hepatoid carcinoma of the ovary: immunohistochemical finding of one case and literature review. Int J Gynecol Cancer. 2006;16(3):1439-41.</w:t>
      </w:r>
    </w:p>
    <w:p w14:paraId="771C851D" w14:textId="77777777" w:rsidR="00894547" w:rsidRPr="00894547" w:rsidRDefault="00894547" w:rsidP="00894547">
      <w:pPr>
        <w:pStyle w:val="EndNoteBibliography"/>
        <w:rPr>
          <w:noProof/>
        </w:rPr>
      </w:pPr>
      <w:r w:rsidRPr="00894547">
        <w:rPr>
          <w:noProof/>
        </w:rPr>
        <w:t>13.</w:t>
      </w:r>
      <w:r w:rsidRPr="00894547">
        <w:rPr>
          <w:noProof/>
        </w:rPr>
        <w:tab/>
        <w:t>Lazaro J, Rubio D, Repolles M, Capote L. Hepatoid carcinoma of the ovary and management. Acta Obstet Gynecol Scand. 2007;86(4):498-9.</w:t>
      </w:r>
    </w:p>
    <w:p w14:paraId="3696DAFF" w14:textId="77777777" w:rsidR="00894547" w:rsidRPr="00894547" w:rsidRDefault="00894547" w:rsidP="00894547">
      <w:pPr>
        <w:pStyle w:val="EndNoteBibliography"/>
        <w:rPr>
          <w:noProof/>
        </w:rPr>
      </w:pPr>
      <w:r w:rsidRPr="00894547">
        <w:rPr>
          <w:noProof/>
        </w:rPr>
        <w:t>14.</w:t>
      </w:r>
      <w:r w:rsidRPr="00894547">
        <w:rPr>
          <w:noProof/>
        </w:rPr>
        <w:tab/>
        <w:t>Tejerina González E, Argüelles M, Jiménez-Heffernan JA, Dhimes P, Vicandi B, Pinedo F. Cytologic features of hepatoid carcinoma of the ovary: a case report with immunocytologic evaluation of HepPar1. Acta Cytol. 2008;52(4):490-4.</w:t>
      </w:r>
    </w:p>
    <w:p w14:paraId="791EF391" w14:textId="77777777" w:rsidR="00894547" w:rsidRPr="00894547" w:rsidRDefault="00894547" w:rsidP="00894547">
      <w:pPr>
        <w:pStyle w:val="EndNoteBibliography"/>
        <w:rPr>
          <w:noProof/>
        </w:rPr>
      </w:pPr>
      <w:r w:rsidRPr="00894547">
        <w:rPr>
          <w:noProof/>
        </w:rPr>
        <w:lastRenderedPageBreak/>
        <w:t>15.</w:t>
      </w:r>
      <w:r w:rsidRPr="00894547">
        <w:rPr>
          <w:noProof/>
        </w:rPr>
        <w:tab/>
        <w:t>D'Antonio A, De Dominicis G, Addesso M, Caleo A, Boscaino A. Hepatoid carcinoma of the ovary with sex cord stromal tumor: a previously unrecognized association. Arch Gynecol Obstet. 2010;281(4):765-8.</w:t>
      </w:r>
    </w:p>
    <w:p w14:paraId="22CAFEC7" w14:textId="77777777" w:rsidR="00894547" w:rsidRPr="00894547" w:rsidRDefault="00894547" w:rsidP="00894547">
      <w:pPr>
        <w:pStyle w:val="EndNoteBibliography"/>
        <w:rPr>
          <w:noProof/>
        </w:rPr>
      </w:pPr>
      <w:r w:rsidRPr="00894547">
        <w:rPr>
          <w:noProof/>
        </w:rPr>
        <w:t>16.</w:t>
      </w:r>
      <w:r w:rsidRPr="00894547">
        <w:rPr>
          <w:noProof/>
        </w:rPr>
        <w:tab/>
        <w:t>Pandey M, Truica C. Hepatoid carcinoma of the ovary. Journal of clinical oncology : official journal of the American Society of Clinical Oncology. 2011;29(15):e446-8.</w:t>
      </w:r>
    </w:p>
    <w:p w14:paraId="7D8F3037" w14:textId="77777777" w:rsidR="00894547" w:rsidRPr="00894547" w:rsidRDefault="00894547" w:rsidP="00894547">
      <w:pPr>
        <w:pStyle w:val="EndNoteBibliography"/>
        <w:rPr>
          <w:noProof/>
        </w:rPr>
      </w:pPr>
      <w:r w:rsidRPr="00894547">
        <w:rPr>
          <w:noProof/>
        </w:rPr>
        <w:t>17.</w:t>
      </w:r>
      <w:r w:rsidRPr="00894547">
        <w:rPr>
          <w:noProof/>
        </w:rPr>
        <w:tab/>
        <w:t>Liu XL, Wang X, Zhu FF. Hepatoid carcinoma of the ovary: A case report and review of the literature. Oncol Lett. 2012;4(5):947-50.</w:t>
      </w:r>
    </w:p>
    <w:p w14:paraId="062D23F7" w14:textId="77777777" w:rsidR="00894547" w:rsidRPr="00894547" w:rsidRDefault="00894547" w:rsidP="00894547">
      <w:pPr>
        <w:pStyle w:val="EndNoteBibliography"/>
        <w:rPr>
          <w:noProof/>
        </w:rPr>
      </w:pPr>
      <w:r w:rsidRPr="00894547">
        <w:rPr>
          <w:noProof/>
        </w:rPr>
        <w:t>18.</w:t>
      </w:r>
      <w:r w:rsidRPr="00894547">
        <w:rPr>
          <w:noProof/>
        </w:rPr>
        <w:tab/>
        <w:t>Sung JH, Kim TH, Park HG, Kim MJ, Kim BG, Kim TJ, et al. Hepatoid carcinoma of the ovary without staining for alpha-fetoprotein. Obstet Gynecol Sci. 2013;56(1):41-4.</w:t>
      </w:r>
    </w:p>
    <w:p w14:paraId="257365FD" w14:textId="77777777" w:rsidR="00894547" w:rsidRPr="00894547" w:rsidRDefault="00894547" w:rsidP="00894547">
      <w:pPr>
        <w:pStyle w:val="EndNoteBibliography"/>
        <w:rPr>
          <w:noProof/>
        </w:rPr>
      </w:pPr>
      <w:r w:rsidRPr="00894547">
        <w:rPr>
          <w:noProof/>
        </w:rPr>
        <w:t>19.</w:t>
      </w:r>
      <w:r w:rsidRPr="00894547">
        <w:rPr>
          <w:noProof/>
        </w:rPr>
        <w:tab/>
        <w:t>Wang L, Zhong Y, Sun L, Zhou H, Chen W, Zhang X. Clinical and pathological features of hepatoid carcinoma of the ovary. World J Surg Oncol. 2013;11:29.</w:t>
      </w:r>
    </w:p>
    <w:p w14:paraId="57C9A2B3" w14:textId="77777777" w:rsidR="00894547" w:rsidRPr="00894547" w:rsidRDefault="00894547" w:rsidP="00894547">
      <w:pPr>
        <w:pStyle w:val="EndNoteBibliography"/>
        <w:rPr>
          <w:noProof/>
        </w:rPr>
      </w:pPr>
      <w:r w:rsidRPr="00894547">
        <w:rPr>
          <w:noProof/>
        </w:rPr>
        <w:t>20.</w:t>
      </w:r>
      <w:r w:rsidRPr="00894547">
        <w:rPr>
          <w:noProof/>
        </w:rPr>
        <w:tab/>
        <w:t>Cascales Campos PA, Gil Martinez J, Torroba A, Machado F, Parrila Paricio P. Peritoneal dissemination of hepatoid carcinoma of the ovary treated with cytoreductive surgery and hyperthermic intraoperative intraperitoneal chemotherapy. Case Rep Med. 2013;2013:283295.</w:t>
      </w:r>
    </w:p>
    <w:p w14:paraId="66562D73" w14:textId="77777777" w:rsidR="00894547" w:rsidRPr="00894547" w:rsidRDefault="00894547" w:rsidP="00894547">
      <w:pPr>
        <w:pStyle w:val="EndNoteBibliography"/>
        <w:rPr>
          <w:noProof/>
        </w:rPr>
      </w:pPr>
      <w:r w:rsidRPr="00894547">
        <w:rPr>
          <w:noProof/>
        </w:rPr>
        <w:t>21.</w:t>
      </w:r>
      <w:r w:rsidRPr="00894547">
        <w:rPr>
          <w:noProof/>
        </w:rPr>
        <w:tab/>
        <w:t>Mazouz A, Amaadour L, Ameurtesse H, Chban L, Amarti A, Kettani F, et al. Primary hepatoid carcinoma of the ovary: a case report. Pan Afr Med J. 2015;20:93.</w:t>
      </w:r>
    </w:p>
    <w:p w14:paraId="4178D62C" w14:textId="77777777" w:rsidR="00894547" w:rsidRPr="00894547" w:rsidRDefault="00894547" w:rsidP="00894547">
      <w:pPr>
        <w:pStyle w:val="EndNoteBibliography"/>
        <w:rPr>
          <w:noProof/>
        </w:rPr>
      </w:pPr>
      <w:r w:rsidRPr="00894547">
        <w:rPr>
          <w:noProof/>
        </w:rPr>
        <w:t>22.</w:t>
      </w:r>
      <w:r w:rsidRPr="00894547">
        <w:rPr>
          <w:noProof/>
        </w:rPr>
        <w:tab/>
        <w:t>Randolph LK, Hopkins MK, Hopkins MP, Wasdahl DA. Hepatoid carcinoma of the ovary: A case report and review of the literature. Gynecol Oncol Rep. 2015;13:64-7.</w:t>
      </w:r>
    </w:p>
    <w:p w14:paraId="248321AD" w14:textId="77777777" w:rsidR="00894547" w:rsidRPr="00894547" w:rsidRDefault="00894547" w:rsidP="00894547">
      <w:pPr>
        <w:pStyle w:val="EndNoteBibliography"/>
        <w:rPr>
          <w:noProof/>
        </w:rPr>
      </w:pPr>
      <w:r w:rsidRPr="00894547">
        <w:rPr>
          <w:noProof/>
        </w:rPr>
        <w:t>23.</w:t>
      </w:r>
      <w:r w:rsidRPr="00894547">
        <w:rPr>
          <w:noProof/>
        </w:rPr>
        <w:tab/>
        <w:t>Naffouje SA, Anderson RR, Salti GI. A case report of Hepatoid Carcinoma of the Ovary with peritoneal metastases treated with cytoreductive surgery and hyperthermic intraoperative intraperitoneal chemotherapy without systemic adjuvant therapy. Int J Surg Case Rep. 2016;27:83-6.</w:t>
      </w:r>
    </w:p>
    <w:p w14:paraId="5D5DBA9E" w14:textId="77777777" w:rsidR="00894547" w:rsidRPr="00894547" w:rsidRDefault="00894547" w:rsidP="00894547">
      <w:pPr>
        <w:pStyle w:val="EndNoteBibliography"/>
        <w:rPr>
          <w:noProof/>
        </w:rPr>
      </w:pPr>
      <w:r w:rsidRPr="00894547">
        <w:rPr>
          <w:noProof/>
        </w:rPr>
        <w:t>24.</w:t>
      </w:r>
      <w:r w:rsidRPr="00894547">
        <w:rPr>
          <w:noProof/>
        </w:rPr>
        <w:tab/>
        <w:t>Lakhotia M, Pahadiya HR, Choudhary A, Gandhi R, Purohit RC. A rare case of hepatoid carcinoma of the ovary with pancytopenia and hypocellular marrow. Indian J Med Paediatr Oncol. 2016;37(4):307-9.</w:t>
      </w:r>
    </w:p>
    <w:p w14:paraId="5714F4A1" w14:textId="77777777" w:rsidR="00894547" w:rsidRPr="00894547" w:rsidRDefault="00894547" w:rsidP="00894547">
      <w:pPr>
        <w:pStyle w:val="EndNoteBibliography"/>
        <w:rPr>
          <w:noProof/>
        </w:rPr>
      </w:pPr>
      <w:r w:rsidRPr="00894547">
        <w:rPr>
          <w:noProof/>
        </w:rPr>
        <w:t>25.</w:t>
      </w:r>
      <w:r w:rsidRPr="00894547">
        <w:rPr>
          <w:noProof/>
        </w:rPr>
        <w:tab/>
        <w:t>Ishiguro T, Kashima K, Yachida N, Motoyama T, Enomoto T. Recurrent ovarian undifferentiated carcinoma resembling hepatoid morphology treated with pegylated liposomal doxorubicin and bevacizumab. J Obstet Gynaecol Res. 2017;43(5):957-61.</w:t>
      </w:r>
    </w:p>
    <w:p w14:paraId="57307A37" w14:textId="77777777" w:rsidR="00894547" w:rsidRPr="00894547" w:rsidRDefault="00894547" w:rsidP="00894547">
      <w:pPr>
        <w:pStyle w:val="EndNoteBibliography"/>
        <w:rPr>
          <w:noProof/>
        </w:rPr>
      </w:pPr>
      <w:r w:rsidRPr="00894547">
        <w:rPr>
          <w:noProof/>
        </w:rPr>
        <w:t>26.</w:t>
      </w:r>
      <w:r w:rsidRPr="00894547">
        <w:rPr>
          <w:noProof/>
        </w:rPr>
        <w:tab/>
        <w:t xml:space="preserve">Mahmood H, Fatima H, Faheem M. Metastatic hepatoid carcinoma of ovarian origin - a case report from northern </w:t>
      </w:r>
      <w:r w:rsidRPr="00894547">
        <w:rPr>
          <w:noProof/>
        </w:rPr>
        <w:lastRenderedPageBreak/>
        <w:t>Pakistan. Gynecol Oncol Rep. 2017;21:24-7.</w:t>
      </w:r>
    </w:p>
    <w:p w14:paraId="6FE42008" w14:textId="77777777" w:rsidR="00894547" w:rsidRPr="00894547" w:rsidRDefault="00894547" w:rsidP="00894547">
      <w:pPr>
        <w:pStyle w:val="EndNoteBibliography"/>
        <w:rPr>
          <w:noProof/>
        </w:rPr>
      </w:pPr>
      <w:r w:rsidRPr="00894547">
        <w:rPr>
          <w:noProof/>
        </w:rPr>
        <w:t>27.</w:t>
      </w:r>
      <w:r w:rsidRPr="00894547">
        <w:rPr>
          <w:noProof/>
        </w:rPr>
        <w:tab/>
        <w:t>Uribe Rivera AK, Alvarez Larraondo M, Taxa Rojas L, Bravo Taxa M, Zevallos Cardenas A. Hepatoid carcinoma of the ovary - A case report and literature review. Gynecol Oncol Rep. 2020;32:100564.</w:t>
      </w:r>
    </w:p>
    <w:p w14:paraId="1FE65465" w14:textId="77777777" w:rsidR="00894547" w:rsidRPr="00894547" w:rsidRDefault="00894547" w:rsidP="00894547">
      <w:pPr>
        <w:pStyle w:val="EndNoteBibliography"/>
        <w:rPr>
          <w:noProof/>
        </w:rPr>
      </w:pPr>
      <w:r w:rsidRPr="00894547">
        <w:rPr>
          <w:noProof/>
        </w:rPr>
        <w:t>28.</w:t>
      </w:r>
      <w:r w:rsidRPr="00894547">
        <w:rPr>
          <w:noProof/>
        </w:rPr>
        <w:tab/>
        <w:t>Choi WK, Cho DH, Yim CY, Lee NR. Primary hepatoid carcinoma of the ovary: A case report and review of the literature. Medicine (Baltimore). 2020;99(19):e20051.</w:t>
      </w:r>
    </w:p>
    <w:p w14:paraId="5BC41ECA" w14:textId="77777777" w:rsidR="00894547" w:rsidRPr="00894547" w:rsidRDefault="00894547" w:rsidP="00894547">
      <w:pPr>
        <w:pStyle w:val="EndNoteBibliography"/>
        <w:rPr>
          <w:noProof/>
        </w:rPr>
      </w:pPr>
      <w:r w:rsidRPr="00894547">
        <w:rPr>
          <w:noProof/>
        </w:rPr>
        <w:t>29.</w:t>
      </w:r>
      <w:r w:rsidRPr="00894547">
        <w:rPr>
          <w:noProof/>
        </w:rPr>
        <w:tab/>
        <w:t>Liu Y, Zhou R, Wang S, Zhang G. Extra-Hepatic Hepatoid Carcinomas in Female Reproductive System: Three Case-Reports with a Literature Review. Cancer Manag Res. 2021;13:1625-36.</w:t>
      </w:r>
    </w:p>
    <w:p w14:paraId="15DD46A8" w14:textId="62406734" w:rsidR="003607EA" w:rsidRPr="00A04435" w:rsidRDefault="002F63EC" w:rsidP="00A04435">
      <w:pPr>
        <w:widowControl/>
        <w:autoSpaceDE w:val="0"/>
        <w:autoSpaceDN w:val="0"/>
        <w:adjustRightInd w:val="0"/>
        <w:snapToGrid w:val="0"/>
        <w:spacing w:after="240"/>
        <w:jc w:val="left"/>
        <w:rPr>
          <w:rFonts w:ascii="Times" w:hAnsi="Times" w:cs="Times"/>
          <w:color w:val="000000"/>
          <w:kern w:val="0"/>
        </w:rPr>
      </w:pPr>
      <w:r w:rsidRPr="00A04435">
        <w:rPr>
          <w:rFonts w:ascii="Times" w:hAnsi="Times" w:cs="Times"/>
          <w:color w:val="000000"/>
          <w:kern w:val="0"/>
        </w:rPr>
        <w:fldChar w:fldCharType="end"/>
      </w:r>
    </w:p>
    <w:sectPr w:rsidR="003607EA" w:rsidRPr="00A04435" w:rsidSect="003840A5">
      <w:pgSz w:w="15840" w:h="12240" w:orient="landscape"/>
      <w:pgMar w:top="1800" w:right="1440" w:bottom="180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ABBC4" w14:textId="77777777" w:rsidR="00596CF5" w:rsidRDefault="00596CF5">
      <w:r>
        <w:separator/>
      </w:r>
    </w:p>
  </w:endnote>
  <w:endnote w:type="continuationSeparator" w:id="0">
    <w:p w14:paraId="7CE99D52" w14:textId="77777777" w:rsidR="00596CF5" w:rsidRDefault="00596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3A60E" w14:textId="77777777" w:rsidR="00596CF5" w:rsidRDefault="00596CF5">
      <w:r>
        <w:separator/>
      </w:r>
    </w:p>
  </w:footnote>
  <w:footnote w:type="continuationSeparator" w:id="0">
    <w:p w14:paraId="6D69895A" w14:textId="77777777" w:rsidR="00596CF5" w:rsidRDefault="00596C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等线&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rvt5vvjaeesweppe05pe2h0xwf9v5txdrf&quot;&gt;My EndNote Library-Converted&lt;record-ids&gt;&lt;item&gt;578&lt;/item&gt;&lt;item&gt;579&lt;/item&gt;&lt;item&gt;586&lt;/item&gt;&lt;item&gt;589&lt;/item&gt;&lt;item&gt;591&lt;/item&gt;&lt;item&gt;592&lt;/item&gt;&lt;item&gt;593&lt;/item&gt;&lt;item&gt;595&lt;/item&gt;&lt;item&gt;597&lt;/item&gt;&lt;item&gt;601&lt;/item&gt;&lt;item&gt;602&lt;/item&gt;&lt;item&gt;604&lt;/item&gt;&lt;item&gt;607&lt;/item&gt;&lt;item&gt;612&lt;/item&gt;&lt;item&gt;613&lt;/item&gt;&lt;item&gt;615&lt;/item&gt;&lt;item&gt;616&lt;/item&gt;&lt;item&gt;618&lt;/item&gt;&lt;item&gt;619&lt;/item&gt;&lt;item&gt;624&lt;/item&gt;&lt;item&gt;625&lt;/item&gt;&lt;item&gt;627&lt;/item&gt;&lt;item&gt;628&lt;/item&gt;&lt;item&gt;630&lt;/item&gt;&lt;item&gt;631&lt;/item&gt;&lt;item&gt;635&lt;/item&gt;&lt;item&gt;636&lt;/item&gt;&lt;item&gt;638&lt;/item&gt;&lt;item&gt;648&lt;/item&gt;&lt;/record-ids&gt;&lt;/item&gt;&lt;/Libraries&gt;"/>
  </w:docVars>
  <w:rsids>
    <w:rsidRoot w:val="002F63EC"/>
    <w:rsid w:val="00012F58"/>
    <w:rsid w:val="000177B2"/>
    <w:rsid w:val="00045B8A"/>
    <w:rsid w:val="0005002D"/>
    <w:rsid w:val="00061AE5"/>
    <w:rsid w:val="00065B77"/>
    <w:rsid w:val="00081F7C"/>
    <w:rsid w:val="00097E37"/>
    <w:rsid w:val="000A4241"/>
    <w:rsid w:val="000B30A7"/>
    <w:rsid w:val="000D0BB2"/>
    <w:rsid w:val="00102B2D"/>
    <w:rsid w:val="001266E7"/>
    <w:rsid w:val="00141BE0"/>
    <w:rsid w:val="00143BF1"/>
    <w:rsid w:val="00144ABC"/>
    <w:rsid w:val="001B7F2F"/>
    <w:rsid w:val="001D478D"/>
    <w:rsid w:val="002938FE"/>
    <w:rsid w:val="002A6FA9"/>
    <w:rsid w:val="002F63EC"/>
    <w:rsid w:val="002F668C"/>
    <w:rsid w:val="0031017C"/>
    <w:rsid w:val="00311E3B"/>
    <w:rsid w:val="003267CE"/>
    <w:rsid w:val="003607EA"/>
    <w:rsid w:val="00381D3F"/>
    <w:rsid w:val="00383026"/>
    <w:rsid w:val="003840A5"/>
    <w:rsid w:val="003A3A4C"/>
    <w:rsid w:val="003B4470"/>
    <w:rsid w:val="00415CDF"/>
    <w:rsid w:val="004D3A97"/>
    <w:rsid w:val="004E3DBA"/>
    <w:rsid w:val="004F16D9"/>
    <w:rsid w:val="00502933"/>
    <w:rsid w:val="00546B60"/>
    <w:rsid w:val="00561FC3"/>
    <w:rsid w:val="00596CF5"/>
    <w:rsid w:val="00601D92"/>
    <w:rsid w:val="00612740"/>
    <w:rsid w:val="00620BFE"/>
    <w:rsid w:val="006534D2"/>
    <w:rsid w:val="006A7BF9"/>
    <w:rsid w:val="006C6413"/>
    <w:rsid w:val="00704394"/>
    <w:rsid w:val="007112A7"/>
    <w:rsid w:val="00714A4E"/>
    <w:rsid w:val="0072254A"/>
    <w:rsid w:val="00777B84"/>
    <w:rsid w:val="007B7FBD"/>
    <w:rsid w:val="007C1E3B"/>
    <w:rsid w:val="007D40A5"/>
    <w:rsid w:val="007D4637"/>
    <w:rsid w:val="0083330B"/>
    <w:rsid w:val="008343FE"/>
    <w:rsid w:val="0086788B"/>
    <w:rsid w:val="00882415"/>
    <w:rsid w:val="00894547"/>
    <w:rsid w:val="008F7F6D"/>
    <w:rsid w:val="0093444A"/>
    <w:rsid w:val="00942611"/>
    <w:rsid w:val="00976A39"/>
    <w:rsid w:val="009B26D7"/>
    <w:rsid w:val="009D17DE"/>
    <w:rsid w:val="009E0381"/>
    <w:rsid w:val="00A04435"/>
    <w:rsid w:val="00A34FA7"/>
    <w:rsid w:val="00A75DEB"/>
    <w:rsid w:val="00AA0869"/>
    <w:rsid w:val="00AB1817"/>
    <w:rsid w:val="00AE0071"/>
    <w:rsid w:val="00AE21D3"/>
    <w:rsid w:val="00B07F45"/>
    <w:rsid w:val="00B10B8A"/>
    <w:rsid w:val="00B1174B"/>
    <w:rsid w:val="00B42968"/>
    <w:rsid w:val="00B45A6C"/>
    <w:rsid w:val="00B525D3"/>
    <w:rsid w:val="00BA5BE9"/>
    <w:rsid w:val="00BF21CA"/>
    <w:rsid w:val="00BF3C14"/>
    <w:rsid w:val="00C01F83"/>
    <w:rsid w:val="00C20F46"/>
    <w:rsid w:val="00CA5D7F"/>
    <w:rsid w:val="00CE50EA"/>
    <w:rsid w:val="00D06980"/>
    <w:rsid w:val="00D20334"/>
    <w:rsid w:val="00D33D76"/>
    <w:rsid w:val="00D647FE"/>
    <w:rsid w:val="00D774B7"/>
    <w:rsid w:val="00DB58D4"/>
    <w:rsid w:val="00DC4F6E"/>
    <w:rsid w:val="00DF246A"/>
    <w:rsid w:val="00E04BC7"/>
    <w:rsid w:val="00E11D43"/>
    <w:rsid w:val="00E143EA"/>
    <w:rsid w:val="00E205F6"/>
    <w:rsid w:val="00E23018"/>
    <w:rsid w:val="00E4059A"/>
    <w:rsid w:val="00E57B1E"/>
    <w:rsid w:val="00E83EC7"/>
    <w:rsid w:val="00EA3641"/>
    <w:rsid w:val="00EB631B"/>
    <w:rsid w:val="00EC4EAA"/>
    <w:rsid w:val="00EF1113"/>
    <w:rsid w:val="00FF2B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63D51F"/>
  <w15:docId w15:val="{8DBC2197-CBAB-4C0F-9B56-91041BAC2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40A5"/>
    <w:pPr>
      <w:widowControl w:val="0"/>
      <w:jc w:val="both"/>
    </w:pPr>
    <w:rPr>
      <w:rFonts w:ascii="等线" w:eastAsia="等线" w:hAnsi="等线" w:cs="Times New Roman"/>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F63EC"/>
    <w:pPr>
      <w:tabs>
        <w:tab w:val="center" w:pos="4153"/>
        <w:tab w:val="right" w:pos="8306"/>
      </w:tabs>
      <w:snapToGrid w:val="0"/>
      <w:jc w:val="left"/>
    </w:pPr>
    <w:rPr>
      <w:sz w:val="18"/>
      <w:szCs w:val="18"/>
    </w:rPr>
  </w:style>
  <w:style w:type="character" w:customStyle="1" w:styleId="a4">
    <w:name w:val="页脚 字符"/>
    <w:basedOn w:val="a0"/>
    <w:link w:val="a3"/>
    <w:uiPriority w:val="99"/>
    <w:rsid w:val="002F63EC"/>
    <w:rPr>
      <w:rFonts w:ascii="等线" w:eastAsia="等线" w:hAnsi="等线" w:cs="Times New Roman"/>
      <w:sz w:val="18"/>
      <w:szCs w:val="18"/>
    </w:rPr>
  </w:style>
  <w:style w:type="paragraph" w:customStyle="1" w:styleId="EndNoteBibliography">
    <w:name w:val="EndNote Bibliography"/>
    <w:basedOn w:val="a"/>
    <w:rsid w:val="002F63EC"/>
    <w:pPr>
      <w:jc w:val="left"/>
    </w:pPr>
  </w:style>
  <w:style w:type="table" w:styleId="3">
    <w:name w:val="Grid Table 3"/>
    <w:basedOn w:val="a1"/>
    <w:uiPriority w:val="48"/>
    <w:rsid w:val="002F63EC"/>
    <w:rPr>
      <w:rFonts w:ascii="等线" w:eastAsia="等线" w:hAnsi="等线" w:cs="Times New Roman"/>
      <w:kern w:val="0"/>
      <w:sz w:val="20"/>
      <w:szCs w:val="2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EndNoteBibliographyTitle">
    <w:name w:val="EndNote Bibliography Title"/>
    <w:basedOn w:val="a"/>
    <w:link w:val="EndNoteBibliographyTitle0"/>
    <w:rsid w:val="003B4470"/>
    <w:pPr>
      <w:jc w:val="center"/>
    </w:pPr>
    <w:rPr>
      <w:noProof/>
    </w:rPr>
  </w:style>
  <w:style w:type="character" w:customStyle="1" w:styleId="EndNoteBibliographyTitle0">
    <w:name w:val="EndNote Bibliography Title 字符"/>
    <w:basedOn w:val="a0"/>
    <w:link w:val="EndNoteBibliographyTitle"/>
    <w:rsid w:val="003B4470"/>
    <w:rPr>
      <w:rFonts w:ascii="等线" w:eastAsia="等线" w:hAnsi="等线" w:cs="Times New Roman"/>
      <w:noProof/>
      <w:sz w:val="24"/>
      <w:szCs w:val="24"/>
    </w:rPr>
  </w:style>
  <w:style w:type="paragraph" w:styleId="a5">
    <w:name w:val="header"/>
    <w:basedOn w:val="a"/>
    <w:link w:val="a6"/>
    <w:uiPriority w:val="99"/>
    <w:unhideWhenUsed/>
    <w:rsid w:val="00A75DE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A75DEB"/>
    <w:rPr>
      <w:rFonts w:ascii="等线" w:eastAsia="等线" w:hAnsi="等线"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31105">
      <w:bodyDiv w:val="1"/>
      <w:marLeft w:val="0"/>
      <w:marRight w:val="0"/>
      <w:marTop w:val="0"/>
      <w:marBottom w:val="0"/>
      <w:divBdr>
        <w:top w:val="none" w:sz="0" w:space="0" w:color="auto"/>
        <w:left w:val="none" w:sz="0" w:space="0" w:color="auto"/>
        <w:bottom w:val="none" w:sz="0" w:space="0" w:color="auto"/>
        <w:right w:val="none" w:sz="0" w:space="0" w:color="auto"/>
      </w:divBdr>
    </w:div>
    <w:div w:id="162401121">
      <w:bodyDiv w:val="1"/>
      <w:marLeft w:val="0"/>
      <w:marRight w:val="0"/>
      <w:marTop w:val="0"/>
      <w:marBottom w:val="0"/>
      <w:divBdr>
        <w:top w:val="none" w:sz="0" w:space="0" w:color="auto"/>
        <w:left w:val="none" w:sz="0" w:space="0" w:color="auto"/>
        <w:bottom w:val="none" w:sz="0" w:space="0" w:color="auto"/>
        <w:right w:val="none" w:sz="0" w:space="0" w:color="auto"/>
      </w:divBdr>
    </w:div>
    <w:div w:id="474181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537B6-ECC3-47E6-AFA5-75ADB5EF8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12</Pages>
  <Words>8927</Words>
  <Characters>50886</Characters>
  <Application>Microsoft Office Word</Application>
  <DocSecurity>0</DocSecurity>
  <Lines>424</Lines>
  <Paragraphs>119</Paragraphs>
  <ScaleCrop>false</ScaleCrop>
  <Company/>
  <LinksUpToDate>false</LinksUpToDate>
  <CharactersWithSpaces>59694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 嘉娜</dc:creator>
  <cp:keywords/>
  <dc:description/>
  <cp:lastModifiedBy>李 嘉娜</cp:lastModifiedBy>
  <cp:revision>28</cp:revision>
  <dcterms:created xsi:type="dcterms:W3CDTF">2022-01-02T13:02:00Z</dcterms:created>
  <dcterms:modified xsi:type="dcterms:W3CDTF">2022-02-07T09:39:00Z</dcterms:modified>
</cp:coreProperties>
</file>