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B1A1" w14:textId="77777777" w:rsidR="006632F8" w:rsidRDefault="000770B4">
      <w:pPr>
        <w:rPr>
          <w:bCs/>
          <w:szCs w:val="24"/>
        </w:rPr>
      </w:pPr>
      <w:r>
        <w:rPr>
          <w:rFonts w:hint="eastAsia"/>
          <w:b/>
          <w:szCs w:val="24"/>
        </w:rPr>
        <w:t>S</w:t>
      </w:r>
      <w:r>
        <w:rPr>
          <w:b/>
          <w:szCs w:val="24"/>
        </w:rPr>
        <w:t xml:space="preserve">upplementary Figure 1. </w:t>
      </w:r>
      <w:r>
        <w:rPr>
          <w:bCs/>
          <w:szCs w:val="24"/>
        </w:rPr>
        <w:t>Flowchart of patient selection</w:t>
      </w:r>
    </w:p>
    <w:p w14:paraId="31AC7143" w14:textId="09F2F0CA" w:rsidR="000770B4" w:rsidRDefault="006632F8">
      <w:pPr>
        <w:rPr>
          <w:b/>
          <w:szCs w:val="24"/>
        </w:rPr>
      </w:pPr>
      <w:r>
        <w:rPr>
          <w:noProof/>
        </w:rPr>
        <w:drawing>
          <wp:inline distT="0" distB="0" distL="0" distR="0" wp14:anchorId="292FD454" wp14:editId="2AF1666B">
            <wp:extent cx="5731510" cy="537400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7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Cs w:val="24"/>
        </w:rPr>
        <w:t xml:space="preserve"> </w:t>
      </w:r>
      <w:r w:rsidR="000770B4">
        <w:rPr>
          <w:b/>
          <w:szCs w:val="24"/>
        </w:rPr>
        <w:br w:type="page"/>
      </w:r>
    </w:p>
    <w:p w14:paraId="5C7E9D42" w14:textId="1336A033" w:rsidR="00E964B7" w:rsidRPr="008B5B1B" w:rsidRDefault="00E964B7" w:rsidP="00E964B7">
      <w:pPr>
        <w:spacing w:after="0"/>
        <w:rPr>
          <w:szCs w:val="24"/>
        </w:rPr>
      </w:pPr>
      <w:r>
        <w:rPr>
          <w:b/>
          <w:szCs w:val="24"/>
        </w:rPr>
        <w:lastRenderedPageBreak/>
        <w:t xml:space="preserve">Supplementary Table 1 </w:t>
      </w:r>
      <w:r w:rsidRPr="008B5B1B">
        <w:rPr>
          <w:szCs w:val="24"/>
        </w:rPr>
        <w:t xml:space="preserve"> Changes in endoscopic findings over time</w:t>
      </w:r>
      <w:r>
        <w:rPr>
          <w:szCs w:val="24"/>
        </w:rPr>
        <w:t>.</w:t>
      </w:r>
    </w:p>
    <w:tbl>
      <w:tblPr>
        <w:tblW w:w="10108" w:type="dxa"/>
        <w:tblInd w:w="-5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5"/>
        <w:gridCol w:w="1589"/>
        <w:gridCol w:w="1589"/>
        <w:gridCol w:w="1698"/>
        <w:gridCol w:w="1469"/>
        <w:gridCol w:w="1578"/>
      </w:tblGrid>
      <w:tr w:rsidR="00E964B7" w:rsidRPr="00F94DB2" w14:paraId="32B1D35B" w14:textId="77777777" w:rsidTr="00460D34">
        <w:trPr>
          <w:trHeight w:val="454"/>
        </w:trPr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D235" w14:textId="77777777" w:rsidR="00E964B7" w:rsidRPr="00F94DB2" w:rsidRDefault="00E964B7" w:rsidP="00460D34">
            <w:pPr>
              <w:spacing w:after="0" w:line="240" w:lineRule="auto"/>
              <w:jc w:val="left"/>
              <w:rPr>
                <w:rFonts w:eastAsia="굴림"/>
                <w:b/>
                <w:kern w:val="0"/>
                <w:szCs w:val="24"/>
              </w:rPr>
            </w:pP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FDF1" w14:textId="77777777" w:rsidR="00E964B7" w:rsidRPr="00F94DB2" w:rsidRDefault="00E964B7" w:rsidP="00460D34">
            <w:pPr>
              <w:spacing w:after="0" w:line="240" w:lineRule="auto"/>
              <w:jc w:val="left"/>
              <w:rPr>
                <w:rFonts w:eastAsia="맑은 고딕"/>
                <w:b/>
                <w:color w:val="000000"/>
                <w:kern w:val="0"/>
                <w:szCs w:val="24"/>
              </w:rPr>
            </w:pP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Years after radiotherapy</w:t>
            </w:r>
          </w:p>
        </w:tc>
      </w:tr>
      <w:tr w:rsidR="00E964B7" w:rsidRPr="00F94DB2" w14:paraId="1B036756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612DE" w14:textId="77777777" w:rsidR="00E964B7" w:rsidRPr="00F94DB2" w:rsidRDefault="00E964B7" w:rsidP="00460D34">
            <w:pPr>
              <w:spacing w:after="0" w:line="240" w:lineRule="auto"/>
              <w:jc w:val="left"/>
              <w:rPr>
                <w:rFonts w:eastAsia="맑은 고딕"/>
                <w:b/>
                <w:color w:val="000000"/>
                <w:kern w:val="0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EC5A2" w14:textId="77777777" w:rsidR="00E964B7" w:rsidRPr="00F94DB2" w:rsidRDefault="00E964B7" w:rsidP="00460D34">
            <w:pPr>
              <w:spacing w:after="0" w:line="240" w:lineRule="auto"/>
              <w:jc w:val="left"/>
              <w:rPr>
                <w:rFonts w:eastAsia="맑은 고딕"/>
                <w:b/>
                <w:color w:val="000000"/>
                <w:kern w:val="0"/>
                <w:szCs w:val="24"/>
              </w:rPr>
            </w:pP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0−1 (</w:t>
            </w:r>
            <w:r>
              <w:rPr>
                <w:rFonts w:eastAsia="맑은 고딕"/>
                <w:b/>
                <w:color w:val="000000"/>
                <w:kern w:val="0"/>
                <w:szCs w:val="24"/>
              </w:rPr>
              <w:t xml:space="preserve">n = </w:t>
            </w: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149)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0C2C6" w14:textId="77777777" w:rsidR="00E964B7" w:rsidRPr="00F94DB2" w:rsidRDefault="00E964B7" w:rsidP="00460D34">
            <w:pPr>
              <w:spacing w:after="0" w:line="240" w:lineRule="auto"/>
              <w:jc w:val="left"/>
              <w:rPr>
                <w:rFonts w:eastAsia="맑은 고딕"/>
                <w:b/>
                <w:color w:val="000000"/>
                <w:kern w:val="0"/>
                <w:szCs w:val="24"/>
              </w:rPr>
            </w:pP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1−2 (</w:t>
            </w:r>
            <w:r>
              <w:rPr>
                <w:rFonts w:eastAsia="맑은 고딕"/>
                <w:b/>
                <w:color w:val="000000"/>
                <w:kern w:val="0"/>
                <w:szCs w:val="24"/>
              </w:rPr>
              <w:t xml:space="preserve">n = </w:t>
            </w: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152)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D077D" w14:textId="77777777" w:rsidR="00E964B7" w:rsidRPr="00F94DB2" w:rsidRDefault="00E964B7" w:rsidP="00460D34">
            <w:pPr>
              <w:spacing w:after="0" w:line="240" w:lineRule="auto"/>
              <w:jc w:val="left"/>
              <w:rPr>
                <w:rFonts w:eastAsia="맑은 고딕"/>
                <w:b/>
                <w:color w:val="000000"/>
                <w:kern w:val="0"/>
                <w:szCs w:val="24"/>
              </w:rPr>
            </w:pPr>
            <w:r w:rsidRPr="00F94DB2">
              <w:rPr>
                <w:rFonts w:eastAsia="맑은 고딕" w:hint="eastAsia"/>
                <w:b/>
                <w:color w:val="000000"/>
                <w:kern w:val="0"/>
                <w:szCs w:val="24"/>
              </w:rPr>
              <w:t>2</w:t>
            </w: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−3 (</w:t>
            </w:r>
            <w:r>
              <w:rPr>
                <w:rFonts w:eastAsia="맑은 고딕"/>
                <w:b/>
                <w:color w:val="000000"/>
                <w:kern w:val="0"/>
                <w:szCs w:val="24"/>
              </w:rPr>
              <w:t xml:space="preserve">n = </w:t>
            </w: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129)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50CEA" w14:textId="77777777" w:rsidR="00E964B7" w:rsidRPr="00F94DB2" w:rsidRDefault="00E964B7" w:rsidP="00460D34">
            <w:pPr>
              <w:spacing w:after="0" w:line="240" w:lineRule="auto"/>
              <w:jc w:val="left"/>
              <w:rPr>
                <w:rFonts w:eastAsia="맑은 고딕"/>
                <w:b/>
                <w:color w:val="000000"/>
                <w:kern w:val="0"/>
                <w:szCs w:val="24"/>
              </w:rPr>
            </w:pP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3−4 (</w:t>
            </w:r>
            <w:r>
              <w:rPr>
                <w:rFonts w:eastAsia="맑은 고딕"/>
                <w:b/>
                <w:color w:val="000000"/>
                <w:kern w:val="0"/>
                <w:szCs w:val="24"/>
              </w:rPr>
              <w:t xml:space="preserve">n = </w:t>
            </w: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87)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D6A49" w14:textId="77777777" w:rsidR="00E964B7" w:rsidRPr="00F94DB2" w:rsidRDefault="00E964B7" w:rsidP="00460D34">
            <w:pPr>
              <w:spacing w:after="0" w:line="240" w:lineRule="auto"/>
              <w:jc w:val="left"/>
              <w:rPr>
                <w:rFonts w:eastAsia="맑은 고딕"/>
                <w:b/>
                <w:color w:val="000000"/>
                <w:kern w:val="0"/>
                <w:szCs w:val="24"/>
              </w:rPr>
            </w:pP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4−5 (</w:t>
            </w:r>
            <w:r>
              <w:rPr>
                <w:rFonts w:eastAsia="맑은 고딕"/>
                <w:b/>
                <w:color w:val="000000"/>
                <w:kern w:val="0"/>
                <w:szCs w:val="24"/>
              </w:rPr>
              <w:t xml:space="preserve">n = </w:t>
            </w:r>
            <w:r w:rsidRPr="00F94DB2">
              <w:rPr>
                <w:rFonts w:eastAsia="맑은 고딕"/>
                <w:b/>
                <w:color w:val="000000"/>
                <w:kern w:val="0"/>
                <w:szCs w:val="24"/>
              </w:rPr>
              <w:t>53)</w:t>
            </w:r>
          </w:p>
        </w:tc>
      </w:tr>
      <w:tr w:rsidR="00E964B7" w:rsidRPr="008B5B1B" w14:paraId="1627702A" w14:textId="77777777" w:rsidTr="00460D34">
        <w:trPr>
          <w:trHeight w:val="454"/>
        </w:trPr>
        <w:tc>
          <w:tcPr>
            <w:tcW w:w="2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089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VRS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359E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CC6F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969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F7A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582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</w:tr>
      <w:tr w:rsidR="00E964B7" w:rsidRPr="008B5B1B" w14:paraId="54E6732F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C43E" w14:textId="77777777" w:rsidR="00E964B7" w:rsidRPr="00615735" w:rsidRDefault="00E964B7" w:rsidP="00460D34">
            <w:pPr>
              <w:spacing w:after="0" w:line="240" w:lineRule="auto"/>
              <w:jc w:val="left"/>
              <w:rPr>
                <w:rFonts w:eastAsia="Times New Roman"/>
                <w:b/>
                <w:bCs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2ED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41 (27.5%)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411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7 (4.6%)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867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12 (9.3%)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856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17 (19.5%)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C7A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7 (13.2%)</w:t>
            </w:r>
          </w:p>
        </w:tc>
      </w:tr>
      <w:tr w:rsidR="00E964B7" w:rsidRPr="008B5B1B" w14:paraId="6FB22E3C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AA0B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24E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18 (12.1%)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F25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14 (9.2%)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921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13 (10.1%)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C684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9 (10.3%)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6BF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8 (15.1%)</w:t>
            </w:r>
          </w:p>
        </w:tc>
      </w:tr>
      <w:tr w:rsidR="00E964B7" w:rsidRPr="008B5B1B" w14:paraId="1BFFAAA4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9A8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E1B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53 (35.6%)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1DE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73 (48.0%)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A48E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52 (40.3%)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897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39 (44.8%)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942F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24 (45.3%)</w:t>
            </w:r>
          </w:p>
        </w:tc>
      </w:tr>
      <w:tr w:rsidR="00E964B7" w:rsidRPr="008B5B1B" w14:paraId="3874A7B4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07B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721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33 (22.1%)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8CD6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58 (38.2%)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B53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52 (40.3%)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307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20 (23.0%)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EAB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14 (26.4%)</w:t>
            </w:r>
          </w:p>
        </w:tc>
      </w:tr>
      <w:tr w:rsidR="00E964B7" w:rsidRPr="008B5B1B" w14:paraId="7A4C4C2E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7ED4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6E1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4 (2.7%)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877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0C31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887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 (1.1%)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472D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</w:tr>
      <w:tr w:rsidR="00E964B7" w:rsidRPr="008B5B1B" w14:paraId="76490E4D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81D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E13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5D2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BCA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DC2E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 (1.1%)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D38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</w:tr>
      <w:tr w:rsidR="00E964B7" w:rsidRPr="008B5B1B" w14:paraId="41AAB98A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908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Congested mucosa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EB3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D5E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BDC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649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AA2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</w:tr>
      <w:tr w:rsidR="00E964B7" w:rsidRPr="008B5B1B" w14:paraId="3D9FE85D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CA7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D6D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69 (46.3%)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35B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84 (55.3%)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2D8F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71 (55.0%)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336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47 (54.0%)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CEAE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34 (64.2%)</w:t>
            </w:r>
          </w:p>
        </w:tc>
      </w:tr>
      <w:tr w:rsidR="00E964B7" w:rsidRPr="008B5B1B" w14:paraId="5BD334A8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1AFE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48A1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51 (34.2%)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37D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48 (31.6%)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BD3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39 (30.2%)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FB3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32 (36.8%)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4536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13 (24.5%)</w:t>
            </w:r>
          </w:p>
        </w:tc>
      </w:tr>
      <w:tr w:rsidR="00E964B7" w:rsidRPr="008B5B1B" w14:paraId="68E91ED6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FD9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DE5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26 (17.4%)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01A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19 (12.5%)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5CB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19 (14.7%)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F9E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7 (8.0%)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E9F4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6 (11.3%)</w:t>
            </w:r>
          </w:p>
        </w:tc>
      </w:tr>
      <w:tr w:rsidR="00E964B7" w:rsidRPr="008B5B1B" w14:paraId="6CE2E0BB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F8D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3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4F0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 (2.0%)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DA9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 (0.7%)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E5C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31B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 (1.1%)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5AEB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</w:tr>
      <w:tr w:rsidR="00E964B7" w:rsidRPr="008B5B1B" w14:paraId="09E7FE8B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4D5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Telangiectasia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A93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AB8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DF2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4F2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B55F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</w:tr>
      <w:tr w:rsidR="00E964B7" w:rsidRPr="008B5B1B" w14:paraId="0D2C1EFA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C5E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291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47 (31.5%)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56E2F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9 (5.9%)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F3A4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14 (10.9%)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AA1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21 (24.1%)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906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8 (15.1%)</w:t>
            </w:r>
          </w:p>
        </w:tc>
      </w:tr>
      <w:tr w:rsidR="00E964B7" w:rsidRPr="008B5B1B" w14:paraId="679692AF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1DB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8E2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15 (10.1%)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7F0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12 (7.9%)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E141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11 (8.5%)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31B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7 (8.0%)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F3D2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7 (13.2%)</w:t>
            </w:r>
          </w:p>
        </w:tc>
      </w:tr>
      <w:tr w:rsidR="00E964B7" w:rsidRPr="008B5B1B" w14:paraId="74C7D4CC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23C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923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59 (39.6%)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0FCF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74 (48.7%)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3FE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52 (40.3%)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7A9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39 (44.8%)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3F3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24 (45.3%)</w:t>
            </w:r>
          </w:p>
        </w:tc>
      </w:tr>
      <w:tr w:rsidR="00E964B7" w:rsidRPr="008B5B1B" w14:paraId="03597E31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9770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3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6AF1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28 (18.8%)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95C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57 (37.5%)</w:t>
            </w:r>
          </w:p>
        </w:tc>
        <w:tc>
          <w:tcPr>
            <w:tcW w:w="1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31FD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52 (40.3%)</w:t>
            </w: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74F4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20 (23.0%)</w:t>
            </w:r>
          </w:p>
        </w:tc>
        <w:tc>
          <w:tcPr>
            <w:tcW w:w="15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7766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14 (26.4%)</w:t>
            </w:r>
          </w:p>
        </w:tc>
      </w:tr>
      <w:tr w:rsidR="00E964B7" w:rsidRPr="008B5B1B" w14:paraId="294C2E5C" w14:textId="77777777" w:rsidTr="00460D34">
        <w:trPr>
          <w:trHeight w:val="454"/>
        </w:trPr>
        <w:tc>
          <w:tcPr>
            <w:tcW w:w="218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D44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Ulceration</w:t>
            </w:r>
          </w:p>
        </w:tc>
        <w:tc>
          <w:tcPr>
            <w:tcW w:w="15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5D4B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5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D43F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521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46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E616D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  <w:tc>
          <w:tcPr>
            <w:tcW w:w="15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4BFF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</w:p>
        </w:tc>
      </w:tr>
      <w:tr w:rsidR="00E964B7" w:rsidRPr="008B5B1B" w14:paraId="357F4FF3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548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Times New Roman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192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132 (88.6%)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D0A5D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149 (98.0%)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952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129 (100.0%)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233A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85 (97.7%)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34CD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53 (100.0%)</w:t>
            </w:r>
          </w:p>
        </w:tc>
      </w:tr>
      <w:tr w:rsidR="00E964B7" w:rsidRPr="008B5B1B" w14:paraId="3E2FF59E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EEF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D0AC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13 (8.7%)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1BA5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3 (2.0%)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5586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9B3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8D41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</w:tr>
      <w:tr w:rsidR="00E964B7" w:rsidRPr="008B5B1B" w14:paraId="6CA3DD15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83BE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E59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4 (2.7%)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4BC5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C0A1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995B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 (1.1%)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331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</w:tr>
      <w:tr w:rsidR="00E964B7" w:rsidRPr="008B5B1B" w14:paraId="38073E94" w14:textId="77777777" w:rsidTr="00460D34">
        <w:trPr>
          <w:trHeight w:val="454"/>
        </w:trPr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565C3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Grade 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DE2D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48616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8B928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41217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1 (1.1%)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6DF09" w14:textId="77777777" w:rsidR="00E964B7" w:rsidRPr="008B5B1B" w:rsidRDefault="00E964B7" w:rsidP="00460D34">
            <w:pPr>
              <w:spacing w:after="0" w:line="240" w:lineRule="auto"/>
              <w:jc w:val="left"/>
              <w:rPr>
                <w:rFonts w:eastAsia="맑은 고딕"/>
                <w:color w:val="000000"/>
                <w:kern w:val="0"/>
                <w:szCs w:val="24"/>
              </w:rPr>
            </w:pPr>
            <w:r w:rsidRPr="008B5B1B">
              <w:rPr>
                <w:rFonts w:eastAsia="맑은 고딕"/>
                <w:color w:val="000000"/>
                <w:kern w:val="0"/>
                <w:szCs w:val="24"/>
              </w:rPr>
              <w:t>0 (0.0%)</w:t>
            </w:r>
          </w:p>
        </w:tc>
      </w:tr>
    </w:tbl>
    <w:p w14:paraId="3E697281" w14:textId="7F5ED6BA" w:rsidR="00E964B7" w:rsidRPr="008B5B1B" w:rsidRDefault="00E964B7" w:rsidP="00AB3903">
      <w:pPr>
        <w:spacing w:beforeLines="50" w:before="120" w:after="0" w:line="360" w:lineRule="auto"/>
        <w:rPr>
          <w:szCs w:val="24"/>
        </w:rPr>
      </w:pPr>
      <w:r w:rsidRPr="008B5B1B">
        <w:rPr>
          <w:szCs w:val="24"/>
        </w:rPr>
        <w:t>VRS, Vienna Rectoscopy Score</w:t>
      </w:r>
      <w:r>
        <w:rPr>
          <w:szCs w:val="24"/>
        </w:rPr>
        <w:t>.</w:t>
      </w:r>
    </w:p>
    <w:p w14:paraId="66051CAA" w14:textId="77777777" w:rsidR="00FF6FDB" w:rsidRDefault="00FF6FDB"/>
    <w:sectPr w:rsidR="00FF6FD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0DA3A" w14:textId="77777777" w:rsidR="00AB3903" w:rsidRDefault="00AB3903" w:rsidP="00AB3903">
      <w:pPr>
        <w:spacing w:after="0" w:line="240" w:lineRule="auto"/>
      </w:pPr>
      <w:r>
        <w:separator/>
      </w:r>
    </w:p>
  </w:endnote>
  <w:endnote w:type="continuationSeparator" w:id="0">
    <w:p w14:paraId="54C81512" w14:textId="77777777" w:rsidR="00AB3903" w:rsidRDefault="00AB3903" w:rsidP="00AB3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9766" w14:textId="77777777" w:rsidR="00AB3903" w:rsidRDefault="00AB3903" w:rsidP="00AB3903">
      <w:pPr>
        <w:spacing w:after="0" w:line="240" w:lineRule="auto"/>
      </w:pPr>
      <w:r>
        <w:separator/>
      </w:r>
    </w:p>
  </w:footnote>
  <w:footnote w:type="continuationSeparator" w:id="0">
    <w:p w14:paraId="1B6E951D" w14:textId="77777777" w:rsidR="00AB3903" w:rsidRDefault="00AB3903" w:rsidP="00AB39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B7"/>
    <w:rsid w:val="000770B4"/>
    <w:rsid w:val="006632F8"/>
    <w:rsid w:val="00AB3903"/>
    <w:rsid w:val="00E964B7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57E578"/>
  <w15:chartTrackingRefBased/>
  <w15:docId w15:val="{DDFA0149-6951-401D-B17D-643C7D41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4"/>
        <w:szCs w:val="22"/>
        <w:lang w:val="en-US" w:eastAsia="ko-KR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39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B3903"/>
  </w:style>
  <w:style w:type="paragraph" w:styleId="a4">
    <w:name w:val="footer"/>
    <w:basedOn w:val="a"/>
    <w:link w:val="Char0"/>
    <w:uiPriority w:val="99"/>
    <w:unhideWhenUsed/>
    <w:rsid w:val="00AB39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B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배 봉경</dc:creator>
  <cp:keywords/>
  <dc:description/>
  <cp:lastModifiedBy>배 봉경</cp:lastModifiedBy>
  <cp:revision>4</cp:revision>
  <dcterms:created xsi:type="dcterms:W3CDTF">2022-10-27T00:09:00Z</dcterms:created>
  <dcterms:modified xsi:type="dcterms:W3CDTF">2022-12-15T01:55:00Z</dcterms:modified>
</cp:coreProperties>
</file>