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7DD" w:rsidRPr="005337DD" w:rsidRDefault="005337DD" w:rsidP="005337DD">
      <w:pPr>
        <w:spacing w:line="360" w:lineRule="auto"/>
        <w:jc w:val="center"/>
        <w:rPr>
          <w:rFonts w:cs="Times New Roman"/>
          <w:b/>
          <w:bCs/>
          <w:sz w:val="36"/>
          <w:szCs w:val="36"/>
        </w:rPr>
      </w:pPr>
      <w:r w:rsidRPr="005337DD">
        <w:rPr>
          <w:rFonts w:cs="Times New Roman"/>
          <w:b/>
          <w:bCs/>
          <w:sz w:val="32"/>
          <w:szCs w:val="32"/>
        </w:rPr>
        <w:t>Supporting Information</w:t>
      </w:r>
    </w:p>
    <w:p w:rsidR="00707C3A" w:rsidRDefault="00C75F48" w:rsidP="00C75F48">
      <w:pPr>
        <w:bidi w:val="0"/>
        <w:spacing w:line="276" w:lineRule="auto"/>
        <w:jc w:val="both"/>
        <w:rPr>
          <w:rFonts w:cstheme="majorBidi"/>
          <w:b/>
          <w:bCs/>
          <w:color w:val="000000" w:themeColor="text1"/>
          <w:shd w:val="clear" w:color="auto" w:fill="FFFFFF"/>
        </w:rPr>
      </w:pPr>
      <w:r w:rsidRPr="003E6198">
        <w:rPr>
          <w:rFonts w:cstheme="majorBidi"/>
          <w:b/>
          <w:bCs/>
          <w:color w:val="000000" w:themeColor="text1"/>
        </w:rPr>
        <w:t xml:space="preserve">Design and Introducing Quaternary Ammonium Hydroxide‐Functionalized </w:t>
      </w:r>
      <w:proofErr w:type="spellStart"/>
      <w:r w:rsidRPr="003E6198">
        <w:rPr>
          <w:rFonts w:cstheme="majorBidi"/>
          <w:b/>
          <w:bCs/>
          <w:color w:val="000000" w:themeColor="text1"/>
        </w:rPr>
        <w:t>Graphene</w:t>
      </w:r>
      <w:proofErr w:type="spellEnd"/>
      <w:r w:rsidRPr="003E6198">
        <w:rPr>
          <w:rFonts w:cstheme="majorBidi"/>
          <w:b/>
          <w:bCs/>
          <w:color w:val="000000" w:themeColor="text1"/>
        </w:rPr>
        <w:t xml:space="preserve"> Oxi</w:t>
      </w:r>
      <w:r>
        <w:rPr>
          <w:rFonts w:cstheme="majorBidi"/>
          <w:b/>
          <w:bCs/>
          <w:color w:val="000000" w:themeColor="text1"/>
        </w:rPr>
        <w:t>de Quantum Dots as an Efficient</w:t>
      </w:r>
      <w:r w:rsidRPr="003E6198">
        <w:rPr>
          <w:rFonts w:cstheme="majorBidi"/>
          <w:b/>
          <w:bCs/>
          <w:color w:val="000000" w:themeColor="text1"/>
        </w:rPr>
        <w:t xml:space="preserve"> Pseudo-Homogeneous Catalyst for </w:t>
      </w:r>
      <w:proofErr w:type="spellStart"/>
      <w:r w:rsidRPr="003E6198">
        <w:rPr>
          <w:rFonts w:cstheme="majorBidi"/>
          <w:b/>
          <w:bCs/>
          <w:color w:val="000000" w:themeColor="text1"/>
        </w:rPr>
        <w:t>Epoxidation</w:t>
      </w:r>
      <w:proofErr w:type="spellEnd"/>
      <w:r w:rsidRPr="003E6198">
        <w:rPr>
          <w:rFonts w:cstheme="majorBidi"/>
          <w:b/>
          <w:bCs/>
          <w:color w:val="000000" w:themeColor="text1"/>
        </w:rPr>
        <w:t xml:space="preserve"> of </w:t>
      </w:r>
      <w:r w:rsidRPr="003E6198">
        <w:rPr>
          <w:rFonts w:cstheme="majorBidi"/>
          <w:b/>
          <w:bCs/>
          <w:i/>
          <w:iCs/>
          <w:color w:val="000000" w:themeColor="text1"/>
        </w:rPr>
        <w:t>α,β</w:t>
      </w:r>
      <w:r w:rsidRPr="003E6198">
        <w:rPr>
          <w:rFonts w:cstheme="majorBidi"/>
          <w:b/>
          <w:bCs/>
          <w:color w:val="000000" w:themeColor="text1"/>
        </w:rPr>
        <w:t>-Unsaturated Ketones</w:t>
      </w:r>
    </w:p>
    <w:p w:rsidR="005337DD" w:rsidRPr="009C2FEB" w:rsidRDefault="005337DD" w:rsidP="005337DD">
      <w:pPr>
        <w:bidi w:val="0"/>
        <w:rPr>
          <w:rFonts w:cstheme="majorBidi"/>
          <w:color w:val="000000" w:themeColor="text1"/>
        </w:rPr>
      </w:pPr>
      <w:r w:rsidRPr="009C2FEB">
        <w:rPr>
          <w:rFonts w:cstheme="majorBidi"/>
          <w:color w:val="000000" w:themeColor="text1"/>
        </w:rPr>
        <w:t xml:space="preserve">Mohammed Salim </w:t>
      </w:r>
      <w:proofErr w:type="spellStart"/>
      <w:r w:rsidRPr="009C2FEB">
        <w:rPr>
          <w:rFonts w:cstheme="majorBidi"/>
          <w:color w:val="000000" w:themeColor="text1"/>
        </w:rPr>
        <w:t>Mohammed</w:t>
      </w:r>
      <w:proofErr w:type="gramStart"/>
      <w:r w:rsidRPr="009C2FEB">
        <w:rPr>
          <w:rFonts w:cstheme="majorBidi"/>
          <w:color w:val="000000" w:themeColor="text1"/>
        </w:rPr>
        <w:t>,</w:t>
      </w:r>
      <w:r w:rsidRPr="009C2FEB">
        <w:rPr>
          <w:rFonts w:cstheme="majorBidi"/>
          <w:color w:val="000000" w:themeColor="text1"/>
          <w:vertAlign w:val="superscript"/>
        </w:rPr>
        <w:t>a</w:t>
      </w:r>
      <w:proofErr w:type="spellEnd"/>
      <w:proofErr w:type="gramEnd"/>
      <w:r w:rsidRPr="009C2FEB">
        <w:rPr>
          <w:rFonts w:cstheme="majorBidi"/>
          <w:color w:val="000000" w:themeColor="text1"/>
        </w:rPr>
        <w:t xml:space="preserve"> Homa </w:t>
      </w:r>
      <w:proofErr w:type="spellStart"/>
      <w:r w:rsidRPr="009C2FEB">
        <w:rPr>
          <w:rFonts w:cstheme="majorBidi"/>
          <w:color w:val="000000" w:themeColor="text1"/>
        </w:rPr>
        <w:t>Targhan,</w:t>
      </w:r>
      <w:r w:rsidRPr="009C2FEB">
        <w:rPr>
          <w:rFonts w:cstheme="majorBidi"/>
          <w:color w:val="000000" w:themeColor="text1"/>
          <w:vertAlign w:val="superscript"/>
        </w:rPr>
        <w:t>b</w:t>
      </w:r>
      <w:proofErr w:type="spellEnd"/>
      <w:r>
        <w:rPr>
          <w:rFonts w:cstheme="majorBidi"/>
          <w:color w:val="000000" w:themeColor="text1"/>
        </w:rPr>
        <w:t xml:space="preserve"> </w:t>
      </w:r>
      <w:proofErr w:type="spellStart"/>
      <w:r>
        <w:rPr>
          <w:rFonts w:cstheme="majorBidi"/>
          <w:color w:val="000000" w:themeColor="text1"/>
        </w:rPr>
        <w:t>Kiumars</w:t>
      </w:r>
      <w:proofErr w:type="spellEnd"/>
      <w:r>
        <w:rPr>
          <w:rFonts w:cstheme="majorBidi"/>
          <w:color w:val="000000" w:themeColor="text1"/>
        </w:rPr>
        <w:t xml:space="preserve"> </w:t>
      </w:r>
      <w:proofErr w:type="spellStart"/>
      <w:r>
        <w:rPr>
          <w:rFonts w:cstheme="majorBidi"/>
          <w:color w:val="000000" w:themeColor="text1"/>
        </w:rPr>
        <w:t>Bahrami</w:t>
      </w:r>
      <w:proofErr w:type="spellEnd"/>
      <w:r w:rsidRPr="009C2FEB">
        <w:rPr>
          <w:rFonts w:cstheme="majorBidi"/>
          <w:color w:val="000000" w:themeColor="text1"/>
        </w:rPr>
        <w:t>*</w:t>
      </w:r>
      <w:proofErr w:type="spellStart"/>
      <w:r w:rsidRPr="009C2FEB">
        <w:rPr>
          <w:rFonts w:cstheme="majorBidi"/>
          <w:color w:val="000000" w:themeColor="text1"/>
          <w:vertAlign w:val="superscript"/>
        </w:rPr>
        <w:t>a,b</w:t>
      </w:r>
      <w:proofErr w:type="spellEnd"/>
    </w:p>
    <w:p w:rsidR="005337DD" w:rsidRPr="009C2FEB" w:rsidRDefault="005337DD" w:rsidP="005337DD">
      <w:pPr>
        <w:pStyle w:val="N1AuthorAddresses"/>
        <w:spacing w:line="240" w:lineRule="auto"/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  <w:lang w:val="pt-BR"/>
        </w:rPr>
      </w:pPr>
      <w:proofErr w:type="gramStart"/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  <w:vertAlign w:val="superscript"/>
        </w:rPr>
        <w:t>a</w:t>
      </w:r>
      <w:proofErr w:type="gramEnd"/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 xml:space="preserve"> </w:t>
      </w:r>
      <w:proofErr w:type="spellStart"/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>Nanoscience</w:t>
      </w:r>
      <w:proofErr w:type="spellEnd"/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 xml:space="preserve"> and Nanotechnology Research </w:t>
      </w:r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  <w:lang w:val="en"/>
        </w:rPr>
        <w:t>Center</w:t>
      </w:r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 xml:space="preserve"> (NNRC), </w:t>
      </w:r>
      <w:proofErr w:type="spellStart"/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>Razi</w:t>
      </w:r>
      <w:proofErr w:type="spellEnd"/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 xml:space="preserve"> University, Kermanshah, 67149-67346, Iran</w:t>
      </w:r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  <w:lang w:val="pt-BR"/>
        </w:rPr>
        <w:t xml:space="preserve">. </w:t>
      </w:r>
    </w:p>
    <w:p w:rsidR="005337DD" w:rsidRPr="009C2FEB" w:rsidRDefault="005337DD" w:rsidP="005337DD">
      <w:pPr>
        <w:pStyle w:val="N1AuthorAddresses"/>
        <w:spacing w:line="240" w:lineRule="auto"/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  <w:lang w:val="pt-BR"/>
        </w:rPr>
      </w:pPr>
      <w:proofErr w:type="spellStart"/>
      <w:proofErr w:type="gramStart"/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  <w:vertAlign w:val="superscript"/>
        </w:rPr>
        <w:t>b</w:t>
      </w:r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>Department</w:t>
      </w:r>
      <w:proofErr w:type="spellEnd"/>
      <w:proofErr w:type="gramEnd"/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 xml:space="preserve"> of Organic Chemistry, Faculty of Chemistry, </w:t>
      </w:r>
      <w:proofErr w:type="spellStart"/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>Razi</w:t>
      </w:r>
      <w:proofErr w:type="spellEnd"/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 xml:space="preserve"> University, Kermanshah 67149-67346, Iran.</w:t>
      </w:r>
    </w:p>
    <w:p w:rsidR="005337DD" w:rsidRDefault="005337DD" w:rsidP="005337DD">
      <w:pPr>
        <w:pStyle w:val="N1AuthorAddresses"/>
        <w:spacing w:line="240" w:lineRule="auto"/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</w:pPr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  <w:lang w:val="pt-BR"/>
        </w:rPr>
        <w:t>E-mail</w:t>
      </w:r>
      <w:r w:rsidRPr="009C2FEB">
        <w:rPr>
          <w:rFonts w:asciiTheme="minorHAnsi" w:hAnsiTheme="minorHAnsi" w:cstheme="majorBidi"/>
          <w:i w:val="0"/>
          <w:iCs/>
          <w:color w:val="44546A" w:themeColor="text2"/>
          <w:sz w:val="22"/>
          <w:szCs w:val="22"/>
          <w:lang w:val="pt-BR"/>
        </w:rPr>
        <w:t xml:space="preserve">: </w:t>
      </w:r>
      <w:hyperlink r:id="rId5" w:history="1">
        <w:r w:rsidRPr="009C2FEB">
          <w:rPr>
            <w:rStyle w:val="Hyperlink"/>
            <w:rFonts w:asciiTheme="minorHAnsi" w:hAnsiTheme="minorHAnsi" w:cstheme="majorBidi"/>
            <w:i w:val="0"/>
            <w:iCs/>
            <w:color w:val="0D0D0D" w:themeColor="text1" w:themeTint="F2"/>
            <w:sz w:val="22"/>
            <w:szCs w:val="22"/>
            <w:lang w:val="pt-BR"/>
          </w:rPr>
          <w:t>k.bahrami@</w:t>
        </w:r>
      </w:hyperlink>
      <w:r w:rsidRPr="009C2FEB">
        <w:rPr>
          <w:rFonts w:asciiTheme="minorHAnsi" w:hAnsiTheme="minorHAnsi" w:cstheme="majorBidi"/>
          <w:i w:val="0"/>
          <w:iCs/>
          <w:color w:val="0D0D0D" w:themeColor="text1" w:themeTint="F2"/>
          <w:sz w:val="22"/>
          <w:szCs w:val="22"/>
          <w:u w:val="single"/>
        </w:rPr>
        <w:t>razi.ac.ir</w:t>
      </w:r>
      <w:r w:rsidRPr="009C2FEB">
        <w:rPr>
          <w:rFonts w:asciiTheme="minorHAnsi" w:hAnsiTheme="minorHAnsi" w:cstheme="majorBidi"/>
          <w:i w:val="0"/>
          <w:iCs/>
          <w:color w:val="0D0D0D" w:themeColor="text1" w:themeTint="F2"/>
          <w:sz w:val="22"/>
          <w:szCs w:val="22"/>
        </w:rPr>
        <w:t>;</w:t>
      </w:r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 xml:space="preserve"> </w:t>
      </w:r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  <w:lang w:val="pt-BR"/>
        </w:rPr>
        <w:t xml:space="preserve"> Fax: +98(833)4274559; </w:t>
      </w:r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  <w:t>Tel:</w:t>
      </w:r>
      <w:r w:rsidRPr="009C2FEB"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  <w:lang w:val="pt-BR"/>
        </w:rPr>
        <w:t xml:space="preserve"> +98(833)4274559.</w:t>
      </w:r>
    </w:p>
    <w:p w:rsidR="005337DD" w:rsidRDefault="005337DD" w:rsidP="005337DD">
      <w:pPr>
        <w:pStyle w:val="N1AuthorAddresses"/>
        <w:spacing w:line="240" w:lineRule="auto"/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</w:pPr>
    </w:p>
    <w:p w:rsidR="005337DD" w:rsidRDefault="005337DD" w:rsidP="005337DD">
      <w:pPr>
        <w:pStyle w:val="N1AuthorAddresses"/>
        <w:spacing w:line="240" w:lineRule="auto"/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</w:pPr>
    </w:p>
    <w:p w:rsidR="005337DD" w:rsidRDefault="005337DD" w:rsidP="005337DD">
      <w:pPr>
        <w:pStyle w:val="N1AuthorAddresses"/>
        <w:spacing w:line="240" w:lineRule="auto"/>
        <w:rPr>
          <w:rFonts w:asciiTheme="minorHAnsi" w:hAnsiTheme="minorHAnsi" w:cstheme="majorBidi"/>
          <w:i w:val="0"/>
          <w:iCs/>
          <w:color w:val="000000" w:themeColor="text1"/>
          <w:sz w:val="22"/>
          <w:szCs w:val="22"/>
        </w:rPr>
      </w:pPr>
    </w:p>
    <w:p w:rsidR="00C0182C" w:rsidRPr="007B1699" w:rsidRDefault="005337DD" w:rsidP="00C25696">
      <w:pPr>
        <w:spacing w:line="480" w:lineRule="auto"/>
        <w:jc w:val="right"/>
        <w:rPr>
          <w:rFonts w:asciiTheme="majorHAnsi" w:eastAsia="Calibri" w:hAnsiTheme="majorHAnsi" w:cs="Times New Roman"/>
          <w:w w:val="108"/>
          <w:sz w:val="24"/>
          <w:szCs w:val="24"/>
        </w:rPr>
      </w:pPr>
      <w:r w:rsidRPr="007B1699">
        <w:rPr>
          <w:rFonts w:asciiTheme="majorHAnsi" w:eastAsia="Calibri" w:hAnsiTheme="majorHAnsi" w:cs="Times New Roman"/>
          <w:b/>
          <w:bCs/>
          <w:w w:val="108"/>
          <w:sz w:val="24"/>
          <w:szCs w:val="24"/>
          <w:vertAlign w:val="superscript"/>
        </w:rPr>
        <w:t>1</w:t>
      </w:r>
      <w:r w:rsidRPr="007B1699">
        <w:rPr>
          <w:rFonts w:asciiTheme="majorHAnsi" w:eastAsia="Calibri" w:hAnsiTheme="majorHAnsi" w:cs="Times New Roman"/>
          <w:b/>
          <w:bCs/>
          <w:w w:val="108"/>
          <w:sz w:val="24"/>
          <w:szCs w:val="24"/>
        </w:rPr>
        <w:t>H-NMR and FT-IR data of the selected products</w:t>
      </w:r>
    </w:p>
    <w:p w:rsidR="00676ACA" w:rsidRPr="007B1699" w:rsidRDefault="007B1699" w:rsidP="00676ACA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000000" w:themeColor="text1"/>
        </w:rPr>
      </w:pPr>
      <w:r w:rsidRPr="000343D4">
        <w:rPr>
          <w:rFonts w:cstheme="majorBidi"/>
          <w:b/>
          <w:bCs/>
          <w:color w:val="000000" w:themeColor="text1"/>
        </w:rPr>
        <w:t>Figure S1</w:t>
      </w:r>
      <w:r w:rsidRPr="007B1699">
        <w:rPr>
          <w:rFonts w:cstheme="majorBidi"/>
          <w:color w:val="000000" w:themeColor="text1"/>
        </w:rPr>
        <w:t>.</w:t>
      </w:r>
      <w:r>
        <w:rPr>
          <w:rFonts w:cstheme="majorBidi"/>
          <w:color w:val="000000" w:themeColor="text1"/>
        </w:rPr>
        <w:t xml:space="preserve"> </w:t>
      </w:r>
      <w:r w:rsidRPr="007B1699">
        <w:rPr>
          <w:rFonts w:asciiTheme="majorHAnsi" w:eastAsia="Calibri" w:hAnsiTheme="majorHAnsi" w:cs="Times New Roman"/>
          <w:w w:val="108"/>
          <w:sz w:val="24"/>
          <w:szCs w:val="24"/>
          <w:vertAlign w:val="superscript"/>
        </w:rPr>
        <w:t>1</w:t>
      </w:r>
      <w:r w:rsidRPr="007B1699">
        <w:rPr>
          <w:rFonts w:asciiTheme="majorHAnsi" w:eastAsia="Calibri" w:hAnsiTheme="majorHAnsi" w:cs="Times New Roman"/>
          <w:w w:val="108"/>
          <w:sz w:val="24"/>
          <w:szCs w:val="24"/>
        </w:rPr>
        <w:t>H-NMR</w:t>
      </w:r>
      <w:r w:rsidRPr="007B1699">
        <w:rPr>
          <w:rFonts w:asciiTheme="majorHAnsi" w:eastAsia="Calibri" w:hAnsiTheme="majorHAnsi" w:cs="Times New Roman"/>
          <w:w w:val="108"/>
          <w:sz w:val="24"/>
          <w:szCs w:val="24"/>
        </w:rPr>
        <w:t xml:space="preserve"> of</w:t>
      </w:r>
      <w:r w:rsidRPr="007B1699">
        <w:rPr>
          <w:rFonts w:cstheme="majorBidi"/>
          <w:color w:val="000000" w:themeColor="text1"/>
        </w:rPr>
        <w:t xml:space="preserve"> (4-methoxyphenyl</w:t>
      </w:r>
      <w:proofErr w:type="gramStart"/>
      <w:r w:rsidRPr="007B1699">
        <w:rPr>
          <w:rFonts w:cstheme="majorBidi"/>
          <w:color w:val="000000" w:themeColor="text1"/>
        </w:rPr>
        <w:t>)(</w:t>
      </w:r>
      <w:proofErr w:type="gramEnd"/>
      <w:r w:rsidRPr="007B1699">
        <w:rPr>
          <w:rFonts w:cstheme="majorBidi"/>
          <w:color w:val="000000" w:themeColor="text1"/>
        </w:rPr>
        <w:t>3-(4-methoxyphenyl)oxiran-2-yl)</w:t>
      </w:r>
      <w:proofErr w:type="spellStart"/>
      <w:r w:rsidRPr="007B1699">
        <w:rPr>
          <w:rFonts w:cstheme="majorBidi"/>
          <w:color w:val="000000" w:themeColor="text1"/>
        </w:rPr>
        <w:t>methanone</w:t>
      </w:r>
      <w:proofErr w:type="spellEnd"/>
      <w:r>
        <w:rPr>
          <w:rFonts w:cstheme="majorBidi"/>
          <w:color w:val="000000" w:themeColor="text1"/>
        </w:rPr>
        <w:t xml:space="preserve"> (Table 2, Entry 4)</w:t>
      </w:r>
    </w:p>
    <w:p w:rsidR="004C78A8" w:rsidRDefault="00676ACA" w:rsidP="005337DD">
      <w:pPr>
        <w:tabs>
          <w:tab w:val="left" w:pos="9026"/>
        </w:tabs>
        <w:bidi w:val="0"/>
        <w:spacing w:after="0" w:line="360" w:lineRule="auto"/>
        <w:ind w:right="-46"/>
        <w:jc w:val="center"/>
        <w:rPr>
          <w:rFonts w:cstheme="majorBidi"/>
          <w:color w:val="FF0000"/>
          <w:highlight w:val="yellow"/>
        </w:rPr>
      </w:pPr>
      <w:r>
        <w:rPr>
          <w:rFonts w:cstheme="majorBidi"/>
          <w:noProof/>
          <w:color w:val="FF0000"/>
          <w:highlight w:val="yellow"/>
        </w:rPr>
        <w:drawing>
          <wp:inline distT="0" distB="0" distL="0" distR="0">
            <wp:extent cx="4638675" cy="405682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237" cy="407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ACA" w:rsidRDefault="00676ACA" w:rsidP="00676ACA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676ACA" w:rsidRDefault="00676ACA" w:rsidP="00676ACA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676ACA" w:rsidRDefault="00676ACA" w:rsidP="00676ACA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0343D4" w:rsidRPr="007B1699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000000" w:themeColor="text1"/>
        </w:rPr>
      </w:pPr>
      <w:r w:rsidRPr="000343D4">
        <w:rPr>
          <w:rFonts w:cstheme="majorBidi"/>
          <w:b/>
          <w:bCs/>
          <w:color w:val="000000" w:themeColor="text1"/>
        </w:rPr>
        <w:lastRenderedPageBreak/>
        <w:t>Figure S</w:t>
      </w:r>
      <w:r>
        <w:rPr>
          <w:rFonts w:cstheme="majorBidi"/>
          <w:b/>
          <w:bCs/>
          <w:color w:val="000000" w:themeColor="text1"/>
        </w:rPr>
        <w:t>2</w:t>
      </w:r>
      <w:r w:rsidRPr="000343D4">
        <w:rPr>
          <w:rFonts w:cstheme="majorBidi"/>
          <w:b/>
          <w:bCs/>
          <w:color w:val="000000" w:themeColor="text1"/>
        </w:rPr>
        <w:t>.</w:t>
      </w:r>
      <w:r>
        <w:rPr>
          <w:rFonts w:cstheme="majorBidi"/>
          <w:color w:val="000000" w:themeColor="text1"/>
        </w:rPr>
        <w:t xml:space="preserve"> </w:t>
      </w:r>
      <w:r w:rsidRPr="007B1699">
        <w:rPr>
          <w:rFonts w:asciiTheme="majorHAnsi" w:eastAsia="Calibri" w:hAnsiTheme="majorHAnsi" w:cs="Times New Roman"/>
          <w:w w:val="108"/>
          <w:sz w:val="24"/>
          <w:szCs w:val="24"/>
          <w:vertAlign w:val="superscript"/>
        </w:rPr>
        <w:t>1</w:t>
      </w:r>
      <w:r w:rsidRPr="007B1699">
        <w:rPr>
          <w:rFonts w:asciiTheme="majorHAnsi" w:eastAsia="Calibri" w:hAnsiTheme="majorHAnsi" w:cs="Times New Roman"/>
          <w:w w:val="108"/>
          <w:sz w:val="24"/>
          <w:szCs w:val="24"/>
        </w:rPr>
        <w:t>H-NMR of</w:t>
      </w:r>
      <w:r w:rsidRPr="007B1699">
        <w:rPr>
          <w:rFonts w:cstheme="majorBidi"/>
          <w:color w:val="000000" w:themeColor="text1"/>
        </w:rPr>
        <w:t xml:space="preserve"> </w:t>
      </w:r>
      <w:r w:rsidRPr="000343D4">
        <w:rPr>
          <w:rFonts w:cstheme="majorBidi"/>
          <w:color w:val="000000" w:themeColor="text1"/>
        </w:rPr>
        <w:t>(4-chlorophenyl</w:t>
      </w:r>
      <w:proofErr w:type="gramStart"/>
      <w:r w:rsidRPr="000343D4">
        <w:rPr>
          <w:rFonts w:cstheme="majorBidi"/>
          <w:color w:val="000000" w:themeColor="text1"/>
        </w:rPr>
        <w:t>)(</w:t>
      </w:r>
      <w:proofErr w:type="gramEnd"/>
      <w:r w:rsidRPr="000343D4">
        <w:rPr>
          <w:rFonts w:cstheme="majorBidi"/>
          <w:color w:val="000000" w:themeColor="text1"/>
        </w:rPr>
        <w:t>3-(4-chlorophenyl)oxiran-2-yl)</w:t>
      </w:r>
      <w:proofErr w:type="spellStart"/>
      <w:r w:rsidRPr="000343D4">
        <w:rPr>
          <w:rFonts w:cstheme="majorBidi"/>
          <w:color w:val="000000" w:themeColor="text1"/>
        </w:rPr>
        <w:t>methanone</w:t>
      </w:r>
      <w:proofErr w:type="spellEnd"/>
      <w:r>
        <w:rPr>
          <w:rFonts w:cstheme="majorBidi"/>
          <w:color w:val="000000" w:themeColor="text1"/>
        </w:rPr>
        <w:t xml:space="preserve"> (Table 2, Entry </w:t>
      </w:r>
      <w:r>
        <w:rPr>
          <w:rFonts w:cstheme="majorBidi"/>
          <w:color w:val="000000" w:themeColor="text1"/>
        </w:rPr>
        <w:t>2</w:t>
      </w:r>
      <w:r>
        <w:rPr>
          <w:rFonts w:cstheme="majorBidi"/>
          <w:color w:val="000000" w:themeColor="text1"/>
        </w:rPr>
        <w:t>)</w:t>
      </w:r>
    </w:p>
    <w:p w:rsidR="00676ACA" w:rsidRDefault="00676ACA" w:rsidP="00676ACA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FE7613" w:rsidRDefault="00192AA4" w:rsidP="00FE7613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  <w:r>
        <w:rPr>
          <w:rFonts w:cstheme="majorBidi"/>
          <w:noProof/>
          <w:color w:val="FF0000"/>
          <w:highlight w:val="yellow"/>
        </w:rPr>
        <w:drawing>
          <wp:inline distT="0" distB="0" distL="0" distR="0">
            <wp:extent cx="5467350" cy="4610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2DE" w:rsidRDefault="007F52DE" w:rsidP="000E07F6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7F52DE" w:rsidRDefault="007F52DE" w:rsidP="007F52DE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7F52DE" w:rsidRDefault="007F52DE" w:rsidP="007F52DE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7F52DE" w:rsidRDefault="007F52DE" w:rsidP="007F52DE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7F52DE" w:rsidRDefault="007F52DE" w:rsidP="007F52DE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0E07F6" w:rsidRDefault="000E07F6" w:rsidP="007F52DE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0343D4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b/>
          <w:bCs/>
          <w:color w:val="000000" w:themeColor="text1"/>
        </w:rPr>
      </w:pPr>
    </w:p>
    <w:p w:rsidR="000343D4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b/>
          <w:bCs/>
          <w:color w:val="000000" w:themeColor="text1"/>
        </w:rPr>
      </w:pPr>
    </w:p>
    <w:p w:rsidR="000343D4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b/>
          <w:bCs/>
          <w:color w:val="000000" w:themeColor="text1"/>
        </w:rPr>
      </w:pPr>
    </w:p>
    <w:p w:rsidR="000343D4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b/>
          <w:bCs/>
          <w:color w:val="000000" w:themeColor="text1"/>
        </w:rPr>
      </w:pPr>
    </w:p>
    <w:p w:rsidR="000343D4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b/>
          <w:bCs/>
          <w:color w:val="000000" w:themeColor="text1"/>
        </w:rPr>
      </w:pPr>
    </w:p>
    <w:p w:rsidR="000343D4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b/>
          <w:bCs/>
          <w:color w:val="000000" w:themeColor="text1"/>
        </w:rPr>
      </w:pPr>
    </w:p>
    <w:p w:rsidR="000343D4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b/>
          <w:bCs/>
          <w:color w:val="000000" w:themeColor="text1"/>
        </w:rPr>
      </w:pPr>
    </w:p>
    <w:p w:rsidR="000343D4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b/>
          <w:bCs/>
          <w:color w:val="000000" w:themeColor="text1"/>
        </w:rPr>
      </w:pPr>
    </w:p>
    <w:p w:rsidR="000343D4" w:rsidRPr="007B1699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000000" w:themeColor="text1"/>
        </w:rPr>
      </w:pPr>
      <w:r w:rsidRPr="000343D4">
        <w:rPr>
          <w:rFonts w:cstheme="majorBidi"/>
          <w:b/>
          <w:bCs/>
          <w:color w:val="000000" w:themeColor="text1"/>
        </w:rPr>
        <w:lastRenderedPageBreak/>
        <w:t>Figure S</w:t>
      </w:r>
      <w:r>
        <w:rPr>
          <w:rFonts w:cstheme="majorBidi"/>
          <w:b/>
          <w:bCs/>
          <w:color w:val="000000" w:themeColor="text1"/>
        </w:rPr>
        <w:t>3</w:t>
      </w:r>
      <w:r w:rsidRPr="007B1699">
        <w:rPr>
          <w:rFonts w:cstheme="majorBidi"/>
          <w:color w:val="000000" w:themeColor="text1"/>
        </w:rPr>
        <w:t>.</w:t>
      </w:r>
      <w:r>
        <w:rPr>
          <w:rFonts w:cstheme="majorBidi"/>
          <w:color w:val="000000" w:themeColor="text1"/>
        </w:rPr>
        <w:t xml:space="preserve"> </w:t>
      </w:r>
      <w:r w:rsidRPr="000343D4">
        <w:rPr>
          <w:rFonts w:asciiTheme="majorHAnsi" w:eastAsia="Calibri" w:hAnsiTheme="majorHAnsi" w:cs="Times New Roman"/>
          <w:w w:val="108"/>
          <w:sz w:val="24"/>
          <w:szCs w:val="24"/>
        </w:rPr>
        <w:t>FT-IR</w:t>
      </w:r>
      <w:r w:rsidRPr="007B1699">
        <w:rPr>
          <w:rFonts w:asciiTheme="majorHAnsi" w:eastAsia="Calibri" w:hAnsiTheme="majorHAnsi" w:cs="Times New Roman"/>
          <w:w w:val="108"/>
          <w:sz w:val="24"/>
          <w:szCs w:val="24"/>
        </w:rPr>
        <w:t xml:space="preserve"> of</w:t>
      </w:r>
      <w:r w:rsidRPr="007B1699">
        <w:rPr>
          <w:rFonts w:cstheme="majorBidi"/>
          <w:color w:val="000000" w:themeColor="text1"/>
        </w:rPr>
        <w:t xml:space="preserve"> (4-methoxyphenyl</w:t>
      </w:r>
      <w:proofErr w:type="gramStart"/>
      <w:r w:rsidRPr="007B1699">
        <w:rPr>
          <w:rFonts w:cstheme="majorBidi"/>
          <w:color w:val="000000" w:themeColor="text1"/>
        </w:rPr>
        <w:t>)(</w:t>
      </w:r>
      <w:proofErr w:type="gramEnd"/>
      <w:r w:rsidRPr="007B1699">
        <w:rPr>
          <w:rFonts w:cstheme="majorBidi"/>
          <w:color w:val="000000" w:themeColor="text1"/>
        </w:rPr>
        <w:t>3-(4-methoxyphenyl)oxiran-2-yl)</w:t>
      </w:r>
      <w:proofErr w:type="spellStart"/>
      <w:r w:rsidRPr="007B1699">
        <w:rPr>
          <w:rFonts w:cstheme="majorBidi"/>
          <w:color w:val="000000" w:themeColor="text1"/>
        </w:rPr>
        <w:t>methanone</w:t>
      </w:r>
      <w:proofErr w:type="spellEnd"/>
      <w:r>
        <w:rPr>
          <w:rFonts w:cstheme="majorBidi"/>
          <w:color w:val="000000" w:themeColor="text1"/>
        </w:rPr>
        <w:t xml:space="preserve"> (Table 2, Entry 4)</w:t>
      </w:r>
    </w:p>
    <w:p w:rsidR="00FE7613" w:rsidRDefault="007F52DE" w:rsidP="007F52DE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  <w:r>
        <w:rPr>
          <w:rFonts w:cstheme="majorBidi"/>
          <w:noProof/>
          <w:color w:val="FF0000"/>
          <w:highlight w:val="yellow"/>
        </w:rPr>
        <w:drawing>
          <wp:inline distT="0" distB="0" distL="0" distR="0">
            <wp:extent cx="5734050" cy="33623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2DE" w:rsidRDefault="007F52DE" w:rsidP="007F52DE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7F52DE" w:rsidRDefault="007F52DE" w:rsidP="007F52DE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7F52DE" w:rsidRDefault="007F52DE" w:rsidP="007F52DE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</w:p>
    <w:p w:rsidR="000343D4" w:rsidRPr="007B1699" w:rsidRDefault="000343D4" w:rsidP="000343D4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000000" w:themeColor="text1"/>
        </w:rPr>
      </w:pPr>
      <w:r w:rsidRPr="000343D4">
        <w:rPr>
          <w:rFonts w:cstheme="majorBidi"/>
          <w:b/>
          <w:bCs/>
          <w:color w:val="000000" w:themeColor="text1"/>
        </w:rPr>
        <w:t>Figure S</w:t>
      </w:r>
      <w:r>
        <w:rPr>
          <w:rFonts w:cstheme="majorBidi"/>
          <w:b/>
          <w:bCs/>
          <w:color w:val="000000" w:themeColor="text1"/>
        </w:rPr>
        <w:t>4</w:t>
      </w:r>
      <w:r w:rsidRPr="000343D4">
        <w:rPr>
          <w:rFonts w:cstheme="majorBidi"/>
          <w:b/>
          <w:bCs/>
          <w:color w:val="000000" w:themeColor="text1"/>
        </w:rPr>
        <w:t>.</w:t>
      </w:r>
      <w:r>
        <w:rPr>
          <w:rFonts w:asciiTheme="majorHAnsi" w:eastAsia="Calibri" w:hAnsiTheme="majorHAnsi" w:cs="Times New Roman"/>
          <w:w w:val="108"/>
          <w:sz w:val="24"/>
          <w:szCs w:val="24"/>
        </w:rPr>
        <w:t xml:space="preserve"> FT-IR </w:t>
      </w:r>
      <w:r w:rsidRPr="007B1699">
        <w:rPr>
          <w:rFonts w:asciiTheme="majorHAnsi" w:eastAsia="Calibri" w:hAnsiTheme="majorHAnsi" w:cs="Times New Roman"/>
          <w:w w:val="108"/>
          <w:sz w:val="24"/>
          <w:szCs w:val="24"/>
        </w:rPr>
        <w:t>of</w:t>
      </w:r>
      <w:r w:rsidRPr="007B1699">
        <w:rPr>
          <w:rFonts w:cstheme="majorBidi"/>
          <w:color w:val="000000" w:themeColor="text1"/>
        </w:rPr>
        <w:t xml:space="preserve"> </w:t>
      </w:r>
      <w:r w:rsidRPr="000343D4">
        <w:rPr>
          <w:rFonts w:cstheme="majorBidi"/>
          <w:color w:val="000000" w:themeColor="text1"/>
        </w:rPr>
        <w:t>(4-chlorophenyl</w:t>
      </w:r>
      <w:proofErr w:type="gramStart"/>
      <w:r w:rsidRPr="000343D4">
        <w:rPr>
          <w:rFonts w:cstheme="majorBidi"/>
          <w:color w:val="000000" w:themeColor="text1"/>
        </w:rPr>
        <w:t>)(</w:t>
      </w:r>
      <w:proofErr w:type="gramEnd"/>
      <w:r w:rsidRPr="000343D4">
        <w:rPr>
          <w:rFonts w:cstheme="majorBidi"/>
          <w:color w:val="000000" w:themeColor="text1"/>
        </w:rPr>
        <w:t>3-(4-chlorophenyl)oxiran-2-yl)</w:t>
      </w:r>
      <w:proofErr w:type="spellStart"/>
      <w:r w:rsidRPr="000343D4">
        <w:rPr>
          <w:rFonts w:cstheme="majorBidi"/>
          <w:color w:val="000000" w:themeColor="text1"/>
        </w:rPr>
        <w:t>methanone</w:t>
      </w:r>
      <w:proofErr w:type="spellEnd"/>
      <w:r>
        <w:rPr>
          <w:rFonts w:cstheme="majorBidi"/>
          <w:color w:val="000000" w:themeColor="text1"/>
        </w:rPr>
        <w:t xml:space="preserve"> (Table 2, Entry 2)</w:t>
      </w:r>
    </w:p>
    <w:p w:rsidR="00D079CD" w:rsidRDefault="00D079CD" w:rsidP="00D079CD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noProof/>
          <w:color w:val="FF0000"/>
          <w:highlight w:val="yellow"/>
        </w:rPr>
      </w:pPr>
    </w:p>
    <w:p w:rsidR="00CE1F18" w:rsidRDefault="00CE1F18" w:rsidP="00CE1F18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noProof/>
          <w:color w:val="FF0000"/>
          <w:highlight w:val="yellow"/>
        </w:rPr>
      </w:pPr>
    </w:p>
    <w:p w:rsidR="00CE1F18" w:rsidRDefault="00C25696" w:rsidP="00CE1F18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  <w:r>
        <w:rPr>
          <w:rFonts w:cstheme="majorBidi"/>
          <w:noProof/>
          <w:color w:val="FF0000"/>
          <w:highlight w:val="yellow"/>
        </w:rPr>
        <w:drawing>
          <wp:inline distT="0" distB="0" distL="0" distR="0">
            <wp:extent cx="5724525" cy="32575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405" w:rsidRDefault="00940405" w:rsidP="00940405">
      <w:pPr>
        <w:tabs>
          <w:tab w:val="left" w:pos="9026"/>
        </w:tabs>
        <w:bidi w:val="0"/>
        <w:spacing w:after="0" w:line="360" w:lineRule="auto"/>
        <w:ind w:right="-46"/>
        <w:rPr>
          <w:rFonts w:cstheme="majorBidi"/>
          <w:color w:val="FF0000"/>
          <w:highlight w:val="yellow"/>
        </w:rPr>
      </w:pPr>
      <w:bookmarkStart w:id="0" w:name="_GoBack"/>
      <w:bookmarkEnd w:id="0"/>
    </w:p>
    <w:sectPr w:rsidR="00940405" w:rsidSect="002E568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5A3EE5"/>
    <w:multiLevelType w:val="hybridMultilevel"/>
    <w:tmpl w:val="1526C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47"/>
    <w:rsid w:val="00026E49"/>
    <w:rsid w:val="00030947"/>
    <w:rsid w:val="000343D4"/>
    <w:rsid w:val="000C71F6"/>
    <w:rsid w:val="000E07F6"/>
    <w:rsid w:val="00192AA4"/>
    <w:rsid w:val="002261F7"/>
    <w:rsid w:val="002E5686"/>
    <w:rsid w:val="00307CBF"/>
    <w:rsid w:val="00320116"/>
    <w:rsid w:val="003F46F3"/>
    <w:rsid w:val="00402C20"/>
    <w:rsid w:val="004A4E0B"/>
    <w:rsid w:val="004C78A8"/>
    <w:rsid w:val="005337DD"/>
    <w:rsid w:val="00576AB5"/>
    <w:rsid w:val="00676ACA"/>
    <w:rsid w:val="00707C3A"/>
    <w:rsid w:val="007B1699"/>
    <w:rsid w:val="007F52DE"/>
    <w:rsid w:val="00823107"/>
    <w:rsid w:val="008F3FD7"/>
    <w:rsid w:val="00940405"/>
    <w:rsid w:val="009E4146"/>
    <w:rsid w:val="00A34BC0"/>
    <w:rsid w:val="00AE421A"/>
    <w:rsid w:val="00C00315"/>
    <w:rsid w:val="00C0182C"/>
    <w:rsid w:val="00C22CB9"/>
    <w:rsid w:val="00C25696"/>
    <w:rsid w:val="00C731B3"/>
    <w:rsid w:val="00C75F48"/>
    <w:rsid w:val="00CE1F18"/>
    <w:rsid w:val="00D079CD"/>
    <w:rsid w:val="00FE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0015C00-59D2-4963-B822-6443FA5E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309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0947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030947"/>
    <w:pPr>
      <w:spacing w:after="200"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30947"/>
    <w:rPr>
      <w:rFonts w:ascii="Calibri" w:hAnsi="Calibri" w:cs="Calibri"/>
      <w:noProof/>
    </w:rPr>
  </w:style>
  <w:style w:type="paragraph" w:customStyle="1" w:styleId="N1AuthorAddresses">
    <w:name w:val="N1 Author Addresses"/>
    <w:qFormat/>
    <w:rsid w:val="005337DD"/>
    <w:pPr>
      <w:spacing w:after="0" w:line="190" w:lineRule="exact"/>
    </w:pPr>
    <w:rPr>
      <w:rFonts w:ascii="Times New Roman" w:eastAsia="Times New Roman" w:hAnsi="Times New Roman" w:cs="Times New Roman"/>
      <w:i/>
      <w:sz w:val="16"/>
      <w:szCs w:val="20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k.bahrami@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 Targhan</dc:creator>
  <cp:keywords/>
  <dc:description/>
  <cp:lastModifiedBy>Homa Targhan</cp:lastModifiedBy>
  <cp:revision>34</cp:revision>
  <dcterms:created xsi:type="dcterms:W3CDTF">2022-10-22T09:56:00Z</dcterms:created>
  <dcterms:modified xsi:type="dcterms:W3CDTF">2022-12-30T21:21:00Z</dcterms:modified>
</cp:coreProperties>
</file>