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A432B5" w14:textId="77777777" w:rsidR="003A2E70" w:rsidRDefault="003A2E70" w:rsidP="003A2E70">
      <w:pPr>
        <w:pStyle w:val="Heading1"/>
      </w:pPr>
      <w:r>
        <w:rPr>
          <w:w w:val="105"/>
        </w:rPr>
        <w:t>Additional files</w:t>
      </w:r>
    </w:p>
    <w:p w14:paraId="4B39F789" w14:textId="77777777" w:rsidR="003A2E70" w:rsidRDefault="003A2E70" w:rsidP="003A2E70">
      <w:pPr>
        <w:pStyle w:val="BodyText"/>
        <w:rPr>
          <w:b/>
          <w:sz w:val="22"/>
        </w:rPr>
      </w:pPr>
    </w:p>
    <w:p w14:paraId="09DA1BF0" w14:textId="77777777" w:rsidR="003A2E70" w:rsidRDefault="003A2E70" w:rsidP="003A2E70">
      <w:pPr>
        <w:pStyle w:val="BodyText"/>
        <w:spacing w:before="10"/>
        <w:rPr>
          <w:b/>
        </w:rPr>
      </w:pPr>
    </w:p>
    <w:p w14:paraId="0F6E7F83" w14:textId="77777777" w:rsidR="003A2E70" w:rsidRDefault="003A2E70" w:rsidP="003A2E70">
      <w:pPr>
        <w:ind w:left="151"/>
        <w:rPr>
          <w:b/>
          <w:sz w:val="21"/>
        </w:rPr>
      </w:pPr>
      <w:r>
        <w:rPr>
          <w:b/>
          <w:w w:val="105"/>
          <w:sz w:val="21"/>
        </w:rPr>
        <w:t>Additional file 1</w:t>
      </w:r>
    </w:p>
    <w:p w14:paraId="1D1E7658" w14:textId="77777777" w:rsidR="003A2E70" w:rsidRDefault="003A2E70" w:rsidP="003A2E70">
      <w:pPr>
        <w:pStyle w:val="BodyText"/>
        <w:spacing w:before="8"/>
        <w:rPr>
          <w:b/>
          <w:sz w:val="28"/>
        </w:rPr>
      </w:pPr>
    </w:p>
    <w:p w14:paraId="34AED8D3" w14:textId="77777777" w:rsidR="003A2E70" w:rsidRDefault="003A2E70" w:rsidP="003A2E70">
      <w:pPr>
        <w:pStyle w:val="BodyText"/>
        <w:spacing w:before="1"/>
        <w:ind w:left="151"/>
      </w:pPr>
      <w:r>
        <w:rPr>
          <w:w w:val="105"/>
        </w:rPr>
        <w:t>Search strategy: CINAHL via EBSCOhost</w:t>
      </w:r>
    </w:p>
    <w:p w14:paraId="32C0DBBD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8"/>
        <w:ind w:hanging="325"/>
        <w:rPr>
          <w:sz w:val="20"/>
        </w:rPr>
      </w:pPr>
      <w:r>
        <w:rPr>
          <w:sz w:val="20"/>
        </w:rPr>
        <w:t>“ROC</w:t>
      </w:r>
      <w:r>
        <w:rPr>
          <w:spacing w:val="-4"/>
          <w:sz w:val="20"/>
        </w:rPr>
        <w:t xml:space="preserve"> </w:t>
      </w:r>
      <w:r>
        <w:rPr>
          <w:sz w:val="20"/>
        </w:rPr>
        <w:t>curve”</w:t>
      </w:r>
    </w:p>
    <w:p w14:paraId="2BBAA745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“sensitivity and</w:t>
      </w:r>
      <w:r>
        <w:rPr>
          <w:spacing w:val="-3"/>
          <w:sz w:val="20"/>
        </w:rPr>
        <w:t xml:space="preserve"> </w:t>
      </w:r>
      <w:r>
        <w:rPr>
          <w:sz w:val="20"/>
        </w:rPr>
        <w:t>specificity”</w:t>
      </w:r>
    </w:p>
    <w:p w14:paraId="32AFD217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“Odds</w:t>
      </w:r>
      <w:r>
        <w:rPr>
          <w:spacing w:val="-16"/>
          <w:sz w:val="20"/>
        </w:rPr>
        <w:t xml:space="preserve"> </w:t>
      </w:r>
      <w:r>
        <w:rPr>
          <w:sz w:val="20"/>
        </w:rPr>
        <w:t>ratio”</w:t>
      </w:r>
    </w:p>
    <w:p w14:paraId="1E1B95E6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2"/>
        <w:ind w:hanging="325"/>
        <w:rPr>
          <w:sz w:val="20"/>
        </w:rPr>
      </w:pPr>
      <w:r>
        <w:rPr>
          <w:sz w:val="20"/>
        </w:rPr>
        <w:t>Performance</w:t>
      </w:r>
    </w:p>
    <w:p w14:paraId="23524E5B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discrimination</w:t>
      </w:r>
    </w:p>
    <w:p w14:paraId="2794BC92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calibration</w:t>
      </w:r>
    </w:p>
    <w:p w14:paraId="1012F9C5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3"/>
        <w:ind w:hanging="325"/>
        <w:rPr>
          <w:sz w:val="20"/>
        </w:rPr>
      </w:pPr>
      <w:r>
        <w:rPr>
          <w:sz w:val="20"/>
        </w:rPr>
        <w:t>usefulness</w:t>
      </w:r>
    </w:p>
    <w:p w14:paraId="4304AE0B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effectiveness</w:t>
      </w:r>
    </w:p>
    <w:p w14:paraId="2595ADAB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Model*</w:t>
      </w:r>
    </w:p>
    <w:p w14:paraId="7A345282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3"/>
        <w:ind w:hanging="325"/>
        <w:rPr>
          <w:sz w:val="20"/>
        </w:rPr>
      </w:pPr>
      <w:proofErr w:type="spellStart"/>
      <w:r>
        <w:rPr>
          <w:sz w:val="20"/>
        </w:rPr>
        <w:t>Scor</w:t>
      </w:r>
      <w:proofErr w:type="spellEnd"/>
      <w:r>
        <w:rPr>
          <w:sz w:val="20"/>
        </w:rPr>
        <w:t>*</w:t>
      </w:r>
    </w:p>
    <w:p w14:paraId="444E39D1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Screen*</w:t>
      </w:r>
    </w:p>
    <w:p w14:paraId="080CD2AF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Predict*</w:t>
      </w:r>
    </w:p>
    <w:p w14:paraId="6EFB2930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Risk</w:t>
      </w:r>
    </w:p>
    <w:p w14:paraId="3467F752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2"/>
        <w:ind w:hanging="325"/>
        <w:rPr>
          <w:sz w:val="20"/>
        </w:rPr>
      </w:pPr>
      <w:r>
        <w:rPr>
          <w:sz w:val="20"/>
        </w:rPr>
        <w:t>Assessment</w:t>
      </w:r>
    </w:p>
    <w:p w14:paraId="1387D963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Analysis</w:t>
      </w:r>
    </w:p>
    <w:p w14:paraId="5DAB6136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4"/>
        <w:ind w:hanging="325"/>
        <w:rPr>
          <w:sz w:val="20"/>
        </w:rPr>
      </w:pPr>
      <w:proofErr w:type="spellStart"/>
      <w:r>
        <w:rPr>
          <w:sz w:val="20"/>
        </w:rPr>
        <w:t>Calculat</w:t>
      </w:r>
      <w:proofErr w:type="spellEnd"/>
      <w:r>
        <w:rPr>
          <w:sz w:val="20"/>
        </w:rPr>
        <w:t>*</w:t>
      </w:r>
    </w:p>
    <w:p w14:paraId="12BD41F1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46"/>
        </w:tabs>
        <w:spacing w:before="33"/>
        <w:ind w:left="845" w:hanging="371"/>
        <w:rPr>
          <w:sz w:val="20"/>
        </w:rPr>
      </w:pPr>
      <w:r>
        <w:rPr>
          <w:sz w:val="20"/>
        </w:rPr>
        <w:t>“metabolic</w:t>
      </w:r>
      <w:r>
        <w:rPr>
          <w:spacing w:val="-27"/>
          <w:sz w:val="20"/>
        </w:rPr>
        <w:t xml:space="preserve"> </w:t>
      </w:r>
      <w:r>
        <w:rPr>
          <w:sz w:val="20"/>
        </w:rPr>
        <w:t>syndrome”</w:t>
      </w:r>
    </w:p>
    <w:p w14:paraId="01976E8E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“metabolic syndrome</w:t>
      </w:r>
      <w:r>
        <w:rPr>
          <w:spacing w:val="-27"/>
          <w:sz w:val="20"/>
        </w:rPr>
        <w:t xml:space="preserve"> </w:t>
      </w:r>
      <w:r>
        <w:rPr>
          <w:sz w:val="20"/>
        </w:rPr>
        <w:t>x”</w:t>
      </w:r>
    </w:p>
    <w:p w14:paraId="2978F350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“insulin resistance</w:t>
      </w:r>
      <w:r>
        <w:rPr>
          <w:spacing w:val="-3"/>
          <w:sz w:val="20"/>
        </w:rPr>
        <w:t xml:space="preserve"> </w:t>
      </w:r>
      <w:r>
        <w:rPr>
          <w:sz w:val="20"/>
        </w:rPr>
        <w:t>syndrome”</w:t>
      </w:r>
    </w:p>
    <w:p w14:paraId="201B009C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2"/>
        <w:ind w:hanging="325"/>
        <w:rPr>
          <w:sz w:val="20"/>
        </w:rPr>
      </w:pPr>
      <w:r>
        <w:rPr>
          <w:sz w:val="20"/>
        </w:rPr>
        <w:t>Limit to English</w:t>
      </w:r>
      <w:r>
        <w:rPr>
          <w:spacing w:val="-8"/>
          <w:sz w:val="20"/>
        </w:rPr>
        <w:t xml:space="preserve"> </w:t>
      </w:r>
      <w:r>
        <w:rPr>
          <w:sz w:val="20"/>
        </w:rPr>
        <w:t>Language</w:t>
      </w:r>
    </w:p>
    <w:p w14:paraId="46F316A8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5"/>
        <w:ind w:hanging="325"/>
        <w:rPr>
          <w:rFonts w:ascii="Arial"/>
          <w:sz w:val="16"/>
        </w:rPr>
      </w:pPr>
      <w:r>
        <w:rPr>
          <w:sz w:val="20"/>
        </w:rPr>
        <w:t xml:space="preserve">1 OR 2 OR 3 OR 4 OR 5 OR 6 OR 7 OR 8 (Search </w:t>
      </w:r>
      <w:r>
        <w:rPr>
          <w:rFonts w:ascii="Arial"/>
          <w:color w:val="323232"/>
          <w:sz w:val="16"/>
        </w:rPr>
        <w:t>Title, Abstract, Key</w:t>
      </w:r>
      <w:r>
        <w:rPr>
          <w:rFonts w:ascii="Arial"/>
          <w:color w:val="323232"/>
          <w:spacing w:val="-28"/>
          <w:sz w:val="16"/>
        </w:rPr>
        <w:t xml:space="preserve"> </w:t>
      </w:r>
      <w:r>
        <w:rPr>
          <w:rFonts w:ascii="Arial"/>
          <w:color w:val="323232"/>
          <w:sz w:val="16"/>
        </w:rPr>
        <w:t>words)</w:t>
      </w:r>
    </w:p>
    <w:p w14:paraId="76B91324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4"/>
        <w:ind w:hanging="325"/>
        <w:rPr>
          <w:rFonts w:ascii="Arial"/>
          <w:sz w:val="16"/>
        </w:rPr>
      </w:pPr>
      <w:r>
        <w:rPr>
          <w:sz w:val="20"/>
        </w:rPr>
        <w:t>10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11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z w:val="20"/>
        </w:rPr>
        <w:t>12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13 OR</w:t>
      </w:r>
      <w:r>
        <w:rPr>
          <w:spacing w:val="-5"/>
          <w:sz w:val="20"/>
        </w:rPr>
        <w:t xml:space="preserve"> </w:t>
      </w:r>
      <w:r>
        <w:rPr>
          <w:sz w:val="20"/>
        </w:rPr>
        <w:t>14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z w:val="20"/>
        </w:rPr>
        <w:t>15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16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17</w:t>
      </w:r>
      <w:r>
        <w:rPr>
          <w:spacing w:val="-1"/>
          <w:sz w:val="20"/>
        </w:rPr>
        <w:t xml:space="preserve"> </w:t>
      </w:r>
      <w:r>
        <w:rPr>
          <w:sz w:val="20"/>
        </w:rPr>
        <w:t>(Search</w:t>
      </w:r>
      <w:r>
        <w:rPr>
          <w:spacing w:val="3"/>
          <w:sz w:val="20"/>
        </w:rPr>
        <w:t xml:space="preserve"> </w:t>
      </w:r>
      <w:r>
        <w:rPr>
          <w:rFonts w:ascii="Arial"/>
          <w:color w:val="323232"/>
          <w:sz w:val="16"/>
        </w:rPr>
        <w:t>Title,</w:t>
      </w:r>
      <w:r>
        <w:rPr>
          <w:rFonts w:ascii="Arial"/>
          <w:color w:val="323232"/>
          <w:spacing w:val="1"/>
          <w:sz w:val="16"/>
        </w:rPr>
        <w:t xml:space="preserve"> </w:t>
      </w:r>
      <w:r>
        <w:rPr>
          <w:rFonts w:ascii="Arial"/>
          <w:color w:val="323232"/>
          <w:sz w:val="16"/>
        </w:rPr>
        <w:t>Abstract, Key</w:t>
      </w:r>
      <w:r>
        <w:rPr>
          <w:rFonts w:ascii="Arial"/>
          <w:color w:val="323232"/>
          <w:spacing w:val="-1"/>
          <w:sz w:val="16"/>
        </w:rPr>
        <w:t xml:space="preserve"> </w:t>
      </w:r>
      <w:r>
        <w:rPr>
          <w:rFonts w:ascii="Arial"/>
          <w:color w:val="323232"/>
          <w:sz w:val="16"/>
        </w:rPr>
        <w:t>words)</w:t>
      </w:r>
    </w:p>
    <w:p w14:paraId="35204803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3"/>
        <w:ind w:hanging="325"/>
        <w:rPr>
          <w:rFonts w:ascii="Arial"/>
          <w:sz w:val="16"/>
        </w:rPr>
      </w:pPr>
      <w:r>
        <w:rPr>
          <w:sz w:val="20"/>
        </w:rPr>
        <w:t xml:space="preserve">19 OR 20 OR 21 (Search </w:t>
      </w:r>
      <w:r>
        <w:rPr>
          <w:rFonts w:ascii="Arial"/>
          <w:color w:val="323232"/>
          <w:sz w:val="16"/>
        </w:rPr>
        <w:t>Title, Abstract, Key</w:t>
      </w:r>
      <w:r>
        <w:rPr>
          <w:rFonts w:ascii="Arial"/>
          <w:color w:val="323232"/>
          <w:spacing w:val="-12"/>
          <w:sz w:val="16"/>
        </w:rPr>
        <w:t xml:space="preserve"> </w:t>
      </w:r>
      <w:r>
        <w:rPr>
          <w:rFonts w:ascii="Arial"/>
          <w:color w:val="323232"/>
          <w:sz w:val="16"/>
        </w:rPr>
        <w:t>words)</w:t>
      </w:r>
    </w:p>
    <w:p w14:paraId="32775F5A" w14:textId="77777777" w:rsidR="003A2E70" w:rsidRDefault="003A2E70" w:rsidP="003A2E70">
      <w:pPr>
        <w:pStyle w:val="ListParagraph"/>
        <w:numPr>
          <w:ilvl w:val="0"/>
          <w:numId w:val="1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21 AND 22 AND 23 (Exclude MEDLINE</w:t>
      </w:r>
      <w:r>
        <w:rPr>
          <w:spacing w:val="-11"/>
          <w:sz w:val="20"/>
        </w:rPr>
        <w:t xml:space="preserve"> </w:t>
      </w:r>
      <w:r>
        <w:rPr>
          <w:sz w:val="20"/>
        </w:rPr>
        <w:t>records)</w:t>
      </w:r>
    </w:p>
    <w:p w14:paraId="2891C561" w14:textId="77777777" w:rsidR="003A2E70" w:rsidRDefault="003A2E70" w:rsidP="003A2E70">
      <w:pPr>
        <w:pStyle w:val="BodyText"/>
        <w:rPr>
          <w:sz w:val="20"/>
        </w:rPr>
      </w:pPr>
    </w:p>
    <w:p w14:paraId="7B4DF13A" w14:textId="77777777" w:rsidR="003A2E70" w:rsidRDefault="003A2E70" w:rsidP="003A2E70">
      <w:pPr>
        <w:pStyle w:val="BodyText"/>
      </w:pPr>
    </w:p>
    <w:p w14:paraId="782C39D9" w14:textId="77777777" w:rsidR="003A2E70" w:rsidRDefault="003A2E70" w:rsidP="003A2E70">
      <w:pPr>
        <w:spacing w:line="280" w:lineRule="auto"/>
        <w:ind w:left="151" w:right="314"/>
        <w:rPr>
          <w:rFonts w:ascii="Arial"/>
          <w:i/>
          <w:sz w:val="16"/>
        </w:rPr>
      </w:pPr>
      <w:r>
        <w:rPr>
          <w:b/>
          <w:sz w:val="21"/>
        </w:rPr>
        <w:t xml:space="preserve">Figure 1 </w:t>
      </w:r>
      <w:r>
        <w:rPr>
          <w:i/>
          <w:sz w:val="21"/>
        </w:rPr>
        <w:t xml:space="preserve">represents the search strategy used, whereas 1-19 represent all keywords used in search, 21-23 represent how the keywords were organised into separate fields  </w:t>
      </w:r>
      <w:r>
        <w:rPr>
          <w:rFonts w:ascii="Arial"/>
          <w:i/>
          <w:sz w:val="16"/>
        </w:rPr>
        <w:t>and 24   represents how the separate fields were combined to formulate the final search, in addition to the restrictions that were selected when running the</w:t>
      </w:r>
      <w:r>
        <w:rPr>
          <w:rFonts w:ascii="Arial"/>
          <w:i/>
          <w:spacing w:val="5"/>
          <w:sz w:val="16"/>
        </w:rPr>
        <w:t xml:space="preserve"> </w:t>
      </w:r>
      <w:r>
        <w:rPr>
          <w:rFonts w:ascii="Arial"/>
          <w:i/>
          <w:sz w:val="16"/>
        </w:rPr>
        <w:t>search.</w:t>
      </w:r>
    </w:p>
    <w:p w14:paraId="53B43CBB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448AB85C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18CF86E1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6C7616F7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095BE889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25F48B57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31924B98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546AC888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1F9BD9BB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38FCA9FC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5011F439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5BD31A14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4C9C5645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24A66936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1F1F15C9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06937958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62A2D6B8" w14:textId="77777777" w:rsidR="00E62F53" w:rsidRDefault="00A61713"/>
    <w:p w14:paraId="1C144210" w14:textId="77777777" w:rsidR="003A2E70" w:rsidRDefault="003A2E70" w:rsidP="003A2E70">
      <w:pPr>
        <w:pStyle w:val="Heading1"/>
      </w:pPr>
      <w:r>
        <w:rPr>
          <w:w w:val="105"/>
        </w:rPr>
        <w:lastRenderedPageBreak/>
        <w:t>Additional file 2</w:t>
      </w:r>
    </w:p>
    <w:p w14:paraId="503724E5" w14:textId="77777777" w:rsidR="003A2E70" w:rsidRDefault="003A2E70" w:rsidP="003A2E70">
      <w:pPr>
        <w:pStyle w:val="BodyText"/>
        <w:spacing w:before="9"/>
        <w:rPr>
          <w:b/>
          <w:sz w:val="28"/>
        </w:rPr>
      </w:pPr>
    </w:p>
    <w:p w14:paraId="6E8F5129" w14:textId="77777777" w:rsidR="003A2E70" w:rsidRDefault="003A2E70" w:rsidP="003A2E70">
      <w:pPr>
        <w:pStyle w:val="BodyText"/>
        <w:ind w:left="151"/>
      </w:pPr>
      <w:r>
        <w:rPr>
          <w:w w:val="105"/>
        </w:rPr>
        <w:t>Search strategy: MEDLINE via EBSCOhost</w:t>
      </w:r>
    </w:p>
    <w:p w14:paraId="0B298849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41"/>
        <w:ind w:hanging="325"/>
        <w:rPr>
          <w:sz w:val="20"/>
        </w:rPr>
      </w:pPr>
      <w:r>
        <w:rPr>
          <w:sz w:val="20"/>
        </w:rPr>
        <w:t>“ROC</w:t>
      </w:r>
      <w:r>
        <w:rPr>
          <w:spacing w:val="-4"/>
          <w:sz w:val="20"/>
        </w:rPr>
        <w:t xml:space="preserve"> </w:t>
      </w:r>
      <w:r>
        <w:rPr>
          <w:sz w:val="20"/>
        </w:rPr>
        <w:t>curve”</w:t>
      </w:r>
    </w:p>
    <w:p w14:paraId="535E0BB2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2"/>
        <w:ind w:hanging="325"/>
        <w:rPr>
          <w:sz w:val="20"/>
        </w:rPr>
      </w:pPr>
      <w:r>
        <w:rPr>
          <w:sz w:val="20"/>
        </w:rPr>
        <w:t>“sensitivity and</w:t>
      </w:r>
      <w:r>
        <w:rPr>
          <w:spacing w:val="-3"/>
          <w:sz w:val="20"/>
        </w:rPr>
        <w:t xml:space="preserve"> </w:t>
      </w:r>
      <w:r>
        <w:rPr>
          <w:sz w:val="20"/>
        </w:rPr>
        <w:t>specificity”</w:t>
      </w:r>
    </w:p>
    <w:p w14:paraId="59F387D3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“Odds</w:t>
      </w:r>
      <w:r>
        <w:rPr>
          <w:spacing w:val="-16"/>
          <w:sz w:val="20"/>
        </w:rPr>
        <w:t xml:space="preserve"> </w:t>
      </w:r>
      <w:r>
        <w:rPr>
          <w:sz w:val="20"/>
        </w:rPr>
        <w:t>ratio”</w:t>
      </w:r>
    </w:p>
    <w:p w14:paraId="6EAE9386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Performance</w:t>
      </w:r>
    </w:p>
    <w:p w14:paraId="3A5E6EC5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2"/>
        <w:ind w:hanging="325"/>
        <w:rPr>
          <w:sz w:val="20"/>
        </w:rPr>
      </w:pPr>
      <w:r>
        <w:rPr>
          <w:sz w:val="20"/>
        </w:rPr>
        <w:t>discrimination</w:t>
      </w:r>
    </w:p>
    <w:p w14:paraId="53CC5568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calibration</w:t>
      </w:r>
    </w:p>
    <w:p w14:paraId="60F54874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usefulness</w:t>
      </w:r>
    </w:p>
    <w:p w14:paraId="3CE96388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3"/>
        <w:ind w:hanging="325"/>
        <w:rPr>
          <w:sz w:val="20"/>
        </w:rPr>
      </w:pPr>
      <w:r>
        <w:rPr>
          <w:sz w:val="20"/>
        </w:rPr>
        <w:t>effectiveness</w:t>
      </w:r>
    </w:p>
    <w:p w14:paraId="609C26A1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Model*</w:t>
      </w:r>
    </w:p>
    <w:p w14:paraId="6182E09A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4"/>
        <w:ind w:hanging="325"/>
        <w:rPr>
          <w:sz w:val="20"/>
        </w:rPr>
      </w:pPr>
      <w:proofErr w:type="spellStart"/>
      <w:r>
        <w:rPr>
          <w:sz w:val="20"/>
        </w:rPr>
        <w:t>Scor</w:t>
      </w:r>
      <w:proofErr w:type="spellEnd"/>
      <w:r>
        <w:rPr>
          <w:sz w:val="20"/>
        </w:rPr>
        <w:t>*</w:t>
      </w:r>
    </w:p>
    <w:p w14:paraId="74EF6648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3"/>
        <w:ind w:hanging="325"/>
        <w:rPr>
          <w:sz w:val="20"/>
        </w:rPr>
      </w:pPr>
      <w:r>
        <w:rPr>
          <w:sz w:val="20"/>
        </w:rPr>
        <w:t>Screen*</w:t>
      </w:r>
    </w:p>
    <w:p w14:paraId="1F33DF67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Predict*</w:t>
      </w:r>
    </w:p>
    <w:p w14:paraId="240E4704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Risk</w:t>
      </w:r>
    </w:p>
    <w:p w14:paraId="52C71AB3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2"/>
        <w:ind w:hanging="325"/>
        <w:rPr>
          <w:sz w:val="20"/>
        </w:rPr>
      </w:pPr>
      <w:r>
        <w:rPr>
          <w:sz w:val="20"/>
        </w:rPr>
        <w:t>Assessment</w:t>
      </w:r>
    </w:p>
    <w:p w14:paraId="3B583259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Analysis</w:t>
      </w:r>
    </w:p>
    <w:p w14:paraId="41905AB2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5"/>
        <w:ind w:hanging="325"/>
        <w:rPr>
          <w:sz w:val="20"/>
        </w:rPr>
      </w:pPr>
      <w:proofErr w:type="spellStart"/>
      <w:r>
        <w:rPr>
          <w:sz w:val="20"/>
        </w:rPr>
        <w:t>Calculat</w:t>
      </w:r>
      <w:proofErr w:type="spellEnd"/>
      <w:r>
        <w:rPr>
          <w:sz w:val="20"/>
        </w:rPr>
        <w:t>*</w:t>
      </w:r>
    </w:p>
    <w:p w14:paraId="59F43AC0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46"/>
        </w:tabs>
        <w:spacing w:before="32"/>
        <w:ind w:left="845" w:hanging="371"/>
        <w:rPr>
          <w:sz w:val="20"/>
        </w:rPr>
      </w:pPr>
      <w:r>
        <w:rPr>
          <w:sz w:val="20"/>
        </w:rPr>
        <w:t>“metabolic</w:t>
      </w:r>
      <w:r>
        <w:rPr>
          <w:spacing w:val="-27"/>
          <w:sz w:val="20"/>
        </w:rPr>
        <w:t xml:space="preserve"> </w:t>
      </w:r>
      <w:r>
        <w:rPr>
          <w:sz w:val="20"/>
        </w:rPr>
        <w:t>syndrome”</w:t>
      </w:r>
    </w:p>
    <w:p w14:paraId="097EBAA9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5"/>
        <w:ind w:hanging="325"/>
        <w:rPr>
          <w:sz w:val="20"/>
        </w:rPr>
      </w:pPr>
      <w:r>
        <w:rPr>
          <w:sz w:val="20"/>
        </w:rPr>
        <w:t>“metabolic syndrome</w:t>
      </w:r>
      <w:r>
        <w:rPr>
          <w:spacing w:val="-27"/>
          <w:sz w:val="20"/>
        </w:rPr>
        <w:t xml:space="preserve"> </w:t>
      </w:r>
      <w:r>
        <w:rPr>
          <w:sz w:val="20"/>
        </w:rPr>
        <w:t>x”</w:t>
      </w:r>
    </w:p>
    <w:p w14:paraId="5DCB8FE1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“insulin resistance</w:t>
      </w:r>
      <w:r>
        <w:rPr>
          <w:spacing w:val="-2"/>
          <w:sz w:val="20"/>
        </w:rPr>
        <w:t xml:space="preserve"> </w:t>
      </w:r>
      <w:r>
        <w:rPr>
          <w:sz w:val="20"/>
        </w:rPr>
        <w:t>syndrome”</w:t>
      </w:r>
    </w:p>
    <w:p w14:paraId="655B8433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3"/>
        <w:ind w:hanging="325"/>
        <w:rPr>
          <w:sz w:val="20"/>
        </w:rPr>
      </w:pPr>
      <w:r>
        <w:rPr>
          <w:sz w:val="20"/>
        </w:rPr>
        <w:t>Limit to</w:t>
      </w:r>
      <w:r>
        <w:rPr>
          <w:spacing w:val="-4"/>
          <w:sz w:val="20"/>
        </w:rPr>
        <w:t xml:space="preserve"> </w:t>
      </w:r>
      <w:r>
        <w:rPr>
          <w:sz w:val="20"/>
        </w:rPr>
        <w:t>Humans</w:t>
      </w:r>
    </w:p>
    <w:p w14:paraId="02EB9417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Limit to English</w:t>
      </w:r>
      <w:r>
        <w:rPr>
          <w:spacing w:val="-8"/>
          <w:sz w:val="20"/>
        </w:rPr>
        <w:t xml:space="preserve"> </w:t>
      </w:r>
      <w:r>
        <w:rPr>
          <w:sz w:val="20"/>
        </w:rPr>
        <w:t>Language</w:t>
      </w:r>
    </w:p>
    <w:p w14:paraId="229CD7A0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5"/>
        <w:ind w:hanging="325"/>
        <w:rPr>
          <w:rFonts w:ascii="Arial"/>
          <w:sz w:val="16"/>
        </w:rPr>
      </w:pPr>
      <w:r>
        <w:rPr>
          <w:sz w:val="20"/>
        </w:rPr>
        <w:t xml:space="preserve">1 OR 2 OR 3 OR 4 OR 5 OR 6 OR 7 OR 8 (Search </w:t>
      </w:r>
      <w:r>
        <w:rPr>
          <w:rFonts w:ascii="Arial"/>
          <w:color w:val="323232"/>
          <w:sz w:val="16"/>
        </w:rPr>
        <w:t>Title, Abstract, Key</w:t>
      </w:r>
      <w:r>
        <w:rPr>
          <w:rFonts w:ascii="Arial"/>
          <w:color w:val="323232"/>
          <w:spacing w:val="-28"/>
          <w:sz w:val="16"/>
        </w:rPr>
        <w:t xml:space="preserve"> </w:t>
      </w:r>
      <w:r>
        <w:rPr>
          <w:rFonts w:ascii="Arial"/>
          <w:color w:val="323232"/>
          <w:sz w:val="16"/>
        </w:rPr>
        <w:t>words)</w:t>
      </w:r>
    </w:p>
    <w:p w14:paraId="7608E17A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4"/>
        <w:ind w:hanging="325"/>
        <w:rPr>
          <w:rFonts w:ascii="Arial"/>
          <w:sz w:val="16"/>
        </w:rPr>
      </w:pPr>
      <w:r>
        <w:rPr>
          <w:sz w:val="20"/>
        </w:rPr>
        <w:t>10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11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12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13 OR</w:t>
      </w:r>
      <w:r>
        <w:rPr>
          <w:spacing w:val="-5"/>
          <w:sz w:val="20"/>
        </w:rPr>
        <w:t xml:space="preserve"> </w:t>
      </w:r>
      <w:r>
        <w:rPr>
          <w:sz w:val="20"/>
        </w:rPr>
        <w:t>14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z w:val="20"/>
        </w:rPr>
        <w:t>15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16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17</w:t>
      </w:r>
      <w:r>
        <w:rPr>
          <w:spacing w:val="-1"/>
          <w:sz w:val="20"/>
        </w:rPr>
        <w:t xml:space="preserve"> </w:t>
      </w:r>
      <w:r>
        <w:rPr>
          <w:sz w:val="20"/>
        </w:rPr>
        <w:t>(Search</w:t>
      </w:r>
      <w:r>
        <w:rPr>
          <w:spacing w:val="4"/>
          <w:sz w:val="20"/>
        </w:rPr>
        <w:t xml:space="preserve"> </w:t>
      </w:r>
      <w:r>
        <w:rPr>
          <w:rFonts w:ascii="Arial"/>
          <w:color w:val="323232"/>
          <w:sz w:val="16"/>
        </w:rPr>
        <w:t>Title, Abstract,</w:t>
      </w:r>
      <w:r>
        <w:rPr>
          <w:rFonts w:ascii="Arial"/>
          <w:color w:val="323232"/>
          <w:spacing w:val="1"/>
          <w:sz w:val="16"/>
        </w:rPr>
        <w:t xml:space="preserve"> </w:t>
      </w:r>
      <w:r>
        <w:rPr>
          <w:rFonts w:ascii="Arial"/>
          <w:color w:val="323232"/>
          <w:sz w:val="16"/>
        </w:rPr>
        <w:t>Key</w:t>
      </w:r>
      <w:r>
        <w:rPr>
          <w:rFonts w:ascii="Arial"/>
          <w:color w:val="323232"/>
          <w:spacing w:val="-2"/>
          <w:sz w:val="16"/>
        </w:rPr>
        <w:t xml:space="preserve"> </w:t>
      </w:r>
      <w:r>
        <w:rPr>
          <w:rFonts w:ascii="Arial"/>
          <w:color w:val="323232"/>
          <w:sz w:val="16"/>
        </w:rPr>
        <w:t>words)</w:t>
      </w:r>
    </w:p>
    <w:p w14:paraId="4DBEF9AF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3"/>
        <w:ind w:hanging="325"/>
        <w:rPr>
          <w:rFonts w:ascii="Arial"/>
          <w:sz w:val="16"/>
        </w:rPr>
      </w:pPr>
      <w:r>
        <w:rPr>
          <w:sz w:val="20"/>
        </w:rPr>
        <w:t xml:space="preserve">19 OR 20 OR 21 (Search </w:t>
      </w:r>
      <w:r>
        <w:rPr>
          <w:rFonts w:ascii="Arial"/>
          <w:color w:val="323232"/>
          <w:sz w:val="16"/>
        </w:rPr>
        <w:t>Title, Abstract, Key</w:t>
      </w:r>
      <w:r>
        <w:rPr>
          <w:rFonts w:ascii="Arial"/>
          <w:color w:val="323232"/>
          <w:spacing w:val="-11"/>
          <w:sz w:val="16"/>
        </w:rPr>
        <w:t xml:space="preserve"> </w:t>
      </w:r>
      <w:r>
        <w:rPr>
          <w:rFonts w:ascii="Arial"/>
          <w:color w:val="323232"/>
          <w:sz w:val="16"/>
        </w:rPr>
        <w:t>words)</w:t>
      </w:r>
    </w:p>
    <w:p w14:paraId="327D8BDC" w14:textId="77777777" w:rsidR="003A2E70" w:rsidRDefault="003A2E70" w:rsidP="003A2E70">
      <w:pPr>
        <w:pStyle w:val="ListParagraph"/>
        <w:numPr>
          <w:ilvl w:val="0"/>
          <w:numId w:val="2"/>
        </w:numPr>
        <w:tabs>
          <w:tab w:val="left" w:pos="800"/>
        </w:tabs>
        <w:spacing w:before="34"/>
        <w:ind w:hanging="325"/>
        <w:rPr>
          <w:sz w:val="20"/>
        </w:rPr>
      </w:pPr>
      <w:r>
        <w:rPr>
          <w:sz w:val="20"/>
        </w:rPr>
        <w:t>21 AND 22 AND</w:t>
      </w:r>
      <w:r>
        <w:rPr>
          <w:spacing w:val="-6"/>
          <w:sz w:val="20"/>
        </w:rPr>
        <w:t xml:space="preserve"> </w:t>
      </w:r>
      <w:r>
        <w:rPr>
          <w:sz w:val="20"/>
        </w:rPr>
        <w:t>23</w:t>
      </w:r>
    </w:p>
    <w:p w14:paraId="156B563C" w14:textId="77777777" w:rsidR="003A2E70" w:rsidRDefault="003A2E70" w:rsidP="003A2E70">
      <w:pPr>
        <w:pStyle w:val="BodyText"/>
        <w:rPr>
          <w:sz w:val="20"/>
        </w:rPr>
      </w:pPr>
    </w:p>
    <w:p w14:paraId="51D7F112" w14:textId="77777777" w:rsidR="003A2E70" w:rsidRDefault="003A2E70" w:rsidP="003A2E70">
      <w:pPr>
        <w:pStyle w:val="BodyText"/>
      </w:pPr>
    </w:p>
    <w:p w14:paraId="64481EFF" w14:textId="77777777" w:rsidR="003A2E70" w:rsidRDefault="003A2E70" w:rsidP="003A2E70">
      <w:pPr>
        <w:spacing w:line="280" w:lineRule="auto"/>
        <w:ind w:left="151" w:right="309"/>
        <w:rPr>
          <w:rFonts w:ascii="Arial"/>
          <w:i/>
          <w:sz w:val="16"/>
        </w:rPr>
      </w:pPr>
      <w:r>
        <w:rPr>
          <w:b/>
          <w:sz w:val="21"/>
        </w:rPr>
        <w:t xml:space="preserve">Figure 2 </w:t>
      </w:r>
      <w:r>
        <w:rPr>
          <w:i/>
          <w:sz w:val="21"/>
        </w:rPr>
        <w:t xml:space="preserve">represents the search strategy used, whereas 1-19 represent all keywords used in search, 22-24 represent how the keywords were organised into separate fields  </w:t>
      </w:r>
      <w:r>
        <w:rPr>
          <w:rFonts w:ascii="Arial"/>
          <w:i/>
          <w:sz w:val="16"/>
        </w:rPr>
        <w:t>and 24   represents how the separate fields were combined to formulate the final search, in addition to the restrictions that were selected when running the</w:t>
      </w:r>
      <w:r>
        <w:rPr>
          <w:rFonts w:ascii="Arial"/>
          <w:i/>
          <w:spacing w:val="5"/>
          <w:sz w:val="16"/>
        </w:rPr>
        <w:t xml:space="preserve"> </w:t>
      </w:r>
      <w:r>
        <w:rPr>
          <w:rFonts w:ascii="Arial"/>
          <w:i/>
          <w:sz w:val="16"/>
        </w:rPr>
        <w:t>search.</w:t>
      </w:r>
    </w:p>
    <w:p w14:paraId="3DDA0636" w14:textId="77777777" w:rsidR="003A2E70" w:rsidRDefault="003A2E70" w:rsidP="003A2E70">
      <w:pPr>
        <w:pStyle w:val="BodyText"/>
        <w:rPr>
          <w:rFonts w:ascii="Arial"/>
          <w:i/>
          <w:sz w:val="20"/>
        </w:rPr>
      </w:pPr>
    </w:p>
    <w:p w14:paraId="702D1CD5" w14:textId="77777777" w:rsidR="003A2E70" w:rsidRDefault="003A2E70"/>
    <w:p w14:paraId="0DB801B5" w14:textId="77777777" w:rsidR="003A2E70" w:rsidRDefault="003A2E70"/>
    <w:p w14:paraId="672626A3" w14:textId="77777777" w:rsidR="003A2E70" w:rsidRDefault="003A2E70"/>
    <w:p w14:paraId="3DA529A9" w14:textId="77777777" w:rsidR="003A2E70" w:rsidRDefault="003A2E70"/>
    <w:p w14:paraId="043C0832" w14:textId="77777777" w:rsidR="003A2E70" w:rsidRDefault="003A2E70"/>
    <w:p w14:paraId="0E132ACD" w14:textId="77777777" w:rsidR="003A2E70" w:rsidRDefault="003A2E70"/>
    <w:p w14:paraId="105DBCA3" w14:textId="77777777" w:rsidR="003A2E70" w:rsidRDefault="003A2E70"/>
    <w:p w14:paraId="771A7B99" w14:textId="77777777" w:rsidR="003A2E70" w:rsidRDefault="003A2E70"/>
    <w:p w14:paraId="4E049A3C" w14:textId="77777777" w:rsidR="003A2E70" w:rsidRDefault="003A2E70"/>
    <w:p w14:paraId="219DE12A" w14:textId="77777777" w:rsidR="003A2E70" w:rsidRDefault="003A2E70"/>
    <w:p w14:paraId="40D3DB47" w14:textId="77777777" w:rsidR="003A2E70" w:rsidRDefault="003A2E70"/>
    <w:p w14:paraId="1A901686" w14:textId="77777777" w:rsidR="003A2E70" w:rsidRDefault="003A2E70"/>
    <w:p w14:paraId="24BCE374" w14:textId="77777777" w:rsidR="003A2E70" w:rsidRDefault="003A2E70"/>
    <w:p w14:paraId="7D6EABA2" w14:textId="77777777" w:rsidR="003A2E70" w:rsidRDefault="003A2E70"/>
    <w:p w14:paraId="19BB6588" w14:textId="77777777" w:rsidR="003A2E70" w:rsidRDefault="003A2E70"/>
    <w:p w14:paraId="4532D9AA" w14:textId="77777777" w:rsidR="003A2E70" w:rsidRDefault="003A2E70" w:rsidP="003A2E70">
      <w:pPr>
        <w:pStyle w:val="Heading1"/>
        <w:rPr>
          <w:b w:val="0"/>
          <w:bCs w:val="0"/>
          <w:sz w:val="22"/>
          <w:szCs w:val="22"/>
        </w:rPr>
      </w:pPr>
    </w:p>
    <w:p w14:paraId="4AD51EA2" w14:textId="77777777" w:rsidR="003A2E70" w:rsidRDefault="003A2E70" w:rsidP="003A2E70">
      <w:pPr>
        <w:pStyle w:val="Heading1"/>
      </w:pPr>
      <w:r>
        <w:rPr>
          <w:w w:val="105"/>
        </w:rPr>
        <w:lastRenderedPageBreak/>
        <w:t>Additional file 3</w:t>
      </w:r>
    </w:p>
    <w:p w14:paraId="6D04F874" w14:textId="77777777" w:rsidR="003A2E70" w:rsidRDefault="003A2E70" w:rsidP="003A2E70">
      <w:pPr>
        <w:pStyle w:val="BodyText"/>
        <w:spacing w:before="46"/>
        <w:ind w:left="151"/>
      </w:pPr>
      <w:r>
        <w:rPr>
          <w:w w:val="105"/>
        </w:rPr>
        <w:t>Data extraction form</w:t>
      </w:r>
    </w:p>
    <w:p w14:paraId="72BC5E8B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48"/>
        <w:rPr>
          <w:sz w:val="21"/>
        </w:rPr>
      </w:pPr>
      <w:r>
        <w:rPr>
          <w:w w:val="105"/>
          <w:sz w:val="21"/>
        </w:rPr>
        <w:t>Author</w:t>
      </w:r>
    </w:p>
    <w:p w14:paraId="3F83E39F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Journal</w:t>
      </w:r>
    </w:p>
    <w:p w14:paraId="41C01E9B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Year</w:t>
      </w:r>
    </w:p>
    <w:p w14:paraId="026303F8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Country/Context</w:t>
      </w:r>
    </w:p>
    <w:p w14:paraId="2B9BE489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Language</w:t>
      </w:r>
    </w:p>
    <w:p w14:paraId="169B3264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How many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models?</w:t>
      </w:r>
    </w:p>
    <w:p w14:paraId="5AE8EFE8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Name of study derived from e.g.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Framingham</w:t>
      </w:r>
    </w:p>
    <w:p w14:paraId="35487F5C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42"/>
        <w:rPr>
          <w:sz w:val="21"/>
        </w:rPr>
      </w:pPr>
      <w:r>
        <w:rPr>
          <w:w w:val="105"/>
          <w:sz w:val="21"/>
        </w:rPr>
        <w:t>Name of score e.g.</w:t>
      </w:r>
      <w:r>
        <w:rPr>
          <w:spacing w:val="-6"/>
          <w:w w:val="105"/>
          <w:sz w:val="21"/>
        </w:rPr>
        <w:t xml:space="preserve"> </w:t>
      </w:r>
      <w:proofErr w:type="spellStart"/>
      <w:r>
        <w:rPr>
          <w:w w:val="105"/>
          <w:sz w:val="21"/>
        </w:rPr>
        <w:t>siMscore</w:t>
      </w:r>
      <w:proofErr w:type="spellEnd"/>
    </w:p>
    <w:p w14:paraId="394AAB5D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Study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design</w:t>
      </w:r>
    </w:p>
    <w:p w14:paraId="009CD872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 xml:space="preserve">If validation only study, where </w:t>
      </w:r>
      <w:proofErr w:type="gramStart"/>
      <w:r>
        <w:rPr>
          <w:w w:val="105"/>
          <w:sz w:val="21"/>
        </w:rPr>
        <w:t>is it derived</w:t>
      </w:r>
      <w:r>
        <w:rPr>
          <w:spacing w:val="-22"/>
          <w:w w:val="105"/>
          <w:sz w:val="21"/>
        </w:rPr>
        <w:t xml:space="preserve"> </w:t>
      </w:r>
      <w:r>
        <w:rPr>
          <w:w w:val="105"/>
          <w:sz w:val="21"/>
        </w:rPr>
        <w:t>from</w:t>
      </w:r>
      <w:proofErr w:type="gramEnd"/>
      <w:r>
        <w:rPr>
          <w:w w:val="105"/>
          <w:sz w:val="21"/>
        </w:rPr>
        <w:t>?</w:t>
      </w:r>
    </w:p>
    <w:p w14:paraId="1C282FBC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Reasons for original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recruitment</w:t>
      </w:r>
    </w:p>
    <w:p w14:paraId="4CBBFA1E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38"/>
        <w:rPr>
          <w:sz w:val="21"/>
        </w:rPr>
      </w:pPr>
      <w:r>
        <w:rPr>
          <w:w w:val="105"/>
          <w:sz w:val="21"/>
        </w:rPr>
        <w:t>Sample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size</w:t>
      </w:r>
    </w:p>
    <w:p w14:paraId="6277266D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Study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duration</w:t>
      </w:r>
    </w:p>
    <w:p w14:paraId="100A1DBC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Year studied from -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to</w:t>
      </w:r>
    </w:p>
    <w:p w14:paraId="6F236B9E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Age</w:t>
      </w:r>
    </w:p>
    <w:p w14:paraId="3CE480B0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40"/>
        <w:rPr>
          <w:sz w:val="21"/>
        </w:rPr>
      </w:pPr>
      <w:r>
        <w:rPr>
          <w:w w:val="105"/>
          <w:sz w:val="21"/>
        </w:rPr>
        <w:t>Gender</w:t>
      </w:r>
    </w:p>
    <w:p w14:paraId="2529B62F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38"/>
        <w:rPr>
          <w:sz w:val="21"/>
        </w:rPr>
      </w:pPr>
      <w:r>
        <w:rPr>
          <w:w w:val="105"/>
          <w:sz w:val="21"/>
        </w:rPr>
        <w:t>Ethnicity</w:t>
      </w:r>
    </w:p>
    <w:p w14:paraId="4C3EDF2C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42"/>
        <w:rPr>
          <w:sz w:val="21"/>
        </w:rPr>
      </w:pPr>
      <w:r>
        <w:rPr>
          <w:w w:val="105"/>
          <w:sz w:val="21"/>
        </w:rPr>
        <w:t>Deprivation</w:t>
      </w:r>
    </w:p>
    <w:p w14:paraId="23047A5F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Qualitative descriptor of cohort /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sample</w:t>
      </w:r>
    </w:p>
    <w:p w14:paraId="7DD74AC0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38"/>
        <w:rPr>
          <w:sz w:val="21"/>
        </w:rPr>
      </w:pPr>
      <w:proofErr w:type="spellStart"/>
      <w:r>
        <w:rPr>
          <w:w w:val="105"/>
          <w:sz w:val="21"/>
        </w:rPr>
        <w:t>MetS</w:t>
      </w:r>
      <w:proofErr w:type="spellEnd"/>
      <w:r>
        <w:rPr>
          <w:w w:val="105"/>
          <w:sz w:val="21"/>
        </w:rPr>
        <w:t>. excluded in inception cohort -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yes/no</w:t>
      </w:r>
    </w:p>
    <w:p w14:paraId="475BA973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 xml:space="preserve">How </w:t>
      </w:r>
      <w:proofErr w:type="spellStart"/>
      <w:r>
        <w:rPr>
          <w:w w:val="105"/>
          <w:sz w:val="21"/>
        </w:rPr>
        <w:t>MetS</w:t>
      </w:r>
      <w:proofErr w:type="spellEnd"/>
      <w:r>
        <w:rPr>
          <w:w w:val="105"/>
          <w:sz w:val="21"/>
        </w:rPr>
        <w:t xml:space="preserve"> diagnosed at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inception</w:t>
      </w:r>
    </w:p>
    <w:p w14:paraId="22808ACE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 xml:space="preserve">How </w:t>
      </w:r>
      <w:proofErr w:type="spellStart"/>
      <w:r>
        <w:rPr>
          <w:w w:val="105"/>
          <w:sz w:val="21"/>
        </w:rPr>
        <w:t>MetS</w:t>
      </w:r>
      <w:proofErr w:type="spellEnd"/>
      <w:r>
        <w:rPr>
          <w:w w:val="105"/>
          <w:sz w:val="21"/>
        </w:rPr>
        <w:t>. diagnosed at intervals +/or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completion</w:t>
      </w:r>
    </w:p>
    <w:p w14:paraId="3859B523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Follow-up rate to end of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cohort</w:t>
      </w:r>
    </w:p>
    <w:p w14:paraId="6486D14F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40"/>
        <w:rPr>
          <w:sz w:val="21"/>
        </w:rPr>
      </w:pPr>
      <w:r>
        <w:rPr>
          <w:w w:val="105"/>
          <w:sz w:val="21"/>
        </w:rPr>
        <w:t xml:space="preserve">Prevalence of </w:t>
      </w:r>
      <w:proofErr w:type="spellStart"/>
      <w:r>
        <w:rPr>
          <w:w w:val="105"/>
          <w:sz w:val="21"/>
        </w:rPr>
        <w:t>MetS</w:t>
      </w:r>
      <w:proofErr w:type="spellEnd"/>
      <w:r>
        <w:rPr>
          <w:w w:val="105"/>
          <w:sz w:val="21"/>
        </w:rPr>
        <w:t>. at cohort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inception</w:t>
      </w:r>
    </w:p>
    <w:p w14:paraId="2318BC7C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 xml:space="preserve">Incidence of </w:t>
      </w:r>
      <w:proofErr w:type="spellStart"/>
      <w:r>
        <w:rPr>
          <w:w w:val="105"/>
          <w:sz w:val="21"/>
        </w:rPr>
        <w:t>MetS</w:t>
      </w:r>
      <w:proofErr w:type="spellEnd"/>
      <w:r>
        <w:rPr>
          <w:w w:val="105"/>
          <w:sz w:val="21"/>
        </w:rPr>
        <w:t>. at end of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cohort</w:t>
      </w:r>
    </w:p>
    <w:p w14:paraId="0703B366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Risk score components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(predictors)</w:t>
      </w:r>
    </w:p>
    <w:p w14:paraId="3405F512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41"/>
        <w:rPr>
          <w:sz w:val="21"/>
        </w:rPr>
      </w:pPr>
      <w:r>
        <w:rPr>
          <w:w w:val="105"/>
          <w:sz w:val="21"/>
        </w:rPr>
        <w:t>Sensitivity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(of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authors</w:t>
      </w:r>
      <w:r>
        <w:rPr>
          <w:spacing w:val="-19"/>
          <w:w w:val="105"/>
          <w:sz w:val="21"/>
        </w:rPr>
        <w:t xml:space="preserve"> </w:t>
      </w:r>
      <w:r>
        <w:rPr>
          <w:w w:val="105"/>
          <w:sz w:val="21"/>
        </w:rPr>
        <w:t>preferred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cut-off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-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note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rationale)</w:t>
      </w:r>
    </w:p>
    <w:p w14:paraId="63978309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Specificity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(of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authors</w:t>
      </w:r>
      <w:r>
        <w:rPr>
          <w:spacing w:val="-19"/>
          <w:w w:val="105"/>
          <w:sz w:val="21"/>
        </w:rPr>
        <w:t xml:space="preserve"> </w:t>
      </w:r>
      <w:r>
        <w:rPr>
          <w:w w:val="105"/>
          <w:sz w:val="21"/>
        </w:rPr>
        <w:t>preferred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cut-off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-</w:t>
      </w:r>
      <w:r>
        <w:rPr>
          <w:spacing w:val="-19"/>
          <w:w w:val="105"/>
          <w:sz w:val="21"/>
        </w:rPr>
        <w:t xml:space="preserve"> </w:t>
      </w:r>
      <w:r>
        <w:rPr>
          <w:w w:val="105"/>
          <w:sz w:val="21"/>
        </w:rPr>
        <w:t>note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rationale)</w:t>
      </w:r>
    </w:p>
    <w:p w14:paraId="468AE5C2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How derived cut-off score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(s)</w:t>
      </w:r>
    </w:p>
    <w:p w14:paraId="599D161F" w14:textId="77777777" w:rsidR="003A2E70" w:rsidRP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38"/>
        <w:rPr>
          <w:sz w:val="21"/>
        </w:rPr>
      </w:pPr>
      <w:r>
        <w:rPr>
          <w:w w:val="105"/>
          <w:sz w:val="21"/>
        </w:rPr>
        <w:t>AUROC + 95%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CI</w:t>
      </w:r>
    </w:p>
    <w:p w14:paraId="7A668A82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62"/>
        <w:rPr>
          <w:sz w:val="21"/>
        </w:rPr>
      </w:pPr>
      <w:r>
        <w:rPr>
          <w:w w:val="105"/>
          <w:sz w:val="21"/>
        </w:rPr>
        <w:t>Positive predictive value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(PPV)</w:t>
      </w:r>
    </w:p>
    <w:p w14:paraId="4ADCA8F8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Negative predictive value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(NPV)</w:t>
      </w:r>
    </w:p>
    <w:p w14:paraId="0E4B02CB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Calibration</w:t>
      </w:r>
    </w:p>
    <w:p w14:paraId="6EB6F145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Other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statistics</w:t>
      </w:r>
    </w:p>
    <w:p w14:paraId="7B52E7DD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lastRenderedPageBreak/>
        <w:t>Description of internal validation if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present</w:t>
      </w:r>
    </w:p>
    <w:p w14:paraId="3695F69B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spacing w:before="141"/>
        <w:rPr>
          <w:sz w:val="21"/>
        </w:rPr>
      </w:pPr>
      <w:r>
        <w:rPr>
          <w:w w:val="105"/>
          <w:sz w:val="21"/>
        </w:rPr>
        <w:t>Percentage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would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need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further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testing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if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classified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high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risk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by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authors</w:t>
      </w:r>
    </w:p>
    <w:p w14:paraId="322272C0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sz w:val="21"/>
        </w:rPr>
        <w:t>Prediction</w:t>
      </w:r>
      <w:r>
        <w:rPr>
          <w:spacing w:val="35"/>
          <w:sz w:val="21"/>
        </w:rPr>
        <w:t xml:space="preserve"> </w:t>
      </w:r>
      <w:r>
        <w:rPr>
          <w:sz w:val="21"/>
        </w:rPr>
        <w:t>horizon</w:t>
      </w:r>
    </w:p>
    <w:p w14:paraId="6E98EC70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sz w:val="21"/>
        </w:rPr>
        <w:t>Internal</w:t>
      </w:r>
      <w:r>
        <w:rPr>
          <w:spacing w:val="36"/>
          <w:sz w:val="21"/>
        </w:rPr>
        <w:t xml:space="preserve"> </w:t>
      </w:r>
      <w:r>
        <w:rPr>
          <w:sz w:val="21"/>
        </w:rPr>
        <w:t>validation</w:t>
      </w:r>
    </w:p>
    <w:p w14:paraId="7BB389D5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sz w:val="21"/>
        </w:rPr>
        <w:t>External</w:t>
      </w:r>
      <w:r>
        <w:rPr>
          <w:spacing w:val="38"/>
          <w:sz w:val="21"/>
        </w:rPr>
        <w:t xml:space="preserve"> </w:t>
      </w:r>
      <w:r>
        <w:rPr>
          <w:sz w:val="21"/>
        </w:rPr>
        <w:t>validation</w:t>
      </w:r>
    </w:p>
    <w:p w14:paraId="31BBA80A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Limitations</w:t>
      </w:r>
    </w:p>
    <w:p w14:paraId="072A649F" w14:textId="77777777" w:rsidR="003A2E70" w:rsidRDefault="003A2E70" w:rsidP="003A2E70">
      <w:pPr>
        <w:pStyle w:val="ListParagraph"/>
        <w:numPr>
          <w:ilvl w:val="1"/>
          <w:numId w:val="2"/>
        </w:numPr>
        <w:tabs>
          <w:tab w:val="left" w:pos="1539"/>
        </w:tabs>
        <w:rPr>
          <w:sz w:val="21"/>
        </w:rPr>
      </w:pPr>
      <w:r>
        <w:rPr>
          <w:w w:val="105"/>
          <w:sz w:val="21"/>
        </w:rPr>
        <w:t>Extra</w:t>
      </w:r>
      <w:r>
        <w:rPr>
          <w:spacing w:val="-24"/>
          <w:w w:val="105"/>
          <w:sz w:val="21"/>
        </w:rPr>
        <w:t xml:space="preserve"> </w:t>
      </w:r>
      <w:r>
        <w:rPr>
          <w:w w:val="105"/>
          <w:sz w:val="21"/>
        </w:rPr>
        <w:t>n</w:t>
      </w:r>
      <w:bookmarkStart w:id="0" w:name="_GoBack"/>
      <w:bookmarkEnd w:id="0"/>
      <w:r>
        <w:rPr>
          <w:w w:val="105"/>
          <w:sz w:val="21"/>
        </w:rPr>
        <w:t>otes</w:t>
      </w:r>
    </w:p>
    <w:p w14:paraId="0062EB34" w14:textId="77777777" w:rsidR="003A2E70" w:rsidRPr="003A2E70" w:rsidRDefault="003A2E70" w:rsidP="003A2E70">
      <w:pPr>
        <w:tabs>
          <w:tab w:val="left" w:pos="1539"/>
        </w:tabs>
        <w:spacing w:before="138"/>
        <w:ind w:left="1220"/>
        <w:rPr>
          <w:sz w:val="21"/>
        </w:rPr>
      </w:pPr>
    </w:p>
    <w:sectPr w:rsidR="003A2E70" w:rsidRPr="003A2E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47115"/>
    <w:multiLevelType w:val="hybridMultilevel"/>
    <w:tmpl w:val="E446024A"/>
    <w:lvl w:ilvl="0" w:tplc="417CC6B6">
      <w:start w:val="1"/>
      <w:numFmt w:val="decimal"/>
      <w:lvlText w:val="%1."/>
      <w:lvlJc w:val="left"/>
      <w:pPr>
        <w:ind w:left="799" w:hanging="324"/>
        <w:jc w:val="left"/>
      </w:pPr>
      <w:rPr>
        <w:rFonts w:ascii="Calibri" w:eastAsia="Calibri" w:hAnsi="Calibri" w:cs="Calibri" w:hint="default"/>
        <w:w w:val="99"/>
        <w:sz w:val="20"/>
        <w:szCs w:val="20"/>
      </w:rPr>
    </w:lvl>
    <w:lvl w:ilvl="1" w:tplc="C8C60D16">
      <w:numFmt w:val="bullet"/>
      <w:lvlText w:val="•"/>
      <w:lvlJc w:val="left"/>
      <w:pPr>
        <w:ind w:left="1574" w:hanging="324"/>
      </w:pPr>
      <w:rPr>
        <w:rFonts w:hint="default"/>
      </w:rPr>
    </w:lvl>
    <w:lvl w:ilvl="2" w:tplc="8844295C">
      <w:numFmt w:val="bullet"/>
      <w:lvlText w:val="•"/>
      <w:lvlJc w:val="left"/>
      <w:pPr>
        <w:ind w:left="2349" w:hanging="324"/>
      </w:pPr>
      <w:rPr>
        <w:rFonts w:hint="default"/>
      </w:rPr>
    </w:lvl>
    <w:lvl w:ilvl="3" w:tplc="F3665742">
      <w:numFmt w:val="bullet"/>
      <w:lvlText w:val="•"/>
      <w:lvlJc w:val="left"/>
      <w:pPr>
        <w:ind w:left="3123" w:hanging="324"/>
      </w:pPr>
      <w:rPr>
        <w:rFonts w:hint="default"/>
      </w:rPr>
    </w:lvl>
    <w:lvl w:ilvl="4" w:tplc="F2B8349A">
      <w:numFmt w:val="bullet"/>
      <w:lvlText w:val="•"/>
      <w:lvlJc w:val="left"/>
      <w:pPr>
        <w:ind w:left="3898" w:hanging="324"/>
      </w:pPr>
      <w:rPr>
        <w:rFonts w:hint="default"/>
      </w:rPr>
    </w:lvl>
    <w:lvl w:ilvl="5" w:tplc="81E6E94E">
      <w:numFmt w:val="bullet"/>
      <w:lvlText w:val="•"/>
      <w:lvlJc w:val="left"/>
      <w:pPr>
        <w:ind w:left="4673" w:hanging="324"/>
      </w:pPr>
      <w:rPr>
        <w:rFonts w:hint="default"/>
      </w:rPr>
    </w:lvl>
    <w:lvl w:ilvl="6" w:tplc="F4FC0B5E">
      <w:numFmt w:val="bullet"/>
      <w:lvlText w:val="•"/>
      <w:lvlJc w:val="left"/>
      <w:pPr>
        <w:ind w:left="5447" w:hanging="324"/>
      </w:pPr>
      <w:rPr>
        <w:rFonts w:hint="default"/>
      </w:rPr>
    </w:lvl>
    <w:lvl w:ilvl="7" w:tplc="80D01D80">
      <w:numFmt w:val="bullet"/>
      <w:lvlText w:val="•"/>
      <w:lvlJc w:val="left"/>
      <w:pPr>
        <w:ind w:left="6222" w:hanging="324"/>
      </w:pPr>
      <w:rPr>
        <w:rFonts w:hint="default"/>
      </w:rPr>
    </w:lvl>
    <w:lvl w:ilvl="8" w:tplc="1B167C8C">
      <w:numFmt w:val="bullet"/>
      <w:lvlText w:val="•"/>
      <w:lvlJc w:val="left"/>
      <w:pPr>
        <w:ind w:left="6997" w:hanging="324"/>
      </w:pPr>
      <w:rPr>
        <w:rFonts w:hint="default"/>
      </w:rPr>
    </w:lvl>
  </w:abstractNum>
  <w:abstractNum w:abstractNumId="1" w15:restartNumberingAfterBreak="0">
    <w:nsid w:val="1EC519EF"/>
    <w:multiLevelType w:val="hybridMultilevel"/>
    <w:tmpl w:val="4F5AB7E6"/>
    <w:lvl w:ilvl="0" w:tplc="8EA49FA6">
      <w:start w:val="1"/>
      <w:numFmt w:val="decimal"/>
      <w:lvlText w:val="%1."/>
      <w:lvlJc w:val="left"/>
      <w:pPr>
        <w:ind w:left="799" w:hanging="324"/>
        <w:jc w:val="left"/>
      </w:pPr>
      <w:rPr>
        <w:rFonts w:ascii="Calibri" w:eastAsia="Calibri" w:hAnsi="Calibri" w:cs="Calibri" w:hint="default"/>
        <w:w w:val="99"/>
        <w:sz w:val="20"/>
        <w:szCs w:val="20"/>
      </w:rPr>
    </w:lvl>
    <w:lvl w:ilvl="1" w:tplc="0BBA509A">
      <w:start w:val="1"/>
      <w:numFmt w:val="decimal"/>
      <w:lvlText w:val="%2."/>
      <w:lvlJc w:val="left"/>
      <w:pPr>
        <w:ind w:left="1538" w:hanging="318"/>
        <w:jc w:val="left"/>
      </w:pPr>
      <w:rPr>
        <w:rFonts w:ascii="Calibri" w:eastAsia="Calibri" w:hAnsi="Calibri" w:cs="Calibri" w:hint="default"/>
        <w:w w:val="102"/>
        <w:sz w:val="21"/>
        <w:szCs w:val="21"/>
      </w:rPr>
    </w:lvl>
    <w:lvl w:ilvl="2" w:tplc="80B2B9B4">
      <w:numFmt w:val="bullet"/>
      <w:lvlText w:val="•"/>
      <w:lvlJc w:val="left"/>
      <w:pPr>
        <w:ind w:left="2318" w:hanging="318"/>
      </w:pPr>
      <w:rPr>
        <w:rFonts w:hint="default"/>
      </w:rPr>
    </w:lvl>
    <w:lvl w:ilvl="3" w:tplc="C6EE568A">
      <w:numFmt w:val="bullet"/>
      <w:lvlText w:val="•"/>
      <w:lvlJc w:val="left"/>
      <w:pPr>
        <w:ind w:left="3096" w:hanging="318"/>
      </w:pPr>
      <w:rPr>
        <w:rFonts w:hint="default"/>
      </w:rPr>
    </w:lvl>
    <w:lvl w:ilvl="4" w:tplc="665A17A4">
      <w:numFmt w:val="bullet"/>
      <w:lvlText w:val="•"/>
      <w:lvlJc w:val="left"/>
      <w:pPr>
        <w:ind w:left="3875" w:hanging="318"/>
      </w:pPr>
      <w:rPr>
        <w:rFonts w:hint="default"/>
      </w:rPr>
    </w:lvl>
    <w:lvl w:ilvl="5" w:tplc="3E14EB80">
      <w:numFmt w:val="bullet"/>
      <w:lvlText w:val="•"/>
      <w:lvlJc w:val="left"/>
      <w:pPr>
        <w:ind w:left="4653" w:hanging="318"/>
      </w:pPr>
      <w:rPr>
        <w:rFonts w:hint="default"/>
      </w:rPr>
    </w:lvl>
    <w:lvl w:ilvl="6" w:tplc="45948E52">
      <w:numFmt w:val="bullet"/>
      <w:lvlText w:val="•"/>
      <w:lvlJc w:val="left"/>
      <w:pPr>
        <w:ind w:left="5432" w:hanging="318"/>
      </w:pPr>
      <w:rPr>
        <w:rFonts w:hint="default"/>
      </w:rPr>
    </w:lvl>
    <w:lvl w:ilvl="7" w:tplc="51DCE582">
      <w:numFmt w:val="bullet"/>
      <w:lvlText w:val="•"/>
      <w:lvlJc w:val="left"/>
      <w:pPr>
        <w:ind w:left="6210" w:hanging="318"/>
      </w:pPr>
      <w:rPr>
        <w:rFonts w:hint="default"/>
      </w:rPr>
    </w:lvl>
    <w:lvl w:ilvl="8" w:tplc="6E1ED766">
      <w:numFmt w:val="bullet"/>
      <w:lvlText w:val="•"/>
      <w:lvlJc w:val="left"/>
      <w:pPr>
        <w:ind w:left="6989" w:hanging="31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E70"/>
    <w:rsid w:val="0026138E"/>
    <w:rsid w:val="00330B41"/>
    <w:rsid w:val="003A2E70"/>
    <w:rsid w:val="00493BF1"/>
    <w:rsid w:val="00A6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A3B79"/>
  <w15:chartTrackingRefBased/>
  <w15:docId w15:val="{2EFA4C08-313F-4D55-9CBD-CC8F63201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A2E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A2E70"/>
    <w:pPr>
      <w:spacing w:before="62"/>
      <w:ind w:left="151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A2E70"/>
    <w:rPr>
      <w:rFonts w:ascii="Calibri" w:eastAsia="Calibri" w:hAnsi="Calibri" w:cs="Calibri"/>
      <w:b/>
      <w:bCs/>
      <w:sz w:val="21"/>
      <w:szCs w:val="21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A2E70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3A2E70"/>
    <w:rPr>
      <w:rFonts w:ascii="Calibri" w:eastAsia="Calibri" w:hAnsi="Calibri" w:cs="Calibri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3A2E70"/>
    <w:pPr>
      <w:spacing w:before="139"/>
      <w:ind w:left="799" w:hanging="325"/>
    </w:pPr>
  </w:style>
  <w:style w:type="paragraph" w:styleId="NormalWeb">
    <w:name w:val="Normal (Web)"/>
    <w:basedOn w:val="Normal"/>
    <w:uiPriority w:val="99"/>
    <w:semiHidden/>
    <w:unhideWhenUsed/>
    <w:rsid w:val="0026138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942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Bedfordshire</Company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musa ibrahim</dc:creator>
  <cp:keywords/>
  <dc:description/>
  <cp:lastModifiedBy>musa ibrahim</cp:lastModifiedBy>
  <cp:revision>2</cp:revision>
  <dcterms:created xsi:type="dcterms:W3CDTF">2019-12-16T13:07:00Z</dcterms:created>
  <dcterms:modified xsi:type="dcterms:W3CDTF">2019-12-16T13:07:00Z</dcterms:modified>
</cp:coreProperties>
</file>