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7885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alibri" w:eastAsia="Calibri" w:hAnsi="Calibri" w:cs="Arial"/>
          <w:lang w:val="hu-HU"/>
        </w:rPr>
      </w:pPr>
      <w:r w:rsidRPr="00104FE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Table 1 Listing of units of resources included in cost analysis and unit costs</w:t>
      </w:r>
      <w:r w:rsidRPr="00104FE1">
        <w:rPr>
          <w:rFonts w:ascii="Calibri" w:eastAsia="Calibri" w:hAnsi="Calibri" w:cs="Arial"/>
          <w:lang w:val="hu-HU"/>
        </w:rPr>
        <w:t xml:space="preserve"> </w:t>
      </w:r>
    </w:p>
    <w:p w14:paraId="68A5659F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193"/>
        <w:gridCol w:w="2037"/>
        <w:gridCol w:w="1832"/>
      </w:tblGrid>
      <w:tr w:rsidR="00104FE1" w:rsidRPr="00104FE1" w14:paraId="55E5514A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2C3886C4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Resources</w:t>
            </w:r>
          </w:p>
        </w:tc>
        <w:tc>
          <w:tcPr>
            <w:tcW w:w="2035" w:type="dxa"/>
            <w:noWrap/>
            <w:hideMark/>
          </w:tcPr>
          <w:p w14:paraId="0F96C64D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Unit cost</w:t>
            </w:r>
          </w:p>
        </w:tc>
        <w:tc>
          <w:tcPr>
            <w:tcW w:w="1832" w:type="dxa"/>
            <w:noWrap/>
            <w:hideMark/>
          </w:tcPr>
          <w:p w14:paraId="26423B2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Source</w:t>
            </w:r>
          </w:p>
        </w:tc>
      </w:tr>
      <w:tr w:rsidR="00104FE1" w:rsidRPr="00104FE1" w14:paraId="5BA5B812" w14:textId="77777777" w:rsidTr="008D3BF0">
        <w:trPr>
          <w:trHeight w:val="288"/>
        </w:trPr>
        <w:tc>
          <w:tcPr>
            <w:tcW w:w="7230" w:type="dxa"/>
            <w:gridSpan w:val="2"/>
            <w:noWrap/>
          </w:tcPr>
          <w:p w14:paraId="596C6E34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Treatments</w:t>
            </w:r>
          </w:p>
        </w:tc>
        <w:tc>
          <w:tcPr>
            <w:tcW w:w="1832" w:type="dxa"/>
            <w:noWrap/>
          </w:tcPr>
          <w:p w14:paraId="2FCCB76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104FE1" w:rsidRPr="00104FE1" w14:paraId="5683812A" w14:textId="77777777" w:rsidTr="008D3BF0">
        <w:trPr>
          <w:trHeight w:val="288"/>
        </w:trPr>
        <w:tc>
          <w:tcPr>
            <w:tcW w:w="5195" w:type="dxa"/>
            <w:noWrap/>
          </w:tcPr>
          <w:p w14:paraId="7F9384D2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Aciclovir</w:t>
            </w:r>
            <w:proofErr w:type="spellEnd"/>
          </w:p>
        </w:tc>
        <w:tc>
          <w:tcPr>
            <w:tcW w:w="2035" w:type="dxa"/>
            <w:noWrap/>
          </w:tcPr>
          <w:p w14:paraId="595B56E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0.00084€/mg</w:t>
            </w:r>
          </w:p>
        </w:tc>
        <w:tc>
          <w:tcPr>
            <w:tcW w:w="1832" w:type="dxa"/>
            <w:vMerge w:val="restart"/>
            <w:noWrap/>
          </w:tcPr>
          <w:p w14:paraId="202214C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Official price list of the National Health Insurance Fund of Hungary</w:t>
            </w:r>
            <w:r w:rsidRPr="00104FE1" w:rsidDel="00162DB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Online drug database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104FE1" w:rsidRPr="00104FE1" w14:paraId="446B16F9" w14:textId="77777777" w:rsidTr="008D3BF0">
        <w:trPr>
          <w:trHeight w:val="288"/>
        </w:trPr>
        <w:tc>
          <w:tcPr>
            <w:tcW w:w="5195" w:type="dxa"/>
            <w:noWrap/>
          </w:tcPr>
          <w:p w14:paraId="0DFEF98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Amoxicillin (</w:t>
            </w: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Aktil</w:t>
            </w:r>
            <w:proofErr w:type="spellEnd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 xml:space="preserve"> Duo) </w:t>
            </w:r>
          </w:p>
        </w:tc>
        <w:tc>
          <w:tcPr>
            <w:tcW w:w="2035" w:type="dxa"/>
            <w:noWrap/>
          </w:tcPr>
          <w:p w14:paraId="09B8998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0.00050€/mg</w:t>
            </w:r>
          </w:p>
        </w:tc>
        <w:tc>
          <w:tcPr>
            <w:tcW w:w="1832" w:type="dxa"/>
            <w:vMerge/>
            <w:noWrap/>
          </w:tcPr>
          <w:p w14:paraId="09E57FF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52060F39" w14:textId="77777777" w:rsidTr="008D3BF0">
        <w:trPr>
          <w:trHeight w:val="288"/>
        </w:trPr>
        <w:tc>
          <w:tcPr>
            <w:tcW w:w="5195" w:type="dxa"/>
            <w:noWrap/>
          </w:tcPr>
          <w:p w14:paraId="5B5D2C0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Amoxicillin (Augmentin)</w:t>
            </w:r>
          </w:p>
        </w:tc>
        <w:tc>
          <w:tcPr>
            <w:tcW w:w="2035" w:type="dxa"/>
            <w:noWrap/>
          </w:tcPr>
          <w:p w14:paraId="206F76D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0.00064€/mg</w:t>
            </w:r>
          </w:p>
        </w:tc>
        <w:tc>
          <w:tcPr>
            <w:tcW w:w="1832" w:type="dxa"/>
            <w:vMerge/>
            <w:noWrap/>
          </w:tcPr>
          <w:p w14:paraId="6F2DFB14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19AC5634" w14:textId="77777777" w:rsidTr="008D3BF0">
        <w:trPr>
          <w:trHeight w:val="288"/>
        </w:trPr>
        <w:tc>
          <w:tcPr>
            <w:tcW w:w="5195" w:type="dxa"/>
            <w:noWrap/>
          </w:tcPr>
          <w:p w14:paraId="4D82D958" w14:textId="77777777" w:rsidR="00104FE1" w:rsidRPr="00104FE1" w:rsidDel="003E6373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Azathioprine</w:t>
            </w:r>
          </w:p>
        </w:tc>
        <w:tc>
          <w:tcPr>
            <w:tcW w:w="2035" w:type="dxa"/>
            <w:noWrap/>
          </w:tcPr>
          <w:p w14:paraId="2FD8E46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0.00287€/mg</w:t>
            </w:r>
          </w:p>
        </w:tc>
        <w:tc>
          <w:tcPr>
            <w:tcW w:w="1832" w:type="dxa"/>
            <w:vMerge/>
            <w:noWrap/>
          </w:tcPr>
          <w:p w14:paraId="2EC0132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51A8460B" w14:textId="77777777" w:rsidTr="008D3BF0">
        <w:trPr>
          <w:trHeight w:val="288"/>
        </w:trPr>
        <w:tc>
          <w:tcPr>
            <w:tcW w:w="5195" w:type="dxa"/>
            <w:noWrap/>
          </w:tcPr>
          <w:p w14:paraId="0373CCD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 xml:space="preserve">Azithromycin </w:t>
            </w:r>
          </w:p>
        </w:tc>
        <w:tc>
          <w:tcPr>
            <w:tcW w:w="2035" w:type="dxa"/>
            <w:noWrap/>
          </w:tcPr>
          <w:p w14:paraId="0C86975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0.00234€/mg</w:t>
            </w:r>
          </w:p>
        </w:tc>
        <w:tc>
          <w:tcPr>
            <w:tcW w:w="1832" w:type="dxa"/>
            <w:vMerge/>
            <w:noWrap/>
          </w:tcPr>
          <w:p w14:paraId="2269D8A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18083E34" w14:textId="77777777" w:rsidTr="008D3BF0">
        <w:trPr>
          <w:trHeight w:val="60"/>
        </w:trPr>
        <w:tc>
          <w:tcPr>
            <w:tcW w:w="5195" w:type="dxa"/>
            <w:noWrap/>
          </w:tcPr>
          <w:p w14:paraId="3F93FE9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Azitromicin</w:t>
            </w:r>
            <w:proofErr w:type="spellEnd"/>
          </w:p>
        </w:tc>
        <w:tc>
          <w:tcPr>
            <w:tcW w:w="2035" w:type="dxa"/>
            <w:noWrap/>
          </w:tcPr>
          <w:p w14:paraId="2B9BDF72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0.00188€/mg</w:t>
            </w:r>
          </w:p>
        </w:tc>
        <w:tc>
          <w:tcPr>
            <w:tcW w:w="1832" w:type="dxa"/>
            <w:vMerge/>
            <w:noWrap/>
          </w:tcPr>
          <w:p w14:paraId="15D7EF6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</w:pPr>
          </w:p>
        </w:tc>
      </w:tr>
      <w:tr w:rsidR="00104FE1" w:rsidRPr="00104FE1" w14:paraId="162F08BD" w14:textId="77777777" w:rsidTr="008D3BF0">
        <w:trPr>
          <w:trHeight w:val="288"/>
        </w:trPr>
        <w:tc>
          <w:tcPr>
            <w:tcW w:w="5195" w:type="dxa"/>
            <w:noWrap/>
          </w:tcPr>
          <w:p w14:paraId="0F47071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Betamethasone</w:t>
            </w:r>
          </w:p>
        </w:tc>
        <w:tc>
          <w:tcPr>
            <w:tcW w:w="2035" w:type="dxa"/>
            <w:noWrap/>
          </w:tcPr>
          <w:p w14:paraId="32E6D72A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0.37759€/mg</w:t>
            </w:r>
          </w:p>
        </w:tc>
        <w:tc>
          <w:tcPr>
            <w:tcW w:w="1832" w:type="dxa"/>
            <w:vMerge/>
            <w:noWrap/>
          </w:tcPr>
          <w:p w14:paraId="5CD944B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5050DC59" w14:textId="77777777" w:rsidTr="008D3BF0">
        <w:trPr>
          <w:trHeight w:val="288"/>
        </w:trPr>
        <w:tc>
          <w:tcPr>
            <w:tcW w:w="5195" w:type="dxa"/>
            <w:noWrap/>
          </w:tcPr>
          <w:p w14:paraId="256EFABA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Bilastine</w:t>
            </w:r>
            <w:proofErr w:type="spellEnd"/>
          </w:p>
        </w:tc>
        <w:tc>
          <w:tcPr>
            <w:tcW w:w="2035" w:type="dxa"/>
            <w:noWrap/>
          </w:tcPr>
          <w:p w14:paraId="2D9570A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0.02736€/mg</w:t>
            </w:r>
          </w:p>
        </w:tc>
        <w:tc>
          <w:tcPr>
            <w:tcW w:w="1832" w:type="dxa"/>
            <w:vMerge/>
            <w:noWrap/>
          </w:tcPr>
          <w:p w14:paraId="590FDAF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164FFE5C" w14:textId="77777777" w:rsidTr="008D3BF0">
        <w:trPr>
          <w:trHeight w:val="288"/>
        </w:trPr>
        <w:tc>
          <w:tcPr>
            <w:tcW w:w="5195" w:type="dxa"/>
            <w:noWrap/>
          </w:tcPr>
          <w:p w14:paraId="4922244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Budesonide</w:t>
            </w:r>
            <w:proofErr w:type="spellEnd"/>
          </w:p>
        </w:tc>
        <w:tc>
          <w:tcPr>
            <w:tcW w:w="2035" w:type="dxa"/>
            <w:noWrap/>
          </w:tcPr>
          <w:p w14:paraId="3DD607B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0.04748€/mg</w:t>
            </w:r>
          </w:p>
        </w:tc>
        <w:tc>
          <w:tcPr>
            <w:tcW w:w="1832" w:type="dxa"/>
            <w:vMerge/>
            <w:noWrap/>
          </w:tcPr>
          <w:p w14:paraId="56F1D39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2D0B04C9" w14:textId="77777777" w:rsidTr="008D3BF0">
        <w:trPr>
          <w:trHeight w:val="288"/>
        </w:trPr>
        <w:tc>
          <w:tcPr>
            <w:tcW w:w="5195" w:type="dxa"/>
            <w:noWrap/>
          </w:tcPr>
          <w:p w14:paraId="15DDDE7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Cefalosporin</w:t>
            </w:r>
            <w:proofErr w:type="spellEnd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35" w:type="dxa"/>
            <w:noWrap/>
          </w:tcPr>
          <w:p w14:paraId="7BAC93A2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0.00140€/mg</w:t>
            </w:r>
          </w:p>
        </w:tc>
        <w:tc>
          <w:tcPr>
            <w:tcW w:w="1832" w:type="dxa"/>
            <w:vMerge/>
            <w:noWrap/>
          </w:tcPr>
          <w:p w14:paraId="26A8993A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4A6F8F58" w14:textId="77777777" w:rsidTr="008D3BF0">
        <w:trPr>
          <w:trHeight w:val="288"/>
        </w:trPr>
        <w:tc>
          <w:tcPr>
            <w:tcW w:w="5195" w:type="dxa"/>
            <w:noWrap/>
          </w:tcPr>
          <w:p w14:paraId="1AC36E2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Cefixime</w:t>
            </w:r>
          </w:p>
        </w:tc>
        <w:tc>
          <w:tcPr>
            <w:tcW w:w="2035" w:type="dxa"/>
            <w:noWrap/>
          </w:tcPr>
          <w:p w14:paraId="5664E36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0.00462€/mg</w:t>
            </w:r>
          </w:p>
        </w:tc>
        <w:tc>
          <w:tcPr>
            <w:tcW w:w="1832" w:type="dxa"/>
            <w:vMerge/>
            <w:noWrap/>
          </w:tcPr>
          <w:p w14:paraId="777479B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03E6CB5A" w14:textId="77777777" w:rsidTr="008D3BF0">
        <w:trPr>
          <w:trHeight w:val="288"/>
        </w:trPr>
        <w:tc>
          <w:tcPr>
            <w:tcW w:w="5195" w:type="dxa"/>
            <w:noWrap/>
          </w:tcPr>
          <w:p w14:paraId="34DAFFA8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Cefuroxime</w:t>
            </w:r>
          </w:p>
        </w:tc>
        <w:tc>
          <w:tcPr>
            <w:tcW w:w="2035" w:type="dxa"/>
            <w:noWrap/>
          </w:tcPr>
          <w:p w14:paraId="508E9DF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0.01730€/mg</w:t>
            </w:r>
          </w:p>
        </w:tc>
        <w:tc>
          <w:tcPr>
            <w:tcW w:w="1832" w:type="dxa"/>
            <w:vMerge/>
            <w:noWrap/>
          </w:tcPr>
          <w:p w14:paraId="0A4E964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76BE7676" w14:textId="77777777" w:rsidTr="008D3BF0">
        <w:trPr>
          <w:trHeight w:val="288"/>
        </w:trPr>
        <w:tc>
          <w:tcPr>
            <w:tcW w:w="5195" w:type="dxa"/>
            <w:noWrap/>
          </w:tcPr>
          <w:p w14:paraId="4813F4B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Cefuroxime (</w:t>
            </w: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Zinnat</w:t>
            </w:r>
            <w:proofErr w:type="spellEnd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2035" w:type="dxa"/>
            <w:noWrap/>
          </w:tcPr>
          <w:p w14:paraId="409FF31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0.00131€/mg</w:t>
            </w:r>
          </w:p>
        </w:tc>
        <w:tc>
          <w:tcPr>
            <w:tcW w:w="1832" w:type="dxa"/>
            <w:vMerge/>
            <w:noWrap/>
          </w:tcPr>
          <w:p w14:paraId="533D6E54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2D2FC638" w14:textId="77777777" w:rsidTr="008D3BF0">
        <w:trPr>
          <w:trHeight w:val="288"/>
        </w:trPr>
        <w:tc>
          <w:tcPr>
            <w:tcW w:w="5195" w:type="dxa"/>
            <w:noWrap/>
          </w:tcPr>
          <w:p w14:paraId="03D386E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Ceroxim</w:t>
            </w:r>
            <w:proofErr w:type="spellEnd"/>
          </w:p>
        </w:tc>
        <w:tc>
          <w:tcPr>
            <w:tcW w:w="2035" w:type="dxa"/>
            <w:noWrap/>
          </w:tcPr>
          <w:p w14:paraId="64EC07E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0.00077€/mg</w:t>
            </w:r>
          </w:p>
        </w:tc>
        <w:tc>
          <w:tcPr>
            <w:tcW w:w="1832" w:type="dxa"/>
            <w:vMerge/>
            <w:noWrap/>
          </w:tcPr>
          <w:p w14:paraId="4DF78ED8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4DE2AA58" w14:textId="77777777" w:rsidTr="008D3BF0">
        <w:trPr>
          <w:trHeight w:val="288"/>
        </w:trPr>
        <w:tc>
          <w:tcPr>
            <w:tcW w:w="5195" w:type="dxa"/>
            <w:noWrap/>
          </w:tcPr>
          <w:p w14:paraId="1CD40C5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Cetirizin</w:t>
            </w:r>
            <w:proofErr w:type="spellEnd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35" w:type="dxa"/>
            <w:noWrap/>
          </w:tcPr>
          <w:p w14:paraId="0DEA2FB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0.00085€/mg</w:t>
            </w:r>
          </w:p>
        </w:tc>
        <w:tc>
          <w:tcPr>
            <w:tcW w:w="1832" w:type="dxa"/>
            <w:vMerge/>
            <w:noWrap/>
          </w:tcPr>
          <w:p w14:paraId="6C35253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35C08A25" w14:textId="77777777" w:rsidTr="008D3BF0">
        <w:trPr>
          <w:trHeight w:val="288"/>
        </w:trPr>
        <w:tc>
          <w:tcPr>
            <w:tcW w:w="5195" w:type="dxa"/>
            <w:noWrap/>
          </w:tcPr>
          <w:p w14:paraId="0BADBE5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Chloropyramine</w:t>
            </w:r>
          </w:p>
        </w:tc>
        <w:tc>
          <w:tcPr>
            <w:tcW w:w="2035" w:type="dxa"/>
            <w:noWrap/>
          </w:tcPr>
          <w:p w14:paraId="236B2D2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0.00368€/mg</w:t>
            </w:r>
          </w:p>
        </w:tc>
        <w:tc>
          <w:tcPr>
            <w:tcW w:w="1832" w:type="dxa"/>
            <w:vMerge/>
            <w:noWrap/>
          </w:tcPr>
          <w:p w14:paraId="61AFF114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3891304E" w14:textId="77777777" w:rsidTr="008D3BF0">
        <w:trPr>
          <w:trHeight w:val="288"/>
        </w:trPr>
        <w:tc>
          <w:tcPr>
            <w:tcW w:w="5195" w:type="dxa"/>
            <w:noWrap/>
          </w:tcPr>
          <w:p w14:paraId="36808D4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Ciprofloxacin</w:t>
            </w:r>
          </w:p>
        </w:tc>
        <w:tc>
          <w:tcPr>
            <w:tcW w:w="2035" w:type="dxa"/>
            <w:noWrap/>
          </w:tcPr>
          <w:p w14:paraId="7CB89C7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0.00056€/mg</w:t>
            </w:r>
          </w:p>
        </w:tc>
        <w:tc>
          <w:tcPr>
            <w:tcW w:w="1832" w:type="dxa"/>
            <w:vMerge/>
            <w:noWrap/>
          </w:tcPr>
          <w:p w14:paraId="515803A8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23C15FAE" w14:textId="77777777" w:rsidTr="008D3BF0">
        <w:trPr>
          <w:trHeight w:val="288"/>
        </w:trPr>
        <w:tc>
          <w:tcPr>
            <w:tcW w:w="5195" w:type="dxa"/>
            <w:noWrap/>
          </w:tcPr>
          <w:p w14:paraId="34F6E5D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Clindamycin</w:t>
            </w:r>
          </w:p>
        </w:tc>
        <w:tc>
          <w:tcPr>
            <w:tcW w:w="2035" w:type="dxa"/>
            <w:noWrap/>
          </w:tcPr>
          <w:p w14:paraId="7EDD651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0.00085€/mg</w:t>
            </w:r>
          </w:p>
        </w:tc>
        <w:tc>
          <w:tcPr>
            <w:tcW w:w="1832" w:type="dxa"/>
            <w:vMerge/>
            <w:noWrap/>
          </w:tcPr>
          <w:p w14:paraId="0E7B1AD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4C9036AC" w14:textId="77777777" w:rsidTr="008D3BF0">
        <w:trPr>
          <w:trHeight w:val="288"/>
        </w:trPr>
        <w:tc>
          <w:tcPr>
            <w:tcW w:w="5195" w:type="dxa"/>
            <w:noWrap/>
          </w:tcPr>
          <w:p w14:paraId="4C806B2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Corticosteroid (systemic)</w:t>
            </w:r>
          </w:p>
        </w:tc>
        <w:tc>
          <w:tcPr>
            <w:tcW w:w="2035" w:type="dxa"/>
            <w:noWrap/>
          </w:tcPr>
          <w:p w14:paraId="759C9CC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0.02690 €/mg</w:t>
            </w:r>
          </w:p>
        </w:tc>
        <w:tc>
          <w:tcPr>
            <w:tcW w:w="1832" w:type="dxa"/>
            <w:vMerge/>
            <w:noWrap/>
          </w:tcPr>
          <w:p w14:paraId="14383D3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4F927978" w14:textId="77777777" w:rsidTr="008D3BF0">
        <w:trPr>
          <w:trHeight w:val="288"/>
        </w:trPr>
        <w:tc>
          <w:tcPr>
            <w:tcW w:w="5195" w:type="dxa"/>
            <w:noWrap/>
          </w:tcPr>
          <w:p w14:paraId="538E555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Cyclosporine</w:t>
            </w:r>
          </w:p>
        </w:tc>
        <w:tc>
          <w:tcPr>
            <w:tcW w:w="2035" w:type="dxa"/>
            <w:noWrap/>
          </w:tcPr>
          <w:p w14:paraId="166C402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 xml:space="preserve">0.02475€/mg </w:t>
            </w:r>
          </w:p>
        </w:tc>
        <w:tc>
          <w:tcPr>
            <w:tcW w:w="1832" w:type="dxa"/>
            <w:vMerge/>
            <w:noWrap/>
          </w:tcPr>
          <w:p w14:paraId="51E4BF7A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1223469C" w14:textId="77777777" w:rsidTr="008D3BF0">
        <w:trPr>
          <w:trHeight w:val="288"/>
        </w:trPr>
        <w:tc>
          <w:tcPr>
            <w:tcW w:w="5195" w:type="dxa"/>
            <w:noWrap/>
          </w:tcPr>
          <w:p w14:paraId="414ADBB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Desloratadine (</w:t>
            </w: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Lordestin</w:t>
            </w:r>
            <w:proofErr w:type="spellEnd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2035" w:type="dxa"/>
            <w:noWrap/>
          </w:tcPr>
          <w:p w14:paraId="6FDCD81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0.01851€/mg</w:t>
            </w:r>
          </w:p>
        </w:tc>
        <w:tc>
          <w:tcPr>
            <w:tcW w:w="1832" w:type="dxa"/>
            <w:vMerge/>
            <w:noWrap/>
          </w:tcPr>
          <w:p w14:paraId="065BFDC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0332F29F" w14:textId="77777777" w:rsidTr="008D3BF0">
        <w:trPr>
          <w:trHeight w:val="288"/>
        </w:trPr>
        <w:tc>
          <w:tcPr>
            <w:tcW w:w="5195" w:type="dxa"/>
            <w:noWrap/>
          </w:tcPr>
          <w:p w14:paraId="6E58928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Desloratadine (</w:t>
            </w: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Aerius</w:t>
            </w:r>
            <w:proofErr w:type="spellEnd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2035" w:type="dxa"/>
            <w:noWrap/>
          </w:tcPr>
          <w:p w14:paraId="56FB412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0.03222€/mg</w:t>
            </w:r>
          </w:p>
        </w:tc>
        <w:tc>
          <w:tcPr>
            <w:tcW w:w="1832" w:type="dxa"/>
            <w:vMerge/>
            <w:noWrap/>
          </w:tcPr>
          <w:p w14:paraId="7FFF60D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629E3DE2" w14:textId="77777777" w:rsidTr="008D3BF0">
        <w:trPr>
          <w:trHeight w:val="288"/>
        </w:trPr>
        <w:tc>
          <w:tcPr>
            <w:tcW w:w="5195" w:type="dxa"/>
            <w:noWrap/>
          </w:tcPr>
          <w:p w14:paraId="5492816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Doxycylin</w:t>
            </w:r>
            <w:proofErr w:type="spellEnd"/>
          </w:p>
        </w:tc>
        <w:tc>
          <w:tcPr>
            <w:tcW w:w="2035" w:type="dxa"/>
            <w:noWrap/>
          </w:tcPr>
          <w:p w14:paraId="137BE6E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0.00069€/mg</w:t>
            </w:r>
          </w:p>
        </w:tc>
        <w:tc>
          <w:tcPr>
            <w:tcW w:w="1832" w:type="dxa"/>
            <w:vMerge/>
            <w:noWrap/>
          </w:tcPr>
          <w:p w14:paraId="1355EE28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06444DF4" w14:textId="77777777" w:rsidTr="008D3BF0">
        <w:trPr>
          <w:trHeight w:val="288"/>
        </w:trPr>
        <w:tc>
          <w:tcPr>
            <w:tcW w:w="5195" w:type="dxa"/>
            <w:noWrap/>
          </w:tcPr>
          <w:p w14:paraId="6BB900A2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Fexofenadine</w:t>
            </w:r>
            <w:proofErr w:type="spellEnd"/>
          </w:p>
        </w:tc>
        <w:tc>
          <w:tcPr>
            <w:tcW w:w="2035" w:type="dxa"/>
            <w:noWrap/>
          </w:tcPr>
          <w:p w14:paraId="335A388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0.00096€/mg</w:t>
            </w:r>
          </w:p>
        </w:tc>
        <w:tc>
          <w:tcPr>
            <w:tcW w:w="1832" w:type="dxa"/>
            <w:vMerge/>
            <w:noWrap/>
          </w:tcPr>
          <w:p w14:paraId="27370EE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1E51FD8F" w14:textId="77777777" w:rsidTr="008D3BF0">
        <w:trPr>
          <w:trHeight w:val="288"/>
        </w:trPr>
        <w:tc>
          <w:tcPr>
            <w:tcW w:w="5195" w:type="dxa"/>
            <w:noWrap/>
          </w:tcPr>
          <w:p w14:paraId="056F316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Fexofenadin-hidroklorid</w:t>
            </w:r>
            <w:proofErr w:type="spellEnd"/>
          </w:p>
        </w:tc>
        <w:tc>
          <w:tcPr>
            <w:tcW w:w="2035" w:type="dxa"/>
            <w:noWrap/>
          </w:tcPr>
          <w:p w14:paraId="15C80DB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0.00246€/mg</w:t>
            </w:r>
          </w:p>
        </w:tc>
        <w:tc>
          <w:tcPr>
            <w:tcW w:w="1832" w:type="dxa"/>
            <w:vMerge/>
            <w:noWrap/>
          </w:tcPr>
          <w:p w14:paraId="36C4287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3F5F12DD" w14:textId="77777777" w:rsidTr="008D3BF0">
        <w:trPr>
          <w:trHeight w:val="288"/>
        </w:trPr>
        <w:tc>
          <w:tcPr>
            <w:tcW w:w="5195" w:type="dxa"/>
            <w:noWrap/>
          </w:tcPr>
          <w:p w14:paraId="4A7908A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Fluticasone</w:t>
            </w:r>
          </w:p>
        </w:tc>
        <w:tc>
          <w:tcPr>
            <w:tcW w:w="2035" w:type="dxa"/>
            <w:noWrap/>
          </w:tcPr>
          <w:p w14:paraId="204CCC6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0.00099€/mg</w:t>
            </w:r>
          </w:p>
        </w:tc>
        <w:tc>
          <w:tcPr>
            <w:tcW w:w="1832" w:type="dxa"/>
            <w:vMerge/>
            <w:noWrap/>
          </w:tcPr>
          <w:p w14:paraId="3D49481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721D7531" w14:textId="77777777" w:rsidTr="008D3BF0">
        <w:trPr>
          <w:trHeight w:val="288"/>
        </w:trPr>
        <w:tc>
          <w:tcPr>
            <w:tcW w:w="5195" w:type="dxa"/>
            <w:noWrap/>
          </w:tcPr>
          <w:p w14:paraId="3D637BD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Isoconazole</w:t>
            </w:r>
            <w:proofErr w:type="spellEnd"/>
          </w:p>
        </w:tc>
        <w:tc>
          <w:tcPr>
            <w:tcW w:w="2035" w:type="dxa"/>
            <w:noWrap/>
          </w:tcPr>
          <w:p w14:paraId="2C92622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0.2650€/g</w:t>
            </w:r>
          </w:p>
        </w:tc>
        <w:tc>
          <w:tcPr>
            <w:tcW w:w="1832" w:type="dxa"/>
            <w:vMerge/>
            <w:noWrap/>
          </w:tcPr>
          <w:p w14:paraId="06CC993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15664641" w14:textId="77777777" w:rsidTr="008D3BF0">
        <w:trPr>
          <w:trHeight w:val="288"/>
        </w:trPr>
        <w:tc>
          <w:tcPr>
            <w:tcW w:w="5195" w:type="dxa"/>
            <w:noWrap/>
          </w:tcPr>
          <w:p w14:paraId="6F25BFD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Levocetirizin</w:t>
            </w:r>
            <w:proofErr w:type="spellEnd"/>
          </w:p>
        </w:tc>
        <w:tc>
          <w:tcPr>
            <w:tcW w:w="2035" w:type="dxa"/>
            <w:noWrap/>
          </w:tcPr>
          <w:p w14:paraId="163CF89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0.04473€/mg</w:t>
            </w:r>
          </w:p>
        </w:tc>
        <w:tc>
          <w:tcPr>
            <w:tcW w:w="1832" w:type="dxa"/>
            <w:vMerge/>
            <w:noWrap/>
          </w:tcPr>
          <w:p w14:paraId="3C189058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0E6A5664" w14:textId="77777777" w:rsidTr="008D3BF0">
        <w:trPr>
          <w:trHeight w:val="288"/>
        </w:trPr>
        <w:tc>
          <w:tcPr>
            <w:tcW w:w="5195" w:type="dxa"/>
            <w:noWrap/>
          </w:tcPr>
          <w:p w14:paraId="0FA1EDA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Loratadine</w:t>
            </w:r>
          </w:p>
        </w:tc>
        <w:tc>
          <w:tcPr>
            <w:tcW w:w="2035" w:type="dxa"/>
            <w:noWrap/>
          </w:tcPr>
          <w:p w14:paraId="5225EDF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0.00917€/mg</w:t>
            </w:r>
          </w:p>
        </w:tc>
        <w:tc>
          <w:tcPr>
            <w:tcW w:w="1832" w:type="dxa"/>
            <w:vMerge/>
            <w:noWrap/>
          </w:tcPr>
          <w:p w14:paraId="1425EFB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32709E60" w14:textId="77777777" w:rsidTr="008D3BF0">
        <w:trPr>
          <w:trHeight w:val="288"/>
        </w:trPr>
        <w:tc>
          <w:tcPr>
            <w:tcW w:w="5195" w:type="dxa"/>
            <w:noWrap/>
          </w:tcPr>
          <w:p w14:paraId="2080E71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Methotrexate</w:t>
            </w:r>
          </w:p>
        </w:tc>
        <w:tc>
          <w:tcPr>
            <w:tcW w:w="2035" w:type="dxa"/>
            <w:noWrap/>
          </w:tcPr>
          <w:p w14:paraId="0C2D152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 xml:space="preserve">0.05644€/mg </w:t>
            </w:r>
          </w:p>
        </w:tc>
        <w:tc>
          <w:tcPr>
            <w:tcW w:w="1832" w:type="dxa"/>
            <w:vMerge/>
            <w:noWrap/>
          </w:tcPr>
          <w:p w14:paraId="38911F7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4F637639" w14:textId="77777777" w:rsidTr="008D3BF0">
        <w:trPr>
          <w:trHeight w:val="288"/>
        </w:trPr>
        <w:tc>
          <w:tcPr>
            <w:tcW w:w="5195" w:type="dxa"/>
            <w:noWrap/>
          </w:tcPr>
          <w:p w14:paraId="25789EA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Montelukast</w:t>
            </w:r>
          </w:p>
        </w:tc>
        <w:tc>
          <w:tcPr>
            <w:tcW w:w="2035" w:type="dxa"/>
            <w:noWrap/>
          </w:tcPr>
          <w:p w14:paraId="1F6BDF2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0.01299€/mg</w:t>
            </w:r>
          </w:p>
        </w:tc>
        <w:tc>
          <w:tcPr>
            <w:tcW w:w="1832" w:type="dxa"/>
            <w:vMerge/>
            <w:noWrap/>
          </w:tcPr>
          <w:p w14:paraId="085C137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7C3D85A4" w14:textId="77777777" w:rsidTr="008D3BF0">
        <w:trPr>
          <w:trHeight w:val="288"/>
        </w:trPr>
        <w:tc>
          <w:tcPr>
            <w:tcW w:w="5195" w:type="dxa"/>
            <w:noWrap/>
          </w:tcPr>
          <w:p w14:paraId="35BB592D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Mupirocin</w:t>
            </w:r>
            <w:proofErr w:type="spellEnd"/>
          </w:p>
        </w:tc>
        <w:tc>
          <w:tcPr>
            <w:tcW w:w="2035" w:type="dxa"/>
            <w:noWrap/>
          </w:tcPr>
          <w:p w14:paraId="6F58DF7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0.3650€/mg</w:t>
            </w:r>
          </w:p>
        </w:tc>
        <w:tc>
          <w:tcPr>
            <w:tcW w:w="1832" w:type="dxa"/>
            <w:vMerge/>
            <w:noWrap/>
          </w:tcPr>
          <w:p w14:paraId="3F8213C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2D8180D2" w14:textId="77777777" w:rsidTr="008D3BF0">
        <w:trPr>
          <w:trHeight w:val="288"/>
        </w:trPr>
        <w:tc>
          <w:tcPr>
            <w:tcW w:w="5195" w:type="dxa"/>
            <w:noWrap/>
          </w:tcPr>
          <w:p w14:paraId="5F3CE84D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Salbutamol</w:t>
            </w:r>
            <w:proofErr w:type="spellEnd"/>
          </w:p>
        </w:tc>
        <w:tc>
          <w:tcPr>
            <w:tcW w:w="2035" w:type="dxa"/>
            <w:noWrap/>
          </w:tcPr>
          <w:p w14:paraId="3EA8B86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0.01236€/mg</w:t>
            </w:r>
          </w:p>
        </w:tc>
        <w:tc>
          <w:tcPr>
            <w:tcW w:w="1832" w:type="dxa"/>
            <w:vMerge/>
            <w:noWrap/>
          </w:tcPr>
          <w:p w14:paraId="69B7068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1E92E982" w14:textId="77777777" w:rsidTr="008D3BF0">
        <w:trPr>
          <w:trHeight w:val="288"/>
        </w:trPr>
        <w:tc>
          <w:tcPr>
            <w:tcW w:w="5195" w:type="dxa"/>
            <w:noWrap/>
          </w:tcPr>
          <w:p w14:paraId="5C37B8BA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Theophylline</w:t>
            </w:r>
          </w:p>
        </w:tc>
        <w:tc>
          <w:tcPr>
            <w:tcW w:w="2035" w:type="dxa"/>
            <w:noWrap/>
          </w:tcPr>
          <w:p w14:paraId="60B6998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  <w:t>0.00024€/mg</w:t>
            </w:r>
          </w:p>
        </w:tc>
        <w:tc>
          <w:tcPr>
            <w:tcW w:w="1832" w:type="dxa"/>
            <w:vMerge/>
            <w:noWrap/>
          </w:tcPr>
          <w:p w14:paraId="582BACD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04FE1" w:rsidRPr="00104FE1" w14:paraId="0F5D2046" w14:textId="77777777" w:rsidTr="008D3BF0">
        <w:trPr>
          <w:trHeight w:val="288"/>
        </w:trPr>
        <w:tc>
          <w:tcPr>
            <w:tcW w:w="9062" w:type="dxa"/>
            <w:gridSpan w:val="3"/>
            <w:noWrap/>
          </w:tcPr>
          <w:p w14:paraId="0514F08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Healthcare services</w:t>
            </w:r>
          </w:p>
        </w:tc>
      </w:tr>
      <w:tr w:rsidR="00104FE1" w:rsidRPr="00104FE1" w14:paraId="573ED8A0" w14:textId="77777777" w:rsidTr="008D3BF0">
        <w:trPr>
          <w:trHeight w:val="288"/>
        </w:trPr>
        <w:tc>
          <w:tcPr>
            <w:tcW w:w="5195" w:type="dxa"/>
            <w:noWrap/>
          </w:tcPr>
          <w:p w14:paraId="02ABE91D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Ambulance transportation</w:t>
            </w:r>
          </w:p>
        </w:tc>
        <w:tc>
          <w:tcPr>
            <w:tcW w:w="2035" w:type="dxa"/>
            <w:noWrap/>
          </w:tcPr>
          <w:p w14:paraId="181A9C2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0.1300 €/km</w:t>
            </w:r>
          </w:p>
        </w:tc>
        <w:tc>
          <w:tcPr>
            <w:tcW w:w="1832" w:type="dxa"/>
            <w:noWrap/>
          </w:tcPr>
          <w:p w14:paraId="4FE675B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National Health Insurance Fund of Hungary</w:t>
            </w:r>
            <w:r w:rsidRPr="00104FE1" w:rsidDel="00162DB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4,5</w:t>
            </w:r>
          </w:p>
        </w:tc>
      </w:tr>
      <w:tr w:rsidR="00104FE1" w:rsidRPr="00104FE1" w14:paraId="5B295CE2" w14:textId="77777777" w:rsidTr="008D3BF0">
        <w:trPr>
          <w:trHeight w:val="288"/>
        </w:trPr>
        <w:tc>
          <w:tcPr>
            <w:tcW w:w="5195" w:type="dxa"/>
            <w:noWrap/>
          </w:tcPr>
          <w:p w14:paraId="2109689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Outpatient specialist visit</w:t>
            </w:r>
          </w:p>
        </w:tc>
        <w:tc>
          <w:tcPr>
            <w:tcW w:w="2035" w:type="dxa"/>
            <w:noWrap/>
          </w:tcPr>
          <w:p w14:paraId="00FE230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8.42 €/visit</w:t>
            </w:r>
          </w:p>
        </w:tc>
        <w:tc>
          <w:tcPr>
            <w:tcW w:w="1832" w:type="dxa"/>
            <w:noWrap/>
          </w:tcPr>
          <w:p w14:paraId="30918F0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National Health Insurance Fund of Hungary</w:t>
            </w:r>
            <w:r w:rsidRPr="00104FE1" w:rsidDel="00162DB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4,5</w:t>
            </w:r>
          </w:p>
        </w:tc>
      </w:tr>
      <w:tr w:rsidR="00104FE1" w:rsidRPr="00104FE1" w14:paraId="6B6DF65C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5CDD1EC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GP visit</w:t>
            </w:r>
          </w:p>
        </w:tc>
        <w:tc>
          <w:tcPr>
            <w:tcW w:w="2035" w:type="dxa"/>
            <w:noWrap/>
          </w:tcPr>
          <w:p w14:paraId="29F3BF1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5.99 €/visit</w:t>
            </w:r>
          </w:p>
        </w:tc>
        <w:tc>
          <w:tcPr>
            <w:tcW w:w="1832" w:type="dxa"/>
            <w:noWrap/>
          </w:tcPr>
          <w:p w14:paraId="06F7CC8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National Health Insurance Fund of Hungary</w:t>
            </w:r>
            <w:r w:rsidRPr="00104FE1" w:rsidDel="00162DB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4,5</w:t>
            </w:r>
          </w:p>
        </w:tc>
      </w:tr>
      <w:tr w:rsidR="00104FE1" w:rsidRPr="00104FE1" w14:paraId="1DCD63DC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749124C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Hospital admission</w:t>
            </w:r>
          </w:p>
        </w:tc>
        <w:tc>
          <w:tcPr>
            <w:tcW w:w="2035" w:type="dxa"/>
            <w:noWrap/>
          </w:tcPr>
          <w:p w14:paraId="7F3CBBC8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438.33€/admission</w:t>
            </w:r>
          </w:p>
        </w:tc>
        <w:tc>
          <w:tcPr>
            <w:tcW w:w="1832" w:type="dxa"/>
            <w:noWrap/>
          </w:tcPr>
          <w:p w14:paraId="57FCF19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National Health Insurance Fund of Hungary</w:t>
            </w:r>
            <w:r w:rsidRPr="00104FE1" w:rsidDel="00162DB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4,5</w:t>
            </w:r>
          </w:p>
        </w:tc>
      </w:tr>
      <w:tr w:rsidR="00104FE1" w:rsidRPr="00104FE1" w14:paraId="4ADDDCC1" w14:textId="77777777" w:rsidTr="008D3BF0">
        <w:trPr>
          <w:trHeight w:val="288"/>
        </w:trPr>
        <w:tc>
          <w:tcPr>
            <w:tcW w:w="5195" w:type="dxa"/>
            <w:noWrap/>
          </w:tcPr>
          <w:p w14:paraId="6B7CAA43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Private outpatient specialist visit</w:t>
            </w:r>
          </w:p>
        </w:tc>
        <w:tc>
          <w:tcPr>
            <w:tcW w:w="2035" w:type="dxa"/>
            <w:noWrap/>
          </w:tcPr>
          <w:p w14:paraId="289CC72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given by the patient</w:t>
            </w:r>
          </w:p>
        </w:tc>
        <w:tc>
          <w:tcPr>
            <w:tcW w:w="1832" w:type="dxa"/>
            <w:noWrap/>
          </w:tcPr>
          <w:p w14:paraId="2190CB8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not applicable</w:t>
            </w:r>
          </w:p>
        </w:tc>
      </w:tr>
      <w:tr w:rsidR="00104FE1" w:rsidRPr="00104FE1" w14:paraId="6392F6D0" w14:textId="77777777" w:rsidTr="008D3BF0">
        <w:trPr>
          <w:trHeight w:val="288"/>
        </w:trPr>
        <w:tc>
          <w:tcPr>
            <w:tcW w:w="9062" w:type="dxa"/>
            <w:gridSpan w:val="3"/>
            <w:noWrap/>
          </w:tcPr>
          <w:p w14:paraId="3C6AAD9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Transportation costs</w:t>
            </w:r>
          </w:p>
        </w:tc>
      </w:tr>
      <w:tr w:rsidR="00104FE1" w:rsidRPr="00104FE1" w14:paraId="277EBB53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18136BCC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Travel by car</w:t>
            </w:r>
          </w:p>
        </w:tc>
        <w:tc>
          <w:tcPr>
            <w:tcW w:w="2035" w:type="dxa"/>
            <w:noWrap/>
          </w:tcPr>
          <w:p w14:paraId="3C1B299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0.1304 €/km </w:t>
            </w:r>
          </w:p>
        </w:tc>
        <w:tc>
          <w:tcPr>
            <w:tcW w:w="1832" w:type="dxa"/>
            <w:noWrap/>
          </w:tcPr>
          <w:p w14:paraId="7917F77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National Tax and Custom Administration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6</w:t>
            </w:r>
          </w:p>
        </w:tc>
      </w:tr>
      <w:tr w:rsidR="00104FE1" w:rsidRPr="00104FE1" w14:paraId="588FC53E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43E5201E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Travel by long distance bus</w:t>
            </w:r>
          </w:p>
        </w:tc>
        <w:tc>
          <w:tcPr>
            <w:tcW w:w="2035" w:type="dxa"/>
            <w:noWrap/>
          </w:tcPr>
          <w:p w14:paraId="480DE4E2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0.0648€/km</w:t>
            </w:r>
          </w:p>
        </w:tc>
        <w:tc>
          <w:tcPr>
            <w:tcW w:w="1832" w:type="dxa"/>
            <w:noWrap/>
          </w:tcPr>
          <w:p w14:paraId="58127E9A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Volánbusz</w:t>
            </w:r>
            <w:proofErr w:type="spellEnd"/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Transport Company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7</w:t>
            </w:r>
          </w:p>
        </w:tc>
      </w:tr>
      <w:tr w:rsidR="00104FE1" w:rsidRPr="00104FE1" w14:paraId="7CFFF9C5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1E8EB99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Travel by train</w:t>
            </w:r>
          </w:p>
        </w:tc>
        <w:tc>
          <w:tcPr>
            <w:tcW w:w="2035" w:type="dxa"/>
            <w:noWrap/>
          </w:tcPr>
          <w:p w14:paraId="64717B36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0.0536 €/km</w:t>
            </w:r>
          </w:p>
        </w:tc>
        <w:tc>
          <w:tcPr>
            <w:tcW w:w="1832" w:type="dxa"/>
            <w:noWrap/>
          </w:tcPr>
          <w:p w14:paraId="7090C5C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MAV Group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8</w:t>
            </w:r>
          </w:p>
        </w:tc>
      </w:tr>
      <w:tr w:rsidR="00104FE1" w:rsidRPr="00104FE1" w14:paraId="52D1159F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031DE74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Local public transportation (bus, tram, metro)</w:t>
            </w:r>
          </w:p>
        </w:tc>
        <w:tc>
          <w:tcPr>
            <w:tcW w:w="2035" w:type="dxa"/>
            <w:noWrap/>
          </w:tcPr>
          <w:p w14:paraId="2D3ECAF0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2.0 €/occasion</w:t>
            </w:r>
          </w:p>
        </w:tc>
        <w:tc>
          <w:tcPr>
            <w:tcW w:w="1832" w:type="dxa"/>
            <w:noWrap/>
          </w:tcPr>
          <w:p w14:paraId="5CFC36D9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BKK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9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DKV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10</w:t>
            </w:r>
          </w:p>
        </w:tc>
      </w:tr>
      <w:tr w:rsidR="00104FE1" w:rsidRPr="00104FE1" w14:paraId="7861A982" w14:textId="77777777" w:rsidTr="008D3BF0">
        <w:trPr>
          <w:trHeight w:val="288"/>
        </w:trPr>
        <w:tc>
          <w:tcPr>
            <w:tcW w:w="9062" w:type="dxa"/>
            <w:gridSpan w:val="3"/>
            <w:noWrap/>
          </w:tcPr>
          <w:p w14:paraId="3A375917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Productivity loss and informal care</w:t>
            </w:r>
          </w:p>
        </w:tc>
      </w:tr>
      <w:tr w:rsidR="00104FE1" w:rsidRPr="00104FE1" w14:paraId="6D27D25D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55B0DE7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Missed working hours</w:t>
            </w:r>
          </w:p>
        </w:tc>
        <w:tc>
          <w:tcPr>
            <w:tcW w:w="2035" w:type="dxa"/>
            <w:noWrap/>
          </w:tcPr>
          <w:p w14:paraId="7D53F111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7.6 €/hour</w:t>
            </w:r>
          </w:p>
        </w:tc>
        <w:tc>
          <w:tcPr>
            <w:tcW w:w="1832" w:type="dxa"/>
            <w:vMerge w:val="restart"/>
            <w:noWrap/>
          </w:tcPr>
          <w:p w14:paraId="185417F5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Hungarian Central Statistical Office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12,13</w:t>
            </w:r>
          </w:p>
        </w:tc>
      </w:tr>
      <w:tr w:rsidR="00104FE1" w:rsidRPr="00104FE1" w14:paraId="03BE8C5E" w14:textId="77777777" w:rsidTr="008D3BF0">
        <w:trPr>
          <w:trHeight w:val="288"/>
        </w:trPr>
        <w:tc>
          <w:tcPr>
            <w:tcW w:w="5195" w:type="dxa"/>
            <w:noWrap/>
            <w:hideMark/>
          </w:tcPr>
          <w:p w14:paraId="2BBE3B1D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lang w:val="en-GB"/>
              </w:rPr>
              <w:t>Informal care hours</w:t>
            </w:r>
          </w:p>
        </w:tc>
        <w:tc>
          <w:tcPr>
            <w:tcW w:w="2035" w:type="dxa"/>
            <w:noWrap/>
          </w:tcPr>
          <w:p w14:paraId="3BEE8ECB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lang w:val="en-GB"/>
              </w:rPr>
              <w:t>4.4 €/hour</w:t>
            </w:r>
          </w:p>
        </w:tc>
        <w:tc>
          <w:tcPr>
            <w:tcW w:w="1832" w:type="dxa"/>
            <w:vMerge/>
            <w:noWrap/>
          </w:tcPr>
          <w:p w14:paraId="49E8D19F" w14:textId="77777777" w:rsidR="00104FE1" w:rsidRPr="00104FE1" w:rsidRDefault="00104FE1" w:rsidP="00104FE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</w:tbl>
    <w:p w14:paraId="401BB030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1</w:t>
      </w:r>
      <w:r w:rsidRPr="00104FE1">
        <w:rPr>
          <w:rFonts w:ascii="Times New Roman" w:eastAsia="Calibri" w:hAnsi="Times New Roman" w:cs="Times New Roman"/>
          <w:sz w:val="24"/>
          <w:szCs w:val="24"/>
          <w:lang w:val="hu-HU"/>
        </w:rPr>
        <w:t>: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http://www.neak.gov.hu/felso_menu/szakmai_oldalak/gyogyszer_segedeszkoz_gyogyfurdo_tamogatas/egeszsegugyi_vallalkozasoknak/pupha/Vegleges_PUPHA.html</w:t>
      </w:r>
      <w:proofErr w:type="gram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15.</w:t>
      </w:r>
      <w:r w:rsidRPr="00104FE1" w:rsidDel="006A608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02.2021</w:t>
      </w:r>
    </w:p>
    <w:p w14:paraId="01430A91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2: 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hu-HU"/>
        </w:rPr>
        <w:t>https://www.hazipatika.com/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15.01.2021</w:t>
      </w:r>
    </w:p>
    <w:p w14:paraId="03F90A16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3: 9/1993. (IV. 2.) NM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rendelet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az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egészségügyi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szakellátás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társadalombiztosítási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finanszírozásának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egyes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kérdéseiről</w:t>
      </w:r>
      <w:proofErr w:type="spellEnd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hu-HU"/>
        </w:rPr>
        <w:t>Hatályos: 2017.04.01-től.</w:t>
      </w:r>
      <w:hyperlink r:id="rId4" w:history="1">
        <w:r w:rsidRPr="00104FE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http://www.hbcs.hu/images/2017/jo/9_1993.pdf</w:t>
        </w:r>
      </w:hyperlink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01.10.2020</w:t>
      </w:r>
    </w:p>
    <w:p w14:paraId="0404A452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4:http://www.neak.gov.hu/felso_menu/szakmai_oldalak/gyogyito_megeleozo_ellatas/adatbazisok/torzsek/torzsek</w:t>
      </w:r>
      <w:proofErr w:type="gramEnd"/>
      <w:r w:rsidRPr="00104FE1">
        <w:rPr>
          <w:rFonts w:ascii="Times New Roman" w:eastAsia="Calibri" w:hAnsi="Times New Roman" w:cs="Times New Roman"/>
          <w:sz w:val="24"/>
          <w:szCs w:val="24"/>
          <w:lang w:val="hu-HU"/>
        </w:rPr>
        <w:t xml:space="preserve"> 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Accessed: 10.01.2021.</w:t>
      </w:r>
    </w:p>
    <w:p w14:paraId="412090D9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5: Payments for health care services </w:t>
      </w:r>
      <w:r w:rsidRPr="00104FE1">
        <w:rPr>
          <w:rFonts w:ascii="Times New Roman" w:eastAsia="Calibri" w:hAnsi="Times New Roman" w:cs="Times New Roman"/>
          <w:sz w:val="24"/>
          <w:szCs w:val="24"/>
          <w:lang w:val="hu-HU"/>
        </w:rPr>
        <w:t>http://www.neak.gov.hu/felso_menu/szakmai_oldalak/gyogyito_megeleozo_ellatas/adatbazisok/torzsek/torzsek</w:t>
      </w:r>
      <w:r w:rsidRPr="00104FE1" w:rsidDel="00A355AF">
        <w:rPr>
          <w:rFonts w:ascii="Times New Roman" w:eastAsia="Calibri" w:hAnsi="Times New Roman" w:cs="Times New Roman"/>
          <w:sz w:val="24"/>
          <w:szCs w:val="24"/>
          <w:lang w:val="hu-HU"/>
        </w:rPr>
        <w:t xml:space="preserve"> 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Accessed: 10.12.2020.</w:t>
      </w:r>
    </w:p>
    <w:p w14:paraId="1961B219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6: </w:t>
      </w:r>
      <w:r w:rsidRPr="00104FE1">
        <w:rPr>
          <w:rFonts w:ascii="Times New Roman" w:eastAsia="Calibri" w:hAnsi="Times New Roman" w:cs="Times New Roman"/>
          <w:sz w:val="24"/>
          <w:szCs w:val="24"/>
          <w:lang w:val="hu-HU"/>
        </w:rPr>
        <w:t>https://nav.gov.hu/ugyfeliranytu/uzemanyag/2022_uzemanyagar</w:t>
      </w:r>
      <w:r w:rsidRPr="00104FE1" w:rsidDel="00755EC3">
        <w:rPr>
          <w:rFonts w:ascii="Times New Roman" w:eastAsia="Calibri" w:hAnsi="Times New Roman" w:cs="Times New Roman"/>
          <w:sz w:val="24"/>
          <w:szCs w:val="24"/>
          <w:lang w:val="hu-HU"/>
        </w:rPr>
        <w:t xml:space="preserve"> 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Accessed: 15.01.2021</w:t>
      </w:r>
    </w:p>
    <w:p w14:paraId="53FA2240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7: </w:t>
      </w:r>
      <w:hyperlink r:id="rId5" w:anchor=" mozTocId138916" w:history="1">
        <w:r w:rsidRPr="00104FE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http://www.volanbusz.hu/hu/utazasi-informaciok/jegyvasarlas/dijszabas/dijszabas# mozTocId138916</w:t>
        </w:r>
      </w:hyperlink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15.01.2021</w:t>
      </w:r>
    </w:p>
    <w:p w14:paraId="3E00E1CB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8: </w:t>
      </w:r>
      <w:hyperlink r:id="rId6" w:history="1">
        <w:r w:rsidRPr="00104FE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https://www.mavcsoport.hu/mav-start/belfoldi-utazas/arak-es-kedvezmenyek/teljesaru-menetdijak-egy-utra</w:t>
        </w:r>
      </w:hyperlink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15.01.2021</w:t>
      </w:r>
    </w:p>
    <w:p w14:paraId="42E2FBD7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9: </w:t>
      </w:r>
      <w:hyperlink r:id="rId7" w:history="1">
        <w:r w:rsidRPr="00104FE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http://www.bkk.hu/tomegkozlekedes/jegyek-es-berletek/jegy-es-berletarak/</w:t>
        </w:r>
      </w:hyperlink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16.12.2020</w:t>
      </w:r>
    </w:p>
    <w:p w14:paraId="18E451CE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10: </w:t>
      </w:r>
      <w:hyperlink r:id="rId8" w:history="1">
        <w:r w:rsidRPr="00104FE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http://www.dkv.hu/jegyek_berletek_potdij</w:t>
        </w:r>
      </w:hyperlink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18.</w:t>
      </w:r>
      <w:r w:rsidRPr="00104FE1" w:rsidDel="002F5F6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>12.2020</w:t>
      </w:r>
    </w:p>
    <w:p w14:paraId="0A23187E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11: </w:t>
      </w:r>
      <w:hyperlink r:id="rId9" w:history="1">
        <w:r w:rsidRPr="00104FE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http://szkt.hu/penztarak</w:t>
        </w:r>
      </w:hyperlink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16.12.2020</w:t>
      </w:r>
    </w:p>
    <w:p w14:paraId="7F6F4647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12: </w:t>
      </w:r>
      <w:hyperlink r:id="rId10" w:history="1">
        <w:r w:rsidRPr="00104FE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GB"/>
          </w:rPr>
          <w:t>http://www.ksh.hu/docs/hun/xftp/stattukor/munkaido.pdf</w:t>
        </w:r>
      </w:hyperlink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16.11.2020</w:t>
      </w:r>
    </w:p>
    <w:p w14:paraId="6AE80DF2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13: </w:t>
      </w:r>
      <w:r w:rsidRPr="00104FE1">
        <w:rPr>
          <w:rFonts w:ascii="Times New Roman" w:eastAsia="Calibri" w:hAnsi="Times New Roman" w:cs="Times New Roman"/>
          <w:sz w:val="24"/>
          <w:szCs w:val="24"/>
          <w:lang w:val="hu-HU"/>
        </w:rPr>
        <w:t>https://www.ksh.hu/stadat_files/mun/hu/mun0046.html</w:t>
      </w:r>
      <w:r w:rsidRPr="00104F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Accessed: 16.12.2021</w:t>
      </w:r>
    </w:p>
    <w:p w14:paraId="636BFC5E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40BD7AF0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40222C65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7A0DE50C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03E5D8C5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23B9B35E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14:paraId="2622E0A9" w14:textId="77777777" w:rsidR="00104FE1" w:rsidRPr="00104FE1" w:rsidRDefault="00104FE1" w:rsidP="00104F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3118020" w14:textId="77777777" w:rsidR="00104FE1" w:rsidRPr="00104FE1" w:rsidRDefault="00104FE1" w:rsidP="00104FE1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104FE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Supplementary Table </w:t>
      </w:r>
      <w:r w:rsidRPr="00104FE1">
        <w:rPr>
          <w:rFonts w:ascii="Times New Roman" w:eastAsia="Calibri" w:hAnsi="Times New Roman" w:cs="Times New Roman"/>
          <w:b/>
          <w:bCs/>
          <w:sz w:val="24"/>
          <w:szCs w:val="24"/>
          <w:lang w:val="hu-HU"/>
        </w:rPr>
        <w:fldChar w:fldCharType="begin"/>
      </w:r>
      <w:r w:rsidRPr="00104FE1">
        <w:rPr>
          <w:rFonts w:ascii="Times New Roman" w:eastAsia="Calibri" w:hAnsi="Times New Roman" w:cs="Times New Roman"/>
          <w:b/>
          <w:bCs/>
          <w:sz w:val="24"/>
          <w:szCs w:val="24"/>
          <w:lang w:val="hu-HU"/>
        </w:rPr>
        <w:instrText xml:space="preserve"> SEQ Table \* ARABIC </w:instrText>
      </w:r>
      <w:r w:rsidRPr="00104FE1">
        <w:rPr>
          <w:rFonts w:ascii="Times New Roman" w:eastAsia="Calibri" w:hAnsi="Times New Roman" w:cs="Times New Roman"/>
          <w:b/>
          <w:bCs/>
          <w:sz w:val="24"/>
          <w:szCs w:val="24"/>
          <w:lang w:val="hu-HU"/>
        </w:rPr>
        <w:fldChar w:fldCharType="separate"/>
      </w:r>
      <w:r w:rsidRPr="00104FE1">
        <w:rPr>
          <w:rFonts w:ascii="Times New Roman" w:eastAsia="Calibri" w:hAnsi="Times New Roman" w:cs="Times New Roman"/>
          <w:b/>
          <w:bCs/>
          <w:sz w:val="24"/>
          <w:szCs w:val="24"/>
          <w:lang w:val="hu-HU"/>
        </w:rPr>
        <w:t>2</w:t>
      </w:r>
      <w:r w:rsidRPr="00104FE1">
        <w:rPr>
          <w:rFonts w:ascii="Times New Roman" w:eastAsia="Calibri" w:hAnsi="Times New Roman" w:cs="Times New Roman"/>
          <w:sz w:val="24"/>
          <w:szCs w:val="24"/>
          <w:lang w:val="en-GB"/>
        </w:rPr>
        <w:fldChar w:fldCharType="end"/>
      </w:r>
      <w:r w:rsidRPr="00104FE1">
        <w:rPr>
          <w:rFonts w:ascii="Times New Roman" w:eastAsia="Calibri" w:hAnsi="Times New Roman" w:cs="Times New Roman"/>
          <w:b/>
          <w:bCs/>
          <w:sz w:val="24"/>
          <w:szCs w:val="24"/>
          <w:lang w:val="hu-HU"/>
        </w:rPr>
        <w:t xml:space="preserve">. </w:t>
      </w:r>
      <w:r w:rsidRPr="00104FE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Resource utilization  </w:t>
      </w:r>
    </w:p>
    <w:p w14:paraId="716CFF19" w14:textId="77777777" w:rsidR="00104FE1" w:rsidRPr="00104FE1" w:rsidRDefault="00104FE1" w:rsidP="00104FE1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Rcsostblzat"/>
        <w:tblW w:w="9819" w:type="dxa"/>
        <w:tblLook w:val="04A0" w:firstRow="1" w:lastRow="0" w:firstColumn="1" w:lastColumn="0" w:noHBand="0" w:noVBand="1"/>
      </w:tblPr>
      <w:tblGrid>
        <w:gridCol w:w="2034"/>
        <w:gridCol w:w="1677"/>
        <w:gridCol w:w="1177"/>
        <w:gridCol w:w="1216"/>
        <w:gridCol w:w="763"/>
        <w:gridCol w:w="1466"/>
        <w:gridCol w:w="1486"/>
      </w:tblGrid>
      <w:tr w:rsidR="00104FE1" w:rsidRPr="00104FE1" w14:paraId="4F6EE6FE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7D835A1D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677" w:type="dxa"/>
            <w:noWrap/>
            <w:vAlign w:val="center"/>
            <w:hideMark/>
          </w:tcPr>
          <w:p w14:paraId="33250A7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0E46ED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Minimum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C3BC9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Maximum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26425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Mean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CD10B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Std. Deviation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19077DB9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Had at least 1 use (%)</w:t>
            </w:r>
          </w:p>
        </w:tc>
      </w:tr>
      <w:tr w:rsidR="00104FE1" w:rsidRPr="00104FE1" w14:paraId="6127A314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6CA06E5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General practitioner visit</w:t>
            </w:r>
          </w:p>
        </w:tc>
        <w:tc>
          <w:tcPr>
            <w:tcW w:w="1677" w:type="dxa"/>
            <w:noWrap/>
            <w:vAlign w:val="center"/>
            <w:hideMark/>
          </w:tcPr>
          <w:p w14:paraId="61B7130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7ED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81D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AB6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10.54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7A0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18.26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D60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39.4%</w:t>
            </w:r>
          </w:p>
        </w:tc>
      </w:tr>
      <w:tr w:rsidR="00104FE1" w:rsidRPr="00104FE1" w14:paraId="13A98714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48A8286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Dermatologist visit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039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25A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25E6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C52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10.04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C99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8.17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0D2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91.7%</w:t>
            </w:r>
          </w:p>
        </w:tc>
      </w:tr>
      <w:tr w:rsidR="00104FE1" w:rsidRPr="00104FE1" w14:paraId="5360C8AF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69AFC6E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ENT doctors visit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A3E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43B6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990D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4BD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087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4.37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82A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22.7%</w:t>
            </w:r>
          </w:p>
        </w:tc>
      </w:tr>
      <w:tr w:rsidR="00104FE1" w:rsidRPr="00104FE1" w14:paraId="207791E1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42FFCC3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Pulmonologist visit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863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C9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E21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68E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0.67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D92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983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13.4%</w:t>
            </w:r>
          </w:p>
        </w:tc>
      </w:tr>
      <w:tr w:rsidR="00104FE1" w:rsidRPr="00104FE1" w14:paraId="3971E7C3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262424C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Ophthalmologist visit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B1ED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A8B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4EB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8A9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0.65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AC48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0F8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10.2%</w:t>
            </w:r>
          </w:p>
        </w:tc>
      </w:tr>
      <w:tr w:rsidR="00104FE1" w:rsidRPr="00104FE1" w14:paraId="74694400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61D4EF2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Psychiatrist, psychologist visit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26F9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F1B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58A9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365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A2F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640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7.4%</w:t>
            </w:r>
          </w:p>
        </w:tc>
      </w:tr>
      <w:tr w:rsidR="00104FE1" w:rsidRPr="00104FE1" w14:paraId="09FDCF9C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0562A8D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Endocrinology visit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144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6E3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2BA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C95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F6A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568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1.4%</w:t>
            </w:r>
          </w:p>
        </w:tc>
      </w:tr>
      <w:tr w:rsidR="00104FE1" w:rsidRPr="00104FE1" w14:paraId="42D7C8F1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69125C5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Dentist visit*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C9E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86C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F8B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CFA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EDD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1.27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54F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2.8%</w:t>
            </w:r>
          </w:p>
        </w:tc>
      </w:tr>
      <w:tr w:rsidR="00104FE1" w:rsidRPr="00104FE1" w14:paraId="4904CF11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6B44972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Gastroenterologist visit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5F3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066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024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20B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34E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4806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0.9%</w:t>
            </w:r>
          </w:p>
        </w:tc>
      </w:tr>
      <w:tr w:rsidR="00104FE1" w:rsidRPr="00104FE1" w14:paraId="2BAD6C50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5888A48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Allergist visit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C33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D079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9456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940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139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0DB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0.9%</w:t>
            </w:r>
          </w:p>
        </w:tc>
      </w:tr>
      <w:tr w:rsidR="00104FE1" w:rsidRPr="00104FE1" w14:paraId="2F6E57CE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3720FC3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Kinesiologist visit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00C8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9A6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24AD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C57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E83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220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0.5%</w:t>
            </w:r>
          </w:p>
        </w:tc>
      </w:tr>
      <w:tr w:rsidR="00104FE1" w:rsidRPr="00104FE1" w14:paraId="7B04A598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372B52B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Dermatology hospital </w:t>
            </w:r>
          </w:p>
        </w:tc>
        <w:tc>
          <w:tcPr>
            <w:tcW w:w="1677" w:type="dxa"/>
            <w:noWrap/>
            <w:vAlign w:val="center"/>
            <w:hideMark/>
          </w:tcPr>
          <w:p w14:paraId="1410873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215</w:t>
            </w:r>
          </w:p>
        </w:tc>
        <w:tc>
          <w:tcPr>
            <w:tcW w:w="1177" w:type="dxa"/>
            <w:noWrap/>
            <w:vAlign w:val="center"/>
            <w:hideMark/>
          </w:tcPr>
          <w:p w14:paraId="591F982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2C1BF358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763" w:type="dxa"/>
            <w:noWrap/>
            <w:vAlign w:val="center"/>
            <w:hideMark/>
          </w:tcPr>
          <w:p w14:paraId="47534A2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0.78</w:t>
            </w:r>
          </w:p>
        </w:tc>
        <w:tc>
          <w:tcPr>
            <w:tcW w:w="1466" w:type="dxa"/>
            <w:noWrap/>
            <w:vAlign w:val="center"/>
            <w:hideMark/>
          </w:tcPr>
          <w:p w14:paraId="6150126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1.74</w:t>
            </w:r>
          </w:p>
        </w:tc>
        <w:tc>
          <w:tcPr>
            <w:tcW w:w="1486" w:type="dxa"/>
            <w:vAlign w:val="center"/>
          </w:tcPr>
          <w:p w14:paraId="57DE022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42.3%</w:t>
            </w:r>
          </w:p>
        </w:tc>
      </w:tr>
      <w:tr w:rsidR="00104FE1" w:rsidRPr="00104FE1" w14:paraId="6E86CCA6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7C51B0D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ENT hospital</w:t>
            </w:r>
          </w:p>
        </w:tc>
        <w:tc>
          <w:tcPr>
            <w:tcW w:w="1677" w:type="dxa"/>
            <w:noWrap/>
            <w:vAlign w:val="center"/>
            <w:hideMark/>
          </w:tcPr>
          <w:p w14:paraId="64FA861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noWrap/>
            <w:vAlign w:val="center"/>
            <w:hideMark/>
          </w:tcPr>
          <w:p w14:paraId="79F80E8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3C5244E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763" w:type="dxa"/>
            <w:noWrap/>
            <w:vAlign w:val="center"/>
            <w:hideMark/>
          </w:tcPr>
          <w:p w14:paraId="3B29650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466" w:type="dxa"/>
            <w:noWrap/>
            <w:vAlign w:val="center"/>
            <w:hideMark/>
          </w:tcPr>
          <w:p w14:paraId="3E165A1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0.42</w:t>
            </w:r>
          </w:p>
        </w:tc>
        <w:tc>
          <w:tcPr>
            <w:tcW w:w="1486" w:type="dxa"/>
            <w:vAlign w:val="center"/>
          </w:tcPr>
          <w:p w14:paraId="7A8C2C2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6.0%</w:t>
            </w:r>
          </w:p>
        </w:tc>
      </w:tr>
      <w:tr w:rsidR="00104FE1" w:rsidRPr="00104FE1" w14:paraId="3E808FA6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4465FF8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Pulmonology hospital </w:t>
            </w:r>
          </w:p>
        </w:tc>
        <w:tc>
          <w:tcPr>
            <w:tcW w:w="1677" w:type="dxa"/>
            <w:noWrap/>
            <w:vAlign w:val="center"/>
            <w:hideMark/>
          </w:tcPr>
          <w:p w14:paraId="1807D3C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noWrap/>
            <w:vAlign w:val="center"/>
            <w:hideMark/>
          </w:tcPr>
          <w:p w14:paraId="7F55347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02C9AC2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763" w:type="dxa"/>
            <w:noWrap/>
            <w:vAlign w:val="center"/>
            <w:hideMark/>
          </w:tcPr>
          <w:p w14:paraId="0DDDB9D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466" w:type="dxa"/>
            <w:noWrap/>
            <w:vAlign w:val="center"/>
            <w:hideMark/>
          </w:tcPr>
          <w:p w14:paraId="0E305CD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0.15</w:t>
            </w:r>
          </w:p>
        </w:tc>
        <w:tc>
          <w:tcPr>
            <w:tcW w:w="1486" w:type="dxa"/>
            <w:vAlign w:val="center"/>
          </w:tcPr>
          <w:p w14:paraId="70671AE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2.3%</w:t>
            </w:r>
          </w:p>
        </w:tc>
      </w:tr>
      <w:tr w:rsidR="00104FE1" w:rsidRPr="00104FE1" w14:paraId="6AA588D2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6513AAE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Ophthalmology hospital </w:t>
            </w:r>
          </w:p>
        </w:tc>
        <w:tc>
          <w:tcPr>
            <w:tcW w:w="1677" w:type="dxa"/>
            <w:noWrap/>
            <w:vAlign w:val="center"/>
            <w:hideMark/>
          </w:tcPr>
          <w:p w14:paraId="3E8FF9F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noWrap/>
            <w:vAlign w:val="center"/>
            <w:hideMark/>
          </w:tcPr>
          <w:p w14:paraId="3476673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3D621F3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763" w:type="dxa"/>
            <w:noWrap/>
            <w:vAlign w:val="center"/>
            <w:hideMark/>
          </w:tcPr>
          <w:p w14:paraId="78554FD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466" w:type="dxa"/>
            <w:noWrap/>
            <w:vAlign w:val="center"/>
            <w:hideMark/>
          </w:tcPr>
          <w:p w14:paraId="7BE4951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0.20</w:t>
            </w:r>
          </w:p>
        </w:tc>
        <w:tc>
          <w:tcPr>
            <w:tcW w:w="1486" w:type="dxa"/>
            <w:vAlign w:val="center"/>
          </w:tcPr>
          <w:p w14:paraId="0B377C3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2.8%</w:t>
            </w:r>
          </w:p>
        </w:tc>
      </w:tr>
      <w:tr w:rsidR="00104FE1" w:rsidRPr="00104FE1" w14:paraId="50529D3E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6B7ED2A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Psychiatry hospital </w:t>
            </w:r>
          </w:p>
        </w:tc>
        <w:tc>
          <w:tcPr>
            <w:tcW w:w="1677" w:type="dxa"/>
            <w:noWrap/>
            <w:vAlign w:val="center"/>
            <w:hideMark/>
          </w:tcPr>
          <w:p w14:paraId="7B634B5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216</w:t>
            </w:r>
          </w:p>
        </w:tc>
        <w:tc>
          <w:tcPr>
            <w:tcW w:w="1177" w:type="dxa"/>
            <w:noWrap/>
            <w:vAlign w:val="center"/>
            <w:hideMark/>
          </w:tcPr>
          <w:p w14:paraId="2B4F501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1CC0F87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63" w:type="dxa"/>
            <w:noWrap/>
            <w:vAlign w:val="center"/>
            <w:hideMark/>
          </w:tcPr>
          <w:p w14:paraId="3209EE1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466" w:type="dxa"/>
            <w:noWrap/>
            <w:vAlign w:val="center"/>
            <w:hideMark/>
          </w:tcPr>
          <w:p w14:paraId="41FEB20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486" w:type="dxa"/>
            <w:vAlign w:val="center"/>
          </w:tcPr>
          <w:p w14:paraId="63019F8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0.0%</w:t>
            </w:r>
          </w:p>
        </w:tc>
      </w:tr>
      <w:tr w:rsidR="00104FE1" w:rsidRPr="00104FE1" w14:paraId="00DF2390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0C67362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Ambulance transport</w:t>
            </w:r>
          </w:p>
        </w:tc>
        <w:tc>
          <w:tcPr>
            <w:tcW w:w="1677" w:type="dxa"/>
            <w:noWrap/>
            <w:vAlign w:val="center"/>
            <w:hideMark/>
          </w:tcPr>
          <w:p w14:paraId="6E946B5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218</w:t>
            </w:r>
          </w:p>
        </w:tc>
        <w:tc>
          <w:tcPr>
            <w:tcW w:w="1177" w:type="dxa"/>
            <w:noWrap/>
            <w:vAlign w:val="center"/>
            <w:hideMark/>
          </w:tcPr>
          <w:p w14:paraId="4EE6391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71296E4A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763" w:type="dxa"/>
            <w:noWrap/>
            <w:vAlign w:val="center"/>
            <w:hideMark/>
          </w:tcPr>
          <w:p w14:paraId="5D78F089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466" w:type="dxa"/>
            <w:noWrap/>
            <w:vAlign w:val="center"/>
            <w:hideMark/>
          </w:tcPr>
          <w:p w14:paraId="03B0A81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0.30</w:t>
            </w:r>
          </w:p>
        </w:tc>
        <w:tc>
          <w:tcPr>
            <w:tcW w:w="1486" w:type="dxa"/>
            <w:vAlign w:val="center"/>
          </w:tcPr>
          <w:p w14:paraId="2B2D388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2.3%</w:t>
            </w:r>
          </w:p>
        </w:tc>
      </w:tr>
      <w:tr w:rsidR="00104FE1" w:rsidRPr="00104FE1" w14:paraId="0E09ABE8" w14:textId="77777777" w:rsidTr="008D3BF0">
        <w:trPr>
          <w:trHeight w:val="552"/>
        </w:trPr>
        <w:tc>
          <w:tcPr>
            <w:tcW w:w="2034" w:type="dxa"/>
            <w:noWrap/>
            <w:vAlign w:val="center"/>
            <w:hideMark/>
          </w:tcPr>
          <w:p w14:paraId="0B63F07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Informal care (weekly hour)</w:t>
            </w:r>
          </w:p>
        </w:tc>
        <w:tc>
          <w:tcPr>
            <w:tcW w:w="1677" w:type="dxa"/>
            <w:noWrap/>
            <w:vAlign w:val="center"/>
            <w:hideMark/>
          </w:tcPr>
          <w:p w14:paraId="140D55C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214</w:t>
            </w:r>
          </w:p>
        </w:tc>
        <w:tc>
          <w:tcPr>
            <w:tcW w:w="1177" w:type="dxa"/>
            <w:noWrap/>
            <w:vAlign w:val="center"/>
            <w:hideMark/>
          </w:tcPr>
          <w:p w14:paraId="5E9FC5DC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32766AF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763" w:type="dxa"/>
            <w:noWrap/>
            <w:vAlign w:val="center"/>
            <w:hideMark/>
          </w:tcPr>
          <w:p w14:paraId="03F26664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3.08</w:t>
            </w:r>
          </w:p>
        </w:tc>
        <w:tc>
          <w:tcPr>
            <w:tcW w:w="1466" w:type="dxa"/>
            <w:noWrap/>
            <w:vAlign w:val="center"/>
            <w:hideMark/>
          </w:tcPr>
          <w:p w14:paraId="054EC9F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9.85</w:t>
            </w:r>
          </w:p>
        </w:tc>
        <w:tc>
          <w:tcPr>
            <w:tcW w:w="1486" w:type="dxa"/>
            <w:vAlign w:val="center"/>
          </w:tcPr>
          <w:p w14:paraId="3AA6048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30.0%</w:t>
            </w:r>
          </w:p>
        </w:tc>
      </w:tr>
      <w:tr w:rsidR="00104FE1" w:rsidRPr="00104FE1" w14:paraId="6FCE0B69" w14:textId="77777777" w:rsidTr="008D3BF0">
        <w:trPr>
          <w:trHeight w:val="552"/>
        </w:trPr>
        <w:tc>
          <w:tcPr>
            <w:tcW w:w="2034" w:type="dxa"/>
            <w:noWrap/>
            <w:vAlign w:val="center"/>
          </w:tcPr>
          <w:p w14:paraId="2414A179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Absenteeism</w:t>
            </w:r>
          </w:p>
          <w:p w14:paraId="46836FA8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(hours/year)</w:t>
            </w:r>
          </w:p>
        </w:tc>
        <w:tc>
          <w:tcPr>
            <w:tcW w:w="1677" w:type="dxa"/>
            <w:noWrap/>
            <w:vAlign w:val="center"/>
          </w:tcPr>
          <w:p w14:paraId="3B5F4B8F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218</w:t>
            </w:r>
          </w:p>
        </w:tc>
        <w:tc>
          <w:tcPr>
            <w:tcW w:w="1177" w:type="dxa"/>
            <w:noWrap/>
            <w:vAlign w:val="center"/>
          </w:tcPr>
          <w:p w14:paraId="51E28A62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7AE3BED8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3120</w:t>
            </w:r>
          </w:p>
        </w:tc>
        <w:tc>
          <w:tcPr>
            <w:tcW w:w="763" w:type="dxa"/>
            <w:noWrap/>
            <w:vAlign w:val="center"/>
          </w:tcPr>
          <w:p w14:paraId="0E1D5E3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137.7</w:t>
            </w:r>
          </w:p>
        </w:tc>
        <w:tc>
          <w:tcPr>
            <w:tcW w:w="1466" w:type="dxa"/>
            <w:noWrap/>
            <w:vAlign w:val="center"/>
          </w:tcPr>
          <w:p w14:paraId="17B4B75B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461.8</w:t>
            </w:r>
          </w:p>
        </w:tc>
        <w:tc>
          <w:tcPr>
            <w:tcW w:w="1486" w:type="dxa"/>
            <w:vAlign w:val="center"/>
          </w:tcPr>
          <w:p w14:paraId="0AEAE133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22.0%</w:t>
            </w:r>
          </w:p>
        </w:tc>
      </w:tr>
      <w:tr w:rsidR="00104FE1" w:rsidRPr="00104FE1" w14:paraId="2B3B4B29" w14:textId="77777777" w:rsidTr="008D3BF0">
        <w:trPr>
          <w:trHeight w:val="552"/>
        </w:trPr>
        <w:tc>
          <w:tcPr>
            <w:tcW w:w="2034" w:type="dxa"/>
            <w:noWrap/>
            <w:vAlign w:val="center"/>
          </w:tcPr>
          <w:p w14:paraId="4E98A997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Presenteeism</w:t>
            </w:r>
          </w:p>
          <w:p w14:paraId="51AED5CE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(hour/year)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1677" w:type="dxa"/>
            <w:noWrap/>
            <w:vAlign w:val="center"/>
          </w:tcPr>
          <w:p w14:paraId="3B4D1268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218</w:t>
            </w: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1177" w:type="dxa"/>
            <w:noWrap/>
            <w:vAlign w:val="center"/>
          </w:tcPr>
          <w:p w14:paraId="16C8001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11B74F51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2880</w:t>
            </w:r>
          </w:p>
        </w:tc>
        <w:tc>
          <w:tcPr>
            <w:tcW w:w="763" w:type="dxa"/>
            <w:noWrap/>
            <w:vAlign w:val="center"/>
          </w:tcPr>
          <w:p w14:paraId="406A8050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165.9</w:t>
            </w:r>
          </w:p>
        </w:tc>
        <w:tc>
          <w:tcPr>
            <w:tcW w:w="1466" w:type="dxa"/>
            <w:noWrap/>
            <w:vAlign w:val="center"/>
          </w:tcPr>
          <w:p w14:paraId="50C94525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388.3</w:t>
            </w:r>
          </w:p>
        </w:tc>
        <w:tc>
          <w:tcPr>
            <w:tcW w:w="1486" w:type="dxa"/>
            <w:vAlign w:val="center"/>
          </w:tcPr>
          <w:p w14:paraId="546E6C3D" w14:textId="77777777" w:rsidR="00104FE1" w:rsidRPr="00104FE1" w:rsidRDefault="00104FE1" w:rsidP="00104FE1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04FE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39.9%</w:t>
            </w:r>
          </w:p>
        </w:tc>
      </w:tr>
    </w:tbl>
    <w:p w14:paraId="1CBF260F" w14:textId="77777777" w:rsidR="00104FE1" w:rsidRPr="00104FE1" w:rsidRDefault="00104FE1" w:rsidP="00104FE1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04FE1">
        <w:rPr>
          <w:rFonts w:ascii="Times New Roman" w:eastAsia="Calibri" w:hAnsi="Times New Roman" w:cs="Times New Roman"/>
          <w:sz w:val="24"/>
          <w:szCs w:val="24"/>
          <w:lang w:val="en-GB"/>
        </w:rPr>
        <w:t>*Due to atopic dermatitis</w:t>
      </w:r>
    </w:p>
    <w:p w14:paraId="752E4C90" w14:textId="77777777" w:rsidR="002C5866" w:rsidRDefault="002C5866"/>
    <w:sectPr w:rsidR="002C5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E1"/>
    <w:rsid w:val="00104FE1"/>
    <w:rsid w:val="002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61C73"/>
  <w15:chartTrackingRefBased/>
  <w15:docId w15:val="{19029F8B-F1D7-467C-9467-B8CA1551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04FE1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v.hu/jegyek_berletek_potdi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kk.hu/tomegkozlekedes/jegyek-es-berletek/jegy-es-berletara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vcsoport.hu/mav-start/belfoldi-utazas/arak-es-kedvezmenyek/teljesaru-menetdijak-egy-utr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olanbusz.hu/hu/utazasi-informaciok/jegyvasarlas/dijszabas/dijszabas" TargetMode="External"/><Relationship Id="rId10" Type="http://schemas.openxmlformats.org/officeDocument/2006/relationships/hyperlink" Target="http://www.ksh.hu/docs/hun/xftp/stattukor/munkaido.pdf" TargetMode="External"/><Relationship Id="rId4" Type="http://schemas.openxmlformats.org/officeDocument/2006/relationships/hyperlink" Target="http://www.hbcs.hu/images/2017/jo/9_1993.pdf" TargetMode="External"/><Relationship Id="rId9" Type="http://schemas.openxmlformats.org/officeDocument/2006/relationships/hyperlink" Target="http://szkt.hu/penztara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Beretzky Zsuzsanna</dc:creator>
  <cp:keywords/>
  <dc:description/>
  <cp:lastModifiedBy>Beretzky Zsuzsanna</cp:lastModifiedBy>
  <cp:revision>1</cp:revision>
  <dcterms:created xsi:type="dcterms:W3CDTF">2022-12-13T08:41:00Z</dcterms:created>
  <dcterms:modified xsi:type="dcterms:W3CDTF">2022-12-13T08:41:00Z</dcterms:modified>
</cp:coreProperties>
</file>