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before="240" w:after="120" w:line="360" w:lineRule="auto"/>
        <w:jc w:val="both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b/>
          <w:sz w:val="24"/>
        </w:rPr>
        <w:t>Supplementary materials</w:t>
      </w:r>
    </w:p>
    <w:p>
      <w:pPr>
        <w:adjustRightInd w:val="0"/>
        <w:snapToGrid w:val="0"/>
        <w:spacing w:before="240" w:after="120" w:line="360" w:lineRule="auto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 xml:space="preserve">Comparison of </w:t>
      </w:r>
      <w:r>
        <w:rPr>
          <w:rFonts w:hint="eastAsia" w:ascii="Times New Roman" w:hAnsi="Times New Roman"/>
          <w:sz w:val="24"/>
          <w:shd w:val="clear" w:color="auto" w:fill="FFFFFF"/>
          <w:lang w:val="en-US" w:eastAsia="zh-CN"/>
        </w:rPr>
        <w:t>Q</w:t>
      </w:r>
      <w:r>
        <w:rPr>
          <w:rFonts w:ascii="Times New Roman" w:hAnsi="Times New Roman"/>
          <w:sz w:val="24"/>
          <w:shd w:val="clear" w:color="auto" w:fill="FFFFFF"/>
        </w:rPr>
        <w:t>L</w:t>
      </w:r>
      <w:r>
        <w:rPr>
          <w:rFonts w:hint="eastAsia" w:ascii="Times New Roman" w:hAnsi="Times New Roman"/>
          <w:sz w:val="24"/>
          <w:shd w:val="clear" w:color="auto" w:fill="FFFFFF"/>
          <w:lang w:val="en-US" w:eastAsia="zh-CN"/>
        </w:rPr>
        <w:t>Q</w:t>
      </w:r>
      <w:bookmarkStart w:id="0" w:name="_GoBack"/>
      <w:bookmarkEnd w:id="0"/>
      <w:r>
        <w:rPr>
          <w:rFonts w:ascii="Times New Roman" w:hAnsi="Times New Roman"/>
          <w:sz w:val="24"/>
          <w:shd w:val="clear" w:color="auto" w:fill="FFFFFF"/>
        </w:rPr>
        <w:t>-C30 scores of patients before and after treatment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"/>
        <w:gridCol w:w="532"/>
        <w:gridCol w:w="554"/>
        <w:gridCol w:w="532"/>
        <w:gridCol w:w="554"/>
        <w:gridCol w:w="532"/>
        <w:gridCol w:w="554"/>
        <w:gridCol w:w="532"/>
        <w:gridCol w:w="554"/>
        <w:gridCol w:w="532"/>
        <w:gridCol w:w="554"/>
        <w:gridCol w:w="532"/>
        <w:gridCol w:w="554"/>
        <w:gridCol w:w="532"/>
        <w:gridCol w:w="554"/>
        <w:gridCol w:w="532"/>
        <w:gridCol w:w="554"/>
        <w:gridCol w:w="532"/>
        <w:gridCol w:w="554"/>
        <w:gridCol w:w="532"/>
        <w:gridCol w:w="554"/>
        <w:gridCol w:w="532"/>
        <w:gridCol w:w="554"/>
        <w:gridCol w:w="532"/>
        <w:gridCol w:w="554"/>
        <w:gridCol w:w="533"/>
        <w:gridCol w:w="555"/>
        <w:gridCol w:w="533"/>
        <w:gridCol w:w="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Number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physical function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physical function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role function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role function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emotional function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emotional function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cognitive function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cognitive function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social function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social function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fatigue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fatigue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nausea and vomiting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nausea and vomiting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pain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pain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shortness of breath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shortness of breath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insomnia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insomnia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appetite loss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appetite loss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constipation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constipation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diarrhea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diarrhea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Pre-treatment financial hardship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shd w:val="clear" w:color="auto" w:fill="FFFFFF"/>
              </w:rPr>
              <w:t>Post-treatment financial hardship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44.44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22.22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22.22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91.67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50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50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55.56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55.56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91.67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91.67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40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91.67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91.67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55.56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50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91.67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11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75.00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12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91.67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14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93.33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83.33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66.67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22.22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33.33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0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177" w:type="pct"/>
            <w:noWrap w:val="0"/>
            <w:vAlign w:val="bottom"/>
          </w:tcPr>
          <w:p>
            <w:pPr>
              <w:widowControl/>
              <w:adjustRightInd w:val="0"/>
              <w:snapToGrid w:val="0"/>
              <w:spacing w:before="240" w:after="120" w:line="360" w:lineRule="auto"/>
              <w:textAlignment w:val="bottom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2ODRkOGQzNzdiMzYzOWRjOThjZTExNjNlNWViZjYifQ=="/>
  </w:docVars>
  <w:rsids>
    <w:rsidRoot w:val="00000000"/>
    <w:rsid w:val="1AA2255B"/>
    <w:rsid w:val="3FED5780"/>
    <w:rsid w:val="40295AF3"/>
    <w:rsid w:val="5B6D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2126</Characters>
  <Lines>0</Lines>
  <Paragraphs>0</Paragraphs>
  <TotalTime>10</TotalTime>
  <ScaleCrop>false</ScaleCrop>
  <LinksUpToDate>false</LinksUpToDate>
  <CharactersWithSpaces>2186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做一条瘦瘦的河豚</cp:lastModifiedBy>
  <dcterms:modified xsi:type="dcterms:W3CDTF">2023-01-05T02:45:12Z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103DA089E11D4ACAB358E2B9BA7A72B4</vt:lpwstr>
  </property>
</Properties>
</file>