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4AC1D95" w14:textId="77777777" w:rsidR="00327E4D" w:rsidRDefault="00327E4D" w:rsidP="00327E4D">
      <w:pPr>
        <w:pStyle w:val="BodyText"/>
        <w:ind w:firstLine="216"/>
        <w:rPr>
          <w:lang w:bidi="fa-IR"/>
        </w:rPr>
      </w:pPr>
      <w:r>
        <w:t>Based on Fig. 3, if each neuron and its weight are represented by X</w:t>
      </w:r>
      <w:r>
        <w:rPr>
          <w:vertAlign w:val="subscript"/>
        </w:rPr>
        <w:t>i</w:t>
      </w:r>
      <w:r>
        <w:t xml:space="preserve"> and W</w:t>
      </w:r>
      <w:r>
        <w:rPr>
          <w:vertAlign w:val="subscript"/>
        </w:rPr>
        <w:t>i</w:t>
      </w:r>
      <w:r>
        <w:rPr>
          <w:rFonts w:hint="cs"/>
          <w:vertAlign w:val="subscript"/>
          <w:rtl/>
          <w:lang w:bidi="fa-IR"/>
        </w:rPr>
        <w:t xml:space="preserve"> </w:t>
      </w:r>
      <w:r>
        <w:rPr>
          <w:vertAlign w:val="subscript"/>
          <w:lang w:bidi="fa-IR"/>
        </w:rPr>
        <w:t>j</w:t>
      </w:r>
      <w:r>
        <w:rPr>
          <w:lang w:bidi="fa-IR"/>
        </w:rPr>
        <w:t xml:space="preserve"> respectively, the output result (</w:t>
      </w:r>
      <w:proofErr w:type="spellStart"/>
      <w:r>
        <w:rPr>
          <w:lang w:bidi="fa-IR"/>
        </w:rPr>
        <w:t>Y</w:t>
      </w:r>
      <w:r>
        <w:rPr>
          <w:vertAlign w:val="subscript"/>
          <w:lang w:bidi="fa-IR"/>
        </w:rPr>
        <w:t>j</w:t>
      </w:r>
      <w:proofErr w:type="spellEnd"/>
      <w:r>
        <w:rPr>
          <w:lang w:bidi="fa-IR"/>
        </w:rPr>
        <w:t>) would be:</w:t>
      </w:r>
    </w:p>
    <w:p w14:paraId="59F79865" w14:textId="77777777" w:rsidR="00327E4D" w:rsidRDefault="00327E4D" w:rsidP="00327E4D">
      <w:pPr>
        <w:pStyle w:val="BodyText"/>
        <w:ind w:firstLine="216"/>
      </w:pPr>
      <w:r>
        <w:t xml:space="preserve"> </w:t>
      </w:r>
      <w:r w:rsidRPr="00753C0E">
        <w:fldChar w:fldCharType="begin"/>
      </w:r>
      <w:r w:rsidRPr="00753C0E">
        <w:instrText xml:space="preserve"> QUOTE </w:instrText>
      </w:r>
      <m:oMath>
        <m:sSub>
          <m:sSubPr>
            <m:ctrlPr>
              <w:rPr>
                <w:rFonts w:ascii="Cambria Math" w:eastAsia="Calibri" w:hAnsi="Cambria Math" w:cs="Arial"/>
                <w:i/>
                <w:sz w:val="22"/>
                <w:szCs w:val="22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Y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j</m:t>
            </m:r>
          </m:sub>
        </m:sSub>
        <m:r>
          <m:rPr>
            <m:sty m:val="p"/>
          </m:rPr>
          <w:rPr>
            <w:rFonts w:ascii="Cambria Math" w:hAnsi="Cambria Math"/>
          </w:rPr>
          <m:t>=</m:t>
        </m:r>
        <m:nary>
          <m:naryPr>
            <m:chr m:val="∑"/>
            <m:limLoc m:val="undOvr"/>
            <m:ctrlPr>
              <w:rPr>
                <w:rFonts w:ascii="Cambria Math" w:eastAsia="Calibri" w:hAnsi="Cambria Math" w:cs="Arial"/>
                <w:i/>
                <w:sz w:val="22"/>
                <w:szCs w:val="22"/>
              </w:rPr>
            </m:ctrlPr>
          </m:naryPr>
          <m:sub>
            <m:r>
              <m:rPr>
                <m:sty m:val="p"/>
              </m:rPr>
              <w:rPr>
                <w:rFonts w:ascii="Cambria Math" w:hAnsi="Cambria Math"/>
              </w:rPr>
              <m:t>i=1</m:t>
            </m:r>
          </m:sub>
          <m:sup>
            <m:r>
              <m:rPr>
                <m:sty m:val="p"/>
              </m:rPr>
              <w:rPr>
                <w:rFonts w:ascii="Cambria Math" w:hAnsi="Cambria Math"/>
              </w:rPr>
              <m:t>n</m:t>
            </m:r>
          </m:sup>
          <m:e>
            <m:r>
              <m:rPr>
                <m:sty m:val="p"/>
              </m:rPr>
              <w:rPr>
                <w:rFonts w:ascii="Cambria Math" w:hAnsi="Cambria Math"/>
              </w:rPr>
              <m:t>σ(</m:t>
            </m:r>
            <m:sSub>
              <m:sSubPr>
                <m:ctrlPr>
                  <w:rPr>
                    <w:rFonts w:ascii="Cambria Math" w:eastAsia="Calibri" w:hAnsi="Cambria Math" w:cs="Arial"/>
                    <w:i/>
                    <w:sz w:val="22"/>
                    <w:szCs w:val="22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W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</w:rPr>
                  <m:t>ij</m:t>
                </m:r>
              </m:sub>
            </m:sSub>
            <m:sSub>
              <m:sSubPr>
                <m:ctrlPr>
                  <w:rPr>
                    <w:rFonts w:ascii="Cambria Math" w:eastAsia="Calibri" w:hAnsi="Cambria Math" w:cs="Arial"/>
                    <w:i/>
                    <w:sz w:val="22"/>
                    <w:szCs w:val="22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X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</w:rPr>
                  <m:t>i</m:t>
                </m:r>
              </m:sub>
            </m:sSub>
            <m:r>
              <m:rPr>
                <m:sty m:val="p"/>
              </m:rPr>
              <w:rPr>
                <w:rFonts w:ascii="Cambria Math" w:hAnsi="Cambria Math"/>
              </w:rPr>
              <m:t>)</m:t>
            </m:r>
          </m:e>
        </m:nary>
      </m:oMath>
      <w:r w:rsidRPr="00753C0E">
        <w:instrText xml:space="preserve"> </w:instrText>
      </w:r>
      <w:r w:rsidRPr="00753C0E">
        <w:fldChar w:fldCharType="separate"/>
      </w:r>
      <m:oMath>
        <m:r>
          <m:rPr>
            <m:sty m:val="p"/>
          </m:rPr>
          <w:rPr>
            <w:rFonts w:ascii="Cambria Math" w:eastAsiaTheme="minorHAnsi" w:hAnsi="Cambria Math" w:cstheme="minorBidi"/>
            <w:spacing w:val="0"/>
            <w:sz w:val="22"/>
            <w:szCs w:val="22"/>
          </w:rPr>
          <w:br/>
        </m:r>
        <m:sSub>
          <m:sSubPr>
            <m:ctrlPr>
              <w:rPr>
                <w:rFonts w:ascii="Cambria Math" w:eastAsia="Calibri" w:hAnsi="Cambria Math" w:cs="Arial"/>
                <w:i/>
                <w:sz w:val="22"/>
                <w:szCs w:val="22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Y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j</m:t>
            </m:r>
          </m:sub>
        </m:sSub>
        <m:r>
          <m:rPr>
            <m:sty m:val="p"/>
          </m:rPr>
          <w:rPr>
            <w:rFonts w:ascii="Cambria Math" w:hAnsi="Cambria Math"/>
          </w:rPr>
          <m:t>=</m:t>
        </m:r>
        <m:nary>
          <m:naryPr>
            <m:chr m:val="∑"/>
            <m:limLoc m:val="undOvr"/>
            <m:ctrlPr>
              <w:rPr>
                <w:rFonts w:ascii="Cambria Math" w:eastAsia="Calibri" w:hAnsi="Cambria Math" w:cs="Arial"/>
                <w:i/>
                <w:sz w:val="22"/>
                <w:szCs w:val="22"/>
              </w:rPr>
            </m:ctrlPr>
          </m:naryPr>
          <m:sub>
            <m:r>
              <m:rPr>
                <m:sty m:val="p"/>
              </m:rPr>
              <w:rPr>
                <w:rFonts w:ascii="Cambria Math" w:hAnsi="Cambria Math"/>
              </w:rPr>
              <m:t>i=1</m:t>
            </m:r>
          </m:sub>
          <m:sup>
            <m:r>
              <m:rPr>
                <m:sty m:val="p"/>
              </m:rPr>
              <w:rPr>
                <w:rFonts w:ascii="Cambria Math" w:hAnsi="Cambria Math"/>
              </w:rPr>
              <m:t>n</m:t>
            </m:r>
          </m:sup>
          <m:e>
            <m:r>
              <m:rPr>
                <m:sty m:val="p"/>
              </m:rPr>
              <w:rPr>
                <w:rFonts w:ascii="Cambria Math" w:hAnsi="Cambria Math"/>
              </w:rPr>
              <m:t>σ(</m:t>
            </m:r>
            <m:sSub>
              <m:sSubPr>
                <m:ctrlPr>
                  <w:rPr>
                    <w:rFonts w:ascii="Cambria Math" w:eastAsia="Calibri" w:hAnsi="Cambria Math" w:cs="Arial"/>
                    <w:i/>
                    <w:sz w:val="22"/>
                    <w:szCs w:val="22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W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</w:rPr>
                  <m:t>ij</m:t>
                </m:r>
              </m:sub>
            </m:sSub>
            <m:sSub>
              <m:sSubPr>
                <m:ctrlPr>
                  <w:rPr>
                    <w:rFonts w:ascii="Cambria Math" w:eastAsia="Calibri" w:hAnsi="Cambria Math" w:cs="Arial"/>
                    <w:i/>
                    <w:sz w:val="22"/>
                    <w:szCs w:val="22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X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</w:rPr>
                  <m:t>i</m:t>
                </m:r>
              </m:sub>
            </m:sSub>
            <m:r>
              <m:rPr>
                <m:sty m:val="p"/>
              </m:rPr>
              <w:rPr>
                <w:rFonts w:ascii="Cambria Math" w:hAnsi="Cambria Math"/>
              </w:rPr>
              <m:t>)</m:t>
            </m:r>
          </m:e>
        </m:nary>
      </m:oMath>
      <w:r w:rsidRPr="00753C0E">
        <w:fldChar w:fldCharType="end"/>
      </w:r>
      <w:r>
        <w:t xml:space="preserve">                                                             (1)</w:t>
      </w:r>
    </w:p>
    <w:p w14:paraId="0A9E4E89" w14:textId="77777777" w:rsidR="00327E4D" w:rsidRDefault="00327E4D" w:rsidP="00327E4D">
      <w:pPr>
        <w:pStyle w:val="BodyText"/>
        <w:ind w:firstLine="216"/>
      </w:pPr>
      <w:r>
        <w:t xml:space="preserve">Which </w:t>
      </w:r>
      <m:oMath>
        <m:r>
          <w:rPr>
            <w:rFonts w:ascii="Cambria Math" w:hAnsi="Cambria Math"/>
          </w:rPr>
          <m:t>σ</m:t>
        </m:r>
      </m:oMath>
      <w:r>
        <w:t xml:space="preserve"> is the activation function. A popular function that is used for activation in deep neural networks is </w:t>
      </w:r>
      <w:proofErr w:type="spellStart"/>
      <w:r>
        <w:t>ReLU</w:t>
      </w:r>
      <w:proofErr w:type="spellEnd"/>
      <w:r>
        <w:t xml:space="preserve"> (Rectified Linear Unit) function, which is proposed in (2).</w:t>
      </w:r>
    </w:p>
    <w:p w14:paraId="76378A33" w14:textId="77777777" w:rsidR="00327E4D" w:rsidRDefault="00327E4D" w:rsidP="00327E4D">
      <w:pPr>
        <w:pStyle w:val="BodyText"/>
        <w:ind w:firstLine="216"/>
      </w:pPr>
    </w:p>
    <w:p w14:paraId="4BBDBBB7" w14:textId="77777777" w:rsidR="00327E4D" w:rsidRDefault="00327E4D" w:rsidP="00327E4D">
      <w:pPr>
        <w:pStyle w:val="BodyText"/>
        <w:ind w:firstLine="0"/>
      </w:pPr>
      <m:oMath>
        <m:sSub>
          <m:sSubPr>
            <m:ctrlPr>
              <w:rPr>
                <w:rFonts w:ascii="Cambria Math" w:eastAsia="Calibri" w:hAnsi="Cambria Math" w:cs="Arial"/>
                <w:i/>
                <w:sz w:val="22"/>
                <w:szCs w:val="22"/>
              </w:rPr>
            </m:ctrlPr>
          </m:sSubPr>
          <m:e>
            <m:d>
              <m:dPr>
                <m:begChr m:val="["/>
                <m:endChr m:val="]"/>
                <m:ctrlPr>
                  <w:rPr>
                    <w:rFonts w:ascii="Cambria Math" w:eastAsia="Calibri" w:hAnsi="Cambria Math" w:cs="Arial"/>
                    <w:i/>
                    <w:sz w:val="22"/>
                    <w:szCs w:val="22"/>
                  </w:rPr>
                </m:ctrlPr>
              </m:dPr>
              <m:e>
                <m:r>
                  <w:rPr>
                    <w:rFonts w:ascii="Cambria Math" w:hAnsi="Cambria Math"/>
                  </w:rPr>
                  <m:t>σ(z)</m:t>
                </m:r>
              </m:e>
            </m:d>
          </m:e>
          <m:sub>
            <m:r>
              <w:rPr>
                <w:rFonts w:ascii="Cambria Math" w:hAnsi="Cambria Math"/>
              </w:rPr>
              <m:t>j</m:t>
            </m:r>
          </m:sub>
        </m:sSub>
        <m:r>
          <w:rPr>
            <w:rFonts w:ascii="Cambria Math" w:hAnsi="Cambria Math"/>
          </w:rPr>
          <m:t>=</m:t>
        </m:r>
        <m:r>
          <m:rPr>
            <m:sty m:val="p"/>
          </m:rPr>
          <w:rPr>
            <w:rFonts w:ascii="Cambria Math" w:hAnsi="Cambria Math"/>
          </w:rPr>
          <m:t>max⁡</m:t>
        </m:r>
        <m:r>
          <w:rPr>
            <w:rFonts w:ascii="Cambria Math" w:hAnsi="Cambria Math"/>
          </w:rPr>
          <m:t>{</m:t>
        </m:r>
        <m:sSub>
          <m:sSubPr>
            <m:ctrlPr>
              <w:rPr>
                <w:rFonts w:ascii="Cambria Math" w:eastAsia="Calibri" w:hAnsi="Cambria Math" w:cs="Arial"/>
                <w:i/>
                <w:sz w:val="22"/>
                <w:szCs w:val="22"/>
              </w:rPr>
            </m:ctrlPr>
          </m:sSubPr>
          <m:e>
            <m:r>
              <w:rPr>
                <w:rFonts w:ascii="Cambria Math" w:hAnsi="Cambria Math"/>
              </w:rPr>
              <m:t>z</m:t>
            </m:r>
          </m:e>
          <m:sub>
            <m:r>
              <w:rPr>
                <w:rFonts w:ascii="Cambria Math" w:hAnsi="Cambria Math"/>
              </w:rPr>
              <m:t>j</m:t>
            </m:r>
          </m:sub>
        </m:sSub>
        <m:r>
          <w:rPr>
            <w:rFonts w:ascii="Cambria Math" w:hAnsi="Cambria Math"/>
          </w:rPr>
          <m:t xml:space="preserve"> and 0}</m:t>
        </m:r>
      </m:oMath>
      <w:r>
        <w:t xml:space="preserve">                                                   (2)</w:t>
      </w:r>
    </w:p>
    <w:p w14:paraId="48D7389E" w14:textId="77777777" w:rsidR="00327E4D" w:rsidRDefault="00327E4D" w:rsidP="00327E4D">
      <w:pPr>
        <w:pStyle w:val="BodyText"/>
        <w:ind w:firstLine="216"/>
      </w:pPr>
    </w:p>
    <w:p w14:paraId="03A3D6C6" w14:textId="77777777" w:rsidR="00327E4D" w:rsidRDefault="00327E4D" w:rsidP="00327E4D">
      <w:pPr>
        <w:pStyle w:val="BodyText"/>
        <w:ind w:firstLine="216"/>
      </w:pPr>
      <w:r>
        <w:t xml:space="preserve">Leaky </w:t>
      </w:r>
      <w:proofErr w:type="spellStart"/>
      <w:r>
        <w:t>ReLU</w:t>
      </w:r>
      <w:proofErr w:type="spellEnd"/>
      <w:r>
        <w:t xml:space="preserve">, </w:t>
      </w:r>
      <w:proofErr w:type="spellStart"/>
      <w:r>
        <w:t>tanhh</w:t>
      </w:r>
      <w:proofErr w:type="spellEnd"/>
      <w:r>
        <w:t xml:space="preserve"> and Sigmoid functions are some other activation functions with less usage [6].</w:t>
      </w:r>
    </w:p>
    <w:p w14:paraId="3F732772" w14:textId="77777777" w:rsidR="00327E4D" w:rsidRDefault="00327E4D" w:rsidP="00327E4D">
      <w:pPr>
        <w:pStyle w:val="BodyText"/>
        <w:ind w:firstLine="216"/>
      </w:pPr>
    </w:p>
    <w:p w14:paraId="3FBD1F20" w14:textId="77777777" w:rsidR="00327E4D" w:rsidRPr="000F2EFA" w:rsidRDefault="00327E4D" w:rsidP="00327E4D">
      <w:pPr>
        <w:pStyle w:val="BodyText"/>
        <w:ind w:firstLine="216"/>
        <w:rPr>
          <w:spacing w:val="0"/>
          <w:sz w:val="22"/>
          <w:szCs w:val="22"/>
        </w:rPr>
      </w:pPr>
      <m:oMath>
        <m:r>
          <w:rPr>
            <w:rFonts w:ascii="Cambria Math" w:eastAsiaTheme="minorEastAsia" w:hAnsi="Cambria Math"/>
          </w:rPr>
          <m:t>σ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z</m:t>
            </m:r>
          </m:e>
        </m:d>
        <m:r>
          <w:rPr>
            <w:rFonts w:ascii="Cambria Math" w:eastAsiaTheme="minorEastAsia" w:hAnsi="Cambria Math"/>
          </w:rPr>
          <m:t>=</m:t>
        </m:r>
        <m:f>
          <m:fPr>
            <m:ctrlPr>
              <w:rPr>
                <w:rFonts w:ascii="Cambria Math" w:eastAsiaTheme="minorEastAsia" w:hAnsi="Cambria Math" w:cstheme="minorBidi"/>
                <w:i/>
                <w:spacing w:val="0"/>
                <w:sz w:val="22"/>
                <w:szCs w:val="22"/>
              </w:rPr>
            </m:ctrlPr>
          </m:fPr>
          <m:num>
            <m:r>
              <w:rPr>
                <w:rFonts w:ascii="Cambria Math" w:eastAsiaTheme="minorEastAsia" w:hAnsi="Cambria Math"/>
              </w:rPr>
              <m:t>1</m:t>
            </m:r>
          </m:num>
          <m:den>
            <m:r>
              <w:rPr>
                <w:rFonts w:ascii="Cambria Math" w:eastAsiaTheme="minorEastAsia" w:hAnsi="Cambria Math"/>
              </w:rPr>
              <m:t>1+</m:t>
            </m:r>
            <m:sSup>
              <m:sSupPr>
                <m:ctrlPr>
                  <w:rPr>
                    <w:rFonts w:ascii="Cambria Math" w:eastAsiaTheme="minorEastAsia" w:hAnsi="Cambria Math" w:cstheme="minorBidi"/>
                    <w:i/>
                    <w:spacing w:val="0"/>
                    <w:sz w:val="22"/>
                    <w:szCs w:val="2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e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-z</m:t>
                </m:r>
              </m:sup>
            </m:sSup>
          </m:den>
        </m:f>
      </m:oMath>
      <w:r>
        <w:rPr>
          <w:spacing w:val="0"/>
          <w:sz w:val="22"/>
          <w:szCs w:val="22"/>
        </w:rPr>
        <w:t xml:space="preserve">                                                           </w:t>
      </w:r>
      <w:r>
        <w:t xml:space="preserve"> (3)</w:t>
      </w:r>
    </w:p>
    <w:p w14:paraId="71BF0394" w14:textId="77777777" w:rsidR="00E95803" w:rsidRDefault="00E95803"/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7E4D"/>
    <w:rsid w:val="00327E4D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B5DF6F"/>
  <w15:chartTrackingRefBased/>
  <w15:docId w15:val="{47E1E8CE-6D01-44BA-BB65-79895EE0BC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327E4D"/>
    <w:pPr>
      <w:spacing w:after="0" w:line="228" w:lineRule="auto"/>
      <w:ind w:firstLine="288"/>
      <w:jc w:val="both"/>
    </w:pPr>
    <w:rPr>
      <w:rFonts w:ascii="Times New Roman" w:eastAsia="SimSun" w:hAnsi="Times New Roman" w:cs="Times New Roman"/>
      <w:spacing w:val="-1"/>
      <w:sz w:val="20"/>
      <w:szCs w:val="20"/>
    </w:rPr>
  </w:style>
  <w:style w:type="character" w:customStyle="1" w:styleId="BodyTextChar">
    <w:name w:val="Body Text Char"/>
    <w:basedOn w:val="DefaultParagraphFont"/>
    <w:link w:val="BodyText"/>
    <w:rsid w:val="00327E4D"/>
    <w:rPr>
      <w:rFonts w:ascii="Times New Roman" w:eastAsia="SimSun" w:hAnsi="Times New Roman" w:cs="Times New Roman"/>
      <w:spacing w:val="-1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106</Words>
  <Characters>606</Characters>
  <Application>Microsoft Office Word</Application>
  <DocSecurity>0</DocSecurity>
  <Lines>5</Lines>
  <Paragraphs>1</Paragraphs>
  <ScaleCrop>false</ScaleCrop>
  <Company/>
  <LinksUpToDate>false</LinksUpToDate>
  <CharactersWithSpaces>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2020-05-22T18:40:00Z</dcterms:created>
  <dcterms:modified xsi:type="dcterms:W3CDTF">2020-05-22T18:40:00Z</dcterms:modified>
</cp:coreProperties>
</file>