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88C" w:rsidRPr="00B9388C" w:rsidRDefault="00B9388C" w:rsidP="00B9388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9388C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:rsidR="00B9388C" w:rsidRPr="00B9388C" w:rsidRDefault="00B9388C" w:rsidP="00B9388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9388C">
        <w:rPr>
          <w:rFonts w:ascii="Times New Roman" w:hAnsi="Times New Roman" w:cs="Times New Roman" w:hint="eastAsia"/>
          <w:b/>
          <w:sz w:val="24"/>
          <w:szCs w:val="24"/>
        </w:rPr>
        <w:t>A</w:t>
      </w:r>
    </w:p>
    <w:p w:rsidR="00B9388C" w:rsidRPr="00F7301B" w:rsidRDefault="00B9388C" w:rsidP="00B9388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5EF50B7" wp14:editId="28F873D8">
            <wp:extent cx="5271715" cy="3458817"/>
            <wp:effectExtent l="0" t="0" r="5715" b="8890"/>
            <wp:docPr id="1" name="图片 1" descr="F:\待修文章\10710 flowering\BMC plant biology\manuscript\修改意见\paper\paper\修改后图片\PfAG5进化树（3月10日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待修文章\10710 flowering\BMC plant biology\manuscript\修改意见\paper\paper\修改后图片\PfAG5进化树（3月10日）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092" cy="3459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88C" w:rsidRPr="00143F00" w:rsidRDefault="00B9388C" w:rsidP="00B9388C">
      <w:pPr>
        <w:rPr>
          <w:rFonts w:ascii="Times New Roman" w:eastAsia="微软雅黑" w:hAnsi="Times New Roman" w:cs="Times New Roman"/>
          <w:b/>
          <w:noProof/>
          <w:kern w:val="0"/>
          <w:sz w:val="24"/>
          <w:szCs w:val="24"/>
        </w:rPr>
      </w:pPr>
      <w:r w:rsidRPr="00143F00">
        <w:rPr>
          <w:rFonts w:ascii="Times New Roman" w:eastAsia="微软雅黑" w:hAnsi="Times New Roman" w:cs="Times New Roman" w:hint="eastAsia"/>
          <w:b/>
          <w:noProof/>
          <w:kern w:val="0"/>
          <w:sz w:val="24"/>
          <w:szCs w:val="24"/>
        </w:rPr>
        <w:t>B</w:t>
      </w:r>
    </w:p>
    <w:p w:rsidR="00B9388C" w:rsidRPr="00C96489" w:rsidRDefault="00B9388C" w:rsidP="00B9388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E80E681" wp14:editId="1217D62E">
            <wp:extent cx="4967653" cy="4325815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654" cy="4325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388C" w:rsidRPr="00B9388C" w:rsidRDefault="00B9388C" w:rsidP="00B9388C">
      <w:pPr>
        <w:rPr>
          <w:rFonts w:ascii="Times New Roman" w:hAnsi="Times New Roman" w:cs="Times New Roman"/>
          <w:sz w:val="24"/>
          <w:szCs w:val="24"/>
        </w:rPr>
      </w:pPr>
      <w:r w:rsidRPr="00B9388C">
        <w:rPr>
          <w:rFonts w:ascii="Times New Roman" w:hAnsi="Times New Roman" w:cs="Times New Roman"/>
          <w:sz w:val="24"/>
          <w:szCs w:val="24"/>
        </w:rPr>
        <w:lastRenderedPageBreak/>
        <w:t>Fig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ure </w:t>
      </w:r>
      <w:r w:rsidRPr="00B9388C">
        <w:rPr>
          <w:rFonts w:ascii="Times New Roman" w:hAnsi="Times New Roman" w:cs="Times New Roman"/>
          <w:sz w:val="24"/>
          <w:szCs w:val="24"/>
        </w:rPr>
        <w:t>S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1. </w:t>
      </w:r>
      <w:proofErr w:type="gramStart"/>
      <w:r w:rsidRPr="00B9388C">
        <w:rPr>
          <w:rFonts w:ascii="Times New Roman" w:hAnsi="Times New Roman" w:cs="Times New Roman" w:hint="eastAsia"/>
          <w:sz w:val="24"/>
          <w:szCs w:val="24"/>
        </w:rPr>
        <w:t xml:space="preserve">Characterization of the </w:t>
      </w:r>
      <w:r w:rsidRPr="00B9388C">
        <w:rPr>
          <w:rFonts w:ascii="Times New Roman" w:hAnsi="Times New Roman" w:cs="Times New Roman" w:hint="eastAsia"/>
          <w:i/>
          <w:sz w:val="24"/>
          <w:szCs w:val="24"/>
        </w:rPr>
        <w:t>PfAG5</w:t>
      </w:r>
      <w:r w:rsidRPr="00B938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388C">
        <w:rPr>
          <w:rFonts w:ascii="Times New Roman" w:hAnsi="Times New Roman" w:cs="Times New Roman"/>
          <w:sz w:val="24"/>
          <w:szCs w:val="24"/>
        </w:rPr>
        <w:t xml:space="preserve">gene </w:t>
      </w:r>
      <w:r w:rsidRPr="00B9388C">
        <w:rPr>
          <w:rFonts w:ascii="Times New Roman" w:hAnsi="Times New Roman" w:cs="Times New Roman" w:hint="eastAsia"/>
          <w:sz w:val="24"/>
          <w:szCs w:val="24"/>
        </w:rPr>
        <w:t>sequence.</w:t>
      </w:r>
      <w:proofErr w:type="gramEnd"/>
      <w:r w:rsidRPr="00B9388C">
        <w:rPr>
          <w:rFonts w:ascii="Times New Roman" w:hAnsi="Times New Roman" w:cs="Times New Roman" w:hint="eastAsia"/>
          <w:sz w:val="24"/>
          <w:szCs w:val="24"/>
        </w:rPr>
        <w:t xml:space="preserve"> (A) Phylogenetic analysis of </w:t>
      </w:r>
      <w:r w:rsidRPr="00B9388C">
        <w:rPr>
          <w:rFonts w:ascii="Times New Roman" w:hAnsi="Times New Roman" w:cs="Times New Roman" w:hint="eastAsia"/>
          <w:i/>
          <w:sz w:val="24"/>
          <w:szCs w:val="24"/>
        </w:rPr>
        <w:t>PfAG5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388C">
        <w:rPr>
          <w:rFonts w:ascii="Times New Roman" w:hAnsi="Times New Roman" w:cs="Times New Roman"/>
          <w:sz w:val="24"/>
          <w:szCs w:val="24"/>
        </w:rPr>
        <w:t xml:space="preserve">amino acid 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sequence. (B) </w:t>
      </w:r>
      <w:r w:rsidRPr="00B9388C">
        <w:rPr>
          <w:rFonts w:ascii="Times New Roman" w:hAnsi="Times New Roman" w:cs="Times New Roman"/>
          <w:sz w:val="24"/>
          <w:szCs w:val="24"/>
        </w:rPr>
        <w:t>Deduced a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mino acid sequence alignment of </w:t>
      </w:r>
      <w:r w:rsidRPr="00B9388C">
        <w:rPr>
          <w:rFonts w:ascii="Times New Roman" w:hAnsi="Times New Roman" w:cs="Times New Roman" w:hint="eastAsia"/>
          <w:i/>
          <w:sz w:val="24"/>
          <w:szCs w:val="24"/>
        </w:rPr>
        <w:t>PfAG5</w:t>
      </w:r>
      <w:r w:rsidRPr="00B938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with </w:t>
      </w:r>
      <w:proofErr w:type="spellStart"/>
      <w:r w:rsidRPr="00B9388C">
        <w:rPr>
          <w:rFonts w:ascii="Times New Roman" w:hAnsi="Times New Roman" w:cs="Times New Roman"/>
          <w:i/>
          <w:sz w:val="24"/>
          <w:szCs w:val="24"/>
        </w:rPr>
        <w:t>BdMADS</w:t>
      </w:r>
      <w:proofErr w:type="spellEnd"/>
      <w:r w:rsidRPr="00B938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388C">
        <w:rPr>
          <w:rFonts w:ascii="Times New Roman" w:hAnsi="Times New Roman" w:cs="Times New Roman"/>
          <w:sz w:val="24"/>
          <w:szCs w:val="24"/>
        </w:rPr>
        <w:t xml:space="preserve">(NP_001289811.1), </w:t>
      </w:r>
      <w:proofErr w:type="gramStart"/>
      <w:r w:rsidRPr="00B9388C">
        <w:rPr>
          <w:rFonts w:ascii="Times New Roman" w:hAnsi="Times New Roman" w:cs="Times New Roman"/>
          <w:i/>
          <w:sz w:val="24"/>
          <w:szCs w:val="24"/>
        </w:rPr>
        <w:t>HvAG1</w:t>
      </w:r>
      <w:r w:rsidRPr="00B9388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9388C">
        <w:rPr>
          <w:rFonts w:ascii="Times New Roman" w:hAnsi="Times New Roman" w:cs="Times New Roman"/>
          <w:sz w:val="24"/>
          <w:szCs w:val="24"/>
        </w:rPr>
        <w:t xml:space="preserve">AAL93196.1), </w:t>
      </w:r>
      <w:r w:rsidRPr="00B9388C">
        <w:rPr>
          <w:rFonts w:ascii="Times New Roman" w:hAnsi="Times New Roman" w:cs="Times New Roman"/>
          <w:i/>
          <w:sz w:val="24"/>
          <w:szCs w:val="24"/>
        </w:rPr>
        <w:t xml:space="preserve">WM29B </w:t>
      </w:r>
      <w:r w:rsidRPr="00B9388C">
        <w:rPr>
          <w:rFonts w:ascii="Times New Roman" w:hAnsi="Times New Roman" w:cs="Times New Roman"/>
          <w:sz w:val="24"/>
          <w:szCs w:val="24"/>
        </w:rPr>
        <w:t xml:space="preserve">(ACB45306.1), </w:t>
      </w:r>
      <w:r w:rsidRPr="00B9388C">
        <w:rPr>
          <w:rFonts w:ascii="Times New Roman" w:hAnsi="Times New Roman" w:cs="Times New Roman"/>
          <w:i/>
          <w:sz w:val="24"/>
          <w:szCs w:val="24"/>
        </w:rPr>
        <w:t>TaAGL39</w:t>
      </w:r>
      <w:r w:rsidRPr="00B9388C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B9388C">
        <w:rPr>
          <w:rFonts w:ascii="Times New Roman" w:hAnsi="Times New Roman" w:cs="Times New Roman"/>
          <w:sz w:val="24"/>
          <w:szCs w:val="24"/>
        </w:rPr>
        <w:t xml:space="preserve">(ABF57939.1), </w:t>
      </w:r>
      <w:r w:rsidRPr="00B9388C">
        <w:rPr>
          <w:rFonts w:ascii="Times New Roman" w:hAnsi="Times New Roman" w:cs="Times New Roman"/>
          <w:i/>
          <w:sz w:val="24"/>
          <w:szCs w:val="24"/>
        </w:rPr>
        <w:t>WAG-2f</w:t>
      </w:r>
      <w:r w:rsidRPr="00B9388C">
        <w:rPr>
          <w:rFonts w:ascii="Times New Roman" w:hAnsi="Times New Roman" w:cs="Times New Roman"/>
          <w:sz w:val="24"/>
          <w:szCs w:val="24"/>
        </w:rPr>
        <w:t xml:space="preserve"> (ALM58837.1), </w:t>
      </w:r>
      <w:r w:rsidRPr="00B9388C">
        <w:rPr>
          <w:rFonts w:ascii="Times New Roman" w:hAnsi="Times New Roman" w:cs="Times New Roman"/>
          <w:i/>
          <w:sz w:val="24"/>
          <w:szCs w:val="24"/>
        </w:rPr>
        <w:t xml:space="preserve">WAG-2g </w:t>
      </w:r>
      <w:r w:rsidRPr="00B9388C">
        <w:rPr>
          <w:rFonts w:ascii="Times New Roman" w:hAnsi="Times New Roman" w:cs="Times New Roman"/>
          <w:sz w:val="24"/>
          <w:szCs w:val="24"/>
        </w:rPr>
        <w:t>(ALM58838.1),</w:t>
      </w:r>
      <w:r w:rsidRPr="00B9388C">
        <w:rPr>
          <w:rFonts w:ascii="Times New Roman" w:hAnsi="Times New Roman" w:cs="Times New Roman"/>
          <w:i/>
          <w:sz w:val="24"/>
          <w:szCs w:val="24"/>
        </w:rPr>
        <w:t xml:space="preserve"> HvAG2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388C">
        <w:rPr>
          <w:rFonts w:ascii="Times New Roman" w:hAnsi="Times New Roman" w:cs="Times New Roman"/>
          <w:sz w:val="24"/>
          <w:szCs w:val="24"/>
        </w:rPr>
        <w:t>(AAL93197.1)</w:t>
      </w:r>
      <w:r w:rsidRPr="00B9388C">
        <w:rPr>
          <w:rFonts w:hint="eastAsia"/>
          <w:sz w:val="24"/>
          <w:szCs w:val="24"/>
        </w:rPr>
        <w:t xml:space="preserve"> </w:t>
      </w:r>
      <w:r w:rsidRPr="00B9388C">
        <w:rPr>
          <w:rFonts w:ascii="Times New Roman" w:hAnsi="Times New Roman" w:cs="Times New Roman"/>
          <w:sz w:val="24"/>
          <w:szCs w:val="24"/>
        </w:rPr>
        <w:t xml:space="preserve">and </w:t>
      </w:r>
      <w:r w:rsidRPr="00B9388C">
        <w:rPr>
          <w:rFonts w:ascii="Times New Roman" w:hAnsi="Times New Roman" w:cs="Times New Roman"/>
          <w:i/>
          <w:sz w:val="24"/>
          <w:szCs w:val="24"/>
        </w:rPr>
        <w:t xml:space="preserve">AG </w:t>
      </w:r>
      <w:r w:rsidRPr="00B9388C">
        <w:rPr>
          <w:rFonts w:ascii="Times New Roman" w:hAnsi="Times New Roman" w:cs="Times New Roman"/>
          <w:sz w:val="24"/>
          <w:szCs w:val="24"/>
        </w:rPr>
        <w:t>(AEE84112.1).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The MADS-MEF2 domain, K-box </w:t>
      </w:r>
      <w:proofErr w:type="spellStart"/>
      <w:r w:rsidRPr="00B9388C">
        <w:rPr>
          <w:rFonts w:ascii="Times New Roman" w:hAnsi="Times New Roman" w:cs="Times New Roman" w:hint="eastAsia"/>
          <w:sz w:val="24"/>
          <w:szCs w:val="24"/>
        </w:rPr>
        <w:t>doain</w:t>
      </w:r>
      <w:proofErr w:type="spellEnd"/>
      <w:r w:rsidRPr="00B9388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9388C">
        <w:rPr>
          <w:rFonts w:ascii="Times New Roman" w:hAnsi="Times New Roman" w:cs="Times New Roman" w:hint="eastAsia"/>
          <w:i/>
          <w:sz w:val="24"/>
          <w:szCs w:val="24"/>
        </w:rPr>
        <w:t>AG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moti</w:t>
      </w:r>
      <w:r w:rsidRPr="00B9388C">
        <w:rPr>
          <w:rFonts w:ascii="Times New Roman" w:hAnsi="Times New Roman" w:cs="Times New Roman"/>
          <w:sz w:val="24"/>
          <w:szCs w:val="24"/>
        </w:rPr>
        <w:t>f</w:t>
      </w:r>
      <w:r w:rsidRPr="00B9388C">
        <w:rPr>
          <w:rFonts w:ascii="宋体" w:eastAsia="宋体" w:hAnsi="宋体" w:cs="宋体" w:hint="eastAsia"/>
          <w:sz w:val="24"/>
          <w:szCs w:val="24"/>
        </w:rPr>
        <w:t>Ⅰ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B9388C">
        <w:rPr>
          <w:rFonts w:ascii="Times New Roman" w:hAnsi="Times New Roman" w:cs="Times New Roman" w:hint="eastAsia"/>
          <w:i/>
          <w:sz w:val="24"/>
          <w:szCs w:val="24"/>
        </w:rPr>
        <w:t>AG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motif </w:t>
      </w:r>
      <w:r w:rsidRPr="00B9388C">
        <w:rPr>
          <w:rFonts w:ascii="宋体" w:eastAsia="宋体" w:hAnsi="宋体" w:cs="宋体" w:hint="eastAsia"/>
          <w:sz w:val="24"/>
          <w:szCs w:val="24"/>
        </w:rPr>
        <w:t>Ⅱ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388C">
        <w:rPr>
          <w:rFonts w:ascii="Times New Roman" w:hAnsi="Times New Roman" w:cs="Times New Roman"/>
          <w:sz w:val="24"/>
          <w:szCs w:val="24"/>
        </w:rPr>
        <w:t>were indicated.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B9388C" w:rsidRDefault="00B9388C" w:rsidP="00B9388C">
      <w:pPr>
        <w:rPr>
          <w:rFonts w:ascii="Times New Roman" w:hAnsi="Times New Roman" w:cs="Times New Roman"/>
          <w:szCs w:val="21"/>
        </w:rPr>
      </w:pPr>
    </w:p>
    <w:p w:rsidR="00B9388C" w:rsidRDefault="00B9388C" w:rsidP="00B9388C">
      <w:pPr>
        <w:rPr>
          <w:rFonts w:ascii="Times New Roman" w:hAnsi="Times New Roman" w:cs="Times New Roman"/>
          <w:b/>
          <w:sz w:val="24"/>
          <w:szCs w:val="24"/>
        </w:rPr>
      </w:pPr>
    </w:p>
    <w:p w:rsidR="00B9388C" w:rsidRDefault="00B9388C" w:rsidP="00B9388C">
      <w:pPr>
        <w:rPr>
          <w:rFonts w:ascii="Times New Roman" w:hAnsi="Times New Roman" w:cs="Times New Roman"/>
          <w:b/>
          <w:sz w:val="24"/>
          <w:szCs w:val="24"/>
        </w:rPr>
      </w:pPr>
    </w:p>
    <w:p w:rsidR="00B9388C" w:rsidRDefault="00B9388C" w:rsidP="00B9388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7806B18" wp14:editId="54993D07">
            <wp:extent cx="5274310" cy="2897209"/>
            <wp:effectExtent l="0" t="0" r="2540" b="0"/>
            <wp:docPr id="3" name="图片 3" descr="F:\待修文章\10710 flowering\BMC plant biology\manuscript\修改意见\paper\paper\修改后图片\荚果与种子组合-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待修文章\10710 flowering\BMC plant biology\manuscript\修改意见\paper\paper\修改后图片\荚果与种子组合-改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7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88C" w:rsidRPr="00F7301B" w:rsidRDefault="00B9388C" w:rsidP="00B9388C">
      <w:pPr>
        <w:rPr>
          <w:rFonts w:ascii="Times New Roman" w:hAnsi="Times New Roman" w:cs="Times New Roman"/>
          <w:b/>
          <w:sz w:val="24"/>
          <w:szCs w:val="24"/>
        </w:rPr>
      </w:pPr>
    </w:p>
    <w:p w:rsidR="00B9388C" w:rsidRPr="00B9388C" w:rsidRDefault="00B9388C" w:rsidP="00B9388C">
      <w:pPr>
        <w:rPr>
          <w:rFonts w:ascii="Times New Roman" w:hAnsi="Times New Roman" w:cs="Times New Roman"/>
          <w:b/>
          <w:sz w:val="24"/>
          <w:szCs w:val="24"/>
        </w:rPr>
      </w:pPr>
      <w:r w:rsidRPr="00B9388C">
        <w:rPr>
          <w:rFonts w:ascii="Times New Roman" w:hAnsi="Times New Roman" w:cs="Times New Roman"/>
          <w:sz w:val="24"/>
          <w:szCs w:val="24"/>
        </w:rPr>
        <w:t>Fig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ure </w:t>
      </w:r>
      <w:r w:rsidRPr="00B9388C">
        <w:rPr>
          <w:rFonts w:ascii="Times New Roman" w:hAnsi="Times New Roman" w:cs="Times New Roman"/>
          <w:sz w:val="24"/>
          <w:szCs w:val="24"/>
        </w:rPr>
        <w:t>S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2.  </w:t>
      </w:r>
      <w:r w:rsidRPr="00B9388C">
        <w:rPr>
          <w:rFonts w:ascii="Times New Roman" w:hAnsi="Times New Roman" w:cs="Times New Roman"/>
          <w:sz w:val="24"/>
          <w:szCs w:val="24"/>
        </w:rPr>
        <w:t xml:space="preserve">Phenotypic differences of pods (A) and seeds (B) of </w:t>
      </w:r>
      <w:r w:rsidRPr="00B9388C">
        <w:rPr>
          <w:rFonts w:ascii="Times New Roman" w:hAnsi="Times New Roman" w:cs="Times New Roman"/>
          <w:i/>
          <w:sz w:val="24"/>
          <w:szCs w:val="24"/>
        </w:rPr>
        <w:t>PfAG5</w:t>
      </w:r>
      <w:r w:rsidRPr="00B9388C">
        <w:rPr>
          <w:rFonts w:ascii="Times New Roman" w:hAnsi="Times New Roman" w:cs="Times New Roman"/>
          <w:sz w:val="24"/>
          <w:szCs w:val="24"/>
        </w:rPr>
        <w:t xml:space="preserve"> transgenic Arabidopsis plants</w:t>
      </w:r>
      <w:r w:rsidR="00A53B44">
        <w:rPr>
          <w:rFonts w:ascii="Times New Roman" w:hAnsi="Times New Roman" w:cs="Times New Roman" w:hint="eastAsia"/>
          <w:sz w:val="24"/>
          <w:szCs w:val="24"/>
        </w:rPr>
        <w:t xml:space="preserve"> and the controls (WT and Mock)</w:t>
      </w:r>
      <w:r w:rsidRPr="00B9388C">
        <w:rPr>
          <w:rFonts w:ascii="Times New Roman" w:hAnsi="Times New Roman" w:cs="Times New Roman"/>
          <w:sz w:val="24"/>
          <w:szCs w:val="24"/>
        </w:rPr>
        <w:t>.</w:t>
      </w:r>
      <w:r w:rsidRPr="00B9388C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_GoBack"/>
      <w:bookmarkEnd w:id="0"/>
    </w:p>
    <w:p w:rsidR="00B9388C" w:rsidRDefault="00B9388C" w:rsidP="00B9388C"/>
    <w:p w:rsidR="00264CF6" w:rsidRDefault="00264CF6"/>
    <w:sectPr w:rsidR="00264C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B37" w:rsidRDefault="000E0B37" w:rsidP="00B9388C">
      <w:r>
        <w:separator/>
      </w:r>
    </w:p>
  </w:endnote>
  <w:endnote w:type="continuationSeparator" w:id="0">
    <w:p w:rsidR="000E0B37" w:rsidRDefault="000E0B37" w:rsidP="00B9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B37" w:rsidRDefault="000E0B37" w:rsidP="00B9388C">
      <w:r>
        <w:separator/>
      </w:r>
    </w:p>
  </w:footnote>
  <w:footnote w:type="continuationSeparator" w:id="0">
    <w:p w:rsidR="000E0B37" w:rsidRDefault="000E0B37" w:rsidP="00B938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E2B"/>
    <w:rsid w:val="000E0B37"/>
    <w:rsid w:val="00264CF6"/>
    <w:rsid w:val="006E2E2B"/>
    <w:rsid w:val="00A53B44"/>
    <w:rsid w:val="00B9388C"/>
    <w:rsid w:val="00BE6A8E"/>
    <w:rsid w:val="00D83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8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8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8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938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938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8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8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8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938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93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2020-03-18T01:26:00Z</dcterms:created>
  <dcterms:modified xsi:type="dcterms:W3CDTF">2020-03-18T01:36:00Z</dcterms:modified>
</cp:coreProperties>
</file>