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7003D" w14:textId="6C895BF7" w:rsidR="001C106E" w:rsidRDefault="000A3975" w:rsidP="000A3975">
      <w:pPr>
        <w:jc w:val="center"/>
        <w:rPr>
          <w:b/>
          <w:bCs/>
          <w:sz w:val="40"/>
          <w:szCs w:val="36"/>
          <w:lang w:val="en-GB"/>
        </w:rPr>
      </w:pPr>
      <w:r>
        <w:rPr>
          <w:b/>
          <w:bCs/>
          <w:sz w:val="40"/>
          <w:szCs w:val="36"/>
          <w:lang w:val="en-GB"/>
        </w:rPr>
        <w:t>Supplementary information</w:t>
      </w:r>
    </w:p>
    <w:p w14:paraId="3BB02A25" w14:textId="77777777" w:rsidR="00D46B0E" w:rsidRPr="00D46B0E" w:rsidRDefault="00D46B0E" w:rsidP="00D46B0E">
      <w:pPr>
        <w:jc w:val="center"/>
        <w:rPr>
          <w:b/>
          <w:bCs/>
          <w:sz w:val="40"/>
          <w:szCs w:val="36"/>
          <w:lang w:val="en-GB"/>
        </w:rPr>
      </w:pPr>
    </w:p>
    <w:p w14:paraId="32125470" w14:textId="77777777" w:rsidR="00730D94" w:rsidRDefault="00730D94" w:rsidP="00730D94">
      <w:pPr>
        <w:pStyle w:val="Heading1"/>
      </w:pPr>
      <w:r>
        <w:rPr>
          <w:bCs/>
        </w:rPr>
        <w:t>Occurrence and concentrations of organic micropollutants (OMPs) in highway stormwater: A comparative field study in Sweden</w:t>
      </w:r>
    </w:p>
    <w:p w14:paraId="0A9250A3" w14:textId="77777777" w:rsidR="001C106E" w:rsidRPr="00730D94" w:rsidRDefault="000976D8">
      <w:pPr>
        <w:rPr>
          <w:lang w:val="sv-SE"/>
        </w:rPr>
      </w:pPr>
      <w:r>
        <w:rPr>
          <w:lang w:val="sv-SE"/>
        </w:rPr>
        <w:t>Ali Beryani</w:t>
      </w:r>
      <w:r>
        <w:rPr>
          <w:vertAlign w:val="superscript"/>
          <w:lang w:val="sv-SE"/>
        </w:rPr>
        <w:t>(1)(*)</w:t>
      </w:r>
      <w:r>
        <w:rPr>
          <w:lang w:val="sv-SE"/>
        </w:rPr>
        <w:t>, Kelsey Flanagan</w:t>
      </w:r>
      <w:r>
        <w:rPr>
          <w:vertAlign w:val="superscript"/>
          <w:lang w:val="sv-SE"/>
        </w:rPr>
        <w:t>(1)</w:t>
      </w:r>
      <w:r>
        <w:rPr>
          <w:lang w:val="sv-SE"/>
        </w:rPr>
        <w:t>, Maria Viklander</w:t>
      </w:r>
      <w:r>
        <w:rPr>
          <w:vertAlign w:val="superscript"/>
          <w:lang w:val="sv-SE"/>
        </w:rPr>
        <w:t>(1)</w:t>
      </w:r>
      <w:r>
        <w:rPr>
          <w:lang w:val="sv-SE"/>
        </w:rPr>
        <w:t>, Godecke-Tobias Blecken</w:t>
      </w:r>
      <w:r>
        <w:rPr>
          <w:vertAlign w:val="superscript"/>
          <w:lang w:val="sv-SE"/>
        </w:rPr>
        <w:t>(1)</w:t>
      </w:r>
    </w:p>
    <w:p w14:paraId="2A2C25FB" w14:textId="77777777" w:rsidR="001C106E" w:rsidRDefault="000976D8">
      <w:r>
        <w:rPr>
          <w:sz w:val="18"/>
          <w:szCs w:val="16"/>
          <w:vertAlign w:val="superscript"/>
        </w:rPr>
        <w:t xml:space="preserve">(1) </w:t>
      </w:r>
      <w:r>
        <w:rPr>
          <w:sz w:val="18"/>
          <w:szCs w:val="16"/>
        </w:rPr>
        <w:t xml:space="preserve">Department of Civil, Environmental, and Natural Resources Engineering, Luleå University of Technology, 97187 Luleå, Sweden </w:t>
      </w:r>
    </w:p>
    <w:p w14:paraId="7AB9C8D7" w14:textId="77777777" w:rsidR="001C106E" w:rsidRDefault="000976D8">
      <w:r>
        <w:rPr>
          <w:sz w:val="18"/>
          <w:szCs w:val="16"/>
          <w:vertAlign w:val="superscript"/>
        </w:rPr>
        <w:t>(*)</w:t>
      </w:r>
      <w:r>
        <w:rPr>
          <w:sz w:val="18"/>
          <w:szCs w:val="16"/>
        </w:rPr>
        <w:t xml:space="preserve"> Corresponding Author: </w:t>
      </w:r>
      <w:hyperlink r:id="rId6">
        <w:r>
          <w:rPr>
            <w:sz w:val="18"/>
            <w:szCs w:val="16"/>
          </w:rPr>
          <w:t>ali.beryani@ltu.se</w:t>
        </w:r>
      </w:hyperlink>
    </w:p>
    <w:p w14:paraId="445AD9AD" w14:textId="3EEDA69C" w:rsidR="001C106E" w:rsidRDefault="001C106E">
      <w:pPr>
        <w:rPr>
          <w:lang w:val="en-GB"/>
        </w:rPr>
      </w:pPr>
    </w:p>
    <w:p w14:paraId="3E1D72EF" w14:textId="27F2453B" w:rsidR="00E55573" w:rsidRDefault="00E55573">
      <w:pPr>
        <w:rPr>
          <w:lang w:val="en-GB"/>
        </w:rPr>
      </w:pPr>
    </w:p>
    <w:p w14:paraId="1456A08F" w14:textId="77777777" w:rsidR="00E55573" w:rsidRDefault="00E55573">
      <w:pPr>
        <w:rPr>
          <w:lang w:val="en-GB"/>
        </w:rPr>
      </w:pPr>
    </w:p>
    <w:p w14:paraId="5F66B262" w14:textId="1C44F263" w:rsidR="001C106E" w:rsidRDefault="00D46B0E">
      <w:pPr>
        <w:pStyle w:val="Caption"/>
        <w:spacing w:after="0"/>
        <w:jc w:val="center"/>
      </w:pPr>
      <w:r>
        <w:rPr>
          <w:noProof/>
          <w:lang w:val="en-GB" w:eastAsia="en-GB"/>
        </w:rPr>
        <mc:AlternateContent>
          <mc:Choice Requires="wps">
            <w:drawing>
              <wp:anchor distT="0" distB="0" distL="0" distR="0" simplePos="0" relativeHeight="4" behindDoc="0" locked="0" layoutInCell="0" allowOverlap="1" wp14:anchorId="04DD7ED8" wp14:editId="2B1A4110">
                <wp:simplePos x="0" y="0"/>
                <wp:positionH relativeFrom="column">
                  <wp:posOffset>2128510</wp:posOffset>
                </wp:positionH>
                <wp:positionV relativeFrom="paragraph">
                  <wp:posOffset>869942</wp:posOffset>
                </wp:positionV>
                <wp:extent cx="593678" cy="163233"/>
                <wp:effectExtent l="0" t="0" r="0" b="8255"/>
                <wp:wrapNone/>
                <wp:docPr id="2" name="Text Box 8"/>
                <wp:cNvGraphicFramePr/>
                <a:graphic xmlns:a="http://schemas.openxmlformats.org/drawingml/2006/main">
                  <a:graphicData uri="http://schemas.microsoft.com/office/word/2010/wordprocessingShape">
                    <wps:wsp>
                      <wps:cNvSpPr/>
                      <wps:spPr>
                        <a:xfrm>
                          <a:off x="0" y="0"/>
                          <a:ext cx="593678" cy="163233"/>
                        </a:xfrm>
                        <a:prstGeom prst="rect">
                          <a:avLst/>
                        </a:prstGeom>
                        <a:noFill/>
                        <a:ln w="9360">
                          <a:noFill/>
                        </a:ln>
                      </wps:spPr>
                      <wps:style>
                        <a:lnRef idx="0">
                          <a:scrgbClr r="0" g="0" b="0"/>
                        </a:lnRef>
                        <a:fillRef idx="0">
                          <a:scrgbClr r="0" g="0" b="0"/>
                        </a:fillRef>
                        <a:effectRef idx="0">
                          <a:scrgbClr r="0" g="0" b="0"/>
                        </a:effectRef>
                        <a:fontRef idx="minor"/>
                      </wps:style>
                      <wps:txbx>
                        <w:txbxContent>
                          <w:p w14:paraId="0427608F" w14:textId="77777777" w:rsidR="0075394F" w:rsidRPr="00D46B0E" w:rsidRDefault="0075394F">
                            <w:pPr>
                              <w:pStyle w:val="FrameContents"/>
                              <w:jc w:val="center"/>
                              <w:rPr>
                                <w:color w:val="2E74B5" w:themeColor="accent1" w:themeShade="BF"/>
                                <w:sz w:val="32"/>
                                <w:szCs w:val="28"/>
                              </w:rPr>
                            </w:pPr>
                            <w:r w:rsidRPr="00D46B0E">
                              <w:rPr>
                                <w:color w:val="2E74B5" w:themeColor="accent1" w:themeShade="BF"/>
                                <w:sz w:val="16"/>
                                <w:szCs w:val="14"/>
                                <w:lang w:val="en-GB"/>
                              </w:rPr>
                              <w:t>Rain gauge</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04DD7ED8" id="Text Box 8" o:spid="_x0000_s1026" style="position:absolute;left:0;text-align:left;margin-left:167.6pt;margin-top:68.5pt;width:46.75pt;height:12.8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" o:allowincell="f" filled="f" stroked="f" strokeweight=".26mm">
                <v:textbox inset="0,0,0,0">
                  <w:txbxContent>
                    <w:p w14:paraId="0427608F" w14:textId="77777777" w:rsidR="0075394F" w:rsidRPr="00D46B0E" w:rsidRDefault="0075394F">
                      <w:pPr>
                        <w:pStyle w:val="FrameContents"/>
                        <w:jc w:val="center"/>
                        <w:rPr>
                          <w:color w:val="2E74B5" w:themeColor="accent1" w:themeShade="BF"/>
                          <w:sz w:val="32"/>
                          <w:szCs w:val="28"/>
                        </w:rPr>
                      </w:pPr>
                      <w:r w:rsidRPr="00D46B0E">
                        <w:rPr>
                          <w:color w:val="2E74B5" w:themeColor="accent1" w:themeShade="BF"/>
                          <w:sz w:val="16"/>
                          <w:szCs w:val="14"/>
                          <w:lang w:val="en-GB"/>
                        </w:rPr>
                        <w:t>Rain gauge</w:t>
                      </w:r>
                    </w:p>
                  </w:txbxContent>
                </v:textbox>
              </v:rect>
            </w:pict>
          </mc:Fallback>
        </mc:AlternateContent>
      </w:r>
      <w:r>
        <w:rPr>
          <w:noProof/>
          <w:lang w:val="en-GB" w:eastAsia="en-GB"/>
        </w:rPr>
        <mc:AlternateContent>
          <mc:Choice Requires="wps">
            <w:drawing>
              <wp:anchor distT="0" distB="0" distL="0" distR="0" simplePos="0" relativeHeight="15" behindDoc="0" locked="0" layoutInCell="0" allowOverlap="1" wp14:anchorId="7D693EB8" wp14:editId="5ED518D2">
                <wp:simplePos x="0" y="0"/>
                <wp:positionH relativeFrom="column">
                  <wp:posOffset>2265357</wp:posOffset>
                </wp:positionH>
                <wp:positionV relativeFrom="paragraph">
                  <wp:posOffset>1106492</wp:posOffset>
                </wp:positionV>
                <wp:extent cx="791570" cy="170379"/>
                <wp:effectExtent l="0" t="0" r="8890" b="1270"/>
                <wp:wrapNone/>
                <wp:docPr id="11" name="Text Box 10"/>
                <wp:cNvGraphicFramePr/>
                <a:graphic xmlns:a="http://schemas.openxmlformats.org/drawingml/2006/main">
                  <a:graphicData uri="http://schemas.microsoft.com/office/word/2010/wordprocessingShape">
                    <wps:wsp>
                      <wps:cNvSpPr/>
                      <wps:spPr>
                        <a:xfrm>
                          <a:off x="0" y="0"/>
                          <a:ext cx="791570" cy="170379"/>
                        </a:xfrm>
                        <a:prstGeom prst="rect">
                          <a:avLst/>
                        </a:prstGeom>
                        <a:noFill/>
                        <a:ln w="9360">
                          <a:noFill/>
                        </a:ln>
                      </wps:spPr>
                      <wps:style>
                        <a:lnRef idx="0">
                          <a:scrgbClr r="0" g="0" b="0"/>
                        </a:lnRef>
                        <a:fillRef idx="0">
                          <a:scrgbClr r="0" g="0" b="0"/>
                        </a:fillRef>
                        <a:effectRef idx="0">
                          <a:scrgbClr r="0" g="0" b="0"/>
                        </a:effectRef>
                        <a:fontRef idx="minor"/>
                      </wps:style>
                      <wps:txbx>
                        <w:txbxContent>
                          <w:p w14:paraId="00188861" w14:textId="77777777" w:rsidR="0075394F" w:rsidRPr="00D46B0E" w:rsidRDefault="0075394F">
                            <w:pPr>
                              <w:pStyle w:val="FrameContents"/>
                              <w:jc w:val="center"/>
                              <w:rPr>
                                <w:sz w:val="32"/>
                                <w:szCs w:val="28"/>
                              </w:rPr>
                            </w:pPr>
                            <w:r w:rsidRPr="00D46B0E">
                              <w:rPr>
                                <w:color w:val="FF0000"/>
                                <w:sz w:val="16"/>
                                <w:szCs w:val="14"/>
                                <w:lang w:val="en-GB"/>
                              </w:rPr>
                              <w:t>Sampling point</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D693EB8" id="Text Box 10" o:spid="_x0000_s1027" style="position:absolute;left:0;text-align:left;margin-left:178.35pt;margin-top:87.15pt;width:62.35pt;height:13.4pt;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" o:allowincell="f" filled="f" stroked="f" strokeweight=".26mm">
                <v:textbox inset="0,0,0,0">
                  <w:txbxContent>
                    <w:p w14:paraId="00188861" w14:textId="77777777" w:rsidR="0075394F" w:rsidRPr="00D46B0E" w:rsidRDefault="0075394F">
                      <w:pPr>
                        <w:pStyle w:val="FrameContents"/>
                        <w:jc w:val="center"/>
                        <w:rPr>
                          <w:sz w:val="32"/>
                          <w:szCs w:val="28"/>
                        </w:rPr>
                      </w:pPr>
                      <w:r w:rsidRPr="00D46B0E">
                        <w:rPr>
                          <w:color w:val="FF0000"/>
                          <w:sz w:val="16"/>
                          <w:szCs w:val="14"/>
                          <w:lang w:val="en-GB"/>
                        </w:rPr>
                        <w:t>Sampling point</w:t>
                      </w:r>
                    </w:p>
                  </w:txbxContent>
                </v:textbox>
              </v:rect>
            </w:pict>
          </mc:Fallback>
        </mc:AlternateContent>
      </w:r>
      <w:r>
        <w:rPr>
          <w:noProof/>
          <w:lang w:val="en-GB" w:eastAsia="en-GB"/>
        </w:rPr>
        <mc:AlternateContent>
          <mc:Choice Requires="wps">
            <w:drawing>
              <wp:anchor distT="0" distB="0" distL="0" distR="0" simplePos="0" relativeHeight="12" behindDoc="0" locked="0" layoutInCell="0" allowOverlap="1" wp14:anchorId="02BF233D" wp14:editId="226743A2">
                <wp:simplePos x="0" y="0"/>
                <wp:positionH relativeFrom="column">
                  <wp:posOffset>2136273</wp:posOffset>
                </wp:positionH>
                <wp:positionV relativeFrom="paragraph">
                  <wp:posOffset>1369609</wp:posOffset>
                </wp:positionV>
                <wp:extent cx="325755" cy="112395"/>
                <wp:effectExtent l="635" t="635" r="0" b="0"/>
                <wp:wrapNone/>
                <wp:docPr id="8" name="Text Box 11"/>
                <wp:cNvGraphicFramePr/>
                <a:graphic xmlns:a="http://schemas.openxmlformats.org/drawingml/2006/main">
                  <a:graphicData uri="http://schemas.microsoft.com/office/word/2010/wordprocessingShape">
                    <wps:wsp>
                      <wps:cNvSpPr/>
                      <wps:spPr>
                        <a:xfrm>
                          <a:off x="0" y="0"/>
                          <a:ext cx="325755" cy="112395"/>
                        </a:xfrm>
                        <a:prstGeom prst="rect">
                          <a:avLst/>
                        </a:prstGeom>
                        <a:noFill/>
                        <a:ln w="9360">
                          <a:noFill/>
                        </a:ln>
                      </wps:spPr>
                      <wps:style>
                        <a:lnRef idx="0">
                          <a:scrgbClr r="0" g="0" b="0"/>
                        </a:lnRef>
                        <a:fillRef idx="0">
                          <a:scrgbClr r="0" g="0" b="0"/>
                        </a:fillRef>
                        <a:effectRef idx="0">
                          <a:scrgbClr r="0" g="0" b="0"/>
                        </a:effectRef>
                        <a:fontRef idx="minor"/>
                      </wps:style>
                      <wps:txbx>
                        <w:txbxContent>
                          <w:p w14:paraId="42519013" w14:textId="77777777" w:rsidR="0075394F" w:rsidRDefault="0075394F">
                            <w:pPr>
                              <w:pStyle w:val="FrameContents"/>
                              <w:jc w:val="center"/>
                            </w:pPr>
                            <w:r>
                              <w:rPr>
                                <w:sz w:val="12"/>
                                <w:szCs w:val="10"/>
                                <w:lang w:val="en-GB"/>
                              </w:rPr>
                              <w:t>Pipeline</w:t>
                            </w:r>
                          </w:p>
                        </w:txbxContent>
                      </wps:txbx>
                      <wps:bodyPr lIns="0" tIns="0" rIns="0" bIns="0" anchor="t">
                        <a:noAutofit/>
                      </wps:bodyPr>
                    </wps:wsp>
                  </a:graphicData>
                </a:graphic>
              </wp:anchor>
            </w:drawing>
          </mc:Choice>
          <mc:Fallback>
            <w:pict>
              <v:rect w14:anchorId="02BF233D" id="Text Box 11" o:spid="_x0000_s1028" style="position:absolute;left:0;text-align:left;margin-left:168.2pt;margin-top:107.85pt;width:25.65pt;height:8.85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" o:allowincell="f" filled="f" stroked="f" strokeweight=".26mm">
                <v:textbox inset="0,0,0,0">
                  <w:txbxContent>
                    <w:p w14:paraId="42519013" w14:textId="77777777" w:rsidR="0075394F" w:rsidRDefault="0075394F">
                      <w:pPr>
                        <w:pStyle w:val="FrameContents"/>
                        <w:jc w:val="center"/>
                      </w:pPr>
                      <w:r>
                        <w:rPr>
                          <w:sz w:val="12"/>
                          <w:szCs w:val="10"/>
                          <w:lang w:val="en-GB"/>
                        </w:rPr>
                        <w:t>Pipeline</w:t>
                      </w:r>
                    </w:p>
                  </w:txbxContent>
                </v:textbox>
              </v:rect>
            </w:pict>
          </mc:Fallback>
        </mc:AlternateContent>
      </w:r>
      <w:r>
        <w:rPr>
          <w:noProof/>
          <w:lang w:val="en-GB" w:eastAsia="en-GB"/>
        </w:rPr>
        <mc:AlternateContent>
          <mc:Choice Requires="wps">
            <w:drawing>
              <wp:anchor distT="19050" distB="24130" distL="19050" distR="4445" simplePos="0" relativeHeight="6" behindDoc="0" locked="0" layoutInCell="0" allowOverlap="1" wp14:anchorId="07C19109" wp14:editId="3D46D264">
                <wp:simplePos x="0" y="0"/>
                <wp:positionH relativeFrom="column">
                  <wp:posOffset>2267041</wp:posOffset>
                </wp:positionH>
                <wp:positionV relativeFrom="paragraph">
                  <wp:posOffset>1167768</wp:posOffset>
                </wp:positionV>
                <wp:extent cx="52705" cy="52070"/>
                <wp:effectExtent l="7620" t="7620" r="6350" b="20320"/>
                <wp:wrapNone/>
                <wp:docPr id="4" name="Teardrop 7"/>
                <wp:cNvGraphicFramePr/>
                <a:graphic xmlns:a="http://schemas.openxmlformats.org/drawingml/2006/main">
                  <a:graphicData uri="http://schemas.microsoft.com/office/word/2010/wordprocessingShape">
                    <wps:wsp>
                      <wps:cNvSpPr/>
                      <wps:spPr>
                        <a:xfrm rot="8175000">
                          <a:off x="0" y="0"/>
                          <a:ext cx="52705" cy="52070"/>
                        </a:xfrm>
                        <a:prstGeom prst="teardrop">
                          <a:avLst>
                            <a:gd name="adj" fmla="val 100000"/>
                          </a:avLst>
                        </a:prstGeom>
                        <a:solidFill>
                          <a:schemeClr val="accent2">
                            <a:lumMod val="40000"/>
                            <a:lumOff val="60000"/>
                          </a:schemeClr>
                        </a:solidFill>
                        <a:ln w="12600">
                          <a:solidFill>
                            <a:srgbClr val="FF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3DDC7819" id="Teardrop 7" o:spid="_x0000_s1026" style="position:absolute;margin-left:178.5pt;margin-top:91.95pt;width:4.15pt;height:4.1pt;rotation:136.25;z-index:6;visibility:visible;mso-wrap-style:square;mso-wrap-distance-left:1.5pt;mso-wrap-distance-top:1.5pt;mso-wrap-distance-right:.35pt;mso-wrap-distance-bottom:1.9pt;mso-position-horizontal:absolute;mso-position-horizontal-relative:text;mso-position-vertical:absolute;mso-position-vertical-relative:text;v-text-anchor:top" coordsize="52705,5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" o:allowincell="f" path="m,26035c,11656,11799,,26353,l52705,r,26035c52705,40414,40906,52070,26352,52070,11798,52070,-1,40414,-1,26035r1,xe" fillcolor="#f7caac [1301]" strokecolor="red" strokeweight=".35mm">
                <v:stroke joinstyle="miter"/>
                <v:path arrowok="t" o:connecttype="custom" o:connectlocs="0,26035;26353,0;52705,0;52705,26035;26352,52070;-1,26035;0,26035" o:connectangles="0,0,0,0,0,0,0"/>
              </v:shape>
            </w:pict>
          </mc:Fallback>
        </mc:AlternateContent>
      </w:r>
      <w:r>
        <w:rPr>
          <w:noProof/>
          <w:lang w:val="en-GB" w:eastAsia="en-GB"/>
        </w:rPr>
        <mc:AlternateContent>
          <mc:Choice Requires="wps">
            <w:drawing>
              <wp:anchor distT="19050" distB="24130" distL="19050" distR="4445" simplePos="0" relativeHeight="11" behindDoc="0" locked="0" layoutInCell="0" allowOverlap="1" wp14:anchorId="2B385D38" wp14:editId="6D424533">
                <wp:simplePos x="0" y="0"/>
                <wp:positionH relativeFrom="column">
                  <wp:posOffset>2118995</wp:posOffset>
                </wp:positionH>
                <wp:positionV relativeFrom="paragraph">
                  <wp:posOffset>971413</wp:posOffset>
                </wp:positionV>
                <wp:extent cx="52705" cy="52070"/>
                <wp:effectExtent l="19050" t="19050" r="23495" b="43180"/>
                <wp:wrapNone/>
                <wp:docPr id="7" name="Teardrop 12"/>
                <wp:cNvGraphicFramePr/>
                <a:graphic xmlns:a="http://schemas.openxmlformats.org/drawingml/2006/main">
                  <a:graphicData uri="http://schemas.microsoft.com/office/word/2010/wordprocessingShape">
                    <wps:wsp>
                      <wps:cNvSpPr/>
                      <wps:spPr>
                        <a:xfrm rot="8175000">
                          <a:off x="0" y="0"/>
                          <a:ext cx="52705" cy="52070"/>
                        </a:xfrm>
                        <a:prstGeom prst="teardrop">
                          <a:avLst>
                            <a:gd name="adj" fmla="val 100000"/>
                          </a:avLst>
                        </a:prstGeom>
                        <a:solidFill>
                          <a:schemeClr val="accent1">
                            <a:lumMod val="20000"/>
                            <a:lumOff val="80000"/>
                          </a:schemeClr>
                        </a:solidFill>
                        <a:ln w="12600">
                          <a:solidFill>
                            <a:srgbClr val="00B0F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390124C4" id="Teardrop 12" o:spid="_x0000_s1026" style="position:absolute;margin-left:166.85pt;margin-top:76.5pt;width:4.15pt;height:4.1pt;rotation:136.25;z-index:11;visibility:visible;mso-wrap-style:square;mso-wrap-distance-left:1.5pt;mso-wrap-distance-top:1.5pt;mso-wrap-distance-right:.35pt;mso-wrap-distance-bottom:1.9pt;mso-position-horizontal:absolute;mso-position-horizontal-relative:text;mso-position-vertical:absolute;mso-position-vertical-relative:text;v-text-anchor:top" coordsize="52705,5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" o:allowincell="f" path="m,26035c,11656,11799,,26353,l52705,r,26035c52705,40414,40906,52070,26352,52070,11798,52070,-1,40414,-1,26035r1,xe" fillcolor="#deeaf6 [660]" strokecolor="#00b0f0" strokeweight=".35mm">
                <v:stroke joinstyle="miter"/>
                <v:path arrowok="t" o:connecttype="custom" o:connectlocs="0,26035;26353,0;52705,0;52705,26035;26352,52070;-1,26035;0,26035" o:connectangles="0,0,0,0,0,0,0"/>
              </v:shape>
            </w:pict>
          </mc:Fallback>
        </mc:AlternateContent>
      </w:r>
      <w:r>
        <w:rPr>
          <w:noProof/>
          <w:lang w:val="en-GB" w:eastAsia="en-GB"/>
        </w:rPr>
        <mc:AlternateContent>
          <mc:Choice Requires="wps">
            <w:drawing>
              <wp:anchor distT="0" distB="8890" distL="0" distR="5715" simplePos="0" relativeHeight="14" behindDoc="0" locked="0" layoutInCell="0" allowOverlap="1" wp14:anchorId="1437FA40" wp14:editId="42F7D2E8">
                <wp:simplePos x="0" y="0"/>
                <wp:positionH relativeFrom="column">
                  <wp:posOffset>2293414</wp:posOffset>
                </wp:positionH>
                <wp:positionV relativeFrom="paragraph">
                  <wp:posOffset>1233152</wp:posOffset>
                </wp:positionV>
                <wp:extent cx="247135" cy="247135"/>
                <wp:effectExtent l="0" t="0" r="19685" b="19685"/>
                <wp:wrapNone/>
                <wp:docPr id="10" name="Straight Connector 9"/>
                <wp:cNvGraphicFramePr/>
                <a:graphic xmlns:a="http://schemas.openxmlformats.org/drawingml/2006/main">
                  <a:graphicData uri="http://schemas.microsoft.com/office/word/2010/wordprocessingShape">
                    <wps:wsp>
                      <wps:cNvCnPr/>
                      <wps:spPr>
                        <a:xfrm>
                          <a:off x="0" y="0"/>
                          <a:ext cx="247135" cy="247135"/>
                        </a:xfrm>
                        <a:prstGeom prst="line">
                          <a:avLst/>
                        </a:prstGeom>
                        <a:ln w="19080">
                          <a:solidFill>
                            <a:srgbClr val="000000"/>
                          </a:solidFill>
                          <a:prstDash val="sysDash"/>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1677E4DC" id="Straight Connector 9" o:spid="_x0000_s1026" style="position:absolute;z-index:14;visibility:visible;mso-wrap-style:square;mso-width-percent:0;mso-height-percent:0;mso-wrap-distance-left:0;mso-wrap-distance-top:0;mso-wrap-distance-right:.45pt;mso-wrap-distance-bottom:.7pt;mso-position-horizontal:absolute;mso-position-horizontal-relative:text;mso-position-vertical:absolute;mso-position-vertical-relative:text;mso-width-percent:0;mso-height-percent:0;mso-width-relative:margin;mso-height-relative:margin" from="180.6pt,97.1pt" to="200.05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" o:allowincell="f" strokeweight=".53mm">
                <v:stroke dashstyle="3 1"/>
              </v:line>
            </w:pict>
          </mc:Fallback>
        </mc:AlternateContent>
      </w:r>
      <w:r>
        <w:rPr>
          <w:noProof/>
          <w:lang w:val="en-GB" w:eastAsia="en-GB"/>
        </w:rPr>
        <mc:AlternateContent>
          <mc:Choice Requires="wps">
            <w:drawing>
              <wp:anchor distT="0" distB="0" distL="0" distR="0" simplePos="0" relativeHeight="8" behindDoc="0" locked="0" layoutInCell="0" allowOverlap="1" wp14:anchorId="31CBF4CE" wp14:editId="1D13641B">
                <wp:simplePos x="0" y="0"/>
                <wp:positionH relativeFrom="column">
                  <wp:posOffset>4641742</wp:posOffset>
                </wp:positionH>
                <wp:positionV relativeFrom="paragraph">
                  <wp:posOffset>2761830</wp:posOffset>
                </wp:positionV>
                <wp:extent cx="426204" cy="162732"/>
                <wp:effectExtent l="0" t="0" r="12065" b="8890"/>
                <wp:wrapNone/>
                <wp:docPr id="5" name="Text Box 5"/>
                <wp:cNvGraphicFramePr/>
                <a:graphic xmlns:a="http://schemas.openxmlformats.org/drawingml/2006/main">
                  <a:graphicData uri="http://schemas.microsoft.com/office/word/2010/wordprocessingShape">
                    <wps:wsp>
                      <wps:cNvSpPr/>
                      <wps:spPr>
                        <a:xfrm>
                          <a:off x="0" y="0"/>
                          <a:ext cx="426204" cy="162732"/>
                        </a:xfrm>
                        <a:prstGeom prst="rect">
                          <a:avLst/>
                        </a:prstGeom>
                        <a:noFill/>
                        <a:ln w="9360">
                          <a:noFill/>
                        </a:ln>
                      </wps:spPr>
                      <wps:style>
                        <a:lnRef idx="0">
                          <a:scrgbClr r="0" g="0" b="0"/>
                        </a:lnRef>
                        <a:fillRef idx="0">
                          <a:scrgbClr r="0" g="0" b="0"/>
                        </a:fillRef>
                        <a:effectRef idx="0">
                          <a:scrgbClr r="0" g="0" b="0"/>
                        </a:effectRef>
                        <a:fontRef idx="minor"/>
                      </wps:style>
                      <wps:txbx>
                        <w:txbxContent>
                          <w:p w14:paraId="7C7E40E7" w14:textId="77777777" w:rsidR="0075394F" w:rsidRPr="00D46B0E" w:rsidRDefault="0075394F">
                            <w:pPr>
                              <w:pStyle w:val="FrameContents"/>
                              <w:rPr>
                                <w:sz w:val="36"/>
                                <w:szCs w:val="32"/>
                              </w:rPr>
                            </w:pPr>
                            <w:r w:rsidRPr="00D46B0E">
                              <w:rPr>
                                <w:color w:val="FF0000"/>
                                <w:sz w:val="20"/>
                                <w:szCs w:val="18"/>
                              </w:rPr>
                              <w:t>100 m</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1CBF4CE" id="Text Box 5" o:spid="_x0000_s1029" style="position:absolute;left:0;text-align:left;margin-left:365.5pt;margin-top:217.45pt;width:33.55pt;height:12.8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" o:allowincell="f" filled="f" stroked="f" strokeweight=".26mm">
                <v:textbox inset="0,0,0,0">
                  <w:txbxContent>
                    <w:p w14:paraId="7C7E40E7" w14:textId="77777777" w:rsidR="0075394F" w:rsidRPr="00D46B0E" w:rsidRDefault="0075394F">
                      <w:pPr>
                        <w:pStyle w:val="FrameContents"/>
                        <w:rPr>
                          <w:sz w:val="36"/>
                          <w:szCs w:val="32"/>
                        </w:rPr>
                      </w:pPr>
                      <w:r w:rsidRPr="00D46B0E">
                        <w:rPr>
                          <w:color w:val="FF0000"/>
                          <w:sz w:val="20"/>
                          <w:szCs w:val="18"/>
                        </w:rPr>
                        <w:t>100 m</w:t>
                      </w:r>
                    </w:p>
                  </w:txbxContent>
                </v:textbox>
              </v:rect>
            </w:pict>
          </mc:Fallback>
        </mc:AlternateContent>
      </w:r>
      <w:r>
        <w:rPr>
          <w:noProof/>
          <w:lang w:val="en-GB" w:eastAsia="en-GB"/>
        </w:rPr>
        <mc:AlternateContent>
          <mc:Choice Requires="wps">
            <w:drawing>
              <wp:anchor distT="0" distB="0" distL="76200" distR="74930" simplePos="0" relativeHeight="3" behindDoc="0" locked="0" layoutInCell="0" allowOverlap="1" wp14:anchorId="11898D08" wp14:editId="26617707">
                <wp:simplePos x="0" y="0"/>
                <wp:positionH relativeFrom="column">
                  <wp:posOffset>4595086</wp:posOffset>
                </wp:positionH>
                <wp:positionV relativeFrom="paragraph">
                  <wp:posOffset>2970573</wp:posOffset>
                </wp:positionV>
                <wp:extent cx="426204" cy="3175"/>
                <wp:effectExtent l="19050" t="19050" r="31115" b="34925"/>
                <wp:wrapNone/>
                <wp:docPr id="1" name="Straight Connector 4"/>
                <wp:cNvGraphicFramePr/>
                <a:graphic xmlns:a="http://schemas.openxmlformats.org/drawingml/2006/main">
                  <a:graphicData uri="http://schemas.microsoft.com/office/word/2010/wordprocessingShape">
                    <wps:wsp>
                      <wps:cNvCnPr/>
                      <wps:spPr>
                        <a:xfrm>
                          <a:off x="0" y="0"/>
                          <a:ext cx="426204" cy="3175"/>
                        </a:xfrm>
                        <a:prstGeom prst="line">
                          <a:avLst/>
                        </a:prstGeom>
                        <a:ln w="38160">
                          <a:solidFill>
                            <a:srgbClr val="FF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anchor>
            </w:drawing>
          </mc:Choice>
          <mc:Fallback>
            <w:pict>
              <v:line w14:anchorId="18A7EF22" id="Straight Connector 4" o:spid="_x0000_s1026" style="position:absolute;z-index:3;visibility:visible;mso-wrap-style:square;mso-width-percent:0;mso-wrap-distance-left:6pt;mso-wrap-distance-top:0;mso-wrap-distance-right:5.9pt;mso-wrap-distance-bottom:0;mso-position-horizontal:absolute;mso-position-horizontal-relative:text;mso-position-vertical:absolute;mso-position-vertical-relative:text;mso-width-percent:0;mso-width-relative:margin" from="361.8pt,233.9pt" to="395.35pt,2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" o:allowincell="f" strokecolor="red" strokeweight="1.06mm">
                <v:stroke joinstyle="miter"/>
              </v:line>
            </w:pict>
          </mc:Fallback>
        </mc:AlternateContent>
      </w:r>
      <w:r w:rsidR="000976D8">
        <w:rPr>
          <w:noProof/>
          <w:lang w:val="en-GB" w:eastAsia="en-GB"/>
        </w:rPr>
        <w:drawing>
          <wp:inline distT="0" distB="0" distL="0" distR="0" wp14:anchorId="68EF0B29" wp14:editId="055428F7">
            <wp:extent cx="4631696" cy="3099661"/>
            <wp:effectExtent l="0" t="0" r="0" b="5715"/>
            <wp:docPr id="13" name="Bildobjekt 2" descr="C:\Users\ann20kul\AppData\Local\Microsoft\Windows\INetCache\Content.Outlook\K1KJLJ3J\bild Skönsmon D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2" descr="C:\Users\ann20kul\AppData\Local\Microsoft\Windows\INetCache\Content.Outlook\K1KJLJ3J\bild Skönsmon DVA.jpg"/>
                    <pic:cNvPicPr>
                      <a:picLocks noChangeAspect="1" noChangeArrowheads="1"/>
                    </pic:cNvPicPr>
                  </pic:nvPicPr>
                  <pic:blipFill>
                    <a:blip r:embed="rId7">
                      <a:extLst>
                        <a:ext uri="{28A0092B-C50C-407E-A947-70E740481C1C}">
                          <a14:useLocalDpi xmlns:a14="http://schemas.microsoft.com/office/drawing/2010/main"/>
                        </a:ext>
                      </a:extLst>
                    </a:blip>
                    <a:stretch>
                      <a:fillRect/>
                    </a:stretch>
                  </pic:blipFill>
                  <pic:spPr bwMode="auto">
                    <a:xfrm>
                      <a:off x="0" y="0"/>
                      <a:ext cx="4650918" cy="3112525"/>
                    </a:xfrm>
                    <a:prstGeom prst="rect">
                      <a:avLst/>
                    </a:prstGeom>
                  </pic:spPr>
                </pic:pic>
              </a:graphicData>
            </a:graphic>
          </wp:inline>
        </w:drawing>
      </w:r>
    </w:p>
    <w:p w14:paraId="01D63A0A" w14:textId="418C65A6" w:rsidR="001C106E" w:rsidRPr="00405785" w:rsidRDefault="000976D8">
      <w:pPr>
        <w:pStyle w:val="Caption"/>
        <w:jc w:val="center"/>
        <w:rPr>
          <w:lang w:val="en-GB"/>
        </w:rPr>
      </w:pPr>
      <w:bookmarkStart w:id="0" w:name="_Ref121413321"/>
      <w:bookmarkStart w:id="1" w:name="_Ref117173516"/>
      <w:r>
        <w:rPr>
          <w:lang w:val="en-GB"/>
        </w:rPr>
        <w:t>Figure S</w:t>
      </w:r>
      <w:r>
        <w:fldChar w:fldCharType="begin"/>
      </w:r>
      <w:r w:rsidRPr="00405785">
        <w:rPr>
          <w:lang w:val="en-GB"/>
        </w:rPr>
        <w:instrText xml:space="preserve"> SEQ Figure_S \* ARABIC </w:instrText>
      </w:r>
      <w:r>
        <w:fldChar w:fldCharType="separate"/>
      </w:r>
      <w:r w:rsidR="002E6BF6">
        <w:rPr>
          <w:noProof/>
          <w:lang w:val="en-GB"/>
        </w:rPr>
        <w:t>1</w:t>
      </w:r>
      <w:r>
        <w:fldChar w:fldCharType="end"/>
      </w:r>
      <w:bookmarkEnd w:id="0"/>
      <w:bookmarkEnd w:id="1"/>
      <w:r>
        <w:rPr>
          <w:lang w:val="en-GB"/>
        </w:rPr>
        <w:t>. Site plan of the catchment area (denoted in green) in Sundsvall, Sweden</w:t>
      </w:r>
    </w:p>
    <w:p w14:paraId="762B9BE8" w14:textId="77777777" w:rsidR="00E55573" w:rsidRDefault="00E55573">
      <w:pPr>
        <w:spacing w:after="0" w:line="240" w:lineRule="auto"/>
        <w:rPr>
          <w:rFonts w:ascii="Calibri" w:hAnsi="Calibri"/>
          <w:i/>
          <w:iCs/>
          <w:color w:val="44546A"/>
          <w:sz w:val="22"/>
          <w:szCs w:val="18"/>
          <w:lang w:val="en-GB"/>
        </w:rPr>
      </w:pPr>
      <w:bookmarkStart w:id="2" w:name="_Ref97638866"/>
      <w:r>
        <w:rPr>
          <w:lang w:val="en-GB"/>
        </w:rPr>
        <w:br w:type="page"/>
      </w:r>
    </w:p>
    <w:p w14:paraId="127D3C58" w14:textId="19B14EBF" w:rsidR="001C106E" w:rsidRPr="00405785" w:rsidRDefault="000976D8" w:rsidP="00405785">
      <w:pPr>
        <w:pStyle w:val="Caption"/>
        <w:keepNext/>
        <w:spacing w:after="0"/>
        <w:jc w:val="center"/>
        <w:rPr>
          <w:lang w:val="en-GB"/>
        </w:rPr>
      </w:pPr>
      <w:r>
        <w:rPr>
          <w:lang w:val="en-GB"/>
        </w:rPr>
        <w:lastRenderedPageBreak/>
        <w:t>Table S</w:t>
      </w:r>
      <w:r>
        <w:fldChar w:fldCharType="begin"/>
      </w:r>
      <w:r w:rsidRPr="00405785">
        <w:rPr>
          <w:lang w:val="en-GB"/>
        </w:rPr>
        <w:instrText xml:space="preserve"> SEQ Table_S \* ARABIC </w:instrText>
      </w:r>
      <w:r>
        <w:fldChar w:fldCharType="separate"/>
      </w:r>
      <w:r w:rsidR="002E6BF6">
        <w:rPr>
          <w:noProof/>
          <w:lang w:val="en-GB"/>
        </w:rPr>
        <w:t>1</w:t>
      </w:r>
      <w:r>
        <w:fldChar w:fldCharType="end"/>
      </w:r>
      <w:bookmarkEnd w:id="2"/>
      <w:r>
        <w:rPr>
          <w:lang w:val="en-GB"/>
        </w:rPr>
        <w:t xml:space="preserve">. </w:t>
      </w:r>
      <w:r w:rsidR="00405785">
        <w:rPr>
          <w:lang w:val="en-GB"/>
        </w:rPr>
        <w:t>Standard a</w:t>
      </w:r>
      <w:r>
        <w:rPr>
          <w:lang w:val="en-GB"/>
        </w:rPr>
        <w:t>nalytical methods used for determining the concentrations of organic substances and other parameters</w:t>
      </w:r>
    </w:p>
    <w:tbl>
      <w:tblPr>
        <w:tblW w:w="9351" w:type="dxa"/>
        <w:jc w:val="center"/>
        <w:tblLayout w:type="fixed"/>
        <w:tblLook w:val="0000" w:firstRow="0" w:lastRow="0" w:firstColumn="0" w:lastColumn="0" w:noHBand="0" w:noVBand="0"/>
      </w:tblPr>
      <w:tblGrid>
        <w:gridCol w:w="1838"/>
        <w:gridCol w:w="7513"/>
      </w:tblGrid>
      <w:tr w:rsidR="001C106E" w14:paraId="584345B8" w14:textId="77777777">
        <w:trPr>
          <w:trHeight w:val="571"/>
          <w:jc w:val="center"/>
        </w:trPr>
        <w:tc>
          <w:tcPr>
            <w:tcW w:w="1838" w:type="dxa"/>
            <w:tcBorders>
              <w:top w:val="single" w:sz="12" w:space="0" w:color="000000"/>
            </w:tcBorders>
            <w:shd w:val="clear" w:color="auto" w:fill="D9D9D9"/>
            <w:vAlign w:val="center"/>
          </w:tcPr>
          <w:p w14:paraId="6980C3FA" w14:textId="77777777" w:rsidR="001C106E" w:rsidRDefault="000976D8">
            <w:pPr>
              <w:widowControl w:val="0"/>
              <w:rPr>
                <w:b/>
                <w:bCs/>
                <w:szCs w:val="24"/>
                <w:lang w:val="en-GB"/>
              </w:rPr>
            </w:pPr>
            <w:r>
              <w:rPr>
                <w:b/>
                <w:bCs/>
                <w:szCs w:val="24"/>
                <w:lang w:val="en-GB"/>
              </w:rPr>
              <w:t>Parameter</w:t>
            </w:r>
          </w:p>
        </w:tc>
        <w:tc>
          <w:tcPr>
            <w:tcW w:w="7513" w:type="dxa"/>
            <w:tcBorders>
              <w:top w:val="single" w:sz="12" w:space="0" w:color="000000"/>
            </w:tcBorders>
            <w:shd w:val="clear" w:color="auto" w:fill="D9D9D9"/>
            <w:vAlign w:val="center"/>
          </w:tcPr>
          <w:p w14:paraId="0BEB2DA8" w14:textId="77777777" w:rsidR="001C106E" w:rsidRDefault="000976D8">
            <w:pPr>
              <w:widowControl w:val="0"/>
              <w:jc w:val="center"/>
              <w:rPr>
                <w:b/>
                <w:bCs/>
                <w:szCs w:val="24"/>
                <w:lang w:val="en-GB"/>
              </w:rPr>
            </w:pPr>
            <w:r>
              <w:rPr>
                <w:b/>
                <w:bCs/>
                <w:szCs w:val="24"/>
                <w:lang w:val="en-GB"/>
              </w:rPr>
              <w:t>Analytical method</w:t>
            </w:r>
          </w:p>
        </w:tc>
      </w:tr>
      <w:tr w:rsidR="001C106E" w14:paraId="2C27FC31" w14:textId="77777777">
        <w:trPr>
          <w:jc w:val="center"/>
        </w:trPr>
        <w:tc>
          <w:tcPr>
            <w:tcW w:w="1838" w:type="dxa"/>
            <w:tcBorders>
              <w:top w:val="single" w:sz="4" w:space="0" w:color="000000"/>
            </w:tcBorders>
            <w:vAlign w:val="center"/>
          </w:tcPr>
          <w:p w14:paraId="27D68CD2" w14:textId="77777777" w:rsidR="001C106E" w:rsidRDefault="000976D8">
            <w:pPr>
              <w:widowControl w:val="0"/>
              <w:rPr>
                <w:rFonts w:cs="Times New Roman"/>
                <w:sz w:val="22"/>
              </w:rPr>
            </w:pPr>
            <w:r>
              <w:rPr>
                <w:rFonts w:cs="Times New Roman"/>
                <w:sz w:val="22"/>
              </w:rPr>
              <w:t>PHCs</w:t>
            </w:r>
          </w:p>
        </w:tc>
        <w:tc>
          <w:tcPr>
            <w:tcW w:w="7513" w:type="dxa"/>
            <w:tcBorders>
              <w:top w:val="single" w:sz="4" w:space="0" w:color="000000"/>
            </w:tcBorders>
            <w:vAlign w:val="center"/>
          </w:tcPr>
          <w:p w14:paraId="6CE51A1F" w14:textId="620DC95E" w:rsidR="001C106E" w:rsidRDefault="000976D8" w:rsidP="000976D8">
            <w:pPr>
              <w:widowControl w:val="0"/>
            </w:pPr>
            <w:r>
              <w:rPr>
                <w:rFonts w:cs="Times New Roman"/>
                <w:sz w:val="22"/>
              </w:rPr>
              <w:t>Determination of extractable compounds in the range of hydrocarbons C10−C</w:t>
            </w:r>
            <w:r>
              <w:rPr>
                <w:rFonts w:cs="Times New Roman"/>
                <w:sz w:val="22"/>
                <w:vertAlign w:val="subscript"/>
              </w:rPr>
              <w:t>40</w:t>
            </w:r>
            <w:r>
              <w:rPr>
                <w:rFonts w:cs="Times New Roman"/>
                <w:sz w:val="22"/>
              </w:rPr>
              <w:t xml:space="preserve">, fractions were calculated from the measured values by gas chromatography with FID detection according to the following methods: CSN EN ISO 9377-2; US EPA 8015; US EPA 3510; TNRCC Method 1006. </w:t>
            </w:r>
          </w:p>
        </w:tc>
      </w:tr>
      <w:tr w:rsidR="001C106E" w14:paraId="2E240902" w14:textId="77777777">
        <w:trPr>
          <w:jc w:val="center"/>
        </w:trPr>
        <w:tc>
          <w:tcPr>
            <w:tcW w:w="1838" w:type="dxa"/>
            <w:vAlign w:val="center"/>
          </w:tcPr>
          <w:p w14:paraId="1502B10E" w14:textId="77777777" w:rsidR="001C106E" w:rsidRDefault="000976D8">
            <w:pPr>
              <w:widowControl w:val="0"/>
              <w:rPr>
                <w:rFonts w:cs="Times New Roman"/>
                <w:sz w:val="22"/>
              </w:rPr>
            </w:pPr>
            <w:r>
              <w:rPr>
                <w:rFonts w:cs="Times New Roman"/>
                <w:sz w:val="22"/>
              </w:rPr>
              <w:t>PAHs</w:t>
            </w:r>
          </w:p>
        </w:tc>
        <w:tc>
          <w:tcPr>
            <w:tcW w:w="7513" w:type="dxa"/>
            <w:vAlign w:val="center"/>
          </w:tcPr>
          <w:p w14:paraId="234F23FB" w14:textId="4AFB6C53" w:rsidR="001C106E" w:rsidRDefault="000976D8">
            <w:pPr>
              <w:widowControl w:val="0"/>
              <w:rPr>
                <w:rFonts w:cs="Times New Roman"/>
                <w:sz w:val="22"/>
              </w:rPr>
            </w:pPr>
            <w:r>
              <w:rPr>
                <w:rFonts w:cs="Times New Roman"/>
                <w:sz w:val="22"/>
              </w:rPr>
              <w:t>Determination of semi-volatile organic compounds by gas chromatography with MS or MS/MS detection according to methods US EPA 8270D, US EPA 8082A, CSN EN ISO 6468, and US EPA 8000D. Samples were prepared as per CZ_SOP_D06_03_P01 chap. 9.1, 9.4.1. Calculation of semi-volatile organic compounds sums from measured values.</w:t>
            </w:r>
          </w:p>
        </w:tc>
      </w:tr>
      <w:tr w:rsidR="001C106E" w14:paraId="5A860D8D" w14:textId="77777777">
        <w:trPr>
          <w:jc w:val="center"/>
        </w:trPr>
        <w:tc>
          <w:tcPr>
            <w:tcW w:w="1838" w:type="dxa"/>
            <w:vAlign w:val="center"/>
          </w:tcPr>
          <w:p w14:paraId="377A6DBD" w14:textId="77777777" w:rsidR="001C106E" w:rsidRDefault="000976D8">
            <w:pPr>
              <w:widowControl w:val="0"/>
              <w:rPr>
                <w:rFonts w:cs="Times New Roman"/>
                <w:sz w:val="22"/>
              </w:rPr>
            </w:pPr>
            <w:r>
              <w:rPr>
                <w:rFonts w:cs="Times New Roman"/>
                <w:sz w:val="22"/>
              </w:rPr>
              <w:t>BPA and APs</w:t>
            </w:r>
          </w:p>
        </w:tc>
        <w:tc>
          <w:tcPr>
            <w:tcW w:w="7513" w:type="dxa"/>
            <w:vAlign w:val="center"/>
          </w:tcPr>
          <w:p w14:paraId="6ED0C798" w14:textId="3AEBF187" w:rsidR="001C106E" w:rsidRDefault="000976D8" w:rsidP="00906715">
            <w:pPr>
              <w:widowControl w:val="0"/>
              <w:rPr>
                <w:rFonts w:cs="Times New Roman"/>
                <w:sz w:val="22"/>
              </w:rPr>
            </w:pPr>
            <w:r>
              <w:rPr>
                <w:rFonts w:cs="Times New Roman"/>
                <w:sz w:val="22"/>
              </w:rPr>
              <w:t xml:space="preserve">Determination of </w:t>
            </w:r>
            <w:proofErr w:type="spellStart"/>
            <w:r>
              <w:rPr>
                <w:rFonts w:cs="Times New Roman"/>
                <w:sz w:val="22"/>
              </w:rPr>
              <w:t>alkylphenols</w:t>
            </w:r>
            <w:proofErr w:type="spellEnd"/>
            <w:r>
              <w:rPr>
                <w:rFonts w:cs="Times New Roman"/>
                <w:sz w:val="22"/>
              </w:rPr>
              <w:t xml:space="preserve"> and </w:t>
            </w:r>
            <w:proofErr w:type="spellStart"/>
            <w:r>
              <w:rPr>
                <w:rFonts w:cs="Times New Roman"/>
                <w:sz w:val="22"/>
              </w:rPr>
              <w:t>alkylphenol</w:t>
            </w:r>
            <w:proofErr w:type="spellEnd"/>
            <w:r>
              <w:rPr>
                <w:rFonts w:cs="Times New Roman"/>
                <w:sz w:val="22"/>
              </w:rPr>
              <w:t xml:space="preserve"> </w:t>
            </w:r>
            <w:proofErr w:type="spellStart"/>
            <w:r>
              <w:rPr>
                <w:rFonts w:cs="Times New Roman"/>
                <w:sz w:val="22"/>
              </w:rPr>
              <w:t>ethoxylates</w:t>
            </w:r>
            <w:proofErr w:type="spellEnd"/>
            <w:r>
              <w:rPr>
                <w:rFonts w:cs="Times New Roman"/>
                <w:sz w:val="22"/>
              </w:rPr>
              <w:t xml:space="preserve"> by gas chromatography with MS or MS/MS detection according to</w:t>
            </w:r>
            <w:r w:rsidR="00906715">
              <w:rPr>
                <w:rFonts w:cs="Times New Roman"/>
                <w:sz w:val="22"/>
              </w:rPr>
              <w:t xml:space="preserve"> method</w:t>
            </w:r>
            <w:r>
              <w:rPr>
                <w:rFonts w:cs="Times New Roman"/>
                <w:sz w:val="22"/>
              </w:rPr>
              <w:t xml:space="preserve"> CSN EN ISO 18857-2. </w:t>
            </w:r>
            <w:r w:rsidR="00906715">
              <w:rPr>
                <w:rFonts w:cs="Times New Roman"/>
                <w:sz w:val="22"/>
              </w:rPr>
              <w:t>Total</w:t>
            </w:r>
            <w:r>
              <w:rPr>
                <w:rFonts w:cs="Times New Roman"/>
                <w:sz w:val="22"/>
              </w:rPr>
              <w:t xml:space="preserve"> </w:t>
            </w:r>
            <w:proofErr w:type="spellStart"/>
            <w:r>
              <w:rPr>
                <w:rFonts w:cs="Times New Roman"/>
                <w:sz w:val="22"/>
              </w:rPr>
              <w:t>alkylphenols</w:t>
            </w:r>
            <w:proofErr w:type="spellEnd"/>
            <w:r>
              <w:rPr>
                <w:rFonts w:cs="Times New Roman"/>
                <w:sz w:val="22"/>
              </w:rPr>
              <w:t xml:space="preserve"> and </w:t>
            </w:r>
            <w:proofErr w:type="spellStart"/>
            <w:r>
              <w:rPr>
                <w:rFonts w:cs="Times New Roman"/>
                <w:sz w:val="22"/>
              </w:rPr>
              <w:t>alkylphenol</w:t>
            </w:r>
            <w:proofErr w:type="spellEnd"/>
            <w:r>
              <w:rPr>
                <w:rFonts w:cs="Times New Roman"/>
                <w:sz w:val="22"/>
              </w:rPr>
              <w:t xml:space="preserve"> </w:t>
            </w:r>
            <w:proofErr w:type="spellStart"/>
            <w:r>
              <w:rPr>
                <w:rFonts w:cs="Times New Roman"/>
                <w:sz w:val="22"/>
              </w:rPr>
              <w:t>ethoxylates</w:t>
            </w:r>
            <w:proofErr w:type="spellEnd"/>
            <w:r>
              <w:rPr>
                <w:rFonts w:cs="Times New Roman"/>
                <w:sz w:val="22"/>
              </w:rPr>
              <w:t xml:space="preserve"> </w:t>
            </w:r>
            <w:r w:rsidR="00906715">
              <w:rPr>
                <w:rFonts w:cs="Times New Roman"/>
                <w:sz w:val="22"/>
              </w:rPr>
              <w:t>were calculated based on the</w:t>
            </w:r>
            <w:r>
              <w:rPr>
                <w:rFonts w:cs="Times New Roman"/>
                <w:sz w:val="22"/>
              </w:rPr>
              <w:t xml:space="preserve"> measured values. </w:t>
            </w:r>
          </w:p>
        </w:tc>
      </w:tr>
      <w:tr w:rsidR="001C106E" w14:paraId="1E606E50" w14:textId="77777777">
        <w:trPr>
          <w:jc w:val="center"/>
        </w:trPr>
        <w:tc>
          <w:tcPr>
            <w:tcW w:w="1838" w:type="dxa"/>
            <w:vAlign w:val="center"/>
          </w:tcPr>
          <w:p w14:paraId="63C2B376" w14:textId="77777777" w:rsidR="001C106E" w:rsidRDefault="000976D8">
            <w:pPr>
              <w:widowControl w:val="0"/>
              <w:rPr>
                <w:rFonts w:cs="Times New Roman"/>
                <w:sz w:val="22"/>
              </w:rPr>
            </w:pPr>
            <w:r>
              <w:rPr>
                <w:rFonts w:cs="Times New Roman"/>
                <w:sz w:val="22"/>
              </w:rPr>
              <w:t>TOC</w:t>
            </w:r>
          </w:p>
        </w:tc>
        <w:tc>
          <w:tcPr>
            <w:tcW w:w="7513" w:type="dxa"/>
            <w:vAlign w:val="center"/>
          </w:tcPr>
          <w:p w14:paraId="3F6B9C85" w14:textId="6D805770" w:rsidR="001C106E" w:rsidRDefault="00906715" w:rsidP="00906715">
            <w:pPr>
              <w:widowControl w:val="0"/>
            </w:pPr>
            <w:r>
              <w:rPr>
                <w:rFonts w:cs="Times New Roman"/>
                <w:sz w:val="22"/>
              </w:rPr>
              <w:t>T</w:t>
            </w:r>
            <w:r w:rsidR="000976D8">
              <w:rPr>
                <w:rFonts w:cs="Times New Roman"/>
                <w:sz w:val="22"/>
              </w:rPr>
              <w:t>otal organic carbon (TOC)</w:t>
            </w:r>
            <w:r>
              <w:rPr>
                <w:rFonts w:cs="Times New Roman"/>
                <w:sz w:val="22"/>
              </w:rPr>
              <w:t xml:space="preserve"> was determined</w:t>
            </w:r>
            <w:r w:rsidR="000976D8">
              <w:rPr>
                <w:rFonts w:cs="Times New Roman"/>
                <w:sz w:val="22"/>
              </w:rPr>
              <w:t xml:space="preserve"> by IR detection according to</w:t>
            </w:r>
            <w:r>
              <w:rPr>
                <w:rFonts w:cs="Times New Roman"/>
                <w:sz w:val="22"/>
              </w:rPr>
              <w:t xml:space="preserve"> methods</w:t>
            </w:r>
            <w:r w:rsidR="000976D8">
              <w:rPr>
                <w:rFonts w:cs="Times New Roman"/>
                <w:sz w:val="22"/>
              </w:rPr>
              <w:t xml:space="preserve"> </w:t>
            </w:r>
            <w:r w:rsidR="000976D8">
              <w:rPr>
                <w:rFonts w:cs="Times New Roman"/>
                <w:sz w:val="22"/>
                <w:lang w:val="en-GB"/>
              </w:rPr>
              <w:t>CSN EN 1484</w:t>
            </w:r>
            <w:r>
              <w:rPr>
                <w:rFonts w:cs="Times New Roman"/>
                <w:sz w:val="22"/>
                <w:lang w:val="en-GB"/>
              </w:rPr>
              <w:t xml:space="preserve"> and</w:t>
            </w:r>
            <w:r w:rsidR="000976D8">
              <w:rPr>
                <w:rFonts w:cs="Times New Roman"/>
                <w:sz w:val="22"/>
                <w:lang w:val="en-GB"/>
              </w:rPr>
              <w:t xml:space="preserve"> SM 5310.</w:t>
            </w:r>
          </w:p>
        </w:tc>
      </w:tr>
      <w:tr w:rsidR="001C106E" w14:paraId="648650A3" w14:textId="77777777">
        <w:trPr>
          <w:jc w:val="center"/>
        </w:trPr>
        <w:tc>
          <w:tcPr>
            <w:tcW w:w="1838" w:type="dxa"/>
            <w:vAlign w:val="center"/>
          </w:tcPr>
          <w:p w14:paraId="7474BE4A" w14:textId="77777777" w:rsidR="001C106E" w:rsidRDefault="000976D8">
            <w:pPr>
              <w:widowControl w:val="0"/>
              <w:rPr>
                <w:rFonts w:cs="Times New Roman"/>
                <w:sz w:val="22"/>
              </w:rPr>
            </w:pPr>
            <w:r>
              <w:rPr>
                <w:rFonts w:cs="Times New Roman"/>
                <w:sz w:val="22"/>
              </w:rPr>
              <w:t>TSS</w:t>
            </w:r>
          </w:p>
        </w:tc>
        <w:tc>
          <w:tcPr>
            <w:tcW w:w="7513" w:type="dxa"/>
            <w:vAlign w:val="center"/>
          </w:tcPr>
          <w:p w14:paraId="3DB504CF" w14:textId="70F73F2B" w:rsidR="001C106E" w:rsidRDefault="000976D8" w:rsidP="00906715">
            <w:pPr>
              <w:widowControl w:val="0"/>
              <w:rPr>
                <w:rFonts w:cs="Times New Roman"/>
                <w:sz w:val="22"/>
              </w:rPr>
            </w:pPr>
            <w:r>
              <w:rPr>
                <w:rFonts w:cs="Times New Roman"/>
                <w:sz w:val="22"/>
              </w:rPr>
              <w:t xml:space="preserve">Gravimetrical determination of suspended solids according to </w:t>
            </w:r>
            <w:r w:rsidR="00906715">
              <w:rPr>
                <w:rFonts w:cs="Times New Roman"/>
                <w:sz w:val="22"/>
              </w:rPr>
              <w:t xml:space="preserve">method </w:t>
            </w:r>
            <w:r>
              <w:rPr>
                <w:rFonts w:cs="Times New Roman"/>
                <w:sz w:val="22"/>
              </w:rPr>
              <w:t>SS-EN 872-2:2005.</w:t>
            </w:r>
          </w:p>
        </w:tc>
      </w:tr>
      <w:tr w:rsidR="001C106E" w14:paraId="3D60A44F" w14:textId="77777777">
        <w:trPr>
          <w:trHeight w:val="416"/>
          <w:jc w:val="center"/>
        </w:trPr>
        <w:tc>
          <w:tcPr>
            <w:tcW w:w="1838" w:type="dxa"/>
            <w:vAlign w:val="center"/>
          </w:tcPr>
          <w:p w14:paraId="0FD07C72" w14:textId="77777777" w:rsidR="001C106E" w:rsidRDefault="000976D8">
            <w:pPr>
              <w:widowControl w:val="0"/>
              <w:rPr>
                <w:rFonts w:cs="Times New Roman"/>
                <w:sz w:val="22"/>
              </w:rPr>
            </w:pPr>
            <w:r>
              <w:rPr>
                <w:rFonts w:cs="Times New Roman"/>
                <w:sz w:val="22"/>
              </w:rPr>
              <w:t>Turbidity</w:t>
            </w:r>
          </w:p>
        </w:tc>
        <w:tc>
          <w:tcPr>
            <w:tcW w:w="7513" w:type="dxa"/>
            <w:vAlign w:val="center"/>
          </w:tcPr>
          <w:p w14:paraId="4C42E539" w14:textId="4F80F96F" w:rsidR="001C106E" w:rsidRDefault="00906715">
            <w:pPr>
              <w:widowControl w:val="0"/>
            </w:pPr>
            <w:r>
              <w:rPr>
                <w:rFonts w:cs="Times New Roman"/>
                <w:sz w:val="22"/>
              </w:rPr>
              <w:t xml:space="preserve">Determined with a </w:t>
            </w:r>
            <w:r w:rsidR="000976D8">
              <w:rPr>
                <w:rFonts w:cs="Times New Roman"/>
                <w:sz w:val="22"/>
              </w:rPr>
              <w:t xml:space="preserve">2100Q IS Portable </w:t>
            </w:r>
            <w:proofErr w:type="spellStart"/>
            <w:r w:rsidR="000976D8">
              <w:rPr>
                <w:rFonts w:cs="Times New Roman"/>
                <w:sz w:val="22"/>
              </w:rPr>
              <w:t>Turbidimeter</w:t>
            </w:r>
            <w:proofErr w:type="spellEnd"/>
            <w:r w:rsidR="000976D8">
              <w:rPr>
                <w:rFonts w:cs="Times New Roman"/>
                <w:sz w:val="22"/>
              </w:rPr>
              <w:t>, HACH</w:t>
            </w:r>
            <w:r>
              <w:rPr>
                <w:rFonts w:cs="Times New Roman"/>
                <w:sz w:val="22"/>
              </w:rPr>
              <w:t xml:space="preserve"> (Loveland, CO)</w:t>
            </w:r>
            <w:r w:rsidR="000976D8">
              <w:rPr>
                <w:rFonts w:cs="Times New Roman"/>
                <w:sz w:val="22"/>
              </w:rPr>
              <w:t xml:space="preserve">, calibrated with </w:t>
            </w:r>
            <w:proofErr w:type="spellStart"/>
            <w:r w:rsidR="000976D8">
              <w:rPr>
                <w:rFonts w:cs="Times New Roman"/>
                <w:sz w:val="22"/>
              </w:rPr>
              <w:t>Formazin</w:t>
            </w:r>
            <w:proofErr w:type="spellEnd"/>
            <w:r w:rsidR="000976D8">
              <w:rPr>
                <w:rFonts w:cs="Times New Roman"/>
                <w:sz w:val="22"/>
              </w:rPr>
              <w:t xml:space="preserve"> primary </w:t>
            </w:r>
            <w:proofErr w:type="spellStart"/>
            <w:r w:rsidR="000976D8">
              <w:t>StablCal</w:t>
            </w:r>
            <w:proofErr w:type="spellEnd"/>
            <w:r w:rsidR="000976D8">
              <w:t xml:space="preserve"> Standards.</w:t>
            </w:r>
          </w:p>
        </w:tc>
      </w:tr>
      <w:tr w:rsidR="001C106E" w14:paraId="5A033F47" w14:textId="77777777">
        <w:trPr>
          <w:jc w:val="center"/>
        </w:trPr>
        <w:tc>
          <w:tcPr>
            <w:tcW w:w="1838" w:type="dxa"/>
            <w:vAlign w:val="center"/>
          </w:tcPr>
          <w:p w14:paraId="3F8C340E" w14:textId="77777777" w:rsidR="001C106E" w:rsidRDefault="000976D8">
            <w:pPr>
              <w:widowControl w:val="0"/>
              <w:rPr>
                <w:rFonts w:cs="Times New Roman"/>
                <w:sz w:val="22"/>
              </w:rPr>
            </w:pPr>
            <w:r>
              <w:rPr>
                <w:rFonts w:cs="Times New Roman"/>
                <w:sz w:val="22"/>
              </w:rPr>
              <w:t>Conductivity and temperature</w:t>
            </w:r>
          </w:p>
        </w:tc>
        <w:tc>
          <w:tcPr>
            <w:tcW w:w="7513" w:type="dxa"/>
            <w:vAlign w:val="center"/>
          </w:tcPr>
          <w:p w14:paraId="00B5D043" w14:textId="613806B2" w:rsidR="001C106E" w:rsidRDefault="00906715">
            <w:pPr>
              <w:pStyle w:val="Heading1"/>
              <w:widowControl w:val="0"/>
              <w:shd w:val="clear" w:color="auto" w:fill="FFFFFF"/>
              <w:spacing w:before="0" w:after="0"/>
            </w:pPr>
            <w:r>
              <w:rPr>
                <w:b w:val="0"/>
                <w:color w:val="auto"/>
                <w:sz w:val="22"/>
                <w:szCs w:val="22"/>
              </w:rPr>
              <w:t xml:space="preserve">Determined with </w:t>
            </w:r>
            <w:proofErr w:type="spellStart"/>
            <w:r w:rsidR="000976D8">
              <w:rPr>
                <w:b w:val="0"/>
                <w:color w:val="auto"/>
                <w:sz w:val="22"/>
                <w:szCs w:val="22"/>
              </w:rPr>
              <w:t>pHenomenal</w:t>
            </w:r>
            <w:proofErr w:type="spellEnd"/>
            <w:r w:rsidR="000976D8">
              <w:rPr>
                <w:b w:val="0"/>
                <w:color w:val="auto"/>
                <w:sz w:val="22"/>
                <w:szCs w:val="22"/>
              </w:rPr>
              <w:t>® Conductivity/TDS/°C Meter, Handheld, CO 3100 H, VWR</w:t>
            </w:r>
            <w:r>
              <w:rPr>
                <w:b w:val="0"/>
                <w:color w:val="auto"/>
                <w:sz w:val="22"/>
                <w:szCs w:val="22"/>
              </w:rPr>
              <w:t xml:space="preserve"> (Radnor, PA)</w:t>
            </w:r>
            <w:r w:rsidR="000976D8">
              <w:rPr>
                <w:b w:val="0"/>
                <w:color w:val="auto"/>
                <w:sz w:val="22"/>
                <w:szCs w:val="22"/>
              </w:rPr>
              <w:t xml:space="preserve">, </w:t>
            </w:r>
            <w:r w:rsidR="000976D8">
              <w:rPr>
                <w:b w:val="0"/>
                <w:bCs/>
                <w:sz w:val="22"/>
                <w:szCs w:val="22"/>
              </w:rPr>
              <w:t xml:space="preserve">calibrated using the control standard </w:t>
            </w:r>
            <w:proofErr w:type="spellStart"/>
            <w:r w:rsidR="000976D8">
              <w:rPr>
                <w:b w:val="0"/>
                <w:bCs/>
                <w:sz w:val="22"/>
                <w:szCs w:val="22"/>
              </w:rPr>
              <w:t>KCl</w:t>
            </w:r>
            <w:proofErr w:type="spellEnd"/>
            <w:r w:rsidR="000976D8">
              <w:rPr>
                <w:b w:val="0"/>
                <w:bCs/>
                <w:sz w:val="22"/>
                <w:szCs w:val="22"/>
              </w:rPr>
              <w:t xml:space="preserve"> solution.</w:t>
            </w:r>
          </w:p>
        </w:tc>
      </w:tr>
      <w:tr w:rsidR="001C106E" w14:paraId="1E2F0D90" w14:textId="77777777">
        <w:trPr>
          <w:trHeight w:val="355"/>
          <w:jc w:val="center"/>
        </w:trPr>
        <w:tc>
          <w:tcPr>
            <w:tcW w:w="1838" w:type="dxa"/>
            <w:tcBorders>
              <w:bottom w:val="single" w:sz="12" w:space="0" w:color="000000"/>
            </w:tcBorders>
            <w:vAlign w:val="center"/>
          </w:tcPr>
          <w:p w14:paraId="499F75B0" w14:textId="77777777" w:rsidR="001C106E" w:rsidRDefault="000976D8">
            <w:pPr>
              <w:widowControl w:val="0"/>
              <w:rPr>
                <w:rFonts w:cs="Times New Roman"/>
                <w:sz w:val="22"/>
              </w:rPr>
            </w:pPr>
            <w:r>
              <w:rPr>
                <w:rFonts w:cs="Times New Roman"/>
                <w:sz w:val="22"/>
              </w:rPr>
              <w:t xml:space="preserve">pH </w:t>
            </w:r>
          </w:p>
        </w:tc>
        <w:tc>
          <w:tcPr>
            <w:tcW w:w="7513" w:type="dxa"/>
            <w:tcBorders>
              <w:bottom w:val="single" w:sz="12" w:space="0" w:color="000000"/>
            </w:tcBorders>
            <w:vAlign w:val="center"/>
          </w:tcPr>
          <w:p w14:paraId="0572BFA7" w14:textId="7333BCE3" w:rsidR="001C106E" w:rsidRDefault="00906715">
            <w:pPr>
              <w:pStyle w:val="Heading1"/>
              <w:widowControl w:val="0"/>
              <w:spacing w:before="0" w:after="0" w:line="336" w:lineRule="atLeast"/>
            </w:pPr>
            <w:r>
              <w:rPr>
                <w:b w:val="0"/>
                <w:color w:val="auto"/>
                <w:sz w:val="22"/>
                <w:szCs w:val="22"/>
                <w:lang w:val="en-GB"/>
              </w:rPr>
              <w:t xml:space="preserve">Determined with a </w:t>
            </w:r>
            <w:r w:rsidR="000976D8">
              <w:rPr>
                <w:b w:val="0"/>
                <w:color w:val="auto"/>
                <w:sz w:val="22"/>
                <w:szCs w:val="22"/>
                <w:lang w:val="en-GB"/>
              </w:rPr>
              <w:t>pH 330i meter</w:t>
            </w:r>
            <w:r w:rsidR="000976D8">
              <w:rPr>
                <w:b w:val="0"/>
                <w:sz w:val="22"/>
                <w:szCs w:val="22"/>
                <w:lang w:val="en-GB"/>
              </w:rPr>
              <w:t>,</w:t>
            </w:r>
            <w:r w:rsidR="000976D8">
              <w:rPr>
                <w:b w:val="0"/>
                <w:color w:val="auto"/>
                <w:sz w:val="22"/>
                <w:szCs w:val="22"/>
                <w:lang w:val="en-GB"/>
              </w:rPr>
              <w:t xml:space="preserve"> Handheld</w:t>
            </w:r>
            <w:r w:rsidR="000976D8">
              <w:rPr>
                <w:b w:val="0"/>
                <w:sz w:val="22"/>
                <w:szCs w:val="22"/>
                <w:lang w:val="en-GB"/>
              </w:rPr>
              <w:t xml:space="preserve">, </w:t>
            </w:r>
            <w:r w:rsidR="000976D8">
              <w:rPr>
                <w:b w:val="0"/>
                <w:color w:val="auto"/>
                <w:sz w:val="22"/>
                <w:szCs w:val="22"/>
                <w:lang w:val="en-GB"/>
              </w:rPr>
              <w:t>WTW GmbH</w:t>
            </w:r>
            <w:r w:rsidR="000976D8">
              <w:rPr>
                <w:b w:val="0"/>
                <w:sz w:val="22"/>
                <w:szCs w:val="22"/>
                <w:lang w:val="en-GB"/>
              </w:rPr>
              <w:t xml:space="preserve"> </w:t>
            </w:r>
            <w:r>
              <w:rPr>
                <w:b w:val="0"/>
                <w:sz w:val="22"/>
                <w:szCs w:val="22"/>
                <w:lang w:val="en-GB"/>
              </w:rPr>
              <w:t>(</w:t>
            </w:r>
            <w:proofErr w:type="spellStart"/>
            <w:r w:rsidR="000976D8">
              <w:rPr>
                <w:b w:val="0"/>
                <w:color w:val="auto"/>
                <w:sz w:val="22"/>
                <w:szCs w:val="22"/>
                <w:lang w:val="en-GB"/>
              </w:rPr>
              <w:t>Weilheim</w:t>
            </w:r>
            <w:proofErr w:type="spellEnd"/>
            <w:r>
              <w:rPr>
                <w:b w:val="0"/>
                <w:color w:val="auto"/>
                <w:sz w:val="22"/>
                <w:szCs w:val="22"/>
                <w:lang w:val="en-GB"/>
              </w:rPr>
              <w:t>, Germany)</w:t>
            </w:r>
            <w:r w:rsidR="000976D8">
              <w:rPr>
                <w:b w:val="0"/>
                <w:color w:val="auto"/>
                <w:sz w:val="22"/>
                <w:szCs w:val="22"/>
                <w:lang w:val="en-GB"/>
              </w:rPr>
              <w:t>, calibrated by buffer solutions.</w:t>
            </w:r>
          </w:p>
        </w:tc>
      </w:tr>
    </w:tbl>
    <w:p w14:paraId="293FD3D1" w14:textId="27891B9E" w:rsidR="00E55573" w:rsidRDefault="00E55573">
      <w:pPr>
        <w:rPr>
          <w:lang w:val="en-GB"/>
        </w:rPr>
      </w:pPr>
    </w:p>
    <w:p w14:paraId="51F53F15" w14:textId="20F63F8A" w:rsidR="00D802B3" w:rsidRDefault="00D802B3">
      <w:pPr>
        <w:spacing w:after="0" w:line="240" w:lineRule="auto"/>
        <w:rPr>
          <w:lang w:val="en-GB"/>
        </w:rPr>
      </w:pPr>
      <w:r>
        <w:rPr>
          <w:lang w:val="en-GB"/>
        </w:rPr>
        <w:br w:type="page"/>
      </w:r>
    </w:p>
    <w:p w14:paraId="2FBBB6AB" w14:textId="52D82BC6" w:rsidR="001C106E" w:rsidRPr="00405785" w:rsidRDefault="000976D8">
      <w:pPr>
        <w:pStyle w:val="Caption"/>
        <w:keepNext/>
        <w:spacing w:after="0"/>
        <w:jc w:val="center"/>
        <w:rPr>
          <w:lang w:val="en-GB"/>
        </w:rPr>
      </w:pPr>
      <w:bookmarkStart w:id="3" w:name="_Ref107930356"/>
      <w:r>
        <w:rPr>
          <w:lang w:val="en-GB"/>
        </w:rPr>
        <w:t>Table S</w:t>
      </w:r>
      <w:r>
        <w:fldChar w:fldCharType="begin"/>
      </w:r>
      <w:r w:rsidRPr="00405785">
        <w:rPr>
          <w:lang w:val="en-GB"/>
        </w:rPr>
        <w:instrText xml:space="preserve"> SEQ Table_S \* ARABIC </w:instrText>
      </w:r>
      <w:r>
        <w:fldChar w:fldCharType="separate"/>
      </w:r>
      <w:r w:rsidR="002E6BF6">
        <w:rPr>
          <w:noProof/>
          <w:lang w:val="en-GB"/>
        </w:rPr>
        <w:t>2</w:t>
      </w:r>
      <w:r>
        <w:fldChar w:fldCharType="end"/>
      </w:r>
      <w:bookmarkEnd w:id="3"/>
      <w:r>
        <w:rPr>
          <w:lang w:val="en-GB"/>
        </w:rPr>
        <w:t xml:space="preserve">. </w:t>
      </w:r>
      <w:r w:rsidR="00906715">
        <w:rPr>
          <w:lang w:val="en-GB"/>
        </w:rPr>
        <w:t xml:space="preserve">Characteristics of various </w:t>
      </w:r>
      <w:r>
        <w:rPr>
          <w:lang w:val="en-GB"/>
        </w:rPr>
        <w:t xml:space="preserve">Polycyclic Aromatic Hydrocarbons (PAHs) </w:t>
      </w:r>
    </w:p>
    <w:tbl>
      <w:tblPr>
        <w:tblW w:w="9351" w:type="dxa"/>
        <w:jc w:val="center"/>
        <w:tblLayout w:type="fixed"/>
        <w:tblLook w:val="0000" w:firstRow="0" w:lastRow="0" w:firstColumn="0" w:lastColumn="0" w:noHBand="0" w:noVBand="0"/>
      </w:tblPr>
      <w:tblGrid>
        <w:gridCol w:w="1696"/>
        <w:gridCol w:w="709"/>
        <w:gridCol w:w="1038"/>
        <w:gridCol w:w="663"/>
        <w:gridCol w:w="850"/>
        <w:gridCol w:w="927"/>
        <w:gridCol w:w="973"/>
        <w:gridCol w:w="948"/>
        <w:gridCol w:w="584"/>
        <w:gridCol w:w="963"/>
      </w:tblGrid>
      <w:tr w:rsidR="001C106E" w14:paraId="45CF4D2A" w14:textId="77777777">
        <w:trPr>
          <w:jc w:val="center"/>
        </w:trPr>
        <w:tc>
          <w:tcPr>
            <w:tcW w:w="1696" w:type="dxa"/>
            <w:tcBorders>
              <w:top w:val="single" w:sz="12" w:space="0" w:color="000000"/>
              <w:bottom w:val="single" w:sz="4" w:space="0" w:color="000000"/>
            </w:tcBorders>
            <w:shd w:val="clear" w:color="auto" w:fill="D9D9D9"/>
            <w:vAlign w:val="center"/>
          </w:tcPr>
          <w:p w14:paraId="4F5B8B26" w14:textId="77777777" w:rsidR="001C106E" w:rsidRDefault="000976D8">
            <w:pPr>
              <w:spacing w:after="0" w:line="240" w:lineRule="auto"/>
              <w:jc w:val="center"/>
              <w:rPr>
                <w:sz w:val="20"/>
                <w:szCs w:val="20"/>
                <w:lang w:val="en-GB"/>
              </w:rPr>
            </w:pPr>
            <w:r>
              <w:rPr>
                <w:sz w:val="20"/>
                <w:szCs w:val="20"/>
                <w:lang w:val="en-GB"/>
              </w:rPr>
              <w:t>PAH</w:t>
            </w:r>
          </w:p>
        </w:tc>
        <w:tc>
          <w:tcPr>
            <w:tcW w:w="709" w:type="dxa"/>
            <w:tcBorders>
              <w:top w:val="single" w:sz="12" w:space="0" w:color="000000"/>
              <w:bottom w:val="single" w:sz="4" w:space="0" w:color="000000"/>
            </w:tcBorders>
            <w:shd w:val="clear" w:color="auto" w:fill="D9D9D9"/>
            <w:vAlign w:val="center"/>
          </w:tcPr>
          <w:p w14:paraId="05F60028" w14:textId="77777777" w:rsidR="001C106E" w:rsidRDefault="000976D8">
            <w:pPr>
              <w:spacing w:after="0" w:line="240" w:lineRule="auto"/>
              <w:jc w:val="center"/>
              <w:rPr>
                <w:sz w:val="20"/>
                <w:szCs w:val="20"/>
                <w:lang w:val="en-GB"/>
              </w:rPr>
            </w:pPr>
            <w:r>
              <w:rPr>
                <w:sz w:val="20"/>
                <w:szCs w:val="20"/>
                <w:lang w:val="en-GB"/>
              </w:rPr>
              <w:t>Abbr.</w:t>
            </w:r>
          </w:p>
        </w:tc>
        <w:tc>
          <w:tcPr>
            <w:tcW w:w="1038" w:type="dxa"/>
            <w:tcBorders>
              <w:top w:val="single" w:sz="12" w:space="0" w:color="000000"/>
              <w:bottom w:val="single" w:sz="4" w:space="0" w:color="000000"/>
            </w:tcBorders>
            <w:shd w:val="clear" w:color="auto" w:fill="D9D9D9"/>
            <w:vAlign w:val="center"/>
          </w:tcPr>
          <w:p w14:paraId="4970BFB8" w14:textId="77777777" w:rsidR="001C106E" w:rsidRDefault="000976D8">
            <w:pPr>
              <w:spacing w:after="0" w:line="240" w:lineRule="auto"/>
              <w:jc w:val="center"/>
            </w:pPr>
            <w:r>
              <w:rPr>
                <w:sz w:val="20"/>
                <w:szCs w:val="20"/>
                <w:lang w:val="en-GB"/>
              </w:rPr>
              <w:t>Molecular mass</w:t>
            </w:r>
            <w:r>
              <w:rPr>
                <w:sz w:val="20"/>
                <w:szCs w:val="20"/>
                <w:vertAlign w:val="superscript"/>
                <w:lang w:val="en-GB"/>
              </w:rPr>
              <w:t>$</w:t>
            </w:r>
            <w:r>
              <w:rPr>
                <w:sz w:val="20"/>
                <w:szCs w:val="20"/>
                <w:lang w:val="en-GB"/>
              </w:rPr>
              <w:t xml:space="preserve"> (Daltons)</w:t>
            </w:r>
          </w:p>
        </w:tc>
        <w:tc>
          <w:tcPr>
            <w:tcW w:w="663" w:type="dxa"/>
            <w:tcBorders>
              <w:top w:val="single" w:sz="12" w:space="0" w:color="000000"/>
              <w:bottom w:val="single" w:sz="4" w:space="0" w:color="000000"/>
            </w:tcBorders>
            <w:shd w:val="clear" w:color="auto" w:fill="D9D9D9"/>
            <w:vAlign w:val="center"/>
          </w:tcPr>
          <w:p w14:paraId="0577D0BC" w14:textId="77777777" w:rsidR="001C106E" w:rsidRDefault="000976D8">
            <w:pPr>
              <w:spacing w:after="0" w:line="240" w:lineRule="auto"/>
              <w:jc w:val="center"/>
              <w:rPr>
                <w:sz w:val="20"/>
                <w:szCs w:val="20"/>
                <w:lang w:val="en-GB"/>
              </w:rPr>
            </w:pPr>
            <w:r>
              <w:rPr>
                <w:sz w:val="20"/>
                <w:szCs w:val="20"/>
                <w:lang w:val="en-GB"/>
              </w:rPr>
              <w:t>No. of rings</w:t>
            </w:r>
          </w:p>
        </w:tc>
        <w:tc>
          <w:tcPr>
            <w:tcW w:w="850" w:type="dxa"/>
            <w:tcBorders>
              <w:top w:val="single" w:sz="12" w:space="0" w:color="000000"/>
              <w:bottom w:val="single" w:sz="4" w:space="0" w:color="000000"/>
            </w:tcBorders>
            <w:shd w:val="clear" w:color="auto" w:fill="D9D9D9"/>
            <w:vAlign w:val="center"/>
          </w:tcPr>
          <w:p w14:paraId="608F7C6F" w14:textId="77777777" w:rsidR="001C106E" w:rsidRDefault="000976D8">
            <w:pPr>
              <w:spacing w:after="0" w:line="240" w:lineRule="auto"/>
              <w:jc w:val="center"/>
              <w:rPr>
                <w:sz w:val="20"/>
                <w:szCs w:val="20"/>
                <w:lang w:val="en-GB"/>
              </w:rPr>
            </w:pPr>
            <w:r>
              <w:rPr>
                <w:sz w:val="20"/>
                <w:szCs w:val="20"/>
                <w:lang w:val="en-GB"/>
              </w:rPr>
              <w:t>fraction</w:t>
            </w:r>
          </w:p>
        </w:tc>
        <w:tc>
          <w:tcPr>
            <w:tcW w:w="927" w:type="dxa"/>
            <w:tcBorders>
              <w:top w:val="single" w:sz="12" w:space="0" w:color="000000"/>
              <w:bottom w:val="single" w:sz="4" w:space="0" w:color="000000"/>
            </w:tcBorders>
            <w:shd w:val="clear" w:color="auto" w:fill="D9D9D9"/>
            <w:vAlign w:val="center"/>
          </w:tcPr>
          <w:p w14:paraId="7BA59ABE" w14:textId="77777777" w:rsidR="001C106E" w:rsidRDefault="000976D8">
            <w:pPr>
              <w:spacing w:after="0" w:line="240" w:lineRule="auto"/>
              <w:jc w:val="center"/>
            </w:pPr>
            <w:proofErr w:type="spellStart"/>
            <w:r>
              <w:rPr>
                <w:sz w:val="20"/>
                <w:szCs w:val="20"/>
                <w:lang w:val="en-GB"/>
              </w:rPr>
              <w:t>Carcino-genicity</w:t>
            </w:r>
            <w:proofErr w:type="spellEnd"/>
            <w:r>
              <w:rPr>
                <w:sz w:val="20"/>
                <w:szCs w:val="20"/>
                <w:lang w:val="en-GB"/>
              </w:rPr>
              <w:t xml:space="preserve"> group</w:t>
            </w:r>
            <w:r>
              <w:rPr>
                <w:sz w:val="20"/>
                <w:szCs w:val="20"/>
                <w:vertAlign w:val="superscript"/>
                <w:lang w:val="en-GB"/>
              </w:rPr>
              <w:t>*</w:t>
            </w:r>
          </w:p>
        </w:tc>
        <w:tc>
          <w:tcPr>
            <w:tcW w:w="973" w:type="dxa"/>
            <w:tcBorders>
              <w:top w:val="single" w:sz="12" w:space="0" w:color="000000"/>
              <w:bottom w:val="single" w:sz="4" w:space="0" w:color="000000"/>
            </w:tcBorders>
            <w:shd w:val="clear" w:color="auto" w:fill="D9D9D9"/>
            <w:vAlign w:val="center"/>
          </w:tcPr>
          <w:p w14:paraId="1B2E64DC" w14:textId="77777777" w:rsidR="001C106E" w:rsidRDefault="000976D8">
            <w:pPr>
              <w:spacing w:after="0" w:line="240" w:lineRule="auto"/>
              <w:jc w:val="center"/>
            </w:pPr>
            <w:r>
              <w:rPr>
                <w:sz w:val="20"/>
                <w:szCs w:val="20"/>
                <w:lang w:val="en-GB"/>
              </w:rPr>
              <w:t>Water solubility</w:t>
            </w:r>
            <w:r>
              <w:rPr>
                <w:rFonts w:cs="Times New Roman"/>
                <w:sz w:val="20"/>
                <w:szCs w:val="20"/>
                <w:vertAlign w:val="superscript"/>
                <w:lang w:val="en-GB"/>
              </w:rPr>
              <w:t>¥</w:t>
            </w:r>
            <w:r>
              <w:rPr>
                <w:sz w:val="20"/>
                <w:szCs w:val="20"/>
                <w:lang w:val="en-GB"/>
              </w:rPr>
              <w:t xml:space="preserve"> (mg/L at 25</w:t>
            </w:r>
            <w:r>
              <w:rPr>
                <w:rFonts w:ascii="Lucida Sans" w:hAnsi="Lucida Sans"/>
                <w:sz w:val="20"/>
                <w:szCs w:val="20"/>
                <w:lang w:val="en-GB"/>
              </w:rPr>
              <w:t>˚</w:t>
            </w:r>
            <w:r>
              <w:rPr>
                <w:sz w:val="20"/>
                <w:szCs w:val="20"/>
                <w:lang w:val="en-GB"/>
              </w:rPr>
              <w:t>C)</w:t>
            </w:r>
          </w:p>
        </w:tc>
        <w:tc>
          <w:tcPr>
            <w:tcW w:w="948" w:type="dxa"/>
            <w:tcBorders>
              <w:top w:val="single" w:sz="12" w:space="0" w:color="000000"/>
              <w:bottom w:val="single" w:sz="4" w:space="0" w:color="000000"/>
            </w:tcBorders>
            <w:shd w:val="clear" w:color="auto" w:fill="D9D9D9"/>
            <w:vAlign w:val="center"/>
          </w:tcPr>
          <w:p w14:paraId="5DE00CE2" w14:textId="77777777" w:rsidR="001C106E" w:rsidRDefault="000976D8">
            <w:pPr>
              <w:spacing w:after="0" w:line="240" w:lineRule="auto"/>
              <w:jc w:val="center"/>
            </w:pPr>
            <w:r>
              <w:rPr>
                <w:sz w:val="20"/>
                <w:szCs w:val="20"/>
              </w:rPr>
              <w:t>Vapor</w:t>
            </w:r>
            <w:r>
              <w:rPr>
                <w:sz w:val="20"/>
                <w:szCs w:val="20"/>
                <w:lang w:val="en-GB"/>
              </w:rPr>
              <w:t xml:space="preserve"> pressure</w:t>
            </w:r>
            <w:r>
              <w:rPr>
                <w:sz w:val="20"/>
                <w:szCs w:val="20"/>
                <w:vertAlign w:val="superscript"/>
                <w:lang w:val="en-GB"/>
              </w:rPr>
              <w:t>#</w:t>
            </w:r>
            <w:r>
              <w:rPr>
                <w:sz w:val="20"/>
                <w:szCs w:val="20"/>
                <w:lang w:val="en-GB"/>
              </w:rPr>
              <w:t xml:space="preserve"> (Pa at 25</w:t>
            </w:r>
            <w:r>
              <w:rPr>
                <w:rFonts w:ascii="Lucida Sans" w:hAnsi="Lucida Sans"/>
                <w:sz w:val="20"/>
                <w:szCs w:val="20"/>
                <w:lang w:val="en-GB"/>
              </w:rPr>
              <w:t>˚</w:t>
            </w:r>
            <w:r>
              <w:rPr>
                <w:sz w:val="20"/>
                <w:szCs w:val="20"/>
                <w:lang w:val="en-GB"/>
              </w:rPr>
              <w:t xml:space="preserve">C)  </w:t>
            </w:r>
          </w:p>
        </w:tc>
        <w:tc>
          <w:tcPr>
            <w:tcW w:w="584" w:type="dxa"/>
            <w:tcBorders>
              <w:top w:val="single" w:sz="12" w:space="0" w:color="000000"/>
              <w:bottom w:val="single" w:sz="4" w:space="0" w:color="000000"/>
            </w:tcBorders>
            <w:shd w:val="clear" w:color="auto" w:fill="D9D9D9"/>
            <w:vAlign w:val="center"/>
          </w:tcPr>
          <w:p w14:paraId="775B2672" w14:textId="77777777" w:rsidR="001C106E" w:rsidRDefault="000976D8">
            <w:pPr>
              <w:spacing w:after="0" w:line="240" w:lineRule="auto"/>
              <w:jc w:val="center"/>
            </w:pPr>
            <w:r>
              <w:rPr>
                <w:sz w:val="20"/>
                <w:szCs w:val="20"/>
              </w:rPr>
              <w:t xml:space="preserve">Log </w:t>
            </w:r>
            <w:proofErr w:type="spellStart"/>
            <w:r>
              <w:rPr>
                <w:sz w:val="20"/>
                <w:szCs w:val="20"/>
              </w:rPr>
              <w:t>K</w:t>
            </w:r>
            <w:r>
              <w:rPr>
                <w:sz w:val="20"/>
                <w:szCs w:val="20"/>
                <w:vertAlign w:val="subscript"/>
              </w:rPr>
              <w:t>ow</w:t>
            </w:r>
            <w:proofErr w:type="spellEnd"/>
            <w:r>
              <w:rPr>
                <w:sz w:val="20"/>
                <w:szCs w:val="20"/>
                <w:vertAlign w:val="superscript"/>
                <w:lang w:val="en-GB"/>
              </w:rPr>
              <w:t>$</w:t>
            </w:r>
          </w:p>
        </w:tc>
        <w:tc>
          <w:tcPr>
            <w:tcW w:w="963" w:type="dxa"/>
            <w:tcBorders>
              <w:top w:val="single" w:sz="12" w:space="0" w:color="000000"/>
              <w:bottom w:val="single" w:sz="4" w:space="0" w:color="000000"/>
            </w:tcBorders>
            <w:shd w:val="clear" w:color="auto" w:fill="D9D9D9"/>
            <w:vAlign w:val="center"/>
          </w:tcPr>
          <w:p w14:paraId="7EDED647" w14:textId="77777777" w:rsidR="001C106E" w:rsidRDefault="000976D8">
            <w:pPr>
              <w:spacing w:after="0" w:line="240" w:lineRule="auto"/>
              <w:jc w:val="center"/>
            </w:pPr>
            <w:r>
              <w:rPr>
                <w:sz w:val="20"/>
                <w:szCs w:val="20"/>
                <w:lang w:val="en-GB"/>
              </w:rPr>
              <w:t xml:space="preserve">Log </w:t>
            </w:r>
            <w:proofErr w:type="spellStart"/>
            <w:r>
              <w:rPr>
                <w:sz w:val="20"/>
                <w:szCs w:val="20"/>
                <w:lang w:val="en-GB"/>
              </w:rPr>
              <w:t>K</w:t>
            </w:r>
            <w:r>
              <w:rPr>
                <w:sz w:val="20"/>
                <w:szCs w:val="20"/>
                <w:vertAlign w:val="subscript"/>
                <w:lang w:val="en-GB"/>
              </w:rPr>
              <w:t>oc</w:t>
            </w:r>
            <w:proofErr w:type="spellEnd"/>
            <w:r>
              <w:rPr>
                <w:sz w:val="20"/>
                <w:szCs w:val="20"/>
                <w:lang w:val="en-GB"/>
              </w:rPr>
              <w:t xml:space="preserve"> (calc.)</w:t>
            </w:r>
            <w:r>
              <w:rPr>
                <w:sz w:val="20"/>
                <w:szCs w:val="20"/>
                <w:vertAlign w:val="superscript"/>
                <w:lang w:val="en-GB"/>
              </w:rPr>
              <w:t xml:space="preserve"> £</w:t>
            </w:r>
          </w:p>
        </w:tc>
      </w:tr>
      <w:tr w:rsidR="00C03979" w14:paraId="107F8504" w14:textId="77777777">
        <w:trPr>
          <w:jc w:val="center"/>
        </w:trPr>
        <w:tc>
          <w:tcPr>
            <w:tcW w:w="1696" w:type="dxa"/>
            <w:tcBorders>
              <w:top w:val="single" w:sz="4" w:space="0" w:color="000000"/>
            </w:tcBorders>
            <w:vAlign w:val="center"/>
          </w:tcPr>
          <w:p w14:paraId="3CD02956"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Naphthalene</w:t>
            </w:r>
          </w:p>
        </w:tc>
        <w:tc>
          <w:tcPr>
            <w:tcW w:w="709" w:type="dxa"/>
            <w:tcBorders>
              <w:top w:val="single" w:sz="4" w:space="0" w:color="000000"/>
            </w:tcBorders>
            <w:vAlign w:val="center"/>
          </w:tcPr>
          <w:p w14:paraId="18CEA35C" w14:textId="55934F76" w:rsidR="00C03979" w:rsidRDefault="00C03979" w:rsidP="00C03979">
            <w:pPr>
              <w:spacing w:after="0" w:line="240" w:lineRule="auto"/>
              <w:jc w:val="center"/>
              <w:rPr>
                <w:sz w:val="20"/>
                <w:szCs w:val="20"/>
                <w:lang w:val="en-GB"/>
              </w:rPr>
            </w:pPr>
            <w:r w:rsidRPr="00C16872">
              <w:rPr>
                <w:sz w:val="20"/>
                <w:szCs w:val="20"/>
                <w:lang w:val="en-GB"/>
              </w:rPr>
              <w:t>Nap</w:t>
            </w:r>
          </w:p>
        </w:tc>
        <w:tc>
          <w:tcPr>
            <w:tcW w:w="1038" w:type="dxa"/>
            <w:tcBorders>
              <w:top w:val="single" w:sz="4" w:space="0" w:color="000000"/>
            </w:tcBorders>
            <w:vAlign w:val="center"/>
          </w:tcPr>
          <w:p w14:paraId="4A5DAF1A" w14:textId="27666216" w:rsidR="00C03979" w:rsidRDefault="00C03979" w:rsidP="00C03979">
            <w:pPr>
              <w:spacing w:after="0" w:line="240" w:lineRule="auto"/>
              <w:jc w:val="center"/>
              <w:rPr>
                <w:sz w:val="20"/>
                <w:lang w:val="en-GB"/>
              </w:rPr>
            </w:pPr>
            <w:r w:rsidRPr="00593D79">
              <w:rPr>
                <w:sz w:val="20"/>
                <w:szCs w:val="20"/>
              </w:rPr>
              <w:t>128</w:t>
            </w:r>
          </w:p>
        </w:tc>
        <w:tc>
          <w:tcPr>
            <w:tcW w:w="663" w:type="dxa"/>
            <w:tcBorders>
              <w:top w:val="single" w:sz="4" w:space="0" w:color="000000"/>
            </w:tcBorders>
            <w:vAlign w:val="center"/>
          </w:tcPr>
          <w:p w14:paraId="07135882" w14:textId="1DCDB4BF" w:rsidR="00C03979" w:rsidRDefault="00C03979" w:rsidP="00C03979">
            <w:pPr>
              <w:spacing w:after="0" w:line="240" w:lineRule="auto"/>
              <w:jc w:val="center"/>
              <w:rPr>
                <w:sz w:val="20"/>
                <w:lang w:val="en-GB"/>
              </w:rPr>
            </w:pPr>
            <w:r w:rsidRPr="00C16872">
              <w:rPr>
                <w:sz w:val="20"/>
                <w:szCs w:val="20"/>
                <w:lang w:val="en-GB"/>
              </w:rPr>
              <w:t>2</w:t>
            </w:r>
          </w:p>
        </w:tc>
        <w:tc>
          <w:tcPr>
            <w:tcW w:w="850" w:type="dxa"/>
            <w:tcBorders>
              <w:top w:val="single" w:sz="4" w:space="0" w:color="000000"/>
            </w:tcBorders>
            <w:vAlign w:val="center"/>
          </w:tcPr>
          <w:p w14:paraId="0C372176" w14:textId="779BB330" w:rsidR="00C03979" w:rsidRDefault="00C03979" w:rsidP="00C03979">
            <w:pPr>
              <w:spacing w:after="0" w:line="240" w:lineRule="auto"/>
              <w:jc w:val="center"/>
              <w:rPr>
                <w:sz w:val="20"/>
                <w:lang w:val="en-GB"/>
              </w:rPr>
            </w:pPr>
            <w:r>
              <w:rPr>
                <w:sz w:val="20"/>
                <w:szCs w:val="20"/>
                <w:lang w:val="en-GB"/>
              </w:rPr>
              <w:t>LWM</w:t>
            </w:r>
          </w:p>
        </w:tc>
        <w:tc>
          <w:tcPr>
            <w:tcW w:w="927" w:type="dxa"/>
            <w:tcBorders>
              <w:top w:val="single" w:sz="4" w:space="0" w:color="000000"/>
            </w:tcBorders>
            <w:vAlign w:val="center"/>
          </w:tcPr>
          <w:p w14:paraId="3A0B621E" w14:textId="2B36344C" w:rsidR="00C03979" w:rsidRDefault="00C03979" w:rsidP="00C03979">
            <w:pPr>
              <w:spacing w:after="0" w:line="240" w:lineRule="auto"/>
              <w:jc w:val="center"/>
              <w:rPr>
                <w:sz w:val="20"/>
                <w:lang w:val="en-GB"/>
              </w:rPr>
            </w:pPr>
            <w:r w:rsidRPr="00C16872">
              <w:rPr>
                <w:sz w:val="20"/>
                <w:szCs w:val="20"/>
                <w:lang w:val="en-GB"/>
              </w:rPr>
              <w:t>2B</w:t>
            </w:r>
          </w:p>
        </w:tc>
        <w:tc>
          <w:tcPr>
            <w:tcW w:w="973" w:type="dxa"/>
            <w:tcBorders>
              <w:top w:val="single" w:sz="4" w:space="0" w:color="000000"/>
            </w:tcBorders>
            <w:vAlign w:val="center"/>
          </w:tcPr>
          <w:p w14:paraId="61BFDFDB" w14:textId="598104D3" w:rsidR="00C03979" w:rsidRDefault="00C03979" w:rsidP="00C03979">
            <w:pPr>
              <w:spacing w:after="0" w:line="240" w:lineRule="auto"/>
              <w:jc w:val="center"/>
              <w:rPr>
                <w:sz w:val="20"/>
              </w:rPr>
            </w:pPr>
            <w:r w:rsidRPr="00C16872">
              <w:rPr>
                <w:sz w:val="20"/>
                <w:szCs w:val="20"/>
                <w:lang w:val="en-GB"/>
              </w:rPr>
              <w:t>31.6</w:t>
            </w:r>
          </w:p>
        </w:tc>
        <w:tc>
          <w:tcPr>
            <w:tcW w:w="948" w:type="dxa"/>
            <w:tcBorders>
              <w:top w:val="single" w:sz="4" w:space="0" w:color="000000"/>
            </w:tcBorders>
            <w:vAlign w:val="center"/>
          </w:tcPr>
          <w:p w14:paraId="18FBAEED" w14:textId="45A2FBDA" w:rsidR="00C03979" w:rsidRDefault="00C03979" w:rsidP="00C03979">
            <w:pPr>
              <w:spacing w:after="0" w:line="240" w:lineRule="auto"/>
              <w:jc w:val="center"/>
              <w:rPr>
                <w:sz w:val="20"/>
                <w:lang w:val="en-GB"/>
              </w:rPr>
            </w:pPr>
            <w:r w:rsidRPr="00C16872">
              <w:rPr>
                <w:sz w:val="20"/>
                <w:szCs w:val="20"/>
              </w:rPr>
              <w:t>10.4</w:t>
            </w:r>
          </w:p>
        </w:tc>
        <w:tc>
          <w:tcPr>
            <w:tcW w:w="584" w:type="dxa"/>
            <w:tcBorders>
              <w:top w:val="single" w:sz="4" w:space="0" w:color="000000"/>
            </w:tcBorders>
            <w:vAlign w:val="center"/>
          </w:tcPr>
          <w:p w14:paraId="0A726FD3" w14:textId="18A4B4F0" w:rsidR="00C03979" w:rsidRDefault="00C03979" w:rsidP="00C03979">
            <w:pPr>
              <w:spacing w:after="0" w:line="240" w:lineRule="auto"/>
              <w:jc w:val="center"/>
              <w:rPr>
                <w:sz w:val="20"/>
                <w:lang w:val="en-GB"/>
              </w:rPr>
            </w:pPr>
            <w:r w:rsidRPr="00C16872">
              <w:rPr>
                <w:sz w:val="20"/>
                <w:szCs w:val="20"/>
              </w:rPr>
              <w:t>3.37</w:t>
            </w:r>
          </w:p>
        </w:tc>
        <w:tc>
          <w:tcPr>
            <w:tcW w:w="963" w:type="dxa"/>
            <w:tcBorders>
              <w:top w:val="single" w:sz="4" w:space="0" w:color="000000"/>
            </w:tcBorders>
            <w:vAlign w:val="center"/>
          </w:tcPr>
          <w:p w14:paraId="6338AE31" w14:textId="01BE0D65" w:rsidR="00C03979" w:rsidRDefault="00C03979" w:rsidP="00C03979">
            <w:pPr>
              <w:spacing w:after="0" w:line="240" w:lineRule="auto"/>
              <w:jc w:val="center"/>
              <w:rPr>
                <w:sz w:val="20"/>
                <w:lang w:val="en-GB"/>
              </w:rPr>
            </w:pPr>
            <w:r w:rsidRPr="00C16872">
              <w:rPr>
                <w:sz w:val="20"/>
                <w:szCs w:val="20"/>
                <w:lang w:val="en-GB"/>
              </w:rPr>
              <w:t>2.95</w:t>
            </w:r>
          </w:p>
        </w:tc>
      </w:tr>
      <w:tr w:rsidR="00C03979" w14:paraId="7B6FFE3C" w14:textId="77777777">
        <w:trPr>
          <w:jc w:val="center"/>
        </w:trPr>
        <w:tc>
          <w:tcPr>
            <w:tcW w:w="1696" w:type="dxa"/>
            <w:vAlign w:val="center"/>
          </w:tcPr>
          <w:p w14:paraId="071E9D8F"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Acephthylene</w:t>
            </w:r>
            <w:proofErr w:type="spellEnd"/>
          </w:p>
        </w:tc>
        <w:tc>
          <w:tcPr>
            <w:tcW w:w="709" w:type="dxa"/>
            <w:vAlign w:val="center"/>
          </w:tcPr>
          <w:p w14:paraId="3C8F25C8" w14:textId="15AA160E" w:rsidR="00C03979" w:rsidRDefault="00C03979" w:rsidP="00C03979">
            <w:pPr>
              <w:spacing w:after="0" w:line="240" w:lineRule="auto"/>
              <w:jc w:val="center"/>
              <w:rPr>
                <w:sz w:val="20"/>
                <w:szCs w:val="20"/>
                <w:lang w:val="en-GB"/>
              </w:rPr>
            </w:pPr>
            <w:r>
              <w:rPr>
                <w:sz w:val="20"/>
                <w:szCs w:val="20"/>
                <w:lang w:val="en-GB"/>
              </w:rPr>
              <w:t>Acyl</w:t>
            </w:r>
          </w:p>
        </w:tc>
        <w:tc>
          <w:tcPr>
            <w:tcW w:w="1038" w:type="dxa"/>
            <w:vAlign w:val="center"/>
          </w:tcPr>
          <w:p w14:paraId="5AA93149" w14:textId="3065188D" w:rsidR="00C03979" w:rsidRDefault="00C03979" w:rsidP="00C03979">
            <w:pPr>
              <w:spacing w:after="0" w:line="240" w:lineRule="auto"/>
              <w:jc w:val="center"/>
              <w:rPr>
                <w:sz w:val="20"/>
                <w:lang w:val="en-GB"/>
              </w:rPr>
            </w:pPr>
            <w:r w:rsidRPr="00593D79">
              <w:rPr>
                <w:sz w:val="20"/>
                <w:szCs w:val="20"/>
              </w:rPr>
              <w:t>152</w:t>
            </w:r>
          </w:p>
        </w:tc>
        <w:tc>
          <w:tcPr>
            <w:tcW w:w="663" w:type="dxa"/>
            <w:vAlign w:val="center"/>
          </w:tcPr>
          <w:p w14:paraId="27D4B03D" w14:textId="316BB875" w:rsidR="00C03979" w:rsidRDefault="00C03979" w:rsidP="00C03979">
            <w:pPr>
              <w:spacing w:after="0" w:line="240" w:lineRule="auto"/>
              <w:jc w:val="center"/>
              <w:rPr>
                <w:sz w:val="20"/>
                <w:lang w:val="en-GB"/>
              </w:rPr>
            </w:pPr>
            <w:r w:rsidRPr="00C16872">
              <w:rPr>
                <w:sz w:val="20"/>
                <w:szCs w:val="20"/>
                <w:lang w:val="en-GB"/>
              </w:rPr>
              <w:t>3</w:t>
            </w:r>
          </w:p>
        </w:tc>
        <w:tc>
          <w:tcPr>
            <w:tcW w:w="850" w:type="dxa"/>
            <w:vAlign w:val="center"/>
          </w:tcPr>
          <w:p w14:paraId="2579CB29" w14:textId="0C90352D" w:rsidR="00C03979" w:rsidRDefault="00C03979" w:rsidP="00C03979">
            <w:pPr>
              <w:tabs>
                <w:tab w:val="left" w:pos="310"/>
                <w:tab w:val="center" w:pos="355"/>
              </w:tabs>
              <w:spacing w:after="0" w:line="240" w:lineRule="auto"/>
              <w:jc w:val="center"/>
              <w:rPr>
                <w:color w:val="FF0000"/>
                <w:sz w:val="20"/>
                <w:lang w:val="en-GB"/>
              </w:rPr>
            </w:pPr>
            <w:r>
              <w:rPr>
                <w:sz w:val="20"/>
                <w:szCs w:val="20"/>
                <w:lang w:val="en-GB"/>
              </w:rPr>
              <w:t>LWM</w:t>
            </w:r>
          </w:p>
        </w:tc>
        <w:tc>
          <w:tcPr>
            <w:tcW w:w="927" w:type="dxa"/>
            <w:vAlign w:val="center"/>
          </w:tcPr>
          <w:p w14:paraId="4C73A3CF" w14:textId="1354BC91" w:rsidR="00C03979" w:rsidRDefault="00C03979" w:rsidP="00C03979">
            <w:pPr>
              <w:tabs>
                <w:tab w:val="left" w:pos="310"/>
                <w:tab w:val="center" w:pos="355"/>
              </w:tabs>
              <w:spacing w:after="0" w:line="240" w:lineRule="auto"/>
              <w:jc w:val="center"/>
              <w:rPr>
                <w:sz w:val="20"/>
                <w:lang w:val="en-GB"/>
              </w:rPr>
            </w:pPr>
            <w:r>
              <w:rPr>
                <w:rFonts w:cstheme="majorBidi"/>
                <w:sz w:val="20"/>
                <w:szCs w:val="20"/>
                <w:lang w:val="en-GB"/>
              </w:rPr>
              <w:t>−</w:t>
            </w:r>
          </w:p>
        </w:tc>
        <w:tc>
          <w:tcPr>
            <w:tcW w:w="973" w:type="dxa"/>
            <w:vAlign w:val="center"/>
          </w:tcPr>
          <w:p w14:paraId="0B6013B8" w14:textId="34D2C983" w:rsidR="00C03979" w:rsidRDefault="00C03979" w:rsidP="00C03979">
            <w:pPr>
              <w:spacing w:after="0" w:line="240" w:lineRule="auto"/>
              <w:jc w:val="center"/>
              <w:rPr>
                <w:sz w:val="20"/>
              </w:rPr>
            </w:pPr>
            <w:r w:rsidRPr="00C16872">
              <w:rPr>
                <w:sz w:val="20"/>
                <w:szCs w:val="20"/>
                <w:lang w:val="en-GB"/>
              </w:rPr>
              <w:t>16</w:t>
            </w:r>
          </w:p>
        </w:tc>
        <w:tc>
          <w:tcPr>
            <w:tcW w:w="948" w:type="dxa"/>
            <w:vAlign w:val="center"/>
          </w:tcPr>
          <w:p w14:paraId="7FE1334F" w14:textId="15898155" w:rsidR="00C03979" w:rsidRDefault="00C03979" w:rsidP="00C03979">
            <w:pPr>
              <w:spacing w:after="0" w:line="240" w:lineRule="auto"/>
              <w:jc w:val="center"/>
              <w:rPr>
                <w:sz w:val="20"/>
                <w:lang w:val="en-GB"/>
              </w:rPr>
            </w:pPr>
            <w:r w:rsidRPr="00C16872">
              <w:rPr>
                <w:sz w:val="20"/>
                <w:szCs w:val="20"/>
              </w:rPr>
              <w:t>9.0e-1</w:t>
            </w:r>
          </w:p>
        </w:tc>
        <w:tc>
          <w:tcPr>
            <w:tcW w:w="584" w:type="dxa"/>
            <w:vAlign w:val="center"/>
          </w:tcPr>
          <w:p w14:paraId="7D7A6A1D" w14:textId="57334C14" w:rsidR="00C03979" w:rsidRDefault="00C03979" w:rsidP="00C03979">
            <w:pPr>
              <w:spacing w:after="0" w:line="240" w:lineRule="auto"/>
              <w:jc w:val="center"/>
              <w:rPr>
                <w:sz w:val="20"/>
                <w:lang w:val="en-GB"/>
              </w:rPr>
            </w:pPr>
            <w:r w:rsidRPr="00C16872">
              <w:rPr>
                <w:sz w:val="20"/>
                <w:szCs w:val="20"/>
              </w:rPr>
              <w:t>4.00</w:t>
            </w:r>
          </w:p>
        </w:tc>
        <w:tc>
          <w:tcPr>
            <w:tcW w:w="963" w:type="dxa"/>
            <w:vAlign w:val="center"/>
          </w:tcPr>
          <w:p w14:paraId="5C45C3A8" w14:textId="65FA8FED" w:rsidR="00C03979" w:rsidRDefault="00C03979" w:rsidP="00C03979">
            <w:pPr>
              <w:spacing w:after="0" w:line="240" w:lineRule="auto"/>
              <w:jc w:val="center"/>
              <w:rPr>
                <w:sz w:val="20"/>
                <w:lang w:val="en-GB"/>
              </w:rPr>
            </w:pPr>
            <w:r w:rsidRPr="00C16872">
              <w:rPr>
                <w:sz w:val="20"/>
                <w:szCs w:val="20"/>
                <w:lang w:val="en-GB"/>
              </w:rPr>
              <w:t>3.13</w:t>
            </w:r>
          </w:p>
        </w:tc>
      </w:tr>
      <w:tr w:rsidR="00C03979" w14:paraId="42EA5398" w14:textId="77777777">
        <w:trPr>
          <w:jc w:val="center"/>
        </w:trPr>
        <w:tc>
          <w:tcPr>
            <w:tcW w:w="1696" w:type="dxa"/>
            <w:vAlign w:val="center"/>
          </w:tcPr>
          <w:p w14:paraId="12794DD1"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Acephthene</w:t>
            </w:r>
            <w:proofErr w:type="spellEnd"/>
          </w:p>
        </w:tc>
        <w:tc>
          <w:tcPr>
            <w:tcW w:w="709" w:type="dxa"/>
            <w:vAlign w:val="center"/>
          </w:tcPr>
          <w:p w14:paraId="52AB14E1" w14:textId="43B2E849" w:rsidR="00C03979" w:rsidRDefault="00C03979" w:rsidP="00C03979">
            <w:pPr>
              <w:spacing w:after="0" w:line="240" w:lineRule="auto"/>
              <w:jc w:val="center"/>
              <w:rPr>
                <w:sz w:val="20"/>
                <w:szCs w:val="20"/>
                <w:lang w:val="en-GB"/>
              </w:rPr>
            </w:pPr>
            <w:proofErr w:type="spellStart"/>
            <w:r w:rsidRPr="00C16872">
              <w:rPr>
                <w:sz w:val="20"/>
                <w:szCs w:val="20"/>
                <w:lang w:val="en-GB"/>
              </w:rPr>
              <w:t>Ac</w:t>
            </w:r>
            <w:r>
              <w:rPr>
                <w:sz w:val="20"/>
                <w:szCs w:val="20"/>
                <w:lang w:val="en-GB"/>
              </w:rPr>
              <w:t>e</w:t>
            </w:r>
            <w:r w:rsidRPr="00C16872">
              <w:rPr>
                <w:sz w:val="20"/>
                <w:szCs w:val="20"/>
                <w:lang w:val="en-GB"/>
              </w:rPr>
              <w:t>n</w:t>
            </w:r>
            <w:proofErr w:type="spellEnd"/>
          </w:p>
        </w:tc>
        <w:tc>
          <w:tcPr>
            <w:tcW w:w="1038" w:type="dxa"/>
            <w:vAlign w:val="center"/>
          </w:tcPr>
          <w:p w14:paraId="084CE04C" w14:textId="6587C5B7" w:rsidR="00C03979" w:rsidRDefault="00C03979" w:rsidP="00C03979">
            <w:pPr>
              <w:spacing w:after="0" w:line="240" w:lineRule="auto"/>
              <w:jc w:val="center"/>
              <w:rPr>
                <w:sz w:val="20"/>
                <w:lang w:val="en-GB"/>
              </w:rPr>
            </w:pPr>
            <w:r w:rsidRPr="00593D79">
              <w:rPr>
                <w:sz w:val="20"/>
                <w:szCs w:val="20"/>
              </w:rPr>
              <w:t>154</w:t>
            </w:r>
          </w:p>
        </w:tc>
        <w:tc>
          <w:tcPr>
            <w:tcW w:w="663" w:type="dxa"/>
            <w:vAlign w:val="center"/>
          </w:tcPr>
          <w:p w14:paraId="08456DF3" w14:textId="24B8F4FE" w:rsidR="00C03979" w:rsidRDefault="00C03979" w:rsidP="00C03979">
            <w:pPr>
              <w:spacing w:after="0" w:line="240" w:lineRule="auto"/>
              <w:jc w:val="center"/>
              <w:rPr>
                <w:sz w:val="20"/>
                <w:lang w:val="en-GB"/>
              </w:rPr>
            </w:pPr>
            <w:r w:rsidRPr="00C16872">
              <w:rPr>
                <w:sz w:val="20"/>
                <w:szCs w:val="20"/>
                <w:lang w:val="en-GB"/>
              </w:rPr>
              <w:t>3</w:t>
            </w:r>
          </w:p>
        </w:tc>
        <w:tc>
          <w:tcPr>
            <w:tcW w:w="850" w:type="dxa"/>
            <w:vAlign w:val="center"/>
          </w:tcPr>
          <w:p w14:paraId="6A97A871" w14:textId="669B833F" w:rsidR="00C03979" w:rsidRDefault="00C03979" w:rsidP="00C03979">
            <w:pPr>
              <w:spacing w:after="0" w:line="240" w:lineRule="auto"/>
              <w:jc w:val="center"/>
              <w:rPr>
                <w:sz w:val="20"/>
                <w:lang w:val="en-GB"/>
              </w:rPr>
            </w:pPr>
            <w:r>
              <w:rPr>
                <w:sz w:val="20"/>
                <w:szCs w:val="20"/>
                <w:lang w:val="en-GB"/>
              </w:rPr>
              <w:t>LWM</w:t>
            </w:r>
          </w:p>
        </w:tc>
        <w:tc>
          <w:tcPr>
            <w:tcW w:w="927" w:type="dxa"/>
            <w:vAlign w:val="center"/>
          </w:tcPr>
          <w:p w14:paraId="5725D47C" w14:textId="7706F2F5" w:rsidR="00C03979" w:rsidRDefault="00C03979" w:rsidP="00C03979">
            <w:pPr>
              <w:spacing w:after="0" w:line="240" w:lineRule="auto"/>
              <w:jc w:val="center"/>
              <w:rPr>
                <w:sz w:val="20"/>
                <w:lang w:val="en-GB"/>
              </w:rPr>
            </w:pPr>
            <w:r w:rsidRPr="00C16872">
              <w:rPr>
                <w:sz w:val="20"/>
                <w:szCs w:val="20"/>
                <w:lang w:val="en-GB"/>
              </w:rPr>
              <w:t>3</w:t>
            </w:r>
          </w:p>
        </w:tc>
        <w:tc>
          <w:tcPr>
            <w:tcW w:w="973" w:type="dxa"/>
            <w:vAlign w:val="center"/>
          </w:tcPr>
          <w:p w14:paraId="6155864A" w14:textId="60A3907F" w:rsidR="00C03979" w:rsidRDefault="00C03979" w:rsidP="00C03979">
            <w:pPr>
              <w:spacing w:after="0" w:line="240" w:lineRule="auto"/>
              <w:jc w:val="center"/>
              <w:rPr>
                <w:sz w:val="20"/>
              </w:rPr>
            </w:pPr>
            <w:r w:rsidRPr="00C16872">
              <w:rPr>
                <w:sz w:val="20"/>
                <w:szCs w:val="20"/>
                <w:lang w:val="en-GB"/>
              </w:rPr>
              <w:t>4.5</w:t>
            </w:r>
          </w:p>
        </w:tc>
        <w:tc>
          <w:tcPr>
            <w:tcW w:w="948" w:type="dxa"/>
            <w:vAlign w:val="center"/>
          </w:tcPr>
          <w:p w14:paraId="290DBEA5" w14:textId="7DEB3CC3" w:rsidR="00C03979" w:rsidRDefault="00C03979" w:rsidP="00C03979">
            <w:pPr>
              <w:spacing w:after="0" w:line="240" w:lineRule="auto"/>
              <w:jc w:val="center"/>
              <w:rPr>
                <w:sz w:val="20"/>
                <w:lang w:val="en-GB"/>
              </w:rPr>
            </w:pPr>
            <w:r w:rsidRPr="00C16872">
              <w:rPr>
                <w:sz w:val="20"/>
                <w:szCs w:val="20"/>
              </w:rPr>
              <w:t>30e-1</w:t>
            </w:r>
          </w:p>
        </w:tc>
        <w:tc>
          <w:tcPr>
            <w:tcW w:w="584" w:type="dxa"/>
            <w:vAlign w:val="center"/>
          </w:tcPr>
          <w:p w14:paraId="0F5779CA" w14:textId="448702DF" w:rsidR="00C03979" w:rsidRDefault="00C03979" w:rsidP="00C03979">
            <w:pPr>
              <w:spacing w:after="0" w:line="240" w:lineRule="auto"/>
              <w:jc w:val="center"/>
              <w:rPr>
                <w:sz w:val="20"/>
                <w:lang w:val="en-GB"/>
              </w:rPr>
            </w:pPr>
            <w:r w:rsidRPr="00C16872">
              <w:rPr>
                <w:sz w:val="20"/>
                <w:szCs w:val="20"/>
              </w:rPr>
              <w:t>3.92</w:t>
            </w:r>
          </w:p>
        </w:tc>
        <w:tc>
          <w:tcPr>
            <w:tcW w:w="963" w:type="dxa"/>
            <w:vAlign w:val="center"/>
          </w:tcPr>
          <w:p w14:paraId="29E7F68D" w14:textId="0A85EC92" w:rsidR="00C03979" w:rsidRDefault="00C03979" w:rsidP="00C03979">
            <w:pPr>
              <w:spacing w:after="0" w:line="240" w:lineRule="auto"/>
              <w:jc w:val="center"/>
              <w:rPr>
                <w:sz w:val="20"/>
                <w:lang w:val="en-GB"/>
              </w:rPr>
            </w:pPr>
            <w:r w:rsidRPr="00C16872">
              <w:rPr>
                <w:sz w:val="20"/>
                <w:szCs w:val="20"/>
                <w:lang w:val="en-GB"/>
              </w:rPr>
              <w:t>3.46</w:t>
            </w:r>
          </w:p>
        </w:tc>
      </w:tr>
      <w:tr w:rsidR="00C03979" w14:paraId="327FF2D1" w14:textId="77777777">
        <w:trPr>
          <w:jc w:val="center"/>
        </w:trPr>
        <w:tc>
          <w:tcPr>
            <w:tcW w:w="1696" w:type="dxa"/>
            <w:vAlign w:val="center"/>
          </w:tcPr>
          <w:p w14:paraId="3295B5ED"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Fluorene</w:t>
            </w:r>
            <w:proofErr w:type="spellEnd"/>
          </w:p>
        </w:tc>
        <w:tc>
          <w:tcPr>
            <w:tcW w:w="709" w:type="dxa"/>
            <w:vAlign w:val="center"/>
          </w:tcPr>
          <w:p w14:paraId="3471186B" w14:textId="5DD173F4" w:rsidR="00C03979" w:rsidRDefault="00C03979" w:rsidP="00C03979">
            <w:pPr>
              <w:spacing w:after="0" w:line="240" w:lineRule="auto"/>
              <w:jc w:val="center"/>
              <w:rPr>
                <w:sz w:val="20"/>
                <w:szCs w:val="20"/>
                <w:lang w:val="en-GB"/>
              </w:rPr>
            </w:pPr>
            <w:r>
              <w:rPr>
                <w:sz w:val="20"/>
                <w:szCs w:val="20"/>
                <w:lang w:val="en-GB"/>
              </w:rPr>
              <w:t>Flu</w:t>
            </w:r>
          </w:p>
        </w:tc>
        <w:tc>
          <w:tcPr>
            <w:tcW w:w="1038" w:type="dxa"/>
            <w:vAlign w:val="center"/>
          </w:tcPr>
          <w:p w14:paraId="71C29A1C" w14:textId="5AD71462" w:rsidR="00C03979" w:rsidRDefault="00C03979" w:rsidP="00C03979">
            <w:pPr>
              <w:spacing w:after="0" w:line="240" w:lineRule="auto"/>
              <w:jc w:val="center"/>
              <w:rPr>
                <w:sz w:val="20"/>
                <w:lang w:val="en-GB"/>
              </w:rPr>
            </w:pPr>
            <w:r w:rsidRPr="00593D79">
              <w:rPr>
                <w:sz w:val="20"/>
                <w:szCs w:val="20"/>
              </w:rPr>
              <w:t>166</w:t>
            </w:r>
          </w:p>
        </w:tc>
        <w:tc>
          <w:tcPr>
            <w:tcW w:w="663" w:type="dxa"/>
            <w:vAlign w:val="center"/>
          </w:tcPr>
          <w:p w14:paraId="519F0AD3" w14:textId="0835CEA5" w:rsidR="00C03979" w:rsidRDefault="00C03979" w:rsidP="00C03979">
            <w:pPr>
              <w:spacing w:after="0" w:line="240" w:lineRule="auto"/>
              <w:jc w:val="center"/>
              <w:rPr>
                <w:sz w:val="20"/>
                <w:lang w:val="en-GB"/>
              </w:rPr>
            </w:pPr>
            <w:r w:rsidRPr="00C16872">
              <w:rPr>
                <w:sz w:val="20"/>
                <w:szCs w:val="20"/>
                <w:lang w:val="en-GB"/>
              </w:rPr>
              <w:t>3</w:t>
            </w:r>
          </w:p>
        </w:tc>
        <w:tc>
          <w:tcPr>
            <w:tcW w:w="850" w:type="dxa"/>
            <w:vAlign w:val="center"/>
          </w:tcPr>
          <w:p w14:paraId="5D6F14CC" w14:textId="134537A8" w:rsidR="00C03979" w:rsidRDefault="00C03979" w:rsidP="00C03979">
            <w:pPr>
              <w:spacing w:after="0" w:line="240" w:lineRule="auto"/>
              <w:jc w:val="center"/>
              <w:rPr>
                <w:sz w:val="20"/>
                <w:lang w:val="en-GB"/>
              </w:rPr>
            </w:pPr>
            <w:r>
              <w:rPr>
                <w:sz w:val="20"/>
                <w:szCs w:val="20"/>
                <w:lang w:val="en-GB"/>
              </w:rPr>
              <w:t>LWM</w:t>
            </w:r>
          </w:p>
        </w:tc>
        <w:tc>
          <w:tcPr>
            <w:tcW w:w="927" w:type="dxa"/>
            <w:vAlign w:val="center"/>
          </w:tcPr>
          <w:p w14:paraId="097DAF47" w14:textId="6174E5D8" w:rsidR="00C03979" w:rsidRDefault="00C03979" w:rsidP="00C03979">
            <w:pPr>
              <w:spacing w:after="0" w:line="240" w:lineRule="auto"/>
              <w:jc w:val="center"/>
              <w:rPr>
                <w:sz w:val="20"/>
                <w:lang w:val="en-GB"/>
              </w:rPr>
            </w:pPr>
            <w:r w:rsidRPr="00C16872">
              <w:rPr>
                <w:sz w:val="20"/>
                <w:szCs w:val="20"/>
                <w:lang w:val="en-GB"/>
              </w:rPr>
              <w:t>3</w:t>
            </w:r>
          </w:p>
        </w:tc>
        <w:tc>
          <w:tcPr>
            <w:tcW w:w="973" w:type="dxa"/>
            <w:vAlign w:val="center"/>
          </w:tcPr>
          <w:p w14:paraId="35B9F01D" w14:textId="5CA28A0D" w:rsidR="00C03979" w:rsidRDefault="00C03979" w:rsidP="00C03979">
            <w:pPr>
              <w:spacing w:after="0" w:line="240" w:lineRule="auto"/>
              <w:jc w:val="center"/>
              <w:rPr>
                <w:sz w:val="20"/>
              </w:rPr>
            </w:pPr>
            <w:r w:rsidRPr="00C16872">
              <w:rPr>
                <w:sz w:val="20"/>
                <w:szCs w:val="20"/>
                <w:lang w:val="en-GB"/>
              </w:rPr>
              <w:t>1.8</w:t>
            </w:r>
          </w:p>
        </w:tc>
        <w:tc>
          <w:tcPr>
            <w:tcW w:w="948" w:type="dxa"/>
            <w:vAlign w:val="center"/>
          </w:tcPr>
          <w:p w14:paraId="393D60A7" w14:textId="6296F4DB" w:rsidR="00C03979" w:rsidRDefault="00C03979" w:rsidP="00C03979">
            <w:pPr>
              <w:spacing w:after="0" w:line="240" w:lineRule="auto"/>
              <w:jc w:val="center"/>
              <w:rPr>
                <w:sz w:val="20"/>
                <w:lang w:val="en-GB"/>
              </w:rPr>
            </w:pPr>
            <w:r w:rsidRPr="00C16872">
              <w:rPr>
                <w:sz w:val="20"/>
                <w:szCs w:val="20"/>
              </w:rPr>
              <w:t>9.0e-2</w:t>
            </w:r>
          </w:p>
        </w:tc>
        <w:tc>
          <w:tcPr>
            <w:tcW w:w="584" w:type="dxa"/>
            <w:vAlign w:val="center"/>
          </w:tcPr>
          <w:p w14:paraId="02B1B187" w14:textId="543C511F" w:rsidR="00C03979" w:rsidRDefault="00C03979" w:rsidP="00C03979">
            <w:pPr>
              <w:spacing w:after="0" w:line="240" w:lineRule="auto"/>
              <w:jc w:val="center"/>
              <w:rPr>
                <w:sz w:val="20"/>
                <w:lang w:val="en-GB"/>
              </w:rPr>
            </w:pPr>
            <w:r w:rsidRPr="00C16872">
              <w:rPr>
                <w:sz w:val="20"/>
                <w:szCs w:val="20"/>
              </w:rPr>
              <w:t>4.18</w:t>
            </w:r>
          </w:p>
        </w:tc>
        <w:tc>
          <w:tcPr>
            <w:tcW w:w="963" w:type="dxa"/>
            <w:vAlign w:val="center"/>
          </w:tcPr>
          <w:p w14:paraId="75F426C3" w14:textId="2900EAC1" w:rsidR="00C03979" w:rsidRDefault="00C03979" w:rsidP="00C03979">
            <w:pPr>
              <w:spacing w:after="0" w:line="240" w:lineRule="auto"/>
              <w:jc w:val="center"/>
              <w:rPr>
                <w:sz w:val="20"/>
                <w:lang w:val="en-GB"/>
              </w:rPr>
            </w:pPr>
            <w:r w:rsidRPr="00C16872">
              <w:rPr>
                <w:sz w:val="20"/>
                <w:szCs w:val="20"/>
                <w:lang w:val="en-GB"/>
              </w:rPr>
              <w:t>3.71</w:t>
            </w:r>
          </w:p>
        </w:tc>
      </w:tr>
      <w:tr w:rsidR="00C03979" w14:paraId="4B7EBE11" w14:textId="77777777">
        <w:trPr>
          <w:jc w:val="center"/>
        </w:trPr>
        <w:tc>
          <w:tcPr>
            <w:tcW w:w="1696" w:type="dxa"/>
            <w:vAlign w:val="center"/>
          </w:tcPr>
          <w:p w14:paraId="7192FC96"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Phenthrene</w:t>
            </w:r>
            <w:proofErr w:type="spellEnd"/>
          </w:p>
        </w:tc>
        <w:tc>
          <w:tcPr>
            <w:tcW w:w="709" w:type="dxa"/>
            <w:vAlign w:val="center"/>
          </w:tcPr>
          <w:p w14:paraId="2EF0FD54" w14:textId="31B5A841" w:rsidR="00C03979" w:rsidRDefault="00C03979" w:rsidP="00C03979">
            <w:pPr>
              <w:spacing w:after="0" w:line="240" w:lineRule="auto"/>
              <w:jc w:val="center"/>
              <w:rPr>
                <w:sz w:val="20"/>
                <w:szCs w:val="20"/>
                <w:lang w:val="en-GB"/>
              </w:rPr>
            </w:pPr>
            <w:proofErr w:type="spellStart"/>
            <w:r w:rsidRPr="00C16872">
              <w:rPr>
                <w:sz w:val="20"/>
                <w:szCs w:val="20"/>
                <w:lang w:val="en-GB"/>
              </w:rPr>
              <w:t>Ph</w:t>
            </w:r>
            <w:r>
              <w:rPr>
                <w:sz w:val="20"/>
                <w:szCs w:val="20"/>
                <w:lang w:val="en-GB"/>
              </w:rPr>
              <w:t>e</w:t>
            </w:r>
            <w:r w:rsidRPr="00C16872">
              <w:rPr>
                <w:sz w:val="20"/>
                <w:szCs w:val="20"/>
                <w:lang w:val="en-GB"/>
              </w:rPr>
              <w:t>n</w:t>
            </w:r>
            <w:proofErr w:type="spellEnd"/>
          </w:p>
        </w:tc>
        <w:tc>
          <w:tcPr>
            <w:tcW w:w="1038" w:type="dxa"/>
            <w:vAlign w:val="center"/>
          </w:tcPr>
          <w:p w14:paraId="6E335CA6" w14:textId="71B68475" w:rsidR="00C03979" w:rsidRDefault="00C03979" w:rsidP="00C03979">
            <w:pPr>
              <w:spacing w:after="0" w:line="240" w:lineRule="auto"/>
              <w:jc w:val="center"/>
              <w:rPr>
                <w:sz w:val="20"/>
                <w:lang w:val="en-GB"/>
              </w:rPr>
            </w:pPr>
            <w:r w:rsidRPr="00593D79">
              <w:rPr>
                <w:sz w:val="20"/>
                <w:szCs w:val="20"/>
              </w:rPr>
              <w:t>178</w:t>
            </w:r>
          </w:p>
        </w:tc>
        <w:tc>
          <w:tcPr>
            <w:tcW w:w="663" w:type="dxa"/>
            <w:vAlign w:val="center"/>
          </w:tcPr>
          <w:p w14:paraId="4376440A" w14:textId="02046149" w:rsidR="00C03979" w:rsidRDefault="00C03979" w:rsidP="00C03979">
            <w:pPr>
              <w:spacing w:after="0" w:line="240" w:lineRule="auto"/>
              <w:jc w:val="center"/>
              <w:rPr>
                <w:sz w:val="20"/>
                <w:lang w:val="en-GB"/>
              </w:rPr>
            </w:pPr>
            <w:r w:rsidRPr="00C16872">
              <w:rPr>
                <w:sz w:val="20"/>
                <w:szCs w:val="20"/>
                <w:lang w:val="en-GB"/>
              </w:rPr>
              <w:t>3</w:t>
            </w:r>
          </w:p>
        </w:tc>
        <w:tc>
          <w:tcPr>
            <w:tcW w:w="850" w:type="dxa"/>
            <w:vAlign w:val="center"/>
          </w:tcPr>
          <w:p w14:paraId="2B1D17AA" w14:textId="7D14ECD5" w:rsidR="00C03979" w:rsidRDefault="00C03979" w:rsidP="00C03979">
            <w:pPr>
              <w:spacing w:after="0" w:line="240" w:lineRule="auto"/>
              <w:jc w:val="center"/>
              <w:rPr>
                <w:sz w:val="20"/>
                <w:lang w:val="en-GB"/>
              </w:rPr>
            </w:pPr>
            <w:r>
              <w:rPr>
                <w:sz w:val="20"/>
                <w:szCs w:val="20"/>
                <w:lang w:val="en-GB"/>
              </w:rPr>
              <w:t>LWM</w:t>
            </w:r>
          </w:p>
        </w:tc>
        <w:tc>
          <w:tcPr>
            <w:tcW w:w="927" w:type="dxa"/>
            <w:vAlign w:val="center"/>
          </w:tcPr>
          <w:p w14:paraId="16219B0B" w14:textId="26CE93E1" w:rsidR="00C03979" w:rsidRDefault="00C03979" w:rsidP="00C03979">
            <w:pPr>
              <w:spacing w:after="0" w:line="240" w:lineRule="auto"/>
              <w:jc w:val="center"/>
              <w:rPr>
                <w:sz w:val="20"/>
                <w:lang w:val="en-GB"/>
              </w:rPr>
            </w:pPr>
            <w:r w:rsidRPr="00C16872">
              <w:rPr>
                <w:sz w:val="20"/>
                <w:szCs w:val="20"/>
                <w:lang w:val="en-GB"/>
              </w:rPr>
              <w:t>3</w:t>
            </w:r>
          </w:p>
        </w:tc>
        <w:tc>
          <w:tcPr>
            <w:tcW w:w="973" w:type="dxa"/>
            <w:vAlign w:val="center"/>
          </w:tcPr>
          <w:p w14:paraId="2245B703" w14:textId="5E0BE9E4" w:rsidR="00C03979" w:rsidRDefault="00C03979" w:rsidP="00C03979">
            <w:pPr>
              <w:spacing w:after="0" w:line="240" w:lineRule="auto"/>
              <w:jc w:val="center"/>
              <w:rPr>
                <w:sz w:val="20"/>
              </w:rPr>
            </w:pPr>
            <w:r w:rsidRPr="00C16872">
              <w:rPr>
                <w:sz w:val="20"/>
                <w:szCs w:val="20"/>
                <w:lang w:val="en-GB"/>
              </w:rPr>
              <w:t>1.3</w:t>
            </w:r>
          </w:p>
        </w:tc>
        <w:tc>
          <w:tcPr>
            <w:tcW w:w="948" w:type="dxa"/>
            <w:vAlign w:val="center"/>
          </w:tcPr>
          <w:p w14:paraId="678AA28A" w14:textId="0A18B0CA" w:rsidR="00C03979" w:rsidRDefault="00C03979" w:rsidP="00C03979">
            <w:pPr>
              <w:spacing w:after="0" w:line="240" w:lineRule="auto"/>
              <w:jc w:val="center"/>
              <w:rPr>
                <w:sz w:val="20"/>
                <w:lang w:val="en-GB"/>
              </w:rPr>
            </w:pPr>
            <w:r w:rsidRPr="00C16872">
              <w:rPr>
                <w:sz w:val="20"/>
                <w:szCs w:val="20"/>
              </w:rPr>
              <w:t>2.0e-2</w:t>
            </w:r>
          </w:p>
        </w:tc>
        <w:tc>
          <w:tcPr>
            <w:tcW w:w="584" w:type="dxa"/>
            <w:vAlign w:val="center"/>
          </w:tcPr>
          <w:p w14:paraId="4C8A67AA" w14:textId="7042EA81" w:rsidR="00C03979" w:rsidRDefault="00C03979" w:rsidP="00C03979">
            <w:pPr>
              <w:spacing w:after="0" w:line="240" w:lineRule="auto"/>
              <w:jc w:val="center"/>
              <w:rPr>
                <w:sz w:val="20"/>
                <w:lang w:val="en-GB"/>
              </w:rPr>
            </w:pPr>
            <w:r w:rsidRPr="00C16872">
              <w:rPr>
                <w:sz w:val="20"/>
                <w:szCs w:val="20"/>
              </w:rPr>
              <w:t>4.57</w:t>
            </w:r>
          </w:p>
        </w:tc>
        <w:tc>
          <w:tcPr>
            <w:tcW w:w="963" w:type="dxa"/>
            <w:vAlign w:val="center"/>
          </w:tcPr>
          <w:p w14:paraId="74B7D54C" w14:textId="522B4EBF" w:rsidR="00C03979" w:rsidRDefault="00C03979" w:rsidP="00C03979">
            <w:pPr>
              <w:spacing w:after="0" w:line="240" w:lineRule="auto"/>
              <w:jc w:val="center"/>
              <w:rPr>
                <w:sz w:val="20"/>
                <w:lang w:val="en-GB"/>
              </w:rPr>
            </w:pPr>
            <w:r w:rsidRPr="00C16872">
              <w:rPr>
                <w:sz w:val="20"/>
                <w:szCs w:val="20"/>
                <w:lang w:val="en-GB"/>
              </w:rPr>
              <w:t>3.79</w:t>
            </w:r>
          </w:p>
        </w:tc>
      </w:tr>
      <w:tr w:rsidR="00C03979" w14:paraId="38813CCE" w14:textId="77777777">
        <w:trPr>
          <w:jc w:val="center"/>
        </w:trPr>
        <w:tc>
          <w:tcPr>
            <w:tcW w:w="1696" w:type="dxa"/>
            <w:vAlign w:val="center"/>
          </w:tcPr>
          <w:p w14:paraId="584E7CF3"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Anthracene</w:t>
            </w:r>
          </w:p>
        </w:tc>
        <w:tc>
          <w:tcPr>
            <w:tcW w:w="709" w:type="dxa"/>
            <w:vAlign w:val="center"/>
          </w:tcPr>
          <w:p w14:paraId="561C49E5" w14:textId="49876E28" w:rsidR="00C03979" w:rsidRDefault="00C03979" w:rsidP="00C03979">
            <w:pPr>
              <w:spacing w:after="0" w:line="240" w:lineRule="auto"/>
              <w:jc w:val="center"/>
              <w:rPr>
                <w:sz w:val="20"/>
                <w:szCs w:val="20"/>
                <w:lang w:val="en-GB"/>
              </w:rPr>
            </w:pPr>
            <w:proofErr w:type="spellStart"/>
            <w:r w:rsidRPr="00C16872">
              <w:rPr>
                <w:sz w:val="20"/>
                <w:szCs w:val="20"/>
                <w:lang w:val="en-GB"/>
              </w:rPr>
              <w:t>Ant</w:t>
            </w:r>
            <w:r>
              <w:rPr>
                <w:sz w:val="20"/>
                <w:szCs w:val="20"/>
                <w:lang w:val="en-GB"/>
              </w:rPr>
              <w:t>h</w:t>
            </w:r>
            <w:proofErr w:type="spellEnd"/>
          </w:p>
        </w:tc>
        <w:tc>
          <w:tcPr>
            <w:tcW w:w="1038" w:type="dxa"/>
            <w:vAlign w:val="center"/>
          </w:tcPr>
          <w:p w14:paraId="164BCB4F" w14:textId="6DF7706C" w:rsidR="00C03979" w:rsidRDefault="00C03979" w:rsidP="00C03979">
            <w:pPr>
              <w:spacing w:after="0" w:line="240" w:lineRule="auto"/>
              <w:jc w:val="center"/>
              <w:rPr>
                <w:sz w:val="20"/>
                <w:lang w:val="en-GB"/>
              </w:rPr>
            </w:pPr>
            <w:r w:rsidRPr="00593D79">
              <w:rPr>
                <w:sz w:val="20"/>
                <w:szCs w:val="20"/>
              </w:rPr>
              <w:t>178</w:t>
            </w:r>
          </w:p>
        </w:tc>
        <w:tc>
          <w:tcPr>
            <w:tcW w:w="663" w:type="dxa"/>
            <w:vAlign w:val="center"/>
          </w:tcPr>
          <w:p w14:paraId="74C34580" w14:textId="48A0D89E" w:rsidR="00C03979" w:rsidRDefault="00C03979" w:rsidP="00C03979">
            <w:pPr>
              <w:spacing w:after="0" w:line="240" w:lineRule="auto"/>
              <w:jc w:val="center"/>
              <w:rPr>
                <w:sz w:val="20"/>
                <w:lang w:val="en-GB"/>
              </w:rPr>
            </w:pPr>
            <w:r w:rsidRPr="00C16872">
              <w:rPr>
                <w:sz w:val="20"/>
                <w:szCs w:val="20"/>
                <w:lang w:val="en-GB"/>
              </w:rPr>
              <w:t>3</w:t>
            </w:r>
          </w:p>
        </w:tc>
        <w:tc>
          <w:tcPr>
            <w:tcW w:w="850" w:type="dxa"/>
            <w:vAlign w:val="center"/>
          </w:tcPr>
          <w:p w14:paraId="024E3B5C" w14:textId="5DA30920" w:rsidR="00C03979" w:rsidRDefault="00C03979" w:rsidP="00C03979">
            <w:pPr>
              <w:spacing w:after="0" w:line="240" w:lineRule="auto"/>
              <w:jc w:val="center"/>
              <w:rPr>
                <w:sz w:val="20"/>
                <w:lang w:val="en-GB"/>
              </w:rPr>
            </w:pPr>
            <w:r>
              <w:rPr>
                <w:sz w:val="20"/>
                <w:szCs w:val="20"/>
                <w:lang w:val="en-GB"/>
              </w:rPr>
              <w:t>LWM</w:t>
            </w:r>
          </w:p>
        </w:tc>
        <w:tc>
          <w:tcPr>
            <w:tcW w:w="927" w:type="dxa"/>
            <w:vAlign w:val="center"/>
          </w:tcPr>
          <w:p w14:paraId="0E47F5A4" w14:textId="52A207C3" w:rsidR="00C03979" w:rsidRDefault="00C03979" w:rsidP="00C03979">
            <w:pPr>
              <w:spacing w:after="0" w:line="240" w:lineRule="auto"/>
              <w:jc w:val="center"/>
              <w:rPr>
                <w:sz w:val="20"/>
                <w:lang w:val="en-GB"/>
              </w:rPr>
            </w:pPr>
            <w:r w:rsidRPr="00C16872">
              <w:rPr>
                <w:sz w:val="20"/>
                <w:szCs w:val="20"/>
                <w:lang w:val="en-GB"/>
              </w:rPr>
              <w:t>3</w:t>
            </w:r>
          </w:p>
        </w:tc>
        <w:tc>
          <w:tcPr>
            <w:tcW w:w="973" w:type="dxa"/>
            <w:vAlign w:val="center"/>
          </w:tcPr>
          <w:p w14:paraId="79A7576A" w14:textId="2D109656" w:rsidR="00C03979" w:rsidRDefault="00C03979" w:rsidP="00C03979">
            <w:pPr>
              <w:spacing w:after="0" w:line="240" w:lineRule="auto"/>
              <w:jc w:val="center"/>
              <w:rPr>
                <w:sz w:val="20"/>
              </w:rPr>
            </w:pPr>
            <w:r w:rsidRPr="00C16872">
              <w:rPr>
                <w:sz w:val="20"/>
                <w:szCs w:val="20"/>
                <w:lang w:val="en-GB"/>
              </w:rPr>
              <w:t>0.07</w:t>
            </w:r>
          </w:p>
        </w:tc>
        <w:tc>
          <w:tcPr>
            <w:tcW w:w="948" w:type="dxa"/>
            <w:vAlign w:val="center"/>
          </w:tcPr>
          <w:p w14:paraId="23D16F40" w14:textId="70643A8E" w:rsidR="00C03979" w:rsidRDefault="00C03979" w:rsidP="00C03979">
            <w:pPr>
              <w:spacing w:after="0" w:line="240" w:lineRule="auto"/>
              <w:jc w:val="center"/>
              <w:rPr>
                <w:sz w:val="20"/>
                <w:lang w:val="en-GB"/>
              </w:rPr>
            </w:pPr>
            <w:r w:rsidRPr="00C16872">
              <w:rPr>
                <w:sz w:val="20"/>
                <w:szCs w:val="20"/>
              </w:rPr>
              <w:t>1.0e-3</w:t>
            </w:r>
          </w:p>
        </w:tc>
        <w:tc>
          <w:tcPr>
            <w:tcW w:w="584" w:type="dxa"/>
            <w:vAlign w:val="center"/>
          </w:tcPr>
          <w:p w14:paraId="34A5B9E6" w14:textId="50274735" w:rsidR="00C03979" w:rsidRDefault="00C03979" w:rsidP="00C03979">
            <w:pPr>
              <w:spacing w:after="0" w:line="240" w:lineRule="auto"/>
              <w:jc w:val="center"/>
              <w:rPr>
                <w:sz w:val="20"/>
                <w:lang w:val="en-GB"/>
              </w:rPr>
            </w:pPr>
            <w:r w:rsidRPr="00C16872">
              <w:rPr>
                <w:sz w:val="20"/>
                <w:szCs w:val="20"/>
              </w:rPr>
              <w:t>4.54</w:t>
            </w:r>
          </w:p>
        </w:tc>
        <w:tc>
          <w:tcPr>
            <w:tcW w:w="963" w:type="dxa"/>
            <w:vAlign w:val="center"/>
          </w:tcPr>
          <w:p w14:paraId="54D9899D" w14:textId="0DE38C35" w:rsidR="00C03979" w:rsidRDefault="00C03979" w:rsidP="00C03979">
            <w:pPr>
              <w:spacing w:after="0" w:line="240" w:lineRule="auto"/>
              <w:jc w:val="center"/>
              <w:rPr>
                <w:sz w:val="20"/>
                <w:lang w:val="en-GB"/>
              </w:rPr>
            </w:pPr>
            <w:r w:rsidRPr="00C16872">
              <w:rPr>
                <w:sz w:val="20"/>
                <w:szCs w:val="20"/>
                <w:lang w:val="en-GB"/>
              </w:rPr>
              <w:t>4.57</w:t>
            </w:r>
          </w:p>
        </w:tc>
      </w:tr>
      <w:tr w:rsidR="00C03979" w14:paraId="5562B9CF" w14:textId="77777777">
        <w:trPr>
          <w:jc w:val="center"/>
        </w:trPr>
        <w:tc>
          <w:tcPr>
            <w:tcW w:w="1696" w:type="dxa"/>
            <w:vAlign w:val="center"/>
          </w:tcPr>
          <w:p w14:paraId="51066C79"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Fluoranthene</w:t>
            </w:r>
            <w:proofErr w:type="spellEnd"/>
          </w:p>
        </w:tc>
        <w:tc>
          <w:tcPr>
            <w:tcW w:w="709" w:type="dxa"/>
            <w:vAlign w:val="center"/>
          </w:tcPr>
          <w:p w14:paraId="7E7C3C4A" w14:textId="3B048912" w:rsidR="00C03979" w:rsidRDefault="00C03979" w:rsidP="00C03979">
            <w:pPr>
              <w:spacing w:after="0" w:line="240" w:lineRule="auto"/>
              <w:jc w:val="center"/>
              <w:rPr>
                <w:sz w:val="20"/>
                <w:szCs w:val="20"/>
                <w:lang w:val="en-GB"/>
              </w:rPr>
            </w:pPr>
            <w:proofErr w:type="spellStart"/>
            <w:r>
              <w:rPr>
                <w:sz w:val="20"/>
                <w:szCs w:val="20"/>
                <w:lang w:val="en-GB"/>
              </w:rPr>
              <w:t>Flth</w:t>
            </w:r>
            <w:proofErr w:type="spellEnd"/>
          </w:p>
        </w:tc>
        <w:tc>
          <w:tcPr>
            <w:tcW w:w="1038" w:type="dxa"/>
            <w:vAlign w:val="center"/>
          </w:tcPr>
          <w:p w14:paraId="7F21D705" w14:textId="0B508F62" w:rsidR="00C03979" w:rsidRDefault="00C03979" w:rsidP="00C03979">
            <w:pPr>
              <w:spacing w:after="0" w:line="240" w:lineRule="auto"/>
              <w:jc w:val="center"/>
              <w:rPr>
                <w:sz w:val="20"/>
                <w:lang w:val="en-GB"/>
              </w:rPr>
            </w:pPr>
            <w:r w:rsidRPr="00593D79">
              <w:rPr>
                <w:sz w:val="20"/>
                <w:szCs w:val="20"/>
              </w:rPr>
              <w:t>202</w:t>
            </w:r>
          </w:p>
        </w:tc>
        <w:tc>
          <w:tcPr>
            <w:tcW w:w="663" w:type="dxa"/>
            <w:vAlign w:val="center"/>
          </w:tcPr>
          <w:p w14:paraId="5042C9A2" w14:textId="2C995375" w:rsidR="00C03979" w:rsidRDefault="00C03979" w:rsidP="00C03979">
            <w:pPr>
              <w:spacing w:after="0" w:line="240" w:lineRule="auto"/>
              <w:jc w:val="center"/>
              <w:rPr>
                <w:sz w:val="20"/>
                <w:lang w:val="en-GB"/>
              </w:rPr>
            </w:pPr>
            <w:r w:rsidRPr="00C16872">
              <w:rPr>
                <w:sz w:val="20"/>
                <w:szCs w:val="20"/>
                <w:lang w:val="en-GB"/>
              </w:rPr>
              <w:t>4</w:t>
            </w:r>
          </w:p>
        </w:tc>
        <w:tc>
          <w:tcPr>
            <w:tcW w:w="850" w:type="dxa"/>
            <w:vAlign w:val="center"/>
          </w:tcPr>
          <w:p w14:paraId="2D3E3E91" w14:textId="11237378" w:rsidR="00C03979" w:rsidRDefault="00C03979" w:rsidP="00C03979">
            <w:pPr>
              <w:spacing w:after="0" w:line="240" w:lineRule="auto"/>
              <w:jc w:val="center"/>
              <w:rPr>
                <w:sz w:val="20"/>
                <w:lang w:val="en-GB"/>
              </w:rPr>
            </w:pPr>
            <w:r>
              <w:rPr>
                <w:sz w:val="20"/>
                <w:szCs w:val="20"/>
                <w:lang w:val="en-GB"/>
              </w:rPr>
              <w:t>MWM</w:t>
            </w:r>
          </w:p>
        </w:tc>
        <w:tc>
          <w:tcPr>
            <w:tcW w:w="927" w:type="dxa"/>
            <w:vAlign w:val="center"/>
          </w:tcPr>
          <w:p w14:paraId="47F31E09" w14:textId="18116C68" w:rsidR="00C03979" w:rsidRDefault="00C03979" w:rsidP="00C03979">
            <w:pPr>
              <w:spacing w:after="0" w:line="240" w:lineRule="auto"/>
              <w:jc w:val="center"/>
              <w:rPr>
                <w:sz w:val="20"/>
                <w:lang w:val="en-GB"/>
              </w:rPr>
            </w:pPr>
            <w:r w:rsidRPr="00C16872">
              <w:rPr>
                <w:sz w:val="20"/>
                <w:szCs w:val="20"/>
                <w:lang w:val="en-GB"/>
              </w:rPr>
              <w:t>3</w:t>
            </w:r>
          </w:p>
        </w:tc>
        <w:tc>
          <w:tcPr>
            <w:tcW w:w="973" w:type="dxa"/>
            <w:vAlign w:val="center"/>
          </w:tcPr>
          <w:p w14:paraId="54D4258C" w14:textId="6F7892E4" w:rsidR="00C03979" w:rsidRDefault="00C03979" w:rsidP="00C03979">
            <w:pPr>
              <w:spacing w:after="0" w:line="240" w:lineRule="auto"/>
              <w:jc w:val="center"/>
              <w:rPr>
                <w:sz w:val="20"/>
              </w:rPr>
            </w:pPr>
            <w:r w:rsidRPr="00C16872">
              <w:rPr>
                <w:sz w:val="20"/>
                <w:szCs w:val="20"/>
                <w:lang w:val="en-GB"/>
              </w:rPr>
              <w:t>0.24</w:t>
            </w:r>
          </w:p>
        </w:tc>
        <w:tc>
          <w:tcPr>
            <w:tcW w:w="948" w:type="dxa"/>
            <w:vAlign w:val="center"/>
          </w:tcPr>
          <w:p w14:paraId="69B14360" w14:textId="7FA82F1C" w:rsidR="00C03979" w:rsidRDefault="00C03979" w:rsidP="00C03979">
            <w:pPr>
              <w:spacing w:after="0" w:line="240" w:lineRule="auto"/>
              <w:jc w:val="center"/>
              <w:rPr>
                <w:sz w:val="20"/>
                <w:lang w:val="en-GB"/>
              </w:rPr>
            </w:pPr>
            <w:r w:rsidRPr="00C16872">
              <w:rPr>
                <w:sz w:val="20"/>
                <w:szCs w:val="20"/>
              </w:rPr>
              <w:t>1.2e-3</w:t>
            </w:r>
          </w:p>
        </w:tc>
        <w:tc>
          <w:tcPr>
            <w:tcW w:w="584" w:type="dxa"/>
            <w:vAlign w:val="center"/>
          </w:tcPr>
          <w:p w14:paraId="507299B5" w14:textId="72242FCB" w:rsidR="00C03979" w:rsidRDefault="00C03979" w:rsidP="00C03979">
            <w:pPr>
              <w:spacing w:after="0" w:line="240" w:lineRule="auto"/>
              <w:jc w:val="center"/>
              <w:rPr>
                <w:sz w:val="20"/>
                <w:lang w:val="en-GB"/>
              </w:rPr>
            </w:pPr>
            <w:r w:rsidRPr="00C16872">
              <w:rPr>
                <w:sz w:val="20"/>
                <w:szCs w:val="20"/>
              </w:rPr>
              <w:t>5.22</w:t>
            </w:r>
          </w:p>
        </w:tc>
        <w:tc>
          <w:tcPr>
            <w:tcW w:w="963" w:type="dxa"/>
            <w:vAlign w:val="center"/>
          </w:tcPr>
          <w:p w14:paraId="577F9ACE" w14:textId="714A6ADD" w:rsidR="00C03979" w:rsidRDefault="00C03979" w:rsidP="00C03979">
            <w:pPr>
              <w:spacing w:after="0" w:line="240" w:lineRule="auto"/>
              <w:jc w:val="center"/>
              <w:rPr>
                <w:sz w:val="20"/>
                <w:lang w:val="en-GB"/>
              </w:rPr>
            </w:pPr>
            <w:r w:rsidRPr="00C16872">
              <w:rPr>
                <w:sz w:val="20"/>
                <w:szCs w:val="20"/>
                <w:lang w:val="en-GB"/>
              </w:rPr>
              <w:t>4.24</w:t>
            </w:r>
          </w:p>
        </w:tc>
      </w:tr>
      <w:tr w:rsidR="00C03979" w14:paraId="7E54D80C" w14:textId="77777777">
        <w:trPr>
          <w:jc w:val="center"/>
        </w:trPr>
        <w:tc>
          <w:tcPr>
            <w:tcW w:w="1696" w:type="dxa"/>
            <w:vAlign w:val="center"/>
          </w:tcPr>
          <w:p w14:paraId="477F2665"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Pyrene</w:t>
            </w:r>
            <w:proofErr w:type="spellEnd"/>
          </w:p>
        </w:tc>
        <w:tc>
          <w:tcPr>
            <w:tcW w:w="709" w:type="dxa"/>
            <w:vAlign w:val="center"/>
          </w:tcPr>
          <w:p w14:paraId="73F0D59E" w14:textId="0794CA21" w:rsidR="00C03979" w:rsidRDefault="00C03979" w:rsidP="00C03979">
            <w:pPr>
              <w:spacing w:after="0" w:line="240" w:lineRule="auto"/>
              <w:jc w:val="center"/>
              <w:rPr>
                <w:sz w:val="20"/>
                <w:szCs w:val="20"/>
                <w:lang w:val="en-GB"/>
              </w:rPr>
            </w:pPr>
            <w:proofErr w:type="spellStart"/>
            <w:r w:rsidRPr="00C16872">
              <w:rPr>
                <w:sz w:val="20"/>
                <w:szCs w:val="20"/>
                <w:lang w:val="en-GB"/>
              </w:rPr>
              <w:t>Pyr</w:t>
            </w:r>
            <w:proofErr w:type="spellEnd"/>
          </w:p>
        </w:tc>
        <w:tc>
          <w:tcPr>
            <w:tcW w:w="1038" w:type="dxa"/>
            <w:vAlign w:val="center"/>
          </w:tcPr>
          <w:p w14:paraId="794001EF" w14:textId="407DE1C4" w:rsidR="00C03979" w:rsidRDefault="00C03979" w:rsidP="00C03979">
            <w:pPr>
              <w:spacing w:after="0" w:line="240" w:lineRule="auto"/>
              <w:jc w:val="center"/>
              <w:rPr>
                <w:sz w:val="20"/>
                <w:lang w:val="en-GB"/>
              </w:rPr>
            </w:pPr>
            <w:r w:rsidRPr="00593D79">
              <w:rPr>
                <w:sz w:val="20"/>
                <w:szCs w:val="20"/>
                <w:lang w:val="en-GB"/>
              </w:rPr>
              <w:t>202</w:t>
            </w:r>
          </w:p>
        </w:tc>
        <w:tc>
          <w:tcPr>
            <w:tcW w:w="663" w:type="dxa"/>
            <w:vAlign w:val="center"/>
          </w:tcPr>
          <w:p w14:paraId="279731A0" w14:textId="384AFB4A" w:rsidR="00C03979" w:rsidRDefault="00C03979" w:rsidP="00C03979">
            <w:pPr>
              <w:spacing w:after="0" w:line="240" w:lineRule="auto"/>
              <w:jc w:val="center"/>
              <w:rPr>
                <w:sz w:val="20"/>
                <w:lang w:val="en-GB"/>
              </w:rPr>
            </w:pPr>
            <w:r w:rsidRPr="00C16872">
              <w:rPr>
                <w:sz w:val="20"/>
                <w:szCs w:val="20"/>
                <w:lang w:val="en-GB"/>
              </w:rPr>
              <w:t>4</w:t>
            </w:r>
          </w:p>
        </w:tc>
        <w:tc>
          <w:tcPr>
            <w:tcW w:w="850" w:type="dxa"/>
            <w:vAlign w:val="center"/>
          </w:tcPr>
          <w:p w14:paraId="6E578E14" w14:textId="2F970C9E" w:rsidR="00C03979" w:rsidRDefault="00C03979" w:rsidP="00C03979">
            <w:pPr>
              <w:spacing w:after="0" w:line="240" w:lineRule="auto"/>
              <w:jc w:val="center"/>
              <w:rPr>
                <w:sz w:val="20"/>
                <w:lang w:val="en-GB"/>
              </w:rPr>
            </w:pPr>
            <w:r>
              <w:rPr>
                <w:sz w:val="20"/>
                <w:szCs w:val="20"/>
                <w:lang w:val="en-GB"/>
              </w:rPr>
              <w:t>MWM</w:t>
            </w:r>
          </w:p>
        </w:tc>
        <w:tc>
          <w:tcPr>
            <w:tcW w:w="927" w:type="dxa"/>
            <w:vAlign w:val="center"/>
          </w:tcPr>
          <w:p w14:paraId="2FF295FE" w14:textId="50CBCEDB" w:rsidR="00C03979" w:rsidRDefault="00C03979" w:rsidP="00C03979">
            <w:pPr>
              <w:spacing w:after="0" w:line="240" w:lineRule="auto"/>
              <w:jc w:val="center"/>
              <w:rPr>
                <w:sz w:val="20"/>
                <w:lang w:val="en-GB"/>
              </w:rPr>
            </w:pPr>
            <w:r w:rsidRPr="00C16872">
              <w:rPr>
                <w:sz w:val="20"/>
                <w:szCs w:val="20"/>
                <w:lang w:val="en-GB"/>
              </w:rPr>
              <w:t>3</w:t>
            </w:r>
          </w:p>
        </w:tc>
        <w:tc>
          <w:tcPr>
            <w:tcW w:w="973" w:type="dxa"/>
            <w:vAlign w:val="center"/>
          </w:tcPr>
          <w:p w14:paraId="08710D84" w14:textId="35CB9002" w:rsidR="00C03979" w:rsidRDefault="00C03979" w:rsidP="00C03979">
            <w:pPr>
              <w:spacing w:after="0" w:line="240" w:lineRule="auto"/>
              <w:jc w:val="center"/>
              <w:rPr>
                <w:sz w:val="20"/>
              </w:rPr>
            </w:pPr>
            <w:r w:rsidRPr="00C16872">
              <w:rPr>
                <w:sz w:val="20"/>
                <w:szCs w:val="20"/>
                <w:lang w:val="en-GB"/>
              </w:rPr>
              <w:t>0.14</w:t>
            </w:r>
          </w:p>
        </w:tc>
        <w:tc>
          <w:tcPr>
            <w:tcW w:w="948" w:type="dxa"/>
            <w:vAlign w:val="center"/>
          </w:tcPr>
          <w:p w14:paraId="74202511" w14:textId="5D607E82" w:rsidR="00C03979" w:rsidRDefault="00C03979" w:rsidP="00C03979">
            <w:pPr>
              <w:spacing w:after="0" w:line="240" w:lineRule="auto"/>
              <w:jc w:val="center"/>
              <w:rPr>
                <w:sz w:val="20"/>
                <w:lang w:val="en-GB"/>
              </w:rPr>
            </w:pPr>
            <w:r w:rsidRPr="00C16872">
              <w:rPr>
                <w:sz w:val="20"/>
                <w:szCs w:val="20"/>
              </w:rPr>
              <w:t>6.0e-4</w:t>
            </w:r>
          </w:p>
        </w:tc>
        <w:tc>
          <w:tcPr>
            <w:tcW w:w="584" w:type="dxa"/>
            <w:vAlign w:val="center"/>
          </w:tcPr>
          <w:p w14:paraId="103AEC26" w14:textId="59E21CA3" w:rsidR="00C03979" w:rsidRDefault="00C03979" w:rsidP="00C03979">
            <w:pPr>
              <w:spacing w:after="0" w:line="240" w:lineRule="auto"/>
              <w:jc w:val="center"/>
              <w:rPr>
                <w:sz w:val="20"/>
                <w:lang w:val="en-GB"/>
              </w:rPr>
            </w:pPr>
            <w:r w:rsidRPr="00C16872">
              <w:rPr>
                <w:sz w:val="20"/>
                <w:szCs w:val="20"/>
              </w:rPr>
              <w:t>5.18</w:t>
            </w:r>
          </w:p>
        </w:tc>
        <w:tc>
          <w:tcPr>
            <w:tcW w:w="963" w:type="dxa"/>
            <w:vAlign w:val="center"/>
          </w:tcPr>
          <w:p w14:paraId="3F8221BB" w14:textId="52718A22" w:rsidR="00C03979" w:rsidRDefault="00C03979" w:rsidP="00C03979">
            <w:pPr>
              <w:spacing w:after="0" w:line="240" w:lineRule="auto"/>
              <w:jc w:val="center"/>
              <w:rPr>
                <w:sz w:val="20"/>
                <w:lang w:val="en-GB"/>
              </w:rPr>
            </w:pPr>
            <w:r w:rsidRPr="00C16872">
              <w:rPr>
                <w:sz w:val="20"/>
                <w:szCs w:val="20"/>
                <w:lang w:val="en-GB"/>
              </w:rPr>
              <w:t>4.39</w:t>
            </w:r>
          </w:p>
        </w:tc>
      </w:tr>
      <w:tr w:rsidR="00C03979" w14:paraId="6F561774" w14:textId="77777777">
        <w:trPr>
          <w:jc w:val="center"/>
        </w:trPr>
        <w:tc>
          <w:tcPr>
            <w:tcW w:w="1696" w:type="dxa"/>
            <w:vAlign w:val="center"/>
          </w:tcPr>
          <w:p w14:paraId="17F151C0"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Benz(a) anthracene</w:t>
            </w:r>
          </w:p>
        </w:tc>
        <w:tc>
          <w:tcPr>
            <w:tcW w:w="709" w:type="dxa"/>
            <w:vAlign w:val="center"/>
          </w:tcPr>
          <w:p w14:paraId="1FDA034D" w14:textId="71D67941" w:rsidR="00C03979" w:rsidRDefault="00C03979" w:rsidP="00C03979">
            <w:pPr>
              <w:spacing w:after="0" w:line="240" w:lineRule="auto"/>
              <w:jc w:val="center"/>
              <w:rPr>
                <w:sz w:val="20"/>
                <w:szCs w:val="20"/>
                <w:lang w:val="en-GB"/>
              </w:rPr>
            </w:pPr>
            <w:proofErr w:type="spellStart"/>
            <w:r w:rsidRPr="00C16872">
              <w:rPr>
                <w:sz w:val="20"/>
                <w:szCs w:val="20"/>
                <w:lang w:val="en-GB"/>
              </w:rPr>
              <w:t>BaA</w:t>
            </w:r>
            <w:proofErr w:type="spellEnd"/>
          </w:p>
        </w:tc>
        <w:tc>
          <w:tcPr>
            <w:tcW w:w="1038" w:type="dxa"/>
            <w:vAlign w:val="center"/>
          </w:tcPr>
          <w:p w14:paraId="09BD5E91" w14:textId="08A1E954" w:rsidR="00C03979" w:rsidRDefault="00C03979" w:rsidP="00C03979">
            <w:pPr>
              <w:spacing w:after="0" w:line="240" w:lineRule="auto"/>
              <w:jc w:val="center"/>
              <w:rPr>
                <w:sz w:val="20"/>
                <w:lang w:val="en-GB"/>
              </w:rPr>
            </w:pPr>
            <w:r w:rsidRPr="00593D79">
              <w:rPr>
                <w:sz w:val="20"/>
                <w:szCs w:val="20"/>
                <w:lang w:val="en-GB"/>
              </w:rPr>
              <w:t>228</w:t>
            </w:r>
          </w:p>
        </w:tc>
        <w:tc>
          <w:tcPr>
            <w:tcW w:w="663" w:type="dxa"/>
            <w:vAlign w:val="center"/>
          </w:tcPr>
          <w:p w14:paraId="40E19FFE" w14:textId="4680FCC7" w:rsidR="00C03979" w:rsidRDefault="00C03979" w:rsidP="00C03979">
            <w:pPr>
              <w:spacing w:after="0" w:line="240" w:lineRule="auto"/>
              <w:jc w:val="center"/>
              <w:rPr>
                <w:sz w:val="20"/>
                <w:lang w:val="en-GB"/>
              </w:rPr>
            </w:pPr>
            <w:r w:rsidRPr="00C16872">
              <w:rPr>
                <w:sz w:val="20"/>
                <w:szCs w:val="20"/>
                <w:lang w:val="en-GB"/>
              </w:rPr>
              <w:t>4</w:t>
            </w:r>
          </w:p>
        </w:tc>
        <w:tc>
          <w:tcPr>
            <w:tcW w:w="850" w:type="dxa"/>
            <w:vAlign w:val="center"/>
          </w:tcPr>
          <w:p w14:paraId="2AC39968" w14:textId="5D6E4026"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2CE10539" w14:textId="699FD42F" w:rsidR="00C03979" w:rsidRDefault="00C03979" w:rsidP="00C03979">
            <w:pPr>
              <w:spacing w:after="0" w:line="240" w:lineRule="auto"/>
              <w:jc w:val="center"/>
              <w:rPr>
                <w:sz w:val="20"/>
                <w:lang w:val="en-GB"/>
              </w:rPr>
            </w:pPr>
            <w:r w:rsidRPr="00C16872">
              <w:rPr>
                <w:sz w:val="20"/>
                <w:szCs w:val="20"/>
                <w:lang w:val="en-GB"/>
              </w:rPr>
              <w:t>2B</w:t>
            </w:r>
          </w:p>
        </w:tc>
        <w:tc>
          <w:tcPr>
            <w:tcW w:w="973" w:type="dxa"/>
            <w:vAlign w:val="center"/>
          </w:tcPr>
          <w:p w14:paraId="4F921866" w14:textId="339BFBDF" w:rsidR="00C03979" w:rsidRDefault="00C03979" w:rsidP="00C03979">
            <w:pPr>
              <w:spacing w:after="0" w:line="240" w:lineRule="auto"/>
              <w:jc w:val="center"/>
              <w:rPr>
                <w:sz w:val="20"/>
              </w:rPr>
            </w:pPr>
            <w:r w:rsidRPr="00C16872">
              <w:rPr>
                <w:sz w:val="20"/>
                <w:szCs w:val="20"/>
                <w:lang w:val="en-GB"/>
              </w:rPr>
              <w:t>0.01</w:t>
            </w:r>
          </w:p>
        </w:tc>
        <w:tc>
          <w:tcPr>
            <w:tcW w:w="948" w:type="dxa"/>
            <w:vAlign w:val="center"/>
          </w:tcPr>
          <w:p w14:paraId="32BEDFD7" w14:textId="021A69F7" w:rsidR="00C03979" w:rsidRDefault="00C03979" w:rsidP="00C03979">
            <w:pPr>
              <w:spacing w:after="0" w:line="240" w:lineRule="auto"/>
              <w:jc w:val="center"/>
              <w:rPr>
                <w:sz w:val="20"/>
                <w:lang w:val="en-GB"/>
              </w:rPr>
            </w:pPr>
            <w:r w:rsidRPr="00C16872">
              <w:rPr>
                <w:sz w:val="20"/>
                <w:szCs w:val="20"/>
              </w:rPr>
              <w:t>2.8e-5</w:t>
            </w:r>
          </w:p>
        </w:tc>
        <w:tc>
          <w:tcPr>
            <w:tcW w:w="584" w:type="dxa"/>
            <w:vAlign w:val="center"/>
          </w:tcPr>
          <w:p w14:paraId="5F9E0C53" w14:textId="4A5FD4F0" w:rsidR="00C03979" w:rsidRDefault="00C03979" w:rsidP="00C03979">
            <w:pPr>
              <w:spacing w:after="0" w:line="240" w:lineRule="auto"/>
              <w:jc w:val="center"/>
              <w:rPr>
                <w:sz w:val="20"/>
                <w:lang w:val="en-GB"/>
              </w:rPr>
            </w:pPr>
            <w:r w:rsidRPr="00C16872">
              <w:rPr>
                <w:sz w:val="20"/>
                <w:szCs w:val="20"/>
              </w:rPr>
              <w:t>5.91</w:t>
            </w:r>
          </w:p>
        </w:tc>
        <w:tc>
          <w:tcPr>
            <w:tcW w:w="963" w:type="dxa"/>
            <w:vAlign w:val="center"/>
          </w:tcPr>
          <w:p w14:paraId="4D4BC875" w14:textId="5978DB79" w:rsidR="00C03979" w:rsidRDefault="00C03979" w:rsidP="00C03979">
            <w:pPr>
              <w:spacing w:after="0" w:line="240" w:lineRule="auto"/>
              <w:jc w:val="center"/>
              <w:rPr>
                <w:sz w:val="20"/>
                <w:lang w:val="en-GB"/>
              </w:rPr>
            </w:pPr>
            <w:r w:rsidRPr="00C16872">
              <w:rPr>
                <w:sz w:val="20"/>
                <w:szCs w:val="20"/>
                <w:lang w:val="en-GB"/>
              </w:rPr>
              <w:t>5.09</w:t>
            </w:r>
          </w:p>
        </w:tc>
      </w:tr>
      <w:tr w:rsidR="00C03979" w14:paraId="6AF688E0" w14:textId="77777777">
        <w:trPr>
          <w:jc w:val="center"/>
        </w:trPr>
        <w:tc>
          <w:tcPr>
            <w:tcW w:w="1696" w:type="dxa"/>
            <w:vAlign w:val="center"/>
          </w:tcPr>
          <w:p w14:paraId="54CEAD02"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Chrysene</w:t>
            </w:r>
          </w:p>
        </w:tc>
        <w:tc>
          <w:tcPr>
            <w:tcW w:w="709" w:type="dxa"/>
            <w:vAlign w:val="center"/>
          </w:tcPr>
          <w:p w14:paraId="17D006E9" w14:textId="1C64DAEB" w:rsidR="00C03979" w:rsidRDefault="00C03979" w:rsidP="00C03979">
            <w:pPr>
              <w:spacing w:after="0" w:line="240" w:lineRule="auto"/>
              <w:jc w:val="center"/>
              <w:rPr>
                <w:sz w:val="20"/>
                <w:szCs w:val="20"/>
                <w:lang w:val="en-GB"/>
              </w:rPr>
            </w:pPr>
            <w:proofErr w:type="spellStart"/>
            <w:r w:rsidRPr="00C16872">
              <w:rPr>
                <w:sz w:val="20"/>
                <w:szCs w:val="20"/>
                <w:lang w:val="en-GB"/>
              </w:rPr>
              <w:t>Chr</w:t>
            </w:r>
            <w:r>
              <w:rPr>
                <w:sz w:val="20"/>
                <w:szCs w:val="20"/>
                <w:lang w:val="en-GB"/>
              </w:rPr>
              <w:t>y</w:t>
            </w:r>
            <w:proofErr w:type="spellEnd"/>
          </w:p>
        </w:tc>
        <w:tc>
          <w:tcPr>
            <w:tcW w:w="1038" w:type="dxa"/>
            <w:vAlign w:val="center"/>
          </w:tcPr>
          <w:p w14:paraId="22A5E2AD" w14:textId="3ECFCA9C" w:rsidR="00C03979" w:rsidRDefault="00C03979" w:rsidP="00C03979">
            <w:pPr>
              <w:spacing w:after="0" w:line="240" w:lineRule="auto"/>
              <w:jc w:val="center"/>
              <w:rPr>
                <w:sz w:val="20"/>
                <w:lang w:val="en-GB"/>
              </w:rPr>
            </w:pPr>
            <w:r w:rsidRPr="00593D79">
              <w:rPr>
                <w:sz w:val="20"/>
                <w:szCs w:val="20"/>
              </w:rPr>
              <w:t>228</w:t>
            </w:r>
          </w:p>
        </w:tc>
        <w:tc>
          <w:tcPr>
            <w:tcW w:w="663" w:type="dxa"/>
            <w:vAlign w:val="center"/>
          </w:tcPr>
          <w:p w14:paraId="50F5CC01" w14:textId="449C9278" w:rsidR="00C03979" w:rsidRDefault="00C03979" w:rsidP="00C03979">
            <w:pPr>
              <w:spacing w:after="0" w:line="240" w:lineRule="auto"/>
              <w:jc w:val="center"/>
              <w:rPr>
                <w:sz w:val="20"/>
                <w:lang w:val="en-GB"/>
              </w:rPr>
            </w:pPr>
            <w:r w:rsidRPr="00C16872">
              <w:rPr>
                <w:sz w:val="20"/>
                <w:szCs w:val="20"/>
                <w:lang w:val="en-GB"/>
              </w:rPr>
              <w:t>4</w:t>
            </w:r>
          </w:p>
        </w:tc>
        <w:tc>
          <w:tcPr>
            <w:tcW w:w="850" w:type="dxa"/>
            <w:vAlign w:val="center"/>
          </w:tcPr>
          <w:p w14:paraId="00A0354F" w14:textId="45ABF097"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1D29BD3E" w14:textId="7039B961" w:rsidR="00C03979" w:rsidRDefault="00C03979" w:rsidP="00C03979">
            <w:pPr>
              <w:spacing w:after="0" w:line="240" w:lineRule="auto"/>
              <w:jc w:val="center"/>
              <w:rPr>
                <w:sz w:val="20"/>
                <w:lang w:val="en-GB"/>
              </w:rPr>
            </w:pPr>
            <w:r w:rsidRPr="00C16872">
              <w:rPr>
                <w:sz w:val="20"/>
                <w:szCs w:val="20"/>
                <w:lang w:val="en-GB"/>
              </w:rPr>
              <w:t>2B</w:t>
            </w:r>
          </w:p>
        </w:tc>
        <w:tc>
          <w:tcPr>
            <w:tcW w:w="973" w:type="dxa"/>
            <w:vAlign w:val="center"/>
          </w:tcPr>
          <w:p w14:paraId="654DA713" w14:textId="7189A6FC" w:rsidR="00C03979" w:rsidRDefault="00C03979" w:rsidP="00C03979">
            <w:pPr>
              <w:spacing w:after="0" w:line="240" w:lineRule="auto"/>
              <w:jc w:val="center"/>
              <w:rPr>
                <w:sz w:val="20"/>
              </w:rPr>
            </w:pPr>
            <w:r w:rsidRPr="00C16872">
              <w:rPr>
                <w:sz w:val="20"/>
                <w:szCs w:val="20"/>
                <w:lang w:val="en-GB"/>
              </w:rPr>
              <w:t>0.003</w:t>
            </w:r>
          </w:p>
        </w:tc>
        <w:tc>
          <w:tcPr>
            <w:tcW w:w="948" w:type="dxa"/>
            <w:vAlign w:val="center"/>
          </w:tcPr>
          <w:p w14:paraId="6F0F680B" w14:textId="48D80F5A" w:rsidR="00C03979" w:rsidRDefault="00C03979" w:rsidP="00C03979">
            <w:pPr>
              <w:spacing w:after="0" w:line="240" w:lineRule="auto"/>
              <w:jc w:val="center"/>
              <w:rPr>
                <w:sz w:val="20"/>
                <w:lang w:val="en-GB"/>
              </w:rPr>
            </w:pPr>
            <w:r w:rsidRPr="00C16872">
              <w:rPr>
                <w:sz w:val="20"/>
                <w:szCs w:val="20"/>
              </w:rPr>
              <w:t>5.7e-7</w:t>
            </w:r>
          </w:p>
        </w:tc>
        <w:tc>
          <w:tcPr>
            <w:tcW w:w="584" w:type="dxa"/>
            <w:vAlign w:val="center"/>
          </w:tcPr>
          <w:p w14:paraId="3D1751F3" w14:textId="23D1C8A3" w:rsidR="00C03979" w:rsidRDefault="00C03979" w:rsidP="00C03979">
            <w:pPr>
              <w:spacing w:after="0" w:line="240" w:lineRule="auto"/>
              <w:jc w:val="center"/>
              <w:rPr>
                <w:sz w:val="20"/>
                <w:lang w:val="en-GB"/>
              </w:rPr>
            </w:pPr>
            <w:r w:rsidRPr="00C16872">
              <w:rPr>
                <w:sz w:val="20"/>
                <w:szCs w:val="20"/>
              </w:rPr>
              <w:t>1.65</w:t>
            </w:r>
          </w:p>
        </w:tc>
        <w:tc>
          <w:tcPr>
            <w:tcW w:w="963" w:type="dxa"/>
            <w:vAlign w:val="center"/>
          </w:tcPr>
          <w:p w14:paraId="42AFBD1B" w14:textId="420ADFFE" w:rsidR="00C03979" w:rsidRDefault="00C03979" w:rsidP="00C03979">
            <w:pPr>
              <w:spacing w:after="0" w:line="240" w:lineRule="auto"/>
              <w:jc w:val="center"/>
              <w:rPr>
                <w:sz w:val="20"/>
                <w:lang w:val="en-GB"/>
              </w:rPr>
            </w:pPr>
            <w:r w:rsidRPr="00C16872">
              <w:rPr>
                <w:sz w:val="20"/>
                <w:szCs w:val="20"/>
                <w:lang w:val="en-GB"/>
              </w:rPr>
              <w:t>5.41</w:t>
            </w:r>
          </w:p>
        </w:tc>
      </w:tr>
      <w:tr w:rsidR="00C03979" w14:paraId="616C7A63" w14:textId="77777777">
        <w:trPr>
          <w:jc w:val="center"/>
        </w:trPr>
        <w:tc>
          <w:tcPr>
            <w:tcW w:w="1696" w:type="dxa"/>
            <w:vAlign w:val="center"/>
          </w:tcPr>
          <w:p w14:paraId="0EEDF1F0"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 xml:space="preserve">Benzo(b) </w:t>
            </w:r>
            <w:proofErr w:type="spellStart"/>
            <w:r>
              <w:rPr>
                <w:rFonts w:eastAsia="Times New Roman" w:cs="Times New Roman"/>
                <w:b/>
                <w:bCs/>
                <w:color w:val="000000"/>
                <w:sz w:val="20"/>
                <w:szCs w:val="20"/>
                <w:lang w:val="en-GB" w:eastAsia="en-GB"/>
              </w:rPr>
              <w:t>fluoranthene</w:t>
            </w:r>
            <w:proofErr w:type="spellEnd"/>
          </w:p>
        </w:tc>
        <w:tc>
          <w:tcPr>
            <w:tcW w:w="709" w:type="dxa"/>
            <w:vAlign w:val="center"/>
          </w:tcPr>
          <w:p w14:paraId="596741B4" w14:textId="35E763F8" w:rsidR="00C03979" w:rsidRDefault="00C03979" w:rsidP="00C03979">
            <w:pPr>
              <w:spacing w:after="0" w:line="240" w:lineRule="auto"/>
              <w:jc w:val="center"/>
              <w:rPr>
                <w:sz w:val="20"/>
                <w:szCs w:val="20"/>
                <w:lang w:val="en-GB"/>
              </w:rPr>
            </w:pPr>
            <w:proofErr w:type="spellStart"/>
            <w:r w:rsidRPr="00C16872">
              <w:rPr>
                <w:sz w:val="20"/>
                <w:szCs w:val="20"/>
                <w:lang w:val="en-GB"/>
              </w:rPr>
              <w:t>BbF</w:t>
            </w:r>
            <w:proofErr w:type="spellEnd"/>
          </w:p>
        </w:tc>
        <w:tc>
          <w:tcPr>
            <w:tcW w:w="1038" w:type="dxa"/>
            <w:vAlign w:val="center"/>
          </w:tcPr>
          <w:p w14:paraId="69507519" w14:textId="44C5DE1E" w:rsidR="00C03979" w:rsidRDefault="00C03979" w:rsidP="00C03979">
            <w:pPr>
              <w:spacing w:after="0" w:line="240" w:lineRule="auto"/>
              <w:jc w:val="center"/>
              <w:rPr>
                <w:sz w:val="20"/>
                <w:lang w:val="en-GB"/>
              </w:rPr>
            </w:pPr>
            <w:r w:rsidRPr="00593D79">
              <w:rPr>
                <w:sz w:val="20"/>
                <w:szCs w:val="20"/>
              </w:rPr>
              <w:t>252</w:t>
            </w:r>
          </w:p>
        </w:tc>
        <w:tc>
          <w:tcPr>
            <w:tcW w:w="663" w:type="dxa"/>
            <w:vAlign w:val="center"/>
          </w:tcPr>
          <w:p w14:paraId="4EA930B3" w14:textId="75E701F5" w:rsidR="00C03979" w:rsidRDefault="00C03979" w:rsidP="00C03979">
            <w:pPr>
              <w:spacing w:after="0" w:line="240" w:lineRule="auto"/>
              <w:jc w:val="center"/>
              <w:rPr>
                <w:sz w:val="20"/>
                <w:lang w:val="en-GB"/>
              </w:rPr>
            </w:pPr>
            <w:r w:rsidRPr="00C16872">
              <w:rPr>
                <w:sz w:val="20"/>
                <w:szCs w:val="20"/>
                <w:lang w:val="en-GB"/>
              </w:rPr>
              <w:t>5</w:t>
            </w:r>
          </w:p>
        </w:tc>
        <w:tc>
          <w:tcPr>
            <w:tcW w:w="850" w:type="dxa"/>
            <w:vAlign w:val="center"/>
          </w:tcPr>
          <w:p w14:paraId="4BBE1D17" w14:textId="3A4304C6"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576EE1EE" w14:textId="381AE1A5" w:rsidR="00C03979" w:rsidRDefault="00C03979" w:rsidP="00C03979">
            <w:pPr>
              <w:spacing w:after="0" w:line="240" w:lineRule="auto"/>
              <w:jc w:val="center"/>
              <w:rPr>
                <w:sz w:val="20"/>
                <w:lang w:val="en-GB"/>
              </w:rPr>
            </w:pPr>
            <w:r w:rsidRPr="00C16872">
              <w:rPr>
                <w:sz w:val="20"/>
                <w:szCs w:val="20"/>
                <w:lang w:val="en-GB"/>
              </w:rPr>
              <w:t>2B</w:t>
            </w:r>
          </w:p>
        </w:tc>
        <w:tc>
          <w:tcPr>
            <w:tcW w:w="973" w:type="dxa"/>
            <w:vAlign w:val="center"/>
          </w:tcPr>
          <w:p w14:paraId="53DE5ADA" w14:textId="7A4F35E1" w:rsidR="00C03979" w:rsidRDefault="00C03979" w:rsidP="00C03979">
            <w:pPr>
              <w:spacing w:after="0" w:line="240" w:lineRule="auto"/>
              <w:jc w:val="center"/>
              <w:rPr>
                <w:sz w:val="20"/>
              </w:rPr>
            </w:pPr>
            <w:r w:rsidRPr="00C16872">
              <w:rPr>
                <w:sz w:val="20"/>
                <w:szCs w:val="20"/>
                <w:lang w:val="en-GB"/>
              </w:rPr>
              <w:t>&lt;0.001</w:t>
            </w:r>
          </w:p>
        </w:tc>
        <w:tc>
          <w:tcPr>
            <w:tcW w:w="948" w:type="dxa"/>
            <w:vAlign w:val="center"/>
          </w:tcPr>
          <w:p w14:paraId="14502C8C" w14:textId="4BD2E8C1" w:rsidR="00C03979" w:rsidRDefault="00C03979" w:rsidP="00C03979">
            <w:pPr>
              <w:spacing w:after="0" w:line="240" w:lineRule="auto"/>
              <w:jc w:val="center"/>
              <w:rPr>
                <w:sz w:val="20"/>
                <w:lang w:val="en-GB"/>
              </w:rPr>
            </w:pPr>
            <w:r>
              <w:rPr>
                <w:sz w:val="20"/>
                <w:szCs w:val="20"/>
              </w:rPr>
              <w:t>−</w:t>
            </w:r>
          </w:p>
        </w:tc>
        <w:tc>
          <w:tcPr>
            <w:tcW w:w="584" w:type="dxa"/>
            <w:vAlign w:val="center"/>
          </w:tcPr>
          <w:p w14:paraId="62C9B80C" w14:textId="7538233B" w:rsidR="00C03979" w:rsidRDefault="00C03979" w:rsidP="00C03979">
            <w:pPr>
              <w:spacing w:after="0" w:line="240" w:lineRule="auto"/>
              <w:jc w:val="center"/>
              <w:rPr>
                <w:sz w:val="20"/>
                <w:lang w:val="en-GB"/>
              </w:rPr>
            </w:pPr>
            <w:r w:rsidRPr="00C16872">
              <w:rPr>
                <w:sz w:val="20"/>
                <w:szCs w:val="20"/>
              </w:rPr>
              <w:t>5.80</w:t>
            </w:r>
          </w:p>
        </w:tc>
        <w:tc>
          <w:tcPr>
            <w:tcW w:w="963" w:type="dxa"/>
            <w:vAlign w:val="center"/>
          </w:tcPr>
          <w:p w14:paraId="6FA67F3F" w14:textId="05AC7696" w:rsidR="00C03979" w:rsidRDefault="00C03979" w:rsidP="00C03979">
            <w:pPr>
              <w:spacing w:after="0" w:line="240" w:lineRule="auto"/>
              <w:jc w:val="center"/>
              <w:rPr>
                <w:sz w:val="20"/>
                <w:lang w:val="en-GB"/>
              </w:rPr>
            </w:pPr>
            <w:r w:rsidRPr="00C16872">
              <w:rPr>
                <w:sz w:val="20"/>
                <w:szCs w:val="20"/>
                <w:lang w:val="en-GB"/>
              </w:rPr>
              <w:t>5.70 &lt;</w:t>
            </w:r>
          </w:p>
        </w:tc>
      </w:tr>
      <w:tr w:rsidR="00C03979" w14:paraId="127B4427" w14:textId="77777777">
        <w:trPr>
          <w:jc w:val="center"/>
        </w:trPr>
        <w:tc>
          <w:tcPr>
            <w:tcW w:w="1696" w:type="dxa"/>
            <w:vAlign w:val="center"/>
          </w:tcPr>
          <w:p w14:paraId="19A01464"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 xml:space="preserve">Benzo(k) </w:t>
            </w:r>
            <w:proofErr w:type="spellStart"/>
            <w:r>
              <w:rPr>
                <w:rFonts w:eastAsia="Times New Roman" w:cs="Times New Roman"/>
                <w:b/>
                <w:bCs/>
                <w:color w:val="000000"/>
                <w:sz w:val="20"/>
                <w:szCs w:val="20"/>
                <w:lang w:val="en-GB" w:eastAsia="en-GB"/>
              </w:rPr>
              <w:t>fluoranthene</w:t>
            </w:r>
            <w:proofErr w:type="spellEnd"/>
          </w:p>
        </w:tc>
        <w:tc>
          <w:tcPr>
            <w:tcW w:w="709" w:type="dxa"/>
            <w:vAlign w:val="center"/>
          </w:tcPr>
          <w:p w14:paraId="2D3AED70" w14:textId="2412EFA5" w:rsidR="00C03979" w:rsidRDefault="00C03979" w:rsidP="00C03979">
            <w:pPr>
              <w:spacing w:after="0" w:line="240" w:lineRule="auto"/>
              <w:jc w:val="center"/>
              <w:rPr>
                <w:sz w:val="20"/>
                <w:szCs w:val="20"/>
                <w:lang w:val="en-GB"/>
              </w:rPr>
            </w:pPr>
            <w:proofErr w:type="spellStart"/>
            <w:r w:rsidRPr="00C16872">
              <w:rPr>
                <w:sz w:val="20"/>
                <w:szCs w:val="20"/>
                <w:lang w:val="en-GB"/>
              </w:rPr>
              <w:t>BkF</w:t>
            </w:r>
            <w:proofErr w:type="spellEnd"/>
          </w:p>
        </w:tc>
        <w:tc>
          <w:tcPr>
            <w:tcW w:w="1038" w:type="dxa"/>
            <w:vAlign w:val="center"/>
          </w:tcPr>
          <w:p w14:paraId="48B3A280" w14:textId="30309F7A" w:rsidR="00C03979" w:rsidRDefault="00C03979" w:rsidP="00C03979">
            <w:pPr>
              <w:spacing w:after="0" w:line="240" w:lineRule="auto"/>
              <w:jc w:val="center"/>
              <w:rPr>
                <w:sz w:val="20"/>
                <w:lang w:val="en-GB"/>
              </w:rPr>
            </w:pPr>
            <w:r w:rsidRPr="00593D79">
              <w:rPr>
                <w:sz w:val="20"/>
                <w:szCs w:val="20"/>
                <w:lang w:val="en-GB"/>
              </w:rPr>
              <w:t>252</w:t>
            </w:r>
          </w:p>
        </w:tc>
        <w:tc>
          <w:tcPr>
            <w:tcW w:w="663" w:type="dxa"/>
            <w:vAlign w:val="center"/>
          </w:tcPr>
          <w:p w14:paraId="2E6DE6E9" w14:textId="5462E9BB" w:rsidR="00C03979" w:rsidRDefault="00C03979" w:rsidP="00C03979">
            <w:pPr>
              <w:spacing w:after="0" w:line="240" w:lineRule="auto"/>
              <w:jc w:val="center"/>
              <w:rPr>
                <w:sz w:val="20"/>
                <w:lang w:val="en-GB"/>
              </w:rPr>
            </w:pPr>
            <w:r w:rsidRPr="00C16872">
              <w:rPr>
                <w:sz w:val="20"/>
                <w:szCs w:val="20"/>
                <w:lang w:val="en-GB"/>
              </w:rPr>
              <w:t>5</w:t>
            </w:r>
          </w:p>
        </w:tc>
        <w:tc>
          <w:tcPr>
            <w:tcW w:w="850" w:type="dxa"/>
            <w:vAlign w:val="center"/>
          </w:tcPr>
          <w:p w14:paraId="49404D63" w14:textId="71AD7FAD"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42E5B983" w14:textId="2807FA66" w:rsidR="00C03979" w:rsidRDefault="00C03979" w:rsidP="00C03979">
            <w:pPr>
              <w:spacing w:after="0" w:line="240" w:lineRule="auto"/>
              <w:jc w:val="center"/>
              <w:rPr>
                <w:sz w:val="20"/>
                <w:lang w:val="en-GB"/>
              </w:rPr>
            </w:pPr>
            <w:r w:rsidRPr="00C16872">
              <w:rPr>
                <w:sz w:val="20"/>
                <w:szCs w:val="20"/>
                <w:lang w:val="en-GB"/>
              </w:rPr>
              <w:t>2B</w:t>
            </w:r>
          </w:p>
        </w:tc>
        <w:tc>
          <w:tcPr>
            <w:tcW w:w="973" w:type="dxa"/>
            <w:vAlign w:val="center"/>
          </w:tcPr>
          <w:p w14:paraId="020ABBAC" w14:textId="551DD9EB" w:rsidR="00C03979" w:rsidRDefault="00C03979" w:rsidP="00C03979">
            <w:pPr>
              <w:spacing w:after="0" w:line="240" w:lineRule="auto"/>
              <w:jc w:val="center"/>
              <w:rPr>
                <w:sz w:val="20"/>
              </w:rPr>
            </w:pPr>
            <w:r w:rsidRPr="00C16872">
              <w:rPr>
                <w:sz w:val="20"/>
                <w:szCs w:val="20"/>
                <w:lang w:val="en-GB"/>
              </w:rPr>
              <w:t>&lt;0.001</w:t>
            </w:r>
          </w:p>
        </w:tc>
        <w:tc>
          <w:tcPr>
            <w:tcW w:w="948" w:type="dxa"/>
            <w:vAlign w:val="center"/>
          </w:tcPr>
          <w:p w14:paraId="70CE6A3B" w14:textId="753DF56B" w:rsidR="00C03979" w:rsidRDefault="00C03979" w:rsidP="00C03979">
            <w:pPr>
              <w:spacing w:after="0" w:line="240" w:lineRule="auto"/>
              <w:jc w:val="center"/>
              <w:rPr>
                <w:sz w:val="20"/>
                <w:lang w:val="en-GB"/>
              </w:rPr>
            </w:pPr>
            <w:r w:rsidRPr="00C16872">
              <w:rPr>
                <w:sz w:val="20"/>
                <w:szCs w:val="20"/>
              </w:rPr>
              <w:t>5.2e-8</w:t>
            </w:r>
          </w:p>
        </w:tc>
        <w:tc>
          <w:tcPr>
            <w:tcW w:w="584" w:type="dxa"/>
            <w:vAlign w:val="center"/>
          </w:tcPr>
          <w:p w14:paraId="39CE54D8" w14:textId="64FCFD09" w:rsidR="00C03979" w:rsidRDefault="00C03979" w:rsidP="00C03979">
            <w:pPr>
              <w:spacing w:after="0" w:line="240" w:lineRule="auto"/>
              <w:jc w:val="center"/>
              <w:rPr>
                <w:sz w:val="20"/>
                <w:lang w:val="en-GB"/>
              </w:rPr>
            </w:pPr>
            <w:r w:rsidRPr="00C16872">
              <w:rPr>
                <w:sz w:val="20"/>
                <w:szCs w:val="20"/>
              </w:rPr>
              <w:t>6.00</w:t>
            </w:r>
          </w:p>
        </w:tc>
        <w:tc>
          <w:tcPr>
            <w:tcW w:w="963" w:type="dxa"/>
            <w:vAlign w:val="center"/>
          </w:tcPr>
          <w:p w14:paraId="3B99B32B" w14:textId="58842327" w:rsidR="00C03979" w:rsidRDefault="00C03979" w:rsidP="00C03979">
            <w:pPr>
              <w:spacing w:after="0" w:line="240" w:lineRule="auto"/>
              <w:jc w:val="center"/>
              <w:rPr>
                <w:sz w:val="20"/>
                <w:lang w:val="en-GB"/>
              </w:rPr>
            </w:pPr>
            <w:r w:rsidRPr="00C16872">
              <w:rPr>
                <w:sz w:val="20"/>
                <w:szCs w:val="20"/>
                <w:lang w:val="en-GB"/>
              </w:rPr>
              <w:t>5.70 &lt;</w:t>
            </w:r>
          </w:p>
        </w:tc>
      </w:tr>
      <w:tr w:rsidR="00C03979" w14:paraId="791161BA" w14:textId="77777777">
        <w:trPr>
          <w:jc w:val="center"/>
        </w:trPr>
        <w:tc>
          <w:tcPr>
            <w:tcW w:w="1696" w:type="dxa"/>
            <w:vAlign w:val="center"/>
          </w:tcPr>
          <w:p w14:paraId="1DF2433E"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Benzo(a)</w:t>
            </w:r>
            <w:proofErr w:type="spellStart"/>
            <w:r>
              <w:rPr>
                <w:rFonts w:eastAsia="Times New Roman" w:cs="Times New Roman"/>
                <w:b/>
                <w:bCs/>
                <w:color w:val="000000"/>
                <w:sz w:val="20"/>
                <w:szCs w:val="20"/>
                <w:lang w:val="en-GB" w:eastAsia="en-GB"/>
              </w:rPr>
              <w:t>pyrene</w:t>
            </w:r>
            <w:proofErr w:type="spellEnd"/>
          </w:p>
        </w:tc>
        <w:tc>
          <w:tcPr>
            <w:tcW w:w="709" w:type="dxa"/>
            <w:vAlign w:val="center"/>
          </w:tcPr>
          <w:p w14:paraId="720A6867" w14:textId="1E38E756" w:rsidR="00C03979" w:rsidRDefault="00C03979" w:rsidP="00C03979">
            <w:pPr>
              <w:spacing w:after="0" w:line="240" w:lineRule="auto"/>
              <w:jc w:val="center"/>
              <w:rPr>
                <w:sz w:val="20"/>
                <w:szCs w:val="20"/>
                <w:lang w:val="en-GB"/>
              </w:rPr>
            </w:pPr>
            <w:proofErr w:type="spellStart"/>
            <w:r w:rsidRPr="00C16872">
              <w:rPr>
                <w:sz w:val="20"/>
                <w:szCs w:val="20"/>
                <w:lang w:val="en-GB"/>
              </w:rPr>
              <w:t>BaP</w:t>
            </w:r>
            <w:proofErr w:type="spellEnd"/>
          </w:p>
        </w:tc>
        <w:tc>
          <w:tcPr>
            <w:tcW w:w="1038" w:type="dxa"/>
            <w:vAlign w:val="center"/>
          </w:tcPr>
          <w:p w14:paraId="1454312E" w14:textId="77D11B34" w:rsidR="00C03979" w:rsidRDefault="00C03979" w:rsidP="00C03979">
            <w:pPr>
              <w:spacing w:after="0" w:line="240" w:lineRule="auto"/>
              <w:jc w:val="center"/>
              <w:rPr>
                <w:sz w:val="20"/>
                <w:lang w:val="en-GB"/>
              </w:rPr>
            </w:pPr>
            <w:r w:rsidRPr="00593D79">
              <w:rPr>
                <w:sz w:val="20"/>
                <w:szCs w:val="20"/>
                <w:lang w:val="en-GB"/>
              </w:rPr>
              <w:t>252</w:t>
            </w:r>
          </w:p>
        </w:tc>
        <w:tc>
          <w:tcPr>
            <w:tcW w:w="663" w:type="dxa"/>
            <w:vAlign w:val="center"/>
          </w:tcPr>
          <w:p w14:paraId="7CEF6BA1" w14:textId="2C0D9A3F" w:rsidR="00C03979" w:rsidRDefault="00C03979" w:rsidP="00C03979">
            <w:pPr>
              <w:spacing w:after="0" w:line="240" w:lineRule="auto"/>
              <w:jc w:val="center"/>
              <w:rPr>
                <w:sz w:val="20"/>
                <w:lang w:val="en-GB"/>
              </w:rPr>
            </w:pPr>
            <w:r w:rsidRPr="00C16872">
              <w:rPr>
                <w:sz w:val="20"/>
                <w:szCs w:val="20"/>
                <w:lang w:val="en-GB"/>
              </w:rPr>
              <w:t>5</w:t>
            </w:r>
          </w:p>
        </w:tc>
        <w:tc>
          <w:tcPr>
            <w:tcW w:w="850" w:type="dxa"/>
            <w:vAlign w:val="center"/>
          </w:tcPr>
          <w:p w14:paraId="0800E8FE" w14:textId="20E31C36"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25F70229" w14:textId="43BDF55F" w:rsidR="00C03979" w:rsidRDefault="00C03979" w:rsidP="00C03979">
            <w:pPr>
              <w:spacing w:after="0" w:line="240" w:lineRule="auto"/>
              <w:jc w:val="center"/>
              <w:rPr>
                <w:sz w:val="20"/>
                <w:lang w:val="en-GB"/>
              </w:rPr>
            </w:pPr>
            <w:r w:rsidRPr="00C16872">
              <w:rPr>
                <w:sz w:val="20"/>
                <w:szCs w:val="20"/>
                <w:lang w:val="en-GB"/>
              </w:rPr>
              <w:t>1</w:t>
            </w:r>
          </w:p>
        </w:tc>
        <w:tc>
          <w:tcPr>
            <w:tcW w:w="973" w:type="dxa"/>
            <w:vAlign w:val="center"/>
          </w:tcPr>
          <w:p w14:paraId="101AA6FB" w14:textId="697B085D" w:rsidR="00C03979" w:rsidRDefault="00C03979" w:rsidP="00C03979">
            <w:pPr>
              <w:spacing w:after="0" w:line="240" w:lineRule="auto"/>
              <w:jc w:val="center"/>
              <w:rPr>
                <w:sz w:val="20"/>
              </w:rPr>
            </w:pPr>
            <w:r w:rsidRPr="00C16872">
              <w:rPr>
                <w:sz w:val="20"/>
                <w:szCs w:val="20"/>
                <w:lang w:val="en-GB"/>
              </w:rPr>
              <w:t>&lt;0.001</w:t>
            </w:r>
          </w:p>
        </w:tc>
        <w:tc>
          <w:tcPr>
            <w:tcW w:w="948" w:type="dxa"/>
            <w:vAlign w:val="center"/>
          </w:tcPr>
          <w:p w14:paraId="6984949E" w14:textId="2FFCC33C" w:rsidR="00C03979" w:rsidRDefault="00C03979" w:rsidP="00C03979">
            <w:pPr>
              <w:spacing w:after="0" w:line="240" w:lineRule="auto"/>
              <w:jc w:val="center"/>
              <w:rPr>
                <w:sz w:val="20"/>
                <w:lang w:val="en-GB"/>
              </w:rPr>
            </w:pPr>
            <w:r w:rsidRPr="00C16872">
              <w:rPr>
                <w:sz w:val="20"/>
                <w:szCs w:val="20"/>
              </w:rPr>
              <w:t>7.0e-7</w:t>
            </w:r>
          </w:p>
        </w:tc>
        <w:tc>
          <w:tcPr>
            <w:tcW w:w="584" w:type="dxa"/>
            <w:vAlign w:val="center"/>
          </w:tcPr>
          <w:p w14:paraId="1E465C66" w14:textId="0EDA9A69" w:rsidR="00C03979" w:rsidRDefault="00C03979" w:rsidP="00C03979">
            <w:pPr>
              <w:spacing w:after="0" w:line="240" w:lineRule="auto"/>
              <w:jc w:val="center"/>
              <w:rPr>
                <w:sz w:val="20"/>
                <w:lang w:val="en-GB"/>
              </w:rPr>
            </w:pPr>
            <w:r w:rsidRPr="00C16872">
              <w:rPr>
                <w:sz w:val="20"/>
                <w:szCs w:val="20"/>
              </w:rPr>
              <w:t>6.04</w:t>
            </w:r>
          </w:p>
        </w:tc>
        <w:tc>
          <w:tcPr>
            <w:tcW w:w="963" w:type="dxa"/>
            <w:vAlign w:val="center"/>
          </w:tcPr>
          <w:p w14:paraId="0C537738" w14:textId="736257CD" w:rsidR="00C03979" w:rsidRDefault="00C03979" w:rsidP="00C03979">
            <w:pPr>
              <w:spacing w:after="0" w:line="240" w:lineRule="auto"/>
              <w:jc w:val="center"/>
              <w:rPr>
                <w:sz w:val="20"/>
                <w:lang w:val="en-GB"/>
              </w:rPr>
            </w:pPr>
            <w:r w:rsidRPr="00C16872">
              <w:rPr>
                <w:sz w:val="20"/>
                <w:szCs w:val="20"/>
                <w:lang w:val="en-GB"/>
              </w:rPr>
              <w:t>5.70 &lt;</w:t>
            </w:r>
          </w:p>
        </w:tc>
      </w:tr>
      <w:tr w:rsidR="00C03979" w14:paraId="59DC8A20" w14:textId="77777777">
        <w:trPr>
          <w:jc w:val="center"/>
        </w:trPr>
        <w:tc>
          <w:tcPr>
            <w:tcW w:w="1696" w:type="dxa"/>
            <w:vAlign w:val="center"/>
          </w:tcPr>
          <w:p w14:paraId="2ADF1A3A"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Dibenz</w:t>
            </w:r>
            <w:proofErr w:type="spellEnd"/>
            <w:r>
              <w:rPr>
                <w:rFonts w:eastAsia="Times New Roman" w:cs="Times New Roman"/>
                <w:b/>
                <w:bCs/>
                <w:color w:val="000000"/>
                <w:sz w:val="20"/>
                <w:szCs w:val="20"/>
                <w:lang w:val="en-GB" w:eastAsia="en-GB"/>
              </w:rPr>
              <w:t>(</w:t>
            </w:r>
            <w:proofErr w:type="spellStart"/>
            <w:r>
              <w:rPr>
                <w:rFonts w:eastAsia="Times New Roman" w:cs="Times New Roman"/>
                <w:b/>
                <w:bCs/>
                <w:color w:val="000000"/>
                <w:sz w:val="20"/>
                <w:szCs w:val="20"/>
                <w:lang w:val="en-GB" w:eastAsia="en-GB"/>
              </w:rPr>
              <w:t>a.h</w:t>
            </w:r>
            <w:proofErr w:type="spellEnd"/>
            <w:r>
              <w:rPr>
                <w:rFonts w:eastAsia="Times New Roman" w:cs="Times New Roman"/>
                <w:b/>
                <w:bCs/>
                <w:color w:val="000000"/>
                <w:sz w:val="20"/>
                <w:szCs w:val="20"/>
                <w:lang w:val="en-GB" w:eastAsia="en-GB"/>
              </w:rPr>
              <w:t>) anthracene</w:t>
            </w:r>
          </w:p>
        </w:tc>
        <w:tc>
          <w:tcPr>
            <w:tcW w:w="709" w:type="dxa"/>
            <w:vAlign w:val="center"/>
          </w:tcPr>
          <w:p w14:paraId="4BFDEE13" w14:textId="3ADE29F9" w:rsidR="00C03979" w:rsidRDefault="00C03979" w:rsidP="00C03979">
            <w:pPr>
              <w:spacing w:after="0" w:line="240" w:lineRule="auto"/>
              <w:jc w:val="center"/>
              <w:rPr>
                <w:sz w:val="20"/>
                <w:szCs w:val="20"/>
                <w:lang w:val="en-GB"/>
              </w:rPr>
            </w:pPr>
            <w:proofErr w:type="spellStart"/>
            <w:r>
              <w:rPr>
                <w:sz w:val="20"/>
                <w:szCs w:val="20"/>
                <w:lang w:val="en-GB"/>
              </w:rPr>
              <w:t>D</w:t>
            </w:r>
            <w:r w:rsidRPr="00C16872">
              <w:rPr>
                <w:sz w:val="20"/>
                <w:szCs w:val="20"/>
                <w:lang w:val="en-GB"/>
              </w:rPr>
              <w:t>ahA</w:t>
            </w:r>
            <w:proofErr w:type="spellEnd"/>
          </w:p>
        </w:tc>
        <w:tc>
          <w:tcPr>
            <w:tcW w:w="1038" w:type="dxa"/>
            <w:vAlign w:val="center"/>
          </w:tcPr>
          <w:p w14:paraId="67A321EC" w14:textId="2D603104" w:rsidR="00C03979" w:rsidRDefault="00C03979" w:rsidP="00C03979">
            <w:pPr>
              <w:spacing w:after="0" w:line="240" w:lineRule="auto"/>
              <w:jc w:val="center"/>
              <w:rPr>
                <w:sz w:val="20"/>
                <w:lang w:val="en-GB"/>
              </w:rPr>
            </w:pPr>
            <w:r w:rsidRPr="00593D79">
              <w:rPr>
                <w:sz w:val="20"/>
                <w:szCs w:val="20"/>
                <w:lang w:val="en-GB"/>
              </w:rPr>
              <w:t>27</w:t>
            </w:r>
            <w:r>
              <w:rPr>
                <w:sz w:val="20"/>
                <w:szCs w:val="20"/>
                <w:lang w:val="en-GB"/>
              </w:rPr>
              <w:t>8</w:t>
            </w:r>
          </w:p>
        </w:tc>
        <w:tc>
          <w:tcPr>
            <w:tcW w:w="663" w:type="dxa"/>
            <w:vAlign w:val="center"/>
          </w:tcPr>
          <w:p w14:paraId="78593E76" w14:textId="5E452F0F" w:rsidR="00C03979" w:rsidRDefault="00C03979" w:rsidP="00C03979">
            <w:pPr>
              <w:spacing w:after="0" w:line="240" w:lineRule="auto"/>
              <w:jc w:val="center"/>
              <w:rPr>
                <w:sz w:val="20"/>
                <w:lang w:val="en-GB"/>
              </w:rPr>
            </w:pPr>
            <w:r>
              <w:rPr>
                <w:sz w:val="20"/>
                <w:szCs w:val="20"/>
                <w:lang w:val="en-GB"/>
              </w:rPr>
              <w:t>5</w:t>
            </w:r>
          </w:p>
        </w:tc>
        <w:tc>
          <w:tcPr>
            <w:tcW w:w="850" w:type="dxa"/>
            <w:vAlign w:val="center"/>
          </w:tcPr>
          <w:p w14:paraId="12BE2C02" w14:textId="1F2B2CAA"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24AAF503" w14:textId="565D43E8" w:rsidR="00C03979" w:rsidRDefault="00C03979" w:rsidP="00C03979">
            <w:pPr>
              <w:spacing w:after="0" w:line="240" w:lineRule="auto"/>
              <w:jc w:val="center"/>
              <w:rPr>
                <w:sz w:val="20"/>
                <w:lang w:val="en-GB"/>
              </w:rPr>
            </w:pPr>
            <w:r w:rsidRPr="00C16872">
              <w:rPr>
                <w:sz w:val="20"/>
                <w:szCs w:val="20"/>
                <w:lang w:val="en-GB"/>
              </w:rPr>
              <w:t>2A</w:t>
            </w:r>
          </w:p>
        </w:tc>
        <w:tc>
          <w:tcPr>
            <w:tcW w:w="973" w:type="dxa"/>
            <w:vAlign w:val="center"/>
          </w:tcPr>
          <w:p w14:paraId="4D8634FA" w14:textId="5303066E" w:rsidR="00C03979" w:rsidRDefault="00C03979" w:rsidP="00C03979">
            <w:pPr>
              <w:spacing w:after="0" w:line="240" w:lineRule="auto"/>
              <w:jc w:val="center"/>
              <w:rPr>
                <w:sz w:val="20"/>
              </w:rPr>
            </w:pPr>
            <w:r w:rsidRPr="00C16872">
              <w:rPr>
                <w:sz w:val="20"/>
                <w:szCs w:val="20"/>
                <w:lang w:val="en-GB"/>
              </w:rPr>
              <w:t>&lt;0.001</w:t>
            </w:r>
          </w:p>
        </w:tc>
        <w:tc>
          <w:tcPr>
            <w:tcW w:w="948" w:type="dxa"/>
            <w:vAlign w:val="center"/>
          </w:tcPr>
          <w:p w14:paraId="30AB4033" w14:textId="361A7A0F" w:rsidR="00C03979" w:rsidRDefault="00C03979" w:rsidP="00C03979">
            <w:pPr>
              <w:spacing w:after="0" w:line="240" w:lineRule="auto"/>
              <w:jc w:val="center"/>
              <w:rPr>
                <w:sz w:val="20"/>
                <w:lang w:val="en-GB"/>
              </w:rPr>
            </w:pPr>
            <w:r w:rsidRPr="00C16872">
              <w:rPr>
                <w:sz w:val="20"/>
                <w:szCs w:val="20"/>
              </w:rPr>
              <w:t>3.7e-10</w:t>
            </w:r>
          </w:p>
        </w:tc>
        <w:tc>
          <w:tcPr>
            <w:tcW w:w="584" w:type="dxa"/>
            <w:vAlign w:val="center"/>
          </w:tcPr>
          <w:p w14:paraId="34CAB527" w14:textId="30C971F5" w:rsidR="00C03979" w:rsidRDefault="00C03979" w:rsidP="00C03979">
            <w:pPr>
              <w:spacing w:after="0" w:line="240" w:lineRule="auto"/>
              <w:jc w:val="center"/>
              <w:rPr>
                <w:sz w:val="20"/>
                <w:lang w:val="en-GB"/>
              </w:rPr>
            </w:pPr>
            <w:r w:rsidRPr="00C16872">
              <w:rPr>
                <w:sz w:val="20"/>
                <w:szCs w:val="20"/>
              </w:rPr>
              <w:t>6.75</w:t>
            </w:r>
          </w:p>
        </w:tc>
        <w:tc>
          <w:tcPr>
            <w:tcW w:w="963" w:type="dxa"/>
            <w:vAlign w:val="center"/>
          </w:tcPr>
          <w:p w14:paraId="5F945DBA" w14:textId="3B259C0C" w:rsidR="00C03979" w:rsidRDefault="00C03979" w:rsidP="00C03979">
            <w:pPr>
              <w:spacing w:after="0" w:line="240" w:lineRule="auto"/>
              <w:jc w:val="center"/>
              <w:rPr>
                <w:sz w:val="20"/>
                <w:lang w:val="en-GB"/>
              </w:rPr>
            </w:pPr>
            <w:r w:rsidRPr="00C16872">
              <w:rPr>
                <w:sz w:val="20"/>
                <w:szCs w:val="20"/>
                <w:lang w:val="en-GB"/>
              </w:rPr>
              <w:t>5.70 &lt;</w:t>
            </w:r>
          </w:p>
        </w:tc>
      </w:tr>
      <w:tr w:rsidR="00C03979" w14:paraId="4E9532FC" w14:textId="77777777">
        <w:trPr>
          <w:jc w:val="center"/>
        </w:trPr>
        <w:tc>
          <w:tcPr>
            <w:tcW w:w="1696" w:type="dxa"/>
            <w:vAlign w:val="center"/>
          </w:tcPr>
          <w:p w14:paraId="7CABDA7E" w14:textId="77777777" w:rsidR="00C03979" w:rsidRDefault="00C03979" w:rsidP="00C03979">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Benzo(</w:t>
            </w:r>
            <w:proofErr w:type="spellStart"/>
            <w:r>
              <w:rPr>
                <w:rFonts w:eastAsia="Times New Roman" w:cs="Times New Roman"/>
                <w:b/>
                <w:bCs/>
                <w:color w:val="000000"/>
                <w:sz w:val="20"/>
                <w:szCs w:val="20"/>
                <w:lang w:val="en-GB" w:eastAsia="en-GB"/>
              </w:rPr>
              <w:t>g.h.i</w:t>
            </w:r>
            <w:proofErr w:type="spellEnd"/>
            <w:r>
              <w:rPr>
                <w:rFonts w:eastAsia="Times New Roman" w:cs="Times New Roman"/>
                <w:b/>
                <w:bCs/>
                <w:color w:val="000000"/>
                <w:sz w:val="20"/>
                <w:szCs w:val="20"/>
                <w:lang w:val="en-GB" w:eastAsia="en-GB"/>
              </w:rPr>
              <w:t xml:space="preserve">) </w:t>
            </w:r>
            <w:proofErr w:type="spellStart"/>
            <w:r>
              <w:rPr>
                <w:rFonts w:eastAsia="Times New Roman" w:cs="Times New Roman"/>
                <w:b/>
                <w:bCs/>
                <w:color w:val="000000"/>
                <w:sz w:val="20"/>
                <w:szCs w:val="20"/>
                <w:lang w:val="en-GB" w:eastAsia="en-GB"/>
              </w:rPr>
              <w:t>perylene</w:t>
            </w:r>
            <w:proofErr w:type="spellEnd"/>
          </w:p>
        </w:tc>
        <w:tc>
          <w:tcPr>
            <w:tcW w:w="709" w:type="dxa"/>
            <w:vAlign w:val="center"/>
          </w:tcPr>
          <w:p w14:paraId="67EA110D" w14:textId="762ECCD5" w:rsidR="00C03979" w:rsidRDefault="00C03979" w:rsidP="00C03979">
            <w:pPr>
              <w:spacing w:after="0" w:line="240" w:lineRule="auto"/>
              <w:jc w:val="center"/>
              <w:rPr>
                <w:sz w:val="20"/>
                <w:szCs w:val="20"/>
                <w:lang w:val="en-GB"/>
              </w:rPr>
            </w:pPr>
            <w:proofErr w:type="spellStart"/>
            <w:r>
              <w:rPr>
                <w:sz w:val="20"/>
                <w:szCs w:val="20"/>
                <w:lang w:val="en-GB"/>
              </w:rPr>
              <w:t>Bper</w:t>
            </w:r>
            <w:proofErr w:type="spellEnd"/>
          </w:p>
        </w:tc>
        <w:tc>
          <w:tcPr>
            <w:tcW w:w="1038" w:type="dxa"/>
            <w:vAlign w:val="center"/>
          </w:tcPr>
          <w:p w14:paraId="199D148A" w14:textId="4B1A8BF4" w:rsidR="00C03979" w:rsidRDefault="00C03979" w:rsidP="00C03979">
            <w:pPr>
              <w:spacing w:after="0" w:line="240" w:lineRule="auto"/>
              <w:jc w:val="center"/>
              <w:rPr>
                <w:sz w:val="20"/>
                <w:lang w:val="en-GB"/>
              </w:rPr>
            </w:pPr>
            <w:r w:rsidRPr="00593D79">
              <w:rPr>
                <w:sz w:val="20"/>
                <w:szCs w:val="20"/>
              </w:rPr>
              <w:t>276</w:t>
            </w:r>
          </w:p>
        </w:tc>
        <w:tc>
          <w:tcPr>
            <w:tcW w:w="663" w:type="dxa"/>
            <w:vAlign w:val="center"/>
          </w:tcPr>
          <w:p w14:paraId="3A29AC6D" w14:textId="5477E32F" w:rsidR="00C03979" w:rsidRDefault="00C03979" w:rsidP="00C03979">
            <w:pPr>
              <w:spacing w:after="0" w:line="240" w:lineRule="auto"/>
              <w:jc w:val="center"/>
              <w:rPr>
                <w:sz w:val="20"/>
                <w:lang w:val="en-GB"/>
              </w:rPr>
            </w:pPr>
            <w:r w:rsidRPr="00C16872">
              <w:rPr>
                <w:sz w:val="20"/>
                <w:szCs w:val="20"/>
                <w:lang w:val="en-GB"/>
              </w:rPr>
              <w:t>6</w:t>
            </w:r>
          </w:p>
        </w:tc>
        <w:tc>
          <w:tcPr>
            <w:tcW w:w="850" w:type="dxa"/>
            <w:vAlign w:val="center"/>
          </w:tcPr>
          <w:p w14:paraId="6BC8B793" w14:textId="16537039" w:rsidR="00C03979" w:rsidRDefault="00C03979" w:rsidP="00C03979">
            <w:pPr>
              <w:spacing w:after="0" w:line="240" w:lineRule="auto"/>
              <w:jc w:val="center"/>
              <w:rPr>
                <w:sz w:val="20"/>
                <w:lang w:val="en-GB"/>
              </w:rPr>
            </w:pPr>
            <w:r>
              <w:rPr>
                <w:sz w:val="20"/>
                <w:szCs w:val="20"/>
                <w:lang w:val="en-GB"/>
              </w:rPr>
              <w:t>HWM</w:t>
            </w:r>
          </w:p>
        </w:tc>
        <w:tc>
          <w:tcPr>
            <w:tcW w:w="927" w:type="dxa"/>
            <w:vAlign w:val="center"/>
          </w:tcPr>
          <w:p w14:paraId="0E376469" w14:textId="1A04EEA3" w:rsidR="00C03979" w:rsidRDefault="00C03979" w:rsidP="00C03979">
            <w:pPr>
              <w:spacing w:after="0" w:line="240" w:lineRule="auto"/>
              <w:jc w:val="center"/>
              <w:rPr>
                <w:sz w:val="20"/>
                <w:lang w:val="en-GB"/>
              </w:rPr>
            </w:pPr>
            <w:r>
              <w:rPr>
                <w:sz w:val="20"/>
                <w:szCs w:val="20"/>
                <w:lang w:val="en-GB"/>
              </w:rPr>
              <w:t>3</w:t>
            </w:r>
          </w:p>
        </w:tc>
        <w:tc>
          <w:tcPr>
            <w:tcW w:w="973" w:type="dxa"/>
            <w:vAlign w:val="center"/>
          </w:tcPr>
          <w:p w14:paraId="7E13DA18" w14:textId="4A4391F8" w:rsidR="00C03979" w:rsidRDefault="00C03979" w:rsidP="00C03979">
            <w:pPr>
              <w:spacing w:after="0" w:line="240" w:lineRule="auto"/>
              <w:jc w:val="center"/>
              <w:rPr>
                <w:sz w:val="20"/>
              </w:rPr>
            </w:pPr>
            <w:r w:rsidRPr="00C16872">
              <w:rPr>
                <w:sz w:val="20"/>
                <w:szCs w:val="20"/>
                <w:lang w:val="en-GB"/>
              </w:rPr>
              <w:t>&lt;0.001</w:t>
            </w:r>
          </w:p>
        </w:tc>
        <w:tc>
          <w:tcPr>
            <w:tcW w:w="948" w:type="dxa"/>
            <w:vAlign w:val="center"/>
          </w:tcPr>
          <w:p w14:paraId="5AA2D5A2" w14:textId="1D43BE1F" w:rsidR="00C03979" w:rsidRDefault="00C03979" w:rsidP="00C03979">
            <w:pPr>
              <w:spacing w:after="0" w:line="240" w:lineRule="auto"/>
              <w:jc w:val="center"/>
              <w:rPr>
                <w:sz w:val="20"/>
                <w:lang w:val="en-GB"/>
              </w:rPr>
            </w:pPr>
            <w:r>
              <w:rPr>
                <w:sz w:val="20"/>
                <w:szCs w:val="20"/>
              </w:rPr>
              <w:t>−</w:t>
            </w:r>
          </w:p>
        </w:tc>
        <w:tc>
          <w:tcPr>
            <w:tcW w:w="584" w:type="dxa"/>
            <w:vAlign w:val="center"/>
          </w:tcPr>
          <w:p w14:paraId="33EA9F10" w14:textId="4AE17BBC" w:rsidR="00C03979" w:rsidRDefault="00C03979" w:rsidP="00C03979">
            <w:pPr>
              <w:spacing w:after="0" w:line="240" w:lineRule="auto"/>
              <w:jc w:val="center"/>
              <w:rPr>
                <w:sz w:val="20"/>
                <w:lang w:val="en-GB"/>
              </w:rPr>
            </w:pPr>
            <w:r w:rsidRPr="00C16872">
              <w:rPr>
                <w:sz w:val="20"/>
                <w:szCs w:val="20"/>
              </w:rPr>
              <w:t>6.5</w:t>
            </w:r>
            <w:r>
              <w:rPr>
                <w:sz w:val="20"/>
                <w:szCs w:val="20"/>
              </w:rPr>
              <w:t>0</w:t>
            </w:r>
          </w:p>
        </w:tc>
        <w:tc>
          <w:tcPr>
            <w:tcW w:w="963" w:type="dxa"/>
            <w:vAlign w:val="center"/>
          </w:tcPr>
          <w:p w14:paraId="4AE50247" w14:textId="4754B848" w:rsidR="00C03979" w:rsidRDefault="00C03979" w:rsidP="00C03979">
            <w:pPr>
              <w:spacing w:after="0" w:line="240" w:lineRule="auto"/>
              <w:jc w:val="center"/>
              <w:rPr>
                <w:sz w:val="20"/>
                <w:lang w:val="en-GB"/>
              </w:rPr>
            </w:pPr>
            <w:r w:rsidRPr="00C16872">
              <w:rPr>
                <w:sz w:val="20"/>
                <w:szCs w:val="20"/>
                <w:lang w:val="en-GB"/>
              </w:rPr>
              <w:t>5.70 &lt;</w:t>
            </w:r>
          </w:p>
        </w:tc>
      </w:tr>
      <w:tr w:rsidR="00C03979" w14:paraId="45F3FBFC" w14:textId="77777777">
        <w:trPr>
          <w:jc w:val="center"/>
        </w:trPr>
        <w:tc>
          <w:tcPr>
            <w:tcW w:w="1696" w:type="dxa"/>
            <w:tcBorders>
              <w:bottom w:val="single" w:sz="12" w:space="0" w:color="000000"/>
            </w:tcBorders>
            <w:vAlign w:val="center"/>
          </w:tcPr>
          <w:p w14:paraId="4CD1DB8B" w14:textId="77777777" w:rsidR="00C03979" w:rsidRDefault="00C03979" w:rsidP="00C03979">
            <w:pPr>
              <w:spacing w:after="0" w:line="240" w:lineRule="auto"/>
              <w:rPr>
                <w:rFonts w:eastAsia="Times New Roman" w:cs="Times New Roman"/>
                <w:b/>
                <w:bCs/>
                <w:color w:val="000000"/>
                <w:sz w:val="20"/>
                <w:szCs w:val="20"/>
                <w:lang w:val="en-GB" w:eastAsia="en-GB"/>
              </w:rPr>
            </w:pPr>
            <w:proofErr w:type="spellStart"/>
            <w:r>
              <w:rPr>
                <w:rFonts w:eastAsia="Times New Roman" w:cs="Times New Roman"/>
                <w:b/>
                <w:bCs/>
                <w:color w:val="000000"/>
                <w:sz w:val="20"/>
                <w:szCs w:val="20"/>
                <w:lang w:val="en-GB" w:eastAsia="en-GB"/>
              </w:rPr>
              <w:t>Indeno</w:t>
            </w:r>
            <w:proofErr w:type="spellEnd"/>
            <w:r>
              <w:rPr>
                <w:rFonts w:eastAsia="Times New Roman" w:cs="Times New Roman"/>
                <w:b/>
                <w:bCs/>
                <w:color w:val="000000"/>
                <w:sz w:val="20"/>
                <w:szCs w:val="20"/>
                <w:lang w:val="en-GB" w:eastAsia="en-GB"/>
              </w:rPr>
              <w:t xml:space="preserve">(1.2.3.cd) </w:t>
            </w:r>
            <w:proofErr w:type="spellStart"/>
            <w:r>
              <w:rPr>
                <w:rFonts w:eastAsia="Times New Roman" w:cs="Times New Roman"/>
                <w:b/>
                <w:bCs/>
                <w:color w:val="000000"/>
                <w:sz w:val="20"/>
                <w:szCs w:val="20"/>
                <w:lang w:val="en-GB" w:eastAsia="en-GB"/>
              </w:rPr>
              <w:t>pyrene</w:t>
            </w:r>
            <w:proofErr w:type="spellEnd"/>
          </w:p>
        </w:tc>
        <w:tc>
          <w:tcPr>
            <w:tcW w:w="709" w:type="dxa"/>
            <w:tcBorders>
              <w:bottom w:val="single" w:sz="12" w:space="0" w:color="000000"/>
            </w:tcBorders>
            <w:vAlign w:val="center"/>
          </w:tcPr>
          <w:p w14:paraId="29E02FDA" w14:textId="5202F595" w:rsidR="00C03979" w:rsidRDefault="00C03979" w:rsidP="00C03979">
            <w:pPr>
              <w:spacing w:after="0" w:line="240" w:lineRule="auto"/>
              <w:jc w:val="center"/>
              <w:rPr>
                <w:sz w:val="20"/>
                <w:szCs w:val="20"/>
                <w:lang w:val="en-GB"/>
              </w:rPr>
            </w:pPr>
            <w:proofErr w:type="spellStart"/>
            <w:r>
              <w:rPr>
                <w:sz w:val="20"/>
                <w:szCs w:val="20"/>
                <w:lang w:val="en-GB"/>
              </w:rPr>
              <w:t>In</w:t>
            </w:r>
            <w:r w:rsidRPr="00C16872">
              <w:rPr>
                <w:sz w:val="20"/>
                <w:szCs w:val="20"/>
                <w:lang w:val="en-GB"/>
              </w:rPr>
              <w:t>P</w:t>
            </w:r>
            <w:proofErr w:type="spellEnd"/>
          </w:p>
        </w:tc>
        <w:tc>
          <w:tcPr>
            <w:tcW w:w="1038" w:type="dxa"/>
            <w:tcBorders>
              <w:bottom w:val="single" w:sz="12" w:space="0" w:color="000000"/>
            </w:tcBorders>
            <w:vAlign w:val="center"/>
          </w:tcPr>
          <w:p w14:paraId="18987532" w14:textId="62B645CC" w:rsidR="00C03979" w:rsidRDefault="00C03979" w:rsidP="00C03979">
            <w:pPr>
              <w:spacing w:after="0" w:line="240" w:lineRule="auto"/>
              <w:jc w:val="center"/>
              <w:rPr>
                <w:sz w:val="20"/>
                <w:lang w:val="en-GB"/>
              </w:rPr>
            </w:pPr>
            <w:r w:rsidRPr="00593D79">
              <w:rPr>
                <w:sz w:val="20"/>
                <w:szCs w:val="20"/>
              </w:rPr>
              <w:t>27</w:t>
            </w:r>
            <w:r>
              <w:rPr>
                <w:sz w:val="20"/>
                <w:szCs w:val="20"/>
              </w:rPr>
              <w:t>6</w:t>
            </w:r>
          </w:p>
        </w:tc>
        <w:tc>
          <w:tcPr>
            <w:tcW w:w="663" w:type="dxa"/>
            <w:tcBorders>
              <w:bottom w:val="single" w:sz="12" w:space="0" w:color="000000"/>
            </w:tcBorders>
            <w:vAlign w:val="center"/>
          </w:tcPr>
          <w:p w14:paraId="2BD4BF14" w14:textId="05A09AC6" w:rsidR="00C03979" w:rsidRDefault="00C03979" w:rsidP="00C03979">
            <w:pPr>
              <w:spacing w:after="0" w:line="240" w:lineRule="auto"/>
              <w:jc w:val="center"/>
              <w:rPr>
                <w:sz w:val="20"/>
                <w:lang w:val="en-GB"/>
              </w:rPr>
            </w:pPr>
            <w:r w:rsidRPr="00C16872">
              <w:rPr>
                <w:sz w:val="20"/>
                <w:szCs w:val="20"/>
                <w:lang w:val="en-GB"/>
              </w:rPr>
              <w:t>6</w:t>
            </w:r>
          </w:p>
        </w:tc>
        <w:tc>
          <w:tcPr>
            <w:tcW w:w="850" w:type="dxa"/>
            <w:tcBorders>
              <w:bottom w:val="single" w:sz="12" w:space="0" w:color="000000"/>
            </w:tcBorders>
            <w:vAlign w:val="center"/>
          </w:tcPr>
          <w:p w14:paraId="1BB339C9" w14:textId="7D5E5479" w:rsidR="00C03979" w:rsidRDefault="00C03979" w:rsidP="00C03979">
            <w:pPr>
              <w:spacing w:after="0" w:line="240" w:lineRule="auto"/>
              <w:jc w:val="center"/>
              <w:rPr>
                <w:sz w:val="20"/>
                <w:lang w:val="en-GB"/>
              </w:rPr>
            </w:pPr>
            <w:r>
              <w:rPr>
                <w:sz w:val="20"/>
                <w:szCs w:val="20"/>
                <w:lang w:val="en-GB"/>
              </w:rPr>
              <w:t>HWM</w:t>
            </w:r>
          </w:p>
        </w:tc>
        <w:tc>
          <w:tcPr>
            <w:tcW w:w="927" w:type="dxa"/>
            <w:tcBorders>
              <w:bottom w:val="single" w:sz="12" w:space="0" w:color="000000"/>
            </w:tcBorders>
            <w:vAlign w:val="center"/>
          </w:tcPr>
          <w:p w14:paraId="45BC8D7D" w14:textId="26DBAF27" w:rsidR="00C03979" w:rsidRDefault="00C03979" w:rsidP="00C03979">
            <w:pPr>
              <w:spacing w:after="0" w:line="240" w:lineRule="auto"/>
              <w:jc w:val="center"/>
              <w:rPr>
                <w:sz w:val="20"/>
                <w:lang w:val="en-GB"/>
              </w:rPr>
            </w:pPr>
            <w:r w:rsidRPr="00C16872">
              <w:rPr>
                <w:sz w:val="20"/>
                <w:szCs w:val="20"/>
                <w:lang w:val="en-GB"/>
              </w:rPr>
              <w:t>2B</w:t>
            </w:r>
          </w:p>
        </w:tc>
        <w:tc>
          <w:tcPr>
            <w:tcW w:w="973" w:type="dxa"/>
            <w:tcBorders>
              <w:bottom w:val="single" w:sz="12" w:space="0" w:color="000000"/>
            </w:tcBorders>
            <w:vAlign w:val="center"/>
          </w:tcPr>
          <w:p w14:paraId="6D8CDA76" w14:textId="54DB351F" w:rsidR="00C03979" w:rsidRDefault="00C03979" w:rsidP="00C03979">
            <w:pPr>
              <w:spacing w:after="0" w:line="240" w:lineRule="auto"/>
              <w:jc w:val="center"/>
              <w:rPr>
                <w:sz w:val="20"/>
              </w:rPr>
            </w:pPr>
            <w:r w:rsidRPr="00C16872">
              <w:rPr>
                <w:sz w:val="20"/>
                <w:szCs w:val="20"/>
                <w:lang w:val="en-GB"/>
              </w:rPr>
              <w:t>&lt;0.001</w:t>
            </w:r>
          </w:p>
        </w:tc>
        <w:tc>
          <w:tcPr>
            <w:tcW w:w="948" w:type="dxa"/>
            <w:tcBorders>
              <w:bottom w:val="single" w:sz="12" w:space="0" w:color="000000"/>
            </w:tcBorders>
            <w:vAlign w:val="center"/>
          </w:tcPr>
          <w:p w14:paraId="4FA5C9D7" w14:textId="7891CAD0" w:rsidR="00C03979" w:rsidRDefault="00C03979" w:rsidP="00C03979">
            <w:pPr>
              <w:spacing w:after="0" w:line="240" w:lineRule="auto"/>
              <w:jc w:val="center"/>
              <w:rPr>
                <w:sz w:val="20"/>
                <w:lang w:val="en-GB"/>
              </w:rPr>
            </w:pPr>
            <w:r w:rsidRPr="00C16872">
              <w:rPr>
                <w:sz w:val="20"/>
                <w:szCs w:val="20"/>
              </w:rPr>
              <w:t>6e-8</w:t>
            </w:r>
          </w:p>
        </w:tc>
        <w:tc>
          <w:tcPr>
            <w:tcW w:w="584" w:type="dxa"/>
            <w:tcBorders>
              <w:bottom w:val="single" w:sz="12" w:space="0" w:color="000000"/>
            </w:tcBorders>
            <w:vAlign w:val="center"/>
          </w:tcPr>
          <w:p w14:paraId="263D2961" w14:textId="0C1E84A1" w:rsidR="00C03979" w:rsidRDefault="00C03979" w:rsidP="00C03979">
            <w:pPr>
              <w:spacing w:after="0" w:line="240" w:lineRule="auto"/>
              <w:jc w:val="center"/>
              <w:rPr>
                <w:sz w:val="20"/>
                <w:lang w:val="en-GB"/>
              </w:rPr>
            </w:pPr>
            <w:r w:rsidRPr="00C16872">
              <w:rPr>
                <w:sz w:val="20"/>
                <w:szCs w:val="20"/>
              </w:rPr>
              <w:t>6.5</w:t>
            </w:r>
            <w:r>
              <w:rPr>
                <w:sz w:val="20"/>
                <w:szCs w:val="20"/>
              </w:rPr>
              <w:t>8</w:t>
            </w:r>
          </w:p>
        </w:tc>
        <w:tc>
          <w:tcPr>
            <w:tcW w:w="963" w:type="dxa"/>
            <w:tcBorders>
              <w:bottom w:val="single" w:sz="12" w:space="0" w:color="000000"/>
            </w:tcBorders>
            <w:vAlign w:val="center"/>
          </w:tcPr>
          <w:p w14:paraId="136933C6" w14:textId="09D2B9BB" w:rsidR="00C03979" w:rsidRDefault="00C03979" w:rsidP="00C03979">
            <w:pPr>
              <w:spacing w:after="0" w:line="240" w:lineRule="auto"/>
              <w:jc w:val="center"/>
              <w:rPr>
                <w:sz w:val="20"/>
                <w:lang w:val="en-GB"/>
              </w:rPr>
            </w:pPr>
            <w:r w:rsidRPr="00C16872">
              <w:rPr>
                <w:sz w:val="20"/>
                <w:szCs w:val="20"/>
                <w:lang w:val="en-GB"/>
              </w:rPr>
              <w:t>5.70 &lt;</w:t>
            </w:r>
          </w:p>
        </w:tc>
      </w:tr>
      <w:tr w:rsidR="001C106E" w14:paraId="373934E3" w14:textId="77777777">
        <w:trPr>
          <w:trHeight w:val="1458"/>
          <w:jc w:val="center"/>
        </w:trPr>
        <w:tc>
          <w:tcPr>
            <w:tcW w:w="9351" w:type="dxa"/>
            <w:gridSpan w:val="10"/>
            <w:tcBorders>
              <w:top w:val="single" w:sz="12" w:space="0" w:color="000000"/>
              <w:bottom w:val="single" w:sz="4" w:space="0" w:color="000000"/>
            </w:tcBorders>
            <w:vAlign w:val="center"/>
          </w:tcPr>
          <w:p w14:paraId="3C16D035" w14:textId="77777777" w:rsidR="001C106E" w:rsidRDefault="000976D8">
            <w:pPr>
              <w:spacing w:after="0" w:line="240" w:lineRule="auto"/>
              <w:ind w:left="174" w:hanging="142"/>
            </w:pPr>
            <w:r>
              <w:rPr>
                <w:rFonts w:cs="Times New Roman"/>
                <w:sz w:val="18"/>
                <w:szCs w:val="18"/>
                <w:lang w:val="en-GB"/>
              </w:rPr>
              <w:t xml:space="preserve">¥ </w:t>
            </w:r>
            <w:r>
              <w:fldChar w:fldCharType="begin"/>
            </w:r>
            <w:r>
              <w:instrText>ADDIN ZOTERO_ITEM CSL_CITATION {"citationID":"AvfM2LLw","properties":{"formattedCitation":"(Monaco et al., 2017)","plainCitation":"(Monaco et al., 2017)","noteIndex":0},"citationItems":[{"id":720,"uris":["http://zotero.org/users/9240755/items/5677QL84"],"itemData":{"id":720,"type":"article-journal","abstract":"The aim of this work is to verify the impact of anthropogenic activities and the effects of accidental events, e.g. oil spills, on the marine environment. For this reason, marine sediments and soil samples were collected in the inner part of Vigo and Pontevedra bays, in the Galicia region, northwest Spain, an area interested by many events of oil spills and also characterized by coastal areas with intense anthropic activities; also Cíes Islands, a natural protected area facing the Vigo bay, was investigated, as background site. PAHs, heavy hydrocarbons and metals were analyzed according to standard methods, in order to satisfy quality assurance and quality check constraints. Total PAHs concentration (Σ16 compounds) were in the range of 25–4000ng/g, and 30–800ng/g for marine sediments and soil samples, respectively. Even some samples from the Cíes Islands, show a contamination with values achieving &gt;200ng/g of PAHs. Although contamination levels have been shown to be strong at several locations in the study area, their ranges are those typical of other estuarine sites, with PAHs and hydrocarbons primarily of pyrolytic origin. This observation was further confirmed by enrichment factors of some metals (Cd, Cu, Pb and Zn) that match to those of harbor and shipyard zones of the main industrial and commercial maritime areas.","container-title":"Marine Pollution Bulletin","DOI":"10.1016/j.marpolbul.2017.06.003","ISSN":"0025-326X","issue":"1","journalAbbreviation":"Marine Pollution Bulletin","language":"en","page":"230-237","source":"ScienceDirect","title":"Spatial distribution of heavy hydrocarbons, PAHs and metals in polluted areas. The case of “Galicia”, Spain","volume":"121","author":[{"family":"Monaco","given":"D."},{"family":"Chianese","given":"E."},{"family":"Riccio","given":"A."},{"family":"Delgado-Sanchez","given":"A."},{"family":"Lacorte","given":"S."}],"issued":{"date-parts":[["2017",8,15]]}}}],"schema":"https://github.com/citation-style-language/schema/raw/master/csl-citation.json"}</w:instrText>
            </w:r>
            <w:r>
              <w:fldChar w:fldCharType="separate"/>
            </w:r>
            <w:r>
              <w:rPr>
                <w:rFonts w:cs="Times New Roman"/>
                <w:sz w:val="18"/>
                <w:szCs w:val="18"/>
                <w:lang w:val="en-GB"/>
              </w:rPr>
              <w:t>(Monaco et al., 2017)</w:t>
            </w:r>
            <w:r>
              <w:fldChar w:fldCharType="end"/>
            </w:r>
          </w:p>
          <w:p w14:paraId="523E5D0A" w14:textId="77777777" w:rsidR="001C106E" w:rsidRDefault="000976D8">
            <w:pPr>
              <w:spacing w:after="0" w:line="240" w:lineRule="auto"/>
              <w:ind w:left="174" w:hanging="142"/>
            </w:pPr>
            <w:r>
              <w:rPr>
                <w:rFonts w:ascii="Calibri" w:hAnsi="Calibri" w:cs="Calibri"/>
                <w:sz w:val="18"/>
                <w:szCs w:val="18"/>
                <w:lang w:val="en-GB"/>
              </w:rPr>
              <w:t>#</w:t>
            </w:r>
            <w:r>
              <w:rPr>
                <w:rFonts w:cs="Times New Roman"/>
                <w:sz w:val="18"/>
                <w:szCs w:val="18"/>
                <w:lang w:val="en-GB"/>
              </w:rPr>
              <w:t xml:space="preserve"> </w:t>
            </w:r>
            <w:r>
              <w:fldChar w:fldCharType="begin"/>
            </w:r>
            <w:r>
              <w:instrText>ADDIN ZOTERO_ITEM CSL_CITATION {"citationID":"whePBlMj","properties":{"formattedCitation":"(Joa et al., 2009)","plainCitation":"(Joa et al., 2009)","noteIndex":0},"citationItems":[{"id":717,"uris":["http://zotero.org/users/9240755/items/7KF6RLUZ"],"itemData":{"id":717,"type":"article-journal","abstract":"In the present study a critical evaluation of analytical methods for the determination of PAHs in wastes originating from fossil fuel processing in general, and particularly from combustion and retorting of Estonian oil shale is presented. The analysis for PAHs in solid matrices includes several procedures, i.e. separation, cleanup and final determination. Classical and modern separation methods are characterized and examples of their use for oil shale wastes are demonstrated. For the final determination of PAHs in oil shale matrices chromatographic methods are used. A new approach involving the use of fluorinated PAHs as internal standards is introduced and discussed.","DOI":"10.3176/OIL.2009.1.07","source":"Semantic Scholar","title":"Determination of polycyclic aromatic hydrocarbons (PAHs) in oil shale processing wastes: Current practice and new trends","title-short":"DETERMINATION OF POLYCYCLIC AROMATIC HYDROCARBONS (PAHs) IN OIL SHALE PROCESSING WASTES","author":[{"family":"Joa","given":"K."},{"family":"Panova","given":"E."},{"family":"Irha","given":"N."},{"family":"Teinemaa","given":"E."},{"family":"Lintelmann","given":"J."},{"family":"Kirso","given":"U."}],"issued":{"date-parts":[["2009"]]}}}],"schema":"https://github.com/citation-style-language/schema/raw/master/csl-citation.json"}</w:instrText>
            </w:r>
            <w:r>
              <w:fldChar w:fldCharType="separate"/>
            </w:r>
            <w:r>
              <w:rPr>
                <w:rFonts w:cs="Times New Roman"/>
                <w:sz w:val="18"/>
                <w:szCs w:val="18"/>
                <w:lang w:val="en-GB"/>
              </w:rPr>
              <w:t>(Joa et al., 2009)</w:t>
            </w:r>
            <w:r>
              <w:fldChar w:fldCharType="end"/>
            </w:r>
          </w:p>
          <w:p w14:paraId="3D843607" w14:textId="77777777" w:rsidR="001C106E" w:rsidRDefault="000976D8">
            <w:pPr>
              <w:spacing w:after="0" w:line="240" w:lineRule="auto"/>
              <w:ind w:left="174" w:hanging="142"/>
            </w:pPr>
            <w:r>
              <w:rPr>
                <w:rFonts w:cs="Times New Roman"/>
                <w:sz w:val="18"/>
                <w:szCs w:val="18"/>
                <w:lang w:val="en-GB"/>
              </w:rPr>
              <w:t xml:space="preserve">$ </w:t>
            </w:r>
            <w:proofErr w:type="spellStart"/>
            <w:r>
              <w:rPr>
                <w:rFonts w:cs="Times New Roman"/>
                <w:sz w:val="18"/>
                <w:szCs w:val="18"/>
                <w:lang w:val="en-GB"/>
              </w:rPr>
              <w:t>K</w:t>
            </w:r>
            <w:r>
              <w:rPr>
                <w:rFonts w:cs="Times New Roman"/>
                <w:sz w:val="18"/>
                <w:szCs w:val="18"/>
                <w:vertAlign w:val="subscript"/>
                <w:lang w:val="en-GB"/>
              </w:rPr>
              <w:t>ow</w:t>
            </w:r>
            <w:proofErr w:type="spellEnd"/>
            <w:r>
              <w:rPr>
                <w:rFonts w:cs="Times New Roman"/>
                <w:sz w:val="18"/>
                <w:szCs w:val="18"/>
                <w:lang w:val="en-GB"/>
              </w:rPr>
              <w:t xml:space="preserve">: </w:t>
            </w:r>
            <w:proofErr w:type="spellStart"/>
            <w:r>
              <w:rPr>
                <w:rFonts w:cs="Times New Roman"/>
                <w:sz w:val="18"/>
                <w:szCs w:val="18"/>
                <w:lang w:val="en-GB"/>
              </w:rPr>
              <w:t>Octanol</w:t>
            </w:r>
            <w:proofErr w:type="spellEnd"/>
            <w:r>
              <w:rPr>
                <w:rFonts w:cs="Times New Roman"/>
                <w:sz w:val="18"/>
                <w:szCs w:val="18"/>
                <w:lang w:val="en-GB"/>
              </w:rPr>
              <w:t xml:space="preserve">-water partition coefficient </w:t>
            </w:r>
            <w:r>
              <w:fldChar w:fldCharType="begin"/>
            </w:r>
            <w:r>
              <w:instrText>ADDIN ZOTERO_ITEM CSL_CITATION {"citationID":"XDFYoKNM","properties":{"formattedCitation":"(Joa et al., 2009)","plainCitation":"(Joa et al., 2009)","noteIndex":0},"citationItems":[{"id":717,"uris":["http://zotero.org/users/9240755/items/7KF6RLUZ"],"itemData":{"id":717,"type":"article-journal","abstract":"In the present study a critical evaluation of analytical methods for the determination of PAHs in wastes originating from fossil fuel processing in general, and particularly from combustion and retorting of Estonian oil shale is presented. The analysis for PAHs in solid matrices includes several procedures, i.e. separation, cleanup and final determination. Classical and modern separation methods are characterized and examples of their use for oil shale wastes are demonstrated. For the final determination of PAHs in oil shale matrices chromatographic methods are used. A new approach involving the use of fluorinated PAHs as internal standards is introduced and discussed.","DOI":"10.3176/OIL.2009.1.07","source":"Semantic Scholar","title":"Determination of polycyclic aromatic hydrocarbons (PAHs) in oil shale processing wastes: Current practice and new trends","title-short":"DETERMINATION OF POLYCYCLIC AROMATIC HYDROCARBONS (PAHs) IN OIL SHALE PROCESSING WASTES","author":[{"family":"Joa","given":"K."},{"family":"Panova","given":"E."},{"family":"Irha","given":"N."},{"family":"Teinemaa","given":"E."},{"family":"Lintelmann","given":"J."},{"family":"Kirso","given":"U."}],"issued":{"date-parts":[["2009"]]}}}],"schema":"https://github.com/citation-style-language/schema/raw/master/csl-citation.json"}</w:instrText>
            </w:r>
            <w:r>
              <w:fldChar w:fldCharType="separate"/>
            </w:r>
            <w:r>
              <w:rPr>
                <w:rFonts w:cs="Times New Roman"/>
                <w:sz w:val="18"/>
                <w:szCs w:val="18"/>
                <w:lang w:val="en-GB"/>
              </w:rPr>
              <w:t>(Joa et al., 2009)</w:t>
            </w:r>
            <w:r>
              <w:fldChar w:fldCharType="end"/>
            </w:r>
          </w:p>
          <w:p w14:paraId="14198BE1" w14:textId="77777777" w:rsidR="001C106E" w:rsidRDefault="000976D8">
            <w:pPr>
              <w:spacing w:after="0" w:line="240" w:lineRule="auto"/>
              <w:ind w:left="174" w:hanging="142"/>
            </w:pPr>
            <w:r>
              <w:rPr>
                <w:rFonts w:cs="Times New Roman"/>
                <w:sz w:val="18"/>
                <w:szCs w:val="18"/>
                <w:lang w:val="en-GB"/>
              </w:rPr>
              <w:t xml:space="preserve">£ </w:t>
            </w:r>
            <w:proofErr w:type="spellStart"/>
            <w:r>
              <w:rPr>
                <w:rFonts w:cs="Times New Roman"/>
                <w:sz w:val="18"/>
                <w:szCs w:val="18"/>
                <w:lang w:val="en-GB"/>
              </w:rPr>
              <w:t>K</w:t>
            </w:r>
            <w:r>
              <w:rPr>
                <w:rFonts w:cs="Times New Roman"/>
                <w:sz w:val="18"/>
                <w:szCs w:val="18"/>
                <w:vertAlign w:val="subscript"/>
                <w:lang w:val="en-GB"/>
              </w:rPr>
              <w:t>oc</w:t>
            </w:r>
            <w:proofErr w:type="spellEnd"/>
            <w:r>
              <w:rPr>
                <w:rFonts w:cs="Times New Roman"/>
                <w:sz w:val="18"/>
                <w:szCs w:val="18"/>
                <w:lang w:val="en-GB"/>
              </w:rPr>
              <w:t xml:space="preserve">: Sediment organic carbon-water partition coefficient </w:t>
            </w:r>
            <w:r>
              <w:fldChar w:fldCharType="begin"/>
            </w:r>
            <w:r>
              <w:instrText>ADDIN ZOTERO_ITEM CSL_CITATION {"citationID":"uLbQX4vn","properties":{"formattedCitation":"(Khodadoust et al., 2005)","plainCitation":"(Khodadoust et al., 2005)","noteIndex":0},"citationItems":[{"id":709,"uris":["http://zotero.org/users/9240755/items/NUSNKTCN"],"itemData":{"id":709,"type":"article-journal","abstract":"Polycyclic aromatic hydrocarbons (PAHs) are a group of hydrophobic organic contaminants which have low aqueous solubilities and are common pollutants in harbor sediments. Adsorption and desorption isotherms for PAHs are conducted to study the abiotic sorption of PAHs in uncontaminated harbor sediments in contact with the natural overlaying water. Representative 2-, 3-, and 4-ring PAHs are used to obtain PAH adsorption/desorption data. Linear adsorption onto sediment is obtained for the following PAHs: Naphthalene and 2-methyl naphthalene (2 ring), acenaphthene, anthracene, and phenanthrene (3 ring), and fluoranthene and pyrene (4 ring). Linear adsorption is followed by a significant hysteresis in desorption from sediment, due to strong retention by the aged sediment organic carbon. Sediment organic carbon–water partition coefficients (logKoc)(logKoc)&lt;math display=\"inline\" overflow=\"scroll\"&gt;&lt;mrow&gt;&lt;mo&gt;(&lt;/mo&gt;&lt;mi&gt;log&lt;/mi&gt;&lt;mspace width=\"0.2em\"&gt;&lt;/mspace&gt;&lt;msub&gt;&lt;mi&gt;K&lt;/mi&gt;&lt;mi&gt;oc&lt;/mi&gt;&lt;/msub&gt;&lt;mo&gt;)&lt;/mo&gt;&lt;/mrow&gt;&lt;/math&gt; for the seven PAHs range from 2.49 to 4.63. Based on the sorption data for these representative PAHs, sediment organic carbon–water partition coefficients may be predicted for other PAH compounds, particularly the less soluble and the more hydrophobic PAHs (5 or more rings).","container-title":"Journal of Environmental Engineering","DOI":"10.1061/(ASCE)0733-9372(2005)131:3(403)","ISSN":"0733-9372","issue":"3","language":"EN","note":"publisher: American Society of Civil Engineers","page":"403-409","source":"ASCE","title":"Adsorption of Polycyclic Aromatic Hydrocarbons in Aged Harbor Sediments","volume":"131","author":[{"family":"Khodadoust","given":"Amid P."},{"family":"Lei","given":"Li"},{"family":"Antia","given":"Jimmy E."},{"family":"Bagchi","given":"Rajesh"},{"family":"Suidan","given":"Makram T."},{"family":"Tabak","given":"Henry H."}],"issued":{"date-parts":[["2005",3,1]]}}}],"schema":"https://github.com/citation-style-language/schema/raw/master/csl-citation.json"}</w:instrText>
            </w:r>
            <w:r>
              <w:fldChar w:fldCharType="separate"/>
            </w:r>
            <w:r>
              <w:rPr>
                <w:rFonts w:cs="Times New Roman"/>
                <w:sz w:val="18"/>
                <w:szCs w:val="18"/>
                <w:lang w:val="en-GB"/>
              </w:rPr>
              <w:t>(Khodadoust et al., 2005)</w:t>
            </w:r>
            <w:r>
              <w:fldChar w:fldCharType="end"/>
            </w:r>
          </w:p>
          <w:p w14:paraId="3317E858" w14:textId="77777777" w:rsidR="001C106E" w:rsidRDefault="000976D8">
            <w:pPr>
              <w:spacing w:after="0" w:line="240" w:lineRule="auto"/>
              <w:ind w:left="174" w:hanging="142"/>
            </w:pPr>
            <w:r>
              <w:rPr>
                <w:rFonts w:cs="Times New Roman"/>
                <w:sz w:val="18"/>
                <w:szCs w:val="18"/>
                <w:lang w:val="en-GB"/>
              </w:rPr>
              <w:t xml:space="preserve">* (1): carcinogenic to humans; (2A): probably carcinogenic to humans; (2B): possibly carcinogenic to humans; (3): not classifiable as </w:t>
            </w:r>
            <w:hyperlink r:id="rId8" w:tgtFrame="Learn more about carcinogenicity from ScienceDirect's AI-generated Topic Pages">
              <w:r>
                <w:rPr>
                  <w:rFonts w:cs="Times New Roman"/>
                  <w:sz w:val="18"/>
                  <w:szCs w:val="18"/>
                  <w:lang w:val="en-GB"/>
                </w:rPr>
                <w:t>carcinogenic</w:t>
              </w:r>
            </w:hyperlink>
            <w:r>
              <w:rPr>
                <w:rFonts w:cs="Times New Roman"/>
                <w:sz w:val="18"/>
                <w:szCs w:val="18"/>
                <w:lang w:val="en-GB"/>
              </w:rPr>
              <w:t xml:space="preserve"> to humans </w:t>
            </w:r>
            <w:r>
              <w:fldChar w:fldCharType="begin"/>
            </w:r>
            <w:r>
              <w:instrText>ADDIN ZOTERO_ITEM CSL_CITATION {"citationID":"NuWE2Njj","properties":{"formattedCitation":"(IARC Working Group, 2010)","plainCitation":"(IARC Working Group, 2010)","noteIndex":0},"citationItems":[{"id":722,"uris":["http://zotero.org/users/9240755/items/9QGKZUMA"],"itemData":{"id":722,"type":"article-journal","abstract":"This bulletin discusses the chemistry and occurrence of polycyclic aromatic hydrocarbons (PAHs), and presents human and animal studies of the association between cancer and (occupational and dietary) exposure to PAHs.","container-title":"IARC Monographs on the Evaluation of Carcinogenic Risks to Humans","ISSN":"1017-1606","language":"English","note":"publisher: IARC Press, International Agency for Research on Cancer","source":"www.cabdirect.org","title":"Some non-heterocyclic polycyclic aromatic hydrocarbons and some related exposures.","URL":"https://www.cabdirect.org/cabdirect/abstract/20113201374","volume":"92","author":[{"family":"IARC Working Group","given":""}],"accessed":{"date-parts":[["2022",7,4]]},"issued":{"date-parts":[["2010"]]}}}],"schema":"https://github.com/citation-style-language/schema/raw/master/csl-citation.json"}</w:instrText>
            </w:r>
            <w:r>
              <w:fldChar w:fldCharType="separate"/>
            </w:r>
            <w:r>
              <w:rPr>
                <w:rFonts w:cs="Times New Roman"/>
                <w:sz w:val="18"/>
                <w:szCs w:val="18"/>
                <w:lang w:val="en-GB"/>
              </w:rPr>
              <w:t>(IARC Working Group, 2010)</w:t>
            </w:r>
            <w:r>
              <w:fldChar w:fldCharType="end"/>
            </w:r>
            <w:r>
              <w:rPr>
                <w:rFonts w:cs="Times New Roman"/>
                <w:sz w:val="18"/>
                <w:szCs w:val="18"/>
                <w:lang w:val="en-GB"/>
              </w:rPr>
              <w:t>.</w:t>
            </w:r>
          </w:p>
        </w:tc>
      </w:tr>
    </w:tbl>
    <w:p w14:paraId="28AEB5CB" w14:textId="77777777" w:rsidR="001C106E" w:rsidRDefault="001C106E">
      <w:pPr>
        <w:rPr>
          <w:rFonts w:ascii="Calibri Light" w:hAnsi="Calibri Light" w:cs="Calibri Light"/>
          <w:lang w:val="en-GB"/>
        </w:rPr>
      </w:pPr>
    </w:p>
    <w:p w14:paraId="5180F19B" w14:textId="5C111CD1" w:rsidR="001C106E" w:rsidRPr="00405785" w:rsidRDefault="000976D8">
      <w:pPr>
        <w:pStyle w:val="Caption"/>
        <w:keepNext/>
        <w:spacing w:after="0"/>
        <w:jc w:val="center"/>
        <w:rPr>
          <w:lang w:val="en-GB"/>
        </w:rPr>
      </w:pPr>
      <w:bookmarkStart w:id="4" w:name="_Ref108200668"/>
      <w:r>
        <w:rPr>
          <w:lang w:val="en-GB"/>
        </w:rPr>
        <w:t>Table S</w:t>
      </w:r>
      <w:r>
        <w:fldChar w:fldCharType="begin"/>
      </w:r>
      <w:r w:rsidRPr="00405785">
        <w:rPr>
          <w:lang w:val="en-GB"/>
        </w:rPr>
        <w:instrText xml:space="preserve"> SEQ Table_S \* ARABIC </w:instrText>
      </w:r>
      <w:r>
        <w:fldChar w:fldCharType="separate"/>
      </w:r>
      <w:r w:rsidR="002E6BF6">
        <w:rPr>
          <w:noProof/>
          <w:lang w:val="en-GB"/>
        </w:rPr>
        <w:t>3</w:t>
      </w:r>
      <w:r>
        <w:fldChar w:fldCharType="end"/>
      </w:r>
      <w:bookmarkEnd w:id="4"/>
      <w:r>
        <w:rPr>
          <w:lang w:val="en-GB"/>
        </w:rPr>
        <w:t xml:space="preserve">. </w:t>
      </w:r>
      <w:r w:rsidR="00906715">
        <w:rPr>
          <w:lang w:val="en-GB"/>
        </w:rPr>
        <w:t xml:space="preserve">Characteristics of various </w:t>
      </w:r>
      <w:r>
        <w:rPr>
          <w:lang w:val="en-GB"/>
        </w:rPr>
        <w:t>Petroleum Hydrocarbons (PHCs)</w:t>
      </w:r>
      <w:r w:rsidR="00906715">
        <w:rPr>
          <w:lang w:val="en-GB"/>
        </w:rPr>
        <w:t xml:space="preserve"> </w:t>
      </w:r>
      <w:r>
        <w:fldChar w:fldCharType="begin"/>
      </w:r>
      <w:r w:rsidRPr="00405785">
        <w:rPr>
          <w:lang w:val="en-GB"/>
        </w:rPr>
        <w:instrText>ADDIN ZOTERO_ITEM CSL_CITATION {"citationID":"oJ3AzR4l","properties":{"formattedCitation":"(Reed &amp; Stemer, 2002)","plainCitation":"(Reed &amp; Stemer, 2002)","noteIndex":0},"citationItems":[{"id":765,"uris":["http://zotero.org/users/9240755/items/6L3CL7J7"],"itemData":{"id":765,"type":"report","event-place":"NORTH FAIRFIELD ROAD, SUITE A DAYTON, OH","language":"en","number":"AFRL-HE-WP-TR-2002-0158","page":"84","publisher":"OPERATIONAL TECHNOLOGIES","publisher-place":"NORTH FAIRFIELD ROAD, SUITE A DAYTON, OH","source":"Zotero","title":"Total Petroleum Hydrocarbon Criteria Working Group (TPHCWG) Field Demonstration Report: Air Force Number 6 Fuel Farm, Dobbins AFB, GA","URL":"https://apps.dtic.mil/sti/pdfs/ADA425422.pdf","author":[{"family":"Reed","given":"Dennis A"},{"family":"Stemer","given":"Teresa R."}],"issued":{"date-parts":[["2002"]]}}}],"schema":"https://github.com/citation-style-language/schema/raw/master/csl-citation.json"}</w:instrText>
      </w:r>
      <w:r>
        <w:fldChar w:fldCharType="separate"/>
      </w:r>
      <w:r>
        <w:rPr>
          <w:lang w:val="en-GB"/>
        </w:rPr>
        <w:t>(Reed &amp; Stemer, 2002)</w:t>
      </w:r>
      <w:r>
        <w:fldChar w:fldCharType="end"/>
      </w:r>
    </w:p>
    <w:tbl>
      <w:tblPr>
        <w:tblW w:w="6661" w:type="dxa"/>
        <w:jc w:val="center"/>
        <w:tblLayout w:type="fixed"/>
        <w:tblLook w:val="0000" w:firstRow="0" w:lastRow="0" w:firstColumn="0" w:lastColumn="0" w:noHBand="0" w:noVBand="0"/>
      </w:tblPr>
      <w:tblGrid>
        <w:gridCol w:w="1695"/>
        <w:gridCol w:w="1038"/>
        <w:gridCol w:w="1095"/>
        <w:gridCol w:w="991"/>
        <w:gridCol w:w="876"/>
        <w:gridCol w:w="966"/>
      </w:tblGrid>
      <w:tr w:rsidR="001C106E" w14:paraId="5FBB99AA" w14:textId="77777777">
        <w:trPr>
          <w:jc w:val="center"/>
        </w:trPr>
        <w:tc>
          <w:tcPr>
            <w:tcW w:w="1695" w:type="dxa"/>
            <w:tcBorders>
              <w:top w:val="single" w:sz="12" w:space="0" w:color="000000"/>
              <w:bottom w:val="single" w:sz="4" w:space="0" w:color="000000"/>
            </w:tcBorders>
            <w:shd w:val="clear" w:color="auto" w:fill="D9D9D9"/>
            <w:vAlign w:val="center"/>
          </w:tcPr>
          <w:p w14:paraId="5AC19E60" w14:textId="77777777" w:rsidR="001C106E" w:rsidRDefault="000976D8">
            <w:pPr>
              <w:spacing w:after="0" w:line="240" w:lineRule="auto"/>
              <w:jc w:val="center"/>
              <w:rPr>
                <w:sz w:val="20"/>
                <w:szCs w:val="20"/>
                <w:lang w:val="en-GB"/>
              </w:rPr>
            </w:pPr>
            <w:r>
              <w:rPr>
                <w:sz w:val="20"/>
                <w:szCs w:val="20"/>
                <w:lang w:val="en-GB"/>
              </w:rPr>
              <w:t xml:space="preserve">Petroleum Hydrocarbons </w:t>
            </w:r>
          </w:p>
          <w:p w14:paraId="50E5A543" w14:textId="77777777" w:rsidR="001C106E" w:rsidRDefault="000976D8">
            <w:pPr>
              <w:spacing w:after="0" w:line="240" w:lineRule="auto"/>
              <w:jc w:val="center"/>
              <w:rPr>
                <w:sz w:val="20"/>
                <w:szCs w:val="20"/>
                <w:lang w:val="en-GB"/>
              </w:rPr>
            </w:pPr>
            <w:r>
              <w:rPr>
                <w:sz w:val="20"/>
                <w:szCs w:val="20"/>
                <w:lang w:val="en-GB"/>
              </w:rPr>
              <w:t>(only C10&lt; fractions)</w:t>
            </w:r>
          </w:p>
        </w:tc>
        <w:tc>
          <w:tcPr>
            <w:tcW w:w="1038" w:type="dxa"/>
            <w:tcBorders>
              <w:top w:val="single" w:sz="12" w:space="0" w:color="000000"/>
              <w:bottom w:val="single" w:sz="4" w:space="0" w:color="000000"/>
            </w:tcBorders>
            <w:shd w:val="clear" w:color="auto" w:fill="D9D9D9"/>
            <w:vAlign w:val="center"/>
          </w:tcPr>
          <w:p w14:paraId="1501D3C2" w14:textId="77777777" w:rsidR="001C106E" w:rsidRDefault="000976D8">
            <w:pPr>
              <w:spacing w:after="0" w:line="240" w:lineRule="auto"/>
              <w:jc w:val="center"/>
              <w:rPr>
                <w:sz w:val="20"/>
                <w:szCs w:val="20"/>
                <w:lang w:val="en-GB"/>
              </w:rPr>
            </w:pPr>
            <w:r>
              <w:rPr>
                <w:sz w:val="20"/>
                <w:szCs w:val="20"/>
                <w:lang w:val="en-GB"/>
              </w:rPr>
              <w:t>Molecular Weight</w:t>
            </w:r>
          </w:p>
        </w:tc>
        <w:tc>
          <w:tcPr>
            <w:tcW w:w="1095" w:type="dxa"/>
            <w:tcBorders>
              <w:top w:val="single" w:sz="12" w:space="0" w:color="000000"/>
              <w:bottom w:val="single" w:sz="4" w:space="0" w:color="000000"/>
            </w:tcBorders>
            <w:shd w:val="clear" w:color="auto" w:fill="D9D9D9"/>
            <w:vAlign w:val="center"/>
          </w:tcPr>
          <w:p w14:paraId="022579D8" w14:textId="77777777" w:rsidR="001C106E" w:rsidRDefault="000976D8">
            <w:pPr>
              <w:spacing w:after="0" w:line="240" w:lineRule="auto"/>
              <w:jc w:val="center"/>
            </w:pPr>
            <w:r>
              <w:rPr>
                <w:sz w:val="20"/>
                <w:szCs w:val="20"/>
                <w:lang w:val="en-GB"/>
              </w:rPr>
              <w:t>Water solubility</w:t>
            </w:r>
            <w:r>
              <w:rPr>
                <w:rFonts w:cs="Times New Roman"/>
                <w:sz w:val="20"/>
                <w:szCs w:val="20"/>
                <w:vertAlign w:val="superscript"/>
                <w:lang w:val="en-GB"/>
              </w:rPr>
              <w:t>¥</w:t>
            </w:r>
            <w:r>
              <w:rPr>
                <w:sz w:val="20"/>
                <w:szCs w:val="20"/>
                <w:lang w:val="en-GB"/>
              </w:rPr>
              <w:t xml:space="preserve"> (mg/L at 25</w:t>
            </w:r>
            <w:r>
              <w:rPr>
                <w:rFonts w:ascii="Lucida Sans" w:hAnsi="Lucida Sans"/>
                <w:sz w:val="20"/>
                <w:szCs w:val="20"/>
                <w:lang w:val="en-GB"/>
              </w:rPr>
              <w:t>˚</w:t>
            </w:r>
            <w:r>
              <w:rPr>
                <w:sz w:val="20"/>
                <w:szCs w:val="20"/>
                <w:lang w:val="en-GB"/>
              </w:rPr>
              <w:t>C)</w:t>
            </w:r>
          </w:p>
        </w:tc>
        <w:tc>
          <w:tcPr>
            <w:tcW w:w="991" w:type="dxa"/>
            <w:tcBorders>
              <w:top w:val="single" w:sz="12" w:space="0" w:color="000000"/>
              <w:bottom w:val="single" w:sz="4" w:space="0" w:color="000000"/>
            </w:tcBorders>
            <w:shd w:val="clear" w:color="auto" w:fill="D9D9D9"/>
            <w:vAlign w:val="center"/>
          </w:tcPr>
          <w:p w14:paraId="72C00811" w14:textId="77777777" w:rsidR="001C106E" w:rsidRDefault="000976D8">
            <w:pPr>
              <w:spacing w:after="0" w:line="240" w:lineRule="auto"/>
              <w:jc w:val="center"/>
            </w:pPr>
            <w:r>
              <w:rPr>
                <w:sz w:val="20"/>
                <w:szCs w:val="20"/>
              </w:rPr>
              <w:t>Vapor</w:t>
            </w:r>
            <w:r>
              <w:rPr>
                <w:sz w:val="20"/>
                <w:szCs w:val="20"/>
                <w:lang w:val="en-GB"/>
              </w:rPr>
              <w:t xml:space="preserve"> pressure</w:t>
            </w:r>
            <w:r>
              <w:rPr>
                <w:sz w:val="20"/>
                <w:szCs w:val="20"/>
                <w:vertAlign w:val="superscript"/>
                <w:lang w:val="en-GB"/>
              </w:rPr>
              <w:t>$</w:t>
            </w:r>
            <w:r>
              <w:rPr>
                <w:sz w:val="20"/>
                <w:szCs w:val="20"/>
                <w:lang w:val="en-GB"/>
              </w:rPr>
              <w:t xml:space="preserve"> (Pa at 25</w:t>
            </w:r>
            <w:r>
              <w:rPr>
                <w:rFonts w:ascii="Lucida Sans" w:hAnsi="Lucida Sans"/>
                <w:sz w:val="20"/>
                <w:szCs w:val="20"/>
                <w:lang w:val="en-GB"/>
              </w:rPr>
              <w:t>˚</w:t>
            </w:r>
            <w:r>
              <w:rPr>
                <w:sz w:val="20"/>
                <w:szCs w:val="20"/>
                <w:lang w:val="en-GB"/>
              </w:rPr>
              <w:t xml:space="preserve">C)  </w:t>
            </w:r>
          </w:p>
        </w:tc>
        <w:tc>
          <w:tcPr>
            <w:tcW w:w="876" w:type="dxa"/>
            <w:tcBorders>
              <w:top w:val="single" w:sz="12" w:space="0" w:color="000000"/>
              <w:bottom w:val="single" w:sz="4" w:space="0" w:color="000000"/>
            </w:tcBorders>
            <w:shd w:val="clear" w:color="auto" w:fill="D9D9D9"/>
            <w:vAlign w:val="center"/>
          </w:tcPr>
          <w:p w14:paraId="4C0261A6" w14:textId="77777777" w:rsidR="001C106E" w:rsidRDefault="000976D8">
            <w:pPr>
              <w:spacing w:after="0" w:line="240" w:lineRule="auto"/>
              <w:jc w:val="center"/>
            </w:pPr>
            <w:r>
              <w:rPr>
                <w:sz w:val="20"/>
                <w:szCs w:val="20"/>
              </w:rPr>
              <w:t>Boiling point (</w:t>
            </w:r>
            <w:r>
              <w:rPr>
                <w:rFonts w:ascii="Lucida Sans" w:hAnsi="Lucida Sans"/>
                <w:sz w:val="20"/>
                <w:szCs w:val="20"/>
                <w:lang w:val="en-GB"/>
              </w:rPr>
              <w:t>˚</w:t>
            </w:r>
            <w:r>
              <w:rPr>
                <w:sz w:val="20"/>
                <w:szCs w:val="20"/>
                <w:lang w:val="en-GB"/>
              </w:rPr>
              <w:t>C</w:t>
            </w:r>
            <w:r>
              <w:rPr>
                <w:sz w:val="20"/>
                <w:szCs w:val="20"/>
              </w:rPr>
              <w:t>)</w:t>
            </w:r>
          </w:p>
        </w:tc>
        <w:tc>
          <w:tcPr>
            <w:tcW w:w="966" w:type="dxa"/>
            <w:tcBorders>
              <w:top w:val="single" w:sz="12" w:space="0" w:color="000000"/>
              <w:bottom w:val="single" w:sz="4" w:space="0" w:color="000000"/>
            </w:tcBorders>
            <w:shd w:val="clear" w:color="auto" w:fill="D9D9D9"/>
            <w:vAlign w:val="center"/>
          </w:tcPr>
          <w:p w14:paraId="1268F63F" w14:textId="77777777" w:rsidR="001C106E" w:rsidRDefault="000976D8">
            <w:pPr>
              <w:spacing w:after="0" w:line="240" w:lineRule="auto"/>
              <w:jc w:val="center"/>
            </w:pPr>
            <w:r>
              <w:rPr>
                <w:sz w:val="20"/>
                <w:szCs w:val="20"/>
                <w:lang w:val="en-GB"/>
              </w:rPr>
              <w:t xml:space="preserve">Log </w:t>
            </w:r>
            <w:proofErr w:type="spellStart"/>
            <w:r>
              <w:rPr>
                <w:sz w:val="20"/>
                <w:szCs w:val="20"/>
                <w:lang w:val="en-GB"/>
              </w:rPr>
              <w:t>K</w:t>
            </w:r>
            <w:r>
              <w:rPr>
                <w:sz w:val="20"/>
                <w:szCs w:val="20"/>
                <w:vertAlign w:val="subscript"/>
                <w:lang w:val="en-GB"/>
              </w:rPr>
              <w:t>oc</w:t>
            </w:r>
            <w:proofErr w:type="spellEnd"/>
            <w:r>
              <w:rPr>
                <w:sz w:val="20"/>
                <w:szCs w:val="20"/>
                <w:lang w:val="en-GB"/>
              </w:rPr>
              <w:t xml:space="preserve"> (calc.)</w:t>
            </w:r>
            <w:r>
              <w:rPr>
                <w:sz w:val="20"/>
                <w:szCs w:val="20"/>
                <w:vertAlign w:val="superscript"/>
                <w:lang w:val="en-GB"/>
              </w:rPr>
              <w:t xml:space="preserve"> £</w:t>
            </w:r>
          </w:p>
        </w:tc>
      </w:tr>
      <w:tr w:rsidR="001C106E" w14:paraId="7B3A34E3" w14:textId="77777777">
        <w:trPr>
          <w:jc w:val="center"/>
        </w:trPr>
        <w:tc>
          <w:tcPr>
            <w:tcW w:w="6661" w:type="dxa"/>
            <w:gridSpan w:val="6"/>
            <w:tcBorders>
              <w:top w:val="single" w:sz="4" w:space="0" w:color="000000"/>
            </w:tcBorders>
            <w:vAlign w:val="center"/>
          </w:tcPr>
          <w:p w14:paraId="3B02F33D" w14:textId="77777777" w:rsidR="001C106E" w:rsidRDefault="000976D8">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Aliphatic</w:t>
            </w:r>
          </w:p>
        </w:tc>
      </w:tr>
      <w:tr w:rsidR="001C106E" w14:paraId="270F5D4D" w14:textId="77777777">
        <w:trPr>
          <w:jc w:val="center"/>
        </w:trPr>
        <w:tc>
          <w:tcPr>
            <w:tcW w:w="1695" w:type="dxa"/>
            <w:vAlign w:val="center"/>
          </w:tcPr>
          <w:p w14:paraId="030BDE7B" w14:textId="77777777" w:rsidR="001C106E" w:rsidRDefault="000976D8">
            <w:pPr>
              <w:spacing w:after="0" w:line="240" w:lineRule="auto"/>
            </w:pPr>
            <w:r>
              <w:rPr>
                <w:sz w:val="20"/>
                <w:szCs w:val="20"/>
                <w:lang w:val="en-GB"/>
              </w:rPr>
              <w:t xml:space="preserve">     C</w:t>
            </w:r>
            <w:r>
              <w:rPr>
                <w:sz w:val="20"/>
                <w:szCs w:val="20"/>
                <w:vertAlign w:val="subscript"/>
                <w:lang w:val="en-GB"/>
              </w:rPr>
              <w:t>10</w:t>
            </w:r>
            <w:r>
              <w:rPr>
                <w:sz w:val="20"/>
                <w:szCs w:val="20"/>
                <w:lang w:val="en-GB"/>
              </w:rPr>
              <w:t>−C</w:t>
            </w:r>
            <w:r>
              <w:rPr>
                <w:sz w:val="20"/>
                <w:szCs w:val="20"/>
                <w:vertAlign w:val="subscript"/>
                <w:lang w:val="en-GB"/>
              </w:rPr>
              <w:t>12</w:t>
            </w:r>
          </w:p>
        </w:tc>
        <w:tc>
          <w:tcPr>
            <w:tcW w:w="1038" w:type="dxa"/>
            <w:vAlign w:val="center"/>
          </w:tcPr>
          <w:p w14:paraId="7962CB74" w14:textId="77777777" w:rsidR="001C106E" w:rsidRDefault="000976D8">
            <w:pPr>
              <w:spacing w:after="0" w:line="240" w:lineRule="auto"/>
              <w:jc w:val="center"/>
              <w:rPr>
                <w:sz w:val="20"/>
                <w:szCs w:val="20"/>
              </w:rPr>
            </w:pPr>
            <w:r>
              <w:rPr>
                <w:sz w:val="20"/>
                <w:szCs w:val="20"/>
              </w:rPr>
              <w:t>160</w:t>
            </w:r>
          </w:p>
        </w:tc>
        <w:tc>
          <w:tcPr>
            <w:tcW w:w="1095" w:type="dxa"/>
            <w:vAlign w:val="center"/>
          </w:tcPr>
          <w:p w14:paraId="5E2418E0" w14:textId="77777777" w:rsidR="001C106E" w:rsidRDefault="000976D8">
            <w:pPr>
              <w:spacing w:after="0" w:line="240" w:lineRule="auto"/>
              <w:jc w:val="center"/>
              <w:rPr>
                <w:sz w:val="20"/>
                <w:szCs w:val="20"/>
                <w:lang w:val="en-GB"/>
              </w:rPr>
            </w:pPr>
            <w:r>
              <w:rPr>
                <w:sz w:val="20"/>
                <w:szCs w:val="20"/>
                <w:lang w:val="en-GB"/>
              </w:rPr>
              <w:t>0.026</w:t>
            </w:r>
          </w:p>
        </w:tc>
        <w:tc>
          <w:tcPr>
            <w:tcW w:w="991" w:type="dxa"/>
            <w:vAlign w:val="center"/>
          </w:tcPr>
          <w:p w14:paraId="29DB4456" w14:textId="77777777" w:rsidR="001C106E" w:rsidRDefault="000976D8">
            <w:pPr>
              <w:spacing w:after="0" w:line="240" w:lineRule="auto"/>
              <w:jc w:val="center"/>
              <w:rPr>
                <w:sz w:val="20"/>
                <w:szCs w:val="20"/>
              </w:rPr>
            </w:pPr>
            <w:r>
              <w:rPr>
                <w:sz w:val="20"/>
                <w:szCs w:val="20"/>
              </w:rPr>
              <w:t>7.9e+1</w:t>
            </w:r>
          </w:p>
        </w:tc>
        <w:tc>
          <w:tcPr>
            <w:tcW w:w="876" w:type="dxa"/>
            <w:vAlign w:val="center"/>
          </w:tcPr>
          <w:p w14:paraId="5BD94D7D" w14:textId="77777777" w:rsidR="001C106E" w:rsidRDefault="000976D8">
            <w:pPr>
              <w:spacing w:after="0" w:line="240" w:lineRule="auto"/>
              <w:jc w:val="center"/>
              <w:rPr>
                <w:sz w:val="20"/>
                <w:szCs w:val="20"/>
                <w:lang w:val="en-GB"/>
              </w:rPr>
            </w:pPr>
            <w:r>
              <w:rPr>
                <w:sz w:val="20"/>
                <w:szCs w:val="20"/>
                <w:lang w:val="en-GB"/>
              </w:rPr>
              <w:t>200</w:t>
            </w:r>
          </w:p>
        </w:tc>
        <w:tc>
          <w:tcPr>
            <w:tcW w:w="966" w:type="dxa"/>
            <w:vAlign w:val="center"/>
          </w:tcPr>
          <w:p w14:paraId="3A7EA1BB" w14:textId="77777777" w:rsidR="001C106E" w:rsidRDefault="000976D8">
            <w:pPr>
              <w:spacing w:after="0" w:line="240" w:lineRule="auto"/>
              <w:jc w:val="center"/>
              <w:rPr>
                <w:sz w:val="20"/>
                <w:szCs w:val="20"/>
                <w:lang w:val="en-GB"/>
              </w:rPr>
            </w:pPr>
            <w:r>
              <w:rPr>
                <w:sz w:val="20"/>
                <w:szCs w:val="20"/>
                <w:lang w:val="en-GB"/>
              </w:rPr>
              <w:t>5.4</w:t>
            </w:r>
          </w:p>
        </w:tc>
      </w:tr>
      <w:tr w:rsidR="001C106E" w14:paraId="63D73812" w14:textId="77777777">
        <w:trPr>
          <w:jc w:val="center"/>
        </w:trPr>
        <w:tc>
          <w:tcPr>
            <w:tcW w:w="1695" w:type="dxa"/>
            <w:vAlign w:val="center"/>
          </w:tcPr>
          <w:p w14:paraId="137B08B3" w14:textId="77777777" w:rsidR="001C106E" w:rsidRDefault="000976D8">
            <w:pPr>
              <w:spacing w:after="0" w:line="240" w:lineRule="auto"/>
            </w:pPr>
            <w:r>
              <w:rPr>
                <w:sz w:val="20"/>
                <w:szCs w:val="20"/>
                <w:lang w:val="en-GB"/>
              </w:rPr>
              <w:t xml:space="preserve">     C</w:t>
            </w:r>
            <w:r>
              <w:rPr>
                <w:sz w:val="20"/>
                <w:szCs w:val="20"/>
                <w:vertAlign w:val="subscript"/>
                <w:lang w:val="en-GB"/>
              </w:rPr>
              <w:t>12</w:t>
            </w:r>
            <w:r>
              <w:rPr>
                <w:sz w:val="20"/>
                <w:szCs w:val="20"/>
                <w:lang w:val="en-GB"/>
              </w:rPr>
              <w:t>−C</w:t>
            </w:r>
            <w:r>
              <w:rPr>
                <w:sz w:val="20"/>
                <w:szCs w:val="20"/>
                <w:vertAlign w:val="subscript"/>
                <w:lang w:val="en-GB"/>
              </w:rPr>
              <w:t>16</w:t>
            </w:r>
          </w:p>
        </w:tc>
        <w:tc>
          <w:tcPr>
            <w:tcW w:w="1038" w:type="dxa"/>
            <w:vAlign w:val="center"/>
          </w:tcPr>
          <w:p w14:paraId="72097791" w14:textId="77777777" w:rsidR="001C106E" w:rsidRDefault="000976D8">
            <w:pPr>
              <w:spacing w:after="0" w:line="240" w:lineRule="auto"/>
              <w:jc w:val="center"/>
              <w:rPr>
                <w:sz w:val="20"/>
                <w:szCs w:val="20"/>
              </w:rPr>
            </w:pPr>
            <w:r>
              <w:rPr>
                <w:sz w:val="20"/>
                <w:szCs w:val="20"/>
              </w:rPr>
              <w:t>200</w:t>
            </w:r>
          </w:p>
        </w:tc>
        <w:tc>
          <w:tcPr>
            <w:tcW w:w="1095" w:type="dxa"/>
            <w:vAlign w:val="center"/>
          </w:tcPr>
          <w:p w14:paraId="703CECE2" w14:textId="77777777" w:rsidR="001C106E" w:rsidRDefault="000976D8">
            <w:pPr>
              <w:spacing w:after="0" w:line="240" w:lineRule="auto"/>
              <w:jc w:val="center"/>
              <w:rPr>
                <w:sz w:val="20"/>
                <w:szCs w:val="20"/>
                <w:lang w:val="en-GB"/>
              </w:rPr>
            </w:pPr>
            <w:r>
              <w:rPr>
                <w:sz w:val="20"/>
                <w:szCs w:val="20"/>
                <w:lang w:val="en-GB"/>
              </w:rPr>
              <w:t>5.9e-4</w:t>
            </w:r>
          </w:p>
        </w:tc>
        <w:tc>
          <w:tcPr>
            <w:tcW w:w="991" w:type="dxa"/>
            <w:vAlign w:val="center"/>
          </w:tcPr>
          <w:p w14:paraId="6C589A00" w14:textId="77777777" w:rsidR="001C106E" w:rsidRDefault="000976D8">
            <w:pPr>
              <w:spacing w:after="0" w:line="240" w:lineRule="auto"/>
              <w:jc w:val="center"/>
              <w:rPr>
                <w:sz w:val="20"/>
                <w:szCs w:val="20"/>
              </w:rPr>
            </w:pPr>
            <w:r>
              <w:rPr>
                <w:sz w:val="20"/>
                <w:szCs w:val="20"/>
              </w:rPr>
              <w:t>3.5</w:t>
            </w:r>
          </w:p>
        </w:tc>
        <w:tc>
          <w:tcPr>
            <w:tcW w:w="876" w:type="dxa"/>
            <w:vAlign w:val="center"/>
          </w:tcPr>
          <w:p w14:paraId="1E18F49A" w14:textId="77777777" w:rsidR="001C106E" w:rsidRDefault="000976D8">
            <w:pPr>
              <w:spacing w:after="0" w:line="240" w:lineRule="auto"/>
              <w:jc w:val="center"/>
              <w:rPr>
                <w:sz w:val="20"/>
                <w:szCs w:val="20"/>
                <w:lang w:val="en-GB"/>
              </w:rPr>
            </w:pPr>
            <w:r>
              <w:rPr>
                <w:sz w:val="20"/>
                <w:szCs w:val="20"/>
                <w:lang w:val="en-GB"/>
              </w:rPr>
              <w:t>260</w:t>
            </w:r>
          </w:p>
        </w:tc>
        <w:tc>
          <w:tcPr>
            <w:tcW w:w="966" w:type="dxa"/>
            <w:vAlign w:val="center"/>
          </w:tcPr>
          <w:p w14:paraId="3E6C8280" w14:textId="77777777" w:rsidR="001C106E" w:rsidRDefault="000976D8">
            <w:pPr>
              <w:spacing w:after="0" w:line="240" w:lineRule="auto"/>
              <w:jc w:val="center"/>
              <w:rPr>
                <w:sz w:val="20"/>
                <w:szCs w:val="20"/>
                <w:lang w:val="en-GB"/>
              </w:rPr>
            </w:pPr>
            <w:r>
              <w:rPr>
                <w:sz w:val="20"/>
                <w:szCs w:val="20"/>
                <w:lang w:val="en-GB"/>
              </w:rPr>
              <w:t>6.7</w:t>
            </w:r>
          </w:p>
        </w:tc>
      </w:tr>
      <w:tr w:rsidR="001C106E" w14:paraId="43BAC0DC" w14:textId="77777777">
        <w:trPr>
          <w:jc w:val="center"/>
        </w:trPr>
        <w:tc>
          <w:tcPr>
            <w:tcW w:w="1695" w:type="dxa"/>
            <w:vAlign w:val="center"/>
          </w:tcPr>
          <w:p w14:paraId="528F06FF" w14:textId="77777777" w:rsidR="001C106E" w:rsidRDefault="000976D8">
            <w:pPr>
              <w:spacing w:after="0" w:line="240" w:lineRule="auto"/>
            </w:pPr>
            <w:r>
              <w:rPr>
                <w:sz w:val="20"/>
                <w:szCs w:val="20"/>
                <w:lang w:val="en-GB"/>
              </w:rPr>
              <w:t xml:space="preserve">     C</w:t>
            </w:r>
            <w:r>
              <w:rPr>
                <w:sz w:val="20"/>
                <w:szCs w:val="20"/>
                <w:vertAlign w:val="subscript"/>
                <w:lang w:val="en-GB"/>
              </w:rPr>
              <w:t>16</w:t>
            </w:r>
            <w:r>
              <w:rPr>
                <w:sz w:val="20"/>
                <w:szCs w:val="20"/>
                <w:lang w:val="en-GB"/>
              </w:rPr>
              <w:t>−C</w:t>
            </w:r>
            <w:r>
              <w:rPr>
                <w:sz w:val="20"/>
                <w:szCs w:val="20"/>
                <w:vertAlign w:val="subscript"/>
                <w:lang w:val="en-GB"/>
              </w:rPr>
              <w:t>21</w:t>
            </w:r>
          </w:p>
        </w:tc>
        <w:tc>
          <w:tcPr>
            <w:tcW w:w="1038" w:type="dxa"/>
            <w:vAlign w:val="center"/>
          </w:tcPr>
          <w:p w14:paraId="540C3329" w14:textId="77777777" w:rsidR="001C106E" w:rsidRDefault="000976D8">
            <w:pPr>
              <w:spacing w:after="0" w:line="240" w:lineRule="auto"/>
              <w:jc w:val="center"/>
              <w:rPr>
                <w:sz w:val="20"/>
                <w:szCs w:val="20"/>
              </w:rPr>
            </w:pPr>
            <w:r>
              <w:rPr>
                <w:sz w:val="20"/>
                <w:szCs w:val="20"/>
              </w:rPr>
              <w:t>270</w:t>
            </w:r>
          </w:p>
        </w:tc>
        <w:tc>
          <w:tcPr>
            <w:tcW w:w="1095" w:type="dxa"/>
            <w:vAlign w:val="center"/>
          </w:tcPr>
          <w:p w14:paraId="73139384" w14:textId="77777777" w:rsidR="001C106E" w:rsidRDefault="000976D8">
            <w:pPr>
              <w:spacing w:after="0" w:line="240" w:lineRule="auto"/>
              <w:jc w:val="center"/>
              <w:rPr>
                <w:sz w:val="20"/>
                <w:szCs w:val="20"/>
                <w:lang w:val="en-GB"/>
              </w:rPr>
            </w:pPr>
            <w:r>
              <w:rPr>
                <w:sz w:val="20"/>
                <w:szCs w:val="20"/>
                <w:lang w:val="en-GB"/>
              </w:rPr>
              <w:t>1.0e-6</w:t>
            </w:r>
          </w:p>
        </w:tc>
        <w:tc>
          <w:tcPr>
            <w:tcW w:w="991" w:type="dxa"/>
            <w:vAlign w:val="center"/>
          </w:tcPr>
          <w:p w14:paraId="510F372C" w14:textId="77777777" w:rsidR="001C106E" w:rsidRDefault="000976D8">
            <w:pPr>
              <w:spacing w:after="0" w:line="240" w:lineRule="auto"/>
              <w:jc w:val="center"/>
              <w:rPr>
                <w:sz w:val="20"/>
                <w:szCs w:val="20"/>
              </w:rPr>
            </w:pPr>
            <w:r>
              <w:rPr>
                <w:sz w:val="20"/>
                <w:szCs w:val="20"/>
              </w:rPr>
              <w:t>1.7e-1</w:t>
            </w:r>
          </w:p>
        </w:tc>
        <w:tc>
          <w:tcPr>
            <w:tcW w:w="876" w:type="dxa"/>
            <w:vAlign w:val="center"/>
          </w:tcPr>
          <w:p w14:paraId="4FC47584" w14:textId="77777777" w:rsidR="001C106E" w:rsidRDefault="000976D8">
            <w:pPr>
              <w:spacing w:after="0" w:line="240" w:lineRule="auto"/>
              <w:jc w:val="center"/>
              <w:rPr>
                <w:sz w:val="20"/>
                <w:szCs w:val="20"/>
                <w:lang w:val="en-GB"/>
              </w:rPr>
            </w:pPr>
            <w:r>
              <w:rPr>
                <w:sz w:val="20"/>
                <w:szCs w:val="20"/>
                <w:lang w:val="en-GB"/>
              </w:rPr>
              <w:t>320</w:t>
            </w:r>
          </w:p>
        </w:tc>
        <w:tc>
          <w:tcPr>
            <w:tcW w:w="966" w:type="dxa"/>
            <w:vAlign w:val="center"/>
          </w:tcPr>
          <w:p w14:paraId="3EDD1D53" w14:textId="77777777" w:rsidR="001C106E" w:rsidRDefault="000976D8">
            <w:pPr>
              <w:spacing w:after="0" w:line="240" w:lineRule="auto"/>
              <w:jc w:val="center"/>
              <w:rPr>
                <w:sz w:val="20"/>
                <w:szCs w:val="20"/>
                <w:lang w:val="en-GB"/>
              </w:rPr>
            </w:pPr>
            <w:r>
              <w:rPr>
                <w:sz w:val="20"/>
                <w:szCs w:val="20"/>
                <w:lang w:val="en-GB"/>
              </w:rPr>
              <w:t>8.8</w:t>
            </w:r>
          </w:p>
        </w:tc>
      </w:tr>
      <w:tr w:rsidR="001C106E" w14:paraId="143BA2C4" w14:textId="77777777">
        <w:trPr>
          <w:jc w:val="center"/>
        </w:trPr>
        <w:tc>
          <w:tcPr>
            <w:tcW w:w="6661" w:type="dxa"/>
            <w:gridSpan w:val="6"/>
            <w:vAlign w:val="center"/>
          </w:tcPr>
          <w:p w14:paraId="6E858B3D" w14:textId="77777777" w:rsidR="001C106E" w:rsidRDefault="000976D8">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Aromatic</w:t>
            </w:r>
          </w:p>
        </w:tc>
      </w:tr>
      <w:tr w:rsidR="001C106E" w14:paraId="3F8F8DF5" w14:textId="77777777">
        <w:trPr>
          <w:jc w:val="center"/>
        </w:trPr>
        <w:tc>
          <w:tcPr>
            <w:tcW w:w="1695" w:type="dxa"/>
            <w:vAlign w:val="center"/>
          </w:tcPr>
          <w:p w14:paraId="4EDFF991" w14:textId="77777777" w:rsidR="001C106E" w:rsidRDefault="000976D8">
            <w:pPr>
              <w:spacing w:after="0" w:line="240" w:lineRule="auto"/>
            </w:pPr>
            <w:r>
              <w:rPr>
                <w:sz w:val="20"/>
                <w:szCs w:val="20"/>
                <w:lang w:val="en-GB"/>
              </w:rPr>
              <w:t xml:space="preserve">     C</w:t>
            </w:r>
            <w:r>
              <w:rPr>
                <w:sz w:val="20"/>
                <w:szCs w:val="20"/>
                <w:vertAlign w:val="subscript"/>
                <w:lang w:val="en-GB"/>
              </w:rPr>
              <w:t>10</w:t>
            </w:r>
            <w:r>
              <w:rPr>
                <w:sz w:val="20"/>
                <w:szCs w:val="20"/>
                <w:lang w:val="en-GB"/>
              </w:rPr>
              <w:t>−C</w:t>
            </w:r>
            <w:r>
              <w:rPr>
                <w:sz w:val="20"/>
                <w:szCs w:val="20"/>
                <w:vertAlign w:val="subscript"/>
                <w:lang w:val="en-GB"/>
              </w:rPr>
              <w:t>12</w:t>
            </w:r>
          </w:p>
        </w:tc>
        <w:tc>
          <w:tcPr>
            <w:tcW w:w="1038" w:type="dxa"/>
            <w:vAlign w:val="center"/>
          </w:tcPr>
          <w:p w14:paraId="01760AA5" w14:textId="77777777" w:rsidR="001C106E" w:rsidRDefault="000976D8">
            <w:pPr>
              <w:spacing w:after="0" w:line="240" w:lineRule="auto"/>
              <w:jc w:val="center"/>
              <w:rPr>
                <w:sz w:val="20"/>
                <w:szCs w:val="20"/>
              </w:rPr>
            </w:pPr>
            <w:r>
              <w:rPr>
                <w:sz w:val="20"/>
                <w:szCs w:val="20"/>
              </w:rPr>
              <w:t>130</w:t>
            </w:r>
          </w:p>
        </w:tc>
        <w:tc>
          <w:tcPr>
            <w:tcW w:w="1095" w:type="dxa"/>
            <w:vAlign w:val="center"/>
          </w:tcPr>
          <w:p w14:paraId="2882FCB0" w14:textId="77777777" w:rsidR="001C106E" w:rsidRDefault="000976D8">
            <w:pPr>
              <w:spacing w:after="0" w:line="240" w:lineRule="auto"/>
              <w:jc w:val="center"/>
              <w:rPr>
                <w:sz w:val="20"/>
                <w:szCs w:val="20"/>
                <w:lang w:val="en-GB"/>
              </w:rPr>
            </w:pPr>
            <w:r>
              <w:rPr>
                <w:sz w:val="20"/>
                <w:szCs w:val="20"/>
                <w:lang w:val="en-GB"/>
              </w:rPr>
              <w:t>25</w:t>
            </w:r>
          </w:p>
        </w:tc>
        <w:tc>
          <w:tcPr>
            <w:tcW w:w="991" w:type="dxa"/>
            <w:vAlign w:val="center"/>
          </w:tcPr>
          <w:p w14:paraId="4424ADE0" w14:textId="77777777" w:rsidR="001C106E" w:rsidRDefault="000976D8">
            <w:pPr>
              <w:spacing w:after="0" w:line="240" w:lineRule="auto"/>
              <w:jc w:val="center"/>
              <w:rPr>
                <w:sz w:val="20"/>
                <w:szCs w:val="20"/>
              </w:rPr>
            </w:pPr>
            <w:r>
              <w:rPr>
                <w:sz w:val="20"/>
                <w:szCs w:val="20"/>
              </w:rPr>
              <w:t>7.8e+1</w:t>
            </w:r>
          </w:p>
        </w:tc>
        <w:tc>
          <w:tcPr>
            <w:tcW w:w="876" w:type="dxa"/>
            <w:vAlign w:val="center"/>
          </w:tcPr>
          <w:p w14:paraId="4E2F49B9" w14:textId="77777777" w:rsidR="001C106E" w:rsidRDefault="000976D8">
            <w:pPr>
              <w:spacing w:after="0" w:line="240" w:lineRule="auto"/>
              <w:jc w:val="center"/>
              <w:rPr>
                <w:sz w:val="20"/>
                <w:szCs w:val="20"/>
              </w:rPr>
            </w:pPr>
            <w:r>
              <w:rPr>
                <w:sz w:val="20"/>
                <w:szCs w:val="20"/>
              </w:rPr>
              <w:t>200</w:t>
            </w:r>
          </w:p>
        </w:tc>
        <w:tc>
          <w:tcPr>
            <w:tcW w:w="966" w:type="dxa"/>
            <w:vAlign w:val="center"/>
          </w:tcPr>
          <w:p w14:paraId="072C0A30" w14:textId="77777777" w:rsidR="001C106E" w:rsidRDefault="000976D8">
            <w:pPr>
              <w:spacing w:after="0" w:line="240" w:lineRule="auto"/>
              <w:jc w:val="center"/>
              <w:rPr>
                <w:sz w:val="20"/>
                <w:szCs w:val="20"/>
                <w:lang w:val="en-GB"/>
              </w:rPr>
            </w:pPr>
            <w:r>
              <w:rPr>
                <w:sz w:val="20"/>
                <w:szCs w:val="20"/>
                <w:lang w:val="en-GB"/>
              </w:rPr>
              <w:t>3.4</w:t>
            </w:r>
          </w:p>
        </w:tc>
      </w:tr>
      <w:tr w:rsidR="001C106E" w14:paraId="5607F257" w14:textId="77777777">
        <w:trPr>
          <w:jc w:val="center"/>
        </w:trPr>
        <w:tc>
          <w:tcPr>
            <w:tcW w:w="1695" w:type="dxa"/>
            <w:vAlign w:val="center"/>
          </w:tcPr>
          <w:p w14:paraId="0145C487" w14:textId="77777777" w:rsidR="001C106E" w:rsidRDefault="000976D8">
            <w:pPr>
              <w:spacing w:after="0" w:line="240" w:lineRule="auto"/>
            </w:pPr>
            <w:r>
              <w:rPr>
                <w:sz w:val="20"/>
                <w:szCs w:val="20"/>
                <w:lang w:val="en-GB"/>
              </w:rPr>
              <w:t xml:space="preserve">     C</w:t>
            </w:r>
            <w:r>
              <w:rPr>
                <w:sz w:val="20"/>
                <w:szCs w:val="20"/>
                <w:vertAlign w:val="subscript"/>
                <w:lang w:val="en-GB"/>
              </w:rPr>
              <w:t>12</w:t>
            </w:r>
            <w:r>
              <w:rPr>
                <w:sz w:val="20"/>
                <w:szCs w:val="20"/>
                <w:lang w:val="en-GB"/>
              </w:rPr>
              <w:t>−C</w:t>
            </w:r>
            <w:r>
              <w:rPr>
                <w:sz w:val="20"/>
                <w:szCs w:val="20"/>
                <w:vertAlign w:val="subscript"/>
                <w:lang w:val="en-GB"/>
              </w:rPr>
              <w:t>16</w:t>
            </w:r>
          </w:p>
        </w:tc>
        <w:tc>
          <w:tcPr>
            <w:tcW w:w="1038" w:type="dxa"/>
            <w:vAlign w:val="center"/>
          </w:tcPr>
          <w:p w14:paraId="6C911E52" w14:textId="77777777" w:rsidR="001C106E" w:rsidRDefault="000976D8">
            <w:pPr>
              <w:spacing w:after="0" w:line="240" w:lineRule="auto"/>
              <w:jc w:val="center"/>
              <w:rPr>
                <w:sz w:val="20"/>
                <w:szCs w:val="20"/>
              </w:rPr>
            </w:pPr>
            <w:r>
              <w:rPr>
                <w:sz w:val="20"/>
                <w:szCs w:val="20"/>
              </w:rPr>
              <w:t>150</w:t>
            </w:r>
          </w:p>
        </w:tc>
        <w:tc>
          <w:tcPr>
            <w:tcW w:w="1095" w:type="dxa"/>
            <w:vAlign w:val="center"/>
          </w:tcPr>
          <w:p w14:paraId="1645213C" w14:textId="77777777" w:rsidR="001C106E" w:rsidRDefault="000976D8">
            <w:pPr>
              <w:spacing w:after="0" w:line="240" w:lineRule="auto"/>
              <w:jc w:val="center"/>
              <w:rPr>
                <w:sz w:val="20"/>
                <w:szCs w:val="20"/>
                <w:lang w:val="en-GB"/>
              </w:rPr>
            </w:pPr>
            <w:r>
              <w:rPr>
                <w:sz w:val="20"/>
                <w:szCs w:val="20"/>
                <w:lang w:val="en-GB"/>
              </w:rPr>
              <w:t>5.8</w:t>
            </w:r>
          </w:p>
        </w:tc>
        <w:tc>
          <w:tcPr>
            <w:tcW w:w="991" w:type="dxa"/>
            <w:vAlign w:val="center"/>
          </w:tcPr>
          <w:p w14:paraId="7518B9F5" w14:textId="77777777" w:rsidR="001C106E" w:rsidRDefault="000976D8">
            <w:pPr>
              <w:spacing w:after="0" w:line="240" w:lineRule="auto"/>
              <w:jc w:val="center"/>
              <w:rPr>
                <w:sz w:val="20"/>
                <w:szCs w:val="20"/>
              </w:rPr>
            </w:pPr>
            <w:r>
              <w:rPr>
                <w:sz w:val="20"/>
                <w:szCs w:val="20"/>
              </w:rPr>
              <w:t>3.5</w:t>
            </w:r>
          </w:p>
        </w:tc>
        <w:tc>
          <w:tcPr>
            <w:tcW w:w="876" w:type="dxa"/>
            <w:vAlign w:val="center"/>
          </w:tcPr>
          <w:p w14:paraId="50A2F0ED" w14:textId="77777777" w:rsidR="001C106E" w:rsidRDefault="000976D8">
            <w:pPr>
              <w:spacing w:after="0" w:line="240" w:lineRule="auto"/>
              <w:jc w:val="center"/>
              <w:rPr>
                <w:sz w:val="20"/>
                <w:szCs w:val="20"/>
              </w:rPr>
            </w:pPr>
            <w:r>
              <w:rPr>
                <w:sz w:val="20"/>
                <w:szCs w:val="20"/>
              </w:rPr>
              <w:t>260</w:t>
            </w:r>
          </w:p>
        </w:tc>
        <w:tc>
          <w:tcPr>
            <w:tcW w:w="966" w:type="dxa"/>
            <w:vAlign w:val="center"/>
          </w:tcPr>
          <w:p w14:paraId="160196EE" w14:textId="77777777" w:rsidR="001C106E" w:rsidRDefault="000976D8">
            <w:pPr>
              <w:spacing w:after="0" w:line="240" w:lineRule="auto"/>
              <w:jc w:val="center"/>
              <w:rPr>
                <w:sz w:val="20"/>
                <w:szCs w:val="20"/>
                <w:lang w:val="en-GB"/>
              </w:rPr>
            </w:pPr>
            <w:r>
              <w:rPr>
                <w:sz w:val="20"/>
                <w:szCs w:val="20"/>
                <w:lang w:val="en-GB"/>
              </w:rPr>
              <w:t>3.7</w:t>
            </w:r>
          </w:p>
        </w:tc>
      </w:tr>
      <w:tr w:rsidR="001C106E" w14:paraId="68C34019" w14:textId="77777777">
        <w:trPr>
          <w:jc w:val="center"/>
        </w:trPr>
        <w:tc>
          <w:tcPr>
            <w:tcW w:w="1695" w:type="dxa"/>
            <w:vAlign w:val="center"/>
          </w:tcPr>
          <w:p w14:paraId="09E8D132" w14:textId="77777777" w:rsidR="001C106E" w:rsidRDefault="000976D8">
            <w:pPr>
              <w:spacing w:after="0" w:line="240" w:lineRule="auto"/>
            </w:pPr>
            <w:r>
              <w:rPr>
                <w:sz w:val="20"/>
                <w:szCs w:val="20"/>
                <w:lang w:val="en-GB"/>
              </w:rPr>
              <w:t xml:space="preserve">     C</w:t>
            </w:r>
            <w:r>
              <w:rPr>
                <w:sz w:val="20"/>
                <w:szCs w:val="20"/>
                <w:vertAlign w:val="subscript"/>
                <w:lang w:val="en-GB"/>
              </w:rPr>
              <w:t>16</w:t>
            </w:r>
            <w:r>
              <w:rPr>
                <w:sz w:val="20"/>
                <w:szCs w:val="20"/>
                <w:lang w:val="en-GB"/>
              </w:rPr>
              <w:t>−C</w:t>
            </w:r>
            <w:r>
              <w:rPr>
                <w:sz w:val="20"/>
                <w:szCs w:val="20"/>
                <w:vertAlign w:val="subscript"/>
                <w:lang w:val="en-GB"/>
              </w:rPr>
              <w:t>21</w:t>
            </w:r>
          </w:p>
        </w:tc>
        <w:tc>
          <w:tcPr>
            <w:tcW w:w="1038" w:type="dxa"/>
            <w:vAlign w:val="center"/>
          </w:tcPr>
          <w:p w14:paraId="43AE199F" w14:textId="77777777" w:rsidR="001C106E" w:rsidRDefault="000976D8">
            <w:pPr>
              <w:spacing w:after="0" w:line="240" w:lineRule="auto"/>
              <w:jc w:val="center"/>
              <w:rPr>
                <w:sz w:val="20"/>
                <w:szCs w:val="20"/>
              </w:rPr>
            </w:pPr>
            <w:r>
              <w:rPr>
                <w:sz w:val="20"/>
                <w:szCs w:val="20"/>
              </w:rPr>
              <w:t>190</w:t>
            </w:r>
          </w:p>
        </w:tc>
        <w:tc>
          <w:tcPr>
            <w:tcW w:w="1095" w:type="dxa"/>
            <w:vAlign w:val="center"/>
          </w:tcPr>
          <w:p w14:paraId="0919B3EB" w14:textId="77777777" w:rsidR="001C106E" w:rsidRDefault="000976D8">
            <w:pPr>
              <w:spacing w:after="0" w:line="240" w:lineRule="auto"/>
              <w:jc w:val="center"/>
              <w:rPr>
                <w:sz w:val="20"/>
                <w:szCs w:val="20"/>
                <w:lang w:val="en-GB"/>
              </w:rPr>
            </w:pPr>
            <w:r>
              <w:rPr>
                <w:sz w:val="20"/>
                <w:szCs w:val="20"/>
                <w:lang w:val="en-GB"/>
              </w:rPr>
              <w:t>0.51</w:t>
            </w:r>
          </w:p>
        </w:tc>
        <w:tc>
          <w:tcPr>
            <w:tcW w:w="991" w:type="dxa"/>
            <w:vAlign w:val="center"/>
          </w:tcPr>
          <w:p w14:paraId="3A17F8F7" w14:textId="77777777" w:rsidR="001C106E" w:rsidRDefault="000976D8">
            <w:pPr>
              <w:spacing w:after="0" w:line="240" w:lineRule="auto"/>
              <w:jc w:val="center"/>
              <w:rPr>
                <w:sz w:val="20"/>
                <w:szCs w:val="20"/>
              </w:rPr>
            </w:pPr>
            <w:r>
              <w:rPr>
                <w:sz w:val="20"/>
                <w:szCs w:val="20"/>
              </w:rPr>
              <w:t>1.7e-1</w:t>
            </w:r>
          </w:p>
        </w:tc>
        <w:tc>
          <w:tcPr>
            <w:tcW w:w="876" w:type="dxa"/>
            <w:vAlign w:val="center"/>
          </w:tcPr>
          <w:p w14:paraId="44B6F738" w14:textId="77777777" w:rsidR="001C106E" w:rsidRDefault="000976D8">
            <w:pPr>
              <w:spacing w:after="0" w:line="240" w:lineRule="auto"/>
              <w:jc w:val="center"/>
              <w:rPr>
                <w:sz w:val="20"/>
                <w:szCs w:val="20"/>
              </w:rPr>
            </w:pPr>
            <w:r>
              <w:rPr>
                <w:sz w:val="20"/>
                <w:szCs w:val="20"/>
              </w:rPr>
              <w:t>320</w:t>
            </w:r>
          </w:p>
        </w:tc>
        <w:tc>
          <w:tcPr>
            <w:tcW w:w="966" w:type="dxa"/>
            <w:vAlign w:val="center"/>
          </w:tcPr>
          <w:p w14:paraId="3A36F0DE" w14:textId="77777777" w:rsidR="001C106E" w:rsidRDefault="000976D8">
            <w:pPr>
              <w:spacing w:after="0" w:line="240" w:lineRule="auto"/>
              <w:jc w:val="center"/>
              <w:rPr>
                <w:sz w:val="20"/>
                <w:szCs w:val="20"/>
                <w:lang w:val="en-GB"/>
              </w:rPr>
            </w:pPr>
            <w:r>
              <w:rPr>
                <w:sz w:val="20"/>
                <w:szCs w:val="20"/>
                <w:lang w:val="en-GB"/>
              </w:rPr>
              <w:t>4.2</w:t>
            </w:r>
          </w:p>
        </w:tc>
      </w:tr>
      <w:tr w:rsidR="001C106E" w14:paraId="2EEC7F6D" w14:textId="77777777">
        <w:trPr>
          <w:jc w:val="center"/>
        </w:trPr>
        <w:tc>
          <w:tcPr>
            <w:tcW w:w="1695" w:type="dxa"/>
            <w:tcBorders>
              <w:bottom w:val="single" w:sz="12" w:space="0" w:color="000000"/>
            </w:tcBorders>
            <w:vAlign w:val="center"/>
          </w:tcPr>
          <w:p w14:paraId="257EFBEA" w14:textId="77777777" w:rsidR="001C106E" w:rsidRDefault="000976D8">
            <w:pPr>
              <w:spacing w:after="0" w:line="240" w:lineRule="auto"/>
            </w:pPr>
            <w:r>
              <w:rPr>
                <w:sz w:val="20"/>
                <w:szCs w:val="20"/>
                <w:lang w:val="en-GB"/>
              </w:rPr>
              <w:t xml:space="preserve">     C</w:t>
            </w:r>
            <w:r>
              <w:rPr>
                <w:sz w:val="20"/>
                <w:szCs w:val="20"/>
                <w:vertAlign w:val="subscript"/>
                <w:lang w:val="en-GB"/>
              </w:rPr>
              <w:t>21</w:t>
            </w:r>
            <w:r>
              <w:rPr>
                <w:sz w:val="20"/>
                <w:szCs w:val="20"/>
                <w:lang w:val="en-GB"/>
              </w:rPr>
              <w:t>−C</w:t>
            </w:r>
            <w:r>
              <w:rPr>
                <w:sz w:val="20"/>
                <w:szCs w:val="20"/>
                <w:vertAlign w:val="subscript"/>
                <w:lang w:val="en-GB"/>
              </w:rPr>
              <w:t>35</w:t>
            </w:r>
          </w:p>
        </w:tc>
        <w:tc>
          <w:tcPr>
            <w:tcW w:w="1038" w:type="dxa"/>
            <w:tcBorders>
              <w:bottom w:val="single" w:sz="12" w:space="0" w:color="000000"/>
            </w:tcBorders>
            <w:vAlign w:val="center"/>
          </w:tcPr>
          <w:p w14:paraId="13930B04" w14:textId="77777777" w:rsidR="001C106E" w:rsidRDefault="000976D8">
            <w:pPr>
              <w:spacing w:after="0" w:line="240" w:lineRule="auto"/>
              <w:jc w:val="center"/>
              <w:rPr>
                <w:sz w:val="20"/>
                <w:szCs w:val="20"/>
              </w:rPr>
            </w:pPr>
            <w:r>
              <w:rPr>
                <w:sz w:val="20"/>
                <w:szCs w:val="20"/>
              </w:rPr>
              <w:t>240</w:t>
            </w:r>
          </w:p>
        </w:tc>
        <w:tc>
          <w:tcPr>
            <w:tcW w:w="1095" w:type="dxa"/>
            <w:tcBorders>
              <w:bottom w:val="single" w:sz="12" w:space="0" w:color="000000"/>
            </w:tcBorders>
            <w:vAlign w:val="center"/>
          </w:tcPr>
          <w:p w14:paraId="0B1A451D" w14:textId="77777777" w:rsidR="001C106E" w:rsidRDefault="000976D8">
            <w:pPr>
              <w:spacing w:after="0" w:line="240" w:lineRule="auto"/>
              <w:jc w:val="center"/>
              <w:rPr>
                <w:sz w:val="20"/>
                <w:szCs w:val="20"/>
                <w:lang w:val="en-GB"/>
              </w:rPr>
            </w:pPr>
            <w:r>
              <w:rPr>
                <w:sz w:val="20"/>
                <w:szCs w:val="20"/>
                <w:lang w:val="en-GB"/>
              </w:rPr>
              <w:t>0.0066</w:t>
            </w:r>
          </w:p>
        </w:tc>
        <w:tc>
          <w:tcPr>
            <w:tcW w:w="991" w:type="dxa"/>
            <w:tcBorders>
              <w:bottom w:val="single" w:sz="12" w:space="0" w:color="000000"/>
            </w:tcBorders>
            <w:vAlign w:val="center"/>
          </w:tcPr>
          <w:p w14:paraId="09DA26E8" w14:textId="77777777" w:rsidR="001C106E" w:rsidRDefault="000976D8">
            <w:pPr>
              <w:spacing w:after="0" w:line="240" w:lineRule="auto"/>
              <w:jc w:val="center"/>
              <w:rPr>
                <w:sz w:val="20"/>
                <w:szCs w:val="20"/>
              </w:rPr>
            </w:pPr>
            <w:r>
              <w:rPr>
                <w:sz w:val="20"/>
                <w:szCs w:val="20"/>
              </w:rPr>
              <w:t>7.9e-4</w:t>
            </w:r>
          </w:p>
        </w:tc>
        <w:tc>
          <w:tcPr>
            <w:tcW w:w="876" w:type="dxa"/>
            <w:tcBorders>
              <w:bottom w:val="single" w:sz="12" w:space="0" w:color="000000"/>
            </w:tcBorders>
            <w:vAlign w:val="center"/>
          </w:tcPr>
          <w:p w14:paraId="11133CB2" w14:textId="77777777" w:rsidR="001C106E" w:rsidRDefault="000976D8">
            <w:pPr>
              <w:spacing w:after="0" w:line="240" w:lineRule="auto"/>
              <w:jc w:val="center"/>
              <w:rPr>
                <w:sz w:val="20"/>
                <w:szCs w:val="20"/>
                <w:lang w:val="en-GB"/>
              </w:rPr>
            </w:pPr>
            <w:r>
              <w:rPr>
                <w:sz w:val="20"/>
                <w:szCs w:val="20"/>
                <w:lang w:val="en-GB"/>
              </w:rPr>
              <w:t>340</w:t>
            </w:r>
          </w:p>
        </w:tc>
        <w:tc>
          <w:tcPr>
            <w:tcW w:w="966" w:type="dxa"/>
            <w:tcBorders>
              <w:bottom w:val="single" w:sz="12" w:space="0" w:color="000000"/>
            </w:tcBorders>
            <w:vAlign w:val="center"/>
          </w:tcPr>
          <w:p w14:paraId="2A0C24CC" w14:textId="77777777" w:rsidR="001C106E" w:rsidRDefault="000976D8">
            <w:pPr>
              <w:spacing w:after="0" w:line="240" w:lineRule="auto"/>
              <w:jc w:val="center"/>
              <w:rPr>
                <w:sz w:val="20"/>
                <w:szCs w:val="20"/>
                <w:lang w:val="en-GB"/>
              </w:rPr>
            </w:pPr>
            <w:r>
              <w:rPr>
                <w:sz w:val="20"/>
                <w:szCs w:val="20"/>
                <w:lang w:val="en-GB"/>
              </w:rPr>
              <w:t>5.1</w:t>
            </w:r>
          </w:p>
        </w:tc>
      </w:tr>
      <w:tr w:rsidR="001C106E" w14:paraId="46F461ED" w14:textId="77777777">
        <w:trPr>
          <w:trHeight w:val="556"/>
          <w:jc w:val="center"/>
        </w:trPr>
        <w:tc>
          <w:tcPr>
            <w:tcW w:w="6661" w:type="dxa"/>
            <w:gridSpan w:val="6"/>
            <w:tcBorders>
              <w:top w:val="single" w:sz="12" w:space="0" w:color="000000"/>
              <w:bottom w:val="single" w:sz="4" w:space="0" w:color="000000"/>
            </w:tcBorders>
            <w:vAlign w:val="center"/>
          </w:tcPr>
          <w:p w14:paraId="41E13FDB" w14:textId="77777777" w:rsidR="001C106E" w:rsidRDefault="000976D8">
            <w:pPr>
              <w:spacing w:after="0" w:line="240" w:lineRule="auto"/>
              <w:rPr>
                <w:sz w:val="18"/>
                <w:szCs w:val="18"/>
                <w:lang w:val="en-GB"/>
              </w:rPr>
            </w:pPr>
            <w:r>
              <w:rPr>
                <w:sz w:val="18"/>
                <w:szCs w:val="18"/>
                <w:lang w:val="en-GB"/>
              </w:rPr>
              <w:t>Note: Values are based on pure substances; behaviour may differ in complex mixtures.</w:t>
            </w:r>
          </w:p>
          <w:p w14:paraId="795B846E" w14:textId="77777777" w:rsidR="001C106E" w:rsidRDefault="000976D8">
            <w:pPr>
              <w:spacing w:after="0" w:line="240" w:lineRule="auto"/>
            </w:pPr>
            <w:r>
              <w:rPr>
                <w:rFonts w:cs="Times New Roman"/>
                <w:sz w:val="18"/>
                <w:szCs w:val="18"/>
                <w:lang w:val="en-GB"/>
              </w:rPr>
              <w:t xml:space="preserve">£ </w:t>
            </w:r>
            <w:proofErr w:type="spellStart"/>
            <w:r>
              <w:rPr>
                <w:rFonts w:cs="Times New Roman"/>
                <w:sz w:val="18"/>
                <w:szCs w:val="18"/>
                <w:lang w:val="en-GB"/>
              </w:rPr>
              <w:t>K</w:t>
            </w:r>
            <w:r>
              <w:rPr>
                <w:rFonts w:cs="Times New Roman"/>
                <w:sz w:val="18"/>
                <w:szCs w:val="18"/>
                <w:vertAlign w:val="subscript"/>
                <w:lang w:val="en-GB"/>
              </w:rPr>
              <w:t>oc</w:t>
            </w:r>
            <w:proofErr w:type="spellEnd"/>
            <w:r>
              <w:rPr>
                <w:rFonts w:cs="Times New Roman"/>
                <w:sz w:val="18"/>
                <w:szCs w:val="18"/>
                <w:lang w:val="en-GB"/>
              </w:rPr>
              <w:t>: Sediment organic carbon-water partition coefficient</w:t>
            </w:r>
          </w:p>
        </w:tc>
      </w:tr>
    </w:tbl>
    <w:p w14:paraId="285DA594" w14:textId="3A19056E" w:rsidR="001C106E" w:rsidRDefault="001C106E">
      <w:pPr>
        <w:rPr>
          <w:lang w:val="en-GB"/>
        </w:rPr>
      </w:pPr>
    </w:p>
    <w:p w14:paraId="3FF089D0" w14:textId="77777777" w:rsidR="00E55573" w:rsidRDefault="00E55573">
      <w:pPr>
        <w:spacing w:after="0" w:line="240" w:lineRule="auto"/>
        <w:rPr>
          <w:lang w:val="en-GB"/>
        </w:rPr>
      </w:pPr>
      <w:r>
        <w:rPr>
          <w:lang w:val="en-GB"/>
        </w:rPr>
        <w:br w:type="page"/>
      </w:r>
    </w:p>
    <w:tbl>
      <w:tblPr>
        <w:tblW w:w="9163" w:type="dxa"/>
        <w:tblLayout w:type="fixed"/>
        <w:tblLook w:val="04A0" w:firstRow="1" w:lastRow="0" w:firstColumn="1" w:lastColumn="0" w:noHBand="0" w:noVBand="1"/>
      </w:tblPr>
      <w:tblGrid>
        <w:gridCol w:w="2972"/>
        <w:gridCol w:w="3124"/>
        <w:gridCol w:w="3067"/>
      </w:tblGrid>
      <w:tr w:rsidR="00C03979" w14:paraId="7418A36B" w14:textId="77777777" w:rsidTr="00C03979">
        <w:tc>
          <w:tcPr>
            <w:tcW w:w="2972" w:type="dxa"/>
          </w:tcPr>
          <w:p w14:paraId="5D5549A1" w14:textId="38A503AC" w:rsidR="00C03979" w:rsidRDefault="00C03979" w:rsidP="00C03979">
            <w:pPr>
              <w:tabs>
                <w:tab w:val="right" w:pos="4292"/>
              </w:tabs>
              <w:autoSpaceDE w:val="0"/>
              <w:autoSpaceDN w:val="0"/>
              <w:adjustRightInd w:val="0"/>
              <w:spacing w:after="0"/>
              <w:jc w:val="center"/>
              <w:rPr>
                <w:rFonts w:cs="Times New Roman"/>
                <w:color w:val="000000"/>
              </w:rPr>
            </w:pPr>
            <w:r w:rsidRPr="00AC6813">
              <w:rPr>
                <w:rFonts w:cs="Times New Roman"/>
                <w:b/>
                <w:bCs/>
                <w:color w:val="000000"/>
              </w:rPr>
              <w:t>(</w:t>
            </w:r>
            <w:r>
              <w:rPr>
                <w:rFonts w:cs="Times New Roman"/>
                <w:b/>
                <w:bCs/>
                <w:color w:val="000000"/>
              </w:rPr>
              <w:t>a</w:t>
            </w:r>
            <w:r w:rsidRPr="00AC6813">
              <w:rPr>
                <w:rFonts w:cs="Times New Roman"/>
                <w:b/>
                <w:bCs/>
                <w:color w:val="000000"/>
              </w:rPr>
              <w:t>)</w:t>
            </w:r>
            <w:r>
              <w:rPr>
                <w:noProof/>
                <w:lang w:val="en-GB" w:eastAsia="en-GB"/>
              </w:rPr>
              <w:t xml:space="preserve"> </w:t>
            </w:r>
            <w:r>
              <w:rPr>
                <w:noProof/>
                <w:lang w:val="en-GB" w:eastAsia="en-GB"/>
              </w:rPr>
              <w:drawing>
                <wp:inline distT="0" distB="0" distL="0" distR="0" wp14:anchorId="1E7F312F" wp14:editId="108E931F">
                  <wp:extent cx="1725854" cy="1180465"/>
                  <wp:effectExtent l="0" t="0" r="8255"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P_Phen_MC_TotEMCs.png"/>
                          <pic:cNvPicPr/>
                        </pic:nvPicPr>
                        <pic:blipFill>
                          <a:blip r:embed="rId9" cstate="print">
                            <a:extLst>
                              <a:ext uri="{28A0092B-C50C-407E-A947-70E740481C1C}">
                                <a14:useLocalDpi xmlns:a14="http://schemas.microsoft.com/office/drawing/2010/main"/>
                              </a:ext>
                            </a:extLst>
                          </a:blip>
                          <a:stretch>
                            <a:fillRect/>
                          </a:stretch>
                        </pic:blipFill>
                        <pic:spPr>
                          <a:xfrm>
                            <a:off x="0" y="0"/>
                            <a:ext cx="1736475" cy="1187730"/>
                          </a:xfrm>
                          <a:prstGeom prst="rect">
                            <a:avLst/>
                          </a:prstGeom>
                        </pic:spPr>
                      </pic:pic>
                    </a:graphicData>
                  </a:graphic>
                </wp:inline>
              </w:drawing>
            </w:r>
          </w:p>
        </w:tc>
        <w:tc>
          <w:tcPr>
            <w:tcW w:w="3124" w:type="dxa"/>
          </w:tcPr>
          <w:p w14:paraId="2BF680FA" w14:textId="77777777" w:rsidR="00C03979" w:rsidRPr="00674DEC"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(b)</w:t>
            </w:r>
            <w:r>
              <w:rPr>
                <w:rFonts w:cs="Times New Roman"/>
                <w:noProof/>
                <w:color w:val="000000"/>
                <w:lang w:val="en-GB" w:eastAsia="en-GB"/>
              </w:rPr>
              <w:t xml:space="preserve"> </w:t>
            </w:r>
            <w:r>
              <w:rPr>
                <w:rFonts w:cs="Times New Roman"/>
                <w:noProof/>
                <w:color w:val="000000"/>
                <w:lang w:val="en-GB" w:eastAsia="en-GB"/>
              </w:rPr>
              <w:drawing>
                <wp:inline distT="0" distB="0" distL="0" distR="0" wp14:anchorId="48AEC4D5" wp14:editId="73C1FE89">
                  <wp:extent cx="1810385" cy="11461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P_Pyr_MC_TotEMCs.png"/>
                          <pic:cNvPicPr/>
                        </pic:nvPicPr>
                        <pic:blipFill>
                          <a:blip r:embed="rId10" cstate="print">
                            <a:extLst>
                              <a:ext uri="{28A0092B-C50C-407E-A947-70E740481C1C}">
                                <a14:useLocalDpi xmlns:a14="http://schemas.microsoft.com/office/drawing/2010/main"/>
                              </a:ext>
                            </a:extLst>
                          </a:blip>
                          <a:stretch>
                            <a:fillRect/>
                          </a:stretch>
                        </pic:blipFill>
                        <pic:spPr>
                          <a:xfrm>
                            <a:off x="0" y="0"/>
                            <a:ext cx="1810385" cy="1146175"/>
                          </a:xfrm>
                          <a:prstGeom prst="rect">
                            <a:avLst/>
                          </a:prstGeom>
                        </pic:spPr>
                      </pic:pic>
                    </a:graphicData>
                  </a:graphic>
                </wp:inline>
              </w:drawing>
            </w:r>
          </w:p>
        </w:tc>
        <w:tc>
          <w:tcPr>
            <w:tcW w:w="3067" w:type="dxa"/>
          </w:tcPr>
          <w:p w14:paraId="2ABEC858" w14:textId="77777777" w:rsidR="00C03979" w:rsidRPr="000E3BD8" w:rsidRDefault="00C03979" w:rsidP="00C03979">
            <w:pPr>
              <w:autoSpaceDE w:val="0"/>
              <w:autoSpaceDN w:val="0"/>
              <w:adjustRightInd w:val="0"/>
              <w:spacing w:after="0"/>
              <w:jc w:val="center"/>
              <w:rPr>
                <w:rFonts w:cs="Times New Roman"/>
                <w:color w:val="000000"/>
              </w:rPr>
            </w:pPr>
            <w:r w:rsidRPr="00AC6813">
              <w:rPr>
                <w:rFonts w:cs="Times New Roman"/>
                <w:b/>
                <w:bCs/>
                <w:color w:val="000000"/>
              </w:rPr>
              <w:t>(c)</w:t>
            </w:r>
            <w:r>
              <w:rPr>
                <w:rFonts w:cs="Times New Roman"/>
                <w:noProof/>
                <w:color w:val="000000"/>
                <w:lang w:val="en-GB" w:eastAsia="en-GB"/>
              </w:rPr>
              <w:t xml:space="preserve"> </w:t>
            </w:r>
            <w:r>
              <w:rPr>
                <w:rFonts w:cs="Times New Roman"/>
                <w:noProof/>
                <w:color w:val="000000"/>
                <w:lang w:val="en-GB" w:eastAsia="en-GB"/>
              </w:rPr>
              <w:drawing>
                <wp:inline distT="0" distB="0" distL="0" distR="0" wp14:anchorId="744EC1D5" wp14:editId="0C6EF028">
                  <wp:extent cx="1750060" cy="1049655"/>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P_BaA_MC_TotEMCs.png"/>
                          <pic:cNvPicPr/>
                        </pic:nvPicPr>
                        <pic:blipFill>
                          <a:blip r:embed="rId11" cstate="print">
                            <a:extLst>
                              <a:ext uri="{28A0092B-C50C-407E-A947-70E740481C1C}">
                                <a14:useLocalDpi xmlns:a14="http://schemas.microsoft.com/office/drawing/2010/main"/>
                              </a:ext>
                            </a:extLst>
                          </a:blip>
                          <a:stretch>
                            <a:fillRect/>
                          </a:stretch>
                        </pic:blipFill>
                        <pic:spPr>
                          <a:xfrm>
                            <a:off x="0" y="0"/>
                            <a:ext cx="1750060" cy="1049655"/>
                          </a:xfrm>
                          <a:prstGeom prst="rect">
                            <a:avLst/>
                          </a:prstGeom>
                        </pic:spPr>
                      </pic:pic>
                    </a:graphicData>
                  </a:graphic>
                </wp:inline>
              </w:drawing>
            </w:r>
          </w:p>
        </w:tc>
      </w:tr>
      <w:tr w:rsidR="00C03979" w14:paraId="4555EE80" w14:textId="77777777" w:rsidTr="00C03979">
        <w:trPr>
          <w:trHeight w:val="2092"/>
        </w:trPr>
        <w:tc>
          <w:tcPr>
            <w:tcW w:w="2972" w:type="dxa"/>
          </w:tcPr>
          <w:p w14:paraId="70423CB3" w14:textId="77777777" w:rsidR="00C03979" w:rsidRDefault="00C03979" w:rsidP="00C03979">
            <w:pPr>
              <w:autoSpaceDE w:val="0"/>
              <w:autoSpaceDN w:val="0"/>
              <w:adjustRightInd w:val="0"/>
              <w:spacing w:after="0"/>
              <w:jc w:val="center"/>
              <w:rPr>
                <w:rFonts w:cs="Times New Roman"/>
                <w:color w:val="000000"/>
              </w:rPr>
            </w:pPr>
            <w:r w:rsidRPr="00AC6813">
              <w:rPr>
                <w:rFonts w:cs="Times New Roman"/>
                <w:b/>
                <w:bCs/>
                <w:color w:val="000000"/>
              </w:rPr>
              <w:t>(d)</w:t>
            </w:r>
            <w:r>
              <w:rPr>
                <w:rFonts w:cs="Times New Roman"/>
                <w:color w:val="000000"/>
              </w:rPr>
              <w:t xml:space="preserve"> </w:t>
            </w:r>
            <w:r>
              <w:rPr>
                <w:rFonts w:cs="Times New Roman"/>
                <w:noProof/>
                <w:color w:val="000000"/>
                <w:lang w:val="en-GB" w:eastAsia="en-GB"/>
              </w:rPr>
              <w:drawing>
                <wp:inline distT="0" distB="0" distL="0" distR="0" wp14:anchorId="16FFF80A" wp14:editId="74DB5260">
                  <wp:extent cx="1762188" cy="1108075"/>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P_BaP_MC_TotEMCs.png"/>
                          <pic:cNvPicPr/>
                        </pic:nvPicPr>
                        <pic:blipFill>
                          <a:blip r:embed="rId12" cstate="print">
                            <a:extLst>
                              <a:ext uri="{28A0092B-C50C-407E-A947-70E740481C1C}">
                                <a14:useLocalDpi xmlns:a14="http://schemas.microsoft.com/office/drawing/2010/main"/>
                              </a:ext>
                            </a:extLst>
                          </a:blip>
                          <a:stretch>
                            <a:fillRect/>
                          </a:stretch>
                        </pic:blipFill>
                        <pic:spPr>
                          <a:xfrm>
                            <a:off x="0" y="0"/>
                            <a:ext cx="1762938" cy="1108547"/>
                          </a:xfrm>
                          <a:prstGeom prst="rect">
                            <a:avLst/>
                          </a:prstGeom>
                        </pic:spPr>
                      </pic:pic>
                    </a:graphicData>
                  </a:graphic>
                </wp:inline>
              </w:drawing>
            </w:r>
          </w:p>
        </w:tc>
        <w:tc>
          <w:tcPr>
            <w:tcW w:w="3124" w:type="dxa"/>
          </w:tcPr>
          <w:p w14:paraId="381F908B" w14:textId="77777777" w:rsidR="00C03979" w:rsidRDefault="00C03979" w:rsidP="00C03979">
            <w:pPr>
              <w:autoSpaceDE w:val="0"/>
              <w:autoSpaceDN w:val="0"/>
              <w:adjustRightInd w:val="0"/>
              <w:spacing w:after="0"/>
              <w:jc w:val="center"/>
              <w:rPr>
                <w:rFonts w:cs="Times New Roman"/>
                <w:color w:val="000000"/>
              </w:rPr>
            </w:pPr>
            <w:r w:rsidRPr="00AC6813">
              <w:rPr>
                <w:rFonts w:cs="Times New Roman"/>
                <w:b/>
                <w:bCs/>
                <w:color w:val="000000"/>
              </w:rPr>
              <w:t>(</w:t>
            </w:r>
            <w:r>
              <w:rPr>
                <w:rFonts w:cs="Times New Roman"/>
                <w:b/>
                <w:bCs/>
                <w:color w:val="000000"/>
              </w:rPr>
              <w:t>e</w:t>
            </w:r>
            <w:r w:rsidRPr="00AC6813">
              <w:rPr>
                <w:rFonts w:cs="Times New Roman"/>
                <w:b/>
                <w:bCs/>
                <w:color w:val="000000"/>
              </w:rPr>
              <w:t>)</w:t>
            </w:r>
            <w:r>
              <w:rPr>
                <w:rFonts w:cs="Times New Roman"/>
                <w:color w:val="000000"/>
              </w:rPr>
              <w:t xml:space="preserve"> </w:t>
            </w:r>
            <w:r>
              <w:rPr>
                <w:rFonts w:cs="Times New Roman"/>
                <w:noProof/>
                <w:color w:val="000000"/>
                <w:lang w:val="en-GB" w:eastAsia="en-GB"/>
              </w:rPr>
              <w:drawing>
                <wp:inline distT="0" distB="0" distL="0" distR="0" wp14:anchorId="1CF4164D" wp14:editId="5B085153">
                  <wp:extent cx="1750060" cy="1049655"/>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EP_Bper_MC_TotEMCs.png"/>
                          <pic:cNvPicPr/>
                        </pic:nvPicPr>
                        <pic:blipFill>
                          <a:blip r:embed="rId13" cstate="print">
                            <a:extLst>
                              <a:ext uri="{28A0092B-C50C-407E-A947-70E740481C1C}">
                                <a14:useLocalDpi xmlns:a14="http://schemas.microsoft.com/office/drawing/2010/main"/>
                              </a:ext>
                            </a:extLst>
                          </a:blip>
                          <a:stretch>
                            <a:fillRect/>
                          </a:stretch>
                        </pic:blipFill>
                        <pic:spPr>
                          <a:xfrm>
                            <a:off x="0" y="0"/>
                            <a:ext cx="1750060" cy="1049655"/>
                          </a:xfrm>
                          <a:prstGeom prst="rect">
                            <a:avLst/>
                          </a:prstGeom>
                        </pic:spPr>
                      </pic:pic>
                    </a:graphicData>
                  </a:graphic>
                </wp:inline>
              </w:drawing>
            </w:r>
          </w:p>
        </w:tc>
        <w:tc>
          <w:tcPr>
            <w:tcW w:w="3067" w:type="dxa"/>
          </w:tcPr>
          <w:p w14:paraId="2DF90588"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f</w:t>
            </w:r>
            <w:r w:rsidRPr="00AC6813">
              <w:rPr>
                <w:rFonts w:cs="Times New Roman"/>
                <w:b/>
                <w:bCs/>
                <w:color w:val="000000"/>
              </w:rPr>
              <w:t>)</w:t>
            </w:r>
            <w:r>
              <w:rPr>
                <w:rFonts w:cs="Times New Roman"/>
                <w:noProof/>
                <w:color w:val="000000"/>
                <w:lang w:val="en-GB" w:eastAsia="en-GB"/>
              </w:rPr>
              <w:t xml:space="preserve"> </w:t>
            </w:r>
            <w:r>
              <w:rPr>
                <w:rFonts w:cs="Times New Roman"/>
                <w:b/>
                <w:bCs/>
                <w:noProof/>
                <w:color w:val="000000"/>
                <w:lang w:val="en-GB" w:eastAsia="en-GB"/>
              </w:rPr>
              <w:drawing>
                <wp:inline distT="0" distB="0" distL="0" distR="0" wp14:anchorId="6924D6AF" wp14:editId="454CE93E">
                  <wp:extent cx="1846580" cy="1108075"/>
                  <wp:effectExtent l="0" t="0" r="127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EP_InP_MC_TotEMCs.png"/>
                          <pic:cNvPicPr/>
                        </pic:nvPicPr>
                        <pic:blipFill>
                          <a:blip r:embed="rId14" cstate="print">
                            <a:extLst>
                              <a:ext uri="{28A0092B-C50C-407E-A947-70E740481C1C}">
                                <a14:useLocalDpi xmlns:a14="http://schemas.microsoft.com/office/drawing/2010/main"/>
                              </a:ext>
                            </a:extLst>
                          </a:blip>
                          <a:stretch>
                            <a:fillRect/>
                          </a:stretch>
                        </pic:blipFill>
                        <pic:spPr>
                          <a:xfrm>
                            <a:off x="0" y="0"/>
                            <a:ext cx="1846580" cy="1108075"/>
                          </a:xfrm>
                          <a:prstGeom prst="rect">
                            <a:avLst/>
                          </a:prstGeom>
                        </pic:spPr>
                      </pic:pic>
                    </a:graphicData>
                  </a:graphic>
                </wp:inline>
              </w:drawing>
            </w:r>
          </w:p>
        </w:tc>
      </w:tr>
      <w:tr w:rsidR="00C03979" w14:paraId="2273A9A4" w14:textId="77777777" w:rsidTr="00C03979">
        <w:tc>
          <w:tcPr>
            <w:tcW w:w="2972" w:type="dxa"/>
          </w:tcPr>
          <w:p w14:paraId="0CAB71E8" w14:textId="77777777" w:rsidR="00C03979" w:rsidRDefault="00C03979" w:rsidP="00C03979">
            <w:pPr>
              <w:autoSpaceDE w:val="0"/>
              <w:autoSpaceDN w:val="0"/>
              <w:adjustRightInd w:val="0"/>
              <w:jc w:val="center"/>
              <w:rPr>
                <w:rFonts w:cs="Times New Roman"/>
                <w:color w:val="000000"/>
              </w:rPr>
            </w:pPr>
            <w:r w:rsidRPr="00AC6813">
              <w:rPr>
                <w:rFonts w:cs="Times New Roman"/>
                <w:b/>
                <w:bCs/>
                <w:color w:val="000000"/>
              </w:rPr>
              <w:t>(</w:t>
            </w:r>
            <w:r>
              <w:rPr>
                <w:rFonts w:cs="Times New Roman"/>
                <w:b/>
                <w:bCs/>
                <w:color w:val="000000"/>
              </w:rPr>
              <w:t>g</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329CB80E" wp14:editId="414DC455">
                  <wp:extent cx="1810385" cy="10858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EP_PAH16_MC_TotEMCs.png"/>
                          <pic:cNvPicPr/>
                        </pic:nvPicPr>
                        <pic:blipFill>
                          <a:blip r:embed="rId15" cstate="print">
                            <a:extLst>
                              <a:ext uri="{28A0092B-C50C-407E-A947-70E740481C1C}">
                                <a14:useLocalDpi xmlns:a14="http://schemas.microsoft.com/office/drawing/2010/main"/>
                              </a:ext>
                            </a:extLst>
                          </a:blip>
                          <a:stretch>
                            <a:fillRect/>
                          </a:stretch>
                        </pic:blipFill>
                        <pic:spPr>
                          <a:xfrm>
                            <a:off x="0" y="0"/>
                            <a:ext cx="1810385" cy="1085850"/>
                          </a:xfrm>
                          <a:prstGeom prst="rect">
                            <a:avLst/>
                          </a:prstGeom>
                        </pic:spPr>
                      </pic:pic>
                    </a:graphicData>
                  </a:graphic>
                </wp:inline>
              </w:drawing>
            </w:r>
          </w:p>
        </w:tc>
        <w:tc>
          <w:tcPr>
            <w:tcW w:w="3124" w:type="dxa"/>
          </w:tcPr>
          <w:p w14:paraId="283D76BF" w14:textId="77777777" w:rsidR="00C03979" w:rsidRDefault="00C03979" w:rsidP="00C03979">
            <w:pPr>
              <w:autoSpaceDE w:val="0"/>
              <w:autoSpaceDN w:val="0"/>
              <w:adjustRightInd w:val="0"/>
              <w:jc w:val="center"/>
              <w:rPr>
                <w:rFonts w:cs="Times New Roman"/>
                <w:color w:val="000000"/>
              </w:rPr>
            </w:pPr>
            <w:r w:rsidRPr="00AC6813">
              <w:rPr>
                <w:rFonts w:cs="Times New Roman"/>
                <w:b/>
                <w:bCs/>
                <w:color w:val="000000"/>
              </w:rPr>
              <w:t>(</w:t>
            </w:r>
            <w:r>
              <w:rPr>
                <w:rFonts w:cs="Times New Roman"/>
                <w:b/>
                <w:bCs/>
                <w:color w:val="000000"/>
              </w:rPr>
              <w:t>h</w:t>
            </w:r>
            <w:r w:rsidRPr="00AC6813">
              <w:rPr>
                <w:rFonts w:cs="Times New Roman"/>
                <w:b/>
                <w:bCs/>
                <w:color w:val="000000"/>
              </w:rPr>
              <w:t>)</w:t>
            </w:r>
            <w:r>
              <w:rPr>
                <w:rFonts w:cs="Times New Roman"/>
                <w:b/>
                <w:bCs/>
                <w:color w:val="000000"/>
              </w:rPr>
              <w:t xml:space="preserve"> </w:t>
            </w:r>
            <w:r>
              <w:rPr>
                <w:rFonts w:cs="Times New Roman"/>
                <w:b/>
                <w:bCs/>
                <w:noProof/>
                <w:color w:val="000000"/>
                <w:lang w:val="en-GB" w:eastAsia="en-GB"/>
              </w:rPr>
              <w:drawing>
                <wp:inline distT="0" distB="0" distL="0" distR="0" wp14:anchorId="5F71C326" wp14:editId="2A587394">
                  <wp:extent cx="1750060" cy="1049655"/>
                  <wp:effectExtent l="0" t="0" r="254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P_PAHCar_MC_TotEMCs.png"/>
                          <pic:cNvPicPr/>
                        </pic:nvPicPr>
                        <pic:blipFill>
                          <a:blip r:embed="rId16" cstate="print">
                            <a:extLst>
                              <a:ext uri="{28A0092B-C50C-407E-A947-70E740481C1C}">
                                <a14:useLocalDpi xmlns:a14="http://schemas.microsoft.com/office/drawing/2010/main"/>
                              </a:ext>
                            </a:extLst>
                          </a:blip>
                          <a:stretch>
                            <a:fillRect/>
                          </a:stretch>
                        </pic:blipFill>
                        <pic:spPr>
                          <a:xfrm>
                            <a:off x="0" y="0"/>
                            <a:ext cx="1750060" cy="1049655"/>
                          </a:xfrm>
                          <a:prstGeom prst="rect">
                            <a:avLst/>
                          </a:prstGeom>
                        </pic:spPr>
                      </pic:pic>
                    </a:graphicData>
                  </a:graphic>
                </wp:inline>
              </w:drawing>
            </w:r>
          </w:p>
        </w:tc>
        <w:tc>
          <w:tcPr>
            <w:tcW w:w="3067" w:type="dxa"/>
          </w:tcPr>
          <w:p w14:paraId="59015055" w14:textId="77777777" w:rsidR="00C03979"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proofErr w:type="spellStart"/>
            <w:r>
              <w:rPr>
                <w:rFonts w:cs="Times New Roman"/>
                <w:b/>
                <w:bCs/>
                <w:color w:val="000000"/>
              </w:rPr>
              <w:t>i</w:t>
            </w:r>
            <w:proofErr w:type="spellEnd"/>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1E56C863" wp14:editId="02524CB8">
                  <wp:extent cx="1810385" cy="10864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EP_PAHOth_MC_TotEMCs.png"/>
                          <pic:cNvPicPr/>
                        </pic:nvPicPr>
                        <pic:blipFill>
                          <a:blip r:embed="rId17" cstate="print">
                            <a:extLst>
                              <a:ext uri="{28A0092B-C50C-407E-A947-70E740481C1C}">
                                <a14:useLocalDpi xmlns:a14="http://schemas.microsoft.com/office/drawing/2010/main"/>
                              </a:ext>
                            </a:extLst>
                          </a:blip>
                          <a:stretch>
                            <a:fillRect/>
                          </a:stretch>
                        </pic:blipFill>
                        <pic:spPr>
                          <a:xfrm>
                            <a:off x="0" y="0"/>
                            <a:ext cx="1810385" cy="1086485"/>
                          </a:xfrm>
                          <a:prstGeom prst="rect">
                            <a:avLst/>
                          </a:prstGeom>
                        </pic:spPr>
                      </pic:pic>
                    </a:graphicData>
                  </a:graphic>
                </wp:inline>
              </w:drawing>
            </w:r>
          </w:p>
        </w:tc>
      </w:tr>
      <w:tr w:rsidR="00C03979" w14:paraId="3E54424F" w14:textId="77777777" w:rsidTr="00C03979">
        <w:tc>
          <w:tcPr>
            <w:tcW w:w="2972" w:type="dxa"/>
          </w:tcPr>
          <w:p w14:paraId="4A3FCD79" w14:textId="77777777" w:rsidR="00C03979" w:rsidRDefault="00C03979" w:rsidP="00C03979">
            <w:pPr>
              <w:autoSpaceDE w:val="0"/>
              <w:autoSpaceDN w:val="0"/>
              <w:adjustRightInd w:val="0"/>
              <w:spacing w:after="0"/>
              <w:jc w:val="center"/>
              <w:rPr>
                <w:rFonts w:cs="Times New Roman"/>
                <w:color w:val="000000"/>
              </w:rPr>
            </w:pPr>
            <w:r w:rsidRPr="00AC6813">
              <w:rPr>
                <w:rFonts w:cs="Times New Roman"/>
                <w:b/>
                <w:bCs/>
                <w:color w:val="000000"/>
              </w:rPr>
              <w:t>(</w:t>
            </w:r>
            <w:r>
              <w:rPr>
                <w:rFonts w:cs="Times New Roman"/>
                <w:b/>
                <w:bCs/>
                <w:color w:val="000000"/>
              </w:rPr>
              <w:t>j</w:t>
            </w:r>
            <w:r w:rsidRPr="00AC6813">
              <w:rPr>
                <w:rFonts w:cs="Times New Roman"/>
                <w:b/>
                <w:bCs/>
                <w:color w:val="000000"/>
              </w:rPr>
              <w:t>)</w:t>
            </w:r>
            <w:r>
              <w:rPr>
                <w:rFonts w:cs="Times New Roman"/>
                <w:color w:val="000000"/>
              </w:rPr>
              <w:t xml:space="preserve"> </w:t>
            </w:r>
            <w:r>
              <w:rPr>
                <w:rFonts w:cs="Times New Roman"/>
                <w:b/>
                <w:bCs/>
                <w:noProof/>
                <w:color w:val="000000"/>
                <w:lang w:val="en-GB" w:eastAsia="en-GB"/>
              </w:rPr>
              <w:drawing>
                <wp:inline distT="0" distB="0" distL="0" distR="0" wp14:anchorId="2A55DEA6" wp14:editId="3B4B5BCD">
                  <wp:extent cx="1810385" cy="10858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EP_PAHL_MC_TotEMCs.png"/>
                          <pic:cNvPicPr/>
                        </pic:nvPicPr>
                        <pic:blipFill>
                          <a:blip r:embed="rId18" cstate="print">
                            <a:extLst>
                              <a:ext uri="{28A0092B-C50C-407E-A947-70E740481C1C}">
                                <a14:useLocalDpi xmlns:a14="http://schemas.microsoft.com/office/drawing/2010/main"/>
                              </a:ext>
                            </a:extLst>
                          </a:blip>
                          <a:stretch>
                            <a:fillRect/>
                          </a:stretch>
                        </pic:blipFill>
                        <pic:spPr>
                          <a:xfrm>
                            <a:off x="0" y="0"/>
                            <a:ext cx="1810385" cy="1085850"/>
                          </a:xfrm>
                          <a:prstGeom prst="rect">
                            <a:avLst/>
                          </a:prstGeom>
                        </pic:spPr>
                      </pic:pic>
                    </a:graphicData>
                  </a:graphic>
                </wp:inline>
              </w:drawing>
            </w:r>
          </w:p>
        </w:tc>
        <w:tc>
          <w:tcPr>
            <w:tcW w:w="3124" w:type="dxa"/>
          </w:tcPr>
          <w:p w14:paraId="0CBA6D15" w14:textId="77777777" w:rsidR="00C03979" w:rsidRPr="009038EA"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k</w:t>
            </w:r>
            <w:r w:rsidRPr="00AC6813">
              <w:rPr>
                <w:rFonts w:cs="Times New Roman"/>
                <w:b/>
                <w:bCs/>
                <w:color w:val="000000"/>
              </w:rPr>
              <w:t>)</w:t>
            </w:r>
            <w:r>
              <w:rPr>
                <w:rFonts w:cs="Times New Roman"/>
                <w:b/>
                <w:bCs/>
                <w:color w:val="000000"/>
              </w:rPr>
              <w:t xml:space="preserve"> </w:t>
            </w:r>
            <w:r>
              <w:rPr>
                <w:rFonts w:cs="Times New Roman"/>
                <w:b/>
                <w:bCs/>
                <w:noProof/>
                <w:color w:val="000000"/>
                <w:lang w:val="en-GB" w:eastAsia="en-GB"/>
              </w:rPr>
              <w:drawing>
                <wp:inline distT="0" distB="0" distL="0" distR="0" wp14:anchorId="550D9B9E" wp14:editId="0617D591">
                  <wp:extent cx="1750060" cy="1049655"/>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EP_PAHM_MC_TotEMCs.png"/>
                          <pic:cNvPicPr/>
                        </pic:nvPicPr>
                        <pic:blipFill>
                          <a:blip r:embed="rId19" cstate="print">
                            <a:extLst>
                              <a:ext uri="{28A0092B-C50C-407E-A947-70E740481C1C}">
                                <a14:useLocalDpi xmlns:a14="http://schemas.microsoft.com/office/drawing/2010/main"/>
                              </a:ext>
                            </a:extLst>
                          </a:blip>
                          <a:stretch>
                            <a:fillRect/>
                          </a:stretch>
                        </pic:blipFill>
                        <pic:spPr>
                          <a:xfrm>
                            <a:off x="0" y="0"/>
                            <a:ext cx="1750060" cy="1049655"/>
                          </a:xfrm>
                          <a:prstGeom prst="rect">
                            <a:avLst/>
                          </a:prstGeom>
                        </pic:spPr>
                      </pic:pic>
                    </a:graphicData>
                  </a:graphic>
                </wp:inline>
              </w:drawing>
            </w:r>
          </w:p>
        </w:tc>
        <w:tc>
          <w:tcPr>
            <w:tcW w:w="3067" w:type="dxa"/>
          </w:tcPr>
          <w:p w14:paraId="66F7751A" w14:textId="77777777" w:rsidR="00C03979" w:rsidRPr="009038EA"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l</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5B68D4FF" wp14:editId="5FC012C0">
                  <wp:extent cx="1846580" cy="1108075"/>
                  <wp:effectExtent l="0" t="0" r="127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EP_PAHH_MC_TotEMCs.png"/>
                          <pic:cNvPicPr/>
                        </pic:nvPicPr>
                        <pic:blipFill>
                          <a:blip r:embed="rId20" cstate="print">
                            <a:extLst>
                              <a:ext uri="{28A0092B-C50C-407E-A947-70E740481C1C}">
                                <a14:useLocalDpi xmlns:a14="http://schemas.microsoft.com/office/drawing/2010/main"/>
                              </a:ext>
                            </a:extLst>
                          </a:blip>
                          <a:stretch>
                            <a:fillRect/>
                          </a:stretch>
                        </pic:blipFill>
                        <pic:spPr>
                          <a:xfrm>
                            <a:off x="0" y="0"/>
                            <a:ext cx="1846580" cy="1108075"/>
                          </a:xfrm>
                          <a:prstGeom prst="rect">
                            <a:avLst/>
                          </a:prstGeom>
                        </pic:spPr>
                      </pic:pic>
                    </a:graphicData>
                  </a:graphic>
                </wp:inline>
              </w:drawing>
            </w:r>
          </w:p>
        </w:tc>
      </w:tr>
      <w:tr w:rsidR="00C03979" w14:paraId="2190E056" w14:textId="77777777" w:rsidTr="00C03979">
        <w:tc>
          <w:tcPr>
            <w:tcW w:w="2972" w:type="dxa"/>
          </w:tcPr>
          <w:p w14:paraId="41809EB3"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m</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669C40F7" wp14:editId="13752F2E">
                  <wp:extent cx="1750060" cy="105029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EP_C10C40_MC_TotEMCs.png"/>
                          <pic:cNvPicPr/>
                        </pic:nvPicPr>
                        <pic:blipFill>
                          <a:blip r:embed="rId21" cstate="print">
                            <a:extLst>
                              <a:ext uri="{28A0092B-C50C-407E-A947-70E740481C1C}">
                                <a14:useLocalDpi xmlns:a14="http://schemas.microsoft.com/office/drawing/2010/main"/>
                              </a:ext>
                            </a:extLst>
                          </a:blip>
                          <a:stretch>
                            <a:fillRect/>
                          </a:stretch>
                        </pic:blipFill>
                        <pic:spPr>
                          <a:xfrm>
                            <a:off x="0" y="0"/>
                            <a:ext cx="1750060" cy="1050290"/>
                          </a:xfrm>
                          <a:prstGeom prst="rect">
                            <a:avLst/>
                          </a:prstGeom>
                        </pic:spPr>
                      </pic:pic>
                    </a:graphicData>
                  </a:graphic>
                </wp:inline>
              </w:drawing>
            </w:r>
          </w:p>
        </w:tc>
        <w:tc>
          <w:tcPr>
            <w:tcW w:w="3124" w:type="dxa"/>
          </w:tcPr>
          <w:p w14:paraId="7E55163C"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n</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119FBD53" wp14:editId="382EC2D0">
                  <wp:extent cx="1750060" cy="1049655"/>
                  <wp:effectExtent l="0" t="0" r="254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EP_C10C12_MC_TotEMCs.png"/>
                          <pic:cNvPicPr/>
                        </pic:nvPicPr>
                        <pic:blipFill>
                          <a:blip r:embed="rId22" cstate="print">
                            <a:extLst>
                              <a:ext uri="{28A0092B-C50C-407E-A947-70E740481C1C}">
                                <a14:useLocalDpi xmlns:a14="http://schemas.microsoft.com/office/drawing/2010/main"/>
                              </a:ext>
                            </a:extLst>
                          </a:blip>
                          <a:stretch>
                            <a:fillRect/>
                          </a:stretch>
                        </pic:blipFill>
                        <pic:spPr>
                          <a:xfrm>
                            <a:off x="0" y="0"/>
                            <a:ext cx="1750060" cy="1049655"/>
                          </a:xfrm>
                          <a:prstGeom prst="rect">
                            <a:avLst/>
                          </a:prstGeom>
                        </pic:spPr>
                      </pic:pic>
                    </a:graphicData>
                  </a:graphic>
                </wp:inline>
              </w:drawing>
            </w:r>
          </w:p>
        </w:tc>
        <w:tc>
          <w:tcPr>
            <w:tcW w:w="3067" w:type="dxa"/>
          </w:tcPr>
          <w:p w14:paraId="2142FA81"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o</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74F47F19" wp14:editId="62BCE49B">
                  <wp:extent cx="1846580" cy="1108075"/>
                  <wp:effectExtent l="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EP_C12C16_MC_TotEMCs.png"/>
                          <pic:cNvPicPr/>
                        </pic:nvPicPr>
                        <pic:blipFill>
                          <a:blip r:embed="rId23" cstate="print">
                            <a:extLst>
                              <a:ext uri="{28A0092B-C50C-407E-A947-70E740481C1C}">
                                <a14:useLocalDpi xmlns:a14="http://schemas.microsoft.com/office/drawing/2010/main"/>
                              </a:ext>
                            </a:extLst>
                          </a:blip>
                          <a:stretch>
                            <a:fillRect/>
                          </a:stretch>
                        </pic:blipFill>
                        <pic:spPr>
                          <a:xfrm>
                            <a:off x="0" y="0"/>
                            <a:ext cx="1846580" cy="1108075"/>
                          </a:xfrm>
                          <a:prstGeom prst="rect">
                            <a:avLst/>
                          </a:prstGeom>
                        </pic:spPr>
                      </pic:pic>
                    </a:graphicData>
                  </a:graphic>
                </wp:inline>
              </w:drawing>
            </w:r>
          </w:p>
        </w:tc>
      </w:tr>
      <w:tr w:rsidR="00C03979" w14:paraId="0012DE40" w14:textId="77777777" w:rsidTr="00C03979">
        <w:tc>
          <w:tcPr>
            <w:tcW w:w="2972" w:type="dxa"/>
          </w:tcPr>
          <w:p w14:paraId="4DFB02EE"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p</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039AF856" wp14:editId="6B35AF8A">
                  <wp:extent cx="1810385" cy="10858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NEP_C16C35_MC_TotEMCs.png"/>
                          <pic:cNvPicPr/>
                        </pic:nvPicPr>
                        <pic:blipFill>
                          <a:blip r:embed="rId24" cstate="print">
                            <a:extLst>
                              <a:ext uri="{28A0092B-C50C-407E-A947-70E740481C1C}">
                                <a14:useLocalDpi xmlns:a14="http://schemas.microsoft.com/office/drawing/2010/main"/>
                              </a:ext>
                            </a:extLst>
                          </a:blip>
                          <a:stretch>
                            <a:fillRect/>
                          </a:stretch>
                        </pic:blipFill>
                        <pic:spPr>
                          <a:xfrm>
                            <a:off x="0" y="0"/>
                            <a:ext cx="1810385" cy="1085850"/>
                          </a:xfrm>
                          <a:prstGeom prst="rect">
                            <a:avLst/>
                          </a:prstGeom>
                        </pic:spPr>
                      </pic:pic>
                    </a:graphicData>
                  </a:graphic>
                </wp:inline>
              </w:drawing>
            </w:r>
          </w:p>
        </w:tc>
        <w:tc>
          <w:tcPr>
            <w:tcW w:w="3124" w:type="dxa"/>
          </w:tcPr>
          <w:p w14:paraId="31AC4D70"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q</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059C3919" wp14:editId="55472037">
                  <wp:extent cx="1787058" cy="1071846"/>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NEP_C35C40_MC_TotEMCs.png"/>
                          <pic:cNvPicPr/>
                        </pic:nvPicPr>
                        <pic:blipFill>
                          <a:blip r:embed="rId25" cstate="print">
                            <a:extLst>
                              <a:ext uri="{28A0092B-C50C-407E-A947-70E740481C1C}">
                                <a14:useLocalDpi xmlns:a14="http://schemas.microsoft.com/office/drawing/2010/main"/>
                              </a:ext>
                            </a:extLst>
                          </a:blip>
                          <a:stretch>
                            <a:fillRect/>
                          </a:stretch>
                        </pic:blipFill>
                        <pic:spPr>
                          <a:xfrm>
                            <a:off x="0" y="0"/>
                            <a:ext cx="1789063" cy="1073049"/>
                          </a:xfrm>
                          <a:prstGeom prst="rect">
                            <a:avLst/>
                          </a:prstGeom>
                        </pic:spPr>
                      </pic:pic>
                    </a:graphicData>
                  </a:graphic>
                </wp:inline>
              </w:drawing>
            </w:r>
          </w:p>
        </w:tc>
        <w:tc>
          <w:tcPr>
            <w:tcW w:w="3067" w:type="dxa"/>
          </w:tcPr>
          <w:p w14:paraId="3A238785"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r</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24ABB74C" wp14:editId="6AA3A5DD">
                  <wp:extent cx="1810385" cy="10864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P_TOC_MC_TotEMCs_new.png"/>
                          <pic:cNvPicPr/>
                        </pic:nvPicPr>
                        <pic:blipFill>
                          <a:blip r:embed="rId26" cstate="print">
                            <a:extLst>
                              <a:ext uri="{28A0092B-C50C-407E-A947-70E740481C1C}">
                                <a14:useLocalDpi xmlns:a14="http://schemas.microsoft.com/office/drawing/2010/main"/>
                              </a:ext>
                            </a:extLst>
                          </a:blip>
                          <a:stretch>
                            <a:fillRect/>
                          </a:stretch>
                        </pic:blipFill>
                        <pic:spPr>
                          <a:xfrm>
                            <a:off x="0" y="0"/>
                            <a:ext cx="1810385" cy="1086485"/>
                          </a:xfrm>
                          <a:prstGeom prst="rect">
                            <a:avLst/>
                          </a:prstGeom>
                        </pic:spPr>
                      </pic:pic>
                    </a:graphicData>
                  </a:graphic>
                </wp:inline>
              </w:drawing>
            </w:r>
          </w:p>
        </w:tc>
      </w:tr>
      <w:tr w:rsidR="00C03979" w14:paraId="52B2554C" w14:textId="77777777" w:rsidTr="00C03979">
        <w:tc>
          <w:tcPr>
            <w:tcW w:w="2972" w:type="dxa"/>
          </w:tcPr>
          <w:p w14:paraId="6EE4E40F"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s</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231F0586" wp14:editId="7823B147">
                  <wp:extent cx="1750060" cy="1049655"/>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NEP_Turb_MC_TotEMCs.png"/>
                          <pic:cNvPicPr/>
                        </pic:nvPicPr>
                        <pic:blipFill>
                          <a:blip r:embed="rId27" cstate="print">
                            <a:extLst>
                              <a:ext uri="{28A0092B-C50C-407E-A947-70E740481C1C}">
                                <a14:useLocalDpi xmlns:a14="http://schemas.microsoft.com/office/drawing/2010/main"/>
                              </a:ext>
                            </a:extLst>
                          </a:blip>
                          <a:stretch>
                            <a:fillRect/>
                          </a:stretch>
                        </pic:blipFill>
                        <pic:spPr>
                          <a:xfrm>
                            <a:off x="0" y="0"/>
                            <a:ext cx="1750060" cy="1049655"/>
                          </a:xfrm>
                          <a:prstGeom prst="rect">
                            <a:avLst/>
                          </a:prstGeom>
                        </pic:spPr>
                      </pic:pic>
                    </a:graphicData>
                  </a:graphic>
                </wp:inline>
              </w:drawing>
            </w:r>
          </w:p>
        </w:tc>
        <w:tc>
          <w:tcPr>
            <w:tcW w:w="3124" w:type="dxa"/>
          </w:tcPr>
          <w:p w14:paraId="5E0E1719" w14:textId="77777777" w:rsidR="00C03979" w:rsidRPr="00AC6813" w:rsidRDefault="00C03979" w:rsidP="00C03979">
            <w:pPr>
              <w:autoSpaceDE w:val="0"/>
              <w:autoSpaceDN w:val="0"/>
              <w:adjustRightInd w:val="0"/>
              <w:spacing w:after="0"/>
              <w:jc w:val="center"/>
              <w:rPr>
                <w:rFonts w:cs="Times New Roman"/>
                <w:b/>
                <w:bCs/>
                <w:color w:val="000000"/>
              </w:rPr>
            </w:pPr>
            <w:r w:rsidRPr="00AC6813">
              <w:rPr>
                <w:rFonts w:cs="Times New Roman"/>
                <w:b/>
                <w:bCs/>
                <w:color w:val="000000"/>
              </w:rPr>
              <w:t>(</w:t>
            </w:r>
            <w:r>
              <w:rPr>
                <w:rFonts w:cs="Times New Roman"/>
                <w:b/>
                <w:bCs/>
                <w:color w:val="000000"/>
              </w:rPr>
              <w:t>t</w:t>
            </w:r>
            <w:r w:rsidRPr="00AC6813">
              <w:rPr>
                <w:rFonts w:cs="Times New Roman"/>
                <w:b/>
                <w:bCs/>
                <w:color w:val="000000"/>
              </w:rPr>
              <w:t>)</w:t>
            </w:r>
            <w:r>
              <w:rPr>
                <w:rFonts w:cs="Times New Roman"/>
                <w:b/>
                <w:bCs/>
                <w:noProof/>
                <w:color w:val="000000"/>
                <w:lang w:val="en-GB" w:eastAsia="en-GB"/>
              </w:rPr>
              <w:t xml:space="preserve"> </w:t>
            </w:r>
            <w:r>
              <w:rPr>
                <w:rFonts w:cs="Times New Roman"/>
                <w:b/>
                <w:bCs/>
                <w:noProof/>
                <w:color w:val="000000"/>
                <w:lang w:val="en-GB" w:eastAsia="en-GB"/>
              </w:rPr>
              <w:drawing>
                <wp:inline distT="0" distB="0" distL="0" distR="0" wp14:anchorId="0C54FB90" wp14:editId="33438613">
                  <wp:extent cx="1846580" cy="1108075"/>
                  <wp:effectExtent l="0" t="0" r="127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NEP_Cond_MC_TotEMCs.png"/>
                          <pic:cNvPicPr/>
                        </pic:nvPicPr>
                        <pic:blipFill>
                          <a:blip r:embed="rId28" cstate="print">
                            <a:extLst>
                              <a:ext uri="{28A0092B-C50C-407E-A947-70E740481C1C}">
                                <a14:useLocalDpi xmlns:a14="http://schemas.microsoft.com/office/drawing/2010/main"/>
                              </a:ext>
                            </a:extLst>
                          </a:blip>
                          <a:stretch>
                            <a:fillRect/>
                          </a:stretch>
                        </pic:blipFill>
                        <pic:spPr>
                          <a:xfrm>
                            <a:off x="0" y="0"/>
                            <a:ext cx="1846580" cy="1108075"/>
                          </a:xfrm>
                          <a:prstGeom prst="rect">
                            <a:avLst/>
                          </a:prstGeom>
                        </pic:spPr>
                      </pic:pic>
                    </a:graphicData>
                  </a:graphic>
                </wp:inline>
              </w:drawing>
            </w:r>
          </w:p>
        </w:tc>
        <w:tc>
          <w:tcPr>
            <w:tcW w:w="3067" w:type="dxa"/>
          </w:tcPr>
          <w:p w14:paraId="5D99071A" w14:textId="77777777" w:rsidR="00C03979" w:rsidRPr="00AC6813" w:rsidRDefault="00C03979" w:rsidP="00C03979">
            <w:pPr>
              <w:autoSpaceDE w:val="0"/>
              <w:autoSpaceDN w:val="0"/>
              <w:adjustRightInd w:val="0"/>
              <w:spacing w:after="0"/>
              <w:jc w:val="center"/>
              <w:rPr>
                <w:rFonts w:cs="Times New Roman"/>
                <w:b/>
                <w:bCs/>
                <w:color w:val="000000"/>
              </w:rPr>
            </w:pPr>
          </w:p>
        </w:tc>
      </w:tr>
    </w:tbl>
    <w:p w14:paraId="73927FE7" w14:textId="52FF694A" w:rsidR="001C106E" w:rsidRPr="00405785" w:rsidRDefault="000976D8">
      <w:pPr>
        <w:pStyle w:val="Caption"/>
        <w:jc w:val="center"/>
        <w:rPr>
          <w:lang w:val="en-GB"/>
        </w:rPr>
      </w:pPr>
      <w:bookmarkStart w:id="5" w:name="_Ref107512074"/>
      <w:bookmarkStart w:id="6" w:name="_Ref114820775"/>
      <w:bookmarkEnd w:id="5"/>
      <w:r>
        <w:rPr>
          <w:lang w:val="en-GB"/>
        </w:rPr>
        <w:t>Figure S</w:t>
      </w:r>
      <w:r>
        <w:fldChar w:fldCharType="begin"/>
      </w:r>
      <w:r w:rsidRPr="00405785">
        <w:rPr>
          <w:lang w:val="en-GB"/>
        </w:rPr>
        <w:instrText xml:space="preserve"> SEQ Figure_S \* ARABIC </w:instrText>
      </w:r>
      <w:r>
        <w:fldChar w:fldCharType="separate"/>
      </w:r>
      <w:r w:rsidR="002E6BF6">
        <w:rPr>
          <w:noProof/>
          <w:lang w:val="en-GB"/>
        </w:rPr>
        <w:t>2</w:t>
      </w:r>
      <w:r>
        <w:fldChar w:fldCharType="end"/>
      </w:r>
      <w:bookmarkEnd w:id="6"/>
      <w:r>
        <w:rPr>
          <w:lang w:val="en-GB"/>
        </w:rPr>
        <w:t xml:space="preserve">. Non-exceedance probability (NEP) plots </w:t>
      </w:r>
      <w:r w:rsidR="00906715">
        <w:rPr>
          <w:lang w:val="en-GB"/>
        </w:rPr>
        <w:t>based on the</w:t>
      </w:r>
      <w:r>
        <w:rPr>
          <w:lang w:val="en-GB"/>
        </w:rPr>
        <w:t xml:space="preserve"> estimated EMC</w:t>
      </w:r>
      <w:r w:rsidR="00906715">
        <w:rPr>
          <w:lang w:val="en-GB"/>
        </w:rPr>
        <w:t xml:space="preserve"> value</w:t>
      </w:r>
      <w:r>
        <w:rPr>
          <w:lang w:val="en-GB"/>
        </w:rPr>
        <w:t>s for each OMP (Black points are detects and red points censored</w:t>
      </w:r>
      <w:r w:rsidR="00906715">
        <w:rPr>
          <w:lang w:val="en-GB"/>
        </w:rPr>
        <w:t xml:space="preserve"> data</w:t>
      </w:r>
      <w:r>
        <w:rPr>
          <w:lang w:val="en-GB"/>
        </w:rPr>
        <w:t xml:space="preserve"> (non-detects); Error bars show EMC errors (uncertainties); Red lines represent lowest PNEC levels for freshwater </w:t>
      </w:r>
      <w:r w:rsidR="00906715">
        <w:rPr>
          <w:lang w:val="en-GB"/>
        </w:rPr>
        <w:t>based on</w:t>
      </w:r>
      <w:r>
        <w:rPr>
          <w:lang w:val="en-GB"/>
        </w:rPr>
        <w:t xml:space="preserve"> water quality objectives (WQOs))</w:t>
      </w:r>
    </w:p>
    <w:p w14:paraId="24021E3B" w14:textId="77777777" w:rsidR="001C106E" w:rsidRDefault="000976D8">
      <w:pPr>
        <w:rPr>
          <w:lang w:val="en-GB"/>
        </w:rPr>
        <w:sectPr w:rsidR="001C106E" w:rsidSect="00D802B3">
          <w:pgSz w:w="11906" w:h="16838"/>
          <w:pgMar w:top="1440" w:right="1440" w:bottom="1440" w:left="1440" w:header="0" w:footer="0" w:gutter="0"/>
          <w:lnNumType w:countBy="1" w:restart="continuous"/>
          <w:cols w:space="720"/>
          <w:formProt w:val="0"/>
          <w:docGrid w:linePitch="360"/>
        </w:sectPr>
      </w:pPr>
      <w:r>
        <w:br w:type="page"/>
      </w:r>
    </w:p>
    <w:p w14:paraId="004E916F" w14:textId="413753F7" w:rsidR="001C106E" w:rsidRDefault="000976D8" w:rsidP="00405785">
      <w:pPr>
        <w:spacing w:after="0"/>
        <w:jc w:val="center"/>
        <w:rPr>
          <w:rFonts w:ascii="Calibri" w:hAnsi="Calibri"/>
          <w:color w:val="44546A"/>
          <w:sz w:val="20"/>
          <w:szCs w:val="16"/>
          <w:lang w:val="en-GB"/>
        </w:rPr>
      </w:pPr>
      <w:bookmarkStart w:id="7" w:name="_Ref114133272"/>
      <w:r>
        <w:rPr>
          <w:rFonts w:ascii="Calibri" w:hAnsi="Calibri"/>
          <w:i/>
          <w:iCs/>
          <w:color w:val="44546A"/>
          <w:sz w:val="20"/>
          <w:szCs w:val="16"/>
          <w:lang w:val="en-GB"/>
        </w:rPr>
        <w:t>Table S</w:t>
      </w:r>
      <w:r>
        <w:rPr>
          <w:rFonts w:ascii="Calibri" w:hAnsi="Calibri"/>
          <w:i/>
          <w:iCs/>
          <w:color w:val="44546A"/>
          <w:sz w:val="20"/>
          <w:szCs w:val="16"/>
          <w:lang w:val="en-GB"/>
        </w:rPr>
        <w:fldChar w:fldCharType="begin"/>
      </w:r>
      <w:r>
        <w:rPr>
          <w:rFonts w:ascii="Calibri" w:hAnsi="Calibri"/>
          <w:i/>
          <w:iCs/>
          <w:color w:val="44546A"/>
          <w:sz w:val="20"/>
          <w:szCs w:val="16"/>
          <w:lang w:val="en-GB"/>
        </w:rPr>
        <w:instrText xml:space="preserve"> SEQ Table_S \* ARABIC </w:instrText>
      </w:r>
      <w:r>
        <w:rPr>
          <w:rFonts w:ascii="Calibri" w:hAnsi="Calibri"/>
          <w:i/>
          <w:iCs/>
          <w:color w:val="44546A"/>
          <w:sz w:val="20"/>
          <w:szCs w:val="16"/>
          <w:lang w:val="en-GB"/>
        </w:rPr>
        <w:fldChar w:fldCharType="separate"/>
      </w:r>
      <w:r w:rsidR="002E6BF6">
        <w:rPr>
          <w:rFonts w:ascii="Calibri" w:hAnsi="Calibri"/>
          <w:i/>
          <w:iCs/>
          <w:noProof/>
          <w:color w:val="44546A"/>
          <w:sz w:val="20"/>
          <w:szCs w:val="16"/>
          <w:lang w:val="en-GB"/>
        </w:rPr>
        <w:t>4</w:t>
      </w:r>
      <w:r>
        <w:rPr>
          <w:rFonts w:ascii="Calibri" w:hAnsi="Calibri"/>
          <w:i/>
          <w:iCs/>
          <w:color w:val="44546A"/>
          <w:sz w:val="20"/>
          <w:szCs w:val="16"/>
          <w:lang w:val="en-GB"/>
        </w:rPr>
        <w:fldChar w:fldCharType="end"/>
      </w:r>
      <w:bookmarkEnd w:id="7"/>
      <w:r>
        <w:rPr>
          <w:rFonts w:ascii="Calibri" w:hAnsi="Calibri"/>
          <w:i/>
          <w:iCs/>
          <w:color w:val="44546A"/>
          <w:sz w:val="20"/>
          <w:szCs w:val="16"/>
          <w:lang w:val="en-GB"/>
        </w:rPr>
        <w:t xml:space="preserve">. Correlation coefficients matrix </w:t>
      </w:r>
      <w:r w:rsidR="00906715">
        <w:rPr>
          <w:rFonts w:ascii="Calibri" w:hAnsi="Calibri"/>
          <w:i/>
          <w:iCs/>
          <w:color w:val="44546A"/>
          <w:sz w:val="20"/>
          <w:szCs w:val="16"/>
          <w:lang w:val="en-GB"/>
        </w:rPr>
        <w:t xml:space="preserve">for all </w:t>
      </w:r>
      <w:r>
        <w:rPr>
          <w:rFonts w:ascii="Calibri" w:hAnsi="Calibri"/>
          <w:i/>
          <w:iCs/>
          <w:color w:val="44546A"/>
          <w:sz w:val="20"/>
          <w:szCs w:val="16"/>
          <w:lang w:val="en-GB"/>
        </w:rPr>
        <w:t>parameters (Kendall’s Tau ranks are underline</w:t>
      </w:r>
      <w:r w:rsidR="00906715">
        <w:rPr>
          <w:rFonts w:ascii="Calibri" w:hAnsi="Calibri"/>
          <w:i/>
          <w:iCs/>
          <w:color w:val="44546A"/>
          <w:sz w:val="20"/>
          <w:szCs w:val="16"/>
          <w:lang w:val="en-GB"/>
        </w:rPr>
        <w:t>d while</w:t>
      </w:r>
      <w:r>
        <w:rPr>
          <w:rFonts w:ascii="Calibri" w:hAnsi="Calibri"/>
          <w:i/>
          <w:iCs/>
          <w:color w:val="44546A"/>
          <w:sz w:val="20"/>
          <w:szCs w:val="16"/>
          <w:lang w:val="en-GB"/>
        </w:rPr>
        <w:t xml:space="preserve"> Spearman’s</w:t>
      </w:r>
      <w:r w:rsidR="00906715">
        <w:rPr>
          <w:rFonts w:ascii="Calibri" w:hAnsi="Calibri"/>
          <w:i/>
          <w:iCs/>
          <w:color w:val="44546A"/>
          <w:sz w:val="20"/>
          <w:szCs w:val="16"/>
          <w:lang w:val="en-GB"/>
        </w:rPr>
        <w:t xml:space="preserve"> correlation</w:t>
      </w:r>
      <w:r>
        <w:rPr>
          <w:rFonts w:ascii="Calibri" w:hAnsi="Calibri"/>
          <w:i/>
          <w:iCs/>
          <w:color w:val="44546A"/>
          <w:sz w:val="20"/>
          <w:szCs w:val="16"/>
          <w:lang w:val="en-GB"/>
        </w:rPr>
        <w:t xml:space="preserve"> ranks </w:t>
      </w:r>
      <w:r w:rsidR="00906715">
        <w:rPr>
          <w:rFonts w:ascii="Calibri" w:hAnsi="Calibri"/>
          <w:i/>
          <w:iCs/>
          <w:color w:val="44546A"/>
          <w:sz w:val="20"/>
          <w:szCs w:val="16"/>
          <w:lang w:val="en-GB"/>
        </w:rPr>
        <w:t>are n</w:t>
      </w:r>
      <w:r>
        <w:rPr>
          <w:rFonts w:ascii="Calibri" w:hAnsi="Calibri"/>
          <w:i/>
          <w:iCs/>
          <w:color w:val="44546A"/>
          <w:sz w:val="20"/>
          <w:szCs w:val="16"/>
          <w:lang w:val="en-GB"/>
        </w:rPr>
        <w:t>ot) (Dark green: very strong; Green: strong; Yellow: moderate; Orange: weak; Red: very weak)</w:t>
      </w:r>
      <w:r w:rsidR="00906715">
        <w:rPr>
          <w:rFonts w:ascii="Calibri" w:hAnsi="Calibri"/>
          <w:i/>
          <w:iCs/>
          <w:color w:val="44546A"/>
          <w:sz w:val="20"/>
          <w:szCs w:val="16"/>
          <w:lang w:val="en-GB"/>
        </w:rPr>
        <w:t>. The values shown in</w:t>
      </w:r>
      <w:r>
        <w:rPr>
          <w:rFonts w:ascii="Calibri" w:hAnsi="Calibri"/>
          <w:i/>
          <w:iCs/>
          <w:color w:val="44546A"/>
          <w:sz w:val="20"/>
          <w:szCs w:val="16"/>
          <w:lang w:val="en-GB"/>
        </w:rPr>
        <w:t xml:space="preserve"> </w:t>
      </w:r>
      <w:r w:rsidR="00906715">
        <w:rPr>
          <w:rFonts w:ascii="Calibri" w:hAnsi="Calibri"/>
          <w:i/>
          <w:iCs/>
          <w:color w:val="44546A"/>
          <w:sz w:val="20"/>
          <w:szCs w:val="16"/>
          <w:lang w:val="en-GB"/>
        </w:rPr>
        <w:t>b</w:t>
      </w:r>
      <w:r>
        <w:rPr>
          <w:rFonts w:ascii="Calibri" w:hAnsi="Calibri"/>
          <w:i/>
          <w:iCs/>
          <w:color w:val="44546A"/>
          <w:sz w:val="20"/>
          <w:szCs w:val="16"/>
          <w:lang w:val="en-GB"/>
        </w:rPr>
        <w:t xml:space="preserve">lack are statistically significant (p-value &lt; 0.05), </w:t>
      </w:r>
      <w:r w:rsidR="00906715">
        <w:rPr>
          <w:rFonts w:ascii="Calibri" w:hAnsi="Calibri"/>
          <w:i/>
          <w:iCs/>
          <w:color w:val="44546A"/>
          <w:sz w:val="20"/>
          <w:szCs w:val="16"/>
          <w:lang w:val="en-GB"/>
        </w:rPr>
        <w:t xml:space="preserve">while those in </w:t>
      </w:r>
      <w:r w:rsidR="00C03979">
        <w:rPr>
          <w:rFonts w:ascii="Calibri" w:hAnsi="Calibri"/>
          <w:i/>
          <w:iCs/>
          <w:color w:val="44546A"/>
          <w:sz w:val="20"/>
          <w:szCs w:val="16"/>
          <w:lang w:val="en-GB"/>
        </w:rPr>
        <w:t>grey</w:t>
      </w:r>
      <w:r>
        <w:rPr>
          <w:rFonts w:ascii="Calibri" w:hAnsi="Calibri"/>
          <w:i/>
          <w:iCs/>
          <w:color w:val="44546A"/>
          <w:sz w:val="20"/>
          <w:szCs w:val="16"/>
          <w:lang w:val="en-GB"/>
        </w:rPr>
        <w:t xml:space="preserve"> </w:t>
      </w:r>
      <w:r w:rsidR="00906715">
        <w:rPr>
          <w:rFonts w:ascii="Calibri" w:hAnsi="Calibri"/>
          <w:i/>
          <w:iCs/>
          <w:color w:val="44546A"/>
          <w:sz w:val="20"/>
          <w:szCs w:val="16"/>
          <w:lang w:val="en-GB"/>
        </w:rPr>
        <w:t xml:space="preserve">are </w:t>
      </w:r>
      <w:r>
        <w:rPr>
          <w:rFonts w:ascii="Calibri" w:hAnsi="Calibri"/>
          <w:i/>
          <w:iCs/>
          <w:color w:val="44546A"/>
          <w:sz w:val="20"/>
          <w:szCs w:val="16"/>
          <w:lang w:val="en-GB"/>
        </w:rPr>
        <w:t>not</w:t>
      </w:r>
      <w:r w:rsidR="00906715">
        <w:rPr>
          <w:rFonts w:ascii="Calibri" w:hAnsi="Calibri"/>
          <w:i/>
          <w:iCs/>
          <w:color w:val="44546A"/>
          <w:sz w:val="20"/>
          <w:szCs w:val="16"/>
          <w:lang w:val="en-GB"/>
        </w:rPr>
        <w:t>.</w:t>
      </w:r>
      <w:r>
        <w:rPr>
          <w:rFonts w:ascii="Calibri" w:hAnsi="Calibri"/>
          <w:color w:val="44546A"/>
          <w:sz w:val="20"/>
          <w:szCs w:val="16"/>
          <w:lang w:val="en-GB"/>
        </w:rPr>
        <w:t xml:space="preserve"> </w:t>
      </w:r>
    </w:p>
    <w:tbl>
      <w:tblPr>
        <w:tblW w:w="15449" w:type="dxa"/>
        <w:tblInd w:w="-735" w:type="dxa"/>
        <w:tblCellMar>
          <w:left w:w="29" w:type="dxa"/>
          <w:right w:w="29" w:type="dxa"/>
        </w:tblCellMar>
        <w:tblLook w:val="04A0" w:firstRow="1" w:lastRow="0" w:firstColumn="1" w:lastColumn="0" w:noHBand="0" w:noVBand="1"/>
      </w:tblPr>
      <w:tblGrid>
        <w:gridCol w:w="435"/>
        <w:gridCol w:w="461"/>
        <w:gridCol w:w="407"/>
        <w:gridCol w:w="434"/>
        <w:gridCol w:w="434"/>
        <w:gridCol w:w="434"/>
        <w:gridCol w:w="434"/>
        <w:gridCol w:w="435"/>
        <w:gridCol w:w="435"/>
        <w:gridCol w:w="435"/>
        <w:gridCol w:w="435"/>
        <w:gridCol w:w="435"/>
        <w:gridCol w:w="435"/>
        <w:gridCol w:w="435"/>
        <w:gridCol w:w="435"/>
        <w:gridCol w:w="435"/>
        <w:gridCol w:w="435"/>
        <w:gridCol w:w="435"/>
        <w:gridCol w:w="435"/>
        <w:gridCol w:w="434"/>
        <w:gridCol w:w="435"/>
        <w:gridCol w:w="435"/>
        <w:gridCol w:w="435"/>
        <w:gridCol w:w="435"/>
        <w:gridCol w:w="435"/>
        <w:gridCol w:w="435"/>
        <w:gridCol w:w="435"/>
        <w:gridCol w:w="435"/>
        <w:gridCol w:w="435"/>
        <w:gridCol w:w="435"/>
        <w:gridCol w:w="435"/>
        <w:gridCol w:w="435"/>
        <w:gridCol w:w="435"/>
        <w:gridCol w:w="435"/>
        <w:gridCol w:w="666"/>
      </w:tblGrid>
      <w:tr w:rsidR="00C03979" w:rsidRPr="00296BD3" w14:paraId="55FEDF5F" w14:textId="77777777" w:rsidTr="00C03979">
        <w:trPr>
          <w:cantSplit/>
          <w:trHeight w:val="803"/>
        </w:trPr>
        <w:tc>
          <w:tcPr>
            <w:tcW w:w="435" w:type="dxa"/>
            <w:tcBorders>
              <w:top w:val="single" w:sz="18" w:space="0" w:color="auto"/>
              <w:left w:val="single" w:sz="18" w:space="0" w:color="auto"/>
              <w:bottom w:val="single" w:sz="18" w:space="0" w:color="auto"/>
            </w:tcBorders>
            <w:shd w:val="clear" w:color="auto" w:fill="auto"/>
            <w:noWrap/>
            <w:textDirection w:val="btLr"/>
            <w:vAlign w:val="center"/>
          </w:tcPr>
          <w:p w14:paraId="729BE9D4"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Phen</w:t>
            </w:r>
            <w:proofErr w:type="spellEnd"/>
          </w:p>
        </w:tc>
        <w:tc>
          <w:tcPr>
            <w:tcW w:w="461" w:type="dxa"/>
            <w:tcBorders>
              <w:top w:val="single" w:sz="18" w:space="0" w:color="auto"/>
              <w:bottom w:val="single" w:sz="18" w:space="0" w:color="auto"/>
            </w:tcBorders>
            <w:shd w:val="clear" w:color="auto" w:fill="auto"/>
            <w:noWrap/>
            <w:textDirection w:val="btLr"/>
            <w:vAlign w:val="center"/>
          </w:tcPr>
          <w:p w14:paraId="62667036"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Flth</w:t>
            </w:r>
            <w:proofErr w:type="spellEnd"/>
          </w:p>
        </w:tc>
        <w:tc>
          <w:tcPr>
            <w:tcW w:w="407" w:type="dxa"/>
            <w:tcBorders>
              <w:top w:val="single" w:sz="18" w:space="0" w:color="auto"/>
              <w:bottom w:val="single" w:sz="18" w:space="0" w:color="auto"/>
            </w:tcBorders>
            <w:shd w:val="clear" w:color="auto" w:fill="auto"/>
            <w:noWrap/>
            <w:textDirection w:val="btLr"/>
            <w:vAlign w:val="center"/>
          </w:tcPr>
          <w:p w14:paraId="0EEBADBF"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Pyr</w:t>
            </w:r>
            <w:proofErr w:type="spellEnd"/>
          </w:p>
        </w:tc>
        <w:tc>
          <w:tcPr>
            <w:tcW w:w="434" w:type="dxa"/>
            <w:tcBorders>
              <w:top w:val="single" w:sz="18" w:space="0" w:color="auto"/>
              <w:bottom w:val="single" w:sz="18" w:space="0" w:color="auto"/>
            </w:tcBorders>
            <w:shd w:val="clear" w:color="auto" w:fill="auto"/>
            <w:noWrap/>
            <w:textDirection w:val="btLr"/>
            <w:vAlign w:val="center"/>
          </w:tcPr>
          <w:p w14:paraId="027541F8"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BaA</w:t>
            </w:r>
            <w:proofErr w:type="spellEnd"/>
          </w:p>
        </w:tc>
        <w:tc>
          <w:tcPr>
            <w:tcW w:w="434" w:type="dxa"/>
            <w:tcBorders>
              <w:top w:val="single" w:sz="18" w:space="0" w:color="auto"/>
              <w:bottom w:val="single" w:sz="18" w:space="0" w:color="auto"/>
            </w:tcBorders>
            <w:shd w:val="clear" w:color="auto" w:fill="auto"/>
            <w:noWrap/>
            <w:textDirection w:val="btLr"/>
            <w:vAlign w:val="center"/>
          </w:tcPr>
          <w:p w14:paraId="677088CE"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Chry</w:t>
            </w:r>
            <w:proofErr w:type="spellEnd"/>
          </w:p>
        </w:tc>
        <w:tc>
          <w:tcPr>
            <w:tcW w:w="434" w:type="dxa"/>
            <w:tcBorders>
              <w:top w:val="single" w:sz="18" w:space="0" w:color="auto"/>
              <w:bottom w:val="single" w:sz="18" w:space="0" w:color="auto"/>
            </w:tcBorders>
            <w:shd w:val="clear" w:color="auto" w:fill="auto"/>
            <w:noWrap/>
            <w:textDirection w:val="btLr"/>
            <w:vAlign w:val="center"/>
          </w:tcPr>
          <w:p w14:paraId="633D2C24"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BbF</w:t>
            </w:r>
            <w:proofErr w:type="spellEnd"/>
          </w:p>
        </w:tc>
        <w:tc>
          <w:tcPr>
            <w:tcW w:w="434" w:type="dxa"/>
            <w:tcBorders>
              <w:top w:val="single" w:sz="18" w:space="0" w:color="auto"/>
              <w:bottom w:val="single" w:sz="18" w:space="0" w:color="auto"/>
            </w:tcBorders>
            <w:shd w:val="clear" w:color="auto" w:fill="auto"/>
            <w:noWrap/>
            <w:textDirection w:val="btLr"/>
            <w:vAlign w:val="center"/>
          </w:tcPr>
          <w:p w14:paraId="3CD341BC"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BkF</w:t>
            </w:r>
            <w:proofErr w:type="spellEnd"/>
          </w:p>
        </w:tc>
        <w:tc>
          <w:tcPr>
            <w:tcW w:w="435" w:type="dxa"/>
            <w:tcBorders>
              <w:top w:val="single" w:sz="18" w:space="0" w:color="auto"/>
              <w:bottom w:val="single" w:sz="18" w:space="0" w:color="auto"/>
            </w:tcBorders>
            <w:shd w:val="clear" w:color="auto" w:fill="auto"/>
            <w:noWrap/>
            <w:textDirection w:val="btLr"/>
            <w:vAlign w:val="center"/>
          </w:tcPr>
          <w:p w14:paraId="0F8DAF47"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BaP</w:t>
            </w:r>
            <w:proofErr w:type="spellEnd"/>
          </w:p>
        </w:tc>
        <w:tc>
          <w:tcPr>
            <w:tcW w:w="435" w:type="dxa"/>
            <w:tcBorders>
              <w:top w:val="single" w:sz="18" w:space="0" w:color="auto"/>
              <w:bottom w:val="single" w:sz="18" w:space="0" w:color="auto"/>
            </w:tcBorders>
            <w:shd w:val="clear" w:color="auto" w:fill="auto"/>
            <w:noWrap/>
            <w:textDirection w:val="btLr"/>
            <w:vAlign w:val="center"/>
          </w:tcPr>
          <w:p w14:paraId="4989F270"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DahA</w:t>
            </w:r>
            <w:proofErr w:type="spellEnd"/>
          </w:p>
        </w:tc>
        <w:tc>
          <w:tcPr>
            <w:tcW w:w="435" w:type="dxa"/>
            <w:tcBorders>
              <w:top w:val="single" w:sz="18" w:space="0" w:color="auto"/>
              <w:bottom w:val="single" w:sz="18" w:space="0" w:color="auto"/>
            </w:tcBorders>
            <w:shd w:val="clear" w:color="auto" w:fill="auto"/>
            <w:noWrap/>
            <w:textDirection w:val="btLr"/>
            <w:vAlign w:val="center"/>
          </w:tcPr>
          <w:p w14:paraId="4C267CA4"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Bper</w:t>
            </w:r>
            <w:proofErr w:type="spellEnd"/>
          </w:p>
        </w:tc>
        <w:tc>
          <w:tcPr>
            <w:tcW w:w="435" w:type="dxa"/>
            <w:tcBorders>
              <w:top w:val="single" w:sz="18" w:space="0" w:color="auto"/>
              <w:bottom w:val="single" w:sz="18" w:space="0" w:color="auto"/>
            </w:tcBorders>
            <w:shd w:val="clear" w:color="auto" w:fill="auto"/>
            <w:noWrap/>
            <w:textDirection w:val="btLr"/>
            <w:vAlign w:val="center"/>
          </w:tcPr>
          <w:p w14:paraId="7B888421"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InP</w:t>
            </w:r>
            <w:proofErr w:type="spellEnd"/>
          </w:p>
        </w:tc>
        <w:tc>
          <w:tcPr>
            <w:tcW w:w="435" w:type="dxa"/>
            <w:tcBorders>
              <w:top w:val="single" w:sz="18" w:space="0" w:color="auto"/>
              <w:bottom w:val="single" w:sz="18" w:space="0" w:color="auto"/>
            </w:tcBorders>
            <w:shd w:val="clear" w:color="auto" w:fill="auto"/>
            <w:noWrap/>
            <w:textDirection w:val="btLr"/>
            <w:vAlign w:val="center"/>
          </w:tcPr>
          <w:p w14:paraId="3F41DD0D"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PAH16</w:t>
            </w:r>
          </w:p>
        </w:tc>
        <w:tc>
          <w:tcPr>
            <w:tcW w:w="435" w:type="dxa"/>
            <w:tcBorders>
              <w:top w:val="single" w:sz="18" w:space="0" w:color="auto"/>
              <w:bottom w:val="single" w:sz="18" w:space="0" w:color="auto"/>
            </w:tcBorders>
            <w:shd w:val="clear" w:color="auto" w:fill="auto"/>
            <w:noWrap/>
            <w:textDirection w:val="btLr"/>
            <w:vAlign w:val="center"/>
          </w:tcPr>
          <w:p w14:paraId="5CCA0753"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PAHCar</w:t>
            </w:r>
            <w:proofErr w:type="spellEnd"/>
          </w:p>
        </w:tc>
        <w:tc>
          <w:tcPr>
            <w:tcW w:w="435" w:type="dxa"/>
            <w:tcBorders>
              <w:top w:val="single" w:sz="18" w:space="0" w:color="auto"/>
              <w:bottom w:val="single" w:sz="18" w:space="0" w:color="auto"/>
            </w:tcBorders>
            <w:shd w:val="clear" w:color="auto" w:fill="auto"/>
            <w:noWrap/>
            <w:textDirection w:val="btLr"/>
            <w:vAlign w:val="center"/>
          </w:tcPr>
          <w:p w14:paraId="4D87DF8E"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proofErr w:type="spellStart"/>
            <w:r>
              <w:rPr>
                <w:rFonts w:ascii="Calibri" w:hAnsi="Calibri" w:cs="Calibri"/>
                <w:b/>
                <w:bCs/>
                <w:color w:val="000000"/>
                <w:sz w:val="18"/>
                <w:szCs w:val="18"/>
              </w:rPr>
              <w:t>PAHNon</w:t>
            </w:r>
            <w:proofErr w:type="spellEnd"/>
            <w:r>
              <w:rPr>
                <w:rFonts w:ascii="Calibri" w:hAnsi="Calibri" w:cs="Calibri"/>
                <w:b/>
                <w:bCs/>
                <w:color w:val="000000"/>
                <w:sz w:val="18"/>
                <w:szCs w:val="18"/>
              </w:rPr>
              <w:t>-car</w:t>
            </w:r>
          </w:p>
        </w:tc>
        <w:tc>
          <w:tcPr>
            <w:tcW w:w="435" w:type="dxa"/>
            <w:tcBorders>
              <w:top w:val="single" w:sz="18" w:space="0" w:color="auto"/>
              <w:bottom w:val="single" w:sz="18" w:space="0" w:color="auto"/>
            </w:tcBorders>
            <w:shd w:val="clear" w:color="auto" w:fill="auto"/>
            <w:noWrap/>
            <w:textDirection w:val="btLr"/>
            <w:vAlign w:val="center"/>
          </w:tcPr>
          <w:p w14:paraId="709833B5"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PAHL</w:t>
            </w:r>
          </w:p>
        </w:tc>
        <w:tc>
          <w:tcPr>
            <w:tcW w:w="435" w:type="dxa"/>
            <w:tcBorders>
              <w:top w:val="single" w:sz="18" w:space="0" w:color="auto"/>
              <w:bottom w:val="single" w:sz="18" w:space="0" w:color="auto"/>
            </w:tcBorders>
            <w:shd w:val="clear" w:color="auto" w:fill="auto"/>
            <w:noWrap/>
            <w:textDirection w:val="btLr"/>
            <w:vAlign w:val="center"/>
          </w:tcPr>
          <w:p w14:paraId="1A04A0E4"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PAHM</w:t>
            </w:r>
          </w:p>
        </w:tc>
        <w:tc>
          <w:tcPr>
            <w:tcW w:w="435" w:type="dxa"/>
            <w:tcBorders>
              <w:top w:val="single" w:sz="18" w:space="0" w:color="auto"/>
              <w:bottom w:val="single" w:sz="18" w:space="0" w:color="auto"/>
              <w:right w:val="single" w:sz="18" w:space="0" w:color="auto"/>
            </w:tcBorders>
            <w:shd w:val="clear" w:color="auto" w:fill="auto"/>
            <w:noWrap/>
            <w:textDirection w:val="btLr"/>
            <w:vAlign w:val="center"/>
          </w:tcPr>
          <w:p w14:paraId="3E9D014D"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PAHH</w:t>
            </w:r>
          </w:p>
        </w:tc>
        <w:tc>
          <w:tcPr>
            <w:tcW w:w="435" w:type="dxa"/>
            <w:tcBorders>
              <w:top w:val="single" w:sz="18" w:space="0" w:color="auto"/>
              <w:left w:val="single" w:sz="18" w:space="0" w:color="auto"/>
              <w:bottom w:val="single" w:sz="18" w:space="0" w:color="auto"/>
            </w:tcBorders>
            <w:shd w:val="clear" w:color="auto" w:fill="auto"/>
            <w:noWrap/>
            <w:textDirection w:val="btLr"/>
            <w:vAlign w:val="center"/>
          </w:tcPr>
          <w:p w14:paraId="2847C2D6"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OP</w:t>
            </w:r>
          </w:p>
        </w:tc>
        <w:tc>
          <w:tcPr>
            <w:tcW w:w="435" w:type="dxa"/>
            <w:tcBorders>
              <w:top w:val="single" w:sz="18" w:space="0" w:color="auto"/>
              <w:bottom w:val="single" w:sz="18" w:space="0" w:color="auto"/>
            </w:tcBorders>
            <w:shd w:val="clear" w:color="auto" w:fill="auto"/>
            <w:noWrap/>
            <w:textDirection w:val="btLr"/>
            <w:vAlign w:val="center"/>
          </w:tcPr>
          <w:p w14:paraId="640A59BE"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NP</w:t>
            </w:r>
          </w:p>
        </w:tc>
        <w:tc>
          <w:tcPr>
            <w:tcW w:w="434" w:type="dxa"/>
            <w:tcBorders>
              <w:top w:val="single" w:sz="18" w:space="0" w:color="auto"/>
              <w:bottom w:val="single" w:sz="18" w:space="0" w:color="auto"/>
              <w:right w:val="single" w:sz="18" w:space="0" w:color="auto"/>
            </w:tcBorders>
            <w:textDirection w:val="btLr"/>
            <w:vAlign w:val="center"/>
          </w:tcPr>
          <w:p w14:paraId="7C21AB3B" w14:textId="77777777" w:rsidR="00C03979" w:rsidRDefault="00C03979" w:rsidP="00C03979">
            <w:pPr>
              <w:spacing w:after="0" w:line="240" w:lineRule="auto"/>
              <w:ind w:left="14" w:right="113"/>
              <w:rPr>
                <w:rFonts w:ascii="Calibri" w:hAnsi="Calibri" w:cs="Calibri"/>
                <w:b/>
                <w:bCs/>
                <w:color w:val="000000"/>
                <w:sz w:val="18"/>
                <w:szCs w:val="18"/>
              </w:rPr>
            </w:pPr>
            <w:r>
              <w:rPr>
                <w:rFonts w:ascii="Calibri" w:hAnsi="Calibri" w:cs="Calibri"/>
                <w:b/>
                <w:bCs/>
                <w:color w:val="000000"/>
                <w:sz w:val="18"/>
                <w:szCs w:val="18"/>
              </w:rPr>
              <w:t>BPA</w:t>
            </w:r>
          </w:p>
        </w:tc>
        <w:tc>
          <w:tcPr>
            <w:tcW w:w="435" w:type="dxa"/>
            <w:tcBorders>
              <w:top w:val="single" w:sz="18" w:space="0" w:color="auto"/>
              <w:left w:val="single" w:sz="18" w:space="0" w:color="auto"/>
              <w:bottom w:val="single" w:sz="18" w:space="0" w:color="auto"/>
            </w:tcBorders>
            <w:shd w:val="clear" w:color="auto" w:fill="auto"/>
            <w:noWrap/>
            <w:textDirection w:val="btLr"/>
            <w:vAlign w:val="center"/>
          </w:tcPr>
          <w:p w14:paraId="32B2F523"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C</w:t>
            </w:r>
            <w:r w:rsidRPr="00C94026">
              <w:rPr>
                <w:rFonts w:ascii="Calibri" w:hAnsi="Calibri" w:cs="Calibri"/>
                <w:b/>
                <w:bCs/>
                <w:color w:val="000000"/>
                <w:sz w:val="18"/>
                <w:szCs w:val="18"/>
                <w:vertAlign w:val="subscript"/>
              </w:rPr>
              <w:t>10</w:t>
            </w:r>
            <w:r>
              <w:rPr>
                <w:rFonts w:ascii="Calibri" w:hAnsi="Calibri" w:cs="Calibri"/>
                <w:b/>
                <w:bCs/>
                <w:color w:val="000000"/>
                <w:sz w:val="18"/>
                <w:szCs w:val="18"/>
              </w:rPr>
              <w:t>-C</w:t>
            </w:r>
            <w:r w:rsidRPr="00C94026">
              <w:rPr>
                <w:rFonts w:ascii="Calibri" w:hAnsi="Calibri" w:cs="Calibri"/>
                <w:b/>
                <w:bCs/>
                <w:color w:val="000000"/>
                <w:sz w:val="18"/>
                <w:szCs w:val="18"/>
                <w:vertAlign w:val="subscript"/>
              </w:rPr>
              <w:t>40</w:t>
            </w:r>
          </w:p>
        </w:tc>
        <w:tc>
          <w:tcPr>
            <w:tcW w:w="435" w:type="dxa"/>
            <w:tcBorders>
              <w:top w:val="single" w:sz="18" w:space="0" w:color="auto"/>
              <w:bottom w:val="single" w:sz="18" w:space="0" w:color="auto"/>
            </w:tcBorders>
            <w:shd w:val="clear" w:color="auto" w:fill="auto"/>
            <w:noWrap/>
            <w:textDirection w:val="btLr"/>
            <w:vAlign w:val="center"/>
          </w:tcPr>
          <w:p w14:paraId="16731F8D"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C</w:t>
            </w:r>
            <w:r w:rsidRPr="00C94026">
              <w:rPr>
                <w:rFonts w:ascii="Calibri" w:hAnsi="Calibri" w:cs="Calibri"/>
                <w:b/>
                <w:bCs/>
                <w:color w:val="000000"/>
                <w:sz w:val="18"/>
                <w:szCs w:val="18"/>
                <w:vertAlign w:val="subscript"/>
              </w:rPr>
              <w:t>10</w:t>
            </w:r>
            <w:r>
              <w:rPr>
                <w:rFonts w:ascii="Calibri" w:hAnsi="Calibri" w:cs="Calibri"/>
                <w:b/>
                <w:bCs/>
                <w:color w:val="000000"/>
                <w:sz w:val="18"/>
                <w:szCs w:val="18"/>
              </w:rPr>
              <w:t>-C</w:t>
            </w:r>
            <w:r w:rsidRPr="00C94026">
              <w:rPr>
                <w:rFonts w:ascii="Calibri" w:hAnsi="Calibri" w:cs="Calibri"/>
                <w:b/>
                <w:bCs/>
                <w:color w:val="000000"/>
                <w:sz w:val="18"/>
                <w:szCs w:val="18"/>
                <w:vertAlign w:val="subscript"/>
              </w:rPr>
              <w:t>12</w:t>
            </w:r>
          </w:p>
        </w:tc>
        <w:tc>
          <w:tcPr>
            <w:tcW w:w="435" w:type="dxa"/>
            <w:tcBorders>
              <w:top w:val="single" w:sz="18" w:space="0" w:color="auto"/>
              <w:bottom w:val="single" w:sz="18" w:space="0" w:color="auto"/>
            </w:tcBorders>
            <w:shd w:val="clear" w:color="auto" w:fill="auto"/>
            <w:noWrap/>
            <w:textDirection w:val="btLr"/>
            <w:vAlign w:val="center"/>
          </w:tcPr>
          <w:p w14:paraId="598E23E9"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C12-C</w:t>
            </w:r>
            <w:r w:rsidRPr="00C94026">
              <w:rPr>
                <w:rFonts w:ascii="Calibri" w:hAnsi="Calibri" w:cs="Calibri"/>
                <w:b/>
                <w:bCs/>
                <w:color w:val="000000"/>
                <w:sz w:val="18"/>
                <w:szCs w:val="18"/>
                <w:vertAlign w:val="subscript"/>
              </w:rPr>
              <w:t>16</w:t>
            </w:r>
          </w:p>
        </w:tc>
        <w:tc>
          <w:tcPr>
            <w:tcW w:w="435" w:type="dxa"/>
            <w:tcBorders>
              <w:top w:val="single" w:sz="18" w:space="0" w:color="auto"/>
              <w:bottom w:val="single" w:sz="18" w:space="0" w:color="auto"/>
            </w:tcBorders>
            <w:shd w:val="clear" w:color="auto" w:fill="auto"/>
            <w:noWrap/>
            <w:textDirection w:val="btLr"/>
            <w:vAlign w:val="center"/>
          </w:tcPr>
          <w:p w14:paraId="3D048A9F"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C</w:t>
            </w:r>
            <w:r w:rsidRPr="00C94026">
              <w:rPr>
                <w:rFonts w:ascii="Calibri" w:hAnsi="Calibri" w:cs="Calibri"/>
                <w:b/>
                <w:bCs/>
                <w:color w:val="000000"/>
                <w:sz w:val="18"/>
                <w:szCs w:val="18"/>
                <w:vertAlign w:val="subscript"/>
              </w:rPr>
              <w:t>16</w:t>
            </w:r>
            <w:r>
              <w:rPr>
                <w:rFonts w:ascii="Calibri" w:hAnsi="Calibri" w:cs="Calibri"/>
                <w:b/>
                <w:bCs/>
                <w:color w:val="000000"/>
                <w:sz w:val="18"/>
                <w:szCs w:val="18"/>
              </w:rPr>
              <w:t>-C</w:t>
            </w:r>
            <w:r w:rsidRPr="00C94026">
              <w:rPr>
                <w:rFonts w:ascii="Calibri" w:hAnsi="Calibri" w:cs="Calibri"/>
                <w:b/>
                <w:bCs/>
                <w:color w:val="000000"/>
                <w:sz w:val="18"/>
                <w:szCs w:val="18"/>
                <w:vertAlign w:val="subscript"/>
              </w:rPr>
              <w:t>35</w:t>
            </w:r>
          </w:p>
        </w:tc>
        <w:tc>
          <w:tcPr>
            <w:tcW w:w="435" w:type="dxa"/>
            <w:tcBorders>
              <w:top w:val="single" w:sz="18" w:space="0" w:color="auto"/>
              <w:bottom w:val="single" w:sz="18" w:space="0" w:color="auto"/>
              <w:right w:val="single" w:sz="18" w:space="0" w:color="auto"/>
            </w:tcBorders>
            <w:shd w:val="clear" w:color="auto" w:fill="auto"/>
            <w:noWrap/>
            <w:textDirection w:val="btLr"/>
            <w:vAlign w:val="center"/>
          </w:tcPr>
          <w:p w14:paraId="7246BB98" w14:textId="77777777" w:rsidR="00C03979" w:rsidRPr="00296BD3" w:rsidRDefault="00C03979" w:rsidP="00C03979">
            <w:pPr>
              <w:spacing w:after="0" w:line="240" w:lineRule="auto"/>
              <w:ind w:left="14" w:right="113"/>
              <w:rPr>
                <w:rFonts w:ascii="Calibri" w:eastAsia="Times New Roman" w:hAnsi="Calibri" w:cs="Calibri"/>
                <w:color w:val="000000"/>
                <w:sz w:val="16"/>
                <w:szCs w:val="16"/>
                <w:u w:val="single"/>
                <w:lang w:val="sv-SE" w:eastAsia="sv-SE"/>
              </w:rPr>
            </w:pPr>
            <w:r>
              <w:rPr>
                <w:rFonts w:ascii="Calibri" w:hAnsi="Calibri" w:cs="Calibri"/>
                <w:b/>
                <w:bCs/>
                <w:color w:val="000000"/>
                <w:sz w:val="18"/>
                <w:szCs w:val="18"/>
              </w:rPr>
              <w:t>C</w:t>
            </w:r>
            <w:r w:rsidRPr="00C94026">
              <w:rPr>
                <w:rFonts w:ascii="Calibri" w:hAnsi="Calibri" w:cs="Calibri"/>
                <w:b/>
                <w:bCs/>
                <w:color w:val="000000"/>
                <w:sz w:val="18"/>
                <w:szCs w:val="18"/>
                <w:vertAlign w:val="subscript"/>
              </w:rPr>
              <w:t>35</w:t>
            </w:r>
            <w:r>
              <w:rPr>
                <w:rFonts w:ascii="Calibri" w:hAnsi="Calibri" w:cs="Calibri"/>
                <w:b/>
                <w:bCs/>
                <w:color w:val="000000"/>
                <w:sz w:val="18"/>
                <w:szCs w:val="18"/>
              </w:rPr>
              <w:t>-C</w:t>
            </w:r>
            <w:r w:rsidRPr="00C94026">
              <w:rPr>
                <w:rFonts w:ascii="Calibri" w:hAnsi="Calibri" w:cs="Calibri"/>
                <w:b/>
                <w:bCs/>
                <w:color w:val="000000"/>
                <w:sz w:val="18"/>
                <w:szCs w:val="18"/>
                <w:vertAlign w:val="subscript"/>
              </w:rPr>
              <w:t>40</w:t>
            </w:r>
          </w:p>
        </w:tc>
        <w:tc>
          <w:tcPr>
            <w:tcW w:w="435" w:type="dxa"/>
            <w:tcBorders>
              <w:top w:val="single" w:sz="18" w:space="0" w:color="auto"/>
              <w:left w:val="single" w:sz="18" w:space="0" w:color="auto"/>
              <w:bottom w:val="single" w:sz="18" w:space="0" w:color="auto"/>
            </w:tcBorders>
            <w:shd w:val="clear" w:color="auto" w:fill="auto"/>
            <w:noWrap/>
            <w:textDirection w:val="btLr"/>
            <w:vAlign w:val="center"/>
          </w:tcPr>
          <w:p w14:paraId="1E979B26"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TOC</w:t>
            </w:r>
          </w:p>
        </w:tc>
        <w:tc>
          <w:tcPr>
            <w:tcW w:w="435" w:type="dxa"/>
            <w:tcBorders>
              <w:top w:val="single" w:sz="18" w:space="0" w:color="auto"/>
              <w:bottom w:val="single" w:sz="18" w:space="0" w:color="auto"/>
            </w:tcBorders>
            <w:shd w:val="clear" w:color="auto" w:fill="auto"/>
            <w:noWrap/>
            <w:textDirection w:val="btLr"/>
            <w:vAlign w:val="center"/>
          </w:tcPr>
          <w:p w14:paraId="3927CE0E"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TSS</w:t>
            </w:r>
          </w:p>
        </w:tc>
        <w:tc>
          <w:tcPr>
            <w:tcW w:w="435" w:type="dxa"/>
            <w:tcBorders>
              <w:top w:val="single" w:sz="18" w:space="0" w:color="auto"/>
              <w:bottom w:val="single" w:sz="18" w:space="0" w:color="auto"/>
            </w:tcBorders>
            <w:shd w:val="clear" w:color="auto" w:fill="auto"/>
            <w:noWrap/>
            <w:textDirection w:val="btLr"/>
            <w:vAlign w:val="center"/>
          </w:tcPr>
          <w:p w14:paraId="4718D357"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proofErr w:type="spellStart"/>
            <w:r>
              <w:rPr>
                <w:rFonts w:ascii="Calibri" w:hAnsi="Calibri" w:cs="Calibri"/>
                <w:b/>
                <w:bCs/>
                <w:color w:val="000000"/>
                <w:sz w:val="18"/>
                <w:szCs w:val="18"/>
              </w:rPr>
              <w:t>Turb</w:t>
            </w:r>
            <w:proofErr w:type="spellEnd"/>
          </w:p>
        </w:tc>
        <w:tc>
          <w:tcPr>
            <w:tcW w:w="435" w:type="dxa"/>
            <w:tcBorders>
              <w:top w:val="single" w:sz="18" w:space="0" w:color="auto"/>
              <w:bottom w:val="single" w:sz="18" w:space="0" w:color="auto"/>
            </w:tcBorders>
            <w:shd w:val="clear" w:color="auto" w:fill="auto"/>
            <w:noWrap/>
            <w:textDirection w:val="btLr"/>
            <w:vAlign w:val="center"/>
          </w:tcPr>
          <w:p w14:paraId="1E708BCC"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Cond</w:t>
            </w:r>
          </w:p>
        </w:tc>
        <w:tc>
          <w:tcPr>
            <w:tcW w:w="435" w:type="dxa"/>
            <w:tcBorders>
              <w:top w:val="single" w:sz="18" w:space="0" w:color="auto"/>
              <w:bottom w:val="single" w:sz="18" w:space="0" w:color="auto"/>
            </w:tcBorders>
            <w:shd w:val="clear" w:color="auto" w:fill="auto"/>
            <w:noWrap/>
            <w:textDirection w:val="btLr"/>
            <w:vAlign w:val="center"/>
          </w:tcPr>
          <w:p w14:paraId="5EAFC6C2"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pH</w:t>
            </w:r>
          </w:p>
        </w:tc>
        <w:tc>
          <w:tcPr>
            <w:tcW w:w="435" w:type="dxa"/>
            <w:tcBorders>
              <w:top w:val="single" w:sz="18" w:space="0" w:color="auto"/>
              <w:bottom w:val="single" w:sz="18" w:space="0" w:color="auto"/>
            </w:tcBorders>
            <w:shd w:val="clear" w:color="auto" w:fill="auto"/>
            <w:noWrap/>
            <w:textDirection w:val="btLr"/>
            <w:vAlign w:val="center"/>
          </w:tcPr>
          <w:p w14:paraId="1868DC6B"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Depth</w:t>
            </w:r>
          </w:p>
        </w:tc>
        <w:tc>
          <w:tcPr>
            <w:tcW w:w="435" w:type="dxa"/>
            <w:tcBorders>
              <w:top w:val="single" w:sz="18" w:space="0" w:color="auto"/>
              <w:bottom w:val="single" w:sz="18" w:space="0" w:color="auto"/>
            </w:tcBorders>
            <w:shd w:val="clear" w:color="auto" w:fill="auto"/>
            <w:noWrap/>
            <w:textDirection w:val="btLr"/>
            <w:vAlign w:val="center"/>
          </w:tcPr>
          <w:p w14:paraId="09DCA37B"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r>
              <w:rPr>
                <w:rFonts w:ascii="Calibri" w:hAnsi="Calibri" w:cs="Calibri"/>
                <w:b/>
                <w:bCs/>
                <w:color w:val="000000"/>
                <w:sz w:val="18"/>
                <w:szCs w:val="18"/>
              </w:rPr>
              <w:t>ADP</w:t>
            </w:r>
          </w:p>
        </w:tc>
        <w:tc>
          <w:tcPr>
            <w:tcW w:w="435" w:type="dxa"/>
            <w:tcBorders>
              <w:top w:val="single" w:sz="18" w:space="0" w:color="auto"/>
              <w:bottom w:val="single" w:sz="18" w:space="0" w:color="auto"/>
            </w:tcBorders>
            <w:shd w:val="clear" w:color="auto" w:fill="auto"/>
            <w:noWrap/>
            <w:textDirection w:val="btLr"/>
            <w:vAlign w:val="center"/>
          </w:tcPr>
          <w:p w14:paraId="70785868"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proofErr w:type="spellStart"/>
            <w:r>
              <w:rPr>
                <w:rFonts w:ascii="Calibri" w:hAnsi="Calibri" w:cs="Calibri"/>
                <w:b/>
                <w:bCs/>
                <w:color w:val="000000"/>
                <w:sz w:val="18"/>
                <w:szCs w:val="18"/>
              </w:rPr>
              <w:t>I</w:t>
            </w:r>
            <w:r>
              <w:rPr>
                <w:rFonts w:ascii="Calibri" w:hAnsi="Calibri" w:cs="Calibri"/>
                <w:b/>
                <w:bCs/>
                <w:color w:val="000000"/>
                <w:sz w:val="18"/>
                <w:szCs w:val="18"/>
                <w:vertAlign w:val="subscript"/>
              </w:rPr>
              <w:t>mean</w:t>
            </w:r>
            <w:proofErr w:type="spellEnd"/>
          </w:p>
        </w:tc>
        <w:tc>
          <w:tcPr>
            <w:tcW w:w="435" w:type="dxa"/>
            <w:tcBorders>
              <w:top w:val="single" w:sz="18" w:space="0" w:color="auto"/>
              <w:bottom w:val="single" w:sz="18" w:space="0" w:color="auto"/>
              <w:right w:val="single" w:sz="18" w:space="0" w:color="auto"/>
            </w:tcBorders>
            <w:shd w:val="clear" w:color="auto" w:fill="auto"/>
            <w:noWrap/>
            <w:textDirection w:val="btLr"/>
            <w:vAlign w:val="center"/>
          </w:tcPr>
          <w:p w14:paraId="53E48CDC" w14:textId="77777777" w:rsidR="00C03979" w:rsidRPr="00296BD3" w:rsidRDefault="00C03979" w:rsidP="00C03979">
            <w:pPr>
              <w:spacing w:after="0" w:line="240" w:lineRule="auto"/>
              <w:ind w:left="14" w:right="113"/>
              <w:rPr>
                <w:rFonts w:ascii="Calibri" w:eastAsia="Times New Roman" w:hAnsi="Calibri" w:cs="Calibri"/>
                <w:color w:val="808080"/>
                <w:sz w:val="16"/>
                <w:szCs w:val="16"/>
                <w:u w:val="single"/>
                <w:lang w:val="sv-SE" w:eastAsia="sv-SE"/>
              </w:rPr>
            </w:pPr>
            <w:proofErr w:type="spellStart"/>
            <w:r>
              <w:rPr>
                <w:rFonts w:ascii="Calibri" w:hAnsi="Calibri" w:cs="Calibri"/>
                <w:b/>
                <w:bCs/>
                <w:color w:val="000000"/>
                <w:sz w:val="18"/>
                <w:szCs w:val="18"/>
              </w:rPr>
              <w:t>I</w:t>
            </w:r>
            <w:r>
              <w:rPr>
                <w:rFonts w:ascii="Calibri" w:hAnsi="Calibri" w:cs="Calibri"/>
                <w:b/>
                <w:bCs/>
                <w:color w:val="000000"/>
                <w:sz w:val="18"/>
                <w:szCs w:val="18"/>
                <w:vertAlign w:val="subscript"/>
              </w:rPr>
              <w:t>peak</w:t>
            </w:r>
            <w:proofErr w:type="spellEnd"/>
          </w:p>
        </w:tc>
        <w:tc>
          <w:tcPr>
            <w:tcW w:w="666" w:type="dxa"/>
            <w:tcBorders>
              <w:top w:val="single" w:sz="18" w:space="0" w:color="auto"/>
              <w:left w:val="single" w:sz="18" w:space="0" w:color="auto"/>
              <w:bottom w:val="single" w:sz="18" w:space="0" w:color="auto"/>
              <w:right w:val="single" w:sz="18" w:space="0" w:color="auto"/>
            </w:tcBorders>
            <w:shd w:val="clear" w:color="auto" w:fill="auto"/>
            <w:noWrap/>
            <w:textDirection w:val="btLr"/>
            <w:vAlign w:val="center"/>
          </w:tcPr>
          <w:p w14:paraId="01FCB02A" w14:textId="77777777" w:rsidR="00C03979" w:rsidRPr="001E0A7F" w:rsidRDefault="00C03979" w:rsidP="00C03979">
            <w:pPr>
              <w:spacing w:after="0" w:line="240" w:lineRule="auto"/>
              <w:ind w:left="14" w:right="113"/>
              <w:rPr>
                <w:rFonts w:ascii="Calibri" w:eastAsia="Times New Roman" w:hAnsi="Calibri" w:cs="Calibri"/>
                <w:b/>
                <w:bCs/>
                <w:color w:val="000000"/>
                <w:sz w:val="18"/>
                <w:szCs w:val="18"/>
                <w:lang w:val="sv-SE" w:eastAsia="sv-SE"/>
              </w:rPr>
            </w:pPr>
          </w:p>
        </w:tc>
      </w:tr>
      <w:tr w:rsidR="00C03979" w:rsidRPr="00296BD3" w14:paraId="7D690600" w14:textId="77777777" w:rsidTr="00C03979">
        <w:trPr>
          <w:trHeight w:val="144"/>
        </w:trPr>
        <w:tc>
          <w:tcPr>
            <w:tcW w:w="435" w:type="dxa"/>
            <w:tcBorders>
              <w:top w:val="single" w:sz="18" w:space="0" w:color="auto"/>
              <w:left w:val="single" w:sz="18" w:space="0" w:color="auto"/>
            </w:tcBorders>
            <w:shd w:val="clear" w:color="000000" w:fill="00B050"/>
            <w:noWrap/>
            <w:vAlign w:val="center"/>
            <w:hideMark/>
          </w:tcPr>
          <w:p w14:paraId="2DCC2E7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61" w:type="dxa"/>
            <w:tcBorders>
              <w:top w:val="single" w:sz="18" w:space="0" w:color="auto"/>
            </w:tcBorders>
            <w:shd w:val="clear" w:color="000000" w:fill="00B050"/>
            <w:noWrap/>
            <w:vAlign w:val="center"/>
            <w:hideMark/>
          </w:tcPr>
          <w:p w14:paraId="0D2015E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07" w:type="dxa"/>
            <w:tcBorders>
              <w:top w:val="single" w:sz="18" w:space="0" w:color="auto"/>
            </w:tcBorders>
            <w:shd w:val="clear" w:color="000000" w:fill="00B050"/>
            <w:noWrap/>
            <w:vAlign w:val="center"/>
            <w:hideMark/>
          </w:tcPr>
          <w:p w14:paraId="22F5040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4" w:type="dxa"/>
            <w:tcBorders>
              <w:top w:val="single" w:sz="18" w:space="0" w:color="auto"/>
            </w:tcBorders>
            <w:shd w:val="clear" w:color="000000" w:fill="00B050"/>
            <w:noWrap/>
            <w:vAlign w:val="center"/>
            <w:hideMark/>
          </w:tcPr>
          <w:p w14:paraId="2CA75FF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4" w:type="dxa"/>
            <w:tcBorders>
              <w:top w:val="single" w:sz="18" w:space="0" w:color="auto"/>
            </w:tcBorders>
            <w:shd w:val="clear" w:color="000000" w:fill="00B050"/>
            <w:noWrap/>
            <w:vAlign w:val="center"/>
            <w:hideMark/>
          </w:tcPr>
          <w:p w14:paraId="2C19A37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4" w:type="dxa"/>
            <w:tcBorders>
              <w:top w:val="single" w:sz="18" w:space="0" w:color="auto"/>
            </w:tcBorders>
            <w:shd w:val="clear" w:color="000000" w:fill="00B050"/>
            <w:noWrap/>
            <w:vAlign w:val="center"/>
            <w:hideMark/>
          </w:tcPr>
          <w:p w14:paraId="6EA17F3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4" w:type="dxa"/>
            <w:tcBorders>
              <w:top w:val="single" w:sz="18" w:space="0" w:color="auto"/>
            </w:tcBorders>
            <w:shd w:val="clear" w:color="000000" w:fill="92D050"/>
            <w:noWrap/>
            <w:vAlign w:val="center"/>
            <w:hideMark/>
          </w:tcPr>
          <w:p w14:paraId="449A89D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tcBorders>
              <w:top w:val="single" w:sz="18" w:space="0" w:color="auto"/>
            </w:tcBorders>
            <w:shd w:val="clear" w:color="000000" w:fill="92D050"/>
            <w:noWrap/>
            <w:vAlign w:val="center"/>
            <w:hideMark/>
          </w:tcPr>
          <w:p w14:paraId="77A7F3A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tcBorders>
              <w:top w:val="single" w:sz="18" w:space="0" w:color="auto"/>
            </w:tcBorders>
            <w:shd w:val="clear" w:color="000000" w:fill="00B050"/>
            <w:noWrap/>
            <w:vAlign w:val="center"/>
            <w:hideMark/>
          </w:tcPr>
          <w:p w14:paraId="013BE82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top w:val="single" w:sz="18" w:space="0" w:color="auto"/>
            </w:tcBorders>
            <w:shd w:val="clear" w:color="000000" w:fill="00B050"/>
            <w:noWrap/>
            <w:vAlign w:val="center"/>
            <w:hideMark/>
          </w:tcPr>
          <w:p w14:paraId="7245CB8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tcBorders>
            <w:shd w:val="clear" w:color="000000" w:fill="92D050"/>
            <w:noWrap/>
            <w:vAlign w:val="center"/>
            <w:hideMark/>
          </w:tcPr>
          <w:p w14:paraId="7A9EC09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tcBorders>
              <w:top w:val="single" w:sz="18" w:space="0" w:color="auto"/>
            </w:tcBorders>
            <w:shd w:val="clear" w:color="000000" w:fill="00B050"/>
            <w:noWrap/>
            <w:vAlign w:val="center"/>
            <w:hideMark/>
          </w:tcPr>
          <w:p w14:paraId="374EE9C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tcBorders>
            <w:shd w:val="clear" w:color="000000" w:fill="92D050"/>
            <w:noWrap/>
            <w:vAlign w:val="center"/>
            <w:hideMark/>
          </w:tcPr>
          <w:p w14:paraId="696B1C1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tcBorders>
              <w:top w:val="single" w:sz="18" w:space="0" w:color="auto"/>
            </w:tcBorders>
            <w:shd w:val="clear" w:color="000000" w:fill="00B050"/>
            <w:noWrap/>
            <w:vAlign w:val="center"/>
            <w:hideMark/>
          </w:tcPr>
          <w:p w14:paraId="4D21329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tcBorders>
            <w:shd w:val="clear" w:color="000000" w:fill="00B050"/>
            <w:noWrap/>
            <w:vAlign w:val="center"/>
            <w:hideMark/>
          </w:tcPr>
          <w:p w14:paraId="0D9E7FF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tcBorders>
            <w:shd w:val="clear" w:color="000000" w:fill="00B050"/>
            <w:noWrap/>
            <w:vAlign w:val="center"/>
            <w:hideMark/>
          </w:tcPr>
          <w:p w14:paraId="14A091B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top w:val="single" w:sz="18" w:space="0" w:color="auto"/>
              <w:right w:val="single" w:sz="18" w:space="0" w:color="auto"/>
            </w:tcBorders>
            <w:shd w:val="clear" w:color="000000" w:fill="00B050"/>
            <w:noWrap/>
            <w:vAlign w:val="center"/>
            <w:hideMark/>
          </w:tcPr>
          <w:p w14:paraId="6F02983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top w:val="single" w:sz="18" w:space="0" w:color="auto"/>
              <w:left w:val="single" w:sz="18" w:space="0" w:color="auto"/>
            </w:tcBorders>
            <w:shd w:val="clear" w:color="000000" w:fill="92D050"/>
            <w:noWrap/>
            <w:vAlign w:val="center"/>
            <w:hideMark/>
          </w:tcPr>
          <w:p w14:paraId="5195FFB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0.50</w:t>
            </w:r>
          </w:p>
        </w:tc>
        <w:tc>
          <w:tcPr>
            <w:tcW w:w="435" w:type="dxa"/>
            <w:tcBorders>
              <w:top w:val="single" w:sz="18" w:space="0" w:color="auto"/>
            </w:tcBorders>
            <w:shd w:val="clear" w:color="000000" w:fill="FFC000"/>
            <w:noWrap/>
            <w:vAlign w:val="center"/>
            <w:hideMark/>
          </w:tcPr>
          <w:p w14:paraId="0280275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4" w:type="dxa"/>
            <w:tcBorders>
              <w:top w:val="single" w:sz="18" w:space="0" w:color="auto"/>
              <w:right w:val="single" w:sz="18" w:space="0" w:color="auto"/>
            </w:tcBorders>
            <w:shd w:val="clear" w:color="auto" w:fill="FFC000"/>
            <w:vAlign w:val="center"/>
          </w:tcPr>
          <w:p w14:paraId="0972D562"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-0.14</w:t>
            </w:r>
          </w:p>
        </w:tc>
        <w:tc>
          <w:tcPr>
            <w:tcW w:w="435" w:type="dxa"/>
            <w:tcBorders>
              <w:top w:val="single" w:sz="18" w:space="0" w:color="auto"/>
              <w:left w:val="single" w:sz="18" w:space="0" w:color="auto"/>
            </w:tcBorders>
            <w:shd w:val="clear" w:color="000000" w:fill="00B050"/>
            <w:noWrap/>
            <w:vAlign w:val="center"/>
            <w:hideMark/>
          </w:tcPr>
          <w:p w14:paraId="1570C5B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tcBorders>
            <w:shd w:val="clear" w:color="000000" w:fill="E6B8B7"/>
            <w:noWrap/>
            <w:vAlign w:val="center"/>
            <w:hideMark/>
          </w:tcPr>
          <w:p w14:paraId="225E591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top w:val="single" w:sz="18" w:space="0" w:color="auto"/>
            </w:tcBorders>
            <w:shd w:val="clear" w:color="000000" w:fill="FFFF00"/>
            <w:noWrap/>
            <w:vAlign w:val="center"/>
            <w:hideMark/>
          </w:tcPr>
          <w:p w14:paraId="188C7A7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tcBorders>
              <w:top w:val="single" w:sz="18" w:space="0" w:color="auto"/>
            </w:tcBorders>
            <w:shd w:val="clear" w:color="000000" w:fill="00B050"/>
            <w:noWrap/>
            <w:vAlign w:val="center"/>
            <w:hideMark/>
          </w:tcPr>
          <w:p w14:paraId="60441FA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right w:val="single" w:sz="18" w:space="0" w:color="auto"/>
            </w:tcBorders>
            <w:shd w:val="clear" w:color="000000" w:fill="00B050"/>
            <w:noWrap/>
            <w:vAlign w:val="center"/>
            <w:hideMark/>
          </w:tcPr>
          <w:p w14:paraId="307E629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top w:val="single" w:sz="18" w:space="0" w:color="auto"/>
              <w:left w:val="single" w:sz="18" w:space="0" w:color="auto"/>
            </w:tcBorders>
            <w:shd w:val="clear" w:color="000000" w:fill="FFFF00"/>
            <w:noWrap/>
            <w:vAlign w:val="center"/>
            <w:hideMark/>
          </w:tcPr>
          <w:p w14:paraId="7B99A0E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-0.21</w:t>
            </w:r>
          </w:p>
        </w:tc>
        <w:tc>
          <w:tcPr>
            <w:tcW w:w="435" w:type="dxa"/>
            <w:tcBorders>
              <w:top w:val="single" w:sz="18" w:space="0" w:color="auto"/>
            </w:tcBorders>
            <w:shd w:val="clear" w:color="000000" w:fill="92D050"/>
            <w:noWrap/>
            <w:vAlign w:val="center"/>
            <w:hideMark/>
          </w:tcPr>
          <w:p w14:paraId="4FBDF05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0.57</w:t>
            </w:r>
          </w:p>
        </w:tc>
        <w:tc>
          <w:tcPr>
            <w:tcW w:w="435" w:type="dxa"/>
            <w:tcBorders>
              <w:top w:val="single" w:sz="18" w:space="0" w:color="auto"/>
            </w:tcBorders>
            <w:shd w:val="clear" w:color="000000" w:fill="00B050"/>
            <w:noWrap/>
            <w:vAlign w:val="center"/>
            <w:hideMark/>
          </w:tcPr>
          <w:p w14:paraId="44BB202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0.80</w:t>
            </w:r>
          </w:p>
        </w:tc>
        <w:tc>
          <w:tcPr>
            <w:tcW w:w="435" w:type="dxa"/>
            <w:tcBorders>
              <w:top w:val="single" w:sz="18" w:space="0" w:color="auto"/>
            </w:tcBorders>
            <w:shd w:val="clear" w:color="000000" w:fill="FFFF00"/>
            <w:noWrap/>
            <w:vAlign w:val="center"/>
            <w:hideMark/>
          </w:tcPr>
          <w:p w14:paraId="59CCBE5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0.40</w:t>
            </w:r>
          </w:p>
        </w:tc>
        <w:tc>
          <w:tcPr>
            <w:tcW w:w="435" w:type="dxa"/>
            <w:tcBorders>
              <w:top w:val="single" w:sz="18" w:space="0" w:color="auto"/>
            </w:tcBorders>
            <w:shd w:val="clear" w:color="000000" w:fill="E6B8B7"/>
            <w:noWrap/>
            <w:vAlign w:val="center"/>
            <w:hideMark/>
          </w:tcPr>
          <w:p w14:paraId="1EAE474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0.00</w:t>
            </w:r>
          </w:p>
        </w:tc>
        <w:tc>
          <w:tcPr>
            <w:tcW w:w="435" w:type="dxa"/>
            <w:tcBorders>
              <w:top w:val="single" w:sz="18" w:space="0" w:color="auto"/>
            </w:tcBorders>
            <w:shd w:val="clear" w:color="000000" w:fill="FFFF00"/>
            <w:noWrap/>
            <w:vAlign w:val="center"/>
            <w:hideMark/>
          </w:tcPr>
          <w:p w14:paraId="1EF223F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-0.14</w:t>
            </w:r>
          </w:p>
        </w:tc>
        <w:tc>
          <w:tcPr>
            <w:tcW w:w="435" w:type="dxa"/>
            <w:tcBorders>
              <w:top w:val="single" w:sz="18" w:space="0" w:color="auto"/>
            </w:tcBorders>
            <w:shd w:val="clear" w:color="000000" w:fill="E6B8B7"/>
            <w:noWrap/>
            <w:vAlign w:val="center"/>
            <w:hideMark/>
          </w:tcPr>
          <w:p w14:paraId="4A59E5F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5" w:type="dxa"/>
            <w:tcBorders>
              <w:top w:val="single" w:sz="18" w:space="0" w:color="auto"/>
            </w:tcBorders>
            <w:shd w:val="clear" w:color="000000" w:fill="FFFF00"/>
            <w:noWrap/>
            <w:vAlign w:val="center"/>
            <w:hideMark/>
          </w:tcPr>
          <w:p w14:paraId="75D8E40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0.21</w:t>
            </w:r>
          </w:p>
        </w:tc>
        <w:tc>
          <w:tcPr>
            <w:tcW w:w="435" w:type="dxa"/>
            <w:tcBorders>
              <w:top w:val="single" w:sz="18" w:space="0" w:color="auto"/>
              <w:right w:val="single" w:sz="18" w:space="0" w:color="auto"/>
            </w:tcBorders>
            <w:shd w:val="clear" w:color="000000" w:fill="E6B8B7"/>
            <w:noWrap/>
            <w:vAlign w:val="center"/>
            <w:hideMark/>
          </w:tcPr>
          <w:p w14:paraId="1CB1384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666" w:type="dxa"/>
            <w:tcBorders>
              <w:top w:val="single" w:sz="18" w:space="0" w:color="auto"/>
              <w:left w:val="single" w:sz="18" w:space="0" w:color="auto"/>
              <w:right w:val="single" w:sz="18" w:space="0" w:color="auto"/>
            </w:tcBorders>
            <w:shd w:val="clear" w:color="auto" w:fill="auto"/>
            <w:noWrap/>
            <w:vAlign w:val="center"/>
            <w:hideMark/>
          </w:tcPr>
          <w:p w14:paraId="55C83A14"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Phen</w:t>
            </w:r>
          </w:p>
        </w:tc>
      </w:tr>
      <w:tr w:rsidR="00C03979" w:rsidRPr="00296BD3" w14:paraId="49AB4CD5" w14:textId="77777777" w:rsidTr="00C03979">
        <w:trPr>
          <w:trHeight w:val="178"/>
        </w:trPr>
        <w:tc>
          <w:tcPr>
            <w:tcW w:w="435" w:type="dxa"/>
            <w:tcBorders>
              <w:left w:val="single" w:sz="18" w:space="0" w:color="auto"/>
            </w:tcBorders>
            <w:shd w:val="clear" w:color="auto" w:fill="auto"/>
            <w:noWrap/>
            <w:vAlign w:val="center"/>
            <w:hideMark/>
          </w:tcPr>
          <w:p w14:paraId="41182E0D"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000000" w:fill="00B050"/>
            <w:noWrap/>
            <w:vAlign w:val="center"/>
            <w:hideMark/>
          </w:tcPr>
          <w:p w14:paraId="57AB92E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07" w:type="dxa"/>
            <w:shd w:val="clear" w:color="000000" w:fill="92D050"/>
            <w:noWrap/>
            <w:vAlign w:val="center"/>
            <w:hideMark/>
          </w:tcPr>
          <w:p w14:paraId="6C2F43C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4" w:type="dxa"/>
            <w:shd w:val="clear" w:color="000000" w:fill="92D050"/>
            <w:noWrap/>
            <w:vAlign w:val="center"/>
            <w:hideMark/>
          </w:tcPr>
          <w:p w14:paraId="6C488C1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4" w:type="dxa"/>
            <w:shd w:val="clear" w:color="000000" w:fill="00B050"/>
            <w:noWrap/>
            <w:vAlign w:val="center"/>
            <w:hideMark/>
          </w:tcPr>
          <w:p w14:paraId="363394B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4" w:type="dxa"/>
            <w:shd w:val="clear" w:color="000000" w:fill="92D050"/>
            <w:noWrap/>
            <w:vAlign w:val="center"/>
            <w:hideMark/>
          </w:tcPr>
          <w:p w14:paraId="73DC1CA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4" w:type="dxa"/>
            <w:shd w:val="clear" w:color="000000" w:fill="92D050"/>
            <w:noWrap/>
            <w:vAlign w:val="center"/>
            <w:hideMark/>
          </w:tcPr>
          <w:p w14:paraId="5E43D7A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shd w:val="clear" w:color="000000" w:fill="92D050"/>
            <w:noWrap/>
            <w:vAlign w:val="center"/>
            <w:hideMark/>
          </w:tcPr>
          <w:p w14:paraId="6BB6243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0.79</w:t>
            </w:r>
          </w:p>
        </w:tc>
        <w:tc>
          <w:tcPr>
            <w:tcW w:w="435" w:type="dxa"/>
            <w:shd w:val="clear" w:color="000000" w:fill="00B050"/>
            <w:noWrap/>
            <w:vAlign w:val="center"/>
            <w:hideMark/>
          </w:tcPr>
          <w:p w14:paraId="45987BC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92D050"/>
            <w:noWrap/>
            <w:vAlign w:val="center"/>
            <w:hideMark/>
          </w:tcPr>
          <w:p w14:paraId="05D0FF2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0.76</w:t>
            </w:r>
          </w:p>
        </w:tc>
        <w:tc>
          <w:tcPr>
            <w:tcW w:w="435" w:type="dxa"/>
            <w:shd w:val="clear" w:color="000000" w:fill="92D050"/>
            <w:noWrap/>
            <w:vAlign w:val="center"/>
            <w:hideMark/>
          </w:tcPr>
          <w:p w14:paraId="3DD817D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0.57</w:t>
            </w:r>
          </w:p>
        </w:tc>
        <w:tc>
          <w:tcPr>
            <w:tcW w:w="435" w:type="dxa"/>
            <w:shd w:val="clear" w:color="000000" w:fill="00B050"/>
            <w:noWrap/>
            <w:vAlign w:val="center"/>
            <w:hideMark/>
          </w:tcPr>
          <w:p w14:paraId="261742D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0.91</w:t>
            </w:r>
          </w:p>
        </w:tc>
        <w:tc>
          <w:tcPr>
            <w:tcW w:w="435" w:type="dxa"/>
            <w:shd w:val="clear" w:color="000000" w:fill="92D050"/>
            <w:noWrap/>
            <w:vAlign w:val="center"/>
            <w:hideMark/>
          </w:tcPr>
          <w:p w14:paraId="656BDA4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shd w:val="clear" w:color="000000" w:fill="00B050"/>
            <w:noWrap/>
            <w:vAlign w:val="center"/>
            <w:hideMark/>
          </w:tcPr>
          <w:p w14:paraId="75A14A5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0.91</w:t>
            </w:r>
          </w:p>
        </w:tc>
        <w:tc>
          <w:tcPr>
            <w:tcW w:w="435" w:type="dxa"/>
            <w:shd w:val="clear" w:color="000000" w:fill="00B050"/>
            <w:noWrap/>
            <w:vAlign w:val="center"/>
            <w:hideMark/>
          </w:tcPr>
          <w:p w14:paraId="47AD5A5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shd w:val="clear" w:color="000000" w:fill="92D050"/>
            <w:noWrap/>
            <w:vAlign w:val="center"/>
            <w:hideMark/>
          </w:tcPr>
          <w:p w14:paraId="6070D10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5" w:type="dxa"/>
            <w:tcBorders>
              <w:right w:val="single" w:sz="18" w:space="0" w:color="auto"/>
            </w:tcBorders>
            <w:shd w:val="clear" w:color="000000" w:fill="92D050"/>
            <w:noWrap/>
            <w:vAlign w:val="center"/>
            <w:hideMark/>
          </w:tcPr>
          <w:p w14:paraId="6310675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tcBorders>
              <w:left w:val="single" w:sz="18" w:space="0" w:color="auto"/>
            </w:tcBorders>
            <w:shd w:val="clear" w:color="000000" w:fill="FFFF00"/>
            <w:noWrap/>
            <w:vAlign w:val="center"/>
            <w:hideMark/>
          </w:tcPr>
          <w:p w14:paraId="075A48D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E6B8B7"/>
            <w:noWrap/>
            <w:vAlign w:val="center"/>
            <w:hideMark/>
          </w:tcPr>
          <w:p w14:paraId="2DA9CCE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C000"/>
            <w:vAlign w:val="center"/>
          </w:tcPr>
          <w:p w14:paraId="6625ACFA"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-0.17</w:t>
            </w:r>
          </w:p>
        </w:tc>
        <w:tc>
          <w:tcPr>
            <w:tcW w:w="435" w:type="dxa"/>
            <w:tcBorders>
              <w:left w:val="single" w:sz="18" w:space="0" w:color="auto"/>
            </w:tcBorders>
            <w:shd w:val="clear" w:color="000000" w:fill="92D050"/>
            <w:noWrap/>
            <w:vAlign w:val="center"/>
            <w:hideMark/>
          </w:tcPr>
          <w:p w14:paraId="4E69D97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E6B8B7"/>
            <w:noWrap/>
            <w:vAlign w:val="center"/>
            <w:hideMark/>
          </w:tcPr>
          <w:p w14:paraId="4DC8CAF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2B1EBDD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92D050"/>
            <w:noWrap/>
            <w:vAlign w:val="center"/>
            <w:hideMark/>
          </w:tcPr>
          <w:p w14:paraId="5566D59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tcBorders>
              <w:right w:val="single" w:sz="18" w:space="0" w:color="auto"/>
            </w:tcBorders>
            <w:shd w:val="clear" w:color="000000" w:fill="92D050"/>
            <w:noWrap/>
            <w:vAlign w:val="center"/>
            <w:hideMark/>
          </w:tcPr>
          <w:p w14:paraId="651C3FC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0.79</w:t>
            </w:r>
          </w:p>
        </w:tc>
        <w:tc>
          <w:tcPr>
            <w:tcW w:w="435" w:type="dxa"/>
            <w:tcBorders>
              <w:left w:val="single" w:sz="18" w:space="0" w:color="auto"/>
            </w:tcBorders>
            <w:shd w:val="clear" w:color="000000" w:fill="FFC000"/>
            <w:noWrap/>
            <w:vAlign w:val="center"/>
            <w:hideMark/>
          </w:tcPr>
          <w:p w14:paraId="07C73A7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-0.29</w:t>
            </w:r>
          </w:p>
        </w:tc>
        <w:tc>
          <w:tcPr>
            <w:tcW w:w="435" w:type="dxa"/>
            <w:shd w:val="clear" w:color="000000" w:fill="92D050"/>
            <w:noWrap/>
            <w:vAlign w:val="center"/>
            <w:hideMark/>
          </w:tcPr>
          <w:p w14:paraId="011AAF2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5" w:type="dxa"/>
            <w:shd w:val="clear" w:color="000000" w:fill="92D050"/>
            <w:noWrap/>
            <w:vAlign w:val="center"/>
            <w:hideMark/>
          </w:tcPr>
          <w:p w14:paraId="77BEA01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FFFF00"/>
            <w:noWrap/>
            <w:vAlign w:val="center"/>
            <w:hideMark/>
          </w:tcPr>
          <w:p w14:paraId="6711922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0.60</w:t>
            </w:r>
          </w:p>
        </w:tc>
        <w:tc>
          <w:tcPr>
            <w:tcW w:w="435" w:type="dxa"/>
            <w:shd w:val="clear" w:color="000000" w:fill="FFC000"/>
            <w:noWrap/>
            <w:vAlign w:val="center"/>
            <w:hideMark/>
          </w:tcPr>
          <w:p w14:paraId="28203C0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-0.20</w:t>
            </w:r>
          </w:p>
        </w:tc>
        <w:tc>
          <w:tcPr>
            <w:tcW w:w="435" w:type="dxa"/>
            <w:shd w:val="clear" w:color="000000" w:fill="FFC000"/>
            <w:noWrap/>
            <w:vAlign w:val="center"/>
            <w:hideMark/>
          </w:tcPr>
          <w:p w14:paraId="77ABC74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000000" w:fill="FFC000"/>
            <w:noWrap/>
            <w:vAlign w:val="center"/>
            <w:hideMark/>
          </w:tcPr>
          <w:p w14:paraId="1409273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000000" w:fill="FFC000"/>
            <w:noWrap/>
            <w:vAlign w:val="center"/>
            <w:hideMark/>
          </w:tcPr>
          <w:p w14:paraId="3E315D6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tcBorders>
              <w:right w:val="single" w:sz="18" w:space="0" w:color="auto"/>
            </w:tcBorders>
            <w:shd w:val="clear" w:color="000000" w:fill="FFC000"/>
            <w:noWrap/>
            <w:vAlign w:val="center"/>
            <w:hideMark/>
          </w:tcPr>
          <w:p w14:paraId="06D88FF6" w14:textId="77777777" w:rsidR="00C03979" w:rsidRPr="00296BD3" w:rsidRDefault="00C03979" w:rsidP="00C03979">
            <w:pPr>
              <w:spacing w:after="0" w:line="240" w:lineRule="auto"/>
              <w:ind w:left="14"/>
              <w:jc w:val="center"/>
              <w:rPr>
                <w:rFonts w:ascii="Calibri" w:eastAsia="Times New Roman" w:hAnsi="Calibri" w:cs="Calibri"/>
                <w:color w:val="A6A6A6"/>
                <w:sz w:val="16"/>
                <w:szCs w:val="16"/>
                <w:lang w:val="sv-SE" w:eastAsia="sv-SE"/>
              </w:rPr>
            </w:pPr>
            <w:r w:rsidRPr="00296BD3">
              <w:rPr>
                <w:rFonts w:ascii="Calibri" w:eastAsia="Times New Roman" w:hAnsi="Calibri" w:cs="Calibri"/>
                <w:color w:val="A6A6A6"/>
                <w:sz w:val="16"/>
                <w:szCs w:val="16"/>
                <w:lang w:val="sv-SE" w:eastAsia="sv-SE"/>
              </w:rPr>
              <w:t>-0.1</w:t>
            </w:r>
            <w:r>
              <w:rPr>
                <w:rFonts w:ascii="Calibri" w:eastAsia="Times New Roman" w:hAnsi="Calibri" w:cs="Calibri"/>
                <w:color w:val="A6A6A6"/>
                <w:sz w:val="16"/>
                <w:szCs w:val="16"/>
                <w:lang w:val="sv-SE" w:eastAsia="sv-SE"/>
              </w:rPr>
              <w:t>0</w:t>
            </w:r>
          </w:p>
        </w:tc>
        <w:tc>
          <w:tcPr>
            <w:tcW w:w="666" w:type="dxa"/>
            <w:tcBorders>
              <w:left w:val="single" w:sz="18" w:space="0" w:color="auto"/>
              <w:right w:val="single" w:sz="18" w:space="0" w:color="auto"/>
            </w:tcBorders>
            <w:shd w:val="clear" w:color="auto" w:fill="auto"/>
            <w:noWrap/>
            <w:vAlign w:val="center"/>
            <w:hideMark/>
          </w:tcPr>
          <w:p w14:paraId="3D17808C"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Flth</w:t>
            </w:r>
          </w:p>
        </w:tc>
      </w:tr>
      <w:tr w:rsidR="00C03979" w:rsidRPr="00296BD3" w14:paraId="17E14560" w14:textId="77777777" w:rsidTr="00C03979">
        <w:trPr>
          <w:trHeight w:val="144"/>
        </w:trPr>
        <w:tc>
          <w:tcPr>
            <w:tcW w:w="435" w:type="dxa"/>
            <w:tcBorders>
              <w:left w:val="single" w:sz="18" w:space="0" w:color="auto"/>
            </w:tcBorders>
            <w:shd w:val="clear" w:color="auto" w:fill="auto"/>
            <w:noWrap/>
            <w:vAlign w:val="center"/>
            <w:hideMark/>
          </w:tcPr>
          <w:p w14:paraId="4BAF5647"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208DC5E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000000" w:fill="00B050"/>
            <w:noWrap/>
            <w:vAlign w:val="center"/>
            <w:hideMark/>
          </w:tcPr>
          <w:p w14:paraId="79EDD5C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4" w:type="dxa"/>
            <w:shd w:val="clear" w:color="000000" w:fill="92D050"/>
            <w:noWrap/>
            <w:vAlign w:val="center"/>
            <w:hideMark/>
          </w:tcPr>
          <w:p w14:paraId="3430241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4" w:type="dxa"/>
            <w:shd w:val="clear" w:color="000000" w:fill="00B050"/>
            <w:noWrap/>
            <w:vAlign w:val="center"/>
            <w:hideMark/>
          </w:tcPr>
          <w:p w14:paraId="35E561B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4" w:type="dxa"/>
            <w:shd w:val="clear" w:color="000000" w:fill="00B050"/>
            <w:noWrap/>
            <w:vAlign w:val="center"/>
            <w:hideMark/>
          </w:tcPr>
          <w:p w14:paraId="3BE1AD4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4" w:type="dxa"/>
            <w:shd w:val="clear" w:color="000000" w:fill="00B050"/>
            <w:noWrap/>
            <w:vAlign w:val="center"/>
            <w:hideMark/>
          </w:tcPr>
          <w:p w14:paraId="5BC043F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79FB70A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00B050"/>
            <w:noWrap/>
            <w:vAlign w:val="center"/>
            <w:hideMark/>
          </w:tcPr>
          <w:p w14:paraId="3E1CC8E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92D050"/>
            <w:noWrap/>
            <w:vAlign w:val="center"/>
            <w:hideMark/>
          </w:tcPr>
          <w:p w14:paraId="7153F57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00B050"/>
            <w:noWrap/>
            <w:vAlign w:val="center"/>
            <w:hideMark/>
          </w:tcPr>
          <w:p w14:paraId="3CFDF01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0.86</w:t>
            </w:r>
          </w:p>
        </w:tc>
        <w:tc>
          <w:tcPr>
            <w:tcW w:w="435" w:type="dxa"/>
            <w:shd w:val="clear" w:color="000000" w:fill="00B050"/>
            <w:noWrap/>
            <w:vAlign w:val="center"/>
            <w:hideMark/>
          </w:tcPr>
          <w:p w14:paraId="74F06C0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00B050"/>
            <w:noWrap/>
            <w:vAlign w:val="center"/>
            <w:hideMark/>
          </w:tcPr>
          <w:p w14:paraId="466C77C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00B050"/>
            <w:noWrap/>
            <w:vAlign w:val="center"/>
            <w:hideMark/>
          </w:tcPr>
          <w:p w14:paraId="4A3BA1E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92D050"/>
            <w:noWrap/>
            <w:vAlign w:val="center"/>
            <w:hideMark/>
          </w:tcPr>
          <w:p w14:paraId="6CBECC8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shd w:val="clear" w:color="000000" w:fill="00B050"/>
            <w:noWrap/>
            <w:vAlign w:val="center"/>
            <w:hideMark/>
          </w:tcPr>
          <w:p w14:paraId="6EB8ED9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right w:val="single" w:sz="18" w:space="0" w:color="auto"/>
            </w:tcBorders>
            <w:shd w:val="clear" w:color="000000" w:fill="00B050"/>
            <w:noWrap/>
            <w:vAlign w:val="center"/>
            <w:hideMark/>
          </w:tcPr>
          <w:p w14:paraId="477FD3F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left w:val="single" w:sz="18" w:space="0" w:color="auto"/>
            </w:tcBorders>
            <w:shd w:val="clear" w:color="000000" w:fill="92D050"/>
            <w:noWrap/>
            <w:vAlign w:val="center"/>
            <w:hideMark/>
          </w:tcPr>
          <w:p w14:paraId="0DF4367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shd w:val="clear" w:color="000000" w:fill="E6B8B7"/>
            <w:noWrap/>
            <w:vAlign w:val="center"/>
            <w:hideMark/>
          </w:tcPr>
          <w:p w14:paraId="6CD9B3B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C000"/>
            <w:vAlign w:val="center"/>
          </w:tcPr>
          <w:p w14:paraId="76CF65F0"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-0.29</w:t>
            </w:r>
          </w:p>
        </w:tc>
        <w:tc>
          <w:tcPr>
            <w:tcW w:w="435" w:type="dxa"/>
            <w:tcBorders>
              <w:left w:val="single" w:sz="18" w:space="0" w:color="auto"/>
            </w:tcBorders>
            <w:shd w:val="clear" w:color="000000" w:fill="00B050"/>
            <w:noWrap/>
            <w:vAlign w:val="center"/>
            <w:hideMark/>
          </w:tcPr>
          <w:p w14:paraId="0D86A3E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E6B8B7"/>
            <w:noWrap/>
            <w:vAlign w:val="center"/>
            <w:hideMark/>
          </w:tcPr>
          <w:p w14:paraId="014A5DD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1CFEA5D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00B050"/>
            <w:noWrap/>
            <w:vAlign w:val="center"/>
            <w:hideMark/>
          </w:tcPr>
          <w:p w14:paraId="702C434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right w:val="single" w:sz="18" w:space="0" w:color="auto"/>
            </w:tcBorders>
            <w:shd w:val="clear" w:color="000000" w:fill="92D050"/>
            <w:noWrap/>
            <w:vAlign w:val="center"/>
            <w:hideMark/>
          </w:tcPr>
          <w:p w14:paraId="6D1DE5E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tcBorders>
              <w:left w:val="single" w:sz="18" w:space="0" w:color="auto"/>
            </w:tcBorders>
            <w:shd w:val="clear" w:color="000000" w:fill="FFC000"/>
            <w:noWrap/>
            <w:vAlign w:val="center"/>
            <w:hideMark/>
          </w:tcPr>
          <w:p w14:paraId="2F09AEC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000000" w:fill="92D050"/>
            <w:noWrap/>
            <w:vAlign w:val="center"/>
            <w:hideMark/>
          </w:tcPr>
          <w:p w14:paraId="2181E1E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0.76</w:t>
            </w:r>
          </w:p>
        </w:tc>
        <w:tc>
          <w:tcPr>
            <w:tcW w:w="435" w:type="dxa"/>
            <w:shd w:val="clear" w:color="000000" w:fill="00B050"/>
            <w:noWrap/>
            <w:vAlign w:val="center"/>
            <w:hideMark/>
          </w:tcPr>
          <w:p w14:paraId="0EC33E5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733A918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28ECC0C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1DAD687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shd w:val="clear" w:color="000000" w:fill="FFC000"/>
            <w:noWrap/>
            <w:vAlign w:val="center"/>
            <w:hideMark/>
          </w:tcPr>
          <w:p w14:paraId="208E727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000000" w:fill="FFFF00"/>
            <w:noWrap/>
            <w:vAlign w:val="center"/>
            <w:hideMark/>
          </w:tcPr>
          <w:p w14:paraId="13C9AD5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tcBorders>
              <w:right w:val="single" w:sz="18" w:space="0" w:color="auto"/>
            </w:tcBorders>
            <w:shd w:val="clear" w:color="auto" w:fill="E6B8B7"/>
            <w:noWrap/>
            <w:vAlign w:val="center"/>
            <w:hideMark/>
          </w:tcPr>
          <w:p w14:paraId="3B0B132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10</w:t>
            </w:r>
          </w:p>
        </w:tc>
        <w:tc>
          <w:tcPr>
            <w:tcW w:w="666" w:type="dxa"/>
            <w:tcBorders>
              <w:left w:val="single" w:sz="18" w:space="0" w:color="auto"/>
              <w:right w:val="single" w:sz="18" w:space="0" w:color="auto"/>
            </w:tcBorders>
            <w:shd w:val="clear" w:color="auto" w:fill="auto"/>
            <w:noWrap/>
            <w:vAlign w:val="center"/>
            <w:hideMark/>
          </w:tcPr>
          <w:p w14:paraId="32EBB73C"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Pyr</w:t>
            </w:r>
          </w:p>
        </w:tc>
      </w:tr>
      <w:tr w:rsidR="00C03979" w:rsidRPr="00296BD3" w14:paraId="1893ADBD" w14:textId="77777777" w:rsidTr="00C03979">
        <w:trPr>
          <w:trHeight w:val="144"/>
        </w:trPr>
        <w:tc>
          <w:tcPr>
            <w:tcW w:w="435" w:type="dxa"/>
            <w:tcBorders>
              <w:left w:val="single" w:sz="18" w:space="0" w:color="auto"/>
            </w:tcBorders>
            <w:shd w:val="clear" w:color="auto" w:fill="auto"/>
            <w:noWrap/>
            <w:vAlign w:val="center"/>
            <w:hideMark/>
          </w:tcPr>
          <w:p w14:paraId="382F3FC7"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07AE8F3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4EB8BCE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000000" w:fill="00B050"/>
            <w:noWrap/>
            <w:vAlign w:val="center"/>
            <w:hideMark/>
          </w:tcPr>
          <w:p w14:paraId="2033727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4" w:type="dxa"/>
            <w:shd w:val="clear" w:color="000000" w:fill="00B050"/>
            <w:noWrap/>
            <w:vAlign w:val="center"/>
            <w:hideMark/>
          </w:tcPr>
          <w:p w14:paraId="70BAE77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4" w:type="dxa"/>
            <w:shd w:val="clear" w:color="000000" w:fill="92D050"/>
            <w:noWrap/>
            <w:vAlign w:val="center"/>
            <w:hideMark/>
          </w:tcPr>
          <w:p w14:paraId="4D4EAED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4" w:type="dxa"/>
            <w:shd w:val="clear" w:color="000000" w:fill="00B050"/>
            <w:noWrap/>
            <w:vAlign w:val="center"/>
            <w:hideMark/>
          </w:tcPr>
          <w:p w14:paraId="5E95B26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2FE962B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92D050"/>
            <w:noWrap/>
            <w:vAlign w:val="center"/>
            <w:hideMark/>
          </w:tcPr>
          <w:p w14:paraId="277D161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0.62</w:t>
            </w:r>
          </w:p>
        </w:tc>
        <w:tc>
          <w:tcPr>
            <w:tcW w:w="435" w:type="dxa"/>
            <w:shd w:val="clear" w:color="000000" w:fill="00B050"/>
            <w:noWrap/>
            <w:vAlign w:val="center"/>
            <w:hideMark/>
          </w:tcPr>
          <w:p w14:paraId="04C65E9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492834C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267C9EC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15E47A9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793F7FB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14147F2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92D050"/>
            <w:noWrap/>
            <w:vAlign w:val="center"/>
            <w:hideMark/>
          </w:tcPr>
          <w:p w14:paraId="715EE0F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tcBorders>
              <w:right w:val="single" w:sz="18" w:space="0" w:color="auto"/>
            </w:tcBorders>
            <w:shd w:val="clear" w:color="000000" w:fill="92D050"/>
            <w:noWrap/>
            <w:vAlign w:val="center"/>
            <w:hideMark/>
          </w:tcPr>
          <w:p w14:paraId="5FEA6AB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tcBorders>
              <w:left w:val="single" w:sz="18" w:space="0" w:color="auto"/>
            </w:tcBorders>
            <w:shd w:val="clear" w:color="000000" w:fill="92D050"/>
            <w:noWrap/>
            <w:vAlign w:val="center"/>
            <w:hideMark/>
          </w:tcPr>
          <w:p w14:paraId="3F0C741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shd w:val="clear" w:color="000000" w:fill="FFC000"/>
            <w:noWrap/>
            <w:vAlign w:val="center"/>
            <w:hideMark/>
          </w:tcPr>
          <w:p w14:paraId="5BCED4D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-0.14</w:t>
            </w:r>
          </w:p>
        </w:tc>
        <w:tc>
          <w:tcPr>
            <w:tcW w:w="434" w:type="dxa"/>
            <w:tcBorders>
              <w:right w:val="single" w:sz="18" w:space="0" w:color="auto"/>
            </w:tcBorders>
            <w:shd w:val="clear" w:color="auto" w:fill="FFC000"/>
            <w:vAlign w:val="center"/>
          </w:tcPr>
          <w:p w14:paraId="28C77227"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5" w:type="dxa"/>
            <w:tcBorders>
              <w:left w:val="single" w:sz="18" w:space="0" w:color="auto"/>
            </w:tcBorders>
            <w:shd w:val="clear" w:color="000000" w:fill="00B050"/>
            <w:noWrap/>
            <w:vAlign w:val="center"/>
            <w:hideMark/>
          </w:tcPr>
          <w:p w14:paraId="0673114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E6B8B7"/>
            <w:noWrap/>
            <w:vAlign w:val="center"/>
            <w:hideMark/>
          </w:tcPr>
          <w:p w14:paraId="076B3CE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380BDE1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0.29</w:t>
            </w:r>
          </w:p>
        </w:tc>
        <w:tc>
          <w:tcPr>
            <w:tcW w:w="435" w:type="dxa"/>
            <w:shd w:val="clear" w:color="000000" w:fill="00B050"/>
            <w:noWrap/>
            <w:vAlign w:val="center"/>
            <w:hideMark/>
          </w:tcPr>
          <w:p w14:paraId="3A538AA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tcBorders>
              <w:right w:val="single" w:sz="18" w:space="0" w:color="auto"/>
            </w:tcBorders>
            <w:shd w:val="clear" w:color="000000" w:fill="92D050"/>
            <w:noWrap/>
            <w:vAlign w:val="center"/>
            <w:hideMark/>
          </w:tcPr>
          <w:p w14:paraId="31FAAC9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tcBorders>
              <w:left w:val="single" w:sz="18" w:space="0" w:color="auto"/>
            </w:tcBorders>
            <w:shd w:val="clear" w:color="000000" w:fill="FFFF00"/>
            <w:noWrap/>
            <w:vAlign w:val="center"/>
            <w:hideMark/>
          </w:tcPr>
          <w:p w14:paraId="78BAFB3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shd w:val="clear" w:color="000000" w:fill="FFFF00"/>
            <w:noWrap/>
            <w:vAlign w:val="center"/>
            <w:hideMark/>
          </w:tcPr>
          <w:p w14:paraId="38450E5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00B050"/>
            <w:noWrap/>
            <w:vAlign w:val="center"/>
            <w:hideMark/>
          </w:tcPr>
          <w:p w14:paraId="4C447FB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0.73</w:t>
            </w:r>
          </w:p>
        </w:tc>
        <w:tc>
          <w:tcPr>
            <w:tcW w:w="435" w:type="dxa"/>
            <w:shd w:val="clear" w:color="000000" w:fill="FFFF00"/>
            <w:noWrap/>
            <w:vAlign w:val="center"/>
            <w:hideMark/>
          </w:tcPr>
          <w:p w14:paraId="7AE4745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0.33</w:t>
            </w:r>
          </w:p>
        </w:tc>
        <w:tc>
          <w:tcPr>
            <w:tcW w:w="435" w:type="dxa"/>
            <w:shd w:val="clear" w:color="000000" w:fill="FFFF00"/>
            <w:noWrap/>
            <w:vAlign w:val="center"/>
            <w:hideMark/>
          </w:tcPr>
          <w:p w14:paraId="294FCD7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0.20</w:t>
            </w:r>
          </w:p>
        </w:tc>
        <w:tc>
          <w:tcPr>
            <w:tcW w:w="435" w:type="dxa"/>
            <w:shd w:val="clear" w:color="000000" w:fill="FFC000"/>
            <w:noWrap/>
            <w:vAlign w:val="center"/>
            <w:hideMark/>
          </w:tcPr>
          <w:p w14:paraId="7589964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5" w:type="dxa"/>
            <w:shd w:val="clear" w:color="000000" w:fill="FFC000"/>
            <w:noWrap/>
            <w:vAlign w:val="center"/>
            <w:hideMark/>
          </w:tcPr>
          <w:p w14:paraId="3A5647E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5" w:type="dxa"/>
            <w:shd w:val="clear" w:color="000000" w:fill="FFFF00"/>
            <w:noWrap/>
            <w:vAlign w:val="center"/>
            <w:hideMark/>
          </w:tcPr>
          <w:p w14:paraId="1B105DC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tcBorders>
              <w:right w:val="single" w:sz="18" w:space="0" w:color="auto"/>
            </w:tcBorders>
            <w:shd w:val="clear" w:color="000000" w:fill="FFC000"/>
            <w:noWrap/>
            <w:vAlign w:val="center"/>
            <w:hideMark/>
          </w:tcPr>
          <w:p w14:paraId="5DEA695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666" w:type="dxa"/>
            <w:tcBorders>
              <w:left w:val="single" w:sz="18" w:space="0" w:color="auto"/>
              <w:right w:val="single" w:sz="18" w:space="0" w:color="auto"/>
            </w:tcBorders>
            <w:shd w:val="clear" w:color="auto" w:fill="auto"/>
            <w:noWrap/>
            <w:vAlign w:val="center"/>
            <w:hideMark/>
          </w:tcPr>
          <w:p w14:paraId="04D91F5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BaA</w:t>
            </w:r>
          </w:p>
        </w:tc>
      </w:tr>
      <w:tr w:rsidR="00C03979" w:rsidRPr="00296BD3" w14:paraId="4E66298A" w14:textId="77777777" w:rsidTr="00C03979">
        <w:trPr>
          <w:trHeight w:val="144"/>
        </w:trPr>
        <w:tc>
          <w:tcPr>
            <w:tcW w:w="435" w:type="dxa"/>
            <w:tcBorders>
              <w:left w:val="single" w:sz="18" w:space="0" w:color="auto"/>
            </w:tcBorders>
            <w:shd w:val="clear" w:color="auto" w:fill="auto"/>
            <w:noWrap/>
            <w:vAlign w:val="center"/>
            <w:hideMark/>
          </w:tcPr>
          <w:p w14:paraId="747CE56D"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767A888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55D4555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DDA002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000000" w:fill="00B050"/>
            <w:noWrap/>
            <w:vAlign w:val="center"/>
            <w:hideMark/>
          </w:tcPr>
          <w:p w14:paraId="3F43EDE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0.96</w:t>
            </w:r>
          </w:p>
        </w:tc>
        <w:tc>
          <w:tcPr>
            <w:tcW w:w="434" w:type="dxa"/>
            <w:shd w:val="clear" w:color="000000" w:fill="00B050"/>
            <w:noWrap/>
            <w:vAlign w:val="center"/>
            <w:hideMark/>
          </w:tcPr>
          <w:p w14:paraId="2C0B3AD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4" w:type="dxa"/>
            <w:shd w:val="clear" w:color="000000" w:fill="92D050"/>
            <w:noWrap/>
            <w:vAlign w:val="center"/>
            <w:hideMark/>
          </w:tcPr>
          <w:p w14:paraId="45DD4E9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00B050"/>
            <w:noWrap/>
            <w:vAlign w:val="center"/>
            <w:hideMark/>
          </w:tcPr>
          <w:p w14:paraId="561C630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92D050"/>
            <w:noWrap/>
            <w:vAlign w:val="center"/>
            <w:hideMark/>
          </w:tcPr>
          <w:p w14:paraId="1A0ECBA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0.62</w:t>
            </w:r>
          </w:p>
        </w:tc>
        <w:tc>
          <w:tcPr>
            <w:tcW w:w="435" w:type="dxa"/>
            <w:shd w:val="clear" w:color="000000" w:fill="92D050"/>
            <w:noWrap/>
            <w:vAlign w:val="center"/>
            <w:hideMark/>
          </w:tcPr>
          <w:p w14:paraId="44A842B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00B050"/>
            <w:noWrap/>
            <w:vAlign w:val="center"/>
            <w:hideMark/>
          </w:tcPr>
          <w:p w14:paraId="0613B63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shd w:val="clear" w:color="000000" w:fill="00B050"/>
            <w:noWrap/>
            <w:vAlign w:val="center"/>
            <w:hideMark/>
          </w:tcPr>
          <w:p w14:paraId="3D42A9C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00B050"/>
            <w:noWrap/>
            <w:vAlign w:val="center"/>
            <w:hideMark/>
          </w:tcPr>
          <w:p w14:paraId="417942C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00B050"/>
            <w:noWrap/>
            <w:vAlign w:val="center"/>
            <w:hideMark/>
          </w:tcPr>
          <w:p w14:paraId="6403278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92D050"/>
            <w:noWrap/>
            <w:vAlign w:val="center"/>
            <w:hideMark/>
          </w:tcPr>
          <w:p w14:paraId="680F529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shd w:val="clear" w:color="000000" w:fill="00B050"/>
            <w:noWrap/>
            <w:vAlign w:val="center"/>
            <w:hideMark/>
          </w:tcPr>
          <w:p w14:paraId="2EE00C5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tcBorders>
              <w:right w:val="single" w:sz="18" w:space="0" w:color="auto"/>
            </w:tcBorders>
            <w:shd w:val="clear" w:color="000000" w:fill="00B050"/>
            <w:noWrap/>
            <w:vAlign w:val="center"/>
            <w:hideMark/>
          </w:tcPr>
          <w:p w14:paraId="6446939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tcBorders>
              <w:left w:val="single" w:sz="18" w:space="0" w:color="auto"/>
            </w:tcBorders>
            <w:shd w:val="clear" w:color="000000" w:fill="92D050"/>
            <w:noWrap/>
            <w:vAlign w:val="center"/>
            <w:hideMark/>
          </w:tcPr>
          <w:p w14:paraId="0298D8D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E6B8B7"/>
            <w:noWrap/>
            <w:vAlign w:val="center"/>
            <w:hideMark/>
          </w:tcPr>
          <w:p w14:paraId="3CC40A9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FF00"/>
            <w:vAlign w:val="center"/>
          </w:tcPr>
          <w:p w14:paraId="47D75C89"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tcBorders>
              <w:left w:val="single" w:sz="18" w:space="0" w:color="auto"/>
            </w:tcBorders>
            <w:shd w:val="clear" w:color="000000" w:fill="00B050"/>
            <w:noWrap/>
            <w:vAlign w:val="center"/>
            <w:hideMark/>
          </w:tcPr>
          <w:p w14:paraId="2C05D32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E6B8B7"/>
            <w:noWrap/>
            <w:vAlign w:val="center"/>
            <w:hideMark/>
          </w:tcPr>
          <w:p w14:paraId="768261C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92D050"/>
            <w:noWrap/>
            <w:vAlign w:val="center"/>
            <w:hideMark/>
          </w:tcPr>
          <w:p w14:paraId="02EDC44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0.50</w:t>
            </w:r>
          </w:p>
        </w:tc>
        <w:tc>
          <w:tcPr>
            <w:tcW w:w="435" w:type="dxa"/>
            <w:shd w:val="clear" w:color="000000" w:fill="00B050"/>
            <w:noWrap/>
            <w:vAlign w:val="center"/>
            <w:hideMark/>
          </w:tcPr>
          <w:p w14:paraId="768F4EB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tcBorders>
              <w:right w:val="single" w:sz="18" w:space="0" w:color="auto"/>
            </w:tcBorders>
            <w:shd w:val="clear" w:color="000000" w:fill="00B050"/>
            <w:noWrap/>
            <w:vAlign w:val="center"/>
            <w:hideMark/>
          </w:tcPr>
          <w:p w14:paraId="72CC103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tcBorders>
              <w:left w:val="single" w:sz="18" w:space="0" w:color="auto"/>
            </w:tcBorders>
            <w:shd w:val="clear" w:color="000000" w:fill="FFFF00"/>
            <w:noWrap/>
            <w:vAlign w:val="center"/>
            <w:hideMark/>
          </w:tcPr>
          <w:p w14:paraId="1997B67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FFFF00"/>
            <w:noWrap/>
            <w:vAlign w:val="center"/>
            <w:hideMark/>
          </w:tcPr>
          <w:p w14:paraId="6C40105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92D050"/>
            <w:noWrap/>
            <w:vAlign w:val="center"/>
            <w:hideMark/>
          </w:tcPr>
          <w:p w14:paraId="70C0491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0.77</w:t>
            </w:r>
          </w:p>
        </w:tc>
        <w:tc>
          <w:tcPr>
            <w:tcW w:w="435" w:type="dxa"/>
            <w:shd w:val="clear" w:color="000000" w:fill="FFC000"/>
            <w:noWrap/>
            <w:vAlign w:val="center"/>
            <w:hideMark/>
          </w:tcPr>
          <w:p w14:paraId="1BC04BD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3B29A31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0.09</w:t>
            </w:r>
          </w:p>
        </w:tc>
        <w:tc>
          <w:tcPr>
            <w:tcW w:w="435" w:type="dxa"/>
            <w:shd w:val="clear" w:color="000000" w:fill="FFC000"/>
            <w:noWrap/>
            <w:vAlign w:val="center"/>
            <w:hideMark/>
          </w:tcPr>
          <w:p w14:paraId="4763519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5" w:type="dxa"/>
            <w:shd w:val="clear" w:color="000000" w:fill="FFFF00"/>
            <w:noWrap/>
            <w:vAlign w:val="center"/>
            <w:hideMark/>
          </w:tcPr>
          <w:p w14:paraId="483F228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shd w:val="clear" w:color="000000" w:fill="FFFF00"/>
            <w:noWrap/>
            <w:vAlign w:val="center"/>
            <w:hideMark/>
          </w:tcPr>
          <w:p w14:paraId="391D09E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0.32</w:t>
            </w:r>
          </w:p>
        </w:tc>
        <w:tc>
          <w:tcPr>
            <w:tcW w:w="435" w:type="dxa"/>
            <w:tcBorders>
              <w:right w:val="single" w:sz="18" w:space="0" w:color="auto"/>
            </w:tcBorders>
            <w:shd w:val="clear" w:color="000000" w:fill="E6B8B7"/>
            <w:noWrap/>
            <w:vAlign w:val="center"/>
            <w:hideMark/>
          </w:tcPr>
          <w:p w14:paraId="2A11FA3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w:t>
            </w:r>
            <w:r>
              <w:rPr>
                <w:rFonts w:ascii="Calibri" w:eastAsia="Times New Roman" w:hAnsi="Calibri" w:cs="Calibri"/>
                <w:color w:val="808080"/>
                <w:sz w:val="16"/>
                <w:szCs w:val="16"/>
                <w:u w:val="single"/>
                <w:lang w:val="sv-SE" w:eastAsia="sv-SE"/>
              </w:rPr>
              <w:t>4</w:t>
            </w:r>
          </w:p>
        </w:tc>
        <w:tc>
          <w:tcPr>
            <w:tcW w:w="666" w:type="dxa"/>
            <w:tcBorders>
              <w:left w:val="single" w:sz="18" w:space="0" w:color="auto"/>
              <w:right w:val="single" w:sz="18" w:space="0" w:color="auto"/>
            </w:tcBorders>
            <w:shd w:val="clear" w:color="auto" w:fill="auto"/>
            <w:noWrap/>
            <w:vAlign w:val="center"/>
            <w:hideMark/>
          </w:tcPr>
          <w:p w14:paraId="0EB8461B"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Chry</w:t>
            </w:r>
          </w:p>
        </w:tc>
      </w:tr>
      <w:tr w:rsidR="00C03979" w:rsidRPr="00296BD3" w14:paraId="0EDB5B81" w14:textId="77777777" w:rsidTr="00C03979">
        <w:trPr>
          <w:trHeight w:val="162"/>
        </w:trPr>
        <w:tc>
          <w:tcPr>
            <w:tcW w:w="435" w:type="dxa"/>
            <w:tcBorders>
              <w:left w:val="single" w:sz="18" w:space="0" w:color="auto"/>
            </w:tcBorders>
            <w:shd w:val="clear" w:color="auto" w:fill="auto"/>
            <w:noWrap/>
            <w:vAlign w:val="center"/>
            <w:hideMark/>
          </w:tcPr>
          <w:p w14:paraId="405461A8"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003351A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4BD07BE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82D95D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7DA7AA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000000" w:fill="00B050"/>
            <w:noWrap/>
            <w:vAlign w:val="center"/>
            <w:hideMark/>
          </w:tcPr>
          <w:p w14:paraId="03A023D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4" w:type="dxa"/>
            <w:shd w:val="clear" w:color="000000" w:fill="00B050"/>
            <w:noWrap/>
            <w:vAlign w:val="center"/>
            <w:hideMark/>
          </w:tcPr>
          <w:p w14:paraId="318B103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shd w:val="clear" w:color="000000" w:fill="00B050"/>
            <w:noWrap/>
            <w:vAlign w:val="center"/>
            <w:hideMark/>
          </w:tcPr>
          <w:p w14:paraId="3EFB1C6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00B050"/>
            <w:noWrap/>
            <w:vAlign w:val="center"/>
            <w:hideMark/>
          </w:tcPr>
          <w:p w14:paraId="427C606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92D050"/>
            <w:noWrap/>
            <w:vAlign w:val="center"/>
            <w:hideMark/>
          </w:tcPr>
          <w:p w14:paraId="388AF48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00B050"/>
            <w:noWrap/>
            <w:vAlign w:val="center"/>
            <w:hideMark/>
          </w:tcPr>
          <w:p w14:paraId="45D2F5B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0.86</w:t>
            </w:r>
          </w:p>
        </w:tc>
        <w:tc>
          <w:tcPr>
            <w:tcW w:w="435" w:type="dxa"/>
            <w:shd w:val="clear" w:color="000000" w:fill="00B050"/>
            <w:noWrap/>
            <w:vAlign w:val="center"/>
            <w:hideMark/>
          </w:tcPr>
          <w:p w14:paraId="492878A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00B050"/>
            <w:noWrap/>
            <w:vAlign w:val="center"/>
            <w:hideMark/>
          </w:tcPr>
          <w:p w14:paraId="30AA0B2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00B050"/>
            <w:noWrap/>
            <w:vAlign w:val="center"/>
            <w:hideMark/>
          </w:tcPr>
          <w:p w14:paraId="067A47D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92D050"/>
            <w:noWrap/>
            <w:vAlign w:val="center"/>
            <w:hideMark/>
          </w:tcPr>
          <w:p w14:paraId="1C21A0F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shd w:val="clear" w:color="000000" w:fill="00B050"/>
            <w:noWrap/>
            <w:vAlign w:val="center"/>
            <w:hideMark/>
          </w:tcPr>
          <w:p w14:paraId="512942F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right w:val="single" w:sz="18" w:space="0" w:color="auto"/>
            </w:tcBorders>
            <w:shd w:val="clear" w:color="000000" w:fill="00B050"/>
            <w:noWrap/>
            <w:vAlign w:val="center"/>
            <w:hideMark/>
          </w:tcPr>
          <w:p w14:paraId="36FA63F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left w:val="single" w:sz="18" w:space="0" w:color="auto"/>
            </w:tcBorders>
            <w:shd w:val="clear" w:color="000000" w:fill="92D050"/>
            <w:noWrap/>
            <w:vAlign w:val="center"/>
            <w:hideMark/>
          </w:tcPr>
          <w:p w14:paraId="3ED9754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shd w:val="clear" w:color="000000" w:fill="E6B8B7"/>
            <w:noWrap/>
            <w:vAlign w:val="center"/>
            <w:hideMark/>
          </w:tcPr>
          <w:p w14:paraId="37745B3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C000"/>
            <w:vAlign w:val="center"/>
          </w:tcPr>
          <w:p w14:paraId="05DC1896"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-0.29</w:t>
            </w:r>
          </w:p>
        </w:tc>
        <w:tc>
          <w:tcPr>
            <w:tcW w:w="435" w:type="dxa"/>
            <w:tcBorders>
              <w:left w:val="single" w:sz="18" w:space="0" w:color="auto"/>
            </w:tcBorders>
            <w:shd w:val="clear" w:color="000000" w:fill="00B050"/>
            <w:noWrap/>
            <w:vAlign w:val="center"/>
            <w:hideMark/>
          </w:tcPr>
          <w:p w14:paraId="67A7F08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E6B8B7"/>
            <w:noWrap/>
            <w:vAlign w:val="center"/>
            <w:hideMark/>
          </w:tcPr>
          <w:p w14:paraId="30C37A8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5640872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00B050"/>
            <w:noWrap/>
            <w:vAlign w:val="center"/>
            <w:hideMark/>
          </w:tcPr>
          <w:p w14:paraId="048EA60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right w:val="single" w:sz="18" w:space="0" w:color="auto"/>
            </w:tcBorders>
            <w:shd w:val="clear" w:color="000000" w:fill="92D050"/>
            <w:noWrap/>
            <w:vAlign w:val="center"/>
            <w:hideMark/>
          </w:tcPr>
          <w:p w14:paraId="6F84753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tcBorders>
              <w:left w:val="single" w:sz="18" w:space="0" w:color="auto"/>
            </w:tcBorders>
            <w:shd w:val="clear" w:color="000000" w:fill="FFC000"/>
            <w:noWrap/>
            <w:vAlign w:val="center"/>
            <w:hideMark/>
          </w:tcPr>
          <w:p w14:paraId="4790D56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000000" w:fill="92D050"/>
            <w:noWrap/>
            <w:vAlign w:val="center"/>
            <w:hideMark/>
          </w:tcPr>
          <w:p w14:paraId="1A57D35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0.76</w:t>
            </w:r>
          </w:p>
        </w:tc>
        <w:tc>
          <w:tcPr>
            <w:tcW w:w="435" w:type="dxa"/>
            <w:shd w:val="clear" w:color="000000" w:fill="00B050"/>
            <w:noWrap/>
            <w:vAlign w:val="center"/>
            <w:hideMark/>
          </w:tcPr>
          <w:p w14:paraId="3652B0C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1D54A0C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52A8CE0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30F3E2C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shd w:val="clear" w:color="000000" w:fill="FFC000"/>
            <w:noWrap/>
            <w:vAlign w:val="center"/>
            <w:hideMark/>
          </w:tcPr>
          <w:p w14:paraId="175044D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000000" w:fill="FFFF00"/>
            <w:noWrap/>
            <w:vAlign w:val="center"/>
            <w:hideMark/>
          </w:tcPr>
          <w:p w14:paraId="7D6D9D5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tcBorders>
              <w:right w:val="single" w:sz="18" w:space="0" w:color="auto"/>
            </w:tcBorders>
            <w:shd w:val="clear" w:color="auto" w:fill="E6B8B7"/>
            <w:noWrap/>
            <w:vAlign w:val="center"/>
            <w:hideMark/>
          </w:tcPr>
          <w:p w14:paraId="7139ACA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9</w:t>
            </w:r>
          </w:p>
        </w:tc>
        <w:tc>
          <w:tcPr>
            <w:tcW w:w="666" w:type="dxa"/>
            <w:tcBorders>
              <w:left w:val="single" w:sz="18" w:space="0" w:color="auto"/>
              <w:right w:val="single" w:sz="18" w:space="0" w:color="auto"/>
            </w:tcBorders>
            <w:shd w:val="clear" w:color="auto" w:fill="auto"/>
            <w:noWrap/>
            <w:vAlign w:val="center"/>
            <w:hideMark/>
          </w:tcPr>
          <w:p w14:paraId="4CA27124"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BbF</w:t>
            </w:r>
          </w:p>
        </w:tc>
      </w:tr>
      <w:tr w:rsidR="00C03979" w:rsidRPr="00296BD3" w14:paraId="15E5CBB4" w14:textId="77777777" w:rsidTr="00C03979">
        <w:trPr>
          <w:trHeight w:val="144"/>
        </w:trPr>
        <w:tc>
          <w:tcPr>
            <w:tcW w:w="435" w:type="dxa"/>
            <w:tcBorders>
              <w:left w:val="single" w:sz="18" w:space="0" w:color="auto"/>
            </w:tcBorders>
            <w:shd w:val="clear" w:color="auto" w:fill="auto"/>
            <w:noWrap/>
            <w:vAlign w:val="center"/>
            <w:hideMark/>
          </w:tcPr>
          <w:p w14:paraId="10522D2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3B9AB0A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3877795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A77D34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1F22E1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2DF825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000000" w:fill="00B050"/>
            <w:noWrap/>
            <w:vAlign w:val="center"/>
            <w:hideMark/>
          </w:tcPr>
          <w:p w14:paraId="53976CB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00B050"/>
            <w:noWrap/>
            <w:vAlign w:val="center"/>
            <w:hideMark/>
          </w:tcPr>
          <w:p w14:paraId="7331812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92D050"/>
            <w:noWrap/>
            <w:vAlign w:val="center"/>
            <w:hideMark/>
          </w:tcPr>
          <w:p w14:paraId="4D35284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0.62</w:t>
            </w:r>
          </w:p>
        </w:tc>
        <w:tc>
          <w:tcPr>
            <w:tcW w:w="435" w:type="dxa"/>
            <w:shd w:val="clear" w:color="000000" w:fill="92D050"/>
            <w:noWrap/>
            <w:vAlign w:val="center"/>
            <w:hideMark/>
          </w:tcPr>
          <w:p w14:paraId="0B5848E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00B050"/>
            <w:noWrap/>
            <w:vAlign w:val="center"/>
            <w:hideMark/>
          </w:tcPr>
          <w:p w14:paraId="54F07B9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92D050"/>
            <w:noWrap/>
            <w:vAlign w:val="center"/>
            <w:hideMark/>
          </w:tcPr>
          <w:p w14:paraId="28C2FF6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00B050"/>
            <w:noWrap/>
            <w:vAlign w:val="center"/>
            <w:hideMark/>
          </w:tcPr>
          <w:p w14:paraId="5BCC727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0.82</w:t>
            </w:r>
          </w:p>
        </w:tc>
        <w:tc>
          <w:tcPr>
            <w:tcW w:w="435" w:type="dxa"/>
            <w:shd w:val="clear" w:color="000000" w:fill="92D050"/>
            <w:noWrap/>
            <w:vAlign w:val="center"/>
            <w:hideMark/>
          </w:tcPr>
          <w:p w14:paraId="4D5163C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92D050"/>
            <w:noWrap/>
            <w:vAlign w:val="center"/>
            <w:hideMark/>
          </w:tcPr>
          <w:p w14:paraId="466E9E5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00B050"/>
            <w:noWrap/>
            <w:vAlign w:val="center"/>
            <w:hideMark/>
          </w:tcPr>
          <w:p w14:paraId="1CBE4F6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tcBorders>
              <w:right w:val="single" w:sz="18" w:space="0" w:color="auto"/>
            </w:tcBorders>
            <w:shd w:val="clear" w:color="000000" w:fill="00B050"/>
            <w:noWrap/>
            <w:vAlign w:val="center"/>
            <w:hideMark/>
          </w:tcPr>
          <w:p w14:paraId="4BF8A7F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0.75</w:t>
            </w:r>
          </w:p>
        </w:tc>
        <w:tc>
          <w:tcPr>
            <w:tcW w:w="435" w:type="dxa"/>
            <w:tcBorders>
              <w:left w:val="single" w:sz="18" w:space="0" w:color="auto"/>
            </w:tcBorders>
            <w:shd w:val="clear" w:color="000000" w:fill="92D050"/>
            <w:noWrap/>
            <w:vAlign w:val="center"/>
            <w:hideMark/>
          </w:tcPr>
          <w:p w14:paraId="1D50732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0.54</w:t>
            </w:r>
          </w:p>
        </w:tc>
        <w:tc>
          <w:tcPr>
            <w:tcW w:w="435" w:type="dxa"/>
            <w:shd w:val="clear" w:color="000000" w:fill="E6B8B7"/>
            <w:noWrap/>
            <w:vAlign w:val="center"/>
            <w:hideMark/>
          </w:tcPr>
          <w:p w14:paraId="325DFFB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4" w:type="dxa"/>
            <w:tcBorders>
              <w:right w:val="single" w:sz="18" w:space="0" w:color="auto"/>
            </w:tcBorders>
            <w:shd w:val="clear" w:color="auto" w:fill="FFC000"/>
            <w:vAlign w:val="center"/>
          </w:tcPr>
          <w:p w14:paraId="5B2744C7"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5" w:type="dxa"/>
            <w:tcBorders>
              <w:left w:val="single" w:sz="18" w:space="0" w:color="auto"/>
            </w:tcBorders>
            <w:shd w:val="clear" w:color="000000" w:fill="92D050"/>
            <w:noWrap/>
            <w:vAlign w:val="center"/>
            <w:hideMark/>
          </w:tcPr>
          <w:p w14:paraId="0C865C7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E6B8B7"/>
            <w:noWrap/>
            <w:vAlign w:val="center"/>
            <w:hideMark/>
          </w:tcPr>
          <w:p w14:paraId="1995F05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2832DCE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0.21</w:t>
            </w:r>
          </w:p>
        </w:tc>
        <w:tc>
          <w:tcPr>
            <w:tcW w:w="435" w:type="dxa"/>
            <w:shd w:val="clear" w:color="000000" w:fill="92D050"/>
            <w:noWrap/>
            <w:vAlign w:val="center"/>
            <w:hideMark/>
          </w:tcPr>
          <w:p w14:paraId="4252525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tcBorders>
              <w:right w:val="single" w:sz="18" w:space="0" w:color="auto"/>
            </w:tcBorders>
            <w:shd w:val="clear" w:color="000000" w:fill="92D050"/>
            <w:noWrap/>
            <w:vAlign w:val="center"/>
            <w:hideMark/>
          </w:tcPr>
          <w:p w14:paraId="6B2D3F5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tcBorders>
              <w:left w:val="single" w:sz="18" w:space="0" w:color="auto"/>
            </w:tcBorders>
            <w:shd w:val="clear" w:color="000000" w:fill="FFC000"/>
            <w:noWrap/>
            <w:vAlign w:val="center"/>
            <w:hideMark/>
          </w:tcPr>
          <w:p w14:paraId="41E51E1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5" w:type="dxa"/>
            <w:shd w:val="clear" w:color="000000" w:fill="92D050"/>
            <w:noWrap/>
            <w:vAlign w:val="center"/>
            <w:hideMark/>
          </w:tcPr>
          <w:p w14:paraId="0DBF441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0.54</w:t>
            </w:r>
          </w:p>
        </w:tc>
        <w:tc>
          <w:tcPr>
            <w:tcW w:w="435" w:type="dxa"/>
            <w:shd w:val="clear" w:color="000000" w:fill="00B050"/>
            <w:noWrap/>
            <w:vAlign w:val="center"/>
            <w:hideMark/>
          </w:tcPr>
          <w:p w14:paraId="7DA354D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0.73</w:t>
            </w:r>
          </w:p>
        </w:tc>
        <w:tc>
          <w:tcPr>
            <w:tcW w:w="435" w:type="dxa"/>
            <w:shd w:val="clear" w:color="000000" w:fill="FFFF00"/>
            <w:noWrap/>
            <w:vAlign w:val="center"/>
            <w:hideMark/>
          </w:tcPr>
          <w:p w14:paraId="7DFA579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0.33</w:t>
            </w:r>
          </w:p>
        </w:tc>
        <w:tc>
          <w:tcPr>
            <w:tcW w:w="435" w:type="dxa"/>
            <w:shd w:val="clear" w:color="000000" w:fill="FFFF00"/>
            <w:noWrap/>
            <w:vAlign w:val="center"/>
            <w:hideMark/>
          </w:tcPr>
          <w:p w14:paraId="07FFA24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0.20</w:t>
            </w:r>
          </w:p>
        </w:tc>
        <w:tc>
          <w:tcPr>
            <w:tcW w:w="435" w:type="dxa"/>
            <w:shd w:val="clear" w:color="000000" w:fill="E6B8B7"/>
            <w:noWrap/>
            <w:vAlign w:val="center"/>
            <w:hideMark/>
          </w:tcPr>
          <w:p w14:paraId="7500ACC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35F1DA6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1A53DE8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0.32</w:t>
            </w:r>
          </w:p>
        </w:tc>
        <w:tc>
          <w:tcPr>
            <w:tcW w:w="435" w:type="dxa"/>
            <w:tcBorders>
              <w:right w:val="single" w:sz="18" w:space="0" w:color="auto"/>
            </w:tcBorders>
            <w:shd w:val="clear" w:color="000000" w:fill="FFC000"/>
            <w:noWrap/>
            <w:vAlign w:val="center"/>
            <w:hideMark/>
          </w:tcPr>
          <w:p w14:paraId="1E8BF33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666" w:type="dxa"/>
            <w:tcBorders>
              <w:left w:val="single" w:sz="18" w:space="0" w:color="auto"/>
              <w:right w:val="single" w:sz="18" w:space="0" w:color="auto"/>
            </w:tcBorders>
            <w:shd w:val="clear" w:color="auto" w:fill="auto"/>
            <w:noWrap/>
            <w:vAlign w:val="center"/>
            <w:hideMark/>
          </w:tcPr>
          <w:p w14:paraId="79FDBA6C"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BkF</w:t>
            </w:r>
          </w:p>
        </w:tc>
      </w:tr>
      <w:tr w:rsidR="00C03979" w:rsidRPr="00296BD3" w14:paraId="249EDC32" w14:textId="77777777" w:rsidTr="00C03979">
        <w:trPr>
          <w:trHeight w:val="144"/>
        </w:trPr>
        <w:tc>
          <w:tcPr>
            <w:tcW w:w="435" w:type="dxa"/>
            <w:tcBorders>
              <w:left w:val="single" w:sz="18" w:space="0" w:color="auto"/>
            </w:tcBorders>
            <w:shd w:val="clear" w:color="auto" w:fill="auto"/>
            <w:noWrap/>
            <w:vAlign w:val="center"/>
            <w:hideMark/>
          </w:tcPr>
          <w:p w14:paraId="2BC485A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2D47C8D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35F06E9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3CE8CB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5F817E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9B8C15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FDE260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6866E62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92D050"/>
            <w:noWrap/>
            <w:vAlign w:val="center"/>
            <w:hideMark/>
          </w:tcPr>
          <w:p w14:paraId="4E98B57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0.62</w:t>
            </w:r>
          </w:p>
        </w:tc>
        <w:tc>
          <w:tcPr>
            <w:tcW w:w="435" w:type="dxa"/>
            <w:shd w:val="clear" w:color="000000" w:fill="92D050"/>
            <w:noWrap/>
            <w:vAlign w:val="center"/>
            <w:hideMark/>
          </w:tcPr>
          <w:p w14:paraId="5377939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5" w:type="dxa"/>
            <w:shd w:val="clear" w:color="000000" w:fill="00B050"/>
            <w:noWrap/>
            <w:vAlign w:val="center"/>
            <w:hideMark/>
          </w:tcPr>
          <w:p w14:paraId="2D66DD0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0.93</w:t>
            </w:r>
          </w:p>
        </w:tc>
        <w:tc>
          <w:tcPr>
            <w:tcW w:w="435" w:type="dxa"/>
            <w:shd w:val="clear" w:color="000000" w:fill="00B050"/>
            <w:noWrap/>
            <w:vAlign w:val="center"/>
            <w:hideMark/>
          </w:tcPr>
          <w:p w14:paraId="5E39499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shd w:val="clear" w:color="000000" w:fill="00B050"/>
            <w:noWrap/>
            <w:vAlign w:val="center"/>
            <w:hideMark/>
          </w:tcPr>
          <w:p w14:paraId="56C880E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00B050"/>
            <w:noWrap/>
            <w:vAlign w:val="center"/>
            <w:hideMark/>
          </w:tcPr>
          <w:p w14:paraId="65067C2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shd w:val="clear" w:color="000000" w:fill="92D050"/>
            <w:noWrap/>
            <w:vAlign w:val="center"/>
            <w:hideMark/>
          </w:tcPr>
          <w:p w14:paraId="44D5DAA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0.79</w:t>
            </w:r>
          </w:p>
        </w:tc>
        <w:tc>
          <w:tcPr>
            <w:tcW w:w="435" w:type="dxa"/>
            <w:shd w:val="clear" w:color="000000" w:fill="00B050"/>
            <w:noWrap/>
            <w:vAlign w:val="center"/>
            <w:hideMark/>
          </w:tcPr>
          <w:p w14:paraId="5B3132F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right w:val="single" w:sz="18" w:space="0" w:color="auto"/>
            </w:tcBorders>
            <w:shd w:val="clear" w:color="000000" w:fill="92D050"/>
            <w:noWrap/>
            <w:vAlign w:val="center"/>
            <w:hideMark/>
          </w:tcPr>
          <w:p w14:paraId="097E38A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left w:val="single" w:sz="18" w:space="0" w:color="auto"/>
            </w:tcBorders>
            <w:shd w:val="clear" w:color="000000" w:fill="92D050"/>
            <w:noWrap/>
            <w:vAlign w:val="center"/>
            <w:hideMark/>
          </w:tcPr>
          <w:p w14:paraId="4A512F1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E6B8B7"/>
            <w:noWrap/>
            <w:vAlign w:val="center"/>
            <w:hideMark/>
          </w:tcPr>
          <w:p w14:paraId="27889B4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FF00"/>
            <w:vAlign w:val="center"/>
          </w:tcPr>
          <w:p w14:paraId="3EBA2B1E"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-0.45</w:t>
            </w:r>
          </w:p>
        </w:tc>
        <w:tc>
          <w:tcPr>
            <w:tcW w:w="435" w:type="dxa"/>
            <w:tcBorders>
              <w:left w:val="single" w:sz="18" w:space="0" w:color="auto"/>
            </w:tcBorders>
            <w:shd w:val="clear" w:color="000000" w:fill="00B050"/>
            <w:noWrap/>
            <w:vAlign w:val="center"/>
            <w:hideMark/>
          </w:tcPr>
          <w:p w14:paraId="0714F17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E6B8B7"/>
            <w:noWrap/>
            <w:vAlign w:val="center"/>
            <w:hideMark/>
          </w:tcPr>
          <w:p w14:paraId="497F6A3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3819DA7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00B050"/>
            <w:noWrap/>
            <w:vAlign w:val="center"/>
            <w:hideMark/>
          </w:tcPr>
          <w:p w14:paraId="52DE694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right w:val="single" w:sz="18" w:space="0" w:color="auto"/>
            </w:tcBorders>
            <w:shd w:val="clear" w:color="000000" w:fill="92D050"/>
            <w:noWrap/>
            <w:vAlign w:val="center"/>
            <w:hideMark/>
          </w:tcPr>
          <w:p w14:paraId="3978F00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tcBorders>
              <w:left w:val="single" w:sz="18" w:space="0" w:color="auto"/>
            </w:tcBorders>
            <w:shd w:val="clear" w:color="000000" w:fill="FFFF00"/>
            <w:noWrap/>
            <w:vAlign w:val="center"/>
            <w:hideMark/>
          </w:tcPr>
          <w:p w14:paraId="6F9C26D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-0.43</w:t>
            </w:r>
          </w:p>
        </w:tc>
        <w:tc>
          <w:tcPr>
            <w:tcW w:w="435" w:type="dxa"/>
            <w:shd w:val="clear" w:color="000000" w:fill="FFFF00"/>
            <w:noWrap/>
            <w:vAlign w:val="center"/>
            <w:hideMark/>
          </w:tcPr>
          <w:p w14:paraId="548ABCB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0.64</w:t>
            </w:r>
          </w:p>
        </w:tc>
        <w:tc>
          <w:tcPr>
            <w:tcW w:w="435" w:type="dxa"/>
            <w:shd w:val="clear" w:color="000000" w:fill="92D050"/>
            <w:noWrap/>
            <w:vAlign w:val="center"/>
            <w:hideMark/>
          </w:tcPr>
          <w:p w14:paraId="6977157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0.89</w:t>
            </w:r>
          </w:p>
        </w:tc>
        <w:tc>
          <w:tcPr>
            <w:tcW w:w="435" w:type="dxa"/>
            <w:shd w:val="clear" w:color="000000" w:fill="FFC000"/>
            <w:noWrap/>
            <w:vAlign w:val="center"/>
            <w:hideMark/>
          </w:tcPr>
          <w:p w14:paraId="187E832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000000" w:fill="FFFF00"/>
            <w:noWrap/>
            <w:vAlign w:val="center"/>
            <w:hideMark/>
          </w:tcPr>
          <w:p w14:paraId="4879D5E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shd w:val="clear" w:color="000000" w:fill="FFC000"/>
            <w:noWrap/>
            <w:vAlign w:val="center"/>
            <w:hideMark/>
          </w:tcPr>
          <w:p w14:paraId="05106A0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0.17</w:t>
            </w:r>
          </w:p>
        </w:tc>
        <w:tc>
          <w:tcPr>
            <w:tcW w:w="435" w:type="dxa"/>
            <w:shd w:val="clear" w:color="000000" w:fill="FFC000"/>
            <w:noWrap/>
            <w:vAlign w:val="center"/>
            <w:hideMark/>
          </w:tcPr>
          <w:p w14:paraId="61C1016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-0.21</w:t>
            </w:r>
          </w:p>
        </w:tc>
        <w:tc>
          <w:tcPr>
            <w:tcW w:w="435" w:type="dxa"/>
            <w:shd w:val="clear" w:color="000000" w:fill="FFFF00"/>
            <w:noWrap/>
            <w:vAlign w:val="center"/>
            <w:hideMark/>
          </w:tcPr>
          <w:p w14:paraId="445F013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0.45</w:t>
            </w:r>
          </w:p>
        </w:tc>
        <w:tc>
          <w:tcPr>
            <w:tcW w:w="435" w:type="dxa"/>
            <w:tcBorders>
              <w:right w:val="single" w:sz="18" w:space="0" w:color="auto"/>
            </w:tcBorders>
            <w:shd w:val="clear" w:color="auto" w:fill="E6B8B7"/>
            <w:noWrap/>
            <w:vAlign w:val="center"/>
            <w:hideMark/>
          </w:tcPr>
          <w:p w14:paraId="0BBD808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10</w:t>
            </w:r>
          </w:p>
        </w:tc>
        <w:tc>
          <w:tcPr>
            <w:tcW w:w="666" w:type="dxa"/>
            <w:tcBorders>
              <w:left w:val="single" w:sz="18" w:space="0" w:color="auto"/>
              <w:right w:val="single" w:sz="18" w:space="0" w:color="auto"/>
            </w:tcBorders>
            <w:shd w:val="clear" w:color="auto" w:fill="auto"/>
            <w:noWrap/>
            <w:vAlign w:val="center"/>
            <w:hideMark/>
          </w:tcPr>
          <w:p w14:paraId="7FF9938F"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BaP</w:t>
            </w:r>
          </w:p>
        </w:tc>
      </w:tr>
      <w:tr w:rsidR="00C03979" w:rsidRPr="00296BD3" w14:paraId="6D8E12DB" w14:textId="77777777" w:rsidTr="00C03979">
        <w:trPr>
          <w:trHeight w:val="144"/>
        </w:trPr>
        <w:tc>
          <w:tcPr>
            <w:tcW w:w="435" w:type="dxa"/>
            <w:tcBorders>
              <w:left w:val="single" w:sz="18" w:space="0" w:color="auto"/>
            </w:tcBorders>
            <w:shd w:val="clear" w:color="auto" w:fill="auto"/>
            <w:noWrap/>
            <w:vAlign w:val="center"/>
            <w:hideMark/>
          </w:tcPr>
          <w:p w14:paraId="7D723EC1"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22DE751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4B3EBA5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07E696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C9F56A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7CD5A7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C14F18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A82C7E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563A8B3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00B050"/>
            <w:noWrap/>
            <w:vAlign w:val="center"/>
            <w:hideMark/>
          </w:tcPr>
          <w:p w14:paraId="1EFB37E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92D050"/>
            <w:noWrap/>
            <w:vAlign w:val="center"/>
            <w:hideMark/>
          </w:tcPr>
          <w:p w14:paraId="269BCBD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0.62</w:t>
            </w:r>
          </w:p>
        </w:tc>
        <w:tc>
          <w:tcPr>
            <w:tcW w:w="435" w:type="dxa"/>
            <w:shd w:val="clear" w:color="000000" w:fill="00B050"/>
            <w:noWrap/>
            <w:vAlign w:val="center"/>
            <w:hideMark/>
          </w:tcPr>
          <w:p w14:paraId="41E6EE4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92D050"/>
            <w:noWrap/>
            <w:vAlign w:val="center"/>
            <w:hideMark/>
          </w:tcPr>
          <w:p w14:paraId="53504CC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0.62</w:t>
            </w:r>
          </w:p>
        </w:tc>
        <w:tc>
          <w:tcPr>
            <w:tcW w:w="435" w:type="dxa"/>
            <w:shd w:val="clear" w:color="000000" w:fill="00B050"/>
            <w:noWrap/>
            <w:vAlign w:val="center"/>
            <w:hideMark/>
          </w:tcPr>
          <w:p w14:paraId="4A9F05A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00B050"/>
            <w:noWrap/>
            <w:vAlign w:val="center"/>
            <w:hideMark/>
          </w:tcPr>
          <w:p w14:paraId="51A7AAF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00B050"/>
            <w:noWrap/>
            <w:vAlign w:val="center"/>
            <w:hideMark/>
          </w:tcPr>
          <w:p w14:paraId="28565F0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right w:val="single" w:sz="18" w:space="0" w:color="auto"/>
            </w:tcBorders>
            <w:shd w:val="clear" w:color="000000" w:fill="00B050"/>
            <w:noWrap/>
            <w:vAlign w:val="center"/>
            <w:hideMark/>
          </w:tcPr>
          <w:p w14:paraId="1489851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left w:val="single" w:sz="18" w:space="0" w:color="auto"/>
            </w:tcBorders>
            <w:shd w:val="clear" w:color="000000" w:fill="FFFF00"/>
            <w:noWrap/>
            <w:vAlign w:val="center"/>
            <w:hideMark/>
          </w:tcPr>
          <w:p w14:paraId="7AC27CA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0.33</w:t>
            </w:r>
          </w:p>
        </w:tc>
        <w:tc>
          <w:tcPr>
            <w:tcW w:w="435" w:type="dxa"/>
            <w:shd w:val="clear" w:color="000000" w:fill="FFC000"/>
            <w:noWrap/>
            <w:vAlign w:val="center"/>
            <w:hideMark/>
          </w:tcPr>
          <w:p w14:paraId="1234AAD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-0.10</w:t>
            </w:r>
          </w:p>
        </w:tc>
        <w:tc>
          <w:tcPr>
            <w:tcW w:w="434" w:type="dxa"/>
            <w:tcBorders>
              <w:right w:val="single" w:sz="18" w:space="0" w:color="auto"/>
            </w:tcBorders>
            <w:shd w:val="clear" w:color="auto" w:fill="F5C0B9"/>
            <w:vAlign w:val="center"/>
          </w:tcPr>
          <w:p w14:paraId="098BFA44"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-0.05</w:t>
            </w:r>
          </w:p>
        </w:tc>
        <w:tc>
          <w:tcPr>
            <w:tcW w:w="435" w:type="dxa"/>
            <w:tcBorders>
              <w:left w:val="single" w:sz="18" w:space="0" w:color="auto"/>
            </w:tcBorders>
            <w:shd w:val="clear" w:color="000000" w:fill="00B050"/>
            <w:noWrap/>
            <w:vAlign w:val="center"/>
            <w:hideMark/>
          </w:tcPr>
          <w:p w14:paraId="5A0CC09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E6B8B7"/>
            <w:noWrap/>
            <w:vAlign w:val="center"/>
            <w:hideMark/>
          </w:tcPr>
          <w:p w14:paraId="3645626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0.05</w:t>
            </w:r>
          </w:p>
        </w:tc>
        <w:tc>
          <w:tcPr>
            <w:tcW w:w="435" w:type="dxa"/>
            <w:shd w:val="clear" w:color="000000" w:fill="FFFF00"/>
            <w:noWrap/>
            <w:vAlign w:val="center"/>
            <w:hideMark/>
          </w:tcPr>
          <w:p w14:paraId="1EDD0BC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0.38</w:t>
            </w:r>
          </w:p>
        </w:tc>
        <w:tc>
          <w:tcPr>
            <w:tcW w:w="435" w:type="dxa"/>
            <w:shd w:val="clear" w:color="000000" w:fill="00B050"/>
            <w:noWrap/>
            <w:vAlign w:val="center"/>
            <w:hideMark/>
          </w:tcPr>
          <w:p w14:paraId="211A46A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right w:val="single" w:sz="18" w:space="0" w:color="auto"/>
            </w:tcBorders>
            <w:shd w:val="clear" w:color="000000" w:fill="00B050"/>
            <w:noWrap/>
            <w:vAlign w:val="center"/>
            <w:hideMark/>
          </w:tcPr>
          <w:p w14:paraId="08167C8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tcBorders>
              <w:left w:val="single" w:sz="18" w:space="0" w:color="auto"/>
            </w:tcBorders>
            <w:shd w:val="clear" w:color="000000" w:fill="FFC000"/>
            <w:noWrap/>
            <w:vAlign w:val="center"/>
            <w:hideMark/>
          </w:tcPr>
          <w:p w14:paraId="61B4B99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-0.14</w:t>
            </w:r>
          </w:p>
        </w:tc>
        <w:tc>
          <w:tcPr>
            <w:tcW w:w="435" w:type="dxa"/>
            <w:shd w:val="clear" w:color="000000" w:fill="92D050"/>
            <w:noWrap/>
            <w:vAlign w:val="center"/>
            <w:hideMark/>
          </w:tcPr>
          <w:p w14:paraId="6D408834" w14:textId="77777777" w:rsidR="00C03979" w:rsidRPr="00296BD3" w:rsidRDefault="00C03979" w:rsidP="00C03979">
            <w:pPr>
              <w:spacing w:after="0" w:line="240" w:lineRule="auto"/>
              <w:ind w:left="14"/>
              <w:jc w:val="center"/>
              <w:rPr>
                <w:rFonts w:ascii="Calibri" w:eastAsia="Times New Roman" w:hAnsi="Calibri" w:cs="Calibri"/>
                <w:sz w:val="16"/>
                <w:szCs w:val="16"/>
                <w:u w:val="single"/>
                <w:lang w:val="sv-SE" w:eastAsia="sv-SE"/>
              </w:rPr>
            </w:pPr>
            <w:r w:rsidRPr="00296BD3">
              <w:rPr>
                <w:rFonts w:ascii="Calibri" w:eastAsia="Times New Roman" w:hAnsi="Calibri" w:cs="Calibri"/>
                <w:sz w:val="16"/>
                <w:szCs w:val="16"/>
                <w:u w:val="single"/>
                <w:lang w:val="sv-SE" w:eastAsia="sv-SE"/>
              </w:rPr>
              <w:t>0.62</w:t>
            </w:r>
          </w:p>
        </w:tc>
        <w:tc>
          <w:tcPr>
            <w:tcW w:w="435" w:type="dxa"/>
            <w:shd w:val="clear" w:color="000000" w:fill="00B050"/>
            <w:noWrap/>
            <w:vAlign w:val="center"/>
            <w:hideMark/>
          </w:tcPr>
          <w:p w14:paraId="5FB6357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0.70</w:t>
            </w:r>
          </w:p>
        </w:tc>
        <w:tc>
          <w:tcPr>
            <w:tcW w:w="435" w:type="dxa"/>
            <w:shd w:val="clear" w:color="000000" w:fill="FFC000"/>
            <w:noWrap/>
            <w:vAlign w:val="center"/>
            <w:hideMark/>
          </w:tcPr>
          <w:p w14:paraId="6C2EED5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0.10</w:t>
            </w:r>
          </w:p>
        </w:tc>
        <w:tc>
          <w:tcPr>
            <w:tcW w:w="435" w:type="dxa"/>
            <w:shd w:val="clear" w:color="000000" w:fill="FFFF00"/>
            <w:noWrap/>
            <w:vAlign w:val="center"/>
            <w:hideMark/>
          </w:tcPr>
          <w:p w14:paraId="5F537F1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-0.30</w:t>
            </w:r>
          </w:p>
        </w:tc>
        <w:tc>
          <w:tcPr>
            <w:tcW w:w="435" w:type="dxa"/>
            <w:shd w:val="clear" w:color="000000" w:fill="E6B8B7"/>
            <w:noWrap/>
            <w:vAlign w:val="center"/>
            <w:hideMark/>
          </w:tcPr>
          <w:p w14:paraId="213F6B9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-0.05</w:t>
            </w:r>
          </w:p>
        </w:tc>
        <w:tc>
          <w:tcPr>
            <w:tcW w:w="435" w:type="dxa"/>
            <w:shd w:val="clear" w:color="000000" w:fill="FFC000"/>
            <w:noWrap/>
            <w:vAlign w:val="center"/>
            <w:hideMark/>
          </w:tcPr>
          <w:p w14:paraId="190FA90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0.14</w:t>
            </w:r>
          </w:p>
        </w:tc>
        <w:tc>
          <w:tcPr>
            <w:tcW w:w="435" w:type="dxa"/>
            <w:shd w:val="clear" w:color="000000" w:fill="E6B8B7"/>
            <w:noWrap/>
            <w:vAlign w:val="center"/>
            <w:hideMark/>
          </w:tcPr>
          <w:p w14:paraId="08D4EA6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0.05</w:t>
            </w:r>
          </w:p>
        </w:tc>
        <w:tc>
          <w:tcPr>
            <w:tcW w:w="435" w:type="dxa"/>
            <w:tcBorders>
              <w:right w:val="single" w:sz="18" w:space="0" w:color="auto"/>
            </w:tcBorders>
            <w:shd w:val="clear" w:color="000000" w:fill="E6B8B7"/>
            <w:noWrap/>
            <w:vAlign w:val="center"/>
            <w:hideMark/>
          </w:tcPr>
          <w:p w14:paraId="6B306DD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-0.05</w:t>
            </w:r>
          </w:p>
        </w:tc>
        <w:tc>
          <w:tcPr>
            <w:tcW w:w="666" w:type="dxa"/>
            <w:tcBorders>
              <w:left w:val="single" w:sz="18" w:space="0" w:color="auto"/>
              <w:right w:val="single" w:sz="18" w:space="0" w:color="auto"/>
            </w:tcBorders>
            <w:shd w:val="clear" w:color="auto" w:fill="auto"/>
            <w:noWrap/>
            <w:vAlign w:val="center"/>
            <w:hideMark/>
          </w:tcPr>
          <w:p w14:paraId="3BF2D2CF"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DahA</w:t>
            </w:r>
            <w:r>
              <w:rPr>
                <w:rFonts w:ascii="Calibri" w:eastAsia="Times New Roman" w:hAnsi="Calibri" w:cs="Calibri"/>
                <w:b/>
                <w:bCs/>
                <w:color w:val="000000"/>
                <w:sz w:val="18"/>
                <w:szCs w:val="18"/>
                <w:lang w:val="sv-SE" w:eastAsia="sv-SE"/>
              </w:rPr>
              <w:t>*</w:t>
            </w:r>
          </w:p>
        </w:tc>
      </w:tr>
      <w:tr w:rsidR="00C03979" w:rsidRPr="00296BD3" w14:paraId="44430A29" w14:textId="77777777" w:rsidTr="00C03979">
        <w:trPr>
          <w:trHeight w:val="144"/>
        </w:trPr>
        <w:tc>
          <w:tcPr>
            <w:tcW w:w="435" w:type="dxa"/>
            <w:tcBorders>
              <w:left w:val="single" w:sz="18" w:space="0" w:color="auto"/>
            </w:tcBorders>
            <w:shd w:val="clear" w:color="auto" w:fill="auto"/>
            <w:noWrap/>
            <w:vAlign w:val="center"/>
            <w:hideMark/>
          </w:tcPr>
          <w:p w14:paraId="7E765C9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1DCAB83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050ADC9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CBD844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D88F94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ACEFB7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1910D2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4B312D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4E6DBB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5787968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00B050"/>
            <w:noWrap/>
            <w:vAlign w:val="center"/>
            <w:hideMark/>
          </w:tcPr>
          <w:p w14:paraId="07A6A8E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0.71</w:t>
            </w:r>
          </w:p>
        </w:tc>
        <w:tc>
          <w:tcPr>
            <w:tcW w:w="435" w:type="dxa"/>
            <w:shd w:val="clear" w:color="000000" w:fill="92D050"/>
            <w:noWrap/>
            <w:vAlign w:val="center"/>
            <w:hideMark/>
          </w:tcPr>
          <w:p w14:paraId="1FAAD3C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shd w:val="clear" w:color="000000" w:fill="92D050"/>
            <w:noWrap/>
            <w:vAlign w:val="center"/>
            <w:hideMark/>
          </w:tcPr>
          <w:p w14:paraId="778A562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shd w:val="clear" w:color="000000" w:fill="92D050"/>
            <w:noWrap/>
            <w:vAlign w:val="center"/>
            <w:hideMark/>
          </w:tcPr>
          <w:p w14:paraId="1118C5A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shd w:val="clear" w:color="000000" w:fill="92D050"/>
            <w:noWrap/>
            <w:vAlign w:val="center"/>
            <w:hideMark/>
          </w:tcPr>
          <w:p w14:paraId="7E627DD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92D050"/>
            <w:noWrap/>
            <w:vAlign w:val="center"/>
            <w:hideMark/>
          </w:tcPr>
          <w:p w14:paraId="23827E7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tcBorders>
              <w:right w:val="single" w:sz="18" w:space="0" w:color="auto"/>
            </w:tcBorders>
            <w:shd w:val="clear" w:color="000000" w:fill="00B050"/>
            <w:noWrap/>
            <w:vAlign w:val="center"/>
            <w:hideMark/>
          </w:tcPr>
          <w:p w14:paraId="603A81A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0.91</w:t>
            </w:r>
          </w:p>
        </w:tc>
        <w:tc>
          <w:tcPr>
            <w:tcW w:w="435" w:type="dxa"/>
            <w:tcBorders>
              <w:left w:val="single" w:sz="18" w:space="0" w:color="auto"/>
            </w:tcBorders>
            <w:shd w:val="clear" w:color="000000" w:fill="92D050"/>
            <w:noWrap/>
            <w:vAlign w:val="center"/>
            <w:hideMark/>
          </w:tcPr>
          <w:p w14:paraId="3F8CEF7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0.54</w:t>
            </w:r>
          </w:p>
        </w:tc>
        <w:tc>
          <w:tcPr>
            <w:tcW w:w="435" w:type="dxa"/>
            <w:shd w:val="clear" w:color="000000" w:fill="FFC000"/>
            <w:noWrap/>
            <w:vAlign w:val="center"/>
            <w:hideMark/>
          </w:tcPr>
          <w:p w14:paraId="1CCC3FA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4" w:type="dxa"/>
            <w:tcBorders>
              <w:right w:val="single" w:sz="18" w:space="0" w:color="auto"/>
            </w:tcBorders>
            <w:shd w:val="clear" w:color="auto" w:fill="FFC000"/>
            <w:vAlign w:val="center"/>
          </w:tcPr>
          <w:p w14:paraId="62B23704"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-0.21</w:t>
            </w:r>
          </w:p>
        </w:tc>
        <w:tc>
          <w:tcPr>
            <w:tcW w:w="435" w:type="dxa"/>
            <w:tcBorders>
              <w:left w:val="single" w:sz="18" w:space="0" w:color="auto"/>
            </w:tcBorders>
            <w:shd w:val="clear" w:color="000000" w:fill="00B050"/>
            <w:noWrap/>
            <w:vAlign w:val="center"/>
            <w:hideMark/>
          </w:tcPr>
          <w:p w14:paraId="69F5766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shd w:val="clear" w:color="000000" w:fill="E6B8B7"/>
            <w:noWrap/>
            <w:vAlign w:val="center"/>
            <w:hideMark/>
          </w:tcPr>
          <w:p w14:paraId="08CB76F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009F30F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00B050"/>
            <w:noWrap/>
            <w:vAlign w:val="center"/>
            <w:hideMark/>
          </w:tcPr>
          <w:p w14:paraId="7625D0F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tcBorders>
              <w:right w:val="single" w:sz="18" w:space="0" w:color="auto"/>
            </w:tcBorders>
            <w:shd w:val="clear" w:color="000000" w:fill="00B050"/>
            <w:noWrap/>
            <w:vAlign w:val="center"/>
            <w:hideMark/>
          </w:tcPr>
          <w:p w14:paraId="23CE62C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left w:val="single" w:sz="18" w:space="0" w:color="auto"/>
            </w:tcBorders>
            <w:shd w:val="clear" w:color="000000" w:fill="FFFF00"/>
            <w:noWrap/>
            <w:vAlign w:val="center"/>
            <w:hideMark/>
          </w:tcPr>
          <w:p w14:paraId="3FB069F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-0.33</w:t>
            </w:r>
          </w:p>
        </w:tc>
        <w:tc>
          <w:tcPr>
            <w:tcW w:w="435" w:type="dxa"/>
            <w:shd w:val="clear" w:color="000000" w:fill="FFFF00"/>
            <w:noWrap/>
            <w:vAlign w:val="center"/>
            <w:hideMark/>
          </w:tcPr>
          <w:p w14:paraId="6DDD5A3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0.69</w:t>
            </w:r>
          </w:p>
        </w:tc>
        <w:tc>
          <w:tcPr>
            <w:tcW w:w="435" w:type="dxa"/>
            <w:shd w:val="clear" w:color="000000" w:fill="00B050"/>
            <w:noWrap/>
            <w:vAlign w:val="center"/>
            <w:hideMark/>
          </w:tcPr>
          <w:p w14:paraId="5FDA6F4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59ECEB4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710A40B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316131A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-0.07</w:t>
            </w:r>
          </w:p>
        </w:tc>
        <w:tc>
          <w:tcPr>
            <w:tcW w:w="435" w:type="dxa"/>
            <w:shd w:val="clear" w:color="000000" w:fill="FFC000"/>
            <w:noWrap/>
            <w:vAlign w:val="center"/>
            <w:hideMark/>
          </w:tcPr>
          <w:p w14:paraId="78BA9BA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-0.21</w:t>
            </w:r>
          </w:p>
        </w:tc>
        <w:tc>
          <w:tcPr>
            <w:tcW w:w="435" w:type="dxa"/>
            <w:shd w:val="clear" w:color="000000" w:fill="FFFF00"/>
            <w:noWrap/>
            <w:vAlign w:val="center"/>
            <w:hideMark/>
          </w:tcPr>
          <w:p w14:paraId="29F304A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tcBorders>
              <w:right w:val="single" w:sz="18" w:space="0" w:color="auto"/>
            </w:tcBorders>
            <w:shd w:val="clear" w:color="000000" w:fill="FFC000"/>
            <w:noWrap/>
            <w:vAlign w:val="center"/>
            <w:hideMark/>
          </w:tcPr>
          <w:p w14:paraId="6B074FF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w:t>
            </w:r>
            <w:r>
              <w:rPr>
                <w:rFonts w:ascii="Calibri" w:eastAsia="Times New Roman" w:hAnsi="Calibri" w:cs="Calibri"/>
                <w:color w:val="808080"/>
                <w:sz w:val="16"/>
                <w:szCs w:val="16"/>
                <w:lang w:val="sv-SE" w:eastAsia="sv-SE"/>
              </w:rPr>
              <w:t>2</w:t>
            </w:r>
          </w:p>
        </w:tc>
        <w:tc>
          <w:tcPr>
            <w:tcW w:w="666" w:type="dxa"/>
            <w:tcBorders>
              <w:left w:val="single" w:sz="18" w:space="0" w:color="auto"/>
              <w:right w:val="single" w:sz="18" w:space="0" w:color="auto"/>
            </w:tcBorders>
            <w:shd w:val="clear" w:color="auto" w:fill="auto"/>
            <w:noWrap/>
            <w:vAlign w:val="center"/>
            <w:hideMark/>
          </w:tcPr>
          <w:p w14:paraId="12939EE2"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Bper</w:t>
            </w:r>
          </w:p>
        </w:tc>
      </w:tr>
      <w:tr w:rsidR="00C03979" w:rsidRPr="00296BD3" w14:paraId="7D90EE2F" w14:textId="77777777" w:rsidTr="00C03979">
        <w:trPr>
          <w:trHeight w:val="144"/>
        </w:trPr>
        <w:tc>
          <w:tcPr>
            <w:tcW w:w="435" w:type="dxa"/>
            <w:tcBorders>
              <w:left w:val="single" w:sz="18" w:space="0" w:color="auto"/>
            </w:tcBorders>
            <w:shd w:val="clear" w:color="auto" w:fill="auto"/>
            <w:noWrap/>
            <w:vAlign w:val="center"/>
            <w:hideMark/>
          </w:tcPr>
          <w:p w14:paraId="5AE99A5D"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4ED3C8F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2DD163C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4ED9E0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AD4A9D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B839C0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304AD7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57FF65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91B2DD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2BA8C3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39A1DE2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0.93</w:t>
            </w:r>
          </w:p>
        </w:tc>
        <w:tc>
          <w:tcPr>
            <w:tcW w:w="435" w:type="dxa"/>
            <w:shd w:val="clear" w:color="000000" w:fill="00B050"/>
            <w:noWrap/>
            <w:vAlign w:val="center"/>
            <w:hideMark/>
          </w:tcPr>
          <w:p w14:paraId="11D4D65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shd w:val="clear" w:color="000000" w:fill="00B050"/>
            <w:noWrap/>
            <w:vAlign w:val="center"/>
            <w:hideMark/>
          </w:tcPr>
          <w:p w14:paraId="2D2F7C5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0.93</w:t>
            </w:r>
          </w:p>
        </w:tc>
        <w:tc>
          <w:tcPr>
            <w:tcW w:w="435" w:type="dxa"/>
            <w:shd w:val="clear" w:color="000000" w:fill="00B050"/>
            <w:noWrap/>
            <w:vAlign w:val="center"/>
            <w:hideMark/>
          </w:tcPr>
          <w:p w14:paraId="11C2841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shd w:val="clear" w:color="000000" w:fill="92D050"/>
            <w:noWrap/>
            <w:vAlign w:val="center"/>
            <w:hideMark/>
          </w:tcPr>
          <w:p w14:paraId="6E52B98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shd w:val="clear" w:color="000000" w:fill="00B050"/>
            <w:noWrap/>
            <w:vAlign w:val="center"/>
            <w:hideMark/>
          </w:tcPr>
          <w:p w14:paraId="76A35E7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0.86</w:t>
            </w:r>
          </w:p>
        </w:tc>
        <w:tc>
          <w:tcPr>
            <w:tcW w:w="435" w:type="dxa"/>
            <w:tcBorders>
              <w:right w:val="single" w:sz="18" w:space="0" w:color="auto"/>
            </w:tcBorders>
            <w:shd w:val="clear" w:color="000000" w:fill="00B050"/>
            <w:noWrap/>
            <w:vAlign w:val="center"/>
            <w:hideMark/>
          </w:tcPr>
          <w:p w14:paraId="746B8B3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0.86</w:t>
            </w:r>
          </w:p>
        </w:tc>
        <w:tc>
          <w:tcPr>
            <w:tcW w:w="435" w:type="dxa"/>
            <w:tcBorders>
              <w:left w:val="single" w:sz="18" w:space="0" w:color="auto"/>
            </w:tcBorders>
            <w:shd w:val="clear" w:color="000000" w:fill="92D050"/>
            <w:noWrap/>
            <w:vAlign w:val="center"/>
            <w:hideMark/>
          </w:tcPr>
          <w:p w14:paraId="5CC7A4C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shd w:val="clear" w:color="000000" w:fill="E6B8B7"/>
            <w:noWrap/>
            <w:vAlign w:val="center"/>
            <w:hideMark/>
          </w:tcPr>
          <w:p w14:paraId="720A29C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0.00</w:t>
            </w:r>
          </w:p>
        </w:tc>
        <w:tc>
          <w:tcPr>
            <w:tcW w:w="434" w:type="dxa"/>
            <w:tcBorders>
              <w:right w:val="single" w:sz="18" w:space="0" w:color="auto"/>
            </w:tcBorders>
            <w:shd w:val="clear" w:color="auto" w:fill="FFFF00"/>
            <w:vAlign w:val="center"/>
          </w:tcPr>
          <w:p w14:paraId="0AF0D6CA"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-0.21</w:t>
            </w:r>
          </w:p>
        </w:tc>
        <w:tc>
          <w:tcPr>
            <w:tcW w:w="435" w:type="dxa"/>
            <w:tcBorders>
              <w:left w:val="single" w:sz="18" w:space="0" w:color="auto"/>
            </w:tcBorders>
            <w:shd w:val="clear" w:color="auto" w:fill="FFFF00"/>
            <w:noWrap/>
            <w:vAlign w:val="center"/>
            <w:hideMark/>
          </w:tcPr>
          <w:p w14:paraId="546CB8A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shd w:val="clear" w:color="000000" w:fill="E6B8B7"/>
            <w:noWrap/>
            <w:vAlign w:val="center"/>
            <w:hideMark/>
          </w:tcPr>
          <w:p w14:paraId="69F4E47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72EE78F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0.32</w:t>
            </w:r>
          </w:p>
        </w:tc>
        <w:tc>
          <w:tcPr>
            <w:tcW w:w="435" w:type="dxa"/>
            <w:shd w:val="clear" w:color="000000" w:fill="00B050"/>
            <w:noWrap/>
            <w:vAlign w:val="center"/>
            <w:hideMark/>
          </w:tcPr>
          <w:p w14:paraId="41A432C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0.79</w:t>
            </w:r>
          </w:p>
        </w:tc>
        <w:tc>
          <w:tcPr>
            <w:tcW w:w="435" w:type="dxa"/>
            <w:tcBorders>
              <w:right w:val="single" w:sz="18" w:space="0" w:color="auto"/>
            </w:tcBorders>
            <w:shd w:val="clear" w:color="000000" w:fill="92D050"/>
            <w:noWrap/>
            <w:vAlign w:val="center"/>
            <w:hideMark/>
          </w:tcPr>
          <w:p w14:paraId="533C4D2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0.64</w:t>
            </w:r>
          </w:p>
        </w:tc>
        <w:tc>
          <w:tcPr>
            <w:tcW w:w="435" w:type="dxa"/>
            <w:tcBorders>
              <w:left w:val="single" w:sz="18" w:space="0" w:color="auto"/>
            </w:tcBorders>
            <w:shd w:val="clear" w:color="000000" w:fill="FFFF00"/>
            <w:noWrap/>
            <w:vAlign w:val="center"/>
            <w:hideMark/>
          </w:tcPr>
          <w:p w14:paraId="4B69146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-0.21</w:t>
            </w:r>
          </w:p>
        </w:tc>
        <w:tc>
          <w:tcPr>
            <w:tcW w:w="435" w:type="dxa"/>
            <w:shd w:val="clear" w:color="000000" w:fill="FFFF00"/>
            <w:noWrap/>
            <w:vAlign w:val="center"/>
            <w:hideMark/>
          </w:tcPr>
          <w:p w14:paraId="1941A77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0.43</w:t>
            </w:r>
          </w:p>
        </w:tc>
        <w:tc>
          <w:tcPr>
            <w:tcW w:w="435" w:type="dxa"/>
            <w:shd w:val="clear" w:color="000000" w:fill="92D050"/>
            <w:noWrap/>
            <w:vAlign w:val="center"/>
            <w:hideMark/>
          </w:tcPr>
          <w:p w14:paraId="06C1479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0.89</w:t>
            </w:r>
          </w:p>
        </w:tc>
        <w:tc>
          <w:tcPr>
            <w:tcW w:w="435" w:type="dxa"/>
            <w:shd w:val="clear" w:color="000000" w:fill="FFC000"/>
            <w:noWrap/>
            <w:vAlign w:val="center"/>
            <w:hideMark/>
          </w:tcPr>
          <w:p w14:paraId="3FE4EFE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000000" w:fill="FFFF00"/>
            <w:noWrap/>
            <w:vAlign w:val="center"/>
            <w:hideMark/>
          </w:tcPr>
          <w:p w14:paraId="4CD5698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shd w:val="clear" w:color="000000" w:fill="E6B8B7"/>
            <w:noWrap/>
            <w:vAlign w:val="center"/>
            <w:hideMark/>
          </w:tcPr>
          <w:p w14:paraId="323D773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5" w:type="dxa"/>
            <w:shd w:val="clear" w:color="000000" w:fill="E6B8B7"/>
            <w:noWrap/>
            <w:vAlign w:val="center"/>
            <w:hideMark/>
          </w:tcPr>
          <w:p w14:paraId="7B1374C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5" w:type="dxa"/>
            <w:shd w:val="clear" w:color="000000" w:fill="FFFF00"/>
            <w:noWrap/>
            <w:vAlign w:val="center"/>
            <w:hideMark/>
          </w:tcPr>
          <w:p w14:paraId="3473396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0.29</w:t>
            </w:r>
          </w:p>
        </w:tc>
        <w:tc>
          <w:tcPr>
            <w:tcW w:w="435" w:type="dxa"/>
            <w:tcBorders>
              <w:right w:val="single" w:sz="18" w:space="0" w:color="auto"/>
            </w:tcBorders>
            <w:shd w:val="clear" w:color="000000" w:fill="E6B8B7"/>
            <w:noWrap/>
            <w:vAlign w:val="center"/>
            <w:hideMark/>
          </w:tcPr>
          <w:p w14:paraId="436CFE4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w:t>
            </w:r>
            <w:r>
              <w:rPr>
                <w:rFonts w:ascii="Calibri" w:eastAsia="Times New Roman" w:hAnsi="Calibri" w:cs="Calibri"/>
                <w:color w:val="808080"/>
                <w:sz w:val="16"/>
                <w:szCs w:val="16"/>
                <w:u w:val="single"/>
                <w:lang w:val="sv-SE" w:eastAsia="sv-SE"/>
              </w:rPr>
              <w:t>0</w:t>
            </w:r>
          </w:p>
        </w:tc>
        <w:tc>
          <w:tcPr>
            <w:tcW w:w="666" w:type="dxa"/>
            <w:tcBorders>
              <w:left w:val="single" w:sz="18" w:space="0" w:color="auto"/>
              <w:right w:val="single" w:sz="18" w:space="0" w:color="auto"/>
            </w:tcBorders>
            <w:shd w:val="clear" w:color="auto" w:fill="auto"/>
            <w:noWrap/>
            <w:vAlign w:val="center"/>
            <w:hideMark/>
          </w:tcPr>
          <w:p w14:paraId="4764B56D"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InP</w:t>
            </w:r>
          </w:p>
        </w:tc>
      </w:tr>
      <w:tr w:rsidR="00C03979" w:rsidRPr="00296BD3" w14:paraId="379B2558" w14:textId="77777777" w:rsidTr="00C03979">
        <w:trPr>
          <w:trHeight w:val="144"/>
        </w:trPr>
        <w:tc>
          <w:tcPr>
            <w:tcW w:w="435" w:type="dxa"/>
            <w:tcBorders>
              <w:left w:val="single" w:sz="18" w:space="0" w:color="auto"/>
            </w:tcBorders>
            <w:shd w:val="clear" w:color="auto" w:fill="auto"/>
            <w:noWrap/>
            <w:vAlign w:val="center"/>
            <w:hideMark/>
          </w:tcPr>
          <w:p w14:paraId="3C0E8E3D"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15739C1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0F3807B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38C6D1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D40F57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016FE8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D3032F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D206CD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FFD8ED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D5E84D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E1AC35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73C4798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00B050"/>
            <w:noWrap/>
            <w:vAlign w:val="center"/>
            <w:hideMark/>
          </w:tcPr>
          <w:p w14:paraId="5378291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00B050"/>
            <w:noWrap/>
            <w:vAlign w:val="center"/>
            <w:hideMark/>
          </w:tcPr>
          <w:p w14:paraId="43CCE51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92D050"/>
            <w:noWrap/>
            <w:vAlign w:val="center"/>
            <w:hideMark/>
          </w:tcPr>
          <w:p w14:paraId="267CA03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5" w:type="dxa"/>
            <w:shd w:val="clear" w:color="000000" w:fill="00B050"/>
            <w:noWrap/>
            <w:vAlign w:val="center"/>
            <w:hideMark/>
          </w:tcPr>
          <w:p w14:paraId="161BD63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right w:val="single" w:sz="18" w:space="0" w:color="auto"/>
            </w:tcBorders>
            <w:shd w:val="clear" w:color="000000" w:fill="00B050"/>
            <w:noWrap/>
            <w:vAlign w:val="center"/>
            <w:hideMark/>
          </w:tcPr>
          <w:p w14:paraId="44F5F39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left w:val="single" w:sz="18" w:space="0" w:color="auto"/>
            </w:tcBorders>
            <w:shd w:val="clear" w:color="000000" w:fill="92D050"/>
            <w:noWrap/>
            <w:vAlign w:val="center"/>
            <w:hideMark/>
          </w:tcPr>
          <w:p w14:paraId="2A8DD79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E6B8B7"/>
            <w:noWrap/>
            <w:vAlign w:val="center"/>
            <w:hideMark/>
          </w:tcPr>
          <w:p w14:paraId="1E95AF5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FF00"/>
            <w:vAlign w:val="center"/>
          </w:tcPr>
          <w:p w14:paraId="6F74D933"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-0.31</w:t>
            </w:r>
          </w:p>
        </w:tc>
        <w:tc>
          <w:tcPr>
            <w:tcW w:w="435" w:type="dxa"/>
            <w:tcBorders>
              <w:left w:val="single" w:sz="18" w:space="0" w:color="auto"/>
            </w:tcBorders>
            <w:shd w:val="clear" w:color="auto" w:fill="FFFF00"/>
            <w:noWrap/>
            <w:vAlign w:val="center"/>
            <w:hideMark/>
          </w:tcPr>
          <w:p w14:paraId="70BD5AA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E6B8B7"/>
            <w:noWrap/>
            <w:vAlign w:val="center"/>
            <w:hideMark/>
          </w:tcPr>
          <w:p w14:paraId="2B4AE24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72D7872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00B050"/>
            <w:noWrap/>
            <w:vAlign w:val="center"/>
            <w:hideMark/>
          </w:tcPr>
          <w:p w14:paraId="51688FF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right w:val="single" w:sz="18" w:space="0" w:color="auto"/>
            </w:tcBorders>
            <w:shd w:val="clear" w:color="000000" w:fill="92D050"/>
            <w:noWrap/>
            <w:vAlign w:val="center"/>
            <w:hideMark/>
          </w:tcPr>
          <w:p w14:paraId="3368354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tcBorders>
              <w:left w:val="single" w:sz="18" w:space="0" w:color="auto"/>
            </w:tcBorders>
            <w:shd w:val="clear" w:color="000000" w:fill="FFFF00"/>
            <w:noWrap/>
            <w:vAlign w:val="center"/>
            <w:hideMark/>
          </w:tcPr>
          <w:p w14:paraId="3FD094E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-0.33</w:t>
            </w:r>
          </w:p>
        </w:tc>
        <w:tc>
          <w:tcPr>
            <w:tcW w:w="435" w:type="dxa"/>
            <w:shd w:val="clear" w:color="000000" w:fill="92D050"/>
            <w:noWrap/>
            <w:vAlign w:val="center"/>
            <w:hideMark/>
          </w:tcPr>
          <w:p w14:paraId="3FED068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0.74</w:t>
            </w:r>
          </w:p>
        </w:tc>
        <w:tc>
          <w:tcPr>
            <w:tcW w:w="435" w:type="dxa"/>
            <w:shd w:val="clear" w:color="000000" w:fill="00B050"/>
            <w:noWrap/>
            <w:vAlign w:val="center"/>
            <w:hideMark/>
          </w:tcPr>
          <w:p w14:paraId="03216EF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34AB03D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1FBE866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6B37ED1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0.05</w:t>
            </w:r>
          </w:p>
        </w:tc>
        <w:tc>
          <w:tcPr>
            <w:tcW w:w="435" w:type="dxa"/>
            <w:shd w:val="clear" w:color="000000" w:fill="FFC000"/>
            <w:noWrap/>
            <w:vAlign w:val="center"/>
            <w:hideMark/>
          </w:tcPr>
          <w:p w14:paraId="5B8FA85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-0.19</w:t>
            </w:r>
          </w:p>
        </w:tc>
        <w:tc>
          <w:tcPr>
            <w:tcW w:w="435" w:type="dxa"/>
            <w:shd w:val="clear" w:color="000000" w:fill="FFC000"/>
            <w:noWrap/>
            <w:vAlign w:val="center"/>
            <w:hideMark/>
          </w:tcPr>
          <w:p w14:paraId="31398D0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tcBorders>
              <w:right w:val="single" w:sz="18" w:space="0" w:color="auto"/>
            </w:tcBorders>
            <w:shd w:val="clear" w:color="auto" w:fill="E6B8B7"/>
            <w:noWrap/>
            <w:vAlign w:val="center"/>
            <w:hideMark/>
          </w:tcPr>
          <w:p w14:paraId="07E4690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0</w:t>
            </w:r>
          </w:p>
        </w:tc>
        <w:tc>
          <w:tcPr>
            <w:tcW w:w="666" w:type="dxa"/>
            <w:tcBorders>
              <w:left w:val="single" w:sz="18" w:space="0" w:color="auto"/>
              <w:right w:val="single" w:sz="18" w:space="0" w:color="auto"/>
            </w:tcBorders>
            <w:shd w:val="clear" w:color="auto" w:fill="auto"/>
            <w:noWrap/>
            <w:vAlign w:val="center"/>
            <w:hideMark/>
          </w:tcPr>
          <w:p w14:paraId="609E652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PAH16</w:t>
            </w:r>
          </w:p>
        </w:tc>
      </w:tr>
      <w:tr w:rsidR="00C03979" w:rsidRPr="00296BD3" w14:paraId="34DD83DF" w14:textId="77777777" w:rsidTr="00C03979">
        <w:trPr>
          <w:trHeight w:val="144"/>
        </w:trPr>
        <w:tc>
          <w:tcPr>
            <w:tcW w:w="435" w:type="dxa"/>
            <w:tcBorders>
              <w:left w:val="single" w:sz="18" w:space="0" w:color="auto"/>
            </w:tcBorders>
            <w:shd w:val="clear" w:color="auto" w:fill="auto"/>
            <w:noWrap/>
            <w:vAlign w:val="center"/>
            <w:hideMark/>
          </w:tcPr>
          <w:p w14:paraId="55F45FD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1B0D576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69DFE3C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D3190A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186FDD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2C5945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0D7FED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959009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677BD8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AADB6E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54DDEB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765A11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20E1D96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00B050"/>
            <w:noWrap/>
            <w:vAlign w:val="center"/>
            <w:hideMark/>
          </w:tcPr>
          <w:p w14:paraId="135D38E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92D050"/>
            <w:noWrap/>
            <w:vAlign w:val="center"/>
            <w:hideMark/>
          </w:tcPr>
          <w:p w14:paraId="7A5CC78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00B050"/>
            <w:noWrap/>
            <w:vAlign w:val="center"/>
            <w:hideMark/>
          </w:tcPr>
          <w:p w14:paraId="545EE56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right w:val="single" w:sz="18" w:space="0" w:color="auto"/>
            </w:tcBorders>
            <w:shd w:val="clear" w:color="000000" w:fill="00B050"/>
            <w:noWrap/>
            <w:vAlign w:val="center"/>
            <w:hideMark/>
          </w:tcPr>
          <w:p w14:paraId="5792663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left w:val="single" w:sz="18" w:space="0" w:color="auto"/>
            </w:tcBorders>
            <w:shd w:val="clear" w:color="000000" w:fill="92D050"/>
            <w:noWrap/>
            <w:vAlign w:val="center"/>
            <w:hideMark/>
          </w:tcPr>
          <w:p w14:paraId="2668641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E6B8B7"/>
            <w:noWrap/>
            <w:vAlign w:val="center"/>
            <w:hideMark/>
          </w:tcPr>
          <w:p w14:paraId="0DD46F7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FF00"/>
            <w:vAlign w:val="center"/>
          </w:tcPr>
          <w:p w14:paraId="29C603E6"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-0.41</w:t>
            </w:r>
          </w:p>
        </w:tc>
        <w:tc>
          <w:tcPr>
            <w:tcW w:w="435" w:type="dxa"/>
            <w:tcBorders>
              <w:left w:val="single" w:sz="18" w:space="0" w:color="auto"/>
            </w:tcBorders>
            <w:shd w:val="clear" w:color="auto" w:fill="FFFF00"/>
            <w:noWrap/>
            <w:vAlign w:val="center"/>
            <w:hideMark/>
          </w:tcPr>
          <w:p w14:paraId="2C90613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shd w:val="clear" w:color="000000" w:fill="E6B8B7"/>
            <w:noWrap/>
            <w:vAlign w:val="center"/>
            <w:hideMark/>
          </w:tcPr>
          <w:p w14:paraId="39EDC8C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723C5FA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0.32</w:t>
            </w:r>
          </w:p>
        </w:tc>
        <w:tc>
          <w:tcPr>
            <w:tcW w:w="435" w:type="dxa"/>
            <w:shd w:val="clear" w:color="000000" w:fill="00B050"/>
            <w:noWrap/>
            <w:vAlign w:val="center"/>
            <w:hideMark/>
          </w:tcPr>
          <w:p w14:paraId="112F1A1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0.93</w:t>
            </w:r>
          </w:p>
        </w:tc>
        <w:tc>
          <w:tcPr>
            <w:tcW w:w="435" w:type="dxa"/>
            <w:tcBorders>
              <w:right w:val="single" w:sz="18" w:space="0" w:color="auto"/>
            </w:tcBorders>
            <w:shd w:val="clear" w:color="000000" w:fill="92D050"/>
            <w:noWrap/>
            <w:vAlign w:val="center"/>
            <w:hideMark/>
          </w:tcPr>
          <w:p w14:paraId="570968B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0.79</w:t>
            </w:r>
          </w:p>
        </w:tc>
        <w:tc>
          <w:tcPr>
            <w:tcW w:w="435" w:type="dxa"/>
            <w:tcBorders>
              <w:left w:val="single" w:sz="18" w:space="0" w:color="auto"/>
            </w:tcBorders>
            <w:shd w:val="clear" w:color="000000" w:fill="FFFF00"/>
            <w:noWrap/>
            <w:vAlign w:val="center"/>
            <w:hideMark/>
          </w:tcPr>
          <w:p w14:paraId="1F03AF7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shd w:val="clear" w:color="000000" w:fill="FFFF00"/>
            <w:noWrap/>
            <w:vAlign w:val="center"/>
            <w:hideMark/>
          </w:tcPr>
          <w:p w14:paraId="6B703B4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0.69</w:t>
            </w:r>
          </w:p>
        </w:tc>
        <w:tc>
          <w:tcPr>
            <w:tcW w:w="435" w:type="dxa"/>
            <w:shd w:val="clear" w:color="000000" w:fill="92D050"/>
            <w:noWrap/>
            <w:vAlign w:val="center"/>
            <w:hideMark/>
          </w:tcPr>
          <w:p w14:paraId="4B9F101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0.89</w:t>
            </w:r>
          </w:p>
        </w:tc>
        <w:tc>
          <w:tcPr>
            <w:tcW w:w="435" w:type="dxa"/>
            <w:shd w:val="clear" w:color="000000" w:fill="FFC000"/>
            <w:noWrap/>
            <w:vAlign w:val="center"/>
            <w:hideMark/>
          </w:tcPr>
          <w:p w14:paraId="3038775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000000" w:fill="FFFF00"/>
            <w:noWrap/>
            <w:vAlign w:val="center"/>
            <w:hideMark/>
          </w:tcPr>
          <w:p w14:paraId="0147985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shd w:val="clear" w:color="000000" w:fill="FFC000"/>
            <w:noWrap/>
            <w:vAlign w:val="center"/>
            <w:hideMark/>
          </w:tcPr>
          <w:p w14:paraId="32AC9AA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0.12</w:t>
            </w:r>
          </w:p>
        </w:tc>
        <w:tc>
          <w:tcPr>
            <w:tcW w:w="435" w:type="dxa"/>
            <w:shd w:val="clear" w:color="000000" w:fill="FFC000"/>
            <w:noWrap/>
            <w:vAlign w:val="center"/>
            <w:hideMark/>
          </w:tcPr>
          <w:p w14:paraId="22B69A7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-0.17</w:t>
            </w:r>
          </w:p>
        </w:tc>
        <w:tc>
          <w:tcPr>
            <w:tcW w:w="435" w:type="dxa"/>
            <w:shd w:val="clear" w:color="000000" w:fill="FFFF00"/>
            <w:noWrap/>
            <w:vAlign w:val="center"/>
            <w:hideMark/>
          </w:tcPr>
          <w:p w14:paraId="5251A93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0.41</w:t>
            </w:r>
          </w:p>
        </w:tc>
        <w:tc>
          <w:tcPr>
            <w:tcW w:w="435" w:type="dxa"/>
            <w:tcBorders>
              <w:right w:val="single" w:sz="18" w:space="0" w:color="auto"/>
            </w:tcBorders>
            <w:shd w:val="clear" w:color="auto" w:fill="E6B8B7"/>
            <w:noWrap/>
            <w:vAlign w:val="center"/>
            <w:hideMark/>
          </w:tcPr>
          <w:p w14:paraId="21D6094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7</w:t>
            </w:r>
          </w:p>
        </w:tc>
        <w:tc>
          <w:tcPr>
            <w:tcW w:w="666" w:type="dxa"/>
            <w:tcBorders>
              <w:left w:val="single" w:sz="18" w:space="0" w:color="auto"/>
              <w:right w:val="single" w:sz="18" w:space="0" w:color="auto"/>
            </w:tcBorders>
            <w:shd w:val="clear" w:color="auto" w:fill="auto"/>
            <w:noWrap/>
            <w:vAlign w:val="center"/>
            <w:hideMark/>
          </w:tcPr>
          <w:p w14:paraId="2B2E9381"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PAHCar</w:t>
            </w:r>
          </w:p>
        </w:tc>
      </w:tr>
      <w:tr w:rsidR="00C03979" w:rsidRPr="00296BD3" w14:paraId="33E30936" w14:textId="77777777" w:rsidTr="00C03979">
        <w:trPr>
          <w:trHeight w:val="144"/>
        </w:trPr>
        <w:tc>
          <w:tcPr>
            <w:tcW w:w="435" w:type="dxa"/>
            <w:tcBorders>
              <w:left w:val="single" w:sz="18" w:space="0" w:color="auto"/>
            </w:tcBorders>
            <w:shd w:val="clear" w:color="auto" w:fill="auto"/>
            <w:noWrap/>
            <w:vAlign w:val="center"/>
            <w:hideMark/>
          </w:tcPr>
          <w:p w14:paraId="3118CAD8"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1F2A893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3DDF37D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76EB8D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DB588E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852421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6BD3D7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4EC26B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297347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DC5AE1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3B3E2C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70EB40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A1DF11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09B7238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92D050"/>
            <w:noWrap/>
            <w:vAlign w:val="center"/>
            <w:hideMark/>
          </w:tcPr>
          <w:p w14:paraId="51DAA48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5" w:type="dxa"/>
            <w:shd w:val="clear" w:color="000000" w:fill="00B050"/>
            <w:noWrap/>
            <w:vAlign w:val="center"/>
            <w:hideMark/>
          </w:tcPr>
          <w:p w14:paraId="4BE752A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right w:val="single" w:sz="18" w:space="0" w:color="auto"/>
            </w:tcBorders>
            <w:shd w:val="clear" w:color="000000" w:fill="00B050"/>
            <w:noWrap/>
            <w:vAlign w:val="center"/>
            <w:hideMark/>
          </w:tcPr>
          <w:p w14:paraId="045B52B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left w:val="single" w:sz="18" w:space="0" w:color="auto"/>
            </w:tcBorders>
            <w:shd w:val="clear" w:color="000000" w:fill="92D050"/>
            <w:noWrap/>
            <w:vAlign w:val="center"/>
            <w:hideMark/>
          </w:tcPr>
          <w:p w14:paraId="3E814C9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shd w:val="clear" w:color="000000" w:fill="E6B8B7"/>
            <w:noWrap/>
            <w:vAlign w:val="center"/>
            <w:hideMark/>
          </w:tcPr>
          <w:p w14:paraId="0163037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FF00"/>
            <w:vAlign w:val="center"/>
          </w:tcPr>
          <w:p w14:paraId="4E897759"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-0.31</w:t>
            </w:r>
          </w:p>
        </w:tc>
        <w:tc>
          <w:tcPr>
            <w:tcW w:w="435" w:type="dxa"/>
            <w:tcBorders>
              <w:left w:val="single" w:sz="18" w:space="0" w:color="auto"/>
            </w:tcBorders>
            <w:shd w:val="clear" w:color="auto" w:fill="FFFF00"/>
            <w:noWrap/>
            <w:vAlign w:val="center"/>
            <w:hideMark/>
          </w:tcPr>
          <w:p w14:paraId="0AB4803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shd w:val="clear" w:color="000000" w:fill="E6B8B7"/>
            <w:noWrap/>
            <w:vAlign w:val="center"/>
            <w:hideMark/>
          </w:tcPr>
          <w:p w14:paraId="49A80FC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4F7235E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00B050"/>
            <w:noWrap/>
            <w:vAlign w:val="center"/>
            <w:hideMark/>
          </w:tcPr>
          <w:p w14:paraId="6B8B05B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right w:val="single" w:sz="18" w:space="0" w:color="auto"/>
            </w:tcBorders>
            <w:shd w:val="clear" w:color="000000" w:fill="92D050"/>
            <w:noWrap/>
            <w:vAlign w:val="center"/>
            <w:hideMark/>
          </w:tcPr>
          <w:p w14:paraId="4F66D75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tcBorders>
              <w:left w:val="single" w:sz="18" w:space="0" w:color="auto"/>
            </w:tcBorders>
            <w:shd w:val="clear" w:color="000000" w:fill="FFFF00"/>
            <w:noWrap/>
            <w:vAlign w:val="center"/>
            <w:hideMark/>
          </w:tcPr>
          <w:p w14:paraId="375FA4F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-0.33</w:t>
            </w:r>
          </w:p>
        </w:tc>
        <w:tc>
          <w:tcPr>
            <w:tcW w:w="435" w:type="dxa"/>
            <w:shd w:val="clear" w:color="000000" w:fill="92D050"/>
            <w:noWrap/>
            <w:vAlign w:val="center"/>
            <w:hideMark/>
          </w:tcPr>
          <w:p w14:paraId="6B49078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0.74</w:t>
            </w:r>
          </w:p>
        </w:tc>
        <w:tc>
          <w:tcPr>
            <w:tcW w:w="435" w:type="dxa"/>
            <w:shd w:val="clear" w:color="000000" w:fill="00B050"/>
            <w:noWrap/>
            <w:vAlign w:val="center"/>
            <w:hideMark/>
          </w:tcPr>
          <w:p w14:paraId="6BB19CE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17DE31C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4229492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44E7780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0.05</w:t>
            </w:r>
          </w:p>
        </w:tc>
        <w:tc>
          <w:tcPr>
            <w:tcW w:w="435" w:type="dxa"/>
            <w:shd w:val="clear" w:color="000000" w:fill="FFC000"/>
            <w:noWrap/>
            <w:vAlign w:val="center"/>
            <w:hideMark/>
          </w:tcPr>
          <w:p w14:paraId="7EF4030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-0.19</w:t>
            </w:r>
          </w:p>
        </w:tc>
        <w:tc>
          <w:tcPr>
            <w:tcW w:w="435" w:type="dxa"/>
            <w:shd w:val="clear" w:color="000000" w:fill="FFC000"/>
            <w:noWrap/>
            <w:vAlign w:val="center"/>
            <w:hideMark/>
          </w:tcPr>
          <w:p w14:paraId="7225DC2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tcBorders>
              <w:right w:val="single" w:sz="18" w:space="0" w:color="auto"/>
            </w:tcBorders>
            <w:shd w:val="clear" w:color="auto" w:fill="E6B8B7"/>
            <w:noWrap/>
            <w:vAlign w:val="center"/>
            <w:hideMark/>
          </w:tcPr>
          <w:p w14:paraId="317B49C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0</w:t>
            </w:r>
          </w:p>
        </w:tc>
        <w:tc>
          <w:tcPr>
            <w:tcW w:w="666" w:type="dxa"/>
            <w:tcBorders>
              <w:left w:val="single" w:sz="18" w:space="0" w:color="auto"/>
              <w:right w:val="single" w:sz="18" w:space="0" w:color="auto"/>
            </w:tcBorders>
            <w:shd w:val="clear" w:color="auto" w:fill="auto"/>
            <w:noWrap/>
            <w:vAlign w:val="center"/>
            <w:hideMark/>
          </w:tcPr>
          <w:p w14:paraId="61CA95D5" w14:textId="77777777" w:rsidR="00C03979" w:rsidRPr="00C94026" w:rsidRDefault="00C03979" w:rsidP="00C03979">
            <w:pPr>
              <w:spacing w:after="0" w:line="240" w:lineRule="auto"/>
              <w:ind w:left="14"/>
              <w:rPr>
                <w:rFonts w:ascii="Calibri" w:eastAsia="Times New Roman" w:hAnsi="Calibri" w:cs="Calibri"/>
                <w:b/>
                <w:bCs/>
                <w:color w:val="000000"/>
                <w:sz w:val="14"/>
                <w:szCs w:val="14"/>
                <w:lang w:val="sv-SE" w:eastAsia="sv-SE"/>
              </w:rPr>
            </w:pPr>
            <w:r w:rsidRPr="00C94026">
              <w:rPr>
                <w:rFonts w:ascii="Calibri" w:eastAsia="Times New Roman" w:hAnsi="Calibri" w:cs="Calibri"/>
                <w:b/>
                <w:bCs/>
                <w:color w:val="000000"/>
                <w:sz w:val="14"/>
                <w:szCs w:val="14"/>
                <w:lang w:val="sv-SE" w:eastAsia="sv-SE"/>
              </w:rPr>
              <w:t>PAHNon-car</w:t>
            </w:r>
          </w:p>
        </w:tc>
      </w:tr>
      <w:tr w:rsidR="00C03979" w:rsidRPr="00296BD3" w14:paraId="4ACA59AA" w14:textId="77777777" w:rsidTr="00C03979">
        <w:trPr>
          <w:trHeight w:val="144"/>
        </w:trPr>
        <w:tc>
          <w:tcPr>
            <w:tcW w:w="435" w:type="dxa"/>
            <w:tcBorders>
              <w:left w:val="single" w:sz="18" w:space="0" w:color="auto"/>
            </w:tcBorders>
            <w:shd w:val="clear" w:color="auto" w:fill="auto"/>
            <w:noWrap/>
            <w:vAlign w:val="center"/>
            <w:hideMark/>
          </w:tcPr>
          <w:p w14:paraId="27E5279F"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1D2DD1C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01D5C96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19BABB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C18442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9FBA2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5A309E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AC040D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C84EC2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264388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9D8B0B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901108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8E340D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13C3ED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3F44A9B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92D050"/>
            <w:noWrap/>
            <w:vAlign w:val="center"/>
            <w:hideMark/>
          </w:tcPr>
          <w:p w14:paraId="4830580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0.86</w:t>
            </w:r>
          </w:p>
        </w:tc>
        <w:tc>
          <w:tcPr>
            <w:tcW w:w="435" w:type="dxa"/>
            <w:tcBorders>
              <w:right w:val="single" w:sz="18" w:space="0" w:color="auto"/>
            </w:tcBorders>
            <w:shd w:val="clear" w:color="000000" w:fill="92D050"/>
            <w:noWrap/>
            <w:vAlign w:val="center"/>
            <w:hideMark/>
          </w:tcPr>
          <w:p w14:paraId="01ADF05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tcBorders>
              <w:left w:val="single" w:sz="18" w:space="0" w:color="auto"/>
            </w:tcBorders>
            <w:shd w:val="clear" w:color="000000" w:fill="FFFF00"/>
            <w:noWrap/>
            <w:vAlign w:val="center"/>
            <w:hideMark/>
          </w:tcPr>
          <w:p w14:paraId="08EB083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FFC000"/>
            <w:noWrap/>
            <w:vAlign w:val="center"/>
            <w:hideMark/>
          </w:tcPr>
          <w:p w14:paraId="3BA7C79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4" w:type="dxa"/>
            <w:tcBorders>
              <w:right w:val="single" w:sz="18" w:space="0" w:color="auto"/>
            </w:tcBorders>
            <w:shd w:val="clear" w:color="auto" w:fill="F5C0B9"/>
            <w:vAlign w:val="center"/>
          </w:tcPr>
          <w:p w14:paraId="2EA06B2C"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0.05</w:t>
            </w:r>
          </w:p>
        </w:tc>
        <w:tc>
          <w:tcPr>
            <w:tcW w:w="435" w:type="dxa"/>
            <w:tcBorders>
              <w:left w:val="single" w:sz="18" w:space="0" w:color="auto"/>
            </w:tcBorders>
            <w:shd w:val="clear" w:color="000000" w:fill="92D050"/>
            <w:noWrap/>
            <w:vAlign w:val="center"/>
            <w:hideMark/>
          </w:tcPr>
          <w:p w14:paraId="5B3C4F8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E6B8B7"/>
            <w:noWrap/>
            <w:vAlign w:val="center"/>
            <w:hideMark/>
          </w:tcPr>
          <w:p w14:paraId="33C4A28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199BC16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shd w:val="clear" w:color="000000" w:fill="92D050"/>
            <w:noWrap/>
            <w:vAlign w:val="center"/>
            <w:hideMark/>
          </w:tcPr>
          <w:p w14:paraId="0757544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tcBorders>
              <w:right w:val="single" w:sz="18" w:space="0" w:color="auto"/>
            </w:tcBorders>
            <w:shd w:val="clear" w:color="000000" w:fill="92D050"/>
            <w:noWrap/>
            <w:vAlign w:val="center"/>
            <w:hideMark/>
          </w:tcPr>
          <w:p w14:paraId="3C48E2B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0.79</w:t>
            </w:r>
          </w:p>
        </w:tc>
        <w:tc>
          <w:tcPr>
            <w:tcW w:w="435" w:type="dxa"/>
            <w:tcBorders>
              <w:left w:val="single" w:sz="18" w:space="0" w:color="auto"/>
            </w:tcBorders>
            <w:shd w:val="clear" w:color="000000" w:fill="FFC000"/>
            <w:noWrap/>
            <w:vAlign w:val="center"/>
            <w:hideMark/>
          </w:tcPr>
          <w:p w14:paraId="532D4AE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-0.12</w:t>
            </w:r>
          </w:p>
        </w:tc>
        <w:tc>
          <w:tcPr>
            <w:tcW w:w="435" w:type="dxa"/>
            <w:shd w:val="clear" w:color="000000" w:fill="92D050"/>
            <w:noWrap/>
            <w:vAlign w:val="center"/>
            <w:hideMark/>
          </w:tcPr>
          <w:p w14:paraId="0BA09A3B"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shd w:val="clear" w:color="000000" w:fill="00B050"/>
            <w:noWrap/>
            <w:vAlign w:val="center"/>
            <w:hideMark/>
          </w:tcPr>
          <w:p w14:paraId="2B49700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92D050"/>
            <w:noWrap/>
            <w:vAlign w:val="center"/>
            <w:hideMark/>
          </w:tcPr>
          <w:p w14:paraId="3B5B5E9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0.71</w:t>
            </w:r>
          </w:p>
        </w:tc>
        <w:tc>
          <w:tcPr>
            <w:tcW w:w="435" w:type="dxa"/>
            <w:shd w:val="clear" w:color="auto" w:fill="E6B8B7"/>
            <w:noWrap/>
            <w:vAlign w:val="center"/>
            <w:hideMark/>
          </w:tcPr>
          <w:p w14:paraId="3B477F9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0.03</w:t>
            </w:r>
          </w:p>
        </w:tc>
        <w:tc>
          <w:tcPr>
            <w:tcW w:w="435" w:type="dxa"/>
            <w:shd w:val="clear" w:color="000000" w:fill="FFFF00"/>
            <w:noWrap/>
            <w:vAlign w:val="center"/>
            <w:hideMark/>
          </w:tcPr>
          <w:p w14:paraId="40F7D14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-0.33</w:t>
            </w:r>
          </w:p>
        </w:tc>
        <w:tc>
          <w:tcPr>
            <w:tcW w:w="435" w:type="dxa"/>
            <w:shd w:val="clear" w:color="auto" w:fill="E6B8B7"/>
            <w:noWrap/>
            <w:vAlign w:val="center"/>
            <w:hideMark/>
          </w:tcPr>
          <w:p w14:paraId="7E24547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-0.02</w:t>
            </w:r>
          </w:p>
        </w:tc>
        <w:tc>
          <w:tcPr>
            <w:tcW w:w="435" w:type="dxa"/>
            <w:shd w:val="clear" w:color="auto" w:fill="E6B8B7"/>
            <w:noWrap/>
            <w:vAlign w:val="center"/>
            <w:hideMark/>
          </w:tcPr>
          <w:p w14:paraId="52C8C0C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tcBorders>
              <w:right w:val="single" w:sz="18" w:space="0" w:color="auto"/>
            </w:tcBorders>
            <w:shd w:val="clear" w:color="000000" w:fill="FFFF00"/>
            <w:noWrap/>
            <w:vAlign w:val="center"/>
            <w:hideMark/>
          </w:tcPr>
          <w:p w14:paraId="7A99709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-0.32</w:t>
            </w:r>
          </w:p>
        </w:tc>
        <w:tc>
          <w:tcPr>
            <w:tcW w:w="666" w:type="dxa"/>
            <w:tcBorders>
              <w:left w:val="single" w:sz="18" w:space="0" w:color="auto"/>
              <w:right w:val="single" w:sz="18" w:space="0" w:color="auto"/>
            </w:tcBorders>
            <w:shd w:val="clear" w:color="auto" w:fill="auto"/>
            <w:noWrap/>
            <w:vAlign w:val="center"/>
            <w:hideMark/>
          </w:tcPr>
          <w:p w14:paraId="6B80E47C"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PAHL</w:t>
            </w:r>
          </w:p>
        </w:tc>
      </w:tr>
      <w:tr w:rsidR="00C03979" w:rsidRPr="00296BD3" w14:paraId="404A8FBE" w14:textId="77777777" w:rsidTr="00C03979">
        <w:trPr>
          <w:trHeight w:val="144"/>
        </w:trPr>
        <w:tc>
          <w:tcPr>
            <w:tcW w:w="435" w:type="dxa"/>
            <w:tcBorders>
              <w:left w:val="single" w:sz="18" w:space="0" w:color="auto"/>
            </w:tcBorders>
            <w:shd w:val="clear" w:color="auto" w:fill="auto"/>
            <w:noWrap/>
            <w:vAlign w:val="center"/>
            <w:hideMark/>
          </w:tcPr>
          <w:p w14:paraId="4FDEA8E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2C0246B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6E60899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88A4F6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D14E01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4E5724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15DCFC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6F9ECA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CF87B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3B3B14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FA5109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A7B41B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59595F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6A65E2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776ADC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5EF45F5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right w:val="single" w:sz="18" w:space="0" w:color="auto"/>
            </w:tcBorders>
            <w:shd w:val="clear" w:color="000000" w:fill="00B050"/>
            <w:noWrap/>
            <w:vAlign w:val="center"/>
            <w:hideMark/>
          </w:tcPr>
          <w:p w14:paraId="5FFA561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left w:val="single" w:sz="18" w:space="0" w:color="auto"/>
            </w:tcBorders>
            <w:shd w:val="clear" w:color="000000" w:fill="92D050"/>
            <w:noWrap/>
            <w:vAlign w:val="center"/>
            <w:hideMark/>
          </w:tcPr>
          <w:p w14:paraId="21C6514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shd w:val="clear" w:color="000000" w:fill="E6B8B7"/>
            <w:noWrap/>
            <w:vAlign w:val="center"/>
            <w:hideMark/>
          </w:tcPr>
          <w:p w14:paraId="5028FA3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right w:val="single" w:sz="18" w:space="0" w:color="auto"/>
            </w:tcBorders>
            <w:shd w:val="clear" w:color="auto" w:fill="FFC000"/>
            <w:vAlign w:val="center"/>
          </w:tcPr>
          <w:p w14:paraId="4F13FF9F"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-0.29</w:t>
            </w:r>
          </w:p>
        </w:tc>
        <w:tc>
          <w:tcPr>
            <w:tcW w:w="435" w:type="dxa"/>
            <w:tcBorders>
              <w:left w:val="single" w:sz="18" w:space="0" w:color="auto"/>
            </w:tcBorders>
            <w:shd w:val="clear" w:color="000000" w:fill="00B050"/>
            <w:noWrap/>
            <w:vAlign w:val="center"/>
            <w:hideMark/>
          </w:tcPr>
          <w:p w14:paraId="4D42695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shd w:val="clear" w:color="000000" w:fill="E6B8B7"/>
            <w:noWrap/>
            <w:vAlign w:val="center"/>
            <w:hideMark/>
          </w:tcPr>
          <w:p w14:paraId="07CF8AF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401207B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shd w:val="clear" w:color="000000" w:fill="00B050"/>
            <w:noWrap/>
            <w:vAlign w:val="center"/>
            <w:hideMark/>
          </w:tcPr>
          <w:p w14:paraId="0EBE8186"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0.95</w:t>
            </w:r>
          </w:p>
        </w:tc>
        <w:tc>
          <w:tcPr>
            <w:tcW w:w="435" w:type="dxa"/>
            <w:tcBorders>
              <w:right w:val="single" w:sz="18" w:space="0" w:color="auto"/>
            </w:tcBorders>
            <w:shd w:val="clear" w:color="000000" w:fill="92D050"/>
            <w:noWrap/>
            <w:vAlign w:val="center"/>
            <w:hideMark/>
          </w:tcPr>
          <w:p w14:paraId="3D7BB23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0.81</w:t>
            </w:r>
          </w:p>
        </w:tc>
        <w:tc>
          <w:tcPr>
            <w:tcW w:w="435" w:type="dxa"/>
            <w:tcBorders>
              <w:left w:val="single" w:sz="18" w:space="0" w:color="auto"/>
            </w:tcBorders>
            <w:shd w:val="clear" w:color="000000" w:fill="FFC000"/>
            <w:noWrap/>
            <w:vAlign w:val="center"/>
            <w:hideMark/>
          </w:tcPr>
          <w:p w14:paraId="4D6FEAB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000000" w:fill="92D050"/>
            <w:noWrap/>
            <w:vAlign w:val="center"/>
            <w:hideMark/>
          </w:tcPr>
          <w:p w14:paraId="598BBA4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0.76</w:t>
            </w:r>
          </w:p>
        </w:tc>
        <w:tc>
          <w:tcPr>
            <w:tcW w:w="435" w:type="dxa"/>
            <w:shd w:val="clear" w:color="000000" w:fill="00B050"/>
            <w:noWrap/>
            <w:vAlign w:val="center"/>
            <w:hideMark/>
          </w:tcPr>
          <w:p w14:paraId="607538A9"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0C0B9E9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34CEB4C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78F9440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shd w:val="clear" w:color="000000" w:fill="FFC000"/>
            <w:noWrap/>
            <w:vAlign w:val="center"/>
            <w:hideMark/>
          </w:tcPr>
          <w:p w14:paraId="0DB39A4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000000" w:fill="FFFF00"/>
            <w:noWrap/>
            <w:vAlign w:val="center"/>
            <w:hideMark/>
          </w:tcPr>
          <w:p w14:paraId="3E33938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tcBorders>
              <w:right w:val="single" w:sz="18" w:space="0" w:color="auto"/>
            </w:tcBorders>
            <w:shd w:val="clear" w:color="auto" w:fill="E6B8B7"/>
            <w:noWrap/>
            <w:vAlign w:val="center"/>
            <w:hideMark/>
          </w:tcPr>
          <w:p w14:paraId="5BB073A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10</w:t>
            </w:r>
          </w:p>
        </w:tc>
        <w:tc>
          <w:tcPr>
            <w:tcW w:w="666" w:type="dxa"/>
            <w:tcBorders>
              <w:left w:val="single" w:sz="18" w:space="0" w:color="auto"/>
              <w:right w:val="single" w:sz="18" w:space="0" w:color="auto"/>
            </w:tcBorders>
            <w:shd w:val="clear" w:color="auto" w:fill="auto"/>
            <w:noWrap/>
            <w:vAlign w:val="center"/>
            <w:hideMark/>
          </w:tcPr>
          <w:p w14:paraId="1B525318"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PAHM</w:t>
            </w:r>
          </w:p>
        </w:tc>
      </w:tr>
      <w:tr w:rsidR="00C03979" w:rsidRPr="00296BD3" w14:paraId="03F9F11F" w14:textId="77777777" w:rsidTr="00C03979">
        <w:trPr>
          <w:trHeight w:val="162"/>
        </w:trPr>
        <w:tc>
          <w:tcPr>
            <w:tcW w:w="435" w:type="dxa"/>
            <w:tcBorders>
              <w:left w:val="single" w:sz="18" w:space="0" w:color="auto"/>
              <w:bottom w:val="single" w:sz="18" w:space="0" w:color="auto"/>
            </w:tcBorders>
            <w:shd w:val="clear" w:color="auto" w:fill="auto"/>
            <w:noWrap/>
            <w:vAlign w:val="center"/>
            <w:hideMark/>
          </w:tcPr>
          <w:p w14:paraId="07794591"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bottom w:val="single" w:sz="18" w:space="0" w:color="auto"/>
            </w:tcBorders>
            <w:shd w:val="clear" w:color="auto" w:fill="auto"/>
            <w:noWrap/>
            <w:vAlign w:val="center"/>
            <w:hideMark/>
          </w:tcPr>
          <w:p w14:paraId="526E817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bottom w:val="single" w:sz="18" w:space="0" w:color="auto"/>
            </w:tcBorders>
            <w:shd w:val="clear" w:color="auto" w:fill="auto"/>
            <w:noWrap/>
            <w:vAlign w:val="center"/>
            <w:hideMark/>
          </w:tcPr>
          <w:p w14:paraId="7469E8D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1E16001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4D0EE5A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4F8CE2F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6AEC6A3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0AB367D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1FA3953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1A077A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41C557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E073E0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6E341D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376106B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04C0DE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0BEF65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right w:val="single" w:sz="18" w:space="0" w:color="auto"/>
            </w:tcBorders>
            <w:shd w:val="clear" w:color="000000" w:fill="00B050"/>
            <w:noWrap/>
            <w:vAlign w:val="center"/>
            <w:hideMark/>
          </w:tcPr>
          <w:p w14:paraId="58FD5F1D"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left w:val="single" w:sz="18" w:space="0" w:color="auto"/>
              <w:bottom w:val="single" w:sz="18" w:space="0" w:color="auto"/>
            </w:tcBorders>
            <w:shd w:val="clear" w:color="000000" w:fill="92D050"/>
            <w:noWrap/>
            <w:vAlign w:val="center"/>
            <w:hideMark/>
          </w:tcPr>
          <w:p w14:paraId="0B36D0E0"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0.61</w:t>
            </w:r>
          </w:p>
        </w:tc>
        <w:tc>
          <w:tcPr>
            <w:tcW w:w="435" w:type="dxa"/>
            <w:tcBorders>
              <w:bottom w:val="single" w:sz="18" w:space="0" w:color="auto"/>
            </w:tcBorders>
            <w:shd w:val="clear" w:color="000000" w:fill="E6B8B7"/>
            <w:noWrap/>
            <w:vAlign w:val="center"/>
            <w:hideMark/>
          </w:tcPr>
          <w:p w14:paraId="50F7E61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bottom w:val="single" w:sz="18" w:space="0" w:color="auto"/>
              <w:right w:val="single" w:sz="18" w:space="0" w:color="auto"/>
            </w:tcBorders>
            <w:shd w:val="clear" w:color="auto" w:fill="FFFF00"/>
            <w:vAlign w:val="center"/>
          </w:tcPr>
          <w:p w14:paraId="5142A31F"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ED2AC4">
              <w:rPr>
                <w:rFonts w:ascii="Calibri" w:eastAsia="Times New Roman" w:hAnsi="Calibri" w:cs="Calibri"/>
                <w:color w:val="808080"/>
                <w:sz w:val="16"/>
                <w:szCs w:val="16"/>
                <w:lang w:val="sv-SE" w:eastAsia="sv-SE"/>
              </w:rPr>
              <w:t>-0.33</w:t>
            </w:r>
          </w:p>
        </w:tc>
        <w:tc>
          <w:tcPr>
            <w:tcW w:w="435" w:type="dxa"/>
            <w:tcBorders>
              <w:left w:val="single" w:sz="18" w:space="0" w:color="auto"/>
              <w:bottom w:val="single" w:sz="18" w:space="0" w:color="auto"/>
            </w:tcBorders>
            <w:shd w:val="clear" w:color="000000" w:fill="00B050"/>
            <w:noWrap/>
            <w:vAlign w:val="center"/>
            <w:hideMark/>
          </w:tcPr>
          <w:p w14:paraId="0478C0E5"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bottom w:val="single" w:sz="18" w:space="0" w:color="auto"/>
            </w:tcBorders>
            <w:shd w:val="clear" w:color="000000" w:fill="E6B8B7"/>
            <w:noWrap/>
            <w:vAlign w:val="center"/>
            <w:hideMark/>
          </w:tcPr>
          <w:p w14:paraId="278CC27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bottom w:val="single" w:sz="18" w:space="0" w:color="auto"/>
            </w:tcBorders>
            <w:shd w:val="clear" w:color="000000" w:fill="FFFF00"/>
            <w:noWrap/>
            <w:vAlign w:val="center"/>
            <w:hideMark/>
          </w:tcPr>
          <w:p w14:paraId="5E0E498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tcBorders>
              <w:bottom w:val="single" w:sz="18" w:space="0" w:color="auto"/>
            </w:tcBorders>
            <w:shd w:val="clear" w:color="000000" w:fill="00B050"/>
            <w:noWrap/>
            <w:vAlign w:val="center"/>
            <w:hideMark/>
          </w:tcPr>
          <w:p w14:paraId="6528374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0.98</w:t>
            </w:r>
          </w:p>
        </w:tc>
        <w:tc>
          <w:tcPr>
            <w:tcW w:w="435" w:type="dxa"/>
            <w:tcBorders>
              <w:bottom w:val="single" w:sz="18" w:space="0" w:color="auto"/>
              <w:right w:val="single" w:sz="18" w:space="0" w:color="auto"/>
            </w:tcBorders>
            <w:shd w:val="clear" w:color="000000" w:fill="92D050"/>
            <w:noWrap/>
            <w:vAlign w:val="center"/>
            <w:hideMark/>
          </w:tcPr>
          <w:p w14:paraId="52DE950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0.88</w:t>
            </w:r>
          </w:p>
        </w:tc>
        <w:tc>
          <w:tcPr>
            <w:tcW w:w="435" w:type="dxa"/>
            <w:tcBorders>
              <w:left w:val="single" w:sz="18" w:space="0" w:color="auto"/>
              <w:bottom w:val="single" w:sz="18" w:space="0" w:color="auto"/>
            </w:tcBorders>
            <w:shd w:val="clear" w:color="000000" w:fill="FFFF00"/>
            <w:noWrap/>
            <w:vAlign w:val="center"/>
            <w:hideMark/>
          </w:tcPr>
          <w:p w14:paraId="4009459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tcBorders>
              <w:bottom w:val="single" w:sz="18" w:space="0" w:color="auto"/>
            </w:tcBorders>
            <w:shd w:val="clear" w:color="000000" w:fill="92D050"/>
            <w:noWrap/>
            <w:vAlign w:val="center"/>
            <w:hideMark/>
          </w:tcPr>
          <w:p w14:paraId="3EC0070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0.71</w:t>
            </w:r>
          </w:p>
        </w:tc>
        <w:tc>
          <w:tcPr>
            <w:tcW w:w="435" w:type="dxa"/>
            <w:tcBorders>
              <w:bottom w:val="single" w:sz="18" w:space="0" w:color="auto"/>
            </w:tcBorders>
            <w:shd w:val="clear" w:color="000000" w:fill="00B050"/>
            <w:noWrap/>
            <w:vAlign w:val="center"/>
            <w:hideMark/>
          </w:tcPr>
          <w:p w14:paraId="67DA6877"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tcBorders>
              <w:bottom w:val="single" w:sz="18" w:space="0" w:color="auto"/>
            </w:tcBorders>
            <w:shd w:val="clear" w:color="000000" w:fill="FFFF00"/>
            <w:noWrap/>
            <w:vAlign w:val="center"/>
            <w:hideMark/>
          </w:tcPr>
          <w:p w14:paraId="40E67DA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tcBorders>
              <w:bottom w:val="single" w:sz="18" w:space="0" w:color="auto"/>
            </w:tcBorders>
            <w:shd w:val="clear" w:color="000000" w:fill="FFC000"/>
            <w:noWrap/>
            <w:vAlign w:val="center"/>
            <w:hideMark/>
          </w:tcPr>
          <w:p w14:paraId="656FB3D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tcBorders>
              <w:bottom w:val="single" w:sz="18" w:space="0" w:color="auto"/>
            </w:tcBorders>
            <w:shd w:val="clear" w:color="000000" w:fill="FFC000"/>
            <w:noWrap/>
            <w:vAlign w:val="center"/>
            <w:hideMark/>
          </w:tcPr>
          <w:p w14:paraId="0952BA6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tcBorders>
              <w:bottom w:val="single" w:sz="18" w:space="0" w:color="auto"/>
            </w:tcBorders>
            <w:shd w:val="clear" w:color="000000" w:fill="FFC000"/>
            <w:noWrap/>
            <w:vAlign w:val="center"/>
            <w:hideMark/>
          </w:tcPr>
          <w:p w14:paraId="45C530C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-0.19</w:t>
            </w:r>
          </w:p>
        </w:tc>
        <w:tc>
          <w:tcPr>
            <w:tcW w:w="435" w:type="dxa"/>
            <w:tcBorders>
              <w:bottom w:val="single" w:sz="18" w:space="0" w:color="auto"/>
            </w:tcBorders>
            <w:shd w:val="clear" w:color="000000" w:fill="FFFF00"/>
            <w:noWrap/>
            <w:vAlign w:val="center"/>
            <w:hideMark/>
          </w:tcPr>
          <w:p w14:paraId="38EDCAD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0.43</w:t>
            </w:r>
          </w:p>
        </w:tc>
        <w:tc>
          <w:tcPr>
            <w:tcW w:w="435" w:type="dxa"/>
            <w:tcBorders>
              <w:bottom w:val="single" w:sz="18" w:space="0" w:color="auto"/>
              <w:right w:val="single" w:sz="18" w:space="0" w:color="auto"/>
            </w:tcBorders>
            <w:shd w:val="clear" w:color="auto" w:fill="E6B8B7"/>
            <w:noWrap/>
            <w:vAlign w:val="center"/>
            <w:hideMark/>
          </w:tcPr>
          <w:p w14:paraId="158C687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w:t>
            </w:r>
            <w:r>
              <w:rPr>
                <w:rFonts w:ascii="Calibri" w:eastAsia="Times New Roman" w:hAnsi="Calibri" w:cs="Calibri"/>
                <w:color w:val="808080"/>
                <w:sz w:val="16"/>
                <w:szCs w:val="16"/>
                <w:lang w:val="sv-SE" w:eastAsia="sv-SE"/>
              </w:rPr>
              <w:t>2</w:t>
            </w:r>
          </w:p>
        </w:tc>
        <w:tc>
          <w:tcPr>
            <w:tcW w:w="666" w:type="dxa"/>
            <w:tcBorders>
              <w:left w:val="single" w:sz="18" w:space="0" w:color="auto"/>
              <w:bottom w:val="single" w:sz="18" w:space="0" w:color="auto"/>
              <w:right w:val="single" w:sz="18" w:space="0" w:color="auto"/>
            </w:tcBorders>
            <w:shd w:val="clear" w:color="auto" w:fill="auto"/>
            <w:noWrap/>
            <w:vAlign w:val="center"/>
            <w:hideMark/>
          </w:tcPr>
          <w:p w14:paraId="468F5698"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PAHH</w:t>
            </w:r>
          </w:p>
        </w:tc>
      </w:tr>
      <w:tr w:rsidR="00C03979" w:rsidRPr="00296BD3" w14:paraId="01E1227D" w14:textId="77777777" w:rsidTr="00C03979">
        <w:trPr>
          <w:trHeight w:val="144"/>
        </w:trPr>
        <w:tc>
          <w:tcPr>
            <w:tcW w:w="435" w:type="dxa"/>
            <w:tcBorders>
              <w:top w:val="single" w:sz="18" w:space="0" w:color="auto"/>
              <w:left w:val="single" w:sz="18" w:space="0" w:color="auto"/>
            </w:tcBorders>
            <w:shd w:val="clear" w:color="auto" w:fill="auto"/>
            <w:noWrap/>
            <w:vAlign w:val="center"/>
            <w:hideMark/>
          </w:tcPr>
          <w:p w14:paraId="26A3D4F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top w:val="single" w:sz="18" w:space="0" w:color="auto"/>
            </w:tcBorders>
            <w:shd w:val="clear" w:color="auto" w:fill="auto"/>
            <w:noWrap/>
            <w:vAlign w:val="center"/>
            <w:hideMark/>
          </w:tcPr>
          <w:p w14:paraId="762D724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top w:val="single" w:sz="18" w:space="0" w:color="auto"/>
            </w:tcBorders>
            <w:shd w:val="clear" w:color="auto" w:fill="auto"/>
            <w:noWrap/>
            <w:vAlign w:val="center"/>
            <w:hideMark/>
          </w:tcPr>
          <w:p w14:paraId="4886CFC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76DD32F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1EF8563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38104FD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64D3354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15B0E18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3DC7E87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392E8FA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4A48B7E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62C3FD6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13DCFBC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1FB41DA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5BE3062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2F71037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right w:val="single" w:sz="18" w:space="0" w:color="auto"/>
            </w:tcBorders>
            <w:shd w:val="clear" w:color="auto" w:fill="auto"/>
            <w:noWrap/>
            <w:vAlign w:val="center"/>
            <w:hideMark/>
          </w:tcPr>
          <w:p w14:paraId="1D9F475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left w:val="single" w:sz="18" w:space="0" w:color="auto"/>
            </w:tcBorders>
            <w:shd w:val="clear" w:color="000000" w:fill="00B050"/>
            <w:noWrap/>
            <w:vAlign w:val="center"/>
            <w:hideMark/>
          </w:tcPr>
          <w:p w14:paraId="027FF32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0.89</w:t>
            </w:r>
          </w:p>
        </w:tc>
        <w:tc>
          <w:tcPr>
            <w:tcW w:w="435" w:type="dxa"/>
            <w:tcBorders>
              <w:top w:val="single" w:sz="18" w:space="0" w:color="auto"/>
            </w:tcBorders>
            <w:shd w:val="clear" w:color="000000" w:fill="E6B8B7"/>
            <w:noWrap/>
            <w:vAlign w:val="center"/>
            <w:hideMark/>
          </w:tcPr>
          <w:p w14:paraId="019EE06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4" w:type="dxa"/>
            <w:tcBorders>
              <w:top w:val="single" w:sz="18" w:space="0" w:color="auto"/>
              <w:right w:val="single" w:sz="18" w:space="0" w:color="auto"/>
            </w:tcBorders>
            <w:shd w:val="clear" w:color="auto" w:fill="FFFF00"/>
            <w:vAlign w:val="center"/>
          </w:tcPr>
          <w:p w14:paraId="471397BA"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tcBorders>
              <w:top w:val="single" w:sz="18" w:space="0" w:color="auto"/>
              <w:left w:val="single" w:sz="18" w:space="0" w:color="auto"/>
            </w:tcBorders>
            <w:shd w:val="clear" w:color="000000" w:fill="92D050"/>
            <w:noWrap/>
            <w:vAlign w:val="center"/>
            <w:hideMark/>
          </w:tcPr>
          <w:p w14:paraId="55B08FE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0.68</w:t>
            </w:r>
          </w:p>
        </w:tc>
        <w:tc>
          <w:tcPr>
            <w:tcW w:w="435" w:type="dxa"/>
            <w:tcBorders>
              <w:top w:val="single" w:sz="18" w:space="0" w:color="auto"/>
            </w:tcBorders>
            <w:shd w:val="clear" w:color="000000" w:fill="E6B8B7"/>
            <w:noWrap/>
            <w:vAlign w:val="center"/>
            <w:hideMark/>
          </w:tcPr>
          <w:p w14:paraId="718DA01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top w:val="single" w:sz="18" w:space="0" w:color="auto"/>
            </w:tcBorders>
            <w:shd w:val="clear" w:color="000000" w:fill="FFFF00"/>
            <w:noWrap/>
            <w:vAlign w:val="center"/>
            <w:hideMark/>
          </w:tcPr>
          <w:p w14:paraId="61440A1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0.21</w:t>
            </w:r>
          </w:p>
        </w:tc>
        <w:tc>
          <w:tcPr>
            <w:tcW w:w="435" w:type="dxa"/>
            <w:tcBorders>
              <w:top w:val="single" w:sz="18" w:space="0" w:color="auto"/>
            </w:tcBorders>
            <w:shd w:val="clear" w:color="000000" w:fill="92D050"/>
            <w:noWrap/>
            <w:vAlign w:val="center"/>
            <w:hideMark/>
          </w:tcPr>
          <w:p w14:paraId="0A431B80" w14:textId="77777777" w:rsidR="00C03979" w:rsidRPr="00296BD3" w:rsidRDefault="00C03979" w:rsidP="00C03979">
            <w:pPr>
              <w:spacing w:after="0" w:line="240" w:lineRule="auto"/>
              <w:ind w:left="14"/>
              <w:jc w:val="center"/>
              <w:rPr>
                <w:rFonts w:ascii="Calibri" w:eastAsia="Times New Roman" w:hAnsi="Calibri" w:cs="Calibri"/>
                <w:sz w:val="16"/>
                <w:szCs w:val="16"/>
                <w:u w:val="single"/>
                <w:lang w:val="sv-SE" w:eastAsia="sv-SE"/>
              </w:rPr>
            </w:pPr>
            <w:r w:rsidRPr="00296BD3">
              <w:rPr>
                <w:rFonts w:ascii="Calibri" w:eastAsia="Times New Roman" w:hAnsi="Calibri" w:cs="Calibri"/>
                <w:sz w:val="16"/>
                <w:szCs w:val="16"/>
                <w:u w:val="single"/>
                <w:lang w:val="sv-SE" w:eastAsia="sv-SE"/>
              </w:rPr>
              <w:t>0.68</w:t>
            </w:r>
          </w:p>
        </w:tc>
        <w:tc>
          <w:tcPr>
            <w:tcW w:w="435" w:type="dxa"/>
            <w:tcBorders>
              <w:top w:val="single" w:sz="18" w:space="0" w:color="auto"/>
              <w:right w:val="single" w:sz="18" w:space="0" w:color="auto"/>
            </w:tcBorders>
            <w:shd w:val="clear" w:color="000000" w:fill="FFFF00"/>
            <w:noWrap/>
            <w:vAlign w:val="center"/>
            <w:hideMark/>
          </w:tcPr>
          <w:p w14:paraId="4B82B18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tcBorders>
              <w:top w:val="single" w:sz="18" w:space="0" w:color="auto"/>
              <w:left w:val="single" w:sz="18" w:space="0" w:color="auto"/>
            </w:tcBorders>
            <w:shd w:val="clear" w:color="000000" w:fill="92D050"/>
            <w:noWrap/>
            <w:vAlign w:val="center"/>
            <w:hideMark/>
          </w:tcPr>
          <w:p w14:paraId="6FE0579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-0.54</w:t>
            </w:r>
          </w:p>
        </w:tc>
        <w:tc>
          <w:tcPr>
            <w:tcW w:w="435" w:type="dxa"/>
            <w:tcBorders>
              <w:top w:val="single" w:sz="18" w:space="0" w:color="auto"/>
            </w:tcBorders>
            <w:shd w:val="clear" w:color="000000" w:fill="FFC000"/>
            <w:noWrap/>
            <w:vAlign w:val="center"/>
            <w:hideMark/>
          </w:tcPr>
          <w:p w14:paraId="0C8CF86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5" w:type="dxa"/>
            <w:tcBorders>
              <w:top w:val="single" w:sz="18" w:space="0" w:color="auto"/>
            </w:tcBorders>
            <w:shd w:val="clear" w:color="000000" w:fill="FFFF00"/>
            <w:noWrap/>
            <w:vAlign w:val="center"/>
            <w:hideMark/>
          </w:tcPr>
          <w:p w14:paraId="172231E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0.40</w:t>
            </w:r>
          </w:p>
        </w:tc>
        <w:tc>
          <w:tcPr>
            <w:tcW w:w="435" w:type="dxa"/>
            <w:tcBorders>
              <w:top w:val="single" w:sz="18" w:space="0" w:color="auto"/>
            </w:tcBorders>
            <w:shd w:val="clear" w:color="000000" w:fill="E6B8B7"/>
            <w:noWrap/>
            <w:vAlign w:val="center"/>
            <w:hideMark/>
          </w:tcPr>
          <w:p w14:paraId="15E1446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0.00</w:t>
            </w:r>
          </w:p>
        </w:tc>
        <w:tc>
          <w:tcPr>
            <w:tcW w:w="435" w:type="dxa"/>
            <w:tcBorders>
              <w:top w:val="single" w:sz="18" w:space="0" w:color="auto"/>
            </w:tcBorders>
            <w:shd w:val="clear" w:color="000000" w:fill="92D050"/>
            <w:noWrap/>
            <w:vAlign w:val="center"/>
            <w:hideMark/>
          </w:tcPr>
          <w:p w14:paraId="7E0938C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0.53</w:t>
            </w:r>
          </w:p>
        </w:tc>
        <w:tc>
          <w:tcPr>
            <w:tcW w:w="435" w:type="dxa"/>
            <w:tcBorders>
              <w:top w:val="single" w:sz="18" w:space="0" w:color="auto"/>
            </w:tcBorders>
            <w:shd w:val="clear" w:color="000000" w:fill="E6B8B7"/>
            <w:noWrap/>
            <w:vAlign w:val="center"/>
            <w:hideMark/>
          </w:tcPr>
          <w:p w14:paraId="42D4B1B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top w:val="single" w:sz="18" w:space="0" w:color="auto"/>
            </w:tcBorders>
            <w:shd w:val="clear" w:color="000000" w:fill="FFFF00"/>
            <w:noWrap/>
            <w:vAlign w:val="center"/>
            <w:hideMark/>
          </w:tcPr>
          <w:p w14:paraId="74B3925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tcBorders>
              <w:top w:val="single" w:sz="18" w:space="0" w:color="auto"/>
            </w:tcBorders>
            <w:shd w:val="clear" w:color="000000" w:fill="FFC000"/>
            <w:noWrap/>
            <w:vAlign w:val="center"/>
            <w:hideMark/>
          </w:tcPr>
          <w:p w14:paraId="28034A3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5" w:type="dxa"/>
            <w:tcBorders>
              <w:top w:val="single" w:sz="18" w:space="0" w:color="auto"/>
              <w:right w:val="single" w:sz="18" w:space="0" w:color="auto"/>
            </w:tcBorders>
            <w:shd w:val="clear" w:color="000000" w:fill="FFC000"/>
            <w:noWrap/>
            <w:vAlign w:val="center"/>
            <w:hideMark/>
          </w:tcPr>
          <w:p w14:paraId="2143C63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w:t>
            </w:r>
            <w:r>
              <w:rPr>
                <w:rFonts w:ascii="Calibri" w:eastAsia="Times New Roman" w:hAnsi="Calibri" w:cs="Calibri"/>
                <w:color w:val="808080"/>
                <w:sz w:val="16"/>
                <w:szCs w:val="16"/>
                <w:u w:val="single"/>
                <w:lang w:val="sv-SE" w:eastAsia="sv-SE"/>
              </w:rPr>
              <w:t>1</w:t>
            </w:r>
          </w:p>
        </w:tc>
        <w:tc>
          <w:tcPr>
            <w:tcW w:w="666" w:type="dxa"/>
            <w:tcBorders>
              <w:top w:val="single" w:sz="18" w:space="0" w:color="auto"/>
              <w:left w:val="single" w:sz="18" w:space="0" w:color="auto"/>
              <w:right w:val="single" w:sz="18" w:space="0" w:color="auto"/>
            </w:tcBorders>
            <w:shd w:val="clear" w:color="auto" w:fill="auto"/>
            <w:noWrap/>
            <w:vAlign w:val="center"/>
            <w:hideMark/>
          </w:tcPr>
          <w:p w14:paraId="40185E29"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OP</w:t>
            </w:r>
          </w:p>
        </w:tc>
      </w:tr>
      <w:tr w:rsidR="00C03979" w:rsidRPr="00296BD3" w14:paraId="7D7F0747" w14:textId="77777777" w:rsidTr="00C03979">
        <w:trPr>
          <w:trHeight w:val="144"/>
        </w:trPr>
        <w:tc>
          <w:tcPr>
            <w:tcW w:w="435" w:type="dxa"/>
            <w:tcBorders>
              <w:left w:val="single" w:sz="18" w:space="0" w:color="auto"/>
            </w:tcBorders>
            <w:shd w:val="clear" w:color="auto" w:fill="auto"/>
            <w:noWrap/>
            <w:vAlign w:val="center"/>
            <w:hideMark/>
          </w:tcPr>
          <w:p w14:paraId="34F4D5D9"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2FBCC7C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7848843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1042B6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8022C4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66A083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CCA376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4BCCD0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A115DA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741C12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09BE2F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75DEF1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9A9763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529967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77E35A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FDE6E5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533BCB8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37FB142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92D050"/>
            <w:noWrap/>
            <w:vAlign w:val="center"/>
            <w:hideMark/>
          </w:tcPr>
          <w:p w14:paraId="364081B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r w:rsidRPr="00296BD3">
              <w:rPr>
                <w:rFonts w:ascii="Calibri" w:eastAsia="Times New Roman" w:hAnsi="Calibri" w:cs="Calibri"/>
                <w:color w:val="000000"/>
                <w:sz w:val="16"/>
                <w:szCs w:val="16"/>
                <w:u w:val="single"/>
                <w:lang w:val="sv-SE" w:eastAsia="sv-SE"/>
              </w:rPr>
              <w:t>0.54</w:t>
            </w:r>
          </w:p>
        </w:tc>
        <w:tc>
          <w:tcPr>
            <w:tcW w:w="434" w:type="dxa"/>
            <w:tcBorders>
              <w:right w:val="single" w:sz="18" w:space="0" w:color="auto"/>
            </w:tcBorders>
            <w:shd w:val="clear" w:color="auto" w:fill="FFFF00"/>
            <w:vAlign w:val="center"/>
          </w:tcPr>
          <w:p w14:paraId="63BD451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-0.39</w:t>
            </w:r>
          </w:p>
        </w:tc>
        <w:tc>
          <w:tcPr>
            <w:tcW w:w="435" w:type="dxa"/>
            <w:tcBorders>
              <w:left w:val="single" w:sz="18" w:space="0" w:color="auto"/>
            </w:tcBorders>
            <w:shd w:val="clear" w:color="000000" w:fill="E6B8B7"/>
            <w:noWrap/>
            <w:vAlign w:val="center"/>
            <w:hideMark/>
          </w:tcPr>
          <w:p w14:paraId="6F11382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02A35EF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0.00</w:t>
            </w:r>
          </w:p>
        </w:tc>
        <w:tc>
          <w:tcPr>
            <w:tcW w:w="435" w:type="dxa"/>
            <w:shd w:val="clear" w:color="000000" w:fill="E6B8B7"/>
            <w:noWrap/>
            <w:vAlign w:val="center"/>
            <w:hideMark/>
          </w:tcPr>
          <w:p w14:paraId="507E47A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178F8E1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right w:val="single" w:sz="18" w:space="0" w:color="auto"/>
            </w:tcBorders>
            <w:shd w:val="clear" w:color="000000" w:fill="FFC000"/>
            <w:noWrap/>
            <w:vAlign w:val="center"/>
            <w:hideMark/>
          </w:tcPr>
          <w:p w14:paraId="7949D5B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5" w:type="dxa"/>
            <w:tcBorders>
              <w:left w:val="single" w:sz="18" w:space="0" w:color="auto"/>
            </w:tcBorders>
            <w:shd w:val="clear" w:color="000000" w:fill="FFC000"/>
            <w:noWrap/>
            <w:vAlign w:val="center"/>
            <w:hideMark/>
          </w:tcPr>
          <w:p w14:paraId="2099193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-0.18</w:t>
            </w:r>
          </w:p>
        </w:tc>
        <w:tc>
          <w:tcPr>
            <w:tcW w:w="435" w:type="dxa"/>
            <w:shd w:val="clear" w:color="000000" w:fill="E6B8B7"/>
            <w:noWrap/>
            <w:vAlign w:val="center"/>
            <w:hideMark/>
          </w:tcPr>
          <w:p w14:paraId="2C6901F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C000"/>
            <w:noWrap/>
            <w:vAlign w:val="center"/>
            <w:hideMark/>
          </w:tcPr>
          <w:p w14:paraId="537D0FE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-0.20</w:t>
            </w:r>
          </w:p>
        </w:tc>
        <w:tc>
          <w:tcPr>
            <w:tcW w:w="435" w:type="dxa"/>
            <w:shd w:val="clear" w:color="000000" w:fill="FFFF00"/>
            <w:noWrap/>
            <w:vAlign w:val="center"/>
            <w:hideMark/>
          </w:tcPr>
          <w:p w14:paraId="7FD92E4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-0.33</w:t>
            </w:r>
          </w:p>
        </w:tc>
        <w:tc>
          <w:tcPr>
            <w:tcW w:w="435" w:type="dxa"/>
            <w:shd w:val="clear" w:color="000000" w:fill="FFFF00"/>
            <w:noWrap/>
            <w:vAlign w:val="center"/>
            <w:hideMark/>
          </w:tcPr>
          <w:p w14:paraId="49D1F7B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-0.47</w:t>
            </w:r>
          </w:p>
        </w:tc>
        <w:tc>
          <w:tcPr>
            <w:tcW w:w="435" w:type="dxa"/>
            <w:shd w:val="clear" w:color="000000" w:fill="FFFF00"/>
            <w:noWrap/>
            <w:vAlign w:val="center"/>
            <w:hideMark/>
          </w:tcPr>
          <w:p w14:paraId="17192D1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E6B8B7"/>
            <w:noWrap/>
            <w:vAlign w:val="center"/>
            <w:hideMark/>
          </w:tcPr>
          <w:p w14:paraId="3BE32CE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FFFF00"/>
            <w:noWrap/>
            <w:vAlign w:val="center"/>
            <w:hideMark/>
          </w:tcPr>
          <w:p w14:paraId="153FB06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tcBorders>
              <w:right w:val="single" w:sz="18" w:space="0" w:color="auto"/>
            </w:tcBorders>
            <w:shd w:val="clear" w:color="000000" w:fill="92D050"/>
            <w:noWrap/>
            <w:vAlign w:val="center"/>
            <w:hideMark/>
          </w:tcPr>
          <w:p w14:paraId="475F489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w:t>
            </w:r>
            <w:r>
              <w:rPr>
                <w:rFonts w:ascii="Calibri" w:eastAsia="Times New Roman" w:hAnsi="Calibri" w:cs="Calibri"/>
                <w:color w:val="808080"/>
                <w:sz w:val="16"/>
                <w:szCs w:val="16"/>
                <w:u w:val="single"/>
                <w:lang w:val="sv-SE" w:eastAsia="sv-SE"/>
              </w:rPr>
              <w:t>4</w:t>
            </w:r>
          </w:p>
        </w:tc>
        <w:tc>
          <w:tcPr>
            <w:tcW w:w="666" w:type="dxa"/>
            <w:tcBorders>
              <w:left w:val="single" w:sz="18" w:space="0" w:color="auto"/>
              <w:right w:val="single" w:sz="18" w:space="0" w:color="auto"/>
            </w:tcBorders>
            <w:shd w:val="clear" w:color="auto" w:fill="auto"/>
            <w:noWrap/>
            <w:vAlign w:val="center"/>
            <w:hideMark/>
          </w:tcPr>
          <w:p w14:paraId="2D71B023"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NP</w:t>
            </w:r>
          </w:p>
        </w:tc>
      </w:tr>
      <w:tr w:rsidR="00C03979" w:rsidRPr="00296BD3" w14:paraId="6D3B0685" w14:textId="77777777" w:rsidTr="00C03979">
        <w:trPr>
          <w:trHeight w:val="144"/>
        </w:trPr>
        <w:tc>
          <w:tcPr>
            <w:tcW w:w="435" w:type="dxa"/>
            <w:tcBorders>
              <w:left w:val="single" w:sz="18" w:space="0" w:color="auto"/>
              <w:bottom w:val="single" w:sz="18" w:space="0" w:color="auto"/>
            </w:tcBorders>
            <w:shd w:val="clear" w:color="auto" w:fill="auto"/>
            <w:noWrap/>
            <w:vAlign w:val="center"/>
          </w:tcPr>
          <w:p w14:paraId="0D472376"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bottom w:val="single" w:sz="18" w:space="0" w:color="auto"/>
            </w:tcBorders>
            <w:shd w:val="clear" w:color="auto" w:fill="auto"/>
            <w:noWrap/>
            <w:vAlign w:val="center"/>
          </w:tcPr>
          <w:p w14:paraId="7D28124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bottom w:val="single" w:sz="18" w:space="0" w:color="auto"/>
            </w:tcBorders>
            <w:shd w:val="clear" w:color="auto" w:fill="auto"/>
            <w:noWrap/>
            <w:vAlign w:val="center"/>
          </w:tcPr>
          <w:p w14:paraId="0552E2C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tcPr>
          <w:p w14:paraId="57D3893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tcPr>
          <w:p w14:paraId="6945074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tcPr>
          <w:p w14:paraId="183452D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tcPr>
          <w:p w14:paraId="2A5B7A4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126E735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324AEAD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7F2093C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1FD1DFF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5189895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2467294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24A630C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16AA026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132C226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right w:val="single" w:sz="18" w:space="0" w:color="auto"/>
            </w:tcBorders>
            <w:shd w:val="clear" w:color="auto" w:fill="auto"/>
            <w:noWrap/>
            <w:vAlign w:val="center"/>
          </w:tcPr>
          <w:p w14:paraId="1F2FDD1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bottom w:val="single" w:sz="18" w:space="0" w:color="auto"/>
            </w:tcBorders>
            <w:shd w:val="clear" w:color="auto" w:fill="auto"/>
            <w:noWrap/>
            <w:vAlign w:val="center"/>
          </w:tcPr>
          <w:p w14:paraId="0A40E2B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tcPr>
          <w:p w14:paraId="764664E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u w:val="single"/>
                <w:lang w:val="sv-SE" w:eastAsia="sv-SE"/>
              </w:rPr>
            </w:pPr>
          </w:p>
        </w:tc>
        <w:tc>
          <w:tcPr>
            <w:tcW w:w="434" w:type="dxa"/>
            <w:tcBorders>
              <w:bottom w:val="single" w:sz="18" w:space="0" w:color="auto"/>
              <w:right w:val="single" w:sz="18" w:space="0" w:color="auto"/>
            </w:tcBorders>
            <w:shd w:val="clear" w:color="auto" w:fill="00B050"/>
            <w:vAlign w:val="center"/>
          </w:tcPr>
          <w:p w14:paraId="0599539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693908">
              <w:rPr>
                <w:rFonts w:ascii="Calibri" w:eastAsia="Times New Roman" w:hAnsi="Calibri" w:cs="Calibri"/>
                <w:sz w:val="16"/>
                <w:szCs w:val="16"/>
                <w:lang w:val="sv-SE" w:eastAsia="sv-SE"/>
              </w:rPr>
              <w:t>1.00</w:t>
            </w:r>
          </w:p>
        </w:tc>
        <w:tc>
          <w:tcPr>
            <w:tcW w:w="435" w:type="dxa"/>
            <w:tcBorders>
              <w:left w:val="single" w:sz="18" w:space="0" w:color="auto"/>
              <w:bottom w:val="single" w:sz="18" w:space="0" w:color="auto"/>
            </w:tcBorders>
            <w:shd w:val="clear" w:color="auto" w:fill="FFFF00"/>
            <w:noWrap/>
            <w:vAlign w:val="center"/>
          </w:tcPr>
          <w:p w14:paraId="6627F2A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ED2AC4">
              <w:rPr>
                <w:rFonts w:ascii="Calibri" w:eastAsia="Times New Roman" w:hAnsi="Calibri" w:cs="Calibri"/>
                <w:color w:val="808080"/>
                <w:sz w:val="16"/>
                <w:szCs w:val="16"/>
                <w:lang w:val="sv-SE" w:eastAsia="sv-SE"/>
              </w:rPr>
              <w:t>-0.36</w:t>
            </w:r>
          </w:p>
        </w:tc>
        <w:tc>
          <w:tcPr>
            <w:tcW w:w="435" w:type="dxa"/>
            <w:tcBorders>
              <w:bottom w:val="single" w:sz="18" w:space="0" w:color="auto"/>
            </w:tcBorders>
            <w:shd w:val="clear" w:color="auto" w:fill="F5C0B9"/>
            <w:noWrap/>
            <w:vAlign w:val="center"/>
          </w:tcPr>
          <w:p w14:paraId="2595297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bottom w:val="single" w:sz="18" w:space="0" w:color="auto"/>
            </w:tcBorders>
            <w:shd w:val="clear" w:color="auto" w:fill="FFFF00"/>
            <w:noWrap/>
            <w:vAlign w:val="center"/>
          </w:tcPr>
          <w:p w14:paraId="6663AB0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tcBorders>
              <w:bottom w:val="single" w:sz="18" w:space="0" w:color="auto"/>
            </w:tcBorders>
            <w:shd w:val="clear" w:color="auto" w:fill="FFFF00"/>
            <w:noWrap/>
            <w:vAlign w:val="center"/>
          </w:tcPr>
          <w:p w14:paraId="18A59A6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ED2AC4">
              <w:rPr>
                <w:rFonts w:ascii="Calibri" w:eastAsia="Times New Roman" w:hAnsi="Calibri" w:cs="Calibri"/>
                <w:color w:val="808080"/>
                <w:sz w:val="16"/>
                <w:szCs w:val="16"/>
                <w:lang w:val="sv-SE" w:eastAsia="sv-SE"/>
              </w:rPr>
              <w:t>-0.36</w:t>
            </w:r>
          </w:p>
        </w:tc>
        <w:tc>
          <w:tcPr>
            <w:tcW w:w="435" w:type="dxa"/>
            <w:tcBorders>
              <w:bottom w:val="single" w:sz="18" w:space="0" w:color="auto"/>
              <w:right w:val="single" w:sz="18" w:space="0" w:color="auto"/>
            </w:tcBorders>
            <w:shd w:val="clear" w:color="auto" w:fill="FFFF00"/>
            <w:noWrap/>
            <w:vAlign w:val="center"/>
          </w:tcPr>
          <w:p w14:paraId="2421B10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ED2AC4">
              <w:rPr>
                <w:rFonts w:ascii="Calibri" w:eastAsia="Times New Roman" w:hAnsi="Calibri" w:cs="Calibri"/>
                <w:color w:val="808080"/>
                <w:sz w:val="16"/>
                <w:szCs w:val="16"/>
                <w:lang w:val="sv-SE" w:eastAsia="sv-SE"/>
              </w:rPr>
              <w:t>-0.31</w:t>
            </w:r>
          </w:p>
        </w:tc>
        <w:tc>
          <w:tcPr>
            <w:tcW w:w="435" w:type="dxa"/>
            <w:tcBorders>
              <w:left w:val="single" w:sz="18" w:space="0" w:color="auto"/>
              <w:bottom w:val="single" w:sz="18" w:space="0" w:color="auto"/>
            </w:tcBorders>
            <w:shd w:val="clear" w:color="auto" w:fill="92D050"/>
            <w:noWrap/>
            <w:vAlign w:val="center"/>
          </w:tcPr>
          <w:p w14:paraId="3B91D95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000000"/>
                <w:sz w:val="16"/>
                <w:szCs w:val="16"/>
                <w:lang w:val="sv-SE" w:eastAsia="sv-SE"/>
              </w:rPr>
              <w:t>0.88</w:t>
            </w:r>
          </w:p>
        </w:tc>
        <w:tc>
          <w:tcPr>
            <w:tcW w:w="435" w:type="dxa"/>
            <w:tcBorders>
              <w:bottom w:val="single" w:sz="18" w:space="0" w:color="auto"/>
            </w:tcBorders>
            <w:shd w:val="clear" w:color="auto" w:fill="F5C0B9"/>
            <w:noWrap/>
            <w:vAlign w:val="center"/>
          </w:tcPr>
          <w:p w14:paraId="654C09D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0.05</w:t>
            </w:r>
          </w:p>
        </w:tc>
        <w:tc>
          <w:tcPr>
            <w:tcW w:w="435" w:type="dxa"/>
            <w:tcBorders>
              <w:bottom w:val="single" w:sz="18" w:space="0" w:color="auto"/>
            </w:tcBorders>
            <w:shd w:val="clear" w:color="auto" w:fill="FFC000"/>
            <w:noWrap/>
            <w:vAlign w:val="center"/>
          </w:tcPr>
          <w:p w14:paraId="312172A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0.14</w:t>
            </w:r>
          </w:p>
        </w:tc>
        <w:tc>
          <w:tcPr>
            <w:tcW w:w="435" w:type="dxa"/>
            <w:tcBorders>
              <w:bottom w:val="single" w:sz="18" w:space="0" w:color="auto"/>
            </w:tcBorders>
            <w:shd w:val="clear" w:color="auto" w:fill="FFFF00"/>
            <w:noWrap/>
            <w:vAlign w:val="center"/>
          </w:tcPr>
          <w:p w14:paraId="6B37BDA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0.66</w:t>
            </w:r>
          </w:p>
        </w:tc>
        <w:tc>
          <w:tcPr>
            <w:tcW w:w="435" w:type="dxa"/>
            <w:tcBorders>
              <w:bottom w:val="single" w:sz="18" w:space="0" w:color="auto"/>
            </w:tcBorders>
            <w:shd w:val="clear" w:color="auto" w:fill="F5C0B9"/>
            <w:noWrap/>
            <w:vAlign w:val="center"/>
          </w:tcPr>
          <w:p w14:paraId="5473220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-0.09</w:t>
            </w:r>
          </w:p>
        </w:tc>
        <w:tc>
          <w:tcPr>
            <w:tcW w:w="435" w:type="dxa"/>
            <w:tcBorders>
              <w:bottom w:val="single" w:sz="18" w:space="0" w:color="auto"/>
            </w:tcBorders>
            <w:shd w:val="clear" w:color="auto" w:fill="FFFF00"/>
            <w:noWrap/>
            <w:vAlign w:val="center"/>
          </w:tcPr>
          <w:p w14:paraId="5FED64A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-0.60</w:t>
            </w:r>
          </w:p>
        </w:tc>
        <w:tc>
          <w:tcPr>
            <w:tcW w:w="435" w:type="dxa"/>
            <w:tcBorders>
              <w:bottom w:val="single" w:sz="18" w:space="0" w:color="auto"/>
            </w:tcBorders>
            <w:shd w:val="clear" w:color="auto" w:fill="FFFF00"/>
            <w:noWrap/>
            <w:vAlign w:val="center"/>
          </w:tcPr>
          <w:p w14:paraId="313B02A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0.52</w:t>
            </w:r>
          </w:p>
        </w:tc>
        <w:tc>
          <w:tcPr>
            <w:tcW w:w="435" w:type="dxa"/>
            <w:tcBorders>
              <w:bottom w:val="single" w:sz="18" w:space="0" w:color="auto"/>
            </w:tcBorders>
            <w:shd w:val="clear" w:color="auto" w:fill="FFFF00"/>
            <w:noWrap/>
            <w:vAlign w:val="center"/>
          </w:tcPr>
          <w:p w14:paraId="3FE2A6E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-0.52</w:t>
            </w:r>
          </w:p>
        </w:tc>
        <w:tc>
          <w:tcPr>
            <w:tcW w:w="435" w:type="dxa"/>
            <w:tcBorders>
              <w:bottom w:val="single" w:sz="18" w:space="0" w:color="auto"/>
              <w:right w:val="single" w:sz="18" w:space="0" w:color="auto"/>
            </w:tcBorders>
            <w:shd w:val="clear" w:color="auto" w:fill="FFFF00"/>
            <w:noWrap/>
            <w:vAlign w:val="center"/>
          </w:tcPr>
          <w:p w14:paraId="7529AFA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lang w:val="sv-SE" w:eastAsia="sv-SE"/>
              </w:rPr>
              <w:t>-0.3</w:t>
            </w:r>
            <w:r>
              <w:rPr>
                <w:rFonts w:ascii="Calibri" w:eastAsia="Times New Roman" w:hAnsi="Calibri" w:cs="Calibri"/>
                <w:color w:val="808080"/>
                <w:sz w:val="16"/>
                <w:szCs w:val="16"/>
                <w:lang w:val="sv-SE" w:eastAsia="sv-SE"/>
              </w:rPr>
              <w:t>8</w:t>
            </w:r>
          </w:p>
        </w:tc>
        <w:tc>
          <w:tcPr>
            <w:tcW w:w="666" w:type="dxa"/>
            <w:tcBorders>
              <w:left w:val="single" w:sz="18" w:space="0" w:color="auto"/>
              <w:bottom w:val="single" w:sz="18" w:space="0" w:color="auto"/>
              <w:right w:val="single" w:sz="18" w:space="0" w:color="auto"/>
            </w:tcBorders>
            <w:shd w:val="clear" w:color="auto" w:fill="auto"/>
            <w:noWrap/>
            <w:vAlign w:val="center"/>
          </w:tcPr>
          <w:p w14:paraId="5B447B4C" w14:textId="77777777" w:rsidR="00C03979" w:rsidRPr="001E0A7F" w:rsidRDefault="00C03979" w:rsidP="00C03979">
            <w:pPr>
              <w:spacing w:after="0" w:line="240" w:lineRule="auto"/>
              <w:ind w:left="14"/>
              <w:rPr>
                <w:rFonts w:ascii="Calibri" w:eastAsia="Times New Roman" w:hAnsi="Calibri" w:cs="Calibri"/>
                <w:b/>
                <w:bCs/>
                <w:color w:val="000000"/>
                <w:sz w:val="18"/>
                <w:szCs w:val="18"/>
                <w:lang w:val="sv-SE" w:eastAsia="sv-SE"/>
              </w:rPr>
            </w:pPr>
            <w:r w:rsidRPr="001E0A7F">
              <w:rPr>
                <w:rFonts w:ascii="Calibri" w:eastAsia="Times New Roman" w:hAnsi="Calibri" w:cs="Calibri"/>
                <w:b/>
                <w:bCs/>
                <w:color w:val="000000"/>
                <w:sz w:val="18"/>
                <w:szCs w:val="18"/>
                <w:lang w:val="sv-SE" w:eastAsia="sv-SE"/>
              </w:rPr>
              <w:t>BPA</w:t>
            </w:r>
          </w:p>
        </w:tc>
      </w:tr>
      <w:tr w:rsidR="00C03979" w:rsidRPr="00296BD3" w14:paraId="244BEF6F" w14:textId="77777777" w:rsidTr="00C03979">
        <w:trPr>
          <w:trHeight w:val="144"/>
        </w:trPr>
        <w:tc>
          <w:tcPr>
            <w:tcW w:w="435" w:type="dxa"/>
            <w:tcBorders>
              <w:top w:val="single" w:sz="18" w:space="0" w:color="auto"/>
              <w:left w:val="single" w:sz="18" w:space="0" w:color="auto"/>
            </w:tcBorders>
            <w:shd w:val="clear" w:color="auto" w:fill="auto"/>
            <w:noWrap/>
            <w:vAlign w:val="center"/>
            <w:hideMark/>
          </w:tcPr>
          <w:p w14:paraId="0C761C73"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top w:val="single" w:sz="18" w:space="0" w:color="auto"/>
            </w:tcBorders>
            <w:shd w:val="clear" w:color="auto" w:fill="auto"/>
            <w:noWrap/>
            <w:vAlign w:val="center"/>
            <w:hideMark/>
          </w:tcPr>
          <w:p w14:paraId="2A2E0C4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top w:val="single" w:sz="18" w:space="0" w:color="auto"/>
            </w:tcBorders>
            <w:shd w:val="clear" w:color="auto" w:fill="auto"/>
            <w:noWrap/>
            <w:vAlign w:val="center"/>
            <w:hideMark/>
          </w:tcPr>
          <w:p w14:paraId="4399782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71A335C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1D52E35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0FE773F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3D58A6E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0D0762B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6F62601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2C0E38B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38A37C6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72E8822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5CD5692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0230FC4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2C4AFF3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542DCF8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right w:val="single" w:sz="18" w:space="0" w:color="auto"/>
            </w:tcBorders>
            <w:shd w:val="clear" w:color="auto" w:fill="auto"/>
            <w:noWrap/>
            <w:vAlign w:val="center"/>
            <w:hideMark/>
          </w:tcPr>
          <w:p w14:paraId="7C7E4F4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left w:val="single" w:sz="18" w:space="0" w:color="auto"/>
            </w:tcBorders>
            <w:shd w:val="clear" w:color="auto" w:fill="auto"/>
            <w:noWrap/>
            <w:vAlign w:val="center"/>
            <w:hideMark/>
          </w:tcPr>
          <w:p w14:paraId="14B3E7E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54D3661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right w:val="single" w:sz="18" w:space="0" w:color="auto"/>
            </w:tcBorders>
            <w:shd w:val="clear" w:color="auto" w:fill="auto"/>
            <w:vAlign w:val="center"/>
          </w:tcPr>
          <w:p w14:paraId="4D00B23C"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p>
        </w:tc>
        <w:tc>
          <w:tcPr>
            <w:tcW w:w="435" w:type="dxa"/>
            <w:tcBorders>
              <w:top w:val="single" w:sz="18" w:space="0" w:color="auto"/>
              <w:left w:val="single" w:sz="18" w:space="0" w:color="auto"/>
            </w:tcBorders>
            <w:shd w:val="clear" w:color="000000" w:fill="00B050"/>
            <w:noWrap/>
            <w:vAlign w:val="center"/>
            <w:hideMark/>
          </w:tcPr>
          <w:p w14:paraId="2EC289E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top w:val="single" w:sz="18" w:space="0" w:color="auto"/>
            </w:tcBorders>
            <w:shd w:val="clear" w:color="000000" w:fill="E6B8B7"/>
            <w:noWrap/>
            <w:vAlign w:val="center"/>
            <w:hideMark/>
          </w:tcPr>
          <w:p w14:paraId="78304DA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top w:val="single" w:sz="18" w:space="0" w:color="auto"/>
            </w:tcBorders>
            <w:shd w:val="clear" w:color="000000" w:fill="92D050"/>
            <w:noWrap/>
            <w:vAlign w:val="center"/>
            <w:hideMark/>
          </w:tcPr>
          <w:p w14:paraId="70202CD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0.54</w:t>
            </w:r>
          </w:p>
        </w:tc>
        <w:tc>
          <w:tcPr>
            <w:tcW w:w="435" w:type="dxa"/>
            <w:tcBorders>
              <w:top w:val="single" w:sz="18" w:space="0" w:color="auto"/>
            </w:tcBorders>
            <w:shd w:val="clear" w:color="000000" w:fill="00B050"/>
            <w:noWrap/>
            <w:vAlign w:val="center"/>
            <w:hideMark/>
          </w:tcPr>
          <w:p w14:paraId="1D64922A"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top w:val="single" w:sz="18" w:space="0" w:color="auto"/>
              <w:right w:val="single" w:sz="18" w:space="0" w:color="auto"/>
            </w:tcBorders>
            <w:shd w:val="clear" w:color="000000" w:fill="00B050"/>
            <w:noWrap/>
            <w:vAlign w:val="center"/>
            <w:hideMark/>
          </w:tcPr>
          <w:p w14:paraId="3648244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0.91</w:t>
            </w:r>
          </w:p>
        </w:tc>
        <w:tc>
          <w:tcPr>
            <w:tcW w:w="435" w:type="dxa"/>
            <w:tcBorders>
              <w:top w:val="single" w:sz="18" w:space="0" w:color="auto"/>
              <w:left w:val="single" w:sz="18" w:space="0" w:color="auto"/>
            </w:tcBorders>
            <w:shd w:val="clear" w:color="000000" w:fill="FFFF00"/>
            <w:noWrap/>
            <w:vAlign w:val="center"/>
            <w:hideMark/>
          </w:tcPr>
          <w:p w14:paraId="08A5B66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tcBorders>
              <w:top w:val="single" w:sz="18" w:space="0" w:color="auto"/>
            </w:tcBorders>
            <w:shd w:val="clear" w:color="000000" w:fill="FFFF00"/>
            <w:noWrap/>
            <w:vAlign w:val="center"/>
            <w:hideMark/>
          </w:tcPr>
          <w:p w14:paraId="58526C3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0.69</w:t>
            </w:r>
          </w:p>
        </w:tc>
        <w:tc>
          <w:tcPr>
            <w:tcW w:w="435" w:type="dxa"/>
            <w:tcBorders>
              <w:top w:val="single" w:sz="18" w:space="0" w:color="auto"/>
            </w:tcBorders>
            <w:shd w:val="clear" w:color="000000" w:fill="00B050"/>
            <w:noWrap/>
            <w:vAlign w:val="center"/>
            <w:hideMark/>
          </w:tcPr>
          <w:p w14:paraId="6D0F91E3"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tcBorders>
              <w:top w:val="single" w:sz="18" w:space="0" w:color="auto"/>
            </w:tcBorders>
            <w:shd w:val="clear" w:color="000000" w:fill="FFFF00"/>
            <w:noWrap/>
            <w:vAlign w:val="center"/>
            <w:hideMark/>
          </w:tcPr>
          <w:p w14:paraId="095CABF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tcBorders>
              <w:top w:val="single" w:sz="18" w:space="0" w:color="auto"/>
            </w:tcBorders>
            <w:shd w:val="clear" w:color="000000" w:fill="FFC000"/>
            <w:noWrap/>
            <w:vAlign w:val="center"/>
            <w:hideMark/>
          </w:tcPr>
          <w:p w14:paraId="433E48B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tcBorders>
              <w:top w:val="single" w:sz="18" w:space="0" w:color="auto"/>
            </w:tcBorders>
            <w:shd w:val="clear" w:color="auto" w:fill="E6B8B7"/>
            <w:noWrap/>
            <w:vAlign w:val="center"/>
            <w:hideMark/>
          </w:tcPr>
          <w:p w14:paraId="4777BB5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tcBorders>
              <w:top w:val="single" w:sz="18" w:space="0" w:color="auto"/>
            </w:tcBorders>
            <w:shd w:val="clear" w:color="000000" w:fill="FFC000"/>
            <w:noWrap/>
            <w:vAlign w:val="center"/>
            <w:hideMark/>
          </w:tcPr>
          <w:p w14:paraId="5759E66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-0.24</w:t>
            </w:r>
          </w:p>
        </w:tc>
        <w:tc>
          <w:tcPr>
            <w:tcW w:w="435" w:type="dxa"/>
            <w:tcBorders>
              <w:top w:val="single" w:sz="18" w:space="0" w:color="auto"/>
            </w:tcBorders>
            <w:shd w:val="clear" w:color="000000" w:fill="FFFF00"/>
            <w:noWrap/>
            <w:vAlign w:val="center"/>
            <w:hideMark/>
          </w:tcPr>
          <w:p w14:paraId="2EE9887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tcBorders>
              <w:top w:val="single" w:sz="18" w:space="0" w:color="auto"/>
              <w:right w:val="single" w:sz="18" w:space="0" w:color="auto"/>
            </w:tcBorders>
            <w:shd w:val="clear" w:color="auto" w:fill="E6B8B7"/>
            <w:noWrap/>
            <w:vAlign w:val="center"/>
            <w:hideMark/>
          </w:tcPr>
          <w:p w14:paraId="5024FEC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2</w:t>
            </w:r>
          </w:p>
        </w:tc>
        <w:tc>
          <w:tcPr>
            <w:tcW w:w="666" w:type="dxa"/>
            <w:tcBorders>
              <w:top w:val="single" w:sz="18" w:space="0" w:color="auto"/>
              <w:left w:val="single" w:sz="18" w:space="0" w:color="auto"/>
              <w:right w:val="single" w:sz="18" w:space="0" w:color="auto"/>
            </w:tcBorders>
            <w:shd w:val="clear" w:color="auto" w:fill="auto"/>
            <w:noWrap/>
            <w:vAlign w:val="center"/>
            <w:hideMark/>
          </w:tcPr>
          <w:p w14:paraId="364F891D"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10</w:t>
            </w:r>
            <w:r w:rsidRPr="007B15AC">
              <w:rPr>
                <w:rFonts w:ascii="Calibri" w:eastAsia="Times New Roman" w:hAnsi="Calibri" w:cs="Calibri"/>
                <w:b/>
                <w:bCs/>
                <w:color w:val="000000"/>
                <w:sz w:val="18"/>
                <w:szCs w:val="18"/>
                <w:lang w:val="sv-SE" w:eastAsia="sv-SE"/>
              </w:rPr>
              <w:t>-</w:t>
            </w:r>
            <w:r w:rsidRPr="001E0A7F">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40</w:t>
            </w:r>
          </w:p>
        </w:tc>
      </w:tr>
      <w:tr w:rsidR="00C03979" w:rsidRPr="00296BD3" w14:paraId="7525B280" w14:textId="77777777" w:rsidTr="00C03979">
        <w:trPr>
          <w:trHeight w:val="144"/>
        </w:trPr>
        <w:tc>
          <w:tcPr>
            <w:tcW w:w="435" w:type="dxa"/>
            <w:tcBorders>
              <w:left w:val="single" w:sz="18" w:space="0" w:color="auto"/>
            </w:tcBorders>
            <w:shd w:val="clear" w:color="auto" w:fill="auto"/>
            <w:noWrap/>
            <w:vAlign w:val="center"/>
            <w:hideMark/>
          </w:tcPr>
          <w:p w14:paraId="102D3D42"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3293CE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6B72DAF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047B6F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A42C4D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E87801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F4AE85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7BF818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8D82B6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805B35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DBE98F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3FE9BE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9AF25D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F4A67F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482580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778B9E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1D816C5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0926757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375159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shd w:val="clear" w:color="auto" w:fill="auto"/>
            <w:vAlign w:val="center"/>
          </w:tcPr>
          <w:p w14:paraId="5DCB41DD"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p>
        </w:tc>
        <w:tc>
          <w:tcPr>
            <w:tcW w:w="435" w:type="dxa"/>
            <w:tcBorders>
              <w:left w:val="single" w:sz="18" w:space="0" w:color="auto"/>
            </w:tcBorders>
            <w:shd w:val="clear" w:color="auto" w:fill="auto"/>
            <w:noWrap/>
            <w:vAlign w:val="center"/>
            <w:hideMark/>
          </w:tcPr>
          <w:p w14:paraId="59AA919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E6B8B7"/>
            <w:noWrap/>
            <w:vAlign w:val="center"/>
            <w:hideMark/>
          </w:tcPr>
          <w:p w14:paraId="7FA0A45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50CED22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29606BD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right w:val="single" w:sz="18" w:space="0" w:color="auto"/>
            </w:tcBorders>
            <w:shd w:val="clear" w:color="000000" w:fill="E6B8B7"/>
            <w:noWrap/>
            <w:vAlign w:val="center"/>
            <w:hideMark/>
          </w:tcPr>
          <w:p w14:paraId="7316233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left w:val="single" w:sz="18" w:space="0" w:color="auto"/>
            </w:tcBorders>
            <w:shd w:val="clear" w:color="000000" w:fill="E6B8B7"/>
            <w:noWrap/>
            <w:vAlign w:val="center"/>
            <w:hideMark/>
          </w:tcPr>
          <w:p w14:paraId="33520EC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6E0EF19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4E571841"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5" w:type="dxa"/>
            <w:shd w:val="clear" w:color="auto" w:fill="E6B8B7"/>
            <w:noWrap/>
            <w:vAlign w:val="center"/>
            <w:hideMark/>
          </w:tcPr>
          <w:p w14:paraId="7E4A4CC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5" w:type="dxa"/>
            <w:shd w:val="clear" w:color="000000" w:fill="E6B8B7"/>
            <w:noWrap/>
            <w:vAlign w:val="center"/>
            <w:hideMark/>
          </w:tcPr>
          <w:p w14:paraId="036F6B7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-0.07</w:t>
            </w:r>
          </w:p>
        </w:tc>
        <w:tc>
          <w:tcPr>
            <w:tcW w:w="435" w:type="dxa"/>
            <w:shd w:val="clear" w:color="000000" w:fill="E6B8B7"/>
            <w:noWrap/>
            <w:vAlign w:val="center"/>
            <w:hideMark/>
          </w:tcPr>
          <w:p w14:paraId="647AAF0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5199E14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shd w:val="clear" w:color="000000" w:fill="E6B8B7"/>
            <w:noWrap/>
            <w:vAlign w:val="center"/>
            <w:hideMark/>
          </w:tcPr>
          <w:p w14:paraId="176562E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right w:val="single" w:sz="18" w:space="0" w:color="auto"/>
            </w:tcBorders>
            <w:shd w:val="clear" w:color="000000" w:fill="E6B8B7"/>
            <w:noWrap/>
            <w:vAlign w:val="center"/>
            <w:hideMark/>
          </w:tcPr>
          <w:p w14:paraId="278FEB2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666" w:type="dxa"/>
            <w:tcBorders>
              <w:left w:val="single" w:sz="18" w:space="0" w:color="auto"/>
              <w:right w:val="single" w:sz="18" w:space="0" w:color="auto"/>
            </w:tcBorders>
            <w:shd w:val="clear" w:color="auto" w:fill="auto"/>
            <w:noWrap/>
            <w:vAlign w:val="center"/>
            <w:hideMark/>
          </w:tcPr>
          <w:p w14:paraId="573DB3C0"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10</w:t>
            </w:r>
            <w:r>
              <w:rPr>
                <w:rFonts w:ascii="Calibri" w:eastAsia="Times New Roman" w:hAnsi="Calibri" w:cs="Calibri"/>
                <w:b/>
                <w:bCs/>
                <w:color w:val="000000"/>
                <w:sz w:val="18"/>
                <w:szCs w:val="18"/>
                <w:lang w:val="sv-SE" w:eastAsia="sv-SE"/>
              </w:rPr>
              <w:t>-</w:t>
            </w:r>
            <w:r w:rsidRPr="001E0A7F">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12</w:t>
            </w:r>
          </w:p>
        </w:tc>
      </w:tr>
      <w:tr w:rsidR="00C03979" w:rsidRPr="00296BD3" w14:paraId="002E19BF" w14:textId="77777777" w:rsidTr="00C03979">
        <w:trPr>
          <w:trHeight w:val="144"/>
        </w:trPr>
        <w:tc>
          <w:tcPr>
            <w:tcW w:w="435" w:type="dxa"/>
            <w:tcBorders>
              <w:left w:val="single" w:sz="18" w:space="0" w:color="auto"/>
            </w:tcBorders>
            <w:shd w:val="clear" w:color="auto" w:fill="auto"/>
            <w:noWrap/>
            <w:vAlign w:val="center"/>
            <w:hideMark/>
          </w:tcPr>
          <w:p w14:paraId="423DCBF7"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57C6991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78ED24A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CA43E8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3FFF13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CD50CC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458845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2DABB9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C5BD84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A85647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A6B7A4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83DC75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515F3A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63148C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BC1BE8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2B8134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0AC8151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38DCB5D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639E23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shd w:val="clear" w:color="auto" w:fill="auto"/>
            <w:vAlign w:val="center"/>
          </w:tcPr>
          <w:p w14:paraId="75A70B6C"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p>
        </w:tc>
        <w:tc>
          <w:tcPr>
            <w:tcW w:w="435" w:type="dxa"/>
            <w:tcBorders>
              <w:left w:val="single" w:sz="18" w:space="0" w:color="auto"/>
            </w:tcBorders>
            <w:shd w:val="clear" w:color="auto" w:fill="auto"/>
            <w:noWrap/>
            <w:vAlign w:val="center"/>
            <w:hideMark/>
          </w:tcPr>
          <w:p w14:paraId="246E331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2AA886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534037E7" w14:textId="77777777" w:rsidR="00C03979" w:rsidRPr="00296BD3" w:rsidRDefault="00C03979" w:rsidP="00C03979">
            <w:pPr>
              <w:spacing w:after="0" w:line="240" w:lineRule="auto"/>
              <w:ind w:left="14"/>
              <w:jc w:val="center"/>
              <w:rPr>
                <w:rFonts w:ascii="Calibri" w:eastAsia="Times New Roman" w:hAnsi="Calibri" w:cs="Calibri"/>
                <w:sz w:val="16"/>
                <w:szCs w:val="16"/>
                <w:u w:val="single"/>
                <w:lang w:val="sv-SE" w:eastAsia="sv-SE"/>
              </w:rPr>
            </w:pPr>
            <w:r w:rsidRPr="00296BD3">
              <w:rPr>
                <w:rFonts w:ascii="Calibri" w:eastAsia="Times New Roman" w:hAnsi="Calibri" w:cs="Calibri"/>
                <w:sz w:val="16"/>
                <w:szCs w:val="16"/>
                <w:u w:val="single"/>
                <w:lang w:val="sv-SE" w:eastAsia="sv-SE"/>
              </w:rPr>
              <w:t>0.96</w:t>
            </w:r>
          </w:p>
        </w:tc>
        <w:tc>
          <w:tcPr>
            <w:tcW w:w="435" w:type="dxa"/>
            <w:shd w:val="clear" w:color="000000" w:fill="92D050"/>
            <w:noWrap/>
            <w:vAlign w:val="center"/>
            <w:hideMark/>
          </w:tcPr>
          <w:p w14:paraId="61AD7A4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0.54</w:t>
            </w:r>
          </w:p>
        </w:tc>
        <w:tc>
          <w:tcPr>
            <w:tcW w:w="435" w:type="dxa"/>
            <w:tcBorders>
              <w:right w:val="single" w:sz="18" w:space="0" w:color="auto"/>
            </w:tcBorders>
            <w:shd w:val="clear" w:color="000000" w:fill="FFFF00"/>
            <w:noWrap/>
            <w:vAlign w:val="center"/>
            <w:hideMark/>
          </w:tcPr>
          <w:p w14:paraId="5737C13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tcBorders>
              <w:left w:val="single" w:sz="18" w:space="0" w:color="auto"/>
            </w:tcBorders>
            <w:shd w:val="clear" w:color="000000" w:fill="FFFF00"/>
            <w:noWrap/>
            <w:vAlign w:val="center"/>
            <w:hideMark/>
          </w:tcPr>
          <w:p w14:paraId="10FC3E4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shd w:val="clear" w:color="000000" w:fill="FFFF00"/>
            <w:noWrap/>
            <w:vAlign w:val="center"/>
            <w:hideMark/>
          </w:tcPr>
          <w:p w14:paraId="37ED5DA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0.25</w:t>
            </w:r>
          </w:p>
        </w:tc>
        <w:tc>
          <w:tcPr>
            <w:tcW w:w="435" w:type="dxa"/>
            <w:shd w:val="clear" w:color="000000" w:fill="FFC000"/>
            <w:noWrap/>
            <w:vAlign w:val="center"/>
            <w:hideMark/>
          </w:tcPr>
          <w:p w14:paraId="282F2DF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0.13</w:t>
            </w:r>
          </w:p>
        </w:tc>
        <w:tc>
          <w:tcPr>
            <w:tcW w:w="435" w:type="dxa"/>
            <w:shd w:val="clear" w:color="000000" w:fill="E6B8B7"/>
            <w:noWrap/>
            <w:vAlign w:val="center"/>
            <w:hideMark/>
          </w:tcPr>
          <w:p w14:paraId="3503CD4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0.00</w:t>
            </w:r>
          </w:p>
        </w:tc>
        <w:tc>
          <w:tcPr>
            <w:tcW w:w="435" w:type="dxa"/>
            <w:shd w:val="clear" w:color="000000" w:fill="FFFF00"/>
            <w:noWrap/>
            <w:vAlign w:val="center"/>
            <w:hideMark/>
          </w:tcPr>
          <w:p w14:paraId="6DE5ECA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-0.40</w:t>
            </w:r>
          </w:p>
        </w:tc>
        <w:tc>
          <w:tcPr>
            <w:tcW w:w="435" w:type="dxa"/>
            <w:shd w:val="clear" w:color="000000" w:fill="FFC000"/>
            <w:noWrap/>
            <w:vAlign w:val="center"/>
            <w:hideMark/>
          </w:tcPr>
          <w:p w14:paraId="28B401A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0.11</w:t>
            </w:r>
          </w:p>
        </w:tc>
        <w:tc>
          <w:tcPr>
            <w:tcW w:w="435" w:type="dxa"/>
            <w:shd w:val="clear" w:color="000000" w:fill="FFFF00"/>
            <w:noWrap/>
            <w:vAlign w:val="center"/>
            <w:hideMark/>
          </w:tcPr>
          <w:p w14:paraId="1CAF643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-0.46</w:t>
            </w:r>
          </w:p>
        </w:tc>
        <w:tc>
          <w:tcPr>
            <w:tcW w:w="435" w:type="dxa"/>
            <w:shd w:val="clear" w:color="000000" w:fill="E6B8B7"/>
            <w:noWrap/>
            <w:vAlign w:val="center"/>
            <w:hideMark/>
          </w:tcPr>
          <w:p w14:paraId="0FA46CF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0.04</w:t>
            </w:r>
          </w:p>
        </w:tc>
        <w:tc>
          <w:tcPr>
            <w:tcW w:w="435" w:type="dxa"/>
            <w:tcBorders>
              <w:right w:val="single" w:sz="18" w:space="0" w:color="auto"/>
            </w:tcBorders>
            <w:shd w:val="clear" w:color="000000" w:fill="FFC000"/>
            <w:noWrap/>
            <w:vAlign w:val="center"/>
            <w:hideMark/>
          </w:tcPr>
          <w:p w14:paraId="31F4470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u w:val="single"/>
                <w:lang w:val="sv-SE" w:eastAsia="sv-SE"/>
              </w:rPr>
            </w:pPr>
            <w:r w:rsidRPr="00296BD3">
              <w:rPr>
                <w:rFonts w:ascii="Calibri" w:eastAsia="Times New Roman" w:hAnsi="Calibri" w:cs="Calibri"/>
                <w:color w:val="808080"/>
                <w:sz w:val="16"/>
                <w:szCs w:val="16"/>
                <w:u w:val="single"/>
                <w:lang w:val="sv-SE" w:eastAsia="sv-SE"/>
              </w:rPr>
              <w:t>0.1</w:t>
            </w:r>
            <w:r>
              <w:rPr>
                <w:rFonts w:ascii="Calibri" w:eastAsia="Times New Roman" w:hAnsi="Calibri" w:cs="Calibri"/>
                <w:color w:val="808080"/>
                <w:sz w:val="16"/>
                <w:szCs w:val="16"/>
                <w:u w:val="single"/>
                <w:lang w:val="sv-SE" w:eastAsia="sv-SE"/>
              </w:rPr>
              <w:t>8</w:t>
            </w:r>
          </w:p>
        </w:tc>
        <w:tc>
          <w:tcPr>
            <w:tcW w:w="666" w:type="dxa"/>
            <w:tcBorders>
              <w:left w:val="single" w:sz="18" w:space="0" w:color="auto"/>
              <w:right w:val="single" w:sz="18" w:space="0" w:color="auto"/>
            </w:tcBorders>
            <w:shd w:val="clear" w:color="auto" w:fill="auto"/>
            <w:noWrap/>
            <w:vAlign w:val="center"/>
            <w:hideMark/>
          </w:tcPr>
          <w:p w14:paraId="0355731F"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12</w:t>
            </w:r>
            <w:r>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16</w:t>
            </w:r>
          </w:p>
        </w:tc>
      </w:tr>
      <w:tr w:rsidR="00C03979" w:rsidRPr="00296BD3" w14:paraId="76B7B0A8" w14:textId="77777777" w:rsidTr="00C03979">
        <w:trPr>
          <w:trHeight w:val="144"/>
        </w:trPr>
        <w:tc>
          <w:tcPr>
            <w:tcW w:w="435" w:type="dxa"/>
            <w:tcBorders>
              <w:left w:val="single" w:sz="18" w:space="0" w:color="auto"/>
            </w:tcBorders>
            <w:shd w:val="clear" w:color="auto" w:fill="auto"/>
            <w:noWrap/>
            <w:vAlign w:val="center"/>
            <w:hideMark/>
          </w:tcPr>
          <w:p w14:paraId="039E71AF"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707BEA0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5CCD807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2C552C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705936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BF5B57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C3F22E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D2A796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180C9A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4C3CB2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656653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B7525E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83CCB1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F49057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F631EE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8A4CBF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1530E8D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106074F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F73F5C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shd w:val="clear" w:color="auto" w:fill="auto"/>
            <w:vAlign w:val="center"/>
          </w:tcPr>
          <w:p w14:paraId="7EA9C403"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p>
        </w:tc>
        <w:tc>
          <w:tcPr>
            <w:tcW w:w="435" w:type="dxa"/>
            <w:tcBorders>
              <w:left w:val="single" w:sz="18" w:space="0" w:color="auto"/>
            </w:tcBorders>
            <w:shd w:val="clear" w:color="auto" w:fill="auto"/>
            <w:noWrap/>
            <w:vAlign w:val="center"/>
            <w:hideMark/>
          </w:tcPr>
          <w:p w14:paraId="51D1A1A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234239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5473FF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296D9902"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right w:val="single" w:sz="18" w:space="0" w:color="auto"/>
            </w:tcBorders>
            <w:shd w:val="clear" w:color="000000" w:fill="00B050"/>
            <w:noWrap/>
            <w:vAlign w:val="center"/>
            <w:hideMark/>
          </w:tcPr>
          <w:p w14:paraId="6C93B6F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0.91</w:t>
            </w:r>
          </w:p>
        </w:tc>
        <w:tc>
          <w:tcPr>
            <w:tcW w:w="435" w:type="dxa"/>
            <w:tcBorders>
              <w:left w:val="single" w:sz="18" w:space="0" w:color="auto"/>
            </w:tcBorders>
            <w:shd w:val="clear" w:color="000000" w:fill="FFFF00"/>
            <w:noWrap/>
            <w:vAlign w:val="center"/>
            <w:hideMark/>
          </w:tcPr>
          <w:p w14:paraId="79E0233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shd w:val="clear" w:color="000000" w:fill="FFFF00"/>
            <w:noWrap/>
            <w:vAlign w:val="center"/>
            <w:hideMark/>
          </w:tcPr>
          <w:p w14:paraId="26B4A378"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0.69</w:t>
            </w:r>
          </w:p>
        </w:tc>
        <w:tc>
          <w:tcPr>
            <w:tcW w:w="435" w:type="dxa"/>
            <w:shd w:val="clear" w:color="000000" w:fill="00B050"/>
            <w:noWrap/>
            <w:vAlign w:val="center"/>
            <w:hideMark/>
          </w:tcPr>
          <w:p w14:paraId="7AEFF10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0.94</w:t>
            </w:r>
          </w:p>
        </w:tc>
        <w:tc>
          <w:tcPr>
            <w:tcW w:w="435" w:type="dxa"/>
            <w:shd w:val="clear" w:color="000000" w:fill="FFFF00"/>
            <w:noWrap/>
            <w:vAlign w:val="center"/>
            <w:hideMark/>
          </w:tcPr>
          <w:p w14:paraId="61FDBF5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0.37</w:t>
            </w:r>
          </w:p>
        </w:tc>
        <w:tc>
          <w:tcPr>
            <w:tcW w:w="435" w:type="dxa"/>
            <w:shd w:val="clear" w:color="000000" w:fill="FFC000"/>
            <w:noWrap/>
            <w:vAlign w:val="center"/>
            <w:hideMark/>
          </w:tcPr>
          <w:p w14:paraId="5EA1DF0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0.14</w:t>
            </w:r>
          </w:p>
        </w:tc>
        <w:tc>
          <w:tcPr>
            <w:tcW w:w="435" w:type="dxa"/>
            <w:shd w:val="clear" w:color="auto" w:fill="E6B8B7"/>
            <w:noWrap/>
            <w:vAlign w:val="center"/>
            <w:hideMark/>
          </w:tcPr>
          <w:p w14:paraId="02F6878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shd w:val="clear" w:color="000000" w:fill="FFC000"/>
            <w:noWrap/>
            <w:vAlign w:val="center"/>
            <w:hideMark/>
          </w:tcPr>
          <w:p w14:paraId="46BB354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-0.24</w:t>
            </w:r>
          </w:p>
        </w:tc>
        <w:tc>
          <w:tcPr>
            <w:tcW w:w="435" w:type="dxa"/>
            <w:shd w:val="clear" w:color="000000" w:fill="FFFF00"/>
            <w:noWrap/>
            <w:vAlign w:val="center"/>
            <w:hideMark/>
          </w:tcPr>
          <w:p w14:paraId="16F7540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0.31</w:t>
            </w:r>
          </w:p>
        </w:tc>
        <w:tc>
          <w:tcPr>
            <w:tcW w:w="435" w:type="dxa"/>
            <w:tcBorders>
              <w:right w:val="single" w:sz="18" w:space="0" w:color="auto"/>
            </w:tcBorders>
            <w:shd w:val="clear" w:color="auto" w:fill="E6B8B7"/>
            <w:noWrap/>
            <w:vAlign w:val="center"/>
            <w:hideMark/>
          </w:tcPr>
          <w:p w14:paraId="295ECD8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2</w:t>
            </w:r>
          </w:p>
        </w:tc>
        <w:tc>
          <w:tcPr>
            <w:tcW w:w="666" w:type="dxa"/>
            <w:tcBorders>
              <w:left w:val="single" w:sz="18" w:space="0" w:color="auto"/>
              <w:right w:val="single" w:sz="18" w:space="0" w:color="auto"/>
            </w:tcBorders>
            <w:shd w:val="clear" w:color="auto" w:fill="auto"/>
            <w:noWrap/>
            <w:vAlign w:val="center"/>
            <w:hideMark/>
          </w:tcPr>
          <w:p w14:paraId="3500B1F4"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16</w:t>
            </w:r>
            <w:r>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35</w:t>
            </w:r>
          </w:p>
        </w:tc>
      </w:tr>
      <w:tr w:rsidR="00C03979" w:rsidRPr="00296BD3" w14:paraId="1786A99C" w14:textId="77777777" w:rsidTr="00C03979">
        <w:trPr>
          <w:trHeight w:val="144"/>
        </w:trPr>
        <w:tc>
          <w:tcPr>
            <w:tcW w:w="435" w:type="dxa"/>
            <w:tcBorders>
              <w:left w:val="single" w:sz="18" w:space="0" w:color="auto"/>
              <w:bottom w:val="single" w:sz="18" w:space="0" w:color="auto"/>
            </w:tcBorders>
            <w:shd w:val="clear" w:color="auto" w:fill="auto"/>
            <w:noWrap/>
            <w:vAlign w:val="center"/>
            <w:hideMark/>
          </w:tcPr>
          <w:p w14:paraId="00012721"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bottom w:val="single" w:sz="18" w:space="0" w:color="auto"/>
            </w:tcBorders>
            <w:shd w:val="clear" w:color="auto" w:fill="auto"/>
            <w:noWrap/>
            <w:vAlign w:val="center"/>
            <w:hideMark/>
          </w:tcPr>
          <w:p w14:paraId="4746C77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bottom w:val="single" w:sz="18" w:space="0" w:color="auto"/>
            </w:tcBorders>
            <w:shd w:val="clear" w:color="auto" w:fill="auto"/>
            <w:noWrap/>
            <w:vAlign w:val="center"/>
            <w:hideMark/>
          </w:tcPr>
          <w:p w14:paraId="015F466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3F1D804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69CF75A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56E1FDC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36D2BC2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4D87EDD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72BD3A1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06B238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093FE14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72B1D00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A85C28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88595B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7CE001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4E69EC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right w:val="single" w:sz="18" w:space="0" w:color="auto"/>
            </w:tcBorders>
            <w:shd w:val="clear" w:color="auto" w:fill="auto"/>
            <w:noWrap/>
            <w:vAlign w:val="center"/>
            <w:hideMark/>
          </w:tcPr>
          <w:p w14:paraId="7E659D5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bottom w:val="single" w:sz="18" w:space="0" w:color="auto"/>
            </w:tcBorders>
            <w:shd w:val="clear" w:color="auto" w:fill="auto"/>
            <w:noWrap/>
            <w:vAlign w:val="center"/>
            <w:hideMark/>
          </w:tcPr>
          <w:p w14:paraId="1B511DA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11EB081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right w:val="single" w:sz="18" w:space="0" w:color="auto"/>
            </w:tcBorders>
            <w:shd w:val="clear" w:color="auto" w:fill="auto"/>
            <w:vAlign w:val="center"/>
          </w:tcPr>
          <w:p w14:paraId="00A29A07" w14:textId="77777777" w:rsidR="00C03979" w:rsidRPr="00977ABB" w:rsidRDefault="00C03979" w:rsidP="00C03979">
            <w:pPr>
              <w:spacing w:after="0" w:line="240" w:lineRule="auto"/>
              <w:ind w:left="14"/>
              <w:jc w:val="center"/>
              <w:rPr>
                <w:rFonts w:ascii="Calibri" w:eastAsia="Times New Roman" w:hAnsi="Calibri" w:cs="Calibri"/>
                <w:color w:val="808080"/>
                <w:sz w:val="16"/>
                <w:szCs w:val="16"/>
                <w:lang w:val="sv-SE" w:eastAsia="sv-SE"/>
              </w:rPr>
            </w:pPr>
          </w:p>
        </w:tc>
        <w:tc>
          <w:tcPr>
            <w:tcW w:w="435" w:type="dxa"/>
            <w:tcBorders>
              <w:left w:val="single" w:sz="18" w:space="0" w:color="auto"/>
            </w:tcBorders>
            <w:shd w:val="clear" w:color="auto" w:fill="auto"/>
            <w:noWrap/>
            <w:vAlign w:val="center"/>
            <w:hideMark/>
          </w:tcPr>
          <w:p w14:paraId="78FBA41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8D2938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1731FA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893041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000000" w:fill="00B050"/>
            <w:noWrap/>
            <w:vAlign w:val="center"/>
            <w:hideMark/>
          </w:tcPr>
          <w:p w14:paraId="6B0FE04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left w:val="single" w:sz="18" w:space="0" w:color="auto"/>
            </w:tcBorders>
            <w:shd w:val="clear" w:color="000000" w:fill="FFFF00"/>
            <w:noWrap/>
            <w:vAlign w:val="center"/>
            <w:hideMark/>
          </w:tcPr>
          <w:p w14:paraId="5B1D124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-0.43</w:t>
            </w:r>
          </w:p>
        </w:tc>
        <w:tc>
          <w:tcPr>
            <w:tcW w:w="435" w:type="dxa"/>
            <w:shd w:val="clear" w:color="000000" w:fill="92D050"/>
            <w:noWrap/>
            <w:vAlign w:val="center"/>
            <w:hideMark/>
          </w:tcPr>
          <w:p w14:paraId="05526CFC"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0.74</w:t>
            </w:r>
          </w:p>
        </w:tc>
        <w:tc>
          <w:tcPr>
            <w:tcW w:w="435" w:type="dxa"/>
            <w:shd w:val="clear" w:color="000000" w:fill="92D050"/>
            <w:noWrap/>
            <w:vAlign w:val="center"/>
            <w:hideMark/>
          </w:tcPr>
          <w:p w14:paraId="462BAE74"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0.83</w:t>
            </w:r>
          </w:p>
        </w:tc>
        <w:tc>
          <w:tcPr>
            <w:tcW w:w="435" w:type="dxa"/>
            <w:shd w:val="clear" w:color="000000" w:fill="FFC000"/>
            <w:noWrap/>
            <w:vAlign w:val="center"/>
            <w:hideMark/>
          </w:tcPr>
          <w:p w14:paraId="14D066B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0.26</w:t>
            </w:r>
          </w:p>
        </w:tc>
        <w:tc>
          <w:tcPr>
            <w:tcW w:w="435" w:type="dxa"/>
            <w:shd w:val="clear" w:color="auto" w:fill="E6B8B7"/>
            <w:noWrap/>
            <w:vAlign w:val="center"/>
            <w:hideMark/>
          </w:tcPr>
          <w:p w14:paraId="1A024F42"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-0.09</w:t>
            </w:r>
          </w:p>
        </w:tc>
        <w:tc>
          <w:tcPr>
            <w:tcW w:w="435" w:type="dxa"/>
            <w:shd w:val="clear" w:color="auto" w:fill="E6B8B7"/>
            <w:noWrap/>
            <w:vAlign w:val="center"/>
            <w:hideMark/>
          </w:tcPr>
          <w:p w14:paraId="65A74E5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0.00</w:t>
            </w:r>
          </w:p>
        </w:tc>
        <w:tc>
          <w:tcPr>
            <w:tcW w:w="435" w:type="dxa"/>
            <w:shd w:val="clear" w:color="000000" w:fill="FFC000"/>
            <w:noWrap/>
            <w:vAlign w:val="center"/>
            <w:hideMark/>
          </w:tcPr>
          <w:p w14:paraId="5E758F1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-0.29</w:t>
            </w:r>
          </w:p>
        </w:tc>
        <w:tc>
          <w:tcPr>
            <w:tcW w:w="435" w:type="dxa"/>
            <w:shd w:val="clear" w:color="000000" w:fill="FFFF00"/>
            <w:noWrap/>
            <w:vAlign w:val="center"/>
            <w:hideMark/>
          </w:tcPr>
          <w:p w14:paraId="5EFF284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0.45</w:t>
            </w:r>
          </w:p>
        </w:tc>
        <w:tc>
          <w:tcPr>
            <w:tcW w:w="435" w:type="dxa"/>
            <w:tcBorders>
              <w:right w:val="single" w:sz="18" w:space="0" w:color="auto"/>
            </w:tcBorders>
            <w:shd w:val="clear" w:color="auto" w:fill="E6B8B7"/>
            <w:noWrap/>
            <w:vAlign w:val="center"/>
            <w:hideMark/>
          </w:tcPr>
          <w:p w14:paraId="7DB89A6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Pr>
                <w:rFonts w:ascii="Calibri" w:eastAsia="Times New Roman" w:hAnsi="Calibri" w:cs="Calibri"/>
                <w:color w:val="808080"/>
                <w:sz w:val="16"/>
                <w:szCs w:val="16"/>
                <w:lang w:val="sv-SE" w:eastAsia="sv-SE"/>
              </w:rPr>
              <w:t>-</w:t>
            </w: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2</w:t>
            </w:r>
          </w:p>
        </w:tc>
        <w:tc>
          <w:tcPr>
            <w:tcW w:w="666" w:type="dxa"/>
            <w:tcBorders>
              <w:left w:val="single" w:sz="18" w:space="0" w:color="auto"/>
              <w:right w:val="single" w:sz="18" w:space="0" w:color="auto"/>
            </w:tcBorders>
            <w:shd w:val="clear" w:color="auto" w:fill="auto"/>
            <w:noWrap/>
            <w:vAlign w:val="center"/>
            <w:hideMark/>
          </w:tcPr>
          <w:p w14:paraId="2E088297"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35</w:t>
            </w:r>
            <w:r>
              <w:rPr>
                <w:rFonts w:ascii="Calibri" w:eastAsia="Times New Roman" w:hAnsi="Calibri" w:cs="Calibri"/>
                <w:b/>
                <w:bCs/>
                <w:color w:val="000000"/>
                <w:sz w:val="18"/>
                <w:szCs w:val="18"/>
                <w:lang w:val="sv-SE" w:eastAsia="sv-SE"/>
              </w:rPr>
              <w:t>-</w:t>
            </w:r>
            <w:r w:rsidRPr="001E0A7F">
              <w:rPr>
                <w:rFonts w:ascii="Calibri" w:eastAsia="Times New Roman" w:hAnsi="Calibri" w:cs="Calibri"/>
                <w:b/>
                <w:bCs/>
                <w:color w:val="000000"/>
                <w:sz w:val="18"/>
                <w:szCs w:val="18"/>
                <w:lang w:val="sv-SE" w:eastAsia="sv-SE"/>
              </w:rPr>
              <w:t>C</w:t>
            </w:r>
            <w:r w:rsidRPr="007B15AC">
              <w:rPr>
                <w:rFonts w:ascii="Calibri" w:eastAsia="Times New Roman" w:hAnsi="Calibri" w:cs="Calibri"/>
                <w:b/>
                <w:bCs/>
                <w:color w:val="000000"/>
                <w:sz w:val="18"/>
                <w:szCs w:val="18"/>
                <w:vertAlign w:val="subscript"/>
                <w:lang w:val="sv-SE" w:eastAsia="sv-SE"/>
              </w:rPr>
              <w:t>40</w:t>
            </w:r>
          </w:p>
        </w:tc>
      </w:tr>
      <w:tr w:rsidR="00C03979" w:rsidRPr="00296BD3" w14:paraId="5FB5A461" w14:textId="77777777" w:rsidTr="00C03979">
        <w:trPr>
          <w:trHeight w:val="183"/>
        </w:trPr>
        <w:tc>
          <w:tcPr>
            <w:tcW w:w="435" w:type="dxa"/>
            <w:tcBorders>
              <w:top w:val="single" w:sz="18" w:space="0" w:color="auto"/>
              <w:left w:val="single" w:sz="18" w:space="0" w:color="auto"/>
            </w:tcBorders>
            <w:shd w:val="clear" w:color="auto" w:fill="auto"/>
            <w:noWrap/>
            <w:vAlign w:val="center"/>
            <w:hideMark/>
          </w:tcPr>
          <w:p w14:paraId="2425757A"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top w:val="single" w:sz="18" w:space="0" w:color="auto"/>
            </w:tcBorders>
            <w:shd w:val="clear" w:color="auto" w:fill="auto"/>
            <w:noWrap/>
            <w:vAlign w:val="center"/>
            <w:hideMark/>
          </w:tcPr>
          <w:p w14:paraId="4C189ED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top w:val="single" w:sz="18" w:space="0" w:color="auto"/>
            </w:tcBorders>
            <w:shd w:val="clear" w:color="auto" w:fill="auto"/>
            <w:noWrap/>
            <w:vAlign w:val="center"/>
            <w:hideMark/>
          </w:tcPr>
          <w:p w14:paraId="6791751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5244EF6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39A147A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7B4636C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tcBorders>
            <w:shd w:val="clear" w:color="auto" w:fill="auto"/>
            <w:noWrap/>
            <w:vAlign w:val="center"/>
            <w:hideMark/>
          </w:tcPr>
          <w:p w14:paraId="4FAFF56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2C65BE4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5642093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3E68E8F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59BD041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4353F74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0742F6E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2F05C82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0BDCD67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321C599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right w:val="single" w:sz="18" w:space="0" w:color="auto"/>
            </w:tcBorders>
            <w:shd w:val="clear" w:color="auto" w:fill="auto"/>
            <w:noWrap/>
            <w:vAlign w:val="center"/>
            <w:hideMark/>
          </w:tcPr>
          <w:p w14:paraId="04A5BE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left w:val="single" w:sz="18" w:space="0" w:color="auto"/>
            </w:tcBorders>
            <w:shd w:val="clear" w:color="auto" w:fill="auto"/>
            <w:noWrap/>
            <w:vAlign w:val="center"/>
            <w:hideMark/>
          </w:tcPr>
          <w:p w14:paraId="6596EE6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6A45F83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top w:val="single" w:sz="18" w:space="0" w:color="auto"/>
              <w:right w:val="single" w:sz="18" w:space="0" w:color="auto"/>
            </w:tcBorders>
          </w:tcPr>
          <w:p w14:paraId="1950DC7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left w:val="single" w:sz="18" w:space="0" w:color="auto"/>
            </w:tcBorders>
            <w:shd w:val="clear" w:color="auto" w:fill="auto"/>
            <w:noWrap/>
            <w:vAlign w:val="center"/>
            <w:hideMark/>
          </w:tcPr>
          <w:p w14:paraId="4E2632F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2A7F26D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6B020DE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tcBorders>
            <w:shd w:val="clear" w:color="auto" w:fill="auto"/>
            <w:noWrap/>
            <w:vAlign w:val="center"/>
            <w:hideMark/>
          </w:tcPr>
          <w:p w14:paraId="48DB294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right w:val="single" w:sz="18" w:space="0" w:color="auto"/>
            </w:tcBorders>
            <w:shd w:val="clear" w:color="auto" w:fill="auto"/>
            <w:noWrap/>
            <w:vAlign w:val="center"/>
            <w:hideMark/>
          </w:tcPr>
          <w:p w14:paraId="1ACC9AF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top w:val="single" w:sz="18" w:space="0" w:color="auto"/>
              <w:left w:val="single" w:sz="18" w:space="0" w:color="auto"/>
            </w:tcBorders>
            <w:shd w:val="clear" w:color="000000" w:fill="00B050"/>
            <w:noWrap/>
            <w:vAlign w:val="center"/>
            <w:hideMark/>
          </w:tcPr>
          <w:p w14:paraId="3660977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tcBorders>
              <w:top w:val="single" w:sz="18" w:space="0" w:color="auto"/>
            </w:tcBorders>
            <w:shd w:val="clear" w:color="000000" w:fill="FFC000"/>
            <w:noWrap/>
            <w:vAlign w:val="center"/>
            <w:hideMark/>
          </w:tcPr>
          <w:p w14:paraId="32A0A05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0.19</w:t>
            </w:r>
          </w:p>
        </w:tc>
        <w:tc>
          <w:tcPr>
            <w:tcW w:w="435" w:type="dxa"/>
            <w:tcBorders>
              <w:top w:val="single" w:sz="18" w:space="0" w:color="auto"/>
            </w:tcBorders>
            <w:shd w:val="clear" w:color="000000" w:fill="FFC000"/>
            <w:noWrap/>
            <w:vAlign w:val="center"/>
            <w:hideMark/>
          </w:tcPr>
          <w:p w14:paraId="573485E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0.33</w:t>
            </w:r>
          </w:p>
        </w:tc>
        <w:tc>
          <w:tcPr>
            <w:tcW w:w="435" w:type="dxa"/>
            <w:tcBorders>
              <w:top w:val="single" w:sz="18" w:space="0" w:color="auto"/>
            </w:tcBorders>
            <w:shd w:val="clear" w:color="000000" w:fill="92D050"/>
            <w:noWrap/>
            <w:vAlign w:val="center"/>
            <w:hideMark/>
          </w:tcPr>
          <w:p w14:paraId="15017CEF"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0.78</w:t>
            </w:r>
          </w:p>
        </w:tc>
        <w:tc>
          <w:tcPr>
            <w:tcW w:w="435" w:type="dxa"/>
            <w:tcBorders>
              <w:top w:val="single" w:sz="18" w:space="0" w:color="auto"/>
            </w:tcBorders>
            <w:shd w:val="clear" w:color="000000" w:fill="FFC000"/>
            <w:noWrap/>
            <w:vAlign w:val="center"/>
            <w:hideMark/>
          </w:tcPr>
          <w:p w14:paraId="75228F0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-0.13</w:t>
            </w:r>
          </w:p>
        </w:tc>
        <w:tc>
          <w:tcPr>
            <w:tcW w:w="435" w:type="dxa"/>
            <w:tcBorders>
              <w:top w:val="single" w:sz="18" w:space="0" w:color="auto"/>
            </w:tcBorders>
            <w:shd w:val="clear" w:color="000000" w:fill="FFFF00"/>
            <w:noWrap/>
            <w:vAlign w:val="center"/>
            <w:hideMark/>
          </w:tcPr>
          <w:p w14:paraId="49D5CDD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-0.52</w:t>
            </w:r>
          </w:p>
        </w:tc>
        <w:tc>
          <w:tcPr>
            <w:tcW w:w="435" w:type="dxa"/>
            <w:tcBorders>
              <w:top w:val="single" w:sz="18" w:space="0" w:color="auto"/>
            </w:tcBorders>
            <w:shd w:val="clear" w:color="000000" w:fill="FFFF00"/>
            <w:noWrap/>
            <w:vAlign w:val="center"/>
            <w:hideMark/>
          </w:tcPr>
          <w:p w14:paraId="2A46AA44"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0.66</w:t>
            </w:r>
          </w:p>
        </w:tc>
        <w:tc>
          <w:tcPr>
            <w:tcW w:w="435" w:type="dxa"/>
            <w:tcBorders>
              <w:top w:val="single" w:sz="18" w:space="0" w:color="auto"/>
            </w:tcBorders>
            <w:shd w:val="clear" w:color="000000" w:fill="FFC000"/>
            <w:noWrap/>
            <w:vAlign w:val="center"/>
            <w:hideMark/>
          </w:tcPr>
          <w:p w14:paraId="73FEC18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-0.17</w:t>
            </w:r>
          </w:p>
        </w:tc>
        <w:tc>
          <w:tcPr>
            <w:tcW w:w="435" w:type="dxa"/>
            <w:tcBorders>
              <w:top w:val="single" w:sz="18" w:space="0" w:color="auto"/>
              <w:right w:val="single" w:sz="18" w:space="0" w:color="auto"/>
            </w:tcBorders>
            <w:shd w:val="clear" w:color="auto" w:fill="E6B8B7"/>
            <w:noWrap/>
            <w:vAlign w:val="center"/>
            <w:hideMark/>
          </w:tcPr>
          <w:p w14:paraId="0F53352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28</w:t>
            </w:r>
          </w:p>
        </w:tc>
        <w:tc>
          <w:tcPr>
            <w:tcW w:w="666" w:type="dxa"/>
            <w:tcBorders>
              <w:top w:val="single" w:sz="18" w:space="0" w:color="auto"/>
              <w:left w:val="single" w:sz="18" w:space="0" w:color="auto"/>
              <w:right w:val="single" w:sz="18" w:space="0" w:color="auto"/>
            </w:tcBorders>
            <w:shd w:val="clear" w:color="auto" w:fill="auto"/>
            <w:noWrap/>
            <w:vAlign w:val="center"/>
            <w:hideMark/>
          </w:tcPr>
          <w:p w14:paraId="062BF729"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TOC</w:t>
            </w:r>
          </w:p>
        </w:tc>
      </w:tr>
      <w:tr w:rsidR="00C03979" w:rsidRPr="00296BD3" w14:paraId="613488DE" w14:textId="77777777" w:rsidTr="00C03979">
        <w:trPr>
          <w:trHeight w:val="144"/>
        </w:trPr>
        <w:tc>
          <w:tcPr>
            <w:tcW w:w="435" w:type="dxa"/>
            <w:tcBorders>
              <w:left w:val="single" w:sz="18" w:space="0" w:color="auto"/>
            </w:tcBorders>
            <w:shd w:val="clear" w:color="auto" w:fill="auto"/>
            <w:noWrap/>
            <w:vAlign w:val="center"/>
            <w:hideMark/>
          </w:tcPr>
          <w:p w14:paraId="566FF7D3"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20834AA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67D3727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5DBD10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CEE7BB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40CFF9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1B5EAB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AFB5F5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885E1D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336401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345684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8BF49C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D7E688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57BF77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FD0E7C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C58471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01ACCF2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5D938D5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0A226B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67B3F85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7E4C2FB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BCECD8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7AEA1D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184402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299DD9B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27B6B24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26E305DF"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00B050"/>
            <w:noWrap/>
            <w:vAlign w:val="center"/>
            <w:hideMark/>
          </w:tcPr>
          <w:p w14:paraId="6E6503F1"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0.90</w:t>
            </w:r>
          </w:p>
        </w:tc>
        <w:tc>
          <w:tcPr>
            <w:tcW w:w="435" w:type="dxa"/>
            <w:shd w:val="clear" w:color="000000" w:fill="FFFF00"/>
            <w:noWrap/>
            <w:vAlign w:val="center"/>
            <w:hideMark/>
          </w:tcPr>
          <w:p w14:paraId="34551CC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0.42</w:t>
            </w:r>
          </w:p>
        </w:tc>
        <w:tc>
          <w:tcPr>
            <w:tcW w:w="435" w:type="dxa"/>
            <w:shd w:val="clear" w:color="000000" w:fill="FFC000"/>
            <w:noWrap/>
            <w:vAlign w:val="center"/>
            <w:hideMark/>
          </w:tcPr>
          <w:p w14:paraId="403DCB3F"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-0.25</w:t>
            </w:r>
          </w:p>
        </w:tc>
        <w:tc>
          <w:tcPr>
            <w:tcW w:w="435" w:type="dxa"/>
            <w:shd w:val="clear" w:color="auto" w:fill="E6B8B7"/>
            <w:noWrap/>
            <w:vAlign w:val="center"/>
            <w:hideMark/>
          </w:tcPr>
          <w:p w14:paraId="1DAAF845"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-0.02</w:t>
            </w:r>
          </w:p>
        </w:tc>
        <w:tc>
          <w:tcPr>
            <w:tcW w:w="435" w:type="dxa"/>
            <w:shd w:val="clear" w:color="000000" w:fill="FFC000"/>
            <w:noWrap/>
            <w:vAlign w:val="center"/>
            <w:hideMark/>
          </w:tcPr>
          <w:p w14:paraId="43033460"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0.20</w:t>
            </w:r>
          </w:p>
        </w:tc>
        <w:tc>
          <w:tcPr>
            <w:tcW w:w="435" w:type="dxa"/>
            <w:shd w:val="clear" w:color="000000" w:fill="FFFF00"/>
            <w:noWrap/>
            <w:vAlign w:val="center"/>
            <w:hideMark/>
          </w:tcPr>
          <w:p w14:paraId="6CFD2163"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0.46</w:t>
            </w:r>
          </w:p>
        </w:tc>
        <w:tc>
          <w:tcPr>
            <w:tcW w:w="435" w:type="dxa"/>
            <w:tcBorders>
              <w:right w:val="single" w:sz="18" w:space="0" w:color="auto"/>
            </w:tcBorders>
            <w:shd w:val="clear" w:color="000000" w:fill="FFC000"/>
            <w:noWrap/>
            <w:vAlign w:val="center"/>
            <w:hideMark/>
          </w:tcPr>
          <w:p w14:paraId="45F6BCF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1</w:t>
            </w:r>
            <w:r w:rsidRPr="00296BD3">
              <w:rPr>
                <w:rFonts w:ascii="Calibri" w:eastAsia="Times New Roman" w:hAnsi="Calibri" w:cs="Calibri"/>
                <w:color w:val="808080"/>
                <w:sz w:val="16"/>
                <w:szCs w:val="16"/>
                <w:lang w:val="sv-SE" w:eastAsia="sv-SE"/>
              </w:rPr>
              <w:t>2</w:t>
            </w:r>
          </w:p>
        </w:tc>
        <w:tc>
          <w:tcPr>
            <w:tcW w:w="666" w:type="dxa"/>
            <w:tcBorders>
              <w:left w:val="single" w:sz="18" w:space="0" w:color="auto"/>
              <w:right w:val="single" w:sz="18" w:space="0" w:color="auto"/>
            </w:tcBorders>
            <w:shd w:val="clear" w:color="auto" w:fill="auto"/>
            <w:noWrap/>
            <w:vAlign w:val="center"/>
            <w:hideMark/>
          </w:tcPr>
          <w:p w14:paraId="25BD10A6"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TSS</w:t>
            </w:r>
          </w:p>
        </w:tc>
      </w:tr>
      <w:tr w:rsidR="00C03979" w:rsidRPr="00296BD3" w14:paraId="08A1BE59" w14:textId="77777777" w:rsidTr="00C03979">
        <w:trPr>
          <w:trHeight w:val="144"/>
        </w:trPr>
        <w:tc>
          <w:tcPr>
            <w:tcW w:w="435" w:type="dxa"/>
            <w:tcBorders>
              <w:left w:val="single" w:sz="18" w:space="0" w:color="auto"/>
            </w:tcBorders>
            <w:shd w:val="clear" w:color="auto" w:fill="auto"/>
            <w:noWrap/>
            <w:vAlign w:val="center"/>
            <w:hideMark/>
          </w:tcPr>
          <w:p w14:paraId="3773A150"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6A004CC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288E82E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E3FACA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BCE93D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F0AD34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D5951B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69FE4F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F1FC6A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113BB5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D07FDC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69FCC9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B782B5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C22D5A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F6B8B5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BCC4A8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0753644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2539AAD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05CC24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7196813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35E7661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944047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16C95C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DBB153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5D29A69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21E9A16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AE1305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4C07C66E" w14:textId="77777777" w:rsidR="00C03979" w:rsidRPr="00296BD3" w:rsidRDefault="00C03979" w:rsidP="00C03979">
            <w:pPr>
              <w:spacing w:after="0" w:line="240" w:lineRule="auto"/>
              <w:ind w:left="14"/>
              <w:jc w:val="center"/>
              <w:rPr>
                <w:rFonts w:ascii="Calibri" w:eastAsia="Times New Roman" w:hAnsi="Calibri" w:cs="Calibri"/>
                <w:color w:val="000000"/>
                <w:sz w:val="16"/>
                <w:szCs w:val="16"/>
                <w:lang w:val="sv-SE" w:eastAsia="sv-SE"/>
              </w:rPr>
            </w:pPr>
            <w:r w:rsidRPr="00296BD3">
              <w:rPr>
                <w:rFonts w:ascii="Calibri" w:eastAsia="Times New Roman" w:hAnsi="Calibri" w:cs="Calibri"/>
                <w:color w:val="000000"/>
                <w:sz w:val="16"/>
                <w:szCs w:val="16"/>
                <w:lang w:val="sv-SE" w:eastAsia="sv-SE"/>
              </w:rPr>
              <w:t>1.00</w:t>
            </w:r>
          </w:p>
        </w:tc>
        <w:tc>
          <w:tcPr>
            <w:tcW w:w="435" w:type="dxa"/>
            <w:shd w:val="clear" w:color="000000" w:fill="FFFF00"/>
            <w:noWrap/>
            <w:vAlign w:val="center"/>
            <w:hideMark/>
          </w:tcPr>
          <w:p w14:paraId="6154417A"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0.53</w:t>
            </w:r>
          </w:p>
        </w:tc>
        <w:tc>
          <w:tcPr>
            <w:tcW w:w="435" w:type="dxa"/>
            <w:shd w:val="clear" w:color="000000" w:fill="FFC000"/>
            <w:noWrap/>
            <w:vAlign w:val="center"/>
            <w:hideMark/>
          </w:tcPr>
          <w:p w14:paraId="7860C52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0.13</w:t>
            </w:r>
          </w:p>
        </w:tc>
        <w:tc>
          <w:tcPr>
            <w:tcW w:w="435" w:type="dxa"/>
            <w:shd w:val="clear" w:color="000000" w:fill="FFC000"/>
            <w:noWrap/>
            <w:vAlign w:val="center"/>
            <w:hideMark/>
          </w:tcPr>
          <w:p w14:paraId="33784F3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-0.13</w:t>
            </w:r>
          </w:p>
        </w:tc>
        <w:tc>
          <w:tcPr>
            <w:tcW w:w="435" w:type="dxa"/>
            <w:shd w:val="clear" w:color="000000" w:fill="FFFF00"/>
            <w:noWrap/>
            <w:vAlign w:val="center"/>
            <w:hideMark/>
          </w:tcPr>
          <w:p w14:paraId="29840078"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0.33</w:t>
            </w:r>
          </w:p>
        </w:tc>
        <w:tc>
          <w:tcPr>
            <w:tcW w:w="435" w:type="dxa"/>
            <w:shd w:val="clear" w:color="000000" w:fill="FFFF00"/>
            <w:noWrap/>
            <w:vAlign w:val="center"/>
            <w:hideMark/>
          </w:tcPr>
          <w:p w14:paraId="4812CF5D"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0.38</w:t>
            </w:r>
          </w:p>
        </w:tc>
        <w:tc>
          <w:tcPr>
            <w:tcW w:w="435" w:type="dxa"/>
            <w:tcBorders>
              <w:right w:val="single" w:sz="18" w:space="0" w:color="auto"/>
            </w:tcBorders>
            <w:shd w:val="clear" w:color="auto" w:fill="E6B8B7"/>
            <w:noWrap/>
            <w:vAlign w:val="center"/>
            <w:hideMark/>
          </w:tcPr>
          <w:p w14:paraId="14A9FF79"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w:t>
            </w:r>
            <w:r>
              <w:rPr>
                <w:rFonts w:ascii="Calibri" w:eastAsia="Times New Roman" w:hAnsi="Calibri" w:cs="Calibri"/>
                <w:color w:val="808080"/>
                <w:sz w:val="16"/>
                <w:szCs w:val="16"/>
                <w:lang w:val="sv-SE" w:eastAsia="sv-SE"/>
              </w:rPr>
              <w:t>5</w:t>
            </w:r>
          </w:p>
        </w:tc>
        <w:tc>
          <w:tcPr>
            <w:tcW w:w="666" w:type="dxa"/>
            <w:tcBorders>
              <w:left w:val="single" w:sz="18" w:space="0" w:color="auto"/>
              <w:right w:val="single" w:sz="18" w:space="0" w:color="auto"/>
            </w:tcBorders>
            <w:shd w:val="clear" w:color="auto" w:fill="auto"/>
            <w:noWrap/>
            <w:vAlign w:val="center"/>
            <w:hideMark/>
          </w:tcPr>
          <w:p w14:paraId="58BA92E2"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Turb</w:t>
            </w:r>
          </w:p>
        </w:tc>
      </w:tr>
      <w:tr w:rsidR="00C03979" w:rsidRPr="00296BD3" w14:paraId="38E1E7FF" w14:textId="77777777" w:rsidTr="00C03979">
        <w:trPr>
          <w:trHeight w:val="144"/>
        </w:trPr>
        <w:tc>
          <w:tcPr>
            <w:tcW w:w="435" w:type="dxa"/>
            <w:tcBorders>
              <w:left w:val="single" w:sz="18" w:space="0" w:color="auto"/>
            </w:tcBorders>
            <w:shd w:val="clear" w:color="auto" w:fill="auto"/>
            <w:noWrap/>
            <w:vAlign w:val="center"/>
            <w:hideMark/>
          </w:tcPr>
          <w:p w14:paraId="4010126E"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439FE55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682E439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1E339B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52AF19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B83C15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89E08D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1C6FEB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A25C89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68DC94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86ED8D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F81B79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E6C6BD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0716D4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A7AC8D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376A2F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19578C1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4EA53EF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46C8A6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4307607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0D0DCD5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58C51D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32C4B8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55AF44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6D5B21E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5C2FDB3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2FA314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341A8F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48FBF7B4"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1.00</w:t>
            </w:r>
          </w:p>
        </w:tc>
        <w:tc>
          <w:tcPr>
            <w:tcW w:w="435" w:type="dxa"/>
            <w:shd w:val="clear" w:color="000000" w:fill="FFC000"/>
            <w:noWrap/>
            <w:vAlign w:val="center"/>
            <w:hideMark/>
          </w:tcPr>
          <w:p w14:paraId="055A846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0.20</w:t>
            </w:r>
          </w:p>
        </w:tc>
        <w:tc>
          <w:tcPr>
            <w:tcW w:w="435" w:type="dxa"/>
            <w:shd w:val="clear" w:color="000000" w:fill="92D050"/>
            <w:noWrap/>
            <w:vAlign w:val="center"/>
            <w:hideMark/>
          </w:tcPr>
          <w:p w14:paraId="7C96B00B"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-0.87</w:t>
            </w:r>
          </w:p>
        </w:tc>
        <w:tc>
          <w:tcPr>
            <w:tcW w:w="435" w:type="dxa"/>
            <w:shd w:val="clear" w:color="000000" w:fill="FFC000"/>
            <w:noWrap/>
            <w:vAlign w:val="center"/>
            <w:hideMark/>
          </w:tcPr>
          <w:p w14:paraId="3BEC988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0.20</w:t>
            </w:r>
          </w:p>
        </w:tc>
        <w:tc>
          <w:tcPr>
            <w:tcW w:w="435" w:type="dxa"/>
            <w:shd w:val="clear" w:color="000000" w:fill="FFC000"/>
            <w:noWrap/>
            <w:vAlign w:val="center"/>
            <w:hideMark/>
          </w:tcPr>
          <w:p w14:paraId="7EA4105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-0.12</w:t>
            </w:r>
          </w:p>
        </w:tc>
        <w:tc>
          <w:tcPr>
            <w:tcW w:w="435" w:type="dxa"/>
            <w:tcBorders>
              <w:right w:val="single" w:sz="18" w:space="0" w:color="auto"/>
            </w:tcBorders>
            <w:shd w:val="clear" w:color="000000" w:fill="FFFF00"/>
            <w:noWrap/>
            <w:vAlign w:val="center"/>
            <w:hideMark/>
          </w:tcPr>
          <w:p w14:paraId="7713B444"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845C28">
              <w:rPr>
                <w:rFonts w:ascii="Calibri" w:eastAsia="Times New Roman" w:hAnsi="Calibri" w:cs="Calibri"/>
                <w:sz w:val="16"/>
                <w:szCs w:val="16"/>
                <w:lang w:val="sv-SE" w:eastAsia="sv-SE"/>
              </w:rPr>
              <w:t>-0.73</w:t>
            </w:r>
          </w:p>
        </w:tc>
        <w:tc>
          <w:tcPr>
            <w:tcW w:w="666" w:type="dxa"/>
            <w:tcBorders>
              <w:left w:val="single" w:sz="18" w:space="0" w:color="auto"/>
              <w:right w:val="single" w:sz="18" w:space="0" w:color="auto"/>
            </w:tcBorders>
            <w:shd w:val="clear" w:color="auto" w:fill="auto"/>
            <w:noWrap/>
            <w:vAlign w:val="center"/>
            <w:hideMark/>
          </w:tcPr>
          <w:p w14:paraId="49F78CD0"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Cond</w:t>
            </w:r>
          </w:p>
        </w:tc>
      </w:tr>
      <w:tr w:rsidR="00C03979" w:rsidRPr="00296BD3" w14:paraId="7BFFBB55" w14:textId="77777777" w:rsidTr="00C03979">
        <w:trPr>
          <w:trHeight w:val="144"/>
        </w:trPr>
        <w:tc>
          <w:tcPr>
            <w:tcW w:w="435" w:type="dxa"/>
            <w:tcBorders>
              <w:left w:val="single" w:sz="18" w:space="0" w:color="auto"/>
            </w:tcBorders>
            <w:shd w:val="clear" w:color="auto" w:fill="auto"/>
            <w:noWrap/>
            <w:vAlign w:val="center"/>
            <w:hideMark/>
          </w:tcPr>
          <w:p w14:paraId="4D8DF2B5"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59A4F81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28CFAC7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217CD4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62A452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EAAC8E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38E9E51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0066C6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179D5C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A0C1BA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D8C9DD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68F104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970EBD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C13D87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0642CC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E16256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12A4F3B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5D25DE5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0D0627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255D358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03DC84B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DDD460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CD4BF6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8BECC9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0ABBD3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62BA92C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A9ECF6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987E28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D0A711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74A27372"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1.00</w:t>
            </w:r>
          </w:p>
        </w:tc>
        <w:tc>
          <w:tcPr>
            <w:tcW w:w="435" w:type="dxa"/>
            <w:shd w:val="clear" w:color="000000" w:fill="FFC000"/>
            <w:noWrap/>
            <w:vAlign w:val="center"/>
            <w:hideMark/>
          </w:tcPr>
          <w:p w14:paraId="1733DDA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-0.10</w:t>
            </w:r>
          </w:p>
        </w:tc>
        <w:tc>
          <w:tcPr>
            <w:tcW w:w="435" w:type="dxa"/>
            <w:shd w:val="clear" w:color="auto" w:fill="E6B8B7"/>
            <w:noWrap/>
            <w:vAlign w:val="center"/>
            <w:hideMark/>
          </w:tcPr>
          <w:p w14:paraId="3BCBA95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0.03</w:t>
            </w:r>
          </w:p>
        </w:tc>
        <w:tc>
          <w:tcPr>
            <w:tcW w:w="435" w:type="dxa"/>
            <w:shd w:val="clear" w:color="000000" w:fill="FFC000"/>
            <w:noWrap/>
            <w:vAlign w:val="center"/>
            <w:hideMark/>
          </w:tcPr>
          <w:p w14:paraId="0F2C1546"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-0.15</w:t>
            </w:r>
          </w:p>
        </w:tc>
        <w:tc>
          <w:tcPr>
            <w:tcW w:w="435" w:type="dxa"/>
            <w:tcBorders>
              <w:right w:val="single" w:sz="18" w:space="0" w:color="auto"/>
            </w:tcBorders>
            <w:shd w:val="clear" w:color="000000" w:fill="FFFF00"/>
            <w:noWrap/>
            <w:vAlign w:val="center"/>
            <w:hideMark/>
          </w:tcPr>
          <w:p w14:paraId="2938C76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32</w:t>
            </w:r>
          </w:p>
        </w:tc>
        <w:tc>
          <w:tcPr>
            <w:tcW w:w="666" w:type="dxa"/>
            <w:tcBorders>
              <w:left w:val="single" w:sz="18" w:space="0" w:color="auto"/>
              <w:right w:val="single" w:sz="18" w:space="0" w:color="auto"/>
            </w:tcBorders>
            <w:shd w:val="clear" w:color="auto" w:fill="auto"/>
            <w:noWrap/>
            <w:vAlign w:val="center"/>
            <w:hideMark/>
          </w:tcPr>
          <w:p w14:paraId="02471510"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pH</w:t>
            </w:r>
          </w:p>
        </w:tc>
      </w:tr>
      <w:tr w:rsidR="00C03979" w:rsidRPr="00296BD3" w14:paraId="26DD4F6C" w14:textId="77777777" w:rsidTr="00C03979">
        <w:trPr>
          <w:trHeight w:val="144"/>
        </w:trPr>
        <w:tc>
          <w:tcPr>
            <w:tcW w:w="435" w:type="dxa"/>
            <w:tcBorders>
              <w:left w:val="single" w:sz="18" w:space="0" w:color="auto"/>
            </w:tcBorders>
            <w:shd w:val="clear" w:color="auto" w:fill="auto"/>
            <w:noWrap/>
            <w:vAlign w:val="center"/>
            <w:hideMark/>
          </w:tcPr>
          <w:p w14:paraId="1CC2B8C0"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7536548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40556A0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7D258C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4BA3AA6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0CCCD1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2BE3DFF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014CC7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8F3FB9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307C95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CC2ECC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D01C17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768D1A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B3F7CB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DA1115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721FBC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6DC6148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630F7C3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41CB10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3BC0471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5A74064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021081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E3F31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967F1C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03B23B4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6798D52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D371D0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6607A4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E405B4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5FB5A8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06CD1137"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1.00</w:t>
            </w:r>
          </w:p>
        </w:tc>
        <w:tc>
          <w:tcPr>
            <w:tcW w:w="435" w:type="dxa"/>
            <w:shd w:val="clear" w:color="auto" w:fill="E6B8B7"/>
            <w:noWrap/>
            <w:vAlign w:val="center"/>
            <w:hideMark/>
          </w:tcPr>
          <w:p w14:paraId="041A1D7C"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0.01</w:t>
            </w:r>
          </w:p>
        </w:tc>
        <w:tc>
          <w:tcPr>
            <w:tcW w:w="435" w:type="dxa"/>
            <w:shd w:val="clear" w:color="000000" w:fill="FFFF00"/>
            <w:noWrap/>
            <w:vAlign w:val="center"/>
            <w:hideMark/>
          </w:tcPr>
          <w:p w14:paraId="78E9E1DB"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0.45</w:t>
            </w:r>
          </w:p>
        </w:tc>
        <w:tc>
          <w:tcPr>
            <w:tcW w:w="435" w:type="dxa"/>
            <w:tcBorders>
              <w:right w:val="single" w:sz="18" w:space="0" w:color="auto"/>
            </w:tcBorders>
            <w:shd w:val="clear" w:color="000000" w:fill="92D050"/>
            <w:noWrap/>
            <w:vAlign w:val="center"/>
            <w:hideMark/>
          </w:tcPr>
          <w:p w14:paraId="3F8A7729"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0.</w:t>
            </w:r>
            <w:r>
              <w:rPr>
                <w:rFonts w:ascii="Calibri" w:eastAsia="Times New Roman" w:hAnsi="Calibri" w:cs="Calibri"/>
                <w:sz w:val="16"/>
                <w:szCs w:val="16"/>
                <w:lang w:val="sv-SE" w:eastAsia="sv-SE"/>
              </w:rPr>
              <w:t>93</w:t>
            </w:r>
          </w:p>
        </w:tc>
        <w:tc>
          <w:tcPr>
            <w:tcW w:w="666" w:type="dxa"/>
            <w:tcBorders>
              <w:left w:val="single" w:sz="18" w:space="0" w:color="auto"/>
              <w:right w:val="single" w:sz="18" w:space="0" w:color="auto"/>
            </w:tcBorders>
            <w:shd w:val="clear" w:color="auto" w:fill="auto"/>
            <w:noWrap/>
            <w:vAlign w:val="center"/>
            <w:hideMark/>
          </w:tcPr>
          <w:p w14:paraId="3E0A2940"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Depth</w:t>
            </w:r>
          </w:p>
        </w:tc>
      </w:tr>
      <w:tr w:rsidR="00C03979" w:rsidRPr="00296BD3" w14:paraId="5A9B9C16" w14:textId="77777777" w:rsidTr="00C03979">
        <w:trPr>
          <w:trHeight w:val="144"/>
        </w:trPr>
        <w:tc>
          <w:tcPr>
            <w:tcW w:w="435" w:type="dxa"/>
            <w:tcBorders>
              <w:left w:val="single" w:sz="18" w:space="0" w:color="auto"/>
            </w:tcBorders>
            <w:shd w:val="clear" w:color="auto" w:fill="auto"/>
            <w:noWrap/>
            <w:vAlign w:val="center"/>
            <w:hideMark/>
          </w:tcPr>
          <w:p w14:paraId="133CAD8A"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19DA4FA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672F000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11FF8A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29249A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111F52C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79B6382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E946CE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F21EFB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3F73D7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EFDD85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B627BB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C30249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DF7C4D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54730B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725AB2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2B2512D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484FFFF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01AB1D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5B25778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4767112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80A6F0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351E8D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85E214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6E304C5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4DEE208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363341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FD2F82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B87C6A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2DD4C5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EC569E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467CE91C"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1.00</w:t>
            </w:r>
          </w:p>
        </w:tc>
        <w:tc>
          <w:tcPr>
            <w:tcW w:w="435" w:type="dxa"/>
            <w:shd w:val="clear" w:color="000000" w:fill="FFC000"/>
            <w:noWrap/>
            <w:vAlign w:val="center"/>
            <w:hideMark/>
          </w:tcPr>
          <w:p w14:paraId="4107AC5E"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-0.13</w:t>
            </w:r>
          </w:p>
        </w:tc>
        <w:tc>
          <w:tcPr>
            <w:tcW w:w="435" w:type="dxa"/>
            <w:tcBorders>
              <w:right w:val="single" w:sz="18" w:space="0" w:color="auto"/>
            </w:tcBorders>
            <w:shd w:val="clear" w:color="000000" w:fill="FFC000"/>
            <w:noWrap/>
            <w:vAlign w:val="center"/>
            <w:hideMark/>
          </w:tcPr>
          <w:p w14:paraId="5E6C59C7" w14:textId="77777777" w:rsidR="00C03979" w:rsidRPr="00296BD3" w:rsidRDefault="00C03979" w:rsidP="00C03979">
            <w:pPr>
              <w:spacing w:after="0" w:line="240" w:lineRule="auto"/>
              <w:ind w:left="14"/>
              <w:jc w:val="center"/>
              <w:rPr>
                <w:rFonts w:ascii="Calibri" w:eastAsia="Times New Roman" w:hAnsi="Calibri" w:cs="Calibri"/>
                <w:color w:val="808080"/>
                <w:sz w:val="16"/>
                <w:szCs w:val="16"/>
                <w:lang w:val="sv-SE" w:eastAsia="sv-SE"/>
              </w:rPr>
            </w:pPr>
            <w:r w:rsidRPr="00296BD3">
              <w:rPr>
                <w:rFonts w:ascii="Calibri" w:eastAsia="Times New Roman" w:hAnsi="Calibri" w:cs="Calibri"/>
                <w:color w:val="808080"/>
                <w:sz w:val="16"/>
                <w:szCs w:val="16"/>
                <w:lang w:val="sv-SE" w:eastAsia="sv-SE"/>
              </w:rPr>
              <w:t>0.</w:t>
            </w:r>
            <w:r>
              <w:rPr>
                <w:rFonts w:ascii="Calibri" w:eastAsia="Times New Roman" w:hAnsi="Calibri" w:cs="Calibri"/>
                <w:color w:val="808080"/>
                <w:sz w:val="16"/>
                <w:szCs w:val="16"/>
                <w:lang w:val="sv-SE" w:eastAsia="sv-SE"/>
              </w:rPr>
              <w:t>14</w:t>
            </w:r>
          </w:p>
        </w:tc>
        <w:tc>
          <w:tcPr>
            <w:tcW w:w="666" w:type="dxa"/>
            <w:tcBorders>
              <w:left w:val="single" w:sz="18" w:space="0" w:color="auto"/>
              <w:right w:val="single" w:sz="18" w:space="0" w:color="auto"/>
            </w:tcBorders>
            <w:shd w:val="clear" w:color="auto" w:fill="auto"/>
            <w:noWrap/>
            <w:vAlign w:val="center"/>
            <w:hideMark/>
          </w:tcPr>
          <w:p w14:paraId="7DBD1A01"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ADP</w:t>
            </w:r>
          </w:p>
        </w:tc>
      </w:tr>
      <w:tr w:rsidR="00C03979" w:rsidRPr="00296BD3" w14:paraId="419BF8F1" w14:textId="77777777" w:rsidTr="00C03979">
        <w:trPr>
          <w:trHeight w:val="144"/>
        </w:trPr>
        <w:tc>
          <w:tcPr>
            <w:tcW w:w="435" w:type="dxa"/>
            <w:tcBorders>
              <w:left w:val="single" w:sz="18" w:space="0" w:color="auto"/>
            </w:tcBorders>
            <w:shd w:val="clear" w:color="auto" w:fill="auto"/>
            <w:noWrap/>
            <w:vAlign w:val="center"/>
            <w:hideMark/>
          </w:tcPr>
          <w:p w14:paraId="1EBFDE6C"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shd w:val="clear" w:color="auto" w:fill="auto"/>
            <w:noWrap/>
            <w:vAlign w:val="center"/>
            <w:hideMark/>
          </w:tcPr>
          <w:p w14:paraId="41C4945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shd w:val="clear" w:color="auto" w:fill="auto"/>
            <w:noWrap/>
            <w:vAlign w:val="center"/>
            <w:hideMark/>
          </w:tcPr>
          <w:p w14:paraId="2D7B0BB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47E5ED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5F08A69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69EB8B7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shd w:val="clear" w:color="auto" w:fill="auto"/>
            <w:noWrap/>
            <w:vAlign w:val="center"/>
            <w:hideMark/>
          </w:tcPr>
          <w:p w14:paraId="0C52B00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B3699F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8BD416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F83718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20A7F33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62B038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B3293B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E59356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F63C36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14B5B5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72FC298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4ED1922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58E1D7D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right w:val="single" w:sz="18" w:space="0" w:color="auto"/>
            </w:tcBorders>
          </w:tcPr>
          <w:p w14:paraId="6B22008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127A7E4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04B37C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0A843F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3243E65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right w:val="single" w:sz="18" w:space="0" w:color="auto"/>
            </w:tcBorders>
            <w:shd w:val="clear" w:color="auto" w:fill="auto"/>
            <w:noWrap/>
            <w:vAlign w:val="center"/>
            <w:hideMark/>
          </w:tcPr>
          <w:p w14:paraId="71E8AC1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tcBorders>
            <w:shd w:val="clear" w:color="auto" w:fill="auto"/>
            <w:noWrap/>
            <w:vAlign w:val="center"/>
            <w:hideMark/>
          </w:tcPr>
          <w:p w14:paraId="061FAED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882A9D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17BAB17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7036EE94"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066BA77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6B054CD6"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auto" w:fill="auto"/>
            <w:noWrap/>
            <w:vAlign w:val="center"/>
            <w:hideMark/>
          </w:tcPr>
          <w:p w14:paraId="4561933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shd w:val="clear" w:color="000000" w:fill="00B050"/>
            <w:noWrap/>
            <w:vAlign w:val="center"/>
            <w:hideMark/>
          </w:tcPr>
          <w:p w14:paraId="4B58BCE8"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1.00</w:t>
            </w:r>
          </w:p>
        </w:tc>
        <w:tc>
          <w:tcPr>
            <w:tcW w:w="435" w:type="dxa"/>
            <w:tcBorders>
              <w:right w:val="single" w:sz="18" w:space="0" w:color="auto"/>
            </w:tcBorders>
            <w:shd w:val="clear" w:color="000000" w:fill="92D050"/>
            <w:noWrap/>
            <w:vAlign w:val="center"/>
            <w:hideMark/>
          </w:tcPr>
          <w:p w14:paraId="2653DEA8"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0.</w:t>
            </w:r>
            <w:r>
              <w:rPr>
                <w:rFonts w:ascii="Calibri" w:eastAsia="Times New Roman" w:hAnsi="Calibri" w:cs="Calibri"/>
                <w:sz w:val="16"/>
                <w:szCs w:val="16"/>
                <w:lang w:val="sv-SE" w:eastAsia="sv-SE"/>
              </w:rPr>
              <w:t>63</w:t>
            </w:r>
          </w:p>
        </w:tc>
        <w:tc>
          <w:tcPr>
            <w:tcW w:w="666" w:type="dxa"/>
            <w:tcBorders>
              <w:left w:val="single" w:sz="18" w:space="0" w:color="auto"/>
              <w:right w:val="single" w:sz="18" w:space="0" w:color="auto"/>
            </w:tcBorders>
            <w:shd w:val="clear" w:color="auto" w:fill="auto"/>
            <w:noWrap/>
            <w:vAlign w:val="center"/>
            <w:hideMark/>
          </w:tcPr>
          <w:p w14:paraId="7A91ACB8"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I</w:t>
            </w:r>
            <w:r>
              <w:rPr>
                <w:rFonts w:ascii="Calibri" w:eastAsia="Times New Roman" w:hAnsi="Calibri" w:cs="Calibri"/>
                <w:b/>
                <w:bCs/>
                <w:color w:val="000000"/>
                <w:sz w:val="18"/>
                <w:szCs w:val="18"/>
                <w:vertAlign w:val="subscript"/>
                <w:lang w:val="sv-SE" w:eastAsia="sv-SE"/>
              </w:rPr>
              <w:t>mean</w:t>
            </w:r>
          </w:p>
        </w:tc>
      </w:tr>
      <w:tr w:rsidR="00C03979" w:rsidRPr="00296BD3" w14:paraId="1CBC97D0" w14:textId="77777777" w:rsidTr="00C03979">
        <w:trPr>
          <w:trHeight w:val="90"/>
        </w:trPr>
        <w:tc>
          <w:tcPr>
            <w:tcW w:w="435" w:type="dxa"/>
            <w:tcBorders>
              <w:left w:val="single" w:sz="18" w:space="0" w:color="auto"/>
              <w:bottom w:val="single" w:sz="18" w:space="0" w:color="auto"/>
            </w:tcBorders>
            <w:shd w:val="clear" w:color="auto" w:fill="auto"/>
            <w:noWrap/>
            <w:vAlign w:val="center"/>
            <w:hideMark/>
          </w:tcPr>
          <w:p w14:paraId="17AA172F"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p>
        </w:tc>
        <w:tc>
          <w:tcPr>
            <w:tcW w:w="461" w:type="dxa"/>
            <w:tcBorders>
              <w:bottom w:val="single" w:sz="18" w:space="0" w:color="auto"/>
            </w:tcBorders>
            <w:shd w:val="clear" w:color="auto" w:fill="auto"/>
            <w:noWrap/>
            <w:vAlign w:val="center"/>
            <w:hideMark/>
          </w:tcPr>
          <w:p w14:paraId="7348338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07" w:type="dxa"/>
            <w:tcBorders>
              <w:bottom w:val="single" w:sz="18" w:space="0" w:color="auto"/>
            </w:tcBorders>
            <w:shd w:val="clear" w:color="auto" w:fill="auto"/>
            <w:noWrap/>
            <w:vAlign w:val="center"/>
            <w:hideMark/>
          </w:tcPr>
          <w:p w14:paraId="33EE7B0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5EF23DB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0E36799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5AE33CB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tcBorders>
            <w:shd w:val="clear" w:color="auto" w:fill="auto"/>
            <w:noWrap/>
            <w:vAlign w:val="center"/>
            <w:hideMark/>
          </w:tcPr>
          <w:p w14:paraId="5A9E294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00A263F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70E27031"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39F70A1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554B680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48E2B38D"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3C0F0E5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8A65C4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112ED18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4C28272A"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right w:val="single" w:sz="18" w:space="0" w:color="auto"/>
            </w:tcBorders>
            <w:shd w:val="clear" w:color="auto" w:fill="auto"/>
            <w:noWrap/>
            <w:vAlign w:val="center"/>
            <w:hideMark/>
          </w:tcPr>
          <w:p w14:paraId="3B736647"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bottom w:val="single" w:sz="18" w:space="0" w:color="auto"/>
            </w:tcBorders>
            <w:shd w:val="clear" w:color="auto" w:fill="auto"/>
            <w:noWrap/>
            <w:vAlign w:val="center"/>
            <w:hideMark/>
          </w:tcPr>
          <w:p w14:paraId="55277A7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6692552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4" w:type="dxa"/>
            <w:tcBorders>
              <w:bottom w:val="single" w:sz="18" w:space="0" w:color="auto"/>
              <w:right w:val="single" w:sz="18" w:space="0" w:color="auto"/>
            </w:tcBorders>
          </w:tcPr>
          <w:p w14:paraId="16D9101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bottom w:val="single" w:sz="18" w:space="0" w:color="auto"/>
            </w:tcBorders>
            <w:shd w:val="clear" w:color="auto" w:fill="auto"/>
            <w:noWrap/>
            <w:vAlign w:val="center"/>
            <w:hideMark/>
          </w:tcPr>
          <w:p w14:paraId="204BC75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162AD475"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04255869"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7BD67B2"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right w:val="single" w:sz="18" w:space="0" w:color="auto"/>
            </w:tcBorders>
            <w:shd w:val="clear" w:color="auto" w:fill="auto"/>
            <w:noWrap/>
            <w:vAlign w:val="center"/>
            <w:hideMark/>
          </w:tcPr>
          <w:p w14:paraId="283FF04E"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left w:val="single" w:sz="18" w:space="0" w:color="auto"/>
              <w:bottom w:val="single" w:sz="18" w:space="0" w:color="auto"/>
            </w:tcBorders>
            <w:shd w:val="clear" w:color="auto" w:fill="auto"/>
            <w:noWrap/>
            <w:vAlign w:val="center"/>
            <w:hideMark/>
          </w:tcPr>
          <w:p w14:paraId="37F2B59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752DC9E8"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78A7B7D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5545EA1C"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76331700"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21064B3F"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09816743"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tcBorders>
            <w:shd w:val="clear" w:color="auto" w:fill="auto"/>
            <w:noWrap/>
            <w:vAlign w:val="center"/>
            <w:hideMark/>
          </w:tcPr>
          <w:p w14:paraId="446331BB" w14:textId="77777777" w:rsidR="00C03979" w:rsidRPr="00296BD3" w:rsidRDefault="00C03979" w:rsidP="00C03979">
            <w:pPr>
              <w:spacing w:after="0" w:line="240" w:lineRule="auto"/>
              <w:ind w:left="14"/>
              <w:jc w:val="center"/>
              <w:rPr>
                <w:rFonts w:eastAsia="Times New Roman" w:cs="Times New Roman"/>
                <w:sz w:val="20"/>
                <w:szCs w:val="20"/>
                <w:lang w:val="sv-SE" w:eastAsia="sv-SE"/>
              </w:rPr>
            </w:pPr>
          </w:p>
        </w:tc>
        <w:tc>
          <w:tcPr>
            <w:tcW w:w="435" w:type="dxa"/>
            <w:tcBorders>
              <w:bottom w:val="single" w:sz="18" w:space="0" w:color="auto"/>
              <w:right w:val="single" w:sz="18" w:space="0" w:color="auto"/>
            </w:tcBorders>
            <w:shd w:val="clear" w:color="000000" w:fill="00B050"/>
            <w:noWrap/>
            <w:vAlign w:val="center"/>
            <w:hideMark/>
          </w:tcPr>
          <w:p w14:paraId="2C77BC36" w14:textId="77777777" w:rsidR="00C03979" w:rsidRPr="00296BD3" w:rsidRDefault="00C03979" w:rsidP="00C03979">
            <w:pPr>
              <w:spacing w:after="0" w:line="240" w:lineRule="auto"/>
              <w:ind w:left="14"/>
              <w:jc w:val="center"/>
              <w:rPr>
                <w:rFonts w:ascii="Calibri" w:eastAsia="Times New Roman" w:hAnsi="Calibri" w:cs="Calibri"/>
                <w:sz w:val="16"/>
                <w:szCs w:val="16"/>
                <w:lang w:val="sv-SE" w:eastAsia="sv-SE"/>
              </w:rPr>
            </w:pPr>
            <w:r w:rsidRPr="00296BD3">
              <w:rPr>
                <w:rFonts w:ascii="Calibri" w:eastAsia="Times New Roman" w:hAnsi="Calibri" w:cs="Calibri"/>
                <w:sz w:val="16"/>
                <w:szCs w:val="16"/>
                <w:lang w:val="sv-SE" w:eastAsia="sv-SE"/>
              </w:rPr>
              <w:t>1.00</w:t>
            </w:r>
          </w:p>
        </w:tc>
        <w:tc>
          <w:tcPr>
            <w:tcW w:w="666" w:type="dxa"/>
            <w:tcBorders>
              <w:left w:val="single" w:sz="18" w:space="0" w:color="auto"/>
              <w:bottom w:val="single" w:sz="18" w:space="0" w:color="auto"/>
              <w:right w:val="single" w:sz="18" w:space="0" w:color="auto"/>
            </w:tcBorders>
            <w:shd w:val="clear" w:color="auto" w:fill="auto"/>
            <w:noWrap/>
            <w:vAlign w:val="center"/>
            <w:hideMark/>
          </w:tcPr>
          <w:p w14:paraId="087C1EF7" w14:textId="77777777" w:rsidR="00C03979" w:rsidRPr="00296BD3" w:rsidRDefault="00C03979" w:rsidP="00C03979">
            <w:pPr>
              <w:spacing w:after="0" w:line="240" w:lineRule="auto"/>
              <w:ind w:left="14"/>
              <w:rPr>
                <w:rFonts w:ascii="Calibri" w:eastAsia="Times New Roman" w:hAnsi="Calibri" w:cs="Calibri"/>
                <w:b/>
                <w:bCs/>
                <w:color w:val="000000"/>
                <w:lang w:val="sv-SE" w:eastAsia="sv-SE"/>
              </w:rPr>
            </w:pPr>
            <w:r w:rsidRPr="001E0A7F">
              <w:rPr>
                <w:rFonts w:ascii="Calibri" w:eastAsia="Times New Roman" w:hAnsi="Calibri" w:cs="Calibri"/>
                <w:b/>
                <w:bCs/>
                <w:color w:val="000000"/>
                <w:sz w:val="18"/>
                <w:szCs w:val="18"/>
                <w:lang w:val="sv-SE" w:eastAsia="sv-SE"/>
              </w:rPr>
              <w:t>I</w:t>
            </w:r>
            <w:r>
              <w:rPr>
                <w:rFonts w:ascii="Calibri" w:eastAsia="Times New Roman" w:hAnsi="Calibri" w:cs="Calibri"/>
                <w:b/>
                <w:bCs/>
                <w:color w:val="000000"/>
                <w:sz w:val="18"/>
                <w:szCs w:val="18"/>
                <w:vertAlign w:val="subscript"/>
                <w:lang w:val="sv-SE" w:eastAsia="sv-SE"/>
              </w:rPr>
              <w:t>peak</w:t>
            </w:r>
          </w:p>
        </w:tc>
      </w:tr>
      <w:tr w:rsidR="00C03979" w:rsidRPr="00383BEC" w14:paraId="75B9545B" w14:textId="77777777" w:rsidTr="00C03979">
        <w:trPr>
          <w:trHeight w:val="90"/>
        </w:trPr>
        <w:tc>
          <w:tcPr>
            <w:tcW w:w="15449" w:type="dxa"/>
            <w:gridSpan w:val="35"/>
            <w:tcBorders>
              <w:top w:val="single" w:sz="18" w:space="0" w:color="auto"/>
            </w:tcBorders>
          </w:tcPr>
          <w:p w14:paraId="0A18D53E" w14:textId="3A88D3C5" w:rsidR="00C03979" w:rsidRPr="00383BEC" w:rsidRDefault="00E55573" w:rsidP="00E55573">
            <w:pPr>
              <w:widowControl w:val="0"/>
              <w:spacing w:after="0" w:line="240" w:lineRule="auto"/>
              <w:ind w:left="14"/>
              <w:rPr>
                <w:rFonts w:ascii="Calibri" w:eastAsia="Times New Roman" w:hAnsi="Calibri" w:cs="Calibri"/>
                <w:b/>
                <w:bCs/>
                <w:color w:val="000000"/>
                <w:sz w:val="18"/>
                <w:szCs w:val="18"/>
                <w:lang w:eastAsia="sv-SE"/>
              </w:rPr>
            </w:pPr>
            <w:r>
              <w:rPr>
                <w:rFonts w:ascii="Calibri" w:eastAsia="Times New Roman" w:hAnsi="Calibri" w:cs="Calibri"/>
                <w:color w:val="000000"/>
                <w:sz w:val="18"/>
                <w:szCs w:val="18"/>
                <w:lang w:eastAsia="sv-SE"/>
              </w:rPr>
              <w:t xml:space="preserve">* One of the EMC values of </w:t>
            </w:r>
            <w:proofErr w:type="spellStart"/>
            <w:r>
              <w:rPr>
                <w:rFonts w:ascii="Calibri" w:eastAsia="Times New Roman" w:hAnsi="Calibri" w:cs="Calibri"/>
                <w:color w:val="000000"/>
                <w:sz w:val="18"/>
                <w:szCs w:val="18"/>
                <w:lang w:eastAsia="sv-SE"/>
              </w:rPr>
              <w:t>DahA</w:t>
            </w:r>
            <w:proofErr w:type="spellEnd"/>
            <w:r>
              <w:rPr>
                <w:rFonts w:ascii="Calibri" w:eastAsia="Times New Roman" w:hAnsi="Calibri" w:cs="Calibri"/>
                <w:color w:val="000000"/>
                <w:sz w:val="18"/>
                <w:szCs w:val="18"/>
                <w:lang w:eastAsia="sv-SE"/>
              </w:rPr>
              <w:t xml:space="preserve"> (rain event C), which returned misleading correlation coefficients, was excluded from the data set as a suspicious outlier. No extra water was available to reanalyze the sample.</w:t>
            </w:r>
          </w:p>
        </w:tc>
      </w:tr>
    </w:tbl>
    <w:p w14:paraId="3FF3F6C7" w14:textId="77777777" w:rsidR="00C03979" w:rsidRDefault="00C03979" w:rsidP="00405785">
      <w:pPr>
        <w:spacing w:after="0"/>
        <w:jc w:val="center"/>
      </w:pPr>
    </w:p>
    <w:p w14:paraId="2E42E26C" w14:textId="59F940A9" w:rsidR="001C106E" w:rsidRDefault="001C106E">
      <w:pPr>
        <w:sectPr w:rsidR="001C106E" w:rsidSect="00D802B3">
          <w:pgSz w:w="16838" w:h="11906" w:orient="landscape"/>
          <w:pgMar w:top="900" w:right="1440" w:bottom="720" w:left="1440" w:header="0" w:footer="0" w:gutter="0"/>
          <w:lnNumType w:countBy="1" w:restart="continuous"/>
          <w:cols w:space="720"/>
          <w:formProt w:val="0"/>
          <w:docGrid w:linePitch="360"/>
        </w:sectPr>
      </w:pPr>
    </w:p>
    <w:p w14:paraId="7CC561FC" w14:textId="77777777" w:rsidR="00BC72B6" w:rsidRDefault="00BC72B6" w:rsidP="00BC72B6">
      <w:pPr>
        <w:rPr>
          <w:lang w:val="en-GB"/>
        </w:rPr>
      </w:pPr>
    </w:p>
    <w:p w14:paraId="3B4CE9BF" w14:textId="77777777" w:rsidR="00BC72B6" w:rsidRDefault="00BC72B6" w:rsidP="00BC72B6">
      <w:pPr>
        <w:pStyle w:val="Heading2"/>
      </w:pPr>
      <w:r>
        <w:t>References:</w:t>
      </w:r>
      <w:bookmarkStart w:id="8" w:name="_GoBack"/>
      <w:bookmarkEnd w:id="8"/>
    </w:p>
    <w:p w14:paraId="5117EB46" w14:textId="77777777" w:rsidR="00D46B0E" w:rsidRDefault="00D46B0E" w:rsidP="00D802B3">
      <w:pPr>
        <w:pStyle w:val="Bibliography"/>
        <w:spacing w:after="240" w:line="240" w:lineRule="auto"/>
        <w:jc w:val="lowKashida"/>
      </w:pPr>
      <w:r>
        <w:fldChar w:fldCharType="begin"/>
      </w:r>
      <w:r>
        <w:instrText xml:space="preserve"> ADDIN ZOTERO_BIBL {"uncited":[],"omitted":[],"custom":[]} CSL_BIBLIOGRAPHY </w:instrText>
      </w:r>
      <w:r>
        <w:fldChar w:fldCharType="separate"/>
      </w:r>
      <w:r>
        <w:t xml:space="preserve">IARC Working Group. (2010). Some non-heterocyclic polycyclic aromatic hydrocarbons and some related exposures. </w:t>
      </w:r>
      <w:r>
        <w:rPr>
          <w:i/>
          <w:iCs/>
        </w:rPr>
        <w:t>IARC Monographs on the Evaluation of Carcinogenic Risks to Humans</w:t>
      </w:r>
      <w:r>
        <w:t xml:space="preserve">, </w:t>
      </w:r>
      <w:r>
        <w:rPr>
          <w:i/>
          <w:iCs/>
        </w:rPr>
        <w:t>92</w:t>
      </w:r>
      <w:r>
        <w:t>. https://www.cabdirect.org/cabdirect/abstract/20113201374</w:t>
      </w:r>
    </w:p>
    <w:p w14:paraId="1DA9C6D5" w14:textId="77777777" w:rsidR="00D46B0E" w:rsidRDefault="00D46B0E" w:rsidP="00D802B3">
      <w:pPr>
        <w:pStyle w:val="Bibliography"/>
        <w:spacing w:after="240" w:line="240" w:lineRule="auto"/>
        <w:jc w:val="lowKashida"/>
      </w:pPr>
      <w:r w:rsidRPr="00D46B0E">
        <w:rPr>
          <w:lang w:val="sv-SE"/>
        </w:rPr>
        <w:t xml:space="preserve">Joa, K., Panova, E., Irha, N., Teinemaa, E., Lintelmann, J., &amp; Kirso, U. (2009). </w:t>
      </w:r>
      <w:r>
        <w:rPr>
          <w:i/>
          <w:iCs/>
        </w:rPr>
        <w:t>Determination of polycyclic aromatic hydrocarbons (PAHs) in oil shale processing wastes: Current practice and new trends</w:t>
      </w:r>
      <w:r>
        <w:t>. https://doi.org/10.3176/OIL.2009.1.07</w:t>
      </w:r>
    </w:p>
    <w:p w14:paraId="153D8A29" w14:textId="77777777" w:rsidR="00D46B0E" w:rsidRDefault="00D46B0E" w:rsidP="00D802B3">
      <w:pPr>
        <w:pStyle w:val="Bibliography"/>
        <w:spacing w:after="240" w:line="240" w:lineRule="auto"/>
        <w:jc w:val="lowKashida"/>
      </w:pPr>
      <w:r>
        <w:t xml:space="preserve">Khodadoust, A. P., Lei, L., Antia, J. E., Bagchi, R., Suidan, M. T., &amp; Tabak, H. H. (2005). Adsorption of Polycyclic Aromatic Hydrocarbons in Aged Harbor Sediments. </w:t>
      </w:r>
      <w:r>
        <w:rPr>
          <w:i/>
          <w:iCs/>
        </w:rPr>
        <w:t>Journal of Environmental Engineering</w:t>
      </w:r>
      <w:r>
        <w:t xml:space="preserve">, </w:t>
      </w:r>
      <w:r>
        <w:rPr>
          <w:i/>
          <w:iCs/>
        </w:rPr>
        <w:t>131</w:t>
      </w:r>
      <w:r>
        <w:t>(3), 403–409. https://doi.org/10.1061/(ASCE)0733-9372(2005)131:3(403)</w:t>
      </w:r>
    </w:p>
    <w:p w14:paraId="74EA03E2" w14:textId="77777777" w:rsidR="00D46B0E" w:rsidRDefault="00D46B0E" w:rsidP="00D802B3">
      <w:pPr>
        <w:pStyle w:val="Bibliography"/>
        <w:spacing w:after="240" w:line="240" w:lineRule="auto"/>
        <w:jc w:val="lowKashida"/>
      </w:pPr>
      <w:r>
        <w:t xml:space="preserve">Monaco, D., Chianese, E., Riccio, A., Delgado-Sanchez, A., &amp; Lacorte, S. (2017). Spatial distribution of heavy hydrocarbons, PAHs and metals in polluted areas. The case of “Galicia”, Spain. </w:t>
      </w:r>
      <w:r>
        <w:rPr>
          <w:i/>
          <w:iCs/>
        </w:rPr>
        <w:t>Marine Pollution Bulletin</w:t>
      </w:r>
      <w:r>
        <w:t xml:space="preserve">, </w:t>
      </w:r>
      <w:r>
        <w:rPr>
          <w:i/>
          <w:iCs/>
        </w:rPr>
        <w:t>121</w:t>
      </w:r>
      <w:r>
        <w:t>(1), 230–237. https://doi.org/10.1016/j.marpolbul.2017.06.003</w:t>
      </w:r>
    </w:p>
    <w:p w14:paraId="50A3EFC2" w14:textId="77777777" w:rsidR="00D46B0E" w:rsidRDefault="00D46B0E" w:rsidP="00D802B3">
      <w:pPr>
        <w:pStyle w:val="Bibliography"/>
        <w:spacing w:after="240" w:line="240" w:lineRule="auto"/>
        <w:jc w:val="lowKashida"/>
      </w:pPr>
      <w:r>
        <w:t xml:space="preserve">Reed, D. A., &amp; Stemer, T. R. (2002). </w:t>
      </w:r>
      <w:r>
        <w:rPr>
          <w:i/>
          <w:iCs/>
        </w:rPr>
        <w:t>Total Petroleum Hydrocarbon Criteria Working Group (TPHCWG) Field Demonstration Report: Air Force Number 6 Fuel Farm, Dobbins AFB, GA</w:t>
      </w:r>
      <w:r>
        <w:t xml:space="preserve"> (AFRL-HE-WP-TR-2002-0158; p. 84). OPERATIONAL TECHNOLOGIES. https://apps.dtic.mil/sti/pdfs/ADA425422.pdf</w:t>
      </w:r>
    </w:p>
    <w:p w14:paraId="6507146F" w14:textId="3C31CCA7" w:rsidR="00BC72B6" w:rsidRDefault="00D46B0E" w:rsidP="00D802B3">
      <w:pPr>
        <w:pStyle w:val="Bibliography"/>
        <w:spacing w:after="240" w:line="240" w:lineRule="auto"/>
        <w:jc w:val="lowKashida"/>
      </w:pPr>
      <w:r>
        <w:fldChar w:fldCharType="end"/>
      </w:r>
    </w:p>
    <w:p w14:paraId="56F509E5" w14:textId="6BAC63F3" w:rsidR="001C106E" w:rsidRDefault="001C106E" w:rsidP="00BC72B6"/>
    <w:sectPr w:rsidR="001C106E" w:rsidSect="00D802B3">
      <w:pgSz w:w="11906" w:h="16838"/>
      <w:pgMar w:top="1440" w:right="1440" w:bottom="1440" w:left="1440" w:header="0" w:footer="0" w:gutter="0"/>
      <w:lnNumType w:countBy="1" w:restart="continuous"/>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charset w:val="86"/>
    <w:family w:val="auto"/>
    <w:pitch w:val="variable"/>
    <w:sig w:usb0="A00002FF" w:usb1="7ACFFDFB" w:usb2="00000016" w:usb3="00000000" w:csb0="00140001" w:csb1="00000000"/>
  </w:font>
  <w:font w:name="Lucida Sans">
    <w:panose1 w:val="020B0602030504020204"/>
    <w:charset w:val="00"/>
    <w:family w:val="swiss"/>
    <w:pitch w:val="variable"/>
    <w:sig w:usb0="00000003" w:usb1="00000000" w:usb2="00000000" w:usb3="00000000" w:csb0="00000001" w:csb1="00000000"/>
  </w:font>
  <w:font w:name="Bembo">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9E5"/>
    <w:multiLevelType w:val="hybridMultilevel"/>
    <w:tmpl w:val="9BE09072"/>
    <w:lvl w:ilvl="0" w:tplc="6108EB4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A2D1C"/>
    <w:multiLevelType w:val="multilevel"/>
    <w:tmpl w:val="977A9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0488E"/>
    <w:multiLevelType w:val="hybridMultilevel"/>
    <w:tmpl w:val="8B3C2174"/>
    <w:lvl w:ilvl="0" w:tplc="45FE9670">
      <w:numFmt w:val="bullet"/>
      <w:lvlText w:val="-"/>
      <w:lvlJc w:val="left"/>
      <w:pPr>
        <w:ind w:left="1004" w:hanging="360"/>
      </w:pPr>
      <w:rPr>
        <w:rFonts w:ascii="Arial" w:eastAsia="Times New Roman"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45FE9670">
      <w:numFmt w:val="bullet"/>
      <w:lvlText w:val="-"/>
      <w:lvlJc w:val="left"/>
      <w:pPr>
        <w:ind w:left="5324" w:hanging="360"/>
      </w:pPr>
      <w:rPr>
        <w:rFonts w:ascii="Arial" w:eastAsia="Times New Roman" w:hAnsi="Arial" w:cs="Aria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B49180A"/>
    <w:multiLevelType w:val="hybridMultilevel"/>
    <w:tmpl w:val="36221282"/>
    <w:lvl w:ilvl="0" w:tplc="45FE967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E6340"/>
    <w:multiLevelType w:val="hybridMultilevel"/>
    <w:tmpl w:val="BA4A5ACE"/>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1558769A"/>
    <w:multiLevelType w:val="hybridMultilevel"/>
    <w:tmpl w:val="4FB2CFE8"/>
    <w:lvl w:ilvl="0" w:tplc="D48223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01D04"/>
    <w:multiLevelType w:val="hybridMultilevel"/>
    <w:tmpl w:val="9BD4BCF2"/>
    <w:lvl w:ilvl="0" w:tplc="45FE96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591FE3"/>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102034A"/>
    <w:multiLevelType w:val="hybridMultilevel"/>
    <w:tmpl w:val="9296FAE4"/>
    <w:lvl w:ilvl="0" w:tplc="8F4E34F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962FE"/>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10" w15:restartNumberingAfterBreak="0">
    <w:nsid w:val="300560DB"/>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11" w15:restartNumberingAfterBreak="0">
    <w:nsid w:val="324957C9"/>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12" w15:restartNumberingAfterBreak="0">
    <w:nsid w:val="3A325562"/>
    <w:multiLevelType w:val="hybridMultilevel"/>
    <w:tmpl w:val="C87A824A"/>
    <w:lvl w:ilvl="0" w:tplc="45FE96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542D0"/>
    <w:multiLevelType w:val="multilevel"/>
    <w:tmpl w:val="F3826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5225EF"/>
    <w:multiLevelType w:val="hybridMultilevel"/>
    <w:tmpl w:val="92FA207E"/>
    <w:lvl w:ilvl="0" w:tplc="EC8E8A78">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95224C"/>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16" w15:restartNumberingAfterBreak="0">
    <w:nsid w:val="40C0375C"/>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17" w15:restartNumberingAfterBreak="0">
    <w:nsid w:val="41081187"/>
    <w:multiLevelType w:val="hybridMultilevel"/>
    <w:tmpl w:val="5CB853D4"/>
    <w:lvl w:ilvl="0" w:tplc="EC16A35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3195E97"/>
    <w:multiLevelType w:val="multilevel"/>
    <w:tmpl w:val="4422547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C6338B2"/>
    <w:multiLevelType w:val="multilevel"/>
    <w:tmpl w:val="6D0C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A79A7"/>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21" w15:restartNumberingAfterBreak="0">
    <w:nsid w:val="4E846C0E"/>
    <w:multiLevelType w:val="multilevel"/>
    <w:tmpl w:val="59BAD212"/>
    <w:lvl w:ilvl="0">
      <w:start w:val="1"/>
      <w:numFmt w:val="decimal"/>
      <w:lvlText w:val="%1."/>
      <w:lvlJc w:val="left"/>
      <w:pPr>
        <w:tabs>
          <w:tab w:val="num" w:pos="0"/>
        </w:tabs>
        <w:ind w:left="720" w:hanging="360"/>
      </w:pPr>
    </w:lvl>
    <w:lvl w:ilvl="1">
      <w:start w:val="1"/>
      <w:numFmt w:val="decimal"/>
      <w:lvlText w:val="%1.%2."/>
      <w:lvlJc w:val="left"/>
      <w:pPr>
        <w:tabs>
          <w:tab w:val="num" w:pos="0"/>
        </w:tabs>
        <w:ind w:left="789" w:hanging="429"/>
      </w:pPr>
      <w:rPr>
        <w:rFonts w:ascii="Times New Roman" w:hAnsi="Times New Roman" w:cs="Times New Roman"/>
      </w:rPr>
    </w:lvl>
    <w:lvl w:ilvl="2">
      <w:start w:val="1"/>
      <w:numFmt w:val="decimal"/>
      <w:lvlText w:val="%1.%2.%3."/>
      <w:lvlJc w:val="left"/>
      <w:pPr>
        <w:tabs>
          <w:tab w:val="num" w:pos="0"/>
        </w:tabs>
        <w:ind w:left="1080" w:hanging="720"/>
      </w:pPr>
      <w:rPr>
        <w:rFonts w:ascii="Times New Roman" w:hAnsi="Times New Roman" w:cs="Times New Roman"/>
      </w:rPr>
    </w:lvl>
    <w:lvl w:ilvl="3">
      <w:start w:val="1"/>
      <w:numFmt w:val="decimal"/>
      <w:lvlText w:val="%1.%2.%3.%4."/>
      <w:lvlJc w:val="left"/>
      <w:pPr>
        <w:tabs>
          <w:tab w:val="num" w:pos="0"/>
        </w:tabs>
        <w:ind w:left="1080" w:hanging="720"/>
      </w:pPr>
      <w:rPr>
        <w:rFonts w:ascii="Georgia" w:hAnsi="Georgia"/>
      </w:rPr>
    </w:lvl>
    <w:lvl w:ilvl="4">
      <w:start w:val="1"/>
      <w:numFmt w:val="decimal"/>
      <w:lvlText w:val="%1.%2.%3.%4.%5."/>
      <w:lvlJc w:val="left"/>
      <w:pPr>
        <w:tabs>
          <w:tab w:val="num" w:pos="0"/>
        </w:tabs>
        <w:ind w:left="1440" w:hanging="1080"/>
      </w:pPr>
      <w:rPr>
        <w:rFonts w:ascii="Georgia" w:hAnsi="Georgia"/>
      </w:rPr>
    </w:lvl>
    <w:lvl w:ilvl="5">
      <w:start w:val="1"/>
      <w:numFmt w:val="decimal"/>
      <w:lvlText w:val="%1.%2.%3.%4.%5.%6."/>
      <w:lvlJc w:val="left"/>
      <w:pPr>
        <w:tabs>
          <w:tab w:val="num" w:pos="0"/>
        </w:tabs>
        <w:ind w:left="1440" w:hanging="1080"/>
      </w:pPr>
      <w:rPr>
        <w:rFonts w:ascii="Georgia" w:hAnsi="Georgia"/>
      </w:rPr>
    </w:lvl>
    <w:lvl w:ilvl="6">
      <w:start w:val="1"/>
      <w:numFmt w:val="decimal"/>
      <w:lvlText w:val="%1.%2.%3.%4.%5.%6.%7."/>
      <w:lvlJc w:val="left"/>
      <w:pPr>
        <w:tabs>
          <w:tab w:val="num" w:pos="0"/>
        </w:tabs>
        <w:ind w:left="1800" w:hanging="1440"/>
      </w:pPr>
      <w:rPr>
        <w:rFonts w:ascii="Georgia" w:hAnsi="Georgia"/>
      </w:rPr>
    </w:lvl>
    <w:lvl w:ilvl="7">
      <w:start w:val="1"/>
      <w:numFmt w:val="decimal"/>
      <w:lvlText w:val="%1.%2.%3.%4.%5.%6.%7.%8."/>
      <w:lvlJc w:val="left"/>
      <w:pPr>
        <w:tabs>
          <w:tab w:val="num" w:pos="0"/>
        </w:tabs>
        <w:ind w:left="1800" w:hanging="1440"/>
      </w:pPr>
      <w:rPr>
        <w:rFonts w:ascii="Georgia" w:hAnsi="Georgia"/>
      </w:rPr>
    </w:lvl>
    <w:lvl w:ilvl="8">
      <w:start w:val="1"/>
      <w:numFmt w:val="decimal"/>
      <w:lvlText w:val="%1.%2.%3.%4.%5.%6.%7.%8.%9."/>
      <w:lvlJc w:val="left"/>
      <w:pPr>
        <w:tabs>
          <w:tab w:val="num" w:pos="0"/>
        </w:tabs>
        <w:ind w:left="2160" w:hanging="1800"/>
      </w:pPr>
      <w:rPr>
        <w:rFonts w:ascii="Georgia" w:hAnsi="Georgia"/>
      </w:rPr>
    </w:lvl>
  </w:abstractNum>
  <w:abstractNum w:abstractNumId="22" w15:restartNumberingAfterBreak="0">
    <w:nsid w:val="4FEF3E35"/>
    <w:multiLevelType w:val="multilevel"/>
    <w:tmpl w:val="518CC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1D1238"/>
    <w:multiLevelType w:val="hybridMultilevel"/>
    <w:tmpl w:val="F97008B4"/>
    <w:lvl w:ilvl="0" w:tplc="3AC87B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20024E"/>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25" w15:restartNumberingAfterBreak="0">
    <w:nsid w:val="594B5481"/>
    <w:multiLevelType w:val="multilevel"/>
    <w:tmpl w:val="525CF1E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E4841BB"/>
    <w:multiLevelType w:val="multilevel"/>
    <w:tmpl w:val="E81C2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FF574A"/>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28" w15:restartNumberingAfterBreak="0">
    <w:nsid w:val="61844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C36D84"/>
    <w:multiLevelType w:val="multilevel"/>
    <w:tmpl w:val="3FE4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3952B9"/>
    <w:multiLevelType w:val="multilevel"/>
    <w:tmpl w:val="87C280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1" w15:restartNumberingAfterBreak="0">
    <w:nsid w:val="677E0918"/>
    <w:multiLevelType w:val="hybridMultilevel"/>
    <w:tmpl w:val="1CBA5F86"/>
    <w:lvl w:ilvl="0" w:tplc="1E70FD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6D57EE"/>
    <w:multiLevelType w:val="hybridMultilevel"/>
    <w:tmpl w:val="1E9E0852"/>
    <w:lvl w:ilvl="0" w:tplc="9AD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FC4082"/>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6C0E2620"/>
    <w:multiLevelType w:val="multilevel"/>
    <w:tmpl w:val="8F08B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005686"/>
    <w:multiLevelType w:val="multilevel"/>
    <w:tmpl w:val="4B58F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075625"/>
    <w:multiLevelType w:val="hybridMultilevel"/>
    <w:tmpl w:val="00AAB98E"/>
    <w:lvl w:ilvl="0" w:tplc="9AD6ADC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2783A"/>
    <w:multiLevelType w:val="multilevel"/>
    <w:tmpl w:val="2F0E8824"/>
    <w:lvl w:ilvl="0">
      <w:start w:val="1"/>
      <w:numFmt w:val="decimal"/>
      <w:lvlText w:val="%1."/>
      <w:lvlJc w:val="left"/>
      <w:pPr>
        <w:ind w:left="720" w:hanging="360"/>
      </w:pPr>
      <w:rPr>
        <w:rFonts w:hint="default"/>
      </w:rPr>
    </w:lvl>
    <w:lvl w:ilvl="1">
      <w:start w:val="1"/>
      <w:numFmt w:val="decimal"/>
      <w:isLgl/>
      <w:lvlText w:val="%1.%2."/>
      <w:lvlJc w:val="left"/>
      <w:pPr>
        <w:ind w:left="789" w:hanging="429"/>
      </w:pPr>
      <w:rPr>
        <w:rFonts w:asciiTheme="majorBidi" w:hAnsiTheme="majorBidi" w:cstheme="majorBidi"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Georgia" w:hAnsi="Georgia" w:hint="default"/>
      </w:rPr>
    </w:lvl>
    <w:lvl w:ilvl="4">
      <w:start w:val="1"/>
      <w:numFmt w:val="decimal"/>
      <w:isLgl/>
      <w:lvlText w:val="%1.%2.%3.%4.%5."/>
      <w:lvlJc w:val="left"/>
      <w:pPr>
        <w:ind w:left="1440" w:hanging="1080"/>
      </w:pPr>
      <w:rPr>
        <w:rFonts w:ascii="Georgia" w:hAnsi="Georgia" w:hint="default"/>
      </w:rPr>
    </w:lvl>
    <w:lvl w:ilvl="5">
      <w:start w:val="1"/>
      <w:numFmt w:val="decimal"/>
      <w:isLgl/>
      <w:lvlText w:val="%1.%2.%3.%4.%5.%6."/>
      <w:lvlJc w:val="left"/>
      <w:pPr>
        <w:ind w:left="1440" w:hanging="1080"/>
      </w:pPr>
      <w:rPr>
        <w:rFonts w:ascii="Georgia" w:hAnsi="Georgia" w:hint="default"/>
      </w:rPr>
    </w:lvl>
    <w:lvl w:ilvl="6">
      <w:start w:val="1"/>
      <w:numFmt w:val="decimal"/>
      <w:isLgl/>
      <w:lvlText w:val="%1.%2.%3.%4.%5.%6.%7."/>
      <w:lvlJc w:val="left"/>
      <w:pPr>
        <w:ind w:left="1800" w:hanging="1440"/>
      </w:pPr>
      <w:rPr>
        <w:rFonts w:ascii="Georgia" w:hAnsi="Georgia" w:hint="default"/>
      </w:rPr>
    </w:lvl>
    <w:lvl w:ilvl="7">
      <w:start w:val="1"/>
      <w:numFmt w:val="decimal"/>
      <w:isLgl/>
      <w:lvlText w:val="%1.%2.%3.%4.%5.%6.%7.%8."/>
      <w:lvlJc w:val="left"/>
      <w:pPr>
        <w:ind w:left="1800" w:hanging="1440"/>
      </w:pPr>
      <w:rPr>
        <w:rFonts w:ascii="Georgia" w:hAnsi="Georgia" w:hint="default"/>
      </w:rPr>
    </w:lvl>
    <w:lvl w:ilvl="8">
      <w:start w:val="1"/>
      <w:numFmt w:val="decimal"/>
      <w:isLgl/>
      <w:lvlText w:val="%1.%2.%3.%4.%5.%6.%7.%8.%9."/>
      <w:lvlJc w:val="left"/>
      <w:pPr>
        <w:ind w:left="2160" w:hanging="1800"/>
      </w:pPr>
      <w:rPr>
        <w:rFonts w:ascii="Georgia" w:hAnsi="Georgia" w:hint="default"/>
      </w:rPr>
    </w:lvl>
  </w:abstractNum>
  <w:abstractNum w:abstractNumId="38" w15:restartNumberingAfterBreak="0">
    <w:nsid w:val="6F7B20D5"/>
    <w:multiLevelType w:val="multilevel"/>
    <w:tmpl w:val="7A2A2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537543"/>
    <w:multiLevelType w:val="hybridMultilevel"/>
    <w:tmpl w:val="B41AE700"/>
    <w:lvl w:ilvl="0" w:tplc="6DA6E9C6">
      <w:start w:val="1"/>
      <w:numFmt w:val="bullet"/>
      <w:lvlText w:val=""/>
      <w:lvlJc w:val="left"/>
      <w:pPr>
        <w:tabs>
          <w:tab w:val="num" w:pos="720"/>
        </w:tabs>
        <w:ind w:left="720" w:hanging="360"/>
      </w:pPr>
      <w:rPr>
        <w:rFonts w:ascii="Wingdings" w:hAnsi="Wingdings" w:hint="default"/>
      </w:rPr>
    </w:lvl>
    <w:lvl w:ilvl="1" w:tplc="DD32848C">
      <w:start w:val="1"/>
      <w:numFmt w:val="bullet"/>
      <w:lvlText w:val=""/>
      <w:lvlJc w:val="left"/>
      <w:pPr>
        <w:tabs>
          <w:tab w:val="num" w:pos="1440"/>
        </w:tabs>
        <w:ind w:left="1440" w:hanging="360"/>
      </w:pPr>
      <w:rPr>
        <w:rFonts w:ascii="Wingdings" w:hAnsi="Wingdings" w:hint="default"/>
      </w:rPr>
    </w:lvl>
    <w:lvl w:ilvl="2" w:tplc="8078E8E6" w:tentative="1">
      <w:start w:val="1"/>
      <w:numFmt w:val="bullet"/>
      <w:lvlText w:val=""/>
      <w:lvlJc w:val="left"/>
      <w:pPr>
        <w:tabs>
          <w:tab w:val="num" w:pos="2160"/>
        </w:tabs>
        <w:ind w:left="2160" w:hanging="360"/>
      </w:pPr>
      <w:rPr>
        <w:rFonts w:ascii="Wingdings" w:hAnsi="Wingdings" w:hint="default"/>
      </w:rPr>
    </w:lvl>
    <w:lvl w:ilvl="3" w:tplc="7ECE3C58" w:tentative="1">
      <w:start w:val="1"/>
      <w:numFmt w:val="bullet"/>
      <w:lvlText w:val=""/>
      <w:lvlJc w:val="left"/>
      <w:pPr>
        <w:tabs>
          <w:tab w:val="num" w:pos="2880"/>
        </w:tabs>
        <w:ind w:left="2880" w:hanging="360"/>
      </w:pPr>
      <w:rPr>
        <w:rFonts w:ascii="Wingdings" w:hAnsi="Wingdings" w:hint="default"/>
      </w:rPr>
    </w:lvl>
    <w:lvl w:ilvl="4" w:tplc="4AF03CD8" w:tentative="1">
      <w:start w:val="1"/>
      <w:numFmt w:val="bullet"/>
      <w:lvlText w:val=""/>
      <w:lvlJc w:val="left"/>
      <w:pPr>
        <w:tabs>
          <w:tab w:val="num" w:pos="3600"/>
        </w:tabs>
        <w:ind w:left="3600" w:hanging="360"/>
      </w:pPr>
      <w:rPr>
        <w:rFonts w:ascii="Wingdings" w:hAnsi="Wingdings" w:hint="default"/>
      </w:rPr>
    </w:lvl>
    <w:lvl w:ilvl="5" w:tplc="9020B2B8" w:tentative="1">
      <w:start w:val="1"/>
      <w:numFmt w:val="bullet"/>
      <w:lvlText w:val=""/>
      <w:lvlJc w:val="left"/>
      <w:pPr>
        <w:tabs>
          <w:tab w:val="num" w:pos="4320"/>
        </w:tabs>
        <w:ind w:left="4320" w:hanging="360"/>
      </w:pPr>
      <w:rPr>
        <w:rFonts w:ascii="Wingdings" w:hAnsi="Wingdings" w:hint="default"/>
      </w:rPr>
    </w:lvl>
    <w:lvl w:ilvl="6" w:tplc="B9B4DA92" w:tentative="1">
      <w:start w:val="1"/>
      <w:numFmt w:val="bullet"/>
      <w:lvlText w:val=""/>
      <w:lvlJc w:val="left"/>
      <w:pPr>
        <w:tabs>
          <w:tab w:val="num" w:pos="5040"/>
        </w:tabs>
        <w:ind w:left="5040" w:hanging="360"/>
      </w:pPr>
      <w:rPr>
        <w:rFonts w:ascii="Wingdings" w:hAnsi="Wingdings" w:hint="default"/>
      </w:rPr>
    </w:lvl>
    <w:lvl w:ilvl="7" w:tplc="953ED7E8" w:tentative="1">
      <w:start w:val="1"/>
      <w:numFmt w:val="bullet"/>
      <w:lvlText w:val=""/>
      <w:lvlJc w:val="left"/>
      <w:pPr>
        <w:tabs>
          <w:tab w:val="num" w:pos="5760"/>
        </w:tabs>
        <w:ind w:left="5760" w:hanging="360"/>
      </w:pPr>
      <w:rPr>
        <w:rFonts w:ascii="Wingdings" w:hAnsi="Wingdings" w:hint="default"/>
      </w:rPr>
    </w:lvl>
    <w:lvl w:ilvl="8" w:tplc="8FE48524"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5"/>
  </w:num>
  <w:num w:numId="3">
    <w:abstractNumId w:val="21"/>
  </w:num>
  <w:num w:numId="4">
    <w:abstractNumId w:val="18"/>
  </w:num>
  <w:num w:numId="5">
    <w:abstractNumId w:val="14"/>
  </w:num>
  <w:num w:numId="6">
    <w:abstractNumId w:val="31"/>
  </w:num>
  <w:num w:numId="7">
    <w:abstractNumId w:val="3"/>
  </w:num>
  <w:num w:numId="8">
    <w:abstractNumId w:val="12"/>
  </w:num>
  <w:num w:numId="9">
    <w:abstractNumId w:val="20"/>
  </w:num>
  <w:num w:numId="10">
    <w:abstractNumId w:val="28"/>
  </w:num>
  <w:num w:numId="11">
    <w:abstractNumId w:val="33"/>
  </w:num>
  <w:num w:numId="12">
    <w:abstractNumId w:val="7"/>
  </w:num>
  <w:num w:numId="13">
    <w:abstractNumId w:val="23"/>
  </w:num>
  <w:num w:numId="14">
    <w:abstractNumId w:val="2"/>
  </w:num>
  <w:num w:numId="15">
    <w:abstractNumId w:val="32"/>
  </w:num>
  <w:num w:numId="16">
    <w:abstractNumId w:val="39"/>
  </w:num>
  <w:num w:numId="17">
    <w:abstractNumId w:val="5"/>
  </w:num>
  <w:num w:numId="18">
    <w:abstractNumId w:val="17"/>
  </w:num>
  <w:num w:numId="19">
    <w:abstractNumId w:val="27"/>
  </w:num>
  <w:num w:numId="20">
    <w:abstractNumId w:val="10"/>
  </w:num>
  <w:num w:numId="21">
    <w:abstractNumId w:val="37"/>
  </w:num>
  <w:num w:numId="22">
    <w:abstractNumId w:val="9"/>
  </w:num>
  <w:num w:numId="23">
    <w:abstractNumId w:val="29"/>
  </w:num>
  <w:num w:numId="24">
    <w:abstractNumId w:val="1"/>
  </w:num>
  <w:num w:numId="25">
    <w:abstractNumId w:val="19"/>
  </w:num>
  <w:num w:numId="26">
    <w:abstractNumId w:val="26"/>
  </w:num>
  <w:num w:numId="27">
    <w:abstractNumId w:val="38"/>
  </w:num>
  <w:num w:numId="28">
    <w:abstractNumId w:val="34"/>
  </w:num>
  <w:num w:numId="29">
    <w:abstractNumId w:val="35"/>
  </w:num>
  <w:num w:numId="30">
    <w:abstractNumId w:val="22"/>
  </w:num>
  <w:num w:numId="31">
    <w:abstractNumId w:val="13"/>
  </w:num>
  <w:num w:numId="32">
    <w:abstractNumId w:val="15"/>
  </w:num>
  <w:num w:numId="33">
    <w:abstractNumId w:val="24"/>
  </w:num>
  <w:num w:numId="34">
    <w:abstractNumId w:val="11"/>
  </w:num>
  <w:num w:numId="35">
    <w:abstractNumId w:val="4"/>
  </w:num>
  <w:num w:numId="36">
    <w:abstractNumId w:val="16"/>
  </w:num>
  <w:num w:numId="37">
    <w:abstractNumId w:val="6"/>
  </w:num>
  <w:num w:numId="38">
    <w:abstractNumId w:val="8"/>
  </w:num>
  <w:num w:numId="39">
    <w:abstractNumId w:val="0"/>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06E"/>
    <w:rsid w:val="000232FF"/>
    <w:rsid w:val="000903DB"/>
    <w:rsid w:val="0009348A"/>
    <w:rsid w:val="000976D8"/>
    <w:rsid w:val="000A3975"/>
    <w:rsid w:val="000C26A2"/>
    <w:rsid w:val="000D7FA8"/>
    <w:rsid w:val="001C106E"/>
    <w:rsid w:val="001C3F91"/>
    <w:rsid w:val="00213CDE"/>
    <w:rsid w:val="0024217F"/>
    <w:rsid w:val="002E6BF6"/>
    <w:rsid w:val="0030146A"/>
    <w:rsid w:val="00327814"/>
    <w:rsid w:val="00367EB6"/>
    <w:rsid w:val="00377D15"/>
    <w:rsid w:val="00405785"/>
    <w:rsid w:val="00476F85"/>
    <w:rsid w:val="005111D8"/>
    <w:rsid w:val="00512AEF"/>
    <w:rsid w:val="00516DAD"/>
    <w:rsid w:val="00663413"/>
    <w:rsid w:val="0066442A"/>
    <w:rsid w:val="0071122B"/>
    <w:rsid w:val="00730D94"/>
    <w:rsid w:val="0075394F"/>
    <w:rsid w:val="00756F5E"/>
    <w:rsid w:val="007C6E9E"/>
    <w:rsid w:val="008A44AF"/>
    <w:rsid w:val="00906715"/>
    <w:rsid w:val="009628D1"/>
    <w:rsid w:val="009D1A9B"/>
    <w:rsid w:val="00A038B2"/>
    <w:rsid w:val="00A27674"/>
    <w:rsid w:val="00AE7CAF"/>
    <w:rsid w:val="00B31784"/>
    <w:rsid w:val="00B565C3"/>
    <w:rsid w:val="00BC72B6"/>
    <w:rsid w:val="00C03979"/>
    <w:rsid w:val="00C222A2"/>
    <w:rsid w:val="00C259C8"/>
    <w:rsid w:val="00C71DFE"/>
    <w:rsid w:val="00D01A32"/>
    <w:rsid w:val="00D46B0E"/>
    <w:rsid w:val="00D6118F"/>
    <w:rsid w:val="00D802B3"/>
    <w:rsid w:val="00DC012D"/>
    <w:rsid w:val="00DC0A09"/>
    <w:rsid w:val="00E3508D"/>
    <w:rsid w:val="00E55573"/>
    <w:rsid w:val="00F6585E"/>
    <w:rsid w:val="00F81803"/>
    <w:rsid w:val="00FB26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6B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hAnsi="Times New Roman"/>
      <w:sz w:val="24"/>
      <w:lang w:val="en-US"/>
    </w:rPr>
  </w:style>
  <w:style w:type="paragraph" w:styleId="Heading1">
    <w:name w:val="heading 1"/>
    <w:basedOn w:val="Normal"/>
    <w:next w:val="Normal"/>
    <w:link w:val="Heading1Char"/>
    <w:uiPriority w:val="9"/>
    <w:qFormat/>
    <w:pPr>
      <w:keepNext/>
      <w:keepLines/>
      <w:spacing w:before="360" w:after="120"/>
      <w:outlineLvl w:val="0"/>
    </w:pPr>
    <w:rPr>
      <w:rFonts w:cs="Times New Roman"/>
      <w:b/>
      <w:color w:val="000000"/>
      <w:sz w:val="32"/>
      <w:szCs w:val="32"/>
    </w:rPr>
  </w:style>
  <w:style w:type="paragraph" w:styleId="Heading2">
    <w:name w:val="heading 2"/>
    <w:basedOn w:val="Normal"/>
    <w:next w:val="Normal"/>
    <w:link w:val="Heading2Char"/>
    <w:uiPriority w:val="9"/>
    <w:qFormat/>
    <w:pPr>
      <w:keepNext/>
      <w:keepLines/>
      <w:spacing w:before="160" w:after="120"/>
      <w:outlineLvl w:val="1"/>
    </w:pPr>
    <w:rPr>
      <w:rFonts w:cs="Times New Roman"/>
      <w:b/>
      <w:sz w:val="26"/>
      <w:szCs w:val="26"/>
    </w:rPr>
  </w:style>
  <w:style w:type="paragraph" w:styleId="Heading3">
    <w:name w:val="heading 3"/>
    <w:basedOn w:val="Normal"/>
    <w:next w:val="Normal"/>
    <w:link w:val="Heading3Char"/>
    <w:uiPriority w:val="9"/>
    <w:qFormat/>
    <w:pPr>
      <w:keepNext/>
      <w:keepLines/>
      <w:spacing w:before="120" w:after="120"/>
      <w:outlineLvl w:val="2"/>
    </w:pPr>
    <w:rPr>
      <w:rFonts w:cs="Times New Roman"/>
      <w:b/>
      <w:szCs w:val="24"/>
    </w:rPr>
  </w:style>
  <w:style w:type="paragraph" w:styleId="Heading4">
    <w:name w:val="heading 4"/>
    <w:basedOn w:val="Normal"/>
    <w:next w:val="Normal"/>
    <w:link w:val="Heading4Char"/>
    <w:uiPriority w:val="9"/>
    <w:qFormat/>
    <w:pPr>
      <w:keepNext/>
      <w:keepLines/>
      <w:spacing w:before="160" w:after="120"/>
      <w:outlineLvl w:val="3"/>
    </w:pPr>
    <w:rPr>
      <w:rFonts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Calibri" w:hAnsi="Times New Roman" w:cs="Times New Roman"/>
      <w:b/>
      <w:color w:val="000000"/>
      <w:sz w:val="32"/>
      <w:szCs w:val="32"/>
    </w:rPr>
  </w:style>
  <w:style w:type="character" w:customStyle="1" w:styleId="Heading2Char">
    <w:name w:val="Heading 2 Char"/>
    <w:basedOn w:val="DefaultParagraphFont"/>
    <w:link w:val="Heading2"/>
    <w:uiPriority w:val="9"/>
    <w:qFormat/>
    <w:rPr>
      <w:rFonts w:ascii="Times New Roman" w:eastAsia="Calibri" w:hAnsi="Times New Roman" w:cs="Times New Roman"/>
      <w:b/>
      <w:sz w:val="26"/>
      <w:szCs w:val="26"/>
    </w:rPr>
  </w:style>
  <w:style w:type="character" w:customStyle="1" w:styleId="Heading3Char">
    <w:name w:val="Heading 3 Char"/>
    <w:basedOn w:val="DefaultParagraphFont"/>
    <w:link w:val="Heading3"/>
    <w:uiPriority w:val="9"/>
    <w:qFormat/>
    <w:rPr>
      <w:rFonts w:ascii="Times New Roman" w:eastAsia="Calibri" w:hAnsi="Times New Roman" w:cs="Times New Roman"/>
      <w:b/>
      <w:sz w:val="24"/>
      <w:szCs w:val="24"/>
      <w:lang w:val="en-US"/>
    </w:rPr>
  </w:style>
  <w:style w:type="character" w:customStyle="1" w:styleId="Heading4Char">
    <w:name w:val="Heading 4 Char"/>
    <w:basedOn w:val="DefaultParagraphFont"/>
    <w:link w:val="Heading4"/>
    <w:uiPriority w:val="9"/>
    <w:qFormat/>
    <w:rPr>
      <w:rFonts w:ascii="Times New Roman" w:eastAsia="Calibri" w:hAnsi="Times New Roman" w:cs="Times New Roman"/>
      <w:i/>
      <w:iCs/>
      <w:sz w:val="24"/>
      <w:lang w:val="en-US"/>
    </w:rPr>
  </w:style>
  <w:style w:type="character" w:styleId="PlaceholderText">
    <w:name w:val="Placeholder Text"/>
    <w:basedOn w:val="DefaultParagraphFont"/>
    <w:uiPriority w:val="99"/>
    <w:qFormat/>
    <w:rPr>
      <w:color w:val="808080"/>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954F72"/>
      <w:u w:val="single"/>
    </w:rPr>
  </w:style>
  <w:style w:type="character" w:styleId="CommentReference">
    <w:name w:val="annotation reference"/>
    <w:basedOn w:val="DefaultParagraphFont"/>
    <w:uiPriority w:val="99"/>
    <w:qFormat/>
    <w:rPr>
      <w:sz w:val="16"/>
      <w:szCs w:val="16"/>
    </w:rPr>
  </w:style>
  <w:style w:type="character" w:customStyle="1" w:styleId="CommentTextChar">
    <w:name w:val="Comment Text Char"/>
    <w:basedOn w:val="DefaultParagraphFont"/>
    <w:link w:val="CommentText"/>
    <w:uiPriority w:val="99"/>
    <w:qFormat/>
    <w:rPr>
      <w:sz w:val="20"/>
      <w:szCs w:val="20"/>
      <w:lang w:val="sv-SE"/>
    </w:rPr>
  </w:style>
  <w:style w:type="paragraph" w:styleId="CommentText">
    <w:name w:val="annotation text"/>
    <w:basedOn w:val="Normal"/>
    <w:link w:val="CommentTextChar"/>
    <w:uiPriority w:val="99"/>
    <w:qFormat/>
    <w:pPr>
      <w:spacing w:line="240" w:lineRule="auto"/>
    </w:pPr>
    <w:rPr>
      <w:rFonts w:ascii="Calibri" w:hAnsi="Calibri"/>
      <w:sz w:val="20"/>
      <w:szCs w:val="20"/>
      <w:lang w:val="sv-SE"/>
    </w:rPr>
  </w:style>
  <w:style w:type="character" w:customStyle="1" w:styleId="BalloonTextChar">
    <w:name w:val="Balloon Text Char"/>
    <w:basedOn w:val="DefaultParagraphFont"/>
    <w:link w:val="BalloonText"/>
    <w:uiPriority w:val="99"/>
    <w:qFormat/>
    <w:rPr>
      <w:rFonts w:ascii="Segoe UI" w:hAnsi="Segoe UI" w:cs="Segoe UI"/>
      <w:sz w:val="18"/>
      <w:szCs w:val="18"/>
    </w:rPr>
  </w:style>
  <w:style w:type="paragraph" w:styleId="BalloonText">
    <w:name w:val="Balloon Text"/>
    <w:basedOn w:val="Normal"/>
    <w:link w:val="BalloonTextChar"/>
    <w:uiPriority w:val="99"/>
    <w:qFormat/>
    <w:pPr>
      <w:spacing w:after="0" w:line="240" w:lineRule="auto"/>
    </w:pPr>
    <w:rPr>
      <w:rFonts w:ascii="Segoe UI" w:hAnsi="Segoe UI" w:cs="Segoe UI"/>
      <w:sz w:val="18"/>
      <w:szCs w:val="18"/>
    </w:rPr>
  </w:style>
  <w:style w:type="character" w:customStyle="1" w:styleId="title-text">
    <w:name w:val="title-text"/>
    <w:basedOn w:val="DefaultParagraphFont"/>
    <w:qFormat/>
  </w:style>
  <w:style w:type="character" w:customStyle="1" w:styleId="CommentSubjectChar">
    <w:name w:val="Comment Subject Char"/>
    <w:basedOn w:val="CommentTextChar"/>
    <w:link w:val="CommentSubject"/>
    <w:uiPriority w:val="99"/>
    <w:qFormat/>
    <w:rPr>
      <w:rFonts w:ascii="Times New Roman" w:hAnsi="Times New Roman"/>
      <w:b/>
      <w:bCs/>
      <w:sz w:val="20"/>
      <w:szCs w:val="20"/>
      <w:lang w:val="en-US"/>
    </w:rPr>
  </w:style>
  <w:style w:type="paragraph" w:styleId="CommentSubject">
    <w:name w:val="annotation subject"/>
    <w:basedOn w:val="CommentText"/>
    <w:next w:val="CommentText"/>
    <w:link w:val="CommentSubjectChar"/>
    <w:uiPriority w:val="99"/>
    <w:qFormat/>
    <w:rPr>
      <w:rFonts w:ascii="Times New Roman" w:hAnsi="Times New Roman"/>
      <w:b/>
      <w:bCs/>
      <w:lang w:val="en-US"/>
    </w:rPr>
  </w:style>
  <w:style w:type="character" w:customStyle="1" w:styleId="base">
    <w:name w:val="base"/>
    <w:basedOn w:val="DefaultParagraphFont"/>
    <w:qFormat/>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FootnoteTextChar">
    <w:name w:val="Footnote Text Char"/>
    <w:basedOn w:val="DefaultParagraphFont"/>
    <w:link w:val="FootnoteText"/>
    <w:uiPriority w:val="99"/>
    <w:qFormat/>
    <w:rPr>
      <w:sz w:val="20"/>
      <w:szCs w:val="20"/>
      <w:lang w:val="en-US"/>
    </w:rPr>
  </w:style>
  <w:style w:type="paragraph" w:styleId="FootnoteText">
    <w:name w:val="footnote text"/>
    <w:basedOn w:val="Normal"/>
    <w:link w:val="FootnoteTextChar"/>
    <w:uiPriority w:val="99"/>
    <w:pPr>
      <w:spacing w:after="0" w:line="240" w:lineRule="auto"/>
    </w:pPr>
    <w:rPr>
      <w:rFonts w:ascii="Calibri" w:hAnsi="Calibri"/>
      <w:sz w:val="20"/>
      <w:szCs w:val="20"/>
    </w:rPr>
  </w:style>
  <w:style w:type="character" w:customStyle="1" w:styleId="FootnoteCharacters">
    <w:name w:val="Footnote Characters"/>
    <w:basedOn w:val="DefaultParagraphFont"/>
    <w:qFormat/>
    <w:rPr>
      <w:vertAlign w:val="superscript"/>
    </w:rPr>
  </w:style>
  <w:style w:type="character" w:styleId="FootnoteReference">
    <w:name w:val="footnote reference"/>
    <w:uiPriority w:val="99"/>
    <w:rPr>
      <w:vertAlign w:val="superscript"/>
    </w:rPr>
  </w:style>
  <w:style w:type="character" w:customStyle="1" w:styleId="sr-only">
    <w:name w:val="sr-only"/>
    <w:basedOn w:val="DefaultParagraphFont"/>
    <w:qFormat/>
  </w:style>
  <w:style w:type="character" w:customStyle="1" w:styleId="content">
    <w:name w:val="content"/>
    <w:basedOn w:val="DefaultParagraphFont"/>
    <w:qFormat/>
  </w:style>
  <w:style w:type="character" w:customStyle="1" w:styleId="text">
    <w:name w:val="text"/>
    <w:basedOn w:val="DefaultParagraphFont"/>
    <w:qFormat/>
  </w:style>
  <w:style w:type="character" w:customStyle="1" w:styleId="button-text">
    <w:name w:val="button-text"/>
    <w:basedOn w:val="DefaultParagraphFont"/>
    <w:qFormat/>
  </w:style>
  <w:style w:type="character" w:customStyle="1" w:styleId="button-link-text">
    <w:name w:val="button-link-text"/>
    <w:basedOn w:val="DefaultParagraphFont"/>
    <w:qFormat/>
  </w:style>
  <w:style w:type="character" w:customStyle="1" w:styleId="access-indicator">
    <w:name w:val="access-indicator"/>
    <w:basedOn w:val="DefaultParagraphFont"/>
    <w:qFormat/>
  </w:style>
  <w:style w:type="character" w:customStyle="1" w:styleId="display">
    <w:name w:val="display"/>
    <w:basedOn w:val="DefaultParagraphFont"/>
    <w:qFormat/>
  </w:style>
  <w:style w:type="character" w:customStyle="1" w:styleId="anchor-text">
    <w:name w:val="anchor-text"/>
    <w:basedOn w:val="DefaultParagraphFont"/>
    <w:qFormat/>
  </w:style>
  <w:style w:type="character" w:customStyle="1" w:styleId="download-link-title">
    <w:name w:val="download-link-title"/>
    <w:basedOn w:val="DefaultParagraphFont"/>
    <w:qFormat/>
  </w:style>
  <w:style w:type="character" w:customStyle="1" w:styleId="button-alternative-text">
    <w:name w:val="button-alternative-text"/>
    <w:basedOn w:val="DefaultParagraphFont"/>
    <w:qFormat/>
  </w:style>
  <w:style w:type="character" w:styleId="Strong">
    <w:name w:val="Strong"/>
    <w:basedOn w:val="DefaultParagraphFont"/>
    <w:uiPriority w:val="22"/>
    <w:qFormat/>
    <w:rPr>
      <w:b/>
      <w:bCs/>
    </w:rPr>
  </w:style>
  <w:style w:type="character" w:customStyle="1" w:styleId="extra-detail-1">
    <w:name w:val="extra-detail-1"/>
    <w:basedOn w:val="DefaultParagraphFont"/>
    <w:qFormat/>
  </w:style>
  <w:style w:type="character" w:customStyle="1" w:styleId="extra-detail-2">
    <w:name w:val="extra-detail-2"/>
    <w:basedOn w:val="DefaultParagraphFont"/>
    <w:qFormat/>
  </w:style>
  <w:style w:type="character" w:styleId="Emphasis">
    <w:name w:val="Emphasis"/>
    <w:basedOn w:val="DefaultParagraphFont"/>
    <w:uiPriority w:val="20"/>
    <w:qFormat/>
    <w:rPr>
      <w:i/>
      <w:iCs/>
    </w:rPr>
  </w:style>
  <w:style w:type="character" w:customStyle="1" w:styleId="captions">
    <w:name w:val="captions"/>
    <w:basedOn w:val="DefaultParagraphFont"/>
    <w:qFormat/>
  </w:style>
  <w:style w:type="character" w:customStyle="1" w:styleId="label">
    <w:name w:val="label"/>
    <w:basedOn w:val="DefaultParagraphFont"/>
    <w:qFormat/>
  </w:style>
  <w:style w:type="character" w:customStyle="1" w:styleId="e-component">
    <w:name w:val="e-component"/>
    <w:basedOn w:val="DefaultParagraphFont"/>
    <w:qFormat/>
  </w:style>
  <w:style w:type="character" w:customStyle="1" w:styleId="article-attachment">
    <w:name w:val="article-attachment"/>
    <w:basedOn w:val="DefaultParagraphFont"/>
    <w:qFormat/>
  </w:style>
  <w:style w:type="character" w:customStyle="1" w:styleId="cf01">
    <w:name w:val="cf01"/>
    <w:basedOn w:val="DefaultParagraphFont"/>
    <w:qFormat/>
    <w:rPr>
      <w:rFonts w:ascii="Segoe UI" w:hAnsi="Segoe UI" w:cs="Segoe UI"/>
      <w:sz w:val="18"/>
      <w:szCs w:val="18"/>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iPriority w:val="35"/>
    <w:qFormat/>
    <w:pPr>
      <w:spacing w:after="200" w:line="240" w:lineRule="auto"/>
    </w:pPr>
    <w:rPr>
      <w:rFonts w:ascii="Calibri" w:hAnsi="Calibri"/>
      <w:i/>
      <w:iCs/>
      <w:color w:val="44546A"/>
      <w:sz w:val="22"/>
      <w:szCs w:val="18"/>
      <w:lang w:val="sv-SE"/>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pPr>
      <w:spacing w:after="200" w:line="276" w:lineRule="auto"/>
      <w:ind w:left="720"/>
      <w:contextualSpacing/>
    </w:pPr>
    <w:rPr>
      <w:rFonts w:ascii="Bembo" w:hAnsi="Bembo" w:cs="Times New Roman"/>
      <w:lang w:val="en-GB"/>
    </w:rPr>
  </w:style>
  <w:style w:type="paragraph" w:styleId="Bibliography">
    <w:name w:val="Bibliography"/>
    <w:basedOn w:val="Normal"/>
    <w:next w:val="Normal"/>
    <w:uiPriority w:val="37"/>
    <w:qFormat/>
    <w:pPr>
      <w:spacing w:after="0" w:line="480" w:lineRule="auto"/>
      <w:ind w:left="720" w:hanging="720"/>
    </w:pPr>
  </w:style>
  <w:style w:type="paragraph" w:styleId="NormalWeb">
    <w:name w:val="Normal (Web)"/>
    <w:basedOn w:val="Normal"/>
    <w:uiPriority w:val="99"/>
    <w:qFormat/>
    <w:pPr>
      <w:spacing w:before="280" w:after="280" w:line="240" w:lineRule="auto"/>
    </w:pPr>
    <w:rPr>
      <w:rFonts w:cs="Times New Roman"/>
      <w:szCs w:val="24"/>
      <w:lang w:val="sv-SE" w:eastAsia="sv-SE"/>
    </w:rPr>
  </w:style>
  <w:style w:type="paragraph" w:customStyle="1" w:styleId="Default">
    <w:name w:val="Default"/>
    <w:qFormat/>
    <w:rPr>
      <w:rFonts w:cs="Calibri"/>
      <w:color w:val="000000"/>
      <w:sz w:val="24"/>
      <w:szCs w:val="24"/>
    </w:rPr>
  </w:style>
  <w:style w:type="paragraph" w:customStyle="1" w:styleId="msonormal0">
    <w:name w:val="msonormal"/>
    <w:basedOn w:val="Normal"/>
    <w:qFormat/>
    <w:pPr>
      <w:spacing w:before="280" w:after="280" w:line="240" w:lineRule="auto"/>
    </w:pPr>
    <w:rPr>
      <w:rFonts w:eastAsia="Times New Roman" w:cs="Times New Roman"/>
      <w:szCs w:val="24"/>
      <w:lang w:val="en-GB" w:eastAsia="en-GB"/>
    </w:rPr>
  </w:style>
  <w:style w:type="paragraph" w:customStyle="1" w:styleId="xl64">
    <w:name w:val="xl64"/>
    <w:basedOn w:val="Normal"/>
    <w:qFormat/>
    <w:pPr>
      <w:shd w:val="clear" w:color="auto" w:fill="92D050"/>
      <w:spacing w:before="280" w:after="280" w:line="240" w:lineRule="auto"/>
    </w:pPr>
    <w:rPr>
      <w:rFonts w:eastAsia="Times New Roman" w:cs="Times New Roman"/>
      <w:szCs w:val="24"/>
      <w:lang w:val="sv-SE" w:eastAsia="sv-SE"/>
    </w:rPr>
  </w:style>
  <w:style w:type="paragraph" w:customStyle="1" w:styleId="xl65">
    <w:name w:val="xl65"/>
    <w:basedOn w:val="Normal"/>
    <w:qFormat/>
    <w:pPr>
      <w:shd w:val="clear" w:color="auto" w:fill="FFFF00"/>
      <w:spacing w:before="280" w:after="280" w:line="240" w:lineRule="auto"/>
    </w:pPr>
    <w:rPr>
      <w:rFonts w:eastAsia="Times New Roman" w:cs="Times New Roman"/>
      <w:szCs w:val="24"/>
      <w:lang w:val="sv-SE" w:eastAsia="sv-SE"/>
    </w:rPr>
  </w:style>
  <w:style w:type="paragraph" w:customStyle="1" w:styleId="xl66">
    <w:name w:val="xl66"/>
    <w:basedOn w:val="Normal"/>
    <w:qFormat/>
    <w:pPr>
      <w:spacing w:before="280" w:after="280" w:line="240" w:lineRule="auto"/>
    </w:pPr>
    <w:rPr>
      <w:rFonts w:eastAsia="Times New Roman" w:cs="Times New Roman"/>
      <w:b/>
      <w:bCs/>
      <w:szCs w:val="24"/>
      <w:lang w:val="sv-SE" w:eastAsia="sv-SE"/>
    </w:rPr>
  </w:style>
  <w:style w:type="paragraph" w:customStyle="1" w:styleId="xl67">
    <w:name w:val="xl67"/>
    <w:basedOn w:val="Normal"/>
    <w:qFormat/>
    <w:pPr>
      <w:shd w:val="clear" w:color="auto" w:fill="00B050"/>
      <w:spacing w:before="280" w:after="280" w:line="240" w:lineRule="auto"/>
    </w:pPr>
    <w:rPr>
      <w:rFonts w:eastAsia="Times New Roman" w:cs="Times New Roman"/>
      <w:szCs w:val="24"/>
      <w:lang w:val="sv-SE" w:eastAsia="sv-SE"/>
    </w:rPr>
  </w:style>
  <w:style w:type="paragraph" w:customStyle="1" w:styleId="xl68">
    <w:name w:val="xl68"/>
    <w:basedOn w:val="Normal"/>
    <w:qFormat/>
    <w:pPr>
      <w:spacing w:before="280" w:after="280" w:line="240" w:lineRule="auto"/>
      <w:jc w:val="right"/>
    </w:pPr>
    <w:rPr>
      <w:rFonts w:eastAsia="Times New Roman" w:cs="Times New Roman"/>
      <w:b/>
      <w:bCs/>
      <w:szCs w:val="24"/>
      <w:lang w:val="sv-SE" w:eastAsia="sv-SE"/>
    </w:rPr>
  </w:style>
  <w:style w:type="paragraph" w:customStyle="1" w:styleId="xl69">
    <w:name w:val="xl69"/>
    <w:basedOn w:val="Normal"/>
    <w:qFormat/>
    <w:pPr>
      <w:shd w:val="clear" w:color="auto" w:fill="FFFF00"/>
      <w:spacing w:before="280" w:after="280" w:line="240" w:lineRule="auto"/>
    </w:pPr>
    <w:rPr>
      <w:rFonts w:eastAsia="Times New Roman" w:cs="Times New Roman"/>
      <w:color w:val="808080"/>
      <w:szCs w:val="24"/>
      <w:lang w:val="sv-SE" w:eastAsia="sv-SE"/>
    </w:rPr>
  </w:style>
  <w:style w:type="paragraph" w:customStyle="1" w:styleId="xl70">
    <w:name w:val="xl70"/>
    <w:basedOn w:val="Normal"/>
    <w:qFormat/>
    <w:pPr>
      <w:shd w:val="clear" w:color="auto" w:fill="FFC000"/>
      <w:spacing w:before="280" w:after="280" w:line="240" w:lineRule="auto"/>
    </w:pPr>
    <w:rPr>
      <w:rFonts w:eastAsia="Times New Roman" w:cs="Times New Roman"/>
      <w:color w:val="808080"/>
      <w:szCs w:val="24"/>
      <w:lang w:val="sv-SE" w:eastAsia="sv-SE"/>
    </w:rPr>
  </w:style>
  <w:style w:type="paragraph" w:customStyle="1" w:styleId="xl71">
    <w:name w:val="xl71"/>
    <w:basedOn w:val="Normal"/>
    <w:qFormat/>
    <w:pPr>
      <w:shd w:val="clear" w:color="auto" w:fill="DA9694"/>
      <w:spacing w:before="280" w:after="280" w:line="240" w:lineRule="auto"/>
    </w:pPr>
    <w:rPr>
      <w:rFonts w:eastAsia="Times New Roman" w:cs="Times New Roman"/>
      <w:color w:val="808080"/>
      <w:szCs w:val="24"/>
      <w:lang w:val="sv-SE" w:eastAsia="sv-SE"/>
    </w:rPr>
  </w:style>
  <w:style w:type="paragraph" w:customStyle="1" w:styleId="xl72">
    <w:name w:val="xl72"/>
    <w:basedOn w:val="Normal"/>
    <w:qFormat/>
    <w:pPr>
      <w:spacing w:before="280" w:after="280" w:line="240" w:lineRule="auto"/>
    </w:pPr>
    <w:rPr>
      <w:rFonts w:eastAsia="Times New Roman" w:cs="Times New Roman"/>
      <w:color w:val="808080"/>
      <w:szCs w:val="24"/>
      <w:lang w:val="sv-SE" w:eastAsia="sv-SE"/>
    </w:rPr>
  </w:style>
  <w:style w:type="paragraph" w:customStyle="1" w:styleId="xl73">
    <w:name w:val="xl73"/>
    <w:basedOn w:val="Normal"/>
    <w:qFormat/>
    <w:pPr>
      <w:shd w:val="clear" w:color="auto" w:fill="92D050"/>
      <w:spacing w:before="280" w:after="280" w:line="240" w:lineRule="auto"/>
    </w:pPr>
    <w:rPr>
      <w:rFonts w:eastAsia="Times New Roman" w:cs="Times New Roman"/>
      <w:color w:val="808080"/>
      <w:szCs w:val="24"/>
      <w:lang w:val="sv-SE" w:eastAsia="sv-SE"/>
    </w:rPr>
  </w:style>
  <w:style w:type="paragraph" w:customStyle="1" w:styleId="xl74">
    <w:name w:val="xl74"/>
    <w:basedOn w:val="Normal"/>
    <w:qFormat/>
    <w:pPr>
      <w:shd w:val="clear" w:color="auto" w:fill="00B050"/>
      <w:spacing w:before="280" w:after="280" w:line="240" w:lineRule="auto"/>
    </w:pPr>
    <w:rPr>
      <w:rFonts w:eastAsia="Times New Roman" w:cs="Times New Roman"/>
      <w:szCs w:val="24"/>
      <w:lang w:val="sv-SE" w:eastAsia="sv-SE"/>
    </w:rPr>
  </w:style>
  <w:style w:type="paragraph" w:customStyle="1" w:styleId="xl75">
    <w:name w:val="xl75"/>
    <w:basedOn w:val="Normal"/>
    <w:qFormat/>
    <w:pPr>
      <w:shd w:val="clear" w:color="auto" w:fill="92D050"/>
      <w:spacing w:before="280" w:after="280" w:line="240" w:lineRule="auto"/>
    </w:pPr>
    <w:rPr>
      <w:rFonts w:eastAsia="Times New Roman" w:cs="Times New Roman"/>
      <w:szCs w:val="24"/>
      <w:lang w:val="sv-SE" w:eastAsia="sv-SE"/>
    </w:rPr>
  </w:style>
  <w:style w:type="paragraph" w:customStyle="1" w:styleId="xl76">
    <w:name w:val="xl76"/>
    <w:basedOn w:val="Normal"/>
    <w:qFormat/>
    <w:pPr>
      <w:shd w:val="clear" w:color="auto" w:fill="FFFF00"/>
      <w:spacing w:before="280" w:after="280" w:line="240" w:lineRule="auto"/>
    </w:pPr>
    <w:rPr>
      <w:rFonts w:eastAsia="Times New Roman" w:cs="Times New Roman"/>
      <w:szCs w:val="24"/>
      <w:lang w:val="sv-SE" w:eastAsia="sv-SE"/>
    </w:rPr>
  </w:style>
  <w:style w:type="paragraph" w:customStyle="1" w:styleId="xl77">
    <w:name w:val="xl77"/>
    <w:basedOn w:val="Normal"/>
    <w:qFormat/>
    <w:pPr>
      <w:shd w:val="clear" w:color="auto" w:fill="92D050"/>
      <w:spacing w:before="280" w:after="280" w:line="240" w:lineRule="auto"/>
    </w:pPr>
    <w:rPr>
      <w:rFonts w:eastAsia="Times New Roman" w:cs="Times New Roman"/>
      <w:szCs w:val="24"/>
      <w:lang w:val="sv-SE" w:eastAsia="sv-SE"/>
    </w:rPr>
  </w:style>
  <w:style w:type="paragraph" w:customStyle="1" w:styleId="xl78">
    <w:name w:val="xl78"/>
    <w:basedOn w:val="Normal"/>
    <w:qFormat/>
    <w:pPr>
      <w:shd w:val="clear" w:color="auto" w:fill="FFFF00"/>
      <w:spacing w:before="280" w:after="280" w:line="240" w:lineRule="auto"/>
    </w:pPr>
    <w:rPr>
      <w:rFonts w:eastAsia="Times New Roman" w:cs="Times New Roman"/>
      <w:szCs w:val="24"/>
      <w:lang w:val="sv-SE" w:eastAsia="sv-SE"/>
    </w:rPr>
  </w:style>
  <w:style w:type="paragraph" w:customStyle="1" w:styleId="xl79">
    <w:name w:val="xl79"/>
    <w:basedOn w:val="Normal"/>
    <w:qFormat/>
    <w:pPr>
      <w:shd w:val="clear" w:color="auto" w:fill="00B050"/>
      <w:spacing w:before="280" w:after="280" w:line="240" w:lineRule="auto"/>
    </w:pPr>
    <w:rPr>
      <w:rFonts w:eastAsia="Times New Roman" w:cs="Times New Roman"/>
      <w:szCs w:val="24"/>
      <w:lang w:val="sv-SE" w:eastAsia="sv-SE"/>
    </w:rPr>
  </w:style>
  <w:style w:type="paragraph" w:customStyle="1" w:styleId="xl80">
    <w:name w:val="xl80"/>
    <w:basedOn w:val="Normal"/>
    <w:qFormat/>
    <w:pPr>
      <w:shd w:val="clear" w:color="auto" w:fill="92D050"/>
      <w:spacing w:before="280" w:after="280" w:line="240" w:lineRule="auto"/>
      <w:jc w:val="center"/>
      <w:textAlignment w:val="center"/>
    </w:pPr>
    <w:rPr>
      <w:rFonts w:eastAsia="Times New Roman" w:cs="Times New Roman"/>
      <w:color w:val="808080"/>
      <w:sz w:val="16"/>
      <w:szCs w:val="16"/>
      <w:lang w:val="sv-SE" w:eastAsia="sv-SE"/>
    </w:rPr>
  </w:style>
  <w:style w:type="paragraph" w:customStyle="1" w:styleId="xl81">
    <w:name w:val="xl81"/>
    <w:basedOn w:val="Normal"/>
    <w:qFormat/>
    <w:pPr>
      <w:shd w:val="clear" w:color="auto" w:fill="92D050"/>
      <w:spacing w:before="280" w:after="280" w:line="240" w:lineRule="auto"/>
      <w:jc w:val="center"/>
      <w:textAlignment w:val="center"/>
    </w:pPr>
    <w:rPr>
      <w:rFonts w:eastAsia="Times New Roman" w:cs="Times New Roman"/>
      <w:sz w:val="16"/>
      <w:szCs w:val="16"/>
      <w:u w:val="single"/>
      <w:lang w:val="sv-SE" w:eastAsia="sv-SE"/>
    </w:rPr>
  </w:style>
  <w:style w:type="paragraph" w:customStyle="1" w:styleId="xl82">
    <w:name w:val="xl82"/>
    <w:basedOn w:val="Normal"/>
    <w:qFormat/>
    <w:pPr>
      <w:shd w:val="clear" w:color="auto" w:fill="00B050"/>
      <w:spacing w:before="280" w:after="280" w:line="240" w:lineRule="auto"/>
      <w:jc w:val="center"/>
      <w:textAlignment w:val="center"/>
    </w:pPr>
    <w:rPr>
      <w:rFonts w:eastAsia="Times New Roman" w:cs="Times New Roman"/>
      <w:sz w:val="16"/>
      <w:szCs w:val="16"/>
      <w:u w:val="single"/>
      <w:lang w:val="sv-SE" w:eastAsia="sv-SE"/>
    </w:rPr>
  </w:style>
  <w:style w:type="paragraph" w:customStyle="1" w:styleId="xl83">
    <w:name w:val="xl83"/>
    <w:basedOn w:val="Normal"/>
    <w:qFormat/>
    <w:pPr>
      <w:spacing w:before="280" w:after="280" w:line="240" w:lineRule="auto"/>
      <w:jc w:val="center"/>
      <w:textAlignment w:val="center"/>
    </w:pPr>
    <w:rPr>
      <w:rFonts w:eastAsia="Times New Roman" w:cs="Times New Roman"/>
      <w:sz w:val="16"/>
      <w:szCs w:val="16"/>
      <w:u w:val="single"/>
      <w:lang w:val="sv-SE" w:eastAsia="sv-SE"/>
    </w:rPr>
  </w:style>
  <w:style w:type="paragraph" w:customStyle="1" w:styleId="xl84">
    <w:name w:val="xl84"/>
    <w:basedOn w:val="Normal"/>
    <w:qFormat/>
    <w:pPr>
      <w:shd w:val="clear" w:color="auto" w:fill="FFFF00"/>
      <w:spacing w:before="280" w:after="280" w:line="240" w:lineRule="auto"/>
      <w:jc w:val="center"/>
      <w:textAlignment w:val="center"/>
    </w:pPr>
    <w:rPr>
      <w:rFonts w:eastAsia="Times New Roman" w:cs="Times New Roman"/>
      <w:sz w:val="16"/>
      <w:szCs w:val="16"/>
      <w:lang w:val="sv-SE" w:eastAsia="sv-SE"/>
    </w:rPr>
  </w:style>
  <w:style w:type="paragraph" w:customStyle="1" w:styleId="xl85">
    <w:name w:val="xl85"/>
    <w:basedOn w:val="Normal"/>
    <w:qFormat/>
    <w:pPr>
      <w:shd w:val="clear" w:color="auto" w:fill="92D050"/>
      <w:spacing w:before="280" w:after="280" w:line="240" w:lineRule="auto"/>
      <w:jc w:val="center"/>
      <w:textAlignment w:val="center"/>
    </w:pPr>
    <w:rPr>
      <w:rFonts w:eastAsia="Times New Roman" w:cs="Times New Roman"/>
      <w:sz w:val="16"/>
      <w:szCs w:val="16"/>
      <w:lang w:val="sv-SE" w:eastAsia="sv-SE"/>
    </w:rPr>
  </w:style>
  <w:style w:type="paragraph" w:customStyle="1" w:styleId="xl86">
    <w:name w:val="xl86"/>
    <w:basedOn w:val="Normal"/>
    <w:qFormat/>
    <w:pPr>
      <w:shd w:val="clear" w:color="auto" w:fill="FFFF00"/>
      <w:spacing w:before="280" w:after="280" w:line="240" w:lineRule="auto"/>
      <w:jc w:val="center"/>
      <w:textAlignment w:val="center"/>
    </w:pPr>
    <w:rPr>
      <w:rFonts w:eastAsia="Times New Roman" w:cs="Times New Roman"/>
      <w:sz w:val="16"/>
      <w:szCs w:val="16"/>
      <w:lang w:val="sv-SE" w:eastAsia="sv-SE"/>
    </w:rPr>
  </w:style>
  <w:style w:type="paragraph" w:customStyle="1" w:styleId="xl87">
    <w:name w:val="xl87"/>
    <w:basedOn w:val="Normal"/>
    <w:qFormat/>
    <w:pPr>
      <w:shd w:val="clear" w:color="auto" w:fill="00B050"/>
      <w:spacing w:before="280" w:after="280" w:line="240" w:lineRule="auto"/>
      <w:jc w:val="center"/>
      <w:textAlignment w:val="center"/>
    </w:pPr>
    <w:rPr>
      <w:rFonts w:eastAsia="Times New Roman" w:cs="Times New Roman"/>
      <w:sz w:val="16"/>
      <w:szCs w:val="16"/>
      <w:lang w:val="sv-SE" w:eastAsia="sv-SE"/>
    </w:rPr>
  </w:style>
  <w:style w:type="paragraph" w:customStyle="1" w:styleId="xl88">
    <w:name w:val="xl88"/>
    <w:basedOn w:val="Normal"/>
    <w:qFormat/>
    <w:pPr>
      <w:spacing w:before="280" w:after="280" w:line="240" w:lineRule="auto"/>
      <w:jc w:val="center"/>
      <w:textAlignment w:val="center"/>
    </w:pPr>
    <w:rPr>
      <w:rFonts w:eastAsia="Times New Roman" w:cs="Times New Roman"/>
      <w:color w:val="808080"/>
      <w:sz w:val="16"/>
      <w:szCs w:val="16"/>
      <w:lang w:val="sv-SE" w:eastAsia="sv-SE"/>
    </w:rPr>
  </w:style>
  <w:style w:type="paragraph" w:customStyle="1" w:styleId="xl89">
    <w:name w:val="xl89"/>
    <w:basedOn w:val="Normal"/>
    <w:qFormat/>
    <w:pPr>
      <w:spacing w:before="280" w:after="280" w:line="240" w:lineRule="auto"/>
      <w:textAlignment w:val="center"/>
    </w:pPr>
    <w:rPr>
      <w:rFonts w:eastAsia="Times New Roman" w:cs="Times New Roman"/>
      <w:b/>
      <w:bCs/>
      <w:szCs w:val="24"/>
      <w:lang w:val="sv-SE" w:eastAsia="sv-SE"/>
    </w:rPr>
  </w:style>
  <w:style w:type="paragraph" w:styleId="Revision">
    <w:name w:val="Revision"/>
    <w:uiPriority w:val="99"/>
    <w:qFormat/>
    <w:rPr>
      <w:rFonts w:ascii="Times New Roman" w:hAnsi="Times New Roman"/>
      <w:sz w:val="24"/>
      <w:lang w:val="en-U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arcinogenicity"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i.beryani@ltu.se"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DC39C-BA88-47CB-B7EE-6E8229E9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3194</Words>
  <Characters>18016</Characters>
  <Application>Microsoft Office Word</Application>
  <DocSecurity>0</DocSecurity>
  <Lines>948</Lines>
  <Paragraphs>558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Occurrence and concentrations of organic micropollutants (OMPs) in highway storm</vt:lpstr>
      <vt:lpstr>    References:</vt:lpstr>
    </vt:vector>
  </TitlesOfParts>
  <Company>Microsoft</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Beryani</dc:creator>
  <dc:description/>
  <cp:lastModifiedBy>Ali Beryani</cp:lastModifiedBy>
  <cp:revision>28</cp:revision>
  <cp:lastPrinted>2022-12-23T14:37:00Z</cp:lastPrinted>
  <dcterms:created xsi:type="dcterms:W3CDTF">2022-12-20T13:52:00Z</dcterms:created>
  <dcterms:modified xsi:type="dcterms:W3CDTF">2022-12-23T14:41:00Z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0x0101001668C3AF8E45E34BAB67D19162B07685</vt:lpwstr>
  </property>
  <property fmtid="{D5CDD505-2E9C-101B-9397-08002B2CF9AE}" pid="3" name="GrammarlyDocumentId">
    <vt:lpwstr>cf8e0884bf95f182b774ba72306f0f25e00bbf8598aadb909fa6fa3657d33890</vt:lpwstr>
  </property>
  <property fmtid="{D5CDD505-2E9C-101B-9397-08002B2CF9AE}" pid="4" name="ZOTERO_PREF_1">
    <vt:lpwstr>&lt;data data-version="3" zotero-version="6.0.18"&gt;&lt;session id="uVcIygMF"/&gt;&lt;style id="http://www.zotero.org/styles/apa" locale="en-GB" hasBibliography="1" bibliographyStyleHasBeenSet="1"/&gt;&lt;prefs&gt;&lt;pref name="fieldType" value="Field"/&gt;&lt;pref name="automaticJourn</vt:lpwstr>
  </property>
  <property fmtid="{D5CDD505-2E9C-101B-9397-08002B2CF9AE}" pid="5" name="ZOTERO_PREF_2">
    <vt:lpwstr>alAbbreviations" value="true"/&gt;&lt;pref name="dontAskDelayCitationUpdates" value="true"/&gt;&lt;/prefs&gt;&lt;/data&gt;</vt:lpwstr>
  </property>
</Properties>
</file>