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CB17B" w14:textId="27591A21" w:rsidR="000B68FD" w:rsidRDefault="000B68FD" w:rsidP="000B68FD">
      <w:pPr>
        <w:spacing w:afterLines="50" w:after="156" w:line="48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 w:hint="eastAsia"/>
          <w:b/>
          <w:sz w:val="32"/>
        </w:rPr>
        <w:t>Supplementary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Information</w:t>
      </w:r>
    </w:p>
    <w:p w14:paraId="7B2A3056" w14:textId="63BD35CD" w:rsidR="00355B5C" w:rsidRDefault="004E2ABD" w:rsidP="00040BC3">
      <w:pPr>
        <w:spacing w:line="360" w:lineRule="auto"/>
        <w:jc w:val="left"/>
        <w:rPr>
          <w:rFonts w:ascii="Times New Roman" w:hAnsi="Times New Roman"/>
          <w:b/>
          <w:sz w:val="32"/>
        </w:rPr>
      </w:pPr>
      <w:r w:rsidRPr="004E2ABD">
        <w:rPr>
          <w:rFonts w:ascii="Times New Roman" w:hAnsi="Times New Roman"/>
          <w:b/>
          <w:sz w:val="32"/>
        </w:rPr>
        <w:t>Phase regulation to obtain dense composite polymer-based electrolytes for high-voltage solid-state lithium metal batteries</w:t>
      </w:r>
    </w:p>
    <w:p w14:paraId="6CC5E8E3" w14:textId="77777777" w:rsidR="004E2ABD" w:rsidRDefault="004E2ABD" w:rsidP="00040BC3">
      <w:pPr>
        <w:spacing w:line="360" w:lineRule="auto"/>
        <w:jc w:val="left"/>
        <w:rPr>
          <w:rFonts w:ascii="Times New Roman" w:hAnsi="Times New Roman"/>
          <w:b/>
          <w:sz w:val="32"/>
        </w:rPr>
      </w:pPr>
    </w:p>
    <w:p w14:paraId="4FC4588D" w14:textId="524A2843" w:rsidR="00913547" w:rsidRDefault="00913547" w:rsidP="00FF7BAB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r w:rsidRPr="00913547">
        <w:rPr>
          <w:rFonts w:ascii="Times New Roman" w:hAnsi="Times New Roman" w:cs="Times New Roman"/>
          <w:bCs/>
          <w:sz w:val="24"/>
        </w:rPr>
        <w:t>Qi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an Wu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, Mandi Fang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3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Shizhe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Jiao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4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 w:hint="eastAsia"/>
          <w:bCs/>
          <w:color w:val="000000" w:themeColor="text1"/>
          <w:sz w:val="24"/>
        </w:rPr>
        <w:t>Si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yuan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Li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Shichao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Zhang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Zeyu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She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Shulan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Mao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Jiale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Mao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Jiahui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Zhang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bookmarkStart w:id="0" w:name="_Hlk122614424"/>
      <w:proofErr w:type="spellStart"/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</w:rPr>
        <w:t>Yuanzhong</w:t>
      </w:r>
      <w:proofErr w:type="spellEnd"/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</w:rPr>
        <w:t xml:space="preserve"> Tan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6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</w:rPr>
        <w:t>, Kang Shen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6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</w:rPr>
        <w:t>, Jiaxing Lv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6</w:t>
      </w:r>
      <w:r w:rsidR="00FF7BAB" w:rsidRPr="00FF7BAB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bookmarkEnd w:id="0"/>
      <w:r w:rsidR="00FF7BAB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Wei Hu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4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, Yi He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3</w:t>
      </w:r>
      <w:r w:rsidR="00567176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,5</w:t>
      </w:r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&amp; </w:t>
      </w:r>
      <w:proofErr w:type="spellStart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>Yingying</w:t>
      </w:r>
      <w:proofErr w:type="spellEnd"/>
      <w:r w:rsidRPr="00913547">
        <w:rPr>
          <w:rFonts w:ascii="Times New Roman" w:hAnsi="Times New Roman" w:cs="Times New Roman"/>
          <w:bCs/>
          <w:color w:val="000000" w:themeColor="text1"/>
          <w:sz w:val="24"/>
        </w:rPr>
        <w:t xml:space="preserve"> Lu</w:t>
      </w:r>
      <w:r w:rsidRPr="00913547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1,2*</w:t>
      </w:r>
    </w:p>
    <w:p w14:paraId="7AA41444" w14:textId="4B3C6027" w:rsidR="00913547" w:rsidRDefault="00913547" w:rsidP="00913547">
      <w:pPr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0D9F61A5" w14:textId="77777777" w:rsidR="00913547" w:rsidRPr="00913547" w:rsidRDefault="00913547" w:rsidP="00913547">
      <w:pPr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09348686" w14:textId="77777777" w:rsidR="00913547" w:rsidRPr="006F6F53" w:rsidRDefault="00913547" w:rsidP="00913547">
      <w:pPr>
        <w:spacing w:after="120"/>
        <w:rPr>
          <w:rFonts w:ascii="Times New Roman" w:hAnsi="Times New Roman" w:cs="Times New Roman"/>
          <w:bCs/>
          <w:color w:val="000000" w:themeColor="text1"/>
          <w:sz w:val="24"/>
        </w:rPr>
      </w:pPr>
      <w:r w:rsidRPr="006F6F53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 xml:space="preserve">1 </w:t>
      </w:r>
      <w:r w:rsidRPr="006F6F53">
        <w:rPr>
          <w:rFonts w:ascii="Times New Roman" w:hAnsi="Times New Roman" w:cs="Times New Roman"/>
          <w:bCs/>
          <w:color w:val="000000" w:themeColor="text1"/>
          <w:sz w:val="24"/>
        </w:rPr>
        <w:t xml:space="preserve">State Key Laboratory of Chemical Engineering, Institute of Pharmaceutical Engineering, College of Chemical and Biological Engineering, Zhejiang University, Hangzhou 310027, </w:t>
      </w:r>
      <w:r w:rsidRPr="006F6F53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Zhejiang, </w:t>
      </w:r>
      <w:r w:rsidRPr="006F6F53">
        <w:rPr>
          <w:rFonts w:ascii="Times New Roman" w:hAnsi="Times New Roman" w:cs="Times New Roman"/>
          <w:bCs/>
          <w:color w:val="000000" w:themeColor="text1"/>
          <w:sz w:val="24"/>
        </w:rPr>
        <w:t>China</w:t>
      </w:r>
    </w:p>
    <w:p w14:paraId="3F196EAA" w14:textId="77777777" w:rsidR="00913547" w:rsidRPr="006F6F53" w:rsidRDefault="00913547" w:rsidP="00913547">
      <w:pPr>
        <w:spacing w:after="120"/>
        <w:rPr>
          <w:rFonts w:ascii="Times New Roman" w:hAnsi="Times New Roman" w:cs="Times New Roman"/>
          <w:bCs/>
          <w:sz w:val="24"/>
        </w:rPr>
      </w:pPr>
      <w:r w:rsidRPr="006F6F53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2</w:t>
      </w:r>
      <w:r w:rsidRPr="006F6F53">
        <w:rPr>
          <w:rFonts w:ascii="Times New Roman" w:hAnsi="Times New Roman" w:cs="Times New Roman"/>
          <w:bCs/>
          <w:color w:val="000000" w:themeColor="text1"/>
          <w:sz w:val="24"/>
        </w:rPr>
        <w:t xml:space="preserve"> ZJU-Hangzhou Global S</w:t>
      </w:r>
      <w:r w:rsidRPr="006F6F53">
        <w:rPr>
          <w:rFonts w:ascii="Times New Roman" w:hAnsi="Times New Roman" w:cs="Times New Roman"/>
          <w:bCs/>
          <w:sz w:val="24"/>
        </w:rPr>
        <w:t xml:space="preserve">cientific and Technological Innovation Center, Hangzhou 311200, </w:t>
      </w:r>
      <w:r w:rsidRPr="006F6F53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Zhejiang, </w:t>
      </w:r>
      <w:r w:rsidRPr="006F6F53">
        <w:rPr>
          <w:rFonts w:ascii="Times New Roman" w:hAnsi="Times New Roman" w:cs="Times New Roman"/>
          <w:bCs/>
          <w:sz w:val="24"/>
        </w:rPr>
        <w:t>China</w:t>
      </w:r>
    </w:p>
    <w:p w14:paraId="4DB73B23" w14:textId="77777777" w:rsidR="00913547" w:rsidRPr="006F6F53" w:rsidRDefault="00913547" w:rsidP="00913547">
      <w:pPr>
        <w:spacing w:after="120"/>
        <w:rPr>
          <w:rFonts w:ascii="Times New Roman" w:hAnsi="Times New Roman" w:cs="Times New Roman"/>
          <w:bCs/>
          <w:sz w:val="24"/>
        </w:rPr>
      </w:pPr>
      <w:r w:rsidRPr="006F6F53"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6F6F53">
        <w:rPr>
          <w:rFonts w:ascii="Times New Roman" w:hAnsi="Times New Roman" w:cs="Times New Roman"/>
          <w:bCs/>
          <w:sz w:val="24"/>
        </w:rPr>
        <w:t xml:space="preserve"> College of Chemical and Biological Engineering</w:t>
      </w:r>
      <w:r w:rsidRPr="006F6F53">
        <w:rPr>
          <w:rFonts w:ascii="Times New Roman" w:hAnsi="Times New Roman" w:cs="Times New Roman" w:hint="eastAsia"/>
          <w:bCs/>
          <w:sz w:val="24"/>
        </w:rPr>
        <w:t>,</w:t>
      </w:r>
      <w:r w:rsidRPr="006F6F53">
        <w:rPr>
          <w:rFonts w:ascii="Times New Roman" w:hAnsi="Times New Roman" w:cs="Times New Roman"/>
          <w:bCs/>
          <w:sz w:val="24"/>
        </w:rPr>
        <w:t xml:space="preserve"> Zhejiang University</w:t>
      </w:r>
      <w:r w:rsidRPr="006F6F53">
        <w:rPr>
          <w:rFonts w:ascii="Times New Roman" w:hAnsi="Times New Roman" w:cs="Times New Roman" w:hint="eastAsia"/>
          <w:bCs/>
          <w:sz w:val="24"/>
        </w:rPr>
        <w:t>,</w:t>
      </w:r>
      <w:r w:rsidRPr="006F6F53">
        <w:rPr>
          <w:rFonts w:ascii="Times New Roman" w:hAnsi="Times New Roman" w:cs="Times New Roman"/>
          <w:bCs/>
          <w:sz w:val="24"/>
        </w:rPr>
        <w:t xml:space="preserve"> Hangzhou, 310058, Zhejiang, China</w:t>
      </w:r>
    </w:p>
    <w:p w14:paraId="09647D38" w14:textId="0F1E4970" w:rsidR="00913547" w:rsidRDefault="00913547" w:rsidP="00913547">
      <w:pPr>
        <w:spacing w:after="120"/>
        <w:rPr>
          <w:rFonts w:ascii="Times New Roman" w:hAnsi="Times New Roman" w:cs="Times New Roman"/>
          <w:bCs/>
          <w:sz w:val="24"/>
        </w:rPr>
      </w:pPr>
      <w:r w:rsidRPr="006F6F53">
        <w:rPr>
          <w:rFonts w:ascii="Times New Roman" w:hAnsi="Times New Roman" w:cs="Times New Roman"/>
          <w:bCs/>
          <w:sz w:val="24"/>
          <w:vertAlign w:val="superscript"/>
        </w:rPr>
        <w:t>4</w:t>
      </w:r>
      <w:r w:rsidRPr="006F6F53">
        <w:rPr>
          <w:rFonts w:ascii="Times New Roman" w:hAnsi="Times New Roman" w:cs="Times New Roman"/>
          <w:bCs/>
          <w:sz w:val="24"/>
        </w:rPr>
        <w:t xml:space="preserve"> School of Future Technology, Department of Chemical Physics, and Anhui Center for Applied Mathematics, University</w:t>
      </w:r>
      <w:r w:rsidRPr="006F6F53">
        <w:rPr>
          <w:rFonts w:ascii="Times New Roman" w:hAnsi="Times New Roman" w:cs="Times New Roman" w:hint="eastAsia"/>
          <w:bCs/>
          <w:sz w:val="24"/>
        </w:rPr>
        <w:t xml:space="preserve"> </w:t>
      </w:r>
      <w:r w:rsidRPr="006F6F53">
        <w:rPr>
          <w:rFonts w:ascii="Times New Roman" w:hAnsi="Times New Roman" w:cs="Times New Roman"/>
          <w:bCs/>
          <w:sz w:val="24"/>
        </w:rPr>
        <w:t>of Science and Technology of China, Hefei, 230026, China.</w:t>
      </w:r>
    </w:p>
    <w:p w14:paraId="17F3FBC5" w14:textId="514AC0A5" w:rsidR="006C5E48" w:rsidRPr="006C5E48" w:rsidRDefault="006C5E48" w:rsidP="00913547">
      <w:pPr>
        <w:spacing w:after="120"/>
        <w:rPr>
          <w:rFonts w:ascii="Times New Roman" w:hAnsi="Times New Roman" w:cs="Times New Roman"/>
          <w:bCs/>
          <w:sz w:val="24"/>
        </w:rPr>
      </w:pPr>
      <w:r w:rsidRPr="006C5E48">
        <w:rPr>
          <w:rFonts w:ascii="Times New Roman" w:hAnsi="Times New Roman" w:cs="Times New Roman"/>
          <w:bCs/>
          <w:sz w:val="24"/>
          <w:vertAlign w:val="superscript"/>
        </w:rPr>
        <w:t>5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6C5E48">
        <w:rPr>
          <w:rFonts w:ascii="Times New Roman" w:hAnsi="Times New Roman" w:cs="Times New Roman"/>
          <w:bCs/>
          <w:sz w:val="24"/>
        </w:rPr>
        <w:t>Department of Chemical Engineering, University of Washington, Seattle, Washington, 98195, USA.</w:t>
      </w:r>
    </w:p>
    <w:p w14:paraId="2830C07D" w14:textId="43F27D6E" w:rsidR="00DC1E0C" w:rsidRPr="006F6F53" w:rsidRDefault="00FF7BAB" w:rsidP="00913547">
      <w:pPr>
        <w:spacing w:after="120"/>
        <w:rPr>
          <w:rFonts w:ascii="Times New Roman" w:hAnsi="Times New Roman" w:cs="Times New Roman"/>
          <w:bCs/>
          <w:sz w:val="24"/>
        </w:rPr>
      </w:pPr>
      <w:r w:rsidRPr="00FF7BAB">
        <w:rPr>
          <w:rFonts w:ascii="Times New Roman" w:hAnsi="Times New Roman" w:cs="Times New Roman"/>
          <w:bCs/>
          <w:sz w:val="24"/>
          <w:vertAlign w:val="superscript"/>
        </w:rPr>
        <w:t>6</w:t>
      </w:r>
      <w:r w:rsidRPr="00FF7BAB">
        <w:rPr>
          <w:rFonts w:ascii="Times New Roman" w:hAnsi="Times New Roman" w:cs="Times New Roman"/>
          <w:bCs/>
          <w:sz w:val="24"/>
        </w:rPr>
        <w:t xml:space="preserve"> Innovation Research Institute of Technology Center, Zhejiang </w:t>
      </w:r>
      <w:proofErr w:type="spellStart"/>
      <w:r w:rsidRPr="00FF7BAB">
        <w:rPr>
          <w:rFonts w:ascii="Times New Roman" w:hAnsi="Times New Roman" w:cs="Times New Roman"/>
          <w:bCs/>
          <w:sz w:val="24"/>
        </w:rPr>
        <w:t>Xinan</w:t>
      </w:r>
      <w:proofErr w:type="spellEnd"/>
      <w:r w:rsidRPr="00FF7BAB">
        <w:rPr>
          <w:rFonts w:ascii="Times New Roman" w:hAnsi="Times New Roman" w:cs="Times New Roman"/>
          <w:bCs/>
          <w:sz w:val="24"/>
        </w:rPr>
        <w:t xml:space="preserve"> Chemical Industrial Group Co. ltd, </w:t>
      </w:r>
      <w:r w:rsidR="001D60C9">
        <w:rPr>
          <w:rFonts w:ascii="Times New Roman" w:hAnsi="Times New Roman" w:cs="Times New Roman"/>
          <w:bCs/>
          <w:sz w:val="24"/>
        </w:rPr>
        <w:t>Hangzhou</w:t>
      </w:r>
      <w:r w:rsidRPr="00FF7BAB">
        <w:rPr>
          <w:rFonts w:ascii="Times New Roman" w:hAnsi="Times New Roman" w:cs="Times New Roman"/>
          <w:bCs/>
          <w:sz w:val="24"/>
        </w:rPr>
        <w:t>, 31</w:t>
      </w:r>
      <w:r w:rsidR="00A5127D">
        <w:rPr>
          <w:rFonts w:ascii="Times New Roman" w:hAnsi="Times New Roman" w:cs="Times New Roman"/>
          <w:bCs/>
          <w:sz w:val="24"/>
        </w:rPr>
        <w:t>1600</w:t>
      </w:r>
      <w:r w:rsidRPr="00FF7BAB">
        <w:rPr>
          <w:rFonts w:ascii="Times New Roman" w:hAnsi="Times New Roman" w:cs="Times New Roman"/>
          <w:bCs/>
          <w:sz w:val="24"/>
        </w:rPr>
        <w:t>, Zhejiang, China</w:t>
      </w:r>
    </w:p>
    <w:p w14:paraId="67E79E3D" w14:textId="10D7E104" w:rsidR="00E57B79" w:rsidRDefault="00913547" w:rsidP="00E57B79">
      <w:pPr>
        <w:spacing w:after="120"/>
        <w:rPr>
          <w:rFonts w:ascii="Times New Roman" w:hAnsi="Times New Roman" w:cs="Times New Roman"/>
          <w:bCs/>
          <w:i/>
          <w:sz w:val="20"/>
        </w:rPr>
      </w:pPr>
      <w:r w:rsidRPr="006F6F53">
        <w:rPr>
          <w:rFonts w:ascii="Times New Roman" w:hAnsi="Times New Roman" w:cs="Times New Roman"/>
          <w:bCs/>
          <w:sz w:val="24"/>
        </w:rPr>
        <w:t xml:space="preserve">Correspondence and requests for materials should be addressed to </w:t>
      </w:r>
      <w:r w:rsidRPr="006F6F53">
        <w:rPr>
          <w:rFonts w:ascii="Times New Roman" w:hAnsi="Times New Roman" w:cs="Times New Roman" w:hint="eastAsia"/>
          <w:bCs/>
          <w:sz w:val="24"/>
        </w:rPr>
        <w:t>Y</w:t>
      </w:r>
      <w:r w:rsidRPr="006F6F53">
        <w:rPr>
          <w:rFonts w:ascii="Times New Roman" w:hAnsi="Times New Roman" w:cs="Times New Roman"/>
          <w:bCs/>
          <w:sz w:val="24"/>
        </w:rPr>
        <w:t>.L. (email: yingyinglu@zju.edu.cn)</w:t>
      </w:r>
      <w:r w:rsidR="00E57B79">
        <w:rPr>
          <w:rFonts w:ascii="Times New Roman" w:hAnsi="Times New Roman" w:cs="Times New Roman"/>
          <w:bCs/>
          <w:i/>
          <w:sz w:val="20"/>
        </w:rPr>
        <w:br w:type="page"/>
      </w:r>
    </w:p>
    <w:p w14:paraId="5CF3D016" w14:textId="75BC0B0F" w:rsidR="00913547" w:rsidRPr="00913547" w:rsidRDefault="00913547" w:rsidP="00913547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913547">
        <w:rPr>
          <w:rFonts w:ascii="Times New Roman" w:hAnsi="Times New Roman" w:cs="Times New Roman" w:hint="eastAsia"/>
          <w:b/>
          <w:sz w:val="28"/>
          <w:szCs w:val="24"/>
        </w:rPr>
        <w:lastRenderedPageBreak/>
        <w:t>Supplementary</w:t>
      </w:r>
      <w:r w:rsidRPr="0091354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13547">
        <w:rPr>
          <w:rFonts w:ascii="Times New Roman" w:hAnsi="Times New Roman" w:cs="Times New Roman" w:hint="eastAsia"/>
          <w:b/>
          <w:sz w:val="28"/>
          <w:szCs w:val="24"/>
        </w:rPr>
        <w:t>Figures</w:t>
      </w:r>
    </w:p>
    <w:p w14:paraId="5D2DF127" w14:textId="4A5FEC29" w:rsidR="00504665" w:rsidRDefault="00504665" w:rsidP="009B710B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60B7408" wp14:editId="4916FD47">
            <wp:extent cx="5043044" cy="3466432"/>
            <wp:effectExtent l="0" t="0" r="571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551" cy="3478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8D635" w14:textId="6861287C" w:rsidR="006F4237" w:rsidRDefault="00465B57" w:rsidP="00E65E70">
      <w:pPr>
        <w:spacing w:beforeLines="50" w:before="156"/>
        <w:rPr>
          <w:rFonts w:ascii="Times New Roman" w:hAnsi="Times New Roman" w:cs="Times New Roman"/>
          <w:szCs w:val="24"/>
        </w:rPr>
      </w:pPr>
      <w:r w:rsidRPr="00432052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432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E22" w:rsidRPr="00432052">
        <w:rPr>
          <w:rFonts w:ascii="Times New Roman" w:hAnsi="Times New Roman" w:cs="Times New Roman"/>
          <w:b/>
          <w:sz w:val="24"/>
          <w:szCs w:val="24"/>
        </w:rPr>
        <w:t>Fig</w:t>
      </w:r>
      <w:r w:rsidR="001264E8" w:rsidRPr="00432052">
        <w:rPr>
          <w:rFonts w:ascii="Times New Roman" w:hAnsi="Times New Roman" w:cs="Times New Roman"/>
          <w:b/>
          <w:sz w:val="24"/>
          <w:szCs w:val="24"/>
        </w:rPr>
        <w:t>ure</w:t>
      </w:r>
      <w:r w:rsidR="00863E22" w:rsidRPr="00432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2C2" w:rsidRPr="00432052">
        <w:rPr>
          <w:rFonts w:ascii="Times New Roman" w:hAnsi="Times New Roman" w:cs="Times New Roman"/>
          <w:b/>
          <w:sz w:val="24"/>
          <w:szCs w:val="24"/>
        </w:rPr>
        <w:t>1</w:t>
      </w:r>
      <w:r w:rsidR="00863E22" w:rsidRPr="00432052">
        <w:rPr>
          <w:rFonts w:ascii="Times New Roman" w:hAnsi="Times New Roman" w:cs="Times New Roman"/>
          <w:b/>
          <w:sz w:val="24"/>
          <w:szCs w:val="24"/>
        </w:rPr>
        <w:t>.</w:t>
      </w:r>
      <w:r w:rsidR="00863E22" w:rsidRPr="00432052">
        <w:rPr>
          <w:rFonts w:ascii="Times New Roman" w:hAnsi="Times New Roman" w:cs="Times New Roman"/>
          <w:sz w:val="24"/>
          <w:szCs w:val="24"/>
        </w:rPr>
        <w:t xml:space="preserve"> </w:t>
      </w:r>
      <w:r w:rsidR="00863E22" w:rsidRPr="00432052">
        <w:rPr>
          <w:rFonts w:ascii="Times New Roman" w:hAnsi="Times New Roman" w:cs="Times New Roman"/>
          <w:b/>
          <w:sz w:val="24"/>
          <w:szCs w:val="24"/>
        </w:rPr>
        <w:t xml:space="preserve">Morphology and structural characterizations of </w:t>
      </w:r>
      <w:r w:rsidR="00355B5C">
        <w:rPr>
          <w:rFonts w:ascii="Times New Roman" w:hAnsi="Times New Roman" w:cs="Times New Roman"/>
          <w:b/>
          <w:sz w:val="24"/>
          <w:szCs w:val="24"/>
        </w:rPr>
        <w:t>Ms</w:t>
      </w:r>
      <w:r w:rsidR="00863E22" w:rsidRPr="00432052">
        <w:rPr>
          <w:rFonts w:ascii="Times New Roman" w:hAnsi="Times New Roman" w:cs="Times New Roman"/>
          <w:b/>
          <w:sz w:val="24"/>
          <w:szCs w:val="24"/>
        </w:rPr>
        <w:t>s.</w:t>
      </w:r>
      <w:r w:rsidR="00863E22" w:rsidRPr="00432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3E22" w:rsidRPr="00432052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863E22" w:rsidRPr="00432052">
        <w:rPr>
          <w:rFonts w:ascii="Times New Roman" w:hAnsi="Times New Roman" w:cs="Times New Roman"/>
          <w:sz w:val="24"/>
          <w:szCs w:val="24"/>
        </w:rPr>
        <w:t xml:space="preserve"> </w:t>
      </w:r>
      <w:r w:rsidR="00A442C2" w:rsidRPr="00432052">
        <w:rPr>
          <w:rFonts w:ascii="Times New Roman" w:hAnsi="Times New Roman" w:cs="Times New Roman"/>
          <w:sz w:val="24"/>
          <w:szCs w:val="24"/>
        </w:rPr>
        <w:t>XRD pattern of MoSe</w:t>
      </w:r>
      <w:r w:rsidR="00A442C2" w:rsidRPr="004320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442C2" w:rsidRPr="00432052">
        <w:rPr>
          <w:rFonts w:ascii="Times New Roman" w:hAnsi="Times New Roman" w:cs="Times New Roman"/>
          <w:sz w:val="24"/>
          <w:szCs w:val="24"/>
        </w:rPr>
        <w:t xml:space="preserve"> nanosheet. </w:t>
      </w:r>
      <w:r w:rsidR="00A442C2" w:rsidRPr="00432052">
        <w:rPr>
          <w:rFonts w:ascii="Times New Roman" w:hAnsi="Times New Roman" w:cs="Times New Roman"/>
          <w:b/>
          <w:sz w:val="24"/>
          <w:szCs w:val="24"/>
        </w:rPr>
        <w:t>b</w:t>
      </w:r>
      <w:r w:rsidR="00A442C2" w:rsidRPr="00432052">
        <w:rPr>
          <w:rFonts w:ascii="Times New Roman" w:hAnsi="Times New Roman" w:cs="Times New Roman"/>
          <w:sz w:val="24"/>
          <w:szCs w:val="24"/>
        </w:rPr>
        <w:t xml:space="preserve"> </w:t>
      </w:r>
      <w:r w:rsidR="00863E22" w:rsidRPr="00432052">
        <w:rPr>
          <w:rFonts w:ascii="Times New Roman" w:hAnsi="Times New Roman" w:cs="Times New Roman"/>
          <w:sz w:val="24"/>
          <w:szCs w:val="24"/>
        </w:rPr>
        <w:t xml:space="preserve">SEM image of </w:t>
      </w:r>
      <w:r w:rsidR="00A442C2" w:rsidRPr="00432052">
        <w:rPr>
          <w:rFonts w:ascii="Times New Roman" w:hAnsi="Times New Roman" w:cs="Times New Roman"/>
          <w:sz w:val="24"/>
          <w:szCs w:val="24"/>
        </w:rPr>
        <w:t>MoSe</w:t>
      </w:r>
      <w:r w:rsidR="00A442C2" w:rsidRPr="004320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442C2" w:rsidRPr="00432052">
        <w:rPr>
          <w:rFonts w:ascii="Times New Roman" w:hAnsi="Times New Roman" w:cs="Times New Roman"/>
          <w:sz w:val="24"/>
          <w:szCs w:val="24"/>
        </w:rPr>
        <w:t xml:space="preserve"> nanosheet </w:t>
      </w:r>
      <w:r w:rsidR="00863E22" w:rsidRPr="00432052">
        <w:rPr>
          <w:rFonts w:ascii="Times New Roman" w:hAnsi="Times New Roman" w:cs="Times New Roman"/>
          <w:sz w:val="24"/>
          <w:szCs w:val="24"/>
        </w:rPr>
        <w:t xml:space="preserve">and its EDS mapping of </w:t>
      </w:r>
      <w:r w:rsidR="007C3FF9" w:rsidRPr="00432052">
        <w:rPr>
          <w:rFonts w:ascii="Times New Roman" w:hAnsi="Times New Roman" w:cs="Times New Roman"/>
          <w:sz w:val="24"/>
          <w:szCs w:val="24"/>
        </w:rPr>
        <w:t xml:space="preserve">Se </w:t>
      </w:r>
      <w:r w:rsidR="0060148F" w:rsidRPr="00432052">
        <w:rPr>
          <w:rFonts w:ascii="Times New Roman" w:hAnsi="Times New Roman" w:cs="Times New Roman"/>
          <w:sz w:val="24"/>
          <w:szCs w:val="24"/>
        </w:rPr>
        <w:t>(</w:t>
      </w:r>
      <w:r w:rsidR="0060148F" w:rsidRPr="00432052">
        <w:rPr>
          <w:rFonts w:ascii="Times New Roman" w:hAnsi="Times New Roman" w:cs="Times New Roman"/>
          <w:b/>
          <w:sz w:val="24"/>
          <w:szCs w:val="24"/>
        </w:rPr>
        <w:t>c</w:t>
      </w:r>
      <w:r w:rsidR="0060148F" w:rsidRPr="00432052">
        <w:rPr>
          <w:rFonts w:ascii="Times New Roman" w:hAnsi="Times New Roman" w:cs="Times New Roman"/>
          <w:sz w:val="24"/>
          <w:szCs w:val="24"/>
        </w:rPr>
        <w:t xml:space="preserve">) </w:t>
      </w:r>
      <w:r w:rsidR="007C3FF9" w:rsidRPr="00432052">
        <w:rPr>
          <w:rFonts w:ascii="Times New Roman" w:hAnsi="Times New Roman" w:cs="Times New Roman"/>
          <w:sz w:val="24"/>
          <w:szCs w:val="24"/>
        </w:rPr>
        <w:t>and Mo</w:t>
      </w:r>
      <w:r w:rsidR="00863E22" w:rsidRPr="00432052">
        <w:rPr>
          <w:rFonts w:ascii="Times New Roman" w:hAnsi="Times New Roman" w:cs="Times New Roman"/>
          <w:sz w:val="24"/>
          <w:szCs w:val="24"/>
        </w:rPr>
        <w:t xml:space="preserve"> </w:t>
      </w:r>
      <w:r w:rsidR="0060148F" w:rsidRPr="00432052">
        <w:rPr>
          <w:rFonts w:ascii="Times New Roman" w:hAnsi="Times New Roman" w:cs="Times New Roman"/>
          <w:sz w:val="24"/>
          <w:szCs w:val="24"/>
        </w:rPr>
        <w:t>(</w:t>
      </w:r>
      <w:r w:rsidR="0060148F" w:rsidRPr="00432052">
        <w:rPr>
          <w:rFonts w:ascii="Times New Roman" w:hAnsi="Times New Roman" w:cs="Times New Roman"/>
          <w:b/>
          <w:sz w:val="24"/>
          <w:szCs w:val="24"/>
        </w:rPr>
        <w:t>d</w:t>
      </w:r>
      <w:r w:rsidR="0060148F" w:rsidRPr="00432052">
        <w:rPr>
          <w:rFonts w:ascii="Times New Roman" w:hAnsi="Times New Roman" w:cs="Times New Roman"/>
          <w:sz w:val="24"/>
          <w:szCs w:val="24"/>
        </w:rPr>
        <w:t xml:space="preserve">) </w:t>
      </w:r>
      <w:r w:rsidR="00863E22" w:rsidRPr="00432052">
        <w:rPr>
          <w:rFonts w:ascii="Times New Roman" w:hAnsi="Times New Roman" w:cs="Times New Roman"/>
          <w:sz w:val="24"/>
          <w:szCs w:val="24"/>
        </w:rPr>
        <w:t>element.</w:t>
      </w:r>
      <w:r w:rsidR="006F4237">
        <w:rPr>
          <w:rFonts w:ascii="Times New Roman" w:hAnsi="Times New Roman" w:cs="Times New Roman"/>
          <w:szCs w:val="24"/>
        </w:rPr>
        <w:br w:type="page"/>
      </w:r>
    </w:p>
    <w:p w14:paraId="0575E4FB" w14:textId="511A8438" w:rsidR="006F4237" w:rsidRDefault="006F4237" w:rsidP="006F423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41FCE55" wp14:editId="1002DB6A">
            <wp:extent cx="5347411" cy="378247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62" cy="380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AE1CA" w14:textId="579DF370" w:rsidR="00CE6326" w:rsidRDefault="0060148F" w:rsidP="00E65E70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CE632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>Fig</w:t>
      </w:r>
      <w:r w:rsidRPr="00CE6326">
        <w:rPr>
          <w:rFonts w:ascii="Times New Roman" w:hAnsi="Times New Roman" w:cs="Times New Roman"/>
          <w:b/>
          <w:sz w:val="24"/>
          <w:szCs w:val="24"/>
        </w:rPr>
        <w:t>ure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1C0D68" w:rsidRPr="00CE6326">
        <w:rPr>
          <w:rFonts w:ascii="Times New Roman" w:hAnsi="Times New Roman" w:cs="Times New Roman"/>
          <w:sz w:val="24"/>
          <w:szCs w:val="24"/>
        </w:rPr>
        <w:t xml:space="preserve"> 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>SEM image</w:t>
      </w:r>
      <w:r w:rsidR="00E6015F">
        <w:rPr>
          <w:rFonts w:ascii="Times New Roman" w:hAnsi="Times New Roman" w:cs="Times New Roman"/>
          <w:b/>
          <w:sz w:val="24"/>
          <w:szCs w:val="24"/>
        </w:rPr>
        <w:t>s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5278C9" w:rsidRPr="00CE6326">
        <w:rPr>
          <w:rFonts w:ascii="Times New Roman" w:hAnsi="Times New Roman" w:cs="Times New Roman"/>
          <w:b/>
          <w:sz w:val="24"/>
          <w:szCs w:val="24"/>
        </w:rPr>
        <w:t>PVDF electrolyte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 xml:space="preserve"> and its EDS mapping</w:t>
      </w:r>
      <w:r w:rsidR="005278C9" w:rsidRPr="00CE6326">
        <w:rPr>
          <w:rFonts w:ascii="Times New Roman" w:hAnsi="Times New Roman" w:cs="Times New Roman"/>
          <w:b/>
          <w:sz w:val="24"/>
          <w:szCs w:val="24"/>
        </w:rPr>
        <w:t>s</w:t>
      </w:r>
      <w:r w:rsidR="001C0D68" w:rsidRPr="00CE6326">
        <w:rPr>
          <w:rFonts w:ascii="Times New Roman" w:hAnsi="Times New Roman" w:cs="Times New Roman"/>
          <w:b/>
          <w:sz w:val="24"/>
          <w:szCs w:val="24"/>
        </w:rPr>
        <w:t>.</w:t>
      </w:r>
      <w:r w:rsidR="00CE6326">
        <w:rPr>
          <w:rFonts w:ascii="Times New Roman" w:hAnsi="Times New Roman" w:cs="Times New Roman"/>
          <w:sz w:val="24"/>
          <w:szCs w:val="24"/>
        </w:rPr>
        <w:br w:type="page"/>
      </w:r>
    </w:p>
    <w:p w14:paraId="6C7D51B4" w14:textId="086226D3" w:rsidR="004F4429" w:rsidRDefault="004F4429" w:rsidP="004F4429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1B6BD566" wp14:editId="0158DF9C">
            <wp:extent cx="6213765" cy="152887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023" cy="155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D2B8F" w14:textId="42876965" w:rsidR="00C96AF4" w:rsidRDefault="005A46A7" w:rsidP="00CD4F82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CE632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F4429" w:rsidRPr="00CE6326">
        <w:rPr>
          <w:rFonts w:ascii="Times New Roman" w:hAnsi="Times New Roman" w:cs="Times New Roman"/>
          <w:b/>
          <w:sz w:val="24"/>
          <w:szCs w:val="24"/>
        </w:rPr>
        <w:t>Fig</w:t>
      </w:r>
      <w:r w:rsidRPr="00CE6326">
        <w:rPr>
          <w:rFonts w:ascii="Times New Roman" w:hAnsi="Times New Roman" w:cs="Times New Roman"/>
          <w:b/>
          <w:sz w:val="24"/>
          <w:szCs w:val="24"/>
        </w:rPr>
        <w:t>ure</w:t>
      </w:r>
      <w:r w:rsidR="004F4429" w:rsidRPr="00CE6326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4F4429" w:rsidRPr="00CE6326">
        <w:rPr>
          <w:rFonts w:ascii="Times New Roman" w:hAnsi="Times New Roman" w:cs="Times New Roman"/>
          <w:sz w:val="24"/>
          <w:szCs w:val="24"/>
        </w:rPr>
        <w:t xml:space="preserve"> </w:t>
      </w:r>
      <w:r w:rsidRPr="00CE6326">
        <w:rPr>
          <w:rFonts w:ascii="Times New Roman" w:hAnsi="Times New Roman" w:cs="Times New Roman"/>
          <w:b/>
          <w:sz w:val="24"/>
          <w:szCs w:val="24"/>
        </w:rPr>
        <w:t>Mechanical properties of electrolyte.</w:t>
      </w:r>
      <w:r w:rsidRPr="00CE6326">
        <w:rPr>
          <w:rFonts w:ascii="Times New Roman" w:hAnsi="Times New Roman" w:cs="Times New Roman"/>
          <w:sz w:val="24"/>
          <w:szCs w:val="24"/>
        </w:rPr>
        <w:t xml:space="preserve"> </w:t>
      </w:r>
      <w:r w:rsidR="004F4429" w:rsidRPr="00CE6326">
        <w:rPr>
          <w:rFonts w:ascii="Times New Roman" w:hAnsi="Times New Roman" w:cs="Times New Roman"/>
          <w:b/>
          <w:sz w:val="24"/>
          <w:szCs w:val="24"/>
        </w:rPr>
        <w:t>a</w:t>
      </w:r>
      <w:r w:rsidR="004F4429" w:rsidRPr="00CE6326">
        <w:rPr>
          <w:rFonts w:ascii="Times New Roman" w:hAnsi="Times New Roman" w:cs="Times New Roman"/>
          <w:sz w:val="24"/>
          <w:szCs w:val="24"/>
        </w:rPr>
        <w:t xml:space="preserve"> Tensile strength tested by stress-strain curves of PVDF and PV</w:t>
      </w:r>
      <w:r w:rsidR="00650216" w:rsidRPr="00CE6326">
        <w:rPr>
          <w:rFonts w:ascii="Times New Roman" w:hAnsi="Times New Roman" w:cs="Times New Roman"/>
          <w:sz w:val="24"/>
          <w:szCs w:val="24"/>
        </w:rPr>
        <w:t>MS</w:t>
      </w:r>
      <w:r w:rsidR="004F4429" w:rsidRPr="00CE6326">
        <w:rPr>
          <w:rFonts w:ascii="Times New Roman" w:hAnsi="Times New Roman" w:cs="Times New Roman"/>
          <w:sz w:val="24"/>
          <w:szCs w:val="24"/>
        </w:rPr>
        <w:t>-15 electrolyte</w:t>
      </w:r>
      <w:r w:rsidR="00650216" w:rsidRPr="00CE6326">
        <w:rPr>
          <w:rFonts w:ascii="Times New Roman" w:hAnsi="Times New Roman" w:cs="Times New Roman"/>
          <w:sz w:val="24"/>
          <w:szCs w:val="24"/>
        </w:rPr>
        <w:t xml:space="preserve">. Young’s modules tested by force-separation curves of PVMS-15 </w:t>
      </w:r>
      <w:r w:rsidRPr="00CE6326">
        <w:rPr>
          <w:rFonts w:ascii="Times New Roman" w:hAnsi="Times New Roman" w:cs="Times New Roman"/>
          <w:sz w:val="24"/>
          <w:szCs w:val="24"/>
        </w:rPr>
        <w:t>(</w:t>
      </w:r>
      <w:r w:rsidRPr="00CE6326">
        <w:rPr>
          <w:rFonts w:ascii="Times New Roman" w:hAnsi="Times New Roman" w:cs="Times New Roman"/>
          <w:b/>
          <w:sz w:val="24"/>
          <w:szCs w:val="24"/>
        </w:rPr>
        <w:t>b</w:t>
      </w:r>
      <w:r w:rsidRPr="00CE6326">
        <w:rPr>
          <w:rFonts w:ascii="Times New Roman" w:hAnsi="Times New Roman" w:cs="Times New Roman"/>
          <w:sz w:val="24"/>
          <w:szCs w:val="24"/>
        </w:rPr>
        <w:t xml:space="preserve">) </w:t>
      </w:r>
      <w:r w:rsidR="00650216" w:rsidRPr="00CE6326">
        <w:rPr>
          <w:rFonts w:ascii="Times New Roman" w:hAnsi="Times New Roman" w:cs="Times New Roman"/>
          <w:sz w:val="24"/>
          <w:szCs w:val="24"/>
        </w:rPr>
        <w:t xml:space="preserve">and PVDF </w:t>
      </w:r>
      <w:r w:rsidRPr="00CE6326">
        <w:rPr>
          <w:rFonts w:ascii="Times New Roman" w:hAnsi="Times New Roman" w:cs="Times New Roman"/>
          <w:sz w:val="24"/>
          <w:szCs w:val="24"/>
        </w:rPr>
        <w:t>(</w:t>
      </w:r>
      <w:r w:rsidRPr="00CE6326">
        <w:rPr>
          <w:rFonts w:ascii="Times New Roman" w:hAnsi="Times New Roman" w:cs="Times New Roman"/>
          <w:b/>
          <w:sz w:val="24"/>
          <w:szCs w:val="24"/>
        </w:rPr>
        <w:t>c</w:t>
      </w:r>
      <w:r w:rsidRPr="00CE6326">
        <w:rPr>
          <w:rFonts w:ascii="Times New Roman" w:hAnsi="Times New Roman" w:cs="Times New Roman"/>
          <w:sz w:val="24"/>
          <w:szCs w:val="24"/>
        </w:rPr>
        <w:t xml:space="preserve">) </w:t>
      </w:r>
      <w:r w:rsidR="00650216" w:rsidRPr="00CE6326">
        <w:rPr>
          <w:rFonts w:ascii="Times New Roman" w:hAnsi="Times New Roman" w:cs="Times New Roman"/>
          <w:sz w:val="24"/>
          <w:szCs w:val="24"/>
        </w:rPr>
        <w:t>electrolyte.</w:t>
      </w:r>
      <w:r w:rsidR="00C96AF4">
        <w:rPr>
          <w:rFonts w:ascii="Times New Roman" w:hAnsi="Times New Roman" w:cs="Times New Roman"/>
          <w:sz w:val="24"/>
          <w:szCs w:val="24"/>
        </w:rPr>
        <w:br w:type="page"/>
      </w:r>
    </w:p>
    <w:p w14:paraId="5198B4A0" w14:textId="57C7310C" w:rsidR="00AA707F" w:rsidRDefault="00FA428C" w:rsidP="00FA428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EB2665C" wp14:editId="7E1DC979">
            <wp:extent cx="3543284" cy="2360428"/>
            <wp:effectExtent l="0" t="0" r="6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82" cy="2368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19093" w14:textId="540A1684" w:rsidR="00E03965" w:rsidRDefault="00DC6091" w:rsidP="00CD4F82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E03965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E0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28C" w:rsidRPr="00E03965">
        <w:rPr>
          <w:rFonts w:ascii="Times New Roman" w:hAnsi="Times New Roman" w:cs="Times New Roman"/>
          <w:b/>
          <w:sz w:val="24"/>
          <w:szCs w:val="24"/>
        </w:rPr>
        <w:t>Fig</w:t>
      </w:r>
      <w:r w:rsidRPr="00E03965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="00FA428C" w:rsidRPr="00E03965">
        <w:rPr>
          <w:rFonts w:ascii="Times New Roman" w:hAnsi="Times New Roman" w:cs="Times New Roman"/>
          <w:b/>
          <w:sz w:val="24"/>
          <w:szCs w:val="24"/>
        </w:rPr>
        <w:t xml:space="preserve"> 4. Cross sectional SEM image of PVDF electrolyte.</w:t>
      </w:r>
      <w:r w:rsidR="00E0396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87823E0" w14:textId="4DEE0EB8" w:rsidR="004F4429" w:rsidRDefault="0074000B" w:rsidP="00EA3189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4E6E3F1" wp14:editId="28B65FCC">
            <wp:extent cx="5927046" cy="2070202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14" cy="2096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0BC48" w14:textId="1EDBC744" w:rsidR="00E03965" w:rsidRDefault="00EA3189" w:rsidP="00CD4F82">
      <w:pPr>
        <w:spacing w:beforeLines="50" w:before="156"/>
        <w:rPr>
          <w:rFonts w:ascii="Times New Roman" w:hAnsi="Times New Roman" w:cs="Times New Roman"/>
          <w:sz w:val="24"/>
        </w:rPr>
      </w:pPr>
      <w:r w:rsidRPr="00E0396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4000B" w:rsidRPr="00E03965">
        <w:rPr>
          <w:rFonts w:ascii="Times New Roman" w:hAnsi="Times New Roman" w:cs="Times New Roman"/>
          <w:b/>
          <w:sz w:val="24"/>
          <w:szCs w:val="24"/>
        </w:rPr>
        <w:t>Fig</w:t>
      </w:r>
      <w:r w:rsidRPr="00E03965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FA428C" w:rsidRPr="00E03965">
        <w:rPr>
          <w:rFonts w:ascii="Times New Roman" w:hAnsi="Times New Roman" w:cs="Times New Roman"/>
          <w:b/>
          <w:sz w:val="24"/>
          <w:szCs w:val="24"/>
        </w:rPr>
        <w:t>5</w:t>
      </w:r>
      <w:r w:rsidR="0074000B" w:rsidRPr="00E039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CC9" w:rsidRPr="00E03965">
        <w:rPr>
          <w:rFonts w:ascii="Times New Roman" w:hAnsi="Times New Roman" w:cs="Times New Roman"/>
          <w:b/>
          <w:sz w:val="24"/>
          <w:szCs w:val="24"/>
        </w:rPr>
        <w:t>Solvent content test</w:t>
      </w:r>
      <w:r w:rsidR="00F61030">
        <w:rPr>
          <w:rFonts w:ascii="Times New Roman" w:hAnsi="Times New Roman" w:cs="Times New Roman"/>
          <w:b/>
          <w:sz w:val="24"/>
          <w:szCs w:val="24"/>
        </w:rPr>
        <w:t>ed</w:t>
      </w:r>
      <w:r w:rsidR="006A3BAD">
        <w:rPr>
          <w:rFonts w:ascii="Times New Roman" w:hAnsi="Times New Roman" w:cs="Times New Roman"/>
          <w:b/>
          <w:sz w:val="24"/>
          <w:szCs w:val="24"/>
        </w:rPr>
        <w:t xml:space="preserve"> by TGA</w:t>
      </w:r>
      <w:r w:rsidR="00A22CC9" w:rsidRPr="00E039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00B" w:rsidRPr="00E03965">
        <w:rPr>
          <w:rFonts w:ascii="Times New Roman" w:hAnsi="Times New Roman" w:cs="Times New Roman"/>
          <w:sz w:val="24"/>
          <w:szCs w:val="24"/>
        </w:rPr>
        <w:t xml:space="preserve">TGA curves of PVDF </w:t>
      </w:r>
      <w:r w:rsidRPr="00E03965">
        <w:rPr>
          <w:rFonts w:ascii="Times New Roman" w:hAnsi="Times New Roman" w:cs="Times New Roman"/>
          <w:sz w:val="24"/>
          <w:szCs w:val="24"/>
        </w:rPr>
        <w:t>(</w:t>
      </w:r>
      <w:r w:rsidRPr="00E03965">
        <w:rPr>
          <w:rFonts w:ascii="Times New Roman" w:hAnsi="Times New Roman" w:cs="Times New Roman"/>
          <w:b/>
          <w:sz w:val="24"/>
          <w:szCs w:val="24"/>
        </w:rPr>
        <w:t>a</w:t>
      </w:r>
      <w:r w:rsidRPr="00E03965">
        <w:rPr>
          <w:rFonts w:ascii="Times New Roman" w:hAnsi="Times New Roman" w:cs="Times New Roman"/>
          <w:sz w:val="24"/>
          <w:szCs w:val="24"/>
        </w:rPr>
        <w:t xml:space="preserve">) </w:t>
      </w:r>
      <w:r w:rsidR="0074000B" w:rsidRPr="00E03965">
        <w:rPr>
          <w:rFonts w:ascii="Times New Roman" w:hAnsi="Times New Roman" w:cs="Times New Roman"/>
          <w:sz w:val="24"/>
          <w:szCs w:val="24"/>
        </w:rPr>
        <w:t>and PV</w:t>
      </w:r>
      <w:r w:rsidR="00EE5F78" w:rsidRPr="00E03965">
        <w:rPr>
          <w:rFonts w:ascii="Times New Roman" w:hAnsi="Times New Roman" w:cs="Times New Roman"/>
          <w:sz w:val="24"/>
          <w:szCs w:val="24"/>
        </w:rPr>
        <w:t>MS-15</w:t>
      </w:r>
      <w:r w:rsidR="0074000B" w:rsidRPr="00E03965">
        <w:rPr>
          <w:rFonts w:ascii="Times New Roman" w:hAnsi="Times New Roman" w:cs="Times New Roman"/>
          <w:sz w:val="24"/>
          <w:szCs w:val="24"/>
        </w:rPr>
        <w:t xml:space="preserve"> </w:t>
      </w:r>
      <w:r w:rsidR="00CF467B" w:rsidRPr="00E03965">
        <w:rPr>
          <w:rFonts w:ascii="Times New Roman" w:hAnsi="Times New Roman" w:cs="Times New Roman"/>
          <w:sz w:val="24"/>
          <w:szCs w:val="24"/>
        </w:rPr>
        <w:t>(</w:t>
      </w:r>
      <w:r w:rsidR="00CF467B" w:rsidRPr="00E03965">
        <w:rPr>
          <w:rFonts w:ascii="Times New Roman" w:hAnsi="Times New Roman" w:cs="Times New Roman"/>
          <w:b/>
          <w:sz w:val="24"/>
          <w:szCs w:val="24"/>
        </w:rPr>
        <w:t>b</w:t>
      </w:r>
      <w:r w:rsidR="00CF467B" w:rsidRPr="00E03965">
        <w:rPr>
          <w:rFonts w:ascii="Times New Roman" w:hAnsi="Times New Roman" w:cs="Times New Roman"/>
          <w:sz w:val="24"/>
          <w:szCs w:val="24"/>
        </w:rPr>
        <w:t xml:space="preserve">) </w:t>
      </w:r>
      <w:r w:rsidR="0074000B" w:rsidRPr="00E03965">
        <w:rPr>
          <w:rFonts w:ascii="Times New Roman" w:hAnsi="Times New Roman" w:cs="Times New Roman"/>
          <w:sz w:val="24"/>
          <w:szCs w:val="24"/>
        </w:rPr>
        <w:t>electrolyte.</w:t>
      </w:r>
      <w:r w:rsidR="00E03965">
        <w:rPr>
          <w:rFonts w:ascii="Times New Roman" w:hAnsi="Times New Roman" w:cs="Times New Roman"/>
          <w:sz w:val="24"/>
        </w:rPr>
        <w:br w:type="page"/>
      </w:r>
    </w:p>
    <w:p w14:paraId="1F4F15C1" w14:textId="0E232F70" w:rsidR="003F794E" w:rsidRDefault="003F794E" w:rsidP="003F794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4411BB8" wp14:editId="33DD168C">
            <wp:extent cx="3842541" cy="3401568"/>
            <wp:effectExtent l="0" t="0" r="5715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26" cy="3422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F9AD9" w14:textId="256E09BA" w:rsidR="00CB0366" w:rsidRDefault="007E128F" w:rsidP="0093097F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8324A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F794E" w:rsidRPr="008324A1">
        <w:rPr>
          <w:rFonts w:ascii="Times New Roman" w:hAnsi="Times New Roman" w:cs="Times New Roman"/>
          <w:b/>
          <w:sz w:val="24"/>
          <w:szCs w:val="24"/>
        </w:rPr>
        <w:t>Fig</w:t>
      </w:r>
      <w:r w:rsidRPr="008324A1">
        <w:rPr>
          <w:rFonts w:ascii="Times New Roman" w:hAnsi="Times New Roman" w:cs="Times New Roman"/>
          <w:b/>
          <w:sz w:val="24"/>
          <w:szCs w:val="24"/>
        </w:rPr>
        <w:t>ure</w:t>
      </w:r>
      <w:r w:rsidR="003F794E" w:rsidRPr="00832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28C" w:rsidRPr="008324A1">
        <w:rPr>
          <w:rFonts w:ascii="Times New Roman" w:hAnsi="Times New Roman" w:cs="Times New Roman"/>
          <w:b/>
          <w:sz w:val="24"/>
          <w:szCs w:val="24"/>
        </w:rPr>
        <w:t>6</w:t>
      </w:r>
      <w:r w:rsidR="003F794E" w:rsidRPr="008324A1">
        <w:rPr>
          <w:rFonts w:ascii="Times New Roman" w:hAnsi="Times New Roman" w:cs="Times New Roman"/>
          <w:b/>
          <w:sz w:val="24"/>
          <w:szCs w:val="24"/>
        </w:rPr>
        <w:t>. AFM image of PVDF electrolyte.</w:t>
      </w:r>
      <w:r w:rsidR="00CB036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01DAA4" w14:textId="7D8967ED" w:rsidR="003F794E" w:rsidRDefault="00A82169" w:rsidP="00923F6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B88A2FC" wp14:editId="03E56A26">
            <wp:extent cx="6108729" cy="2611526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24" cy="2630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DBA41" w14:textId="060294F3" w:rsidR="00EA338C" w:rsidRPr="00923F66" w:rsidRDefault="0025709D" w:rsidP="0093097F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923F6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82169" w:rsidRPr="00923F66">
        <w:rPr>
          <w:rFonts w:ascii="Times New Roman" w:hAnsi="Times New Roman" w:cs="Times New Roman"/>
          <w:b/>
          <w:sz w:val="24"/>
          <w:szCs w:val="24"/>
        </w:rPr>
        <w:t>Fig</w:t>
      </w:r>
      <w:r w:rsidRPr="00923F66">
        <w:rPr>
          <w:rFonts w:ascii="Times New Roman" w:hAnsi="Times New Roman" w:cs="Times New Roman"/>
          <w:b/>
          <w:sz w:val="24"/>
          <w:szCs w:val="24"/>
        </w:rPr>
        <w:t>ure</w:t>
      </w:r>
      <w:r w:rsidR="00A82169" w:rsidRPr="00923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28C" w:rsidRPr="00923F66">
        <w:rPr>
          <w:rFonts w:ascii="Times New Roman" w:hAnsi="Times New Roman" w:cs="Times New Roman"/>
          <w:b/>
          <w:sz w:val="24"/>
          <w:szCs w:val="24"/>
        </w:rPr>
        <w:t>7</w:t>
      </w:r>
      <w:r w:rsidR="00A82169" w:rsidRPr="00923F66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A82169" w:rsidRPr="00923F66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A82169" w:rsidRPr="00923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169" w:rsidRPr="00923F66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A82169" w:rsidRPr="00923F66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CB0366" w:rsidRPr="00923F6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5B8BEF" w14:textId="2557ADB7" w:rsidR="00EA338C" w:rsidRDefault="00EA338C" w:rsidP="00923F6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DA6BF84" wp14:editId="74BBA0AD">
            <wp:extent cx="6166714" cy="2641996"/>
            <wp:effectExtent l="0" t="0" r="571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058" cy="2676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0180" w14:textId="25C6CA70" w:rsidR="00CB0366" w:rsidRPr="000F4B35" w:rsidRDefault="0025709D" w:rsidP="0093097F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0F4B3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A338C" w:rsidRPr="000F4B35">
        <w:rPr>
          <w:rFonts w:ascii="Times New Roman" w:hAnsi="Times New Roman" w:cs="Times New Roman"/>
          <w:b/>
          <w:sz w:val="24"/>
          <w:szCs w:val="24"/>
        </w:rPr>
        <w:t>Fig</w:t>
      </w:r>
      <w:r w:rsidRPr="000F4B35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A86AF9" w:rsidRPr="000F4B35">
        <w:rPr>
          <w:rFonts w:ascii="Times New Roman" w:hAnsi="Times New Roman" w:cs="Times New Roman"/>
          <w:b/>
          <w:sz w:val="24"/>
          <w:szCs w:val="24"/>
        </w:rPr>
        <w:t>8</w:t>
      </w:r>
      <w:r w:rsidR="00EA338C" w:rsidRPr="000F4B35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EA338C" w:rsidRPr="000F4B35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EA338C" w:rsidRPr="000F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38C" w:rsidRPr="000F4B35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EA338C" w:rsidRPr="000F4B35">
        <w:rPr>
          <w:rFonts w:ascii="Times New Roman" w:hAnsi="Times New Roman" w:cs="Times New Roman"/>
          <w:b/>
          <w:sz w:val="24"/>
          <w:szCs w:val="24"/>
        </w:rPr>
        <w:t xml:space="preserve"> 60.</w:t>
      </w:r>
      <w:r w:rsidR="00CB0366" w:rsidRPr="000F4B3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5D0902" w14:textId="09461DEA" w:rsidR="00646D66" w:rsidRDefault="00A8012D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8064C48" wp14:editId="1C74E385">
            <wp:extent cx="6174352" cy="263347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02" cy="26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65460" w14:textId="6408531A" w:rsidR="00CB0366" w:rsidRPr="00F4422A" w:rsidRDefault="00107E63" w:rsidP="0093097F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F4422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8012D" w:rsidRPr="00F4422A">
        <w:rPr>
          <w:rFonts w:ascii="Times New Roman" w:hAnsi="Times New Roman" w:cs="Times New Roman"/>
          <w:b/>
          <w:sz w:val="24"/>
          <w:szCs w:val="24"/>
        </w:rPr>
        <w:t>Fig</w:t>
      </w:r>
      <w:r w:rsidRPr="00F4422A">
        <w:rPr>
          <w:rFonts w:ascii="Times New Roman" w:hAnsi="Times New Roman" w:cs="Times New Roman"/>
          <w:b/>
          <w:sz w:val="24"/>
          <w:szCs w:val="24"/>
        </w:rPr>
        <w:t>ure</w:t>
      </w:r>
      <w:r w:rsidR="00A8012D" w:rsidRPr="00F44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AF9" w:rsidRPr="00F4422A">
        <w:rPr>
          <w:rFonts w:ascii="Times New Roman" w:hAnsi="Times New Roman" w:cs="Times New Roman"/>
          <w:b/>
          <w:sz w:val="24"/>
          <w:szCs w:val="24"/>
        </w:rPr>
        <w:t>9</w:t>
      </w:r>
      <w:r w:rsidR="00A8012D" w:rsidRPr="00F4422A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A8012D" w:rsidRPr="00F4422A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A8012D" w:rsidRPr="00F44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12D" w:rsidRPr="00F4422A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A8012D" w:rsidRPr="00F4422A">
        <w:rPr>
          <w:rFonts w:ascii="Times New Roman" w:hAnsi="Times New Roman" w:cs="Times New Roman"/>
          <w:b/>
          <w:sz w:val="24"/>
          <w:szCs w:val="24"/>
        </w:rPr>
        <w:t xml:space="preserve"> 80.</w:t>
      </w:r>
      <w:r w:rsidR="00CB0366" w:rsidRPr="00F4422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A3A027" w14:textId="329ED58D" w:rsidR="003F005C" w:rsidRDefault="003F005C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718C4309" wp14:editId="3442820E">
            <wp:extent cx="6183839" cy="2618841"/>
            <wp:effectExtent l="0" t="0" r="762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467" cy="2637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34A88" w14:textId="3AA9D752" w:rsidR="00CB0366" w:rsidRPr="00FE5C01" w:rsidRDefault="00107E63" w:rsidP="0093097F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FE5C0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F005C" w:rsidRPr="00FE5C01">
        <w:rPr>
          <w:rFonts w:ascii="Times New Roman" w:hAnsi="Times New Roman" w:cs="Times New Roman"/>
          <w:b/>
          <w:sz w:val="24"/>
          <w:szCs w:val="24"/>
        </w:rPr>
        <w:t>Fig</w:t>
      </w:r>
      <w:r w:rsidRPr="00FE5C01">
        <w:rPr>
          <w:rFonts w:ascii="Times New Roman" w:hAnsi="Times New Roman" w:cs="Times New Roman"/>
          <w:b/>
          <w:sz w:val="24"/>
          <w:szCs w:val="24"/>
        </w:rPr>
        <w:t>ure</w:t>
      </w:r>
      <w:r w:rsidR="003F005C" w:rsidRPr="00FE5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AF9" w:rsidRPr="00FE5C01">
        <w:rPr>
          <w:rFonts w:ascii="Times New Roman" w:hAnsi="Times New Roman" w:cs="Times New Roman"/>
          <w:b/>
          <w:sz w:val="24"/>
          <w:szCs w:val="24"/>
        </w:rPr>
        <w:t>10</w:t>
      </w:r>
      <w:r w:rsidR="003F005C" w:rsidRPr="00FE5C01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3F005C" w:rsidRPr="00FE5C01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3F005C" w:rsidRPr="00FE5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05C" w:rsidRPr="00FE5C01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3F005C" w:rsidRPr="00FE5C01">
        <w:rPr>
          <w:rFonts w:ascii="Times New Roman" w:hAnsi="Times New Roman" w:cs="Times New Roman"/>
          <w:b/>
          <w:sz w:val="24"/>
          <w:szCs w:val="24"/>
        </w:rPr>
        <w:t xml:space="preserve"> 90.</w:t>
      </w:r>
      <w:r w:rsidR="00CB0366" w:rsidRPr="00FE5C0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FF6B64" w14:textId="0FA1848A" w:rsidR="00617177" w:rsidRDefault="00617177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77C6FA2" wp14:editId="5F784504">
            <wp:extent cx="6188659" cy="2614759"/>
            <wp:effectExtent l="0" t="0" r="317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65" cy="2634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66D10" w14:textId="591181A1" w:rsidR="00CB0366" w:rsidRDefault="00694B3F" w:rsidP="001A34B6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484F2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17177" w:rsidRPr="00484F25">
        <w:rPr>
          <w:rFonts w:ascii="Times New Roman" w:hAnsi="Times New Roman" w:cs="Times New Roman"/>
          <w:b/>
          <w:sz w:val="24"/>
          <w:szCs w:val="24"/>
        </w:rPr>
        <w:t>Fig</w:t>
      </w:r>
      <w:r w:rsidRPr="00484F25">
        <w:rPr>
          <w:rFonts w:ascii="Times New Roman" w:hAnsi="Times New Roman" w:cs="Times New Roman"/>
          <w:b/>
          <w:sz w:val="24"/>
          <w:szCs w:val="24"/>
        </w:rPr>
        <w:t>ure</w:t>
      </w:r>
      <w:r w:rsidR="00617177" w:rsidRPr="00484F2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6AF9" w:rsidRPr="00484F25">
        <w:rPr>
          <w:rFonts w:ascii="Times New Roman" w:hAnsi="Times New Roman" w:cs="Times New Roman"/>
          <w:b/>
          <w:sz w:val="24"/>
          <w:szCs w:val="24"/>
        </w:rPr>
        <w:t>1</w:t>
      </w:r>
      <w:r w:rsidR="00617177" w:rsidRPr="00484F25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617177" w:rsidRPr="00484F25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617177" w:rsidRPr="00484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177" w:rsidRPr="00484F25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617177" w:rsidRPr="00484F25">
        <w:rPr>
          <w:rFonts w:ascii="Times New Roman" w:hAnsi="Times New Roman" w:cs="Times New Roman"/>
          <w:b/>
          <w:sz w:val="24"/>
          <w:szCs w:val="24"/>
        </w:rPr>
        <w:t xml:space="preserve"> 110.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0E0D92D9" w14:textId="351001AA" w:rsidR="00617177" w:rsidRDefault="00617177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AA11562" wp14:editId="1C059B32">
            <wp:extent cx="6187796" cy="2589581"/>
            <wp:effectExtent l="0" t="0" r="381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49" cy="2612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CA9C8" w14:textId="130592B2" w:rsidR="00CB0366" w:rsidRDefault="00694B3F" w:rsidP="00F116FA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173AA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114E6" w:rsidRPr="00173AAF">
        <w:rPr>
          <w:rFonts w:ascii="Times New Roman" w:hAnsi="Times New Roman" w:cs="Times New Roman"/>
          <w:b/>
          <w:sz w:val="24"/>
          <w:szCs w:val="24"/>
        </w:rPr>
        <w:t>Fig</w:t>
      </w:r>
      <w:r w:rsidRPr="00173AAF">
        <w:rPr>
          <w:rFonts w:ascii="Times New Roman" w:hAnsi="Times New Roman" w:cs="Times New Roman"/>
          <w:b/>
          <w:sz w:val="24"/>
          <w:szCs w:val="24"/>
        </w:rPr>
        <w:t>ure</w:t>
      </w:r>
      <w:r w:rsidR="007114E6" w:rsidRPr="00173AA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6AF9" w:rsidRPr="00173AAF">
        <w:rPr>
          <w:rFonts w:ascii="Times New Roman" w:hAnsi="Times New Roman" w:cs="Times New Roman"/>
          <w:b/>
          <w:sz w:val="24"/>
          <w:szCs w:val="24"/>
        </w:rPr>
        <w:t>2</w:t>
      </w:r>
      <w:r w:rsidR="007114E6" w:rsidRPr="00173AAF">
        <w:rPr>
          <w:rFonts w:ascii="Times New Roman" w:hAnsi="Times New Roman" w:cs="Times New Roman"/>
          <w:b/>
          <w:sz w:val="24"/>
          <w:szCs w:val="24"/>
        </w:rPr>
        <w:t xml:space="preserve">. Geometry optimization </w:t>
      </w:r>
      <w:r w:rsidR="007114E6" w:rsidRPr="00173AAF"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7114E6" w:rsidRPr="00173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4E6" w:rsidRPr="00173AAF">
        <w:rPr>
          <w:rFonts w:ascii="Times New Roman" w:hAnsi="Times New Roman" w:cs="Times New Roman" w:hint="eastAsia"/>
          <w:b/>
          <w:sz w:val="24"/>
          <w:szCs w:val="24"/>
        </w:rPr>
        <w:t>step</w:t>
      </w:r>
      <w:r w:rsidR="007114E6" w:rsidRPr="00173AAF">
        <w:rPr>
          <w:rFonts w:ascii="Times New Roman" w:hAnsi="Times New Roman" w:cs="Times New Roman"/>
          <w:b/>
          <w:sz w:val="24"/>
          <w:szCs w:val="24"/>
        </w:rPr>
        <w:t xml:space="preserve"> 189.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6163C37F" w14:textId="01C59E27" w:rsidR="00E03F3B" w:rsidRDefault="00E03F3B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4E77C979" wp14:editId="69771FC1">
            <wp:extent cx="6168915" cy="202631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41" cy="2049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0BFDB" w14:textId="152D081B" w:rsidR="00B62B0A" w:rsidRPr="00CB0366" w:rsidRDefault="001C6E42" w:rsidP="00662B6D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1766D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03F3B" w:rsidRPr="001766D5">
        <w:rPr>
          <w:rFonts w:ascii="Times New Roman" w:hAnsi="Times New Roman" w:cs="Times New Roman"/>
          <w:b/>
          <w:sz w:val="24"/>
          <w:szCs w:val="24"/>
        </w:rPr>
        <w:t>Fig</w:t>
      </w:r>
      <w:r w:rsidRPr="001766D5">
        <w:rPr>
          <w:rFonts w:ascii="Times New Roman" w:hAnsi="Times New Roman" w:cs="Times New Roman"/>
          <w:b/>
          <w:sz w:val="24"/>
          <w:szCs w:val="24"/>
        </w:rPr>
        <w:t>ure</w:t>
      </w:r>
      <w:r w:rsidR="00E03F3B" w:rsidRPr="001766D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6AF9" w:rsidRPr="001766D5">
        <w:rPr>
          <w:rFonts w:ascii="Times New Roman" w:hAnsi="Times New Roman" w:cs="Times New Roman"/>
          <w:b/>
          <w:sz w:val="24"/>
          <w:szCs w:val="24"/>
        </w:rPr>
        <w:t>3</w:t>
      </w:r>
      <w:r w:rsidR="00E03F3B" w:rsidRPr="001766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3F3B" w:rsidRPr="001766D5">
        <w:rPr>
          <w:rFonts w:ascii="Times New Roman" w:hAnsi="Times New Roman" w:cs="Times New Roman" w:hint="eastAsia"/>
          <w:b/>
          <w:sz w:val="24"/>
          <w:szCs w:val="24"/>
        </w:rPr>
        <w:t>SEM</w:t>
      </w:r>
      <w:r w:rsidR="00E03F3B" w:rsidRPr="00176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F3B" w:rsidRPr="001766D5">
        <w:rPr>
          <w:rFonts w:ascii="Times New Roman" w:hAnsi="Times New Roman" w:cs="Times New Roman" w:hint="eastAsia"/>
          <w:b/>
          <w:sz w:val="24"/>
          <w:szCs w:val="24"/>
        </w:rPr>
        <w:t>image</w:t>
      </w:r>
      <w:r w:rsidR="00E03F3B" w:rsidRPr="001766D5">
        <w:rPr>
          <w:rFonts w:ascii="Times New Roman" w:hAnsi="Times New Roman" w:cs="Times New Roman"/>
          <w:b/>
          <w:sz w:val="24"/>
          <w:szCs w:val="24"/>
        </w:rPr>
        <w:t>s of PVMS-20 electrolyte.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3EE79E76" w14:textId="6F063B50" w:rsidR="00B62B0A" w:rsidRDefault="00B62B0A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42B40A24" wp14:editId="59B25A10">
            <wp:extent cx="6210605" cy="2332003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69" cy="235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44ED8" w14:textId="6AB1A72F" w:rsidR="00111A30" w:rsidRPr="008620F0" w:rsidRDefault="00435BF2" w:rsidP="00576D4D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8620F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B62B0A" w:rsidRPr="008620F0">
        <w:rPr>
          <w:rFonts w:ascii="Times New Roman" w:hAnsi="Times New Roman" w:cs="Times New Roman"/>
          <w:b/>
          <w:sz w:val="24"/>
          <w:szCs w:val="24"/>
        </w:rPr>
        <w:t>Fig</w:t>
      </w:r>
      <w:r w:rsidRPr="008620F0">
        <w:rPr>
          <w:rFonts w:ascii="Times New Roman" w:hAnsi="Times New Roman" w:cs="Times New Roman"/>
          <w:b/>
          <w:sz w:val="24"/>
          <w:szCs w:val="24"/>
        </w:rPr>
        <w:t>ure</w:t>
      </w:r>
      <w:r w:rsidR="00B62B0A" w:rsidRPr="008620F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6AF9" w:rsidRPr="008620F0">
        <w:rPr>
          <w:rFonts w:ascii="Times New Roman" w:hAnsi="Times New Roman" w:cs="Times New Roman"/>
          <w:b/>
          <w:sz w:val="24"/>
          <w:szCs w:val="24"/>
        </w:rPr>
        <w:t>4</w:t>
      </w:r>
      <w:r w:rsidR="00B62B0A" w:rsidRPr="008620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0F0">
        <w:rPr>
          <w:rFonts w:ascii="Times New Roman" w:hAnsi="Times New Roman" w:cs="Times New Roman"/>
          <w:b/>
          <w:sz w:val="24"/>
          <w:szCs w:val="24"/>
        </w:rPr>
        <w:t xml:space="preserve">Ionic conductivity tests. </w:t>
      </w:r>
      <w:r w:rsidR="00E83241" w:rsidRPr="008620F0">
        <w:rPr>
          <w:rFonts w:ascii="Times New Roman" w:hAnsi="Times New Roman" w:cs="Times New Roman"/>
          <w:sz w:val="24"/>
          <w:szCs w:val="24"/>
        </w:rPr>
        <w:t>EIS of SS</w:t>
      </w:r>
      <w:r w:rsidR="006B359C" w:rsidRPr="008620F0">
        <w:rPr>
          <w:rFonts w:ascii="Times New Roman" w:hAnsi="Times New Roman" w:cs="Times New Roman"/>
          <w:sz w:val="24"/>
          <w:szCs w:val="24"/>
        </w:rPr>
        <w:t>||</w:t>
      </w:r>
      <w:r w:rsidR="00E83241" w:rsidRPr="008620F0">
        <w:rPr>
          <w:rFonts w:ascii="Times New Roman" w:hAnsi="Times New Roman" w:cs="Times New Roman"/>
          <w:sz w:val="24"/>
          <w:szCs w:val="24"/>
        </w:rPr>
        <w:t xml:space="preserve">SS cells at different temperatures using PVDF </w:t>
      </w:r>
      <w:r w:rsidR="00152624" w:rsidRPr="008620F0">
        <w:rPr>
          <w:rFonts w:ascii="Times New Roman" w:hAnsi="Times New Roman" w:cs="Times New Roman"/>
          <w:sz w:val="24"/>
          <w:szCs w:val="24"/>
        </w:rPr>
        <w:t>(</w:t>
      </w:r>
      <w:r w:rsidR="00152624" w:rsidRPr="008620F0">
        <w:rPr>
          <w:rFonts w:ascii="Times New Roman" w:hAnsi="Times New Roman" w:cs="Times New Roman"/>
          <w:b/>
          <w:sz w:val="24"/>
          <w:szCs w:val="24"/>
        </w:rPr>
        <w:t>a</w:t>
      </w:r>
      <w:r w:rsidR="00152624" w:rsidRPr="008620F0">
        <w:rPr>
          <w:rFonts w:ascii="Times New Roman" w:hAnsi="Times New Roman" w:cs="Times New Roman"/>
          <w:sz w:val="24"/>
          <w:szCs w:val="24"/>
        </w:rPr>
        <w:t xml:space="preserve">) </w:t>
      </w:r>
      <w:r w:rsidR="00E83241" w:rsidRPr="008620F0">
        <w:rPr>
          <w:rFonts w:ascii="Times New Roman" w:hAnsi="Times New Roman" w:cs="Times New Roman"/>
          <w:sz w:val="24"/>
          <w:szCs w:val="24"/>
        </w:rPr>
        <w:t xml:space="preserve">and PVMS-15 </w:t>
      </w:r>
      <w:r w:rsidR="00152624" w:rsidRPr="008620F0">
        <w:rPr>
          <w:rFonts w:ascii="Times New Roman" w:hAnsi="Times New Roman" w:cs="Times New Roman"/>
          <w:sz w:val="24"/>
          <w:szCs w:val="24"/>
        </w:rPr>
        <w:t>(</w:t>
      </w:r>
      <w:r w:rsidR="00152624" w:rsidRPr="008620F0">
        <w:rPr>
          <w:rFonts w:ascii="Times New Roman" w:hAnsi="Times New Roman" w:cs="Times New Roman"/>
          <w:b/>
          <w:sz w:val="24"/>
          <w:szCs w:val="24"/>
        </w:rPr>
        <w:t>b</w:t>
      </w:r>
      <w:r w:rsidR="00152624" w:rsidRPr="008620F0">
        <w:rPr>
          <w:rFonts w:ascii="Times New Roman" w:hAnsi="Times New Roman" w:cs="Times New Roman"/>
          <w:sz w:val="24"/>
          <w:szCs w:val="24"/>
        </w:rPr>
        <w:t xml:space="preserve">) </w:t>
      </w:r>
      <w:r w:rsidR="00E83241" w:rsidRPr="008620F0">
        <w:rPr>
          <w:rFonts w:ascii="Times New Roman" w:hAnsi="Times New Roman" w:cs="Times New Roman"/>
          <w:sz w:val="24"/>
          <w:szCs w:val="24"/>
        </w:rPr>
        <w:t>electrolyte.</w:t>
      </w:r>
      <w:r w:rsidR="00CB0366" w:rsidRPr="008620F0">
        <w:rPr>
          <w:rFonts w:ascii="Times New Roman" w:hAnsi="Times New Roman" w:cs="Times New Roman"/>
          <w:sz w:val="24"/>
          <w:szCs w:val="24"/>
        </w:rPr>
        <w:br w:type="page"/>
      </w:r>
    </w:p>
    <w:p w14:paraId="1251128B" w14:textId="0CE6B0B0" w:rsidR="006B359C" w:rsidRDefault="00111A30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0847EA9" wp14:editId="7E62C4F5">
            <wp:extent cx="6187816" cy="217993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71" cy="220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EE4FB" w14:textId="40862A99" w:rsidR="00111A30" w:rsidRDefault="006D0F7F" w:rsidP="00AA6B4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D02B2D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11A30" w:rsidRPr="00D02B2D">
        <w:rPr>
          <w:rFonts w:ascii="Times New Roman" w:hAnsi="Times New Roman" w:cs="Times New Roman"/>
          <w:b/>
          <w:sz w:val="24"/>
          <w:szCs w:val="24"/>
        </w:rPr>
        <w:t>Fig</w:t>
      </w:r>
      <w:r w:rsidRPr="00D02B2D">
        <w:rPr>
          <w:rFonts w:ascii="Times New Roman" w:hAnsi="Times New Roman" w:cs="Times New Roman"/>
          <w:b/>
          <w:sz w:val="24"/>
          <w:szCs w:val="24"/>
        </w:rPr>
        <w:t>ure</w:t>
      </w:r>
      <w:r w:rsidR="00111A30" w:rsidRPr="00D02B2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6AF9" w:rsidRPr="00D02B2D">
        <w:rPr>
          <w:rFonts w:ascii="Times New Roman" w:hAnsi="Times New Roman" w:cs="Times New Roman"/>
          <w:b/>
          <w:sz w:val="24"/>
          <w:szCs w:val="24"/>
        </w:rPr>
        <w:t>5</w:t>
      </w:r>
      <w:r w:rsidR="00111A30" w:rsidRPr="00D02B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6E33" w:rsidRPr="00D02B2D">
        <w:rPr>
          <w:rFonts w:ascii="Times New Roman" w:hAnsi="Times New Roman" w:cs="Times New Roman"/>
          <w:b/>
          <w:sz w:val="24"/>
          <w:szCs w:val="24"/>
        </w:rPr>
        <w:t xml:space="preserve">SEI characterizations. </w:t>
      </w:r>
      <w:r w:rsidR="00D66763" w:rsidRPr="00D66763">
        <w:rPr>
          <w:rFonts w:ascii="Times New Roman" w:hAnsi="Times New Roman" w:cs="Times New Roman"/>
          <w:sz w:val="24"/>
          <w:szCs w:val="24"/>
        </w:rPr>
        <w:t>Cryo</w:t>
      </w:r>
      <w:r w:rsidR="00D66763">
        <w:rPr>
          <w:rFonts w:ascii="Times New Roman" w:hAnsi="Times New Roman" w:cs="Times New Roman"/>
          <w:b/>
          <w:sz w:val="24"/>
          <w:szCs w:val="24"/>
        </w:rPr>
        <w:t>-</w:t>
      </w:r>
      <w:r w:rsidR="00111A30" w:rsidRPr="00D02B2D">
        <w:rPr>
          <w:rFonts w:ascii="Times New Roman" w:hAnsi="Times New Roman" w:cs="Times New Roman"/>
          <w:sz w:val="24"/>
          <w:szCs w:val="24"/>
        </w:rPr>
        <w:t xml:space="preserve">TEM images of SEI formed by PVDF </w:t>
      </w:r>
      <w:r w:rsidR="00DE6E33" w:rsidRPr="00D02B2D">
        <w:rPr>
          <w:rFonts w:ascii="Times New Roman" w:hAnsi="Times New Roman" w:cs="Times New Roman"/>
          <w:sz w:val="24"/>
          <w:szCs w:val="24"/>
        </w:rPr>
        <w:t>(</w:t>
      </w:r>
      <w:r w:rsidR="00DE6E33" w:rsidRPr="00D02B2D">
        <w:rPr>
          <w:rFonts w:ascii="Times New Roman" w:hAnsi="Times New Roman" w:cs="Times New Roman"/>
          <w:b/>
          <w:sz w:val="24"/>
          <w:szCs w:val="24"/>
        </w:rPr>
        <w:t>a</w:t>
      </w:r>
      <w:r w:rsidR="00DE6E33" w:rsidRPr="00D02B2D">
        <w:rPr>
          <w:rFonts w:ascii="Times New Roman" w:hAnsi="Times New Roman" w:cs="Times New Roman"/>
          <w:sz w:val="24"/>
          <w:szCs w:val="24"/>
        </w:rPr>
        <w:t xml:space="preserve">) </w:t>
      </w:r>
      <w:r w:rsidR="00111A30" w:rsidRPr="00D02B2D">
        <w:rPr>
          <w:rFonts w:ascii="Times New Roman" w:hAnsi="Times New Roman" w:cs="Times New Roman"/>
          <w:sz w:val="24"/>
          <w:szCs w:val="24"/>
        </w:rPr>
        <w:t xml:space="preserve">and PVMS-15 </w:t>
      </w:r>
      <w:r w:rsidR="00DE6E33" w:rsidRPr="00D02B2D">
        <w:rPr>
          <w:rFonts w:ascii="Times New Roman" w:hAnsi="Times New Roman" w:cs="Times New Roman"/>
          <w:sz w:val="24"/>
          <w:szCs w:val="24"/>
        </w:rPr>
        <w:t>(</w:t>
      </w:r>
      <w:r w:rsidR="00DE6E33" w:rsidRPr="00D02B2D">
        <w:rPr>
          <w:rFonts w:ascii="Times New Roman" w:hAnsi="Times New Roman" w:cs="Times New Roman"/>
          <w:b/>
          <w:sz w:val="24"/>
          <w:szCs w:val="24"/>
        </w:rPr>
        <w:t>b</w:t>
      </w:r>
      <w:r w:rsidR="00DE6E33" w:rsidRPr="00D02B2D">
        <w:rPr>
          <w:rFonts w:ascii="Times New Roman" w:hAnsi="Times New Roman" w:cs="Times New Roman"/>
          <w:sz w:val="24"/>
          <w:szCs w:val="24"/>
        </w:rPr>
        <w:t xml:space="preserve">) </w:t>
      </w:r>
      <w:r w:rsidR="00111A30" w:rsidRPr="00D02B2D">
        <w:rPr>
          <w:rFonts w:ascii="Times New Roman" w:hAnsi="Times New Roman" w:cs="Times New Roman"/>
          <w:sz w:val="24"/>
          <w:szCs w:val="24"/>
        </w:rPr>
        <w:t>electrolyte.</w:t>
      </w:r>
      <w:r w:rsidR="00CB0366" w:rsidRPr="00D02B2D">
        <w:rPr>
          <w:rFonts w:ascii="Times New Roman" w:hAnsi="Times New Roman" w:cs="Times New Roman"/>
          <w:sz w:val="24"/>
          <w:szCs w:val="24"/>
        </w:rPr>
        <w:br w:type="page"/>
      </w:r>
    </w:p>
    <w:p w14:paraId="761D017A" w14:textId="5A0AC8A8" w:rsidR="002A7129" w:rsidRDefault="0023535D" w:rsidP="00AA6B4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7B9AC4" wp14:editId="6A00F3FC">
            <wp:extent cx="6184900" cy="558489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558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0431" w14:textId="19344F17" w:rsidR="008B141A" w:rsidRDefault="00FE32F3" w:rsidP="00AA6B4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D02B2D">
        <w:rPr>
          <w:rFonts w:ascii="Times New Roman" w:hAnsi="Times New Roman" w:cs="Times New Roman"/>
          <w:b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02B2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Nanostructures of SEI</w:t>
      </w:r>
      <w:r w:rsidRPr="00D02B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E32F3">
        <w:rPr>
          <w:rFonts w:ascii="Times New Roman" w:hAnsi="Times New Roman" w:cs="Times New Roman"/>
          <w:sz w:val="24"/>
          <w:szCs w:val="24"/>
        </w:rPr>
        <w:t>HR</w:t>
      </w:r>
      <w:r w:rsidRPr="00D02B2D">
        <w:rPr>
          <w:rFonts w:ascii="Times New Roman" w:hAnsi="Times New Roman" w:cs="Times New Roman"/>
          <w:sz w:val="24"/>
          <w:szCs w:val="24"/>
        </w:rPr>
        <w:t xml:space="preserve">TEM images of 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FE3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FE32F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02B2D">
        <w:rPr>
          <w:rFonts w:ascii="Times New Roman" w:hAnsi="Times New Roman" w:cs="Times New Roman"/>
          <w:sz w:val="24"/>
          <w:szCs w:val="24"/>
        </w:rPr>
        <w:t xml:space="preserve"> (</w:t>
      </w:r>
      <w:r w:rsidRPr="00D02B2D">
        <w:rPr>
          <w:rFonts w:ascii="Times New Roman" w:hAnsi="Times New Roman" w:cs="Times New Roman"/>
          <w:b/>
          <w:sz w:val="24"/>
          <w:szCs w:val="24"/>
        </w:rPr>
        <w:t>a</w:t>
      </w:r>
      <w:r w:rsidRPr="00D02B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Li (</w:t>
      </w:r>
      <w:r w:rsidRPr="00FE32F3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Li</w:t>
      </w:r>
      <w:r w:rsidRPr="00FE3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</w:t>
      </w:r>
      <w:r w:rsidRPr="00FE32F3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2B2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LiOH</w:t>
      </w:r>
      <w:proofErr w:type="spellEnd"/>
      <w:r w:rsidRPr="00D02B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D02B2D">
        <w:rPr>
          <w:rFonts w:ascii="Times New Roman" w:hAnsi="Times New Roman" w:cs="Times New Roman"/>
          <w:sz w:val="24"/>
          <w:szCs w:val="24"/>
        </w:rPr>
        <w:t>).</w:t>
      </w:r>
      <w:r w:rsidR="008B141A">
        <w:rPr>
          <w:rFonts w:ascii="Times New Roman" w:hAnsi="Times New Roman" w:cs="Times New Roman"/>
          <w:sz w:val="24"/>
          <w:szCs w:val="24"/>
        </w:rPr>
        <w:br w:type="page"/>
      </w:r>
    </w:p>
    <w:p w14:paraId="62AED8C7" w14:textId="17EBA363" w:rsidR="00D00E73" w:rsidRDefault="00332C9B" w:rsidP="00AA6B4A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713098" wp14:editId="1DD2CC56">
            <wp:extent cx="6184900" cy="3037688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3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ADCBB" w14:textId="11547A89" w:rsidR="009A5274" w:rsidRDefault="008B141A" w:rsidP="00AA6B4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D02B2D">
        <w:rPr>
          <w:rFonts w:ascii="Times New Roman" w:hAnsi="Times New Roman" w:cs="Times New Roman"/>
          <w:b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02B2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SEI </w:t>
      </w:r>
      <w:r w:rsidR="00D00E73">
        <w:rPr>
          <w:rFonts w:ascii="Times New Roman" w:hAnsi="Times New Roman" w:cs="Times New Roman"/>
          <w:b/>
          <w:sz w:val="24"/>
          <w:szCs w:val="24"/>
        </w:rPr>
        <w:t>image formed by PVDF electrolyte</w:t>
      </w:r>
      <w:r w:rsidRPr="00D02B2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D00E73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D00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E73" w:rsidRPr="00D00E73">
        <w:rPr>
          <w:rFonts w:ascii="Times New Roman" w:hAnsi="Times New Roman" w:cs="Times New Roman"/>
          <w:sz w:val="24"/>
          <w:szCs w:val="24"/>
        </w:rPr>
        <w:t xml:space="preserve">Enlarged TEM image of SEI formed by </w:t>
      </w:r>
      <w:r w:rsidR="00D00E73">
        <w:rPr>
          <w:rFonts w:ascii="Times New Roman" w:hAnsi="Times New Roman" w:cs="Times New Roman"/>
          <w:sz w:val="24"/>
          <w:szCs w:val="24"/>
        </w:rPr>
        <w:t xml:space="preserve">PVDF electrolyte. </w:t>
      </w:r>
      <w:r w:rsidR="00D00E73" w:rsidRPr="00D00E73">
        <w:rPr>
          <w:rFonts w:ascii="Times New Roman" w:hAnsi="Times New Roman" w:cs="Times New Roman"/>
          <w:b/>
          <w:sz w:val="24"/>
          <w:szCs w:val="24"/>
        </w:rPr>
        <w:t>b</w:t>
      </w:r>
      <w:r w:rsidR="00D00E73">
        <w:rPr>
          <w:rFonts w:ascii="Times New Roman" w:hAnsi="Times New Roman" w:cs="Times New Roman"/>
          <w:sz w:val="24"/>
          <w:szCs w:val="24"/>
        </w:rPr>
        <w:t xml:space="preserve"> FFT pattern</w:t>
      </w:r>
      <w:r w:rsidRPr="00D02B2D">
        <w:rPr>
          <w:rFonts w:ascii="Times New Roman" w:hAnsi="Times New Roman" w:cs="Times New Roman"/>
          <w:sz w:val="24"/>
          <w:szCs w:val="24"/>
        </w:rPr>
        <w:t>.</w:t>
      </w:r>
      <w:r w:rsidR="009A5274">
        <w:rPr>
          <w:rFonts w:ascii="Times New Roman" w:hAnsi="Times New Roman" w:cs="Times New Roman"/>
          <w:sz w:val="24"/>
          <w:szCs w:val="24"/>
        </w:rPr>
        <w:br w:type="page"/>
      </w:r>
    </w:p>
    <w:p w14:paraId="1E1B63F0" w14:textId="0EC8103B" w:rsidR="006B359C" w:rsidRDefault="006B359C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E48C12F" wp14:editId="6CA829BB">
            <wp:extent cx="6165222" cy="2245766"/>
            <wp:effectExtent l="0" t="0" r="6985" b="254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019" cy="2277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50FCB" w14:textId="1875370F" w:rsidR="00FA452B" w:rsidRPr="001B417B" w:rsidRDefault="007F4B0A" w:rsidP="00F447A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1B417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B359C" w:rsidRPr="001B417B">
        <w:rPr>
          <w:rFonts w:ascii="Times New Roman" w:hAnsi="Times New Roman" w:cs="Times New Roman"/>
          <w:b/>
          <w:sz w:val="24"/>
          <w:szCs w:val="24"/>
        </w:rPr>
        <w:t>Fig</w:t>
      </w:r>
      <w:r w:rsidRPr="001B417B">
        <w:rPr>
          <w:rFonts w:ascii="Times New Roman" w:hAnsi="Times New Roman" w:cs="Times New Roman"/>
          <w:b/>
          <w:sz w:val="24"/>
          <w:szCs w:val="24"/>
        </w:rPr>
        <w:t>ure</w:t>
      </w:r>
      <w:r w:rsidR="006B359C" w:rsidRPr="001B417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31281">
        <w:rPr>
          <w:rFonts w:ascii="Times New Roman" w:hAnsi="Times New Roman" w:cs="Times New Roman"/>
          <w:b/>
          <w:sz w:val="24"/>
          <w:szCs w:val="24"/>
        </w:rPr>
        <w:t>8</w:t>
      </w:r>
      <w:r w:rsidR="006B359C" w:rsidRPr="001B41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43F2" w:rsidRPr="001B417B">
        <w:rPr>
          <w:rFonts w:ascii="Times New Roman" w:hAnsi="Times New Roman" w:cs="Times New Roman"/>
          <w:b/>
          <w:sz w:val="24"/>
          <w:szCs w:val="24"/>
        </w:rPr>
        <w:t xml:space="preserve">Li metal compatibility tests. </w:t>
      </w:r>
      <w:r w:rsidR="006B359C" w:rsidRPr="001B417B">
        <w:rPr>
          <w:rFonts w:ascii="Times New Roman" w:hAnsi="Times New Roman" w:cs="Times New Roman"/>
          <w:sz w:val="24"/>
          <w:szCs w:val="24"/>
        </w:rPr>
        <w:t xml:space="preserve">CV curves of Li||Cu cells using </w:t>
      </w:r>
      <w:r w:rsidR="00443852" w:rsidRPr="001B417B">
        <w:rPr>
          <w:rFonts w:ascii="Times New Roman" w:hAnsi="Times New Roman" w:cs="Times New Roman"/>
          <w:sz w:val="24"/>
          <w:szCs w:val="24"/>
        </w:rPr>
        <w:t>PVMS-15</w:t>
      </w:r>
      <w:r w:rsidR="006B359C" w:rsidRPr="001B417B">
        <w:rPr>
          <w:rFonts w:ascii="Times New Roman" w:hAnsi="Times New Roman" w:cs="Times New Roman"/>
          <w:sz w:val="24"/>
          <w:szCs w:val="24"/>
        </w:rPr>
        <w:t xml:space="preserve"> </w:t>
      </w:r>
      <w:r w:rsidR="00FE43F2" w:rsidRPr="001B417B">
        <w:rPr>
          <w:rFonts w:ascii="Times New Roman" w:hAnsi="Times New Roman" w:cs="Times New Roman"/>
          <w:sz w:val="24"/>
          <w:szCs w:val="24"/>
        </w:rPr>
        <w:t>(</w:t>
      </w:r>
      <w:r w:rsidR="00FE43F2" w:rsidRPr="001B417B">
        <w:rPr>
          <w:rFonts w:ascii="Times New Roman" w:hAnsi="Times New Roman" w:cs="Times New Roman"/>
          <w:b/>
          <w:sz w:val="24"/>
          <w:szCs w:val="24"/>
        </w:rPr>
        <w:t>a</w:t>
      </w:r>
      <w:r w:rsidR="00FE43F2" w:rsidRPr="001B417B">
        <w:rPr>
          <w:rFonts w:ascii="Times New Roman" w:hAnsi="Times New Roman" w:cs="Times New Roman"/>
          <w:sz w:val="24"/>
          <w:szCs w:val="24"/>
        </w:rPr>
        <w:t xml:space="preserve">) </w:t>
      </w:r>
      <w:r w:rsidR="006B359C" w:rsidRPr="001B417B">
        <w:rPr>
          <w:rFonts w:ascii="Times New Roman" w:hAnsi="Times New Roman" w:cs="Times New Roman"/>
          <w:sz w:val="24"/>
          <w:szCs w:val="24"/>
        </w:rPr>
        <w:t xml:space="preserve">and </w:t>
      </w:r>
      <w:r w:rsidR="00443852" w:rsidRPr="001B417B">
        <w:rPr>
          <w:rFonts w:ascii="Times New Roman" w:hAnsi="Times New Roman" w:cs="Times New Roman"/>
          <w:sz w:val="24"/>
          <w:szCs w:val="24"/>
        </w:rPr>
        <w:t xml:space="preserve">PVDF </w:t>
      </w:r>
      <w:r w:rsidR="00FE43F2" w:rsidRPr="001B417B">
        <w:rPr>
          <w:rFonts w:ascii="Times New Roman" w:hAnsi="Times New Roman" w:cs="Times New Roman"/>
          <w:sz w:val="24"/>
          <w:szCs w:val="24"/>
        </w:rPr>
        <w:t>(</w:t>
      </w:r>
      <w:r w:rsidR="00FE43F2" w:rsidRPr="001B417B">
        <w:rPr>
          <w:rFonts w:ascii="Times New Roman" w:hAnsi="Times New Roman" w:cs="Times New Roman"/>
          <w:b/>
          <w:sz w:val="24"/>
          <w:szCs w:val="24"/>
        </w:rPr>
        <w:t>b</w:t>
      </w:r>
      <w:r w:rsidR="00FE43F2" w:rsidRPr="001B417B">
        <w:rPr>
          <w:rFonts w:ascii="Times New Roman" w:hAnsi="Times New Roman" w:cs="Times New Roman"/>
          <w:sz w:val="24"/>
          <w:szCs w:val="24"/>
        </w:rPr>
        <w:t xml:space="preserve">) </w:t>
      </w:r>
      <w:r w:rsidR="006B359C" w:rsidRPr="001B417B">
        <w:rPr>
          <w:rFonts w:ascii="Times New Roman" w:hAnsi="Times New Roman" w:cs="Times New Roman"/>
          <w:sz w:val="24"/>
          <w:szCs w:val="24"/>
        </w:rPr>
        <w:t>electrolyte.</w:t>
      </w:r>
      <w:r w:rsidR="00CB0366" w:rsidRPr="001B417B">
        <w:rPr>
          <w:rFonts w:ascii="Times New Roman" w:hAnsi="Times New Roman" w:cs="Times New Roman"/>
          <w:sz w:val="24"/>
          <w:szCs w:val="24"/>
        </w:rPr>
        <w:br w:type="page"/>
      </w:r>
    </w:p>
    <w:p w14:paraId="38020124" w14:textId="7D74B0FD" w:rsidR="00FA452B" w:rsidRDefault="00FA452B" w:rsidP="003F79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9894D49" wp14:editId="3C0CE987">
            <wp:extent cx="6176340" cy="2392070"/>
            <wp:effectExtent l="0" t="0" r="0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747" cy="242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0828E" w14:textId="2E88B8A4" w:rsidR="006B4C45" w:rsidRPr="00E02E40" w:rsidRDefault="00461B82" w:rsidP="00B339B2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E02E4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55CEE" w:rsidRPr="00E02E40">
        <w:rPr>
          <w:rFonts w:ascii="Times New Roman" w:hAnsi="Times New Roman" w:cs="Times New Roman"/>
          <w:b/>
          <w:sz w:val="24"/>
          <w:szCs w:val="24"/>
        </w:rPr>
        <w:t>Fig</w:t>
      </w:r>
      <w:r w:rsidRPr="00E02E40">
        <w:rPr>
          <w:rFonts w:ascii="Times New Roman" w:hAnsi="Times New Roman" w:cs="Times New Roman"/>
          <w:b/>
          <w:sz w:val="24"/>
          <w:szCs w:val="24"/>
        </w:rPr>
        <w:t>ure</w:t>
      </w:r>
      <w:r w:rsidR="00955CEE" w:rsidRPr="00E02E4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31281">
        <w:rPr>
          <w:rFonts w:ascii="Times New Roman" w:hAnsi="Times New Roman" w:cs="Times New Roman"/>
          <w:b/>
          <w:sz w:val="24"/>
          <w:szCs w:val="24"/>
        </w:rPr>
        <w:t>9</w:t>
      </w:r>
      <w:r w:rsidR="00955CEE" w:rsidRPr="00E02E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1708" w:rsidRPr="00E02E40">
        <w:rPr>
          <w:rFonts w:ascii="Times New Roman" w:hAnsi="Times New Roman" w:cs="Times New Roman"/>
          <w:b/>
          <w:sz w:val="24"/>
          <w:szCs w:val="24"/>
        </w:rPr>
        <w:t>Galvanostatic</w:t>
      </w:r>
      <w:r w:rsidR="00741708" w:rsidRPr="00E02E4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41708" w:rsidRPr="00E02E40">
        <w:rPr>
          <w:rFonts w:ascii="Times New Roman" w:hAnsi="Times New Roman" w:cs="Times New Roman"/>
          <w:b/>
          <w:sz w:val="24"/>
          <w:szCs w:val="24"/>
        </w:rPr>
        <w:t>cycling curves of Li||Li symmetrical cells with PVDF and PV</w:t>
      </w:r>
      <w:r w:rsidR="00F13BDC" w:rsidRPr="00E02E40">
        <w:rPr>
          <w:rFonts w:ascii="Times New Roman" w:hAnsi="Times New Roman" w:cs="Times New Roman" w:hint="eastAsia"/>
          <w:b/>
          <w:sz w:val="24"/>
          <w:szCs w:val="24"/>
        </w:rPr>
        <w:t>MS</w:t>
      </w:r>
      <w:r w:rsidR="00741708" w:rsidRPr="00E02E40">
        <w:rPr>
          <w:rFonts w:ascii="Times New Roman" w:hAnsi="Times New Roman" w:cs="Times New Roman"/>
          <w:b/>
          <w:sz w:val="24"/>
          <w:szCs w:val="24"/>
        </w:rPr>
        <w:t>-15</w:t>
      </w:r>
      <w:r w:rsidR="007F4B0A" w:rsidRPr="00E02E4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41708" w:rsidRPr="00E02E40">
        <w:rPr>
          <w:rFonts w:ascii="Times New Roman" w:hAnsi="Times New Roman" w:cs="Times New Roman"/>
          <w:b/>
          <w:sz w:val="24"/>
          <w:szCs w:val="24"/>
        </w:rPr>
        <w:t>electrolyte at current density of 0.1 mA</w:t>
      </w:r>
      <w:r w:rsidR="00F13BDC" w:rsidRPr="00E02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1708" w:rsidRPr="00E02E40">
        <w:rPr>
          <w:rFonts w:ascii="Times New Roman" w:hAnsi="Times New Roman" w:cs="Times New Roman"/>
          <w:b/>
          <w:sz w:val="24"/>
          <w:szCs w:val="24"/>
        </w:rPr>
        <w:t>cm</w:t>
      </w:r>
      <w:r w:rsidR="00F13BDC" w:rsidRPr="00E02E40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  <w:r w:rsidR="00F13BDC" w:rsidRPr="00E02E40">
        <w:rPr>
          <w:rFonts w:ascii="Times New Roman" w:hAnsi="Times New Roman" w:cs="Times New Roman"/>
          <w:b/>
          <w:sz w:val="24"/>
          <w:szCs w:val="24"/>
        </w:rPr>
        <w:t>.</w:t>
      </w:r>
      <w:r w:rsidR="00CB0366" w:rsidRPr="00E02E4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9530A4" w14:textId="2FC2BA64" w:rsidR="006B4C45" w:rsidRDefault="006B4C45" w:rsidP="0074170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1C136E7F" wp14:editId="6AD5488A">
            <wp:extent cx="6173938" cy="2223821"/>
            <wp:effectExtent l="0" t="0" r="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81" cy="2240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21FB0" w14:textId="79BF235F" w:rsidR="005714F8" w:rsidRDefault="008804D4" w:rsidP="00041589">
      <w:pPr>
        <w:spacing w:beforeLines="50" w:before="156"/>
        <w:rPr>
          <w:rFonts w:ascii="Times New Roman" w:hAnsi="Times New Roman" w:cs="Times New Roman"/>
          <w:szCs w:val="24"/>
        </w:rPr>
      </w:pPr>
      <w:r w:rsidRPr="0021678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B4C45" w:rsidRPr="0021678C">
        <w:rPr>
          <w:rFonts w:ascii="Times New Roman" w:hAnsi="Times New Roman" w:cs="Times New Roman"/>
          <w:b/>
          <w:sz w:val="24"/>
          <w:szCs w:val="24"/>
        </w:rPr>
        <w:t>Fig</w:t>
      </w:r>
      <w:r w:rsidRPr="0021678C">
        <w:rPr>
          <w:rFonts w:ascii="Times New Roman" w:hAnsi="Times New Roman" w:cs="Times New Roman"/>
          <w:b/>
          <w:sz w:val="24"/>
          <w:szCs w:val="24"/>
        </w:rPr>
        <w:t>ure</w:t>
      </w:r>
      <w:r w:rsidR="006B4C45" w:rsidRPr="00216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281">
        <w:rPr>
          <w:rFonts w:ascii="Times New Roman" w:hAnsi="Times New Roman" w:cs="Times New Roman"/>
          <w:b/>
          <w:sz w:val="24"/>
          <w:szCs w:val="24"/>
        </w:rPr>
        <w:t>20</w:t>
      </w:r>
      <w:r w:rsidR="006B4C45" w:rsidRPr="002167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81F" w:rsidRPr="0021678C">
        <w:rPr>
          <w:rFonts w:ascii="Times New Roman" w:hAnsi="Times New Roman" w:cs="Times New Roman"/>
          <w:b/>
          <w:sz w:val="24"/>
          <w:szCs w:val="24"/>
        </w:rPr>
        <w:t xml:space="preserve">CV tests of </w:t>
      </w:r>
      <w:r w:rsidR="00175F02">
        <w:rPr>
          <w:rFonts w:ascii="Times New Roman" w:hAnsi="Times New Roman" w:cs="Times New Roman"/>
          <w:b/>
          <w:sz w:val="24"/>
          <w:szCs w:val="24"/>
        </w:rPr>
        <w:t xml:space="preserve">Li||NCM811 </w:t>
      </w:r>
      <w:r w:rsidR="003C781F" w:rsidRPr="0021678C">
        <w:rPr>
          <w:rFonts w:ascii="Times New Roman" w:hAnsi="Times New Roman" w:cs="Times New Roman"/>
          <w:b/>
          <w:sz w:val="24"/>
          <w:szCs w:val="24"/>
        </w:rPr>
        <w:t xml:space="preserve">full cells. </w:t>
      </w:r>
      <w:r w:rsidR="006B4C45" w:rsidRPr="0021678C">
        <w:rPr>
          <w:rFonts w:ascii="Times New Roman" w:hAnsi="Times New Roman" w:cs="Times New Roman"/>
          <w:sz w:val="24"/>
          <w:szCs w:val="24"/>
        </w:rPr>
        <w:t xml:space="preserve">CV curves of </w:t>
      </w:r>
      <w:bookmarkStart w:id="1" w:name="_Hlk119937409"/>
      <w:r w:rsidR="006B4C45" w:rsidRPr="0021678C">
        <w:rPr>
          <w:rFonts w:ascii="Times New Roman" w:hAnsi="Times New Roman" w:cs="Times New Roman"/>
          <w:sz w:val="24"/>
          <w:szCs w:val="24"/>
        </w:rPr>
        <w:t>Li</w:t>
      </w:r>
      <w:r w:rsidR="00343ED1" w:rsidRPr="0021678C">
        <w:rPr>
          <w:rFonts w:ascii="Times New Roman" w:hAnsi="Times New Roman" w:cs="Times New Roman"/>
          <w:sz w:val="24"/>
          <w:szCs w:val="24"/>
        </w:rPr>
        <w:t>||PVDF||NCM811</w:t>
      </w:r>
      <w:bookmarkEnd w:id="1"/>
      <w:r w:rsidR="006B4C45" w:rsidRPr="0021678C">
        <w:rPr>
          <w:rFonts w:ascii="Times New Roman" w:hAnsi="Times New Roman" w:cs="Times New Roman"/>
          <w:sz w:val="24"/>
          <w:szCs w:val="24"/>
        </w:rPr>
        <w:t xml:space="preserve"> </w:t>
      </w:r>
      <w:r w:rsidR="003C781F" w:rsidRPr="0021678C">
        <w:rPr>
          <w:rFonts w:ascii="Times New Roman" w:hAnsi="Times New Roman" w:cs="Times New Roman"/>
          <w:sz w:val="24"/>
          <w:szCs w:val="24"/>
        </w:rPr>
        <w:t>(</w:t>
      </w:r>
      <w:r w:rsidR="003C781F" w:rsidRPr="0021678C">
        <w:rPr>
          <w:rFonts w:ascii="Times New Roman" w:hAnsi="Times New Roman" w:cs="Times New Roman"/>
          <w:b/>
          <w:sz w:val="24"/>
          <w:szCs w:val="24"/>
        </w:rPr>
        <w:t>a</w:t>
      </w:r>
      <w:r w:rsidR="003C781F" w:rsidRPr="0021678C">
        <w:rPr>
          <w:rFonts w:ascii="Times New Roman" w:hAnsi="Times New Roman" w:cs="Times New Roman"/>
          <w:sz w:val="24"/>
          <w:szCs w:val="24"/>
        </w:rPr>
        <w:t xml:space="preserve">) </w:t>
      </w:r>
      <w:r w:rsidR="006B4C45" w:rsidRPr="0021678C">
        <w:rPr>
          <w:rFonts w:ascii="Times New Roman" w:hAnsi="Times New Roman" w:cs="Times New Roman"/>
          <w:sz w:val="24"/>
          <w:szCs w:val="24"/>
        </w:rPr>
        <w:t xml:space="preserve">and </w:t>
      </w:r>
      <w:r w:rsidR="00343ED1" w:rsidRPr="0021678C">
        <w:rPr>
          <w:rFonts w:ascii="Times New Roman" w:hAnsi="Times New Roman" w:cs="Times New Roman"/>
          <w:sz w:val="24"/>
          <w:szCs w:val="24"/>
        </w:rPr>
        <w:t xml:space="preserve">Li||PVMS-15||NCM811 </w:t>
      </w:r>
      <w:r w:rsidR="003C781F" w:rsidRPr="0021678C">
        <w:rPr>
          <w:rFonts w:ascii="Times New Roman" w:hAnsi="Times New Roman" w:cs="Times New Roman"/>
          <w:sz w:val="24"/>
          <w:szCs w:val="24"/>
        </w:rPr>
        <w:t>(</w:t>
      </w:r>
      <w:r w:rsidR="003C781F" w:rsidRPr="0021678C">
        <w:rPr>
          <w:rFonts w:ascii="Times New Roman" w:hAnsi="Times New Roman" w:cs="Times New Roman"/>
          <w:b/>
          <w:sz w:val="24"/>
          <w:szCs w:val="24"/>
        </w:rPr>
        <w:t>b</w:t>
      </w:r>
      <w:r w:rsidR="003C781F" w:rsidRPr="0021678C">
        <w:rPr>
          <w:rFonts w:ascii="Times New Roman" w:hAnsi="Times New Roman" w:cs="Times New Roman"/>
          <w:sz w:val="24"/>
          <w:szCs w:val="24"/>
        </w:rPr>
        <w:t xml:space="preserve">) </w:t>
      </w:r>
      <w:r w:rsidR="006B4C45" w:rsidRPr="0021678C">
        <w:rPr>
          <w:rFonts w:ascii="Times New Roman" w:hAnsi="Times New Roman" w:cs="Times New Roman"/>
          <w:sz w:val="24"/>
          <w:szCs w:val="24"/>
        </w:rPr>
        <w:t>cells in voltage range of 2.8~4.3 V at scanning rate of 0.05 mV s</w:t>
      </w:r>
      <w:r w:rsidR="006B4C45" w:rsidRPr="0021678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B4C45" w:rsidRPr="0021678C">
        <w:rPr>
          <w:rFonts w:ascii="Times New Roman" w:hAnsi="Times New Roman" w:cs="Times New Roman"/>
          <w:sz w:val="24"/>
          <w:szCs w:val="24"/>
        </w:rPr>
        <w:t>.</w:t>
      </w:r>
      <w:r w:rsidR="00CB0366">
        <w:rPr>
          <w:rFonts w:ascii="Times New Roman" w:hAnsi="Times New Roman" w:cs="Times New Roman"/>
          <w:szCs w:val="24"/>
        </w:rPr>
        <w:br w:type="page"/>
      </w:r>
    </w:p>
    <w:p w14:paraId="5CBE01AA" w14:textId="7D80D030" w:rsidR="005714F8" w:rsidRDefault="005714F8" w:rsidP="005714F8">
      <w:pPr>
        <w:jc w:val="center"/>
        <w:rPr>
          <w:rFonts w:ascii="Times New Roman" w:hAnsi="Times New Roman" w:cs="Times New Roman"/>
          <w:szCs w:val="24"/>
        </w:rPr>
      </w:pPr>
      <w:r w:rsidRPr="005714F8">
        <w:rPr>
          <w:rFonts w:hint="eastAsia"/>
          <w:noProof/>
        </w:rPr>
        <w:lastRenderedPageBreak/>
        <w:drawing>
          <wp:inline distT="0" distB="0" distL="0" distR="0" wp14:anchorId="50913ED6" wp14:editId="3E2F8FA9">
            <wp:extent cx="3298462" cy="236280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35" cy="237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0DCC" w14:textId="3D33840A" w:rsidR="004E7F49" w:rsidRPr="00D84B24" w:rsidRDefault="00505C09" w:rsidP="00BC3560">
      <w:pPr>
        <w:spacing w:beforeLines="50" w:before="156"/>
        <w:rPr>
          <w:rFonts w:ascii="Times New Roman" w:hAnsi="Times New Roman" w:cs="Times New Roman"/>
          <w:noProof/>
          <w:szCs w:val="24"/>
        </w:rPr>
      </w:pPr>
      <w:r w:rsidRPr="00D84B2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714F8" w:rsidRPr="00D84B24">
        <w:rPr>
          <w:rFonts w:ascii="Times New Roman" w:hAnsi="Times New Roman" w:cs="Times New Roman"/>
          <w:b/>
          <w:sz w:val="24"/>
          <w:szCs w:val="24"/>
        </w:rPr>
        <w:t>Fig</w:t>
      </w:r>
      <w:r w:rsidRPr="00D84B24">
        <w:rPr>
          <w:rFonts w:ascii="Times New Roman" w:hAnsi="Times New Roman" w:cs="Times New Roman"/>
          <w:b/>
          <w:sz w:val="24"/>
          <w:szCs w:val="24"/>
        </w:rPr>
        <w:t>ure</w:t>
      </w:r>
      <w:r w:rsidR="005714F8" w:rsidRPr="00D84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281">
        <w:rPr>
          <w:rFonts w:ascii="Times New Roman" w:hAnsi="Times New Roman" w:cs="Times New Roman"/>
          <w:b/>
          <w:sz w:val="24"/>
          <w:szCs w:val="24"/>
        </w:rPr>
        <w:t>21</w:t>
      </w:r>
      <w:r w:rsidR="005714F8" w:rsidRPr="00D84B24">
        <w:rPr>
          <w:rFonts w:ascii="Times New Roman" w:hAnsi="Times New Roman" w:cs="Times New Roman"/>
          <w:b/>
          <w:sz w:val="24"/>
          <w:szCs w:val="24"/>
        </w:rPr>
        <w:t>.</w:t>
      </w:r>
      <w:r w:rsidR="005714F8" w:rsidRPr="00D84B24">
        <w:rPr>
          <w:rFonts w:ascii="Times New Roman" w:hAnsi="Times New Roman" w:cs="Times New Roman"/>
          <w:sz w:val="24"/>
          <w:szCs w:val="24"/>
        </w:rPr>
        <w:t xml:space="preserve"> </w:t>
      </w:r>
      <w:r w:rsidR="005714F8" w:rsidRPr="00D84B24">
        <w:rPr>
          <w:rFonts w:ascii="Times New Roman" w:hAnsi="Times New Roman" w:cs="Times New Roman"/>
          <w:b/>
          <w:sz w:val="24"/>
          <w:szCs w:val="24"/>
        </w:rPr>
        <w:t>EIS of Li||PVDF||NCM811 and Li||PVMS-15||NCM811 cells before rate tests.</w:t>
      </w:r>
      <w:r w:rsidR="00CB0366" w:rsidRPr="00D84B24">
        <w:rPr>
          <w:rFonts w:ascii="Times New Roman" w:hAnsi="Times New Roman" w:cs="Times New Roman"/>
          <w:noProof/>
          <w:szCs w:val="24"/>
        </w:rPr>
        <w:br w:type="page"/>
      </w:r>
    </w:p>
    <w:p w14:paraId="6BC89C5C" w14:textId="338DA929" w:rsidR="004E7F49" w:rsidRDefault="004E7F49" w:rsidP="004E7F49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1056A5E" wp14:editId="2F79E6B3">
            <wp:extent cx="6188770" cy="2318919"/>
            <wp:effectExtent l="0" t="0" r="254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324" cy="23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92C18" w14:textId="0BB550D2" w:rsidR="000D4F74" w:rsidRPr="00CB0366" w:rsidRDefault="00F63A7F" w:rsidP="00C41754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0564E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E7F49" w:rsidRPr="000564EA">
        <w:rPr>
          <w:rFonts w:ascii="Times New Roman" w:hAnsi="Times New Roman" w:cs="Times New Roman"/>
          <w:b/>
          <w:sz w:val="24"/>
          <w:szCs w:val="24"/>
        </w:rPr>
        <w:t>Fig</w:t>
      </w:r>
      <w:r w:rsidRPr="000564EA">
        <w:rPr>
          <w:rFonts w:ascii="Times New Roman" w:hAnsi="Times New Roman" w:cs="Times New Roman"/>
          <w:b/>
          <w:sz w:val="24"/>
          <w:szCs w:val="24"/>
        </w:rPr>
        <w:t>ure</w:t>
      </w:r>
      <w:r w:rsidR="004E7F49" w:rsidRPr="00056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AF9" w:rsidRPr="000564EA">
        <w:rPr>
          <w:rFonts w:ascii="Times New Roman" w:hAnsi="Times New Roman" w:cs="Times New Roman"/>
          <w:b/>
          <w:sz w:val="24"/>
          <w:szCs w:val="24"/>
        </w:rPr>
        <w:t>2</w:t>
      </w:r>
      <w:r w:rsidR="00331281">
        <w:rPr>
          <w:rFonts w:ascii="Times New Roman" w:hAnsi="Times New Roman" w:cs="Times New Roman"/>
          <w:b/>
          <w:sz w:val="24"/>
          <w:szCs w:val="24"/>
        </w:rPr>
        <w:t>2</w:t>
      </w:r>
      <w:r w:rsidR="004E7F49" w:rsidRPr="000564EA">
        <w:rPr>
          <w:rFonts w:ascii="Times New Roman" w:hAnsi="Times New Roman" w:cs="Times New Roman"/>
          <w:b/>
          <w:sz w:val="24"/>
          <w:szCs w:val="24"/>
        </w:rPr>
        <w:t>.</w:t>
      </w:r>
      <w:r w:rsidR="004E7F49" w:rsidRPr="000564EA">
        <w:rPr>
          <w:rFonts w:ascii="Times New Roman" w:hAnsi="Times New Roman" w:cs="Times New Roman"/>
          <w:sz w:val="24"/>
          <w:szCs w:val="24"/>
        </w:rPr>
        <w:t xml:space="preserve"> </w:t>
      </w:r>
      <w:r w:rsidR="009D16F3" w:rsidRPr="000564EA">
        <w:rPr>
          <w:rFonts w:ascii="Times New Roman" w:hAnsi="Times New Roman" w:cs="Times New Roman"/>
          <w:b/>
          <w:sz w:val="24"/>
          <w:szCs w:val="24"/>
        </w:rPr>
        <w:t xml:space="preserve">Charge/discharge curves at different rates of </w:t>
      </w:r>
      <w:r w:rsidR="004E7F49" w:rsidRPr="000564EA">
        <w:rPr>
          <w:rFonts w:ascii="Times New Roman" w:hAnsi="Times New Roman" w:cs="Times New Roman"/>
          <w:b/>
          <w:sz w:val="24"/>
          <w:szCs w:val="24"/>
        </w:rPr>
        <w:t>Li||PVDF||NCM811 and Li||PVMS-15||NCM811 cells.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345FE36C" w14:textId="7FD9C088" w:rsidR="000D4F74" w:rsidRDefault="000D4F74" w:rsidP="000D4F74">
      <w:pPr>
        <w:jc w:val="center"/>
        <w:rPr>
          <w:rFonts w:ascii="Times New Roman" w:hAnsi="Times New Roman" w:cs="Times New Roman"/>
          <w:szCs w:val="24"/>
        </w:rPr>
      </w:pPr>
      <w:r w:rsidRPr="000D4F74">
        <w:rPr>
          <w:rFonts w:hint="eastAsia"/>
          <w:noProof/>
        </w:rPr>
        <w:lastRenderedPageBreak/>
        <w:drawing>
          <wp:inline distT="0" distB="0" distL="0" distR="0" wp14:anchorId="6E82F53B" wp14:editId="4F05058A">
            <wp:extent cx="3482035" cy="2496543"/>
            <wp:effectExtent l="0" t="0" r="444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300" cy="251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0009" w14:textId="3955AE61" w:rsidR="000D4F74" w:rsidRPr="00D1031C" w:rsidRDefault="00F63A7F" w:rsidP="0099404D">
      <w:pPr>
        <w:spacing w:beforeLines="50" w:before="156"/>
        <w:rPr>
          <w:rFonts w:ascii="Times New Roman" w:hAnsi="Times New Roman" w:cs="Times New Roman"/>
          <w:noProof/>
          <w:szCs w:val="24"/>
        </w:rPr>
      </w:pPr>
      <w:r w:rsidRPr="00D1031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D4F74" w:rsidRPr="00D1031C">
        <w:rPr>
          <w:rFonts w:ascii="Times New Roman" w:hAnsi="Times New Roman" w:cs="Times New Roman"/>
          <w:b/>
          <w:sz w:val="24"/>
          <w:szCs w:val="24"/>
        </w:rPr>
        <w:t>Fig</w:t>
      </w:r>
      <w:r w:rsidRPr="00D1031C">
        <w:rPr>
          <w:rFonts w:ascii="Times New Roman" w:hAnsi="Times New Roman" w:cs="Times New Roman"/>
          <w:b/>
          <w:sz w:val="24"/>
          <w:szCs w:val="24"/>
        </w:rPr>
        <w:t>ure</w:t>
      </w:r>
      <w:r w:rsidR="000D4F74" w:rsidRPr="00D1031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3</w:t>
      </w:r>
      <w:r w:rsidR="000D4F74" w:rsidRPr="00D1031C">
        <w:rPr>
          <w:rFonts w:ascii="Times New Roman" w:hAnsi="Times New Roman" w:cs="Times New Roman"/>
          <w:b/>
          <w:sz w:val="24"/>
          <w:szCs w:val="24"/>
        </w:rPr>
        <w:t>.</w:t>
      </w:r>
      <w:r w:rsidR="000D4F74" w:rsidRPr="00D1031C">
        <w:rPr>
          <w:rFonts w:ascii="Times New Roman" w:hAnsi="Times New Roman" w:cs="Times New Roman"/>
          <w:sz w:val="24"/>
          <w:szCs w:val="24"/>
        </w:rPr>
        <w:t xml:space="preserve"> </w:t>
      </w:r>
      <w:r w:rsidR="000D4F74" w:rsidRPr="00D1031C">
        <w:rPr>
          <w:rFonts w:ascii="Times New Roman" w:hAnsi="Times New Roman" w:cs="Times New Roman"/>
          <w:b/>
          <w:sz w:val="24"/>
          <w:szCs w:val="24"/>
        </w:rPr>
        <w:t xml:space="preserve">EIS of </w:t>
      </w:r>
      <w:bookmarkStart w:id="2" w:name="_Hlk119938266"/>
      <w:r w:rsidR="000D4F74" w:rsidRPr="00D1031C">
        <w:rPr>
          <w:rFonts w:ascii="Times New Roman" w:hAnsi="Times New Roman" w:cs="Times New Roman"/>
          <w:b/>
          <w:sz w:val="24"/>
          <w:szCs w:val="24"/>
        </w:rPr>
        <w:t>Li||PVDF||NCM811 and Li||PVMS-15||NCM811</w:t>
      </w:r>
      <w:bookmarkEnd w:id="2"/>
      <w:r w:rsidR="000D4F74" w:rsidRPr="00D1031C">
        <w:rPr>
          <w:rFonts w:ascii="Times New Roman" w:hAnsi="Times New Roman" w:cs="Times New Roman"/>
          <w:b/>
          <w:sz w:val="24"/>
          <w:szCs w:val="24"/>
        </w:rPr>
        <w:t xml:space="preserve"> cells after rate tests.</w:t>
      </w:r>
      <w:r w:rsidR="00CB0366" w:rsidRPr="00D1031C">
        <w:rPr>
          <w:rFonts w:ascii="Times New Roman" w:hAnsi="Times New Roman" w:cs="Times New Roman"/>
          <w:noProof/>
          <w:szCs w:val="24"/>
        </w:rPr>
        <w:br w:type="page"/>
      </w:r>
    </w:p>
    <w:p w14:paraId="7722A9B4" w14:textId="38E3297B" w:rsidR="000D4F74" w:rsidRDefault="000D4F74" w:rsidP="000D4F7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094B7B3" wp14:editId="4FA19DC7">
            <wp:extent cx="6200983" cy="1331366"/>
            <wp:effectExtent l="0" t="0" r="0" b="25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58" cy="136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FB94F" w14:textId="74BC552B" w:rsidR="00CB0366" w:rsidRPr="00F15007" w:rsidRDefault="00CD638E" w:rsidP="00945247">
      <w:pPr>
        <w:spacing w:beforeLines="50" w:before="156"/>
        <w:rPr>
          <w:noProof/>
        </w:rPr>
      </w:pPr>
      <w:r w:rsidRPr="00F1500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13D85" w:rsidRPr="00F15007">
        <w:rPr>
          <w:rFonts w:ascii="Times New Roman" w:hAnsi="Times New Roman" w:cs="Times New Roman"/>
          <w:b/>
          <w:sz w:val="24"/>
          <w:szCs w:val="24"/>
        </w:rPr>
        <w:t>Fig</w:t>
      </w:r>
      <w:r w:rsidRPr="00F15007">
        <w:rPr>
          <w:rFonts w:ascii="Times New Roman" w:hAnsi="Times New Roman" w:cs="Times New Roman"/>
          <w:b/>
          <w:sz w:val="24"/>
          <w:szCs w:val="24"/>
        </w:rPr>
        <w:t>ure</w:t>
      </w:r>
      <w:r w:rsidR="00F13D85" w:rsidRPr="00F1500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4</w:t>
      </w:r>
      <w:r w:rsidR="00F13D85" w:rsidRPr="00F15007">
        <w:rPr>
          <w:rFonts w:ascii="Times New Roman" w:hAnsi="Times New Roman" w:cs="Times New Roman"/>
          <w:b/>
          <w:sz w:val="24"/>
          <w:szCs w:val="24"/>
        </w:rPr>
        <w:t>.</w:t>
      </w:r>
      <w:r w:rsidR="00F13D85" w:rsidRPr="00F15007">
        <w:rPr>
          <w:rFonts w:ascii="Times New Roman" w:hAnsi="Times New Roman" w:cs="Times New Roman"/>
          <w:sz w:val="24"/>
          <w:szCs w:val="24"/>
        </w:rPr>
        <w:t xml:space="preserve"> </w:t>
      </w:r>
      <w:r w:rsidR="00F13D85" w:rsidRPr="00F15007">
        <w:rPr>
          <w:rFonts w:ascii="Times New Roman" w:hAnsi="Times New Roman" w:cs="Times New Roman"/>
          <w:b/>
          <w:sz w:val="24"/>
          <w:szCs w:val="24"/>
        </w:rPr>
        <w:t xml:space="preserve">Cycling stability of commercial </w:t>
      </w:r>
      <w:r w:rsidR="006C593B">
        <w:rPr>
          <w:rFonts w:ascii="Times New Roman" w:hAnsi="Times New Roman" w:cs="Times New Roman"/>
          <w:b/>
          <w:sz w:val="24"/>
          <w:szCs w:val="24"/>
        </w:rPr>
        <w:t xml:space="preserve">liquid </w:t>
      </w:r>
      <w:r w:rsidR="00F13D85" w:rsidRPr="00F15007">
        <w:rPr>
          <w:rFonts w:ascii="Times New Roman" w:hAnsi="Times New Roman" w:cs="Times New Roman"/>
          <w:b/>
          <w:sz w:val="24"/>
          <w:szCs w:val="24"/>
        </w:rPr>
        <w:t>Li||NCM811 cells.</w:t>
      </w:r>
      <w:r w:rsidR="00CB0366" w:rsidRPr="00F15007">
        <w:rPr>
          <w:noProof/>
        </w:rPr>
        <w:br w:type="page"/>
      </w:r>
    </w:p>
    <w:p w14:paraId="2CCAA024" w14:textId="1E9ED8B8" w:rsidR="00BE3DE6" w:rsidRDefault="00BE3DE6" w:rsidP="00BE3DE6">
      <w:pPr>
        <w:jc w:val="center"/>
        <w:rPr>
          <w:rFonts w:ascii="Times New Roman" w:hAnsi="Times New Roman" w:cs="Times New Roman"/>
          <w:szCs w:val="24"/>
        </w:rPr>
      </w:pPr>
      <w:r w:rsidRPr="00BE3DE6">
        <w:rPr>
          <w:rFonts w:hint="eastAsia"/>
          <w:noProof/>
        </w:rPr>
        <w:lastRenderedPageBreak/>
        <w:drawing>
          <wp:inline distT="0" distB="0" distL="0" distR="0" wp14:anchorId="585B495A" wp14:editId="069F0C13">
            <wp:extent cx="2967992" cy="2074460"/>
            <wp:effectExtent l="0" t="0" r="381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28" cy="20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FF0A" w14:textId="40859667" w:rsidR="003F33F3" w:rsidRPr="00CB0366" w:rsidRDefault="00544E9D" w:rsidP="00D944A7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1A273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BE3DE6" w:rsidRPr="001A2732">
        <w:rPr>
          <w:rFonts w:ascii="Times New Roman" w:hAnsi="Times New Roman" w:cs="Times New Roman"/>
          <w:b/>
          <w:sz w:val="24"/>
          <w:szCs w:val="24"/>
        </w:rPr>
        <w:t>Fig</w:t>
      </w:r>
      <w:r w:rsidRPr="001A2732">
        <w:rPr>
          <w:rFonts w:ascii="Times New Roman" w:hAnsi="Times New Roman" w:cs="Times New Roman"/>
          <w:b/>
          <w:sz w:val="24"/>
          <w:szCs w:val="24"/>
        </w:rPr>
        <w:t>ure</w:t>
      </w:r>
      <w:r w:rsidR="00BE3DE6" w:rsidRPr="001A2732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5</w:t>
      </w:r>
      <w:r w:rsidR="00BE3DE6" w:rsidRPr="001A2732">
        <w:rPr>
          <w:rFonts w:ascii="Times New Roman" w:hAnsi="Times New Roman" w:cs="Times New Roman"/>
          <w:b/>
          <w:sz w:val="24"/>
          <w:szCs w:val="24"/>
        </w:rPr>
        <w:t>.</w:t>
      </w:r>
      <w:r w:rsidR="00BE3DE6" w:rsidRPr="001A2732">
        <w:rPr>
          <w:rFonts w:ascii="Times New Roman" w:hAnsi="Times New Roman" w:cs="Times New Roman"/>
          <w:sz w:val="24"/>
          <w:szCs w:val="24"/>
        </w:rPr>
        <w:t xml:space="preserve"> </w:t>
      </w:r>
      <w:r w:rsidR="00BE3DE6" w:rsidRPr="001A2732">
        <w:rPr>
          <w:rFonts w:ascii="Times New Roman" w:hAnsi="Times New Roman" w:cs="Times New Roman"/>
          <w:b/>
          <w:sz w:val="24"/>
          <w:szCs w:val="24"/>
        </w:rPr>
        <w:t>Charge/discharge curves of Li||PVDF||NCM811 cells under cut-off voltage of 4.5 V.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6C37A1CF" w14:textId="588B6960" w:rsidR="003F33F3" w:rsidRDefault="007430BB" w:rsidP="007430BB">
      <w:pPr>
        <w:jc w:val="center"/>
        <w:rPr>
          <w:rFonts w:ascii="Times New Roman" w:hAnsi="Times New Roman" w:cs="Times New Roman"/>
          <w:szCs w:val="24"/>
        </w:rPr>
      </w:pPr>
      <w:r w:rsidRPr="007430BB">
        <w:rPr>
          <w:rFonts w:hint="eastAsia"/>
          <w:noProof/>
        </w:rPr>
        <w:lastRenderedPageBreak/>
        <w:drawing>
          <wp:inline distT="0" distB="0" distL="0" distR="0" wp14:anchorId="1759B0AE" wp14:editId="49FB09D9">
            <wp:extent cx="3282287" cy="211396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38" cy="212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3EC66" w14:textId="6473CCD0" w:rsidR="00436C72" w:rsidRPr="006A7586" w:rsidRDefault="00A273CF" w:rsidP="00905BCA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6A758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430BB" w:rsidRPr="006A7586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7430BB" w:rsidRPr="006A7586">
        <w:rPr>
          <w:rFonts w:ascii="Times New Roman" w:hAnsi="Times New Roman" w:cs="Times New Roman"/>
          <w:b/>
          <w:sz w:val="24"/>
          <w:szCs w:val="24"/>
        </w:rPr>
        <w:t>ig</w:t>
      </w:r>
      <w:r w:rsidRPr="006A7586">
        <w:rPr>
          <w:rFonts w:ascii="Times New Roman" w:hAnsi="Times New Roman" w:cs="Times New Roman"/>
          <w:b/>
          <w:sz w:val="24"/>
          <w:szCs w:val="24"/>
        </w:rPr>
        <w:t>ure</w:t>
      </w:r>
      <w:r w:rsidR="007430BB" w:rsidRPr="006A758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6</w:t>
      </w:r>
      <w:r w:rsidR="007430BB" w:rsidRPr="006A7586">
        <w:rPr>
          <w:rFonts w:ascii="Times New Roman" w:hAnsi="Times New Roman" w:cs="Times New Roman"/>
          <w:b/>
          <w:sz w:val="24"/>
          <w:szCs w:val="24"/>
        </w:rPr>
        <w:t>.</w:t>
      </w:r>
      <w:r w:rsidR="007430BB" w:rsidRPr="006A7586">
        <w:rPr>
          <w:rFonts w:ascii="Times New Roman" w:hAnsi="Times New Roman" w:cs="Times New Roman"/>
          <w:sz w:val="24"/>
          <w:szCs w:val="24"/>
        </w:rPr>
        <w:t xml:space="preserve"> </w:t>
      </w:r>
      <w:r w:rsidR="007430BB" w:rsidRPr="006A7586">
        <w:rPr>
          <w:rFonts w:ascii="Times New Roman" w:hAnsi="Times New Roman" w:cs="Times New Roman"/>
          <w:b/>
          <w:sz w:val="24"/>
          <w:szCs w:val="24"/>
        </w:rPr>
        <w:t xml:space="preserve">Electrochemical performance of Li||NCM811 full cells at 2.8~4.3 V with 1 </w:t>
      </w:r>
      <w:proofErr w:type="spellStart"/>
      <w:r w:rsidR="007430BB" w:rsidRPr="006A7586">
        <w:rPr>
          <w:rFonts w:ascii="Times New Roman" w:hAnsi="Times New Roman" w:cs="Times New Roman"/>
          <w:b/>
          <w:sz w:val="24"/>
          <w:szCs w:val="24"/>
        </w:rPr>
        <w:t>mAh</w:t>
      </w:r>
      <w:proofErr w:type="spellEnd"/>
      <w:r w:rsidR="007430BB" w:rsidRPr="006A7586">
        <w:rPr>
          <w:rFonts w:ascii="Times New Roman" w:hAnsi="Times New Roman" w:cs="Times New Roman"/>
          <w:b/>
          <w:sz w:val="24"/>
          <w:szCs w:val="24"/>
        </w:rPr>
        <w:t xml:space="preserve"> cm</w:t>
      </w:r>
      <w:r w:rsidR="007430BB" w:rsidRPr="006A7586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  <w:r w:rsidR="007430BB" w:rsidRPr="006A7586">
        <w:rPr>
          <w:rFonts w:ascii="Times New Roman" w:hAnsi="Times New Roman" w:cs="Times New Roman"/>
          <w:b/>
          <w:sz w:val="24"/>
          <w:szCs w:val="24"/>
        </w:rPr>
        <w:t>.</w:t>
      </w:r>
      <w:r w:rsidR="00CB0366" w:rsidRPr="006A758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DAEB2E" w14:textId="22D6BE31" w:rsidR="00436C72" w:rsidRDefault="00436C72" w:rsidP="00436C72">
      <w:pPr>
        <w:jc w:val="center"/>
        <w:rPr>
          <w:rFonts w:ascii="Times New Roman" w:hAnsi="Times New Roman" w:cs="Times New Roman"/>
          <w:szCs w:val="24"/>
        </w:rPr>
      </w:pPr>
      <w:r w:rsidRPr="00436C72">
        <w:rPr>
          <w:rFonts w:hint="eastAsia"/>
          <w:noProof/>
        </w:rPr>
        <w:lastRenderedPageBreak/>
        <w:drawing>
          <wp:inline distT="0" distB="0" distL="0" distR="0" wp14:anchorId="3C7CDD7E" wp14:editId="67682EC2">
            <wp:extent cx="3439236" cy="2206583"/>
            <wp:effectExtent l="0" t="0" r="0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049" cy="222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52010" w14:textId="61AC0B40" w:rsidR="00436C72" w:rsidRPr="00A273CF" w:rsidRDefault="00A273CF" w:rsidP="004B15B0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9201F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36C72" w:rsidRPr="009201F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436C72" w:rsidRPr="009201F1">
        <w:rPr>
          <w:rFonts w:ascii="Times New Roman" w:hAnsi="Times New Roman" w:cs="Times New Roman"/>
          <w:b/>
          <w:sz w:val="24"/>
          <w:szCs w:val="24"/>
        </w:rPr>
        <w:t>ig</w:t>
      </w:r>
      <w:r w:rsidRPr="009201F1">
        <w:rPr>
          <w:rFonts w:ascii="Times New Roman" w:hAnsi="Times New Roman" w:cs="Times New Roman"/>
          <w:b/>
          <w:sz w:val="24"/>
          <w:szCs w:val="24"/>
        </w:rPr>
        <w:t>ure</w:t>
      </w:r>
      <w:r w:rsidR="00436C72" w:rsidRPr="009201F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7</w:t>
      </w:r>
      <w:r w:rsidR="00436C72" w:rsidRPr="009201F1">
        <w:rPr>
          <w:rFonts w:ascii="Times New Roman" w:hAnsi="Times New Roman" w:cs="Times New Roman"/>
          <w:b/>
          <w:sz w:val="24"/>
          <w:szCs w:val="24"/>
        </w:rPr>
        <w:t>.</w:t>
      </w:r>
      <w:r w:rsidR="00436C72" w:rsidRPr="009201F1">
        <w:rPr>
          <w:rFonts w:ascii="Times New Roman" w:hAnsi="Times New Roman" w:cs="Times New Roman"/>
          <w:sz w:val="24"/>
          <w:szCs w:val="24"/>
        </w:rPr>
        <w:t xml:space="preserve"> </w:t>
      </w:r>
      <w:r w:rsidR="00436C72" w:rsidRPr="009201F1">
        <w:rPr>
          <w:rFonts w:ascii="Times New Roman" w:hAnsi="Times New Roman" w:cs="Times New Roman"/>
          <w:b/>
          <w:sz w:val="24"/>
          <w:szCs w:val="24"/>
        </w:rPr>
        <w:t xml:space="preserve">Electrochemical performance of Li||NCM811 full cells at </w:t>
      </w:r>
      <w:r w:rsidR="000215B1" w:rsidRPr="009201F1">
        <w:rPr>
          <w:rFonts w:ascii="Times New Roman" w:hAnsi="Times New Roman" w:cs="Times New Roman"/>
          <w:b/>
          <w:sz w:val="24"/>
          <w:szCs w:val="24"/>
        </w:rPr>
        <w:t>-20</w:t>
      </w:r>
      <w:r w:rsidR="006C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5B1" w:rsidRPr="009201F1">
        <w:rPr>
          <w:rFonts w:ascii="Times New Roman" w:hAnsi="Times New Roman" w:cs="Times New Roman"/>
          <w:b/>
          <w:sz w:val="24"/>
          <w:szCs w:val="24"/>
        </w:rPr>
        <w:t>°</w:t>
      </w:r>
      <w:r w:rsidR="000215B1" w:rsidRPr="009201F1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436C72" w:rsidRPr="009201F1">
        <w:rPr>
          <w:rFonts w:ascii="Times New Roman" w:hAnsi="Times New Roman" w:cs="Times New Roman"/>
          <w:b/>
          <w:sz w:val="24"/>
          <w:szCs w:val="24"/>
        </w:rPr>
        <w:t>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49791D0E" w14:textId="3CA355AC" w:rsidR="00E43896" w:rsidRDefault="00E43896" w:rsidP="00D663C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7BF10BEC" wp14:editId="21AE73F6">
            <wp:extent cx="5242958" cy="1921623"/>
            <wp:effectExtent l="0" t="0" r="0" b="254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229" cy="193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0505D" w14:textId="509738A3" w:rsidR="00EE2DE0" w:rsidRPr="00DE2311" w:rsidRDefault="003F4C53" w:rsidP="004D038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DE231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43896" w:rsidRPr="00DE231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E43896" w:rsidRPr="00DE2311">
        <w:rPr>
          <w:rFonts w:ascii="Times New Roman" w:hAnsi="Times New Roman" w:cs="Times New Roman"/>
          <w:b/>
          <w:sz w:val="24"/>
          <w:szCs w:val="24"/>
        </w:rPr>
        <w:t>ig</w:t>
      </w:r>
      <w:r w:rsidRPr="00DE2311">
        <w:rPr>
          <w:rFonts w:ascii="Times New Roman" w:hAnsi="Times New Roman" w:cs="Times New Roman"/>
          <w:b/>
          <w:sz w:val="24"/>
          <w:szCs w:val="24"/>
        </w:rPr>
        <w:t>ure</w:t>
      </w:r>
      <w:r w:rsidR="00E43896" w:rsidRPr="00DE231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8</w:t>
      </w:r>
      <w:r w:rsidR="00E43896" w:rsidRPr="00DE2311">
        <w:rPr>
          <w:rFonts w:ascii="Times New Roman" w:hAnsi="Times New Roman" w:cs="Times New Roman"/>
          <w:b/>
          <w:sz w:val="24"/>
          <w:szCs w:val="24"/>
        </w:rPr>
        <w:t>.</w:t>
      </w:r>
      <w:r w:rsidR="00E43896" w:rsidRPr="00DE2311">
        <w:rPr>
          <w:rFonts w:ascii="Times New Roman" w:hAnsi="Times New Roman" w:cs="Times New Roman"/>
          <w:sz w:val="24"/>
          <w:szCs w:val="24"/>
        </w:rPr>
        <w:t xml:space="preserve"> </w:t>
      </w:r>
      <w:r w:rsidR="00751C53" w:rsidRPr="00DE2311">
        <w:rPr>
          <w:rFonts w:ascii="Times New Roman" w:hAnsi="Times New Roman" w:cs="Times New Roman"/>
          <w:b/>
          <w:sz w:val="24"/>
          <w:szCs w:val="24"/>
        </w:rPr>
        <w:t xml:space="preserve">Electrochemical tests of </w:t>
      </w:r>
      <w:r w:rsidR="007947E2">
        <w:rPr>
          <w:rFonts w:ascii="Times New Roman" w:hAnsi="Times New Roman" w:cs="Times New Roman"/>
          <w:b/>
          <w:sz w:val="24"/>
          <w:szCs w:val="24"/>
        </w:rPr>
        <w:t xml:space="preserve">single layer </w:t>
      </w:r>
      <w:r w:rsidR="00751C53" w:rsidRPr="00DE2311">
        <w:rPr>
          <w:rFonts w:ascii="Times New Roman" w:hAnsi="Times New Roman" w:cs="Times New Roman"/>
          <w:b/>
          <w:sz w:val="24"/>
          <w:szCs w:val="24"/>
        </w:rPr>
        <w:t>pouch cells.</w:t>
      </w:r>
      <w:r w:rsidR="00751C53" w:rsidRPr="00DE2311">
        <w:rPr>
          <w:rFonts w:ascii="Times New Roman" w:hAnsi="Times New Roman" w:cs="Times New Roman"/>
          <w:sz w:val="24"/>
          <w:szCs w:val="24"/>
        </w:rPr>
        <w:t xml:space="preserve"> </w:t>
      </w:r>
      <w:r w:rsidR="009F3E71" w:rsidRPr="00DE2311">
        <w:rPr>
          <w:rFonts w:ascii="Times New Roman" w:hAnsi="Times New Roman" w:cs="Times New Roman"/>
          <w:sz w:val="24"/>
          <w:szCs w:val="24"/>
        </w:rPr>
        <w:t xml:space="preserve">Charge/discharge curve of </w:t>
      </w:r>
      <w:r w:rsidR="0087634C" w:rsidRPr="00DE2311">
        <w:rPr>
          <w:rFonts w:ascii="Times New Roman" w:hAnsi="Times New Roman" w:cs="Times New Roman"/>
          <w:sz w:val="24"/>
          <w:szCs w:val="24"/>
        </w:rPr>
        <w:t xml:space="preserve">Li||PVMS-15||NCM811 </w:t>
      </w:r>
      <w:r w:rsidR="00751C53" w:rsidRPr="00DE2311">
        <w:rPr>
          <w:rFonts w:ascii="Times New Roman" w:hAnsi="Times New Roman" w:cs="Times New Roman"/>
          <w:sz w:val="24"/>
          <w:szCs w:val="24"/>
        </w:rPr>
        <w:t>(</w:t>
      </w:r>
      <w:r w:rsidR="00751C53" w:rsidRPr="00DE2311">
        <w:rPr>
          <w:rFonts w:ascii="Times New Roman" w:hAnsi="Times New Roman" w:cs="Times New Roman"/>
          <w:b/>
          <w:sz w:val="24"/>
          <w:szCs w:val="24"/>
        </w:rPr>
        <w:t>a</w:t>
      </w:r>
      <w:r w:rsidR="00751C53" w:rsidRPr="00DE2311">
        <w:rPr>
          <w:rFonts w:ascii="Times New Roman" w:hAnsi="Times New Roman" w:cs="Times New Roman"/>
          <w:sz w:val="24"/>
          <w:szCs w:val="24"/>
        </w:rPr>
        <w:t xml:space="preserve">) </w:t>
      </w:r>
      <w:r w:rsidR="0087634C" w:rsidRPr="00DE2311">
        <w:rPr>
          <w:rFonts w:ascii="Times New Roman" w:hAnsi="Times New Roman" w:cs="Times New Roman"/>
          <w:sz w:val="24"/>
          <w:szCs w:val="24"/>
        </w:rPr>
        <w:t xml:space="preserve">and Li||PVDF||NCM811 </w:t>
      </w:r>
      <w:r w:rsidR="00751C53" w:rsidRPr="00DE2311">
        <w:rPr>
          <w:rFonts w:ascii="Times New Roman" w:hAnsi="Times New Roman" w:cs="Times New Roman"/>
          <w:sz w:val="24"/>
          <w:szCs w:val="24"/>
        </w:rPr>
        <w:t>(</w:t>
      </w:r>
      <w:r w:rsidR="00751C53" w:rsidRPr="00DE2311">
        <w:rPr>
          <w:rFonts w:ascii="Times New Roman" w:hAnsi="Times New Roman" w:cs="Times New Roman"/>
          <w:b/>
          <w:sz w:val="24"/>
          <w:szCs w:val="24"/>
        </w:rPr>
        <w:t>b</w:t>
      </w:r>
      <w:r w:rsidR="00751C53" w:rsidRPr="00DE2311">
        <w:rPr>
          <w:rFonts w:ascii="Times New Roman" w:hAnsi="Times New Roman" w:cs="Times New Roman"/>
          <w:sz w:val="24"/>
          <w:szCs w:val="24"/>
        </w:rPr>
        <w:t xml:space="preserve">) </w:t>
      </w:r>
      <w:r w:rsidR="009F3E71" w:rsidRPr="00DE2311">
        <w:rPr>
          <w:rFonts w:ascii="Times New Roman" w:hAnsi="Times New Roman" w:cs="Times New Roman"/>
          <w:sz w:val="24"/>
          <w:szCs w:val="24"/>
        </w:rPr>
        <w:t>pouch cell.</w:t>
      </w:r>
      <w:r w:rsidR="00CB0366" w:rsidRPr="00DE2311">
        <w:rPr>
          <w:rFonts w:ascii="Times New Roman" w:hAnsi="Times New Roman" w:cs="Times New Roman"/>
          <w:sz w:val="24"/>
          <w:szCs w:val="24"/>
        </w:rPr>
        <w:br w:type="page"/>
      </w:r>
    </w:p>
    <w:p w14:paraId="033EFEA3" w14:textId="3CA65497" w:rsidR="00A44C2E" w:rsidRDefault="00A44C2E" w:rsidP="00D663C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E34142F" wp14:editId="214A16F2">
            <wp:extent cx="5142586" cy="3829032"/>
            <wp:effectExtent l="0" t="0" r="1270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68" cy="384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2905C" w14:textId="79DDA179" w:rsidR="00D663C2" w:rsidRPr="00674D98" w:rsidRDefault="008B4DC5" w:rsidP="00CA3866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674D9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44C2E" w:rsidRPr="00674D98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A44C2E" w:rsidRPr="00674D98">
        <w:rPr>
          <w:rFonts w:ascii="Times New Roman" w:hAnsi="Times New Roman" w:cs="Times New Roman"/>
          <w:b/>
          <w:sz w:val="24"/>
          <w:szCs w:val="24"/>
        </w:rPr>
        <w:t>ig</w:t>
      </w:r>
      <w:r w:rsidRPr="00674D98">
        <w:rPr>
          <w:rFonts w:ascii="Times New Roman" w:hAnsi="Times New Roman" w:cs="Times New Roman"/>
          <w:b/>
          <w:sz w:val="24"/>
          <w:szCs w:val="24"/>
        </w:rPr>
        <w:t>ure</w:t>
      </w:r>
      <w:r w:rsidR="00A44C2E" w:rsidRPr="00674D9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31281">
        <w:rPr>
          <w:rFonts w:ascii="Times New Roman" w:hAnsi="Times New Roman" w:cs="Times New Roman"/>
          <w:b/>
          <w:sz w:val="24"/>
          <w:szCs w:val="24"/>
        </w:rPr>
        <w:t>9</w:t>
      </w:r>
      <w:r w:rsidR="00A44C2E" w:rsidRPr="00674D98">
        <w:rPr>
          <w:rFonts w:ascii="Times New Roman" w:hAnsi="Times New Roman" w:cs="Times New Roman"/>
          <w:b/>
          <w:sz w:val="24"/>
          <w:szCs w:val="24"/>
        </w:rPr>
        <w:t>.</w:t>
      </w:r>
      <w:r w:rsidR="00A44C2E" w:rsidRPr="00674D98">
        <w:rPr>
          <w:rFonts w:ascii="Times New Roman" w:hAnsi="Times New Roman" w:cs="Times New Roman"/>
          <w:sz w:val="24"/>
          <w:szCs w:val="24"/>
        </w:rPr>
        <w:t xml:space="preserve"> </w:t>
      </w:r>
      <w:r w:rsidR="00700B87" w:rsidRPr="00674D98">
        <w:rPr>
          <w:rFonts w:ascii="Times New Roman" w:hAnsi="Times New Roman" w:cs="Times New Roman"/>
          <w:b/>
          <w:sz w:val="24"/>
          <w:szCs w:val="24"/>
        </w:rPr>
        <w:t>Optical photographs of pouch cells.</w:t>
      </w:r>
      <w:r w:rsidR="00700B87" w:rsidRPr="00674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0FD2" w:rsidRPr="00674D9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DB0FD2" w:rsidRPr="00674D98">
        <w:rPr>
          <w:rFonts w:ascii="Times New Roman" w:hAnsi="Times New Roman" w:cs="Times New Roman"/>
          <w:sz w:val="24"/>
          <w:szCs w:val="24"/>
        </w:rPr>
        <w:t xml:space="preserve"> </w:t>
      </w:r>
      <w:r w:rsidR="00A44C2E" w:rsidRPr="00674D98">
        <w:rPr>
          <w:rFonts w:ascii="Times New Roman" w:hAnsi="Times New Roman" w:cs="Times New Roman"/>
          <w:sz w:val="24"/>
          <w:szCs w:val="24"/>
        </w:rPr>
        <w:t xml:space="preserve">Optical </w:t>
      </w:r>
      <w:r w:rsidR="00DB0FD2" w:rsidRPr="00674D98">
        <w:rPr>
          <w:rFonts w:ascii="Times New Roman" w:hAnsi="Times New Roman" w:cs="Times New Roman"/>
          <w:sz w:val="24"/>
          <w:szCs w:val="24"/>
        </w:rPr>
        <w:t>photograph of</w:t>
      </w:r>
      <w:r w:rsidR="00A44C2E" w:rsidRPr="00674D98">
        <w:rPr>
          <w:rFonts w:ascii="Times New Roman" w:hAnsi="Times New Roman" w:cs="Times New Roman"/>
          <w:sz w:val="24"/>
          <w:szCs w:val="24"/>
        </w:rPr>
        <w:t xml:space="preserve"> Li||PVMS-15||NCM811 pouch cell.</w:t>
      </w:r>
      <w:r w:rsidR="00DB0FD2" w:rsidRPr="00674D98">
        <w:rPr>
          <w:rFonts w:ascii="Times New Roman" w:hAnsi="Times New Roman" w:cs="Times New Roman"/>
          <w:sz w:val="24"/>
          <w:szCs w:val="24"/>
        </w:rPr>
        <w:t xml:space="preserve"> </w:t>
      </w:r>
      <w:r w:rsidR="00DB0FD2" w:rsidRPr="00674D98">
        <w:rPr>
          <w:rFonts w:ascii="Times New Roman" w:hAnsi="Times New Roman" w:cs="Times New Roman"/>
          <w:b/>
          <w:sz w:val="24"/>
          <w:szCs w:val="24"/>
        </w:rPr>
        <w:t>b</w:t>
      </w:r>
      <w:r w:rsidR="00DB0FD2" w:rsidRPr="00674D98">
        <w:rPr>
          <w:rFonts w:ascii="Times New Roman" w:hAnsi="Times New Roman" w:cs="Times New Roman"/>
          <w:sz w:val="24"/>
          <w:szCs w:val="24"/>
        </w:rPr>
        <w:t xml:space="preserve"> Flexible test. </w:t>
      </w:r>
      <w:r w:rsidR="00DB0FD2" w:rsidRPr="00674D98">
        <w:rPr>
          <w:rFonts w:ascii="Times New Roman" w:hAnsi="Times New Roman" w:cs="Times New Roman"/>
          <w:b/>
          <w:sz w:val="24"/>
          <w:szCs w:val="24"/>
        </w:rPr>
        <w:t>c</w:t>
      </w:r>
      <w:r w:rsidR="00DB0FD2" w:rsidRPr="00674D98">
        <w:rPr>
          <w:rFonts w:ascii="Times New Roman" w:hAnsi="Times New Roman" w:cs="Times New Roman"/>
          <w:sz w:val="24"/>
          <w:szCs w:val="24"/>
        </w:rPr>
        <w:t xml:space="preserve"> Cutting test. </w:t>
      </w:r>
      <w:r w:rsidR="00DB0FD2" w:rsidRPr="00674D98">
        <w:rPr>
          <w:rFonts w:ascii="Times New Roman" w:hAnsi="Times New Roman" w:cs="Times New Roman"/>
          <w:b/>
          <w:sz w:val="24"/>
          <w:szCs w:val="24"/>
        </w:rPr>
        <w:t>d</w:t>
      </w:r>
      <w:r w:rsidR="00DB0FD2" w:rsidRPr="00674D98">
        <w:rPr>
          <w:rFonts w:ascii="Times New Roman" w:hAnsi="Times New Roman" w:cs="Times New Roman"/>
          <w:sz w:val="24"/>
          <w:szCs w:val="24"/>
        </w:rPr>
        <w:t xml:space="preserve"> Puncturing test.</w:t>
      </w:r>
      <w:r w:rsidR="00CB0366" w:rsidRPr="00674D98">
        <w:rPr>
          <w:rFonts w:ascii="Times New Roman" w:hAnsi="Times New Roman" w:cs="Times New Roman"/>
          <w:sz w:val="24"/>
          <w:szCs w:val="24"/>
        </w:rPr>
        <w:br w:type="page"/>
      </w:r>
    </w:p>
    <w:p w14:paraId="3AC245B1" w14:textId="2B8B299C" w:rsidR="00D663C2" w:rsidRDefault="003F2D48" w:rsidP="00D663C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B9E147B" wp14:editId="59EF0724">
            <wp:extent cx="6062625" cy="2318451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25" cy="2328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D6585" w14:textId="6F2096CD" w:rsidR="005638E7" w:rsidRPr="00777315" w:rsidRDefault="00B46CA5" w:rsidP="00473BBC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77731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E5B8B" w:rsidRPr="00777315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0E5B8B" w:rsidRPr="00777315">
        <w:rPr>
          <w:rFonts w:ascii="Times New Roman" w:hAnsi="Times New Roman" w:cs="Times New Roman"/>
          <w:b/>
          <w:sz w:val="24"/>
          <w:szCs w:val="24"/>
        </w:rPr>
        <w:t>ig</w:t>
      </w:r>
      <w:r w:rsidRPr="00777315">
        <w:rPr>
          <w:rFonts w:ascii="Times New Roman" w:hAnsi="Times New Roman" w:cs="Times New Roman"/>
          <w:b/>
          <w:sz w:val="24"/>
          <w:szCs w:val="24"/>
        </w:rPr>
        <w:t>ure</w:t>
      </w:r>
      <w:r w:rsidR="000E5B8B" w:rsidRPr="00777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281">
        <w:rPr>
          <w:rFonts w:ascii="Times New Roman" w:hAnsi="Times New Roman" w:cs="Times New Roman"/>
          <w:b/>
          <w:sz w:val="24"/>
          <w:szCs w:val="24"/>
        </w:rPr>
        <w:t>30</w:t>
      </w:r>
      <w:r w:rsidR="000E5B8B" w:rsidRPr="007773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2273" w:rsidRPr="00777315">
        <w:rPr>
          <w:rFonts w:ascii="Times New Roman" w:hAnsi="Times New Roman" w:cs="Times New Roman"/>
          <w:b/>
          <w:sz w:val="24"/>
          <w:szCs w:val="24"/>
        </w:rPr>
        <w:t xml:space="preserve">XPS results of </w:t>
      </w:r>
      <w:r w:rsidR="0055266D" w:rsidRPr="00777315">
        <w:rPr>
          <w:rFonts w:ascii="Times New Roman" w:hAnsi="Times New Roman" w:cs="Times New Roman"/>
          <w:b/>
          <w:sz w:val="24"/>
          <w:szCs w:val="24"/>
        </w:rPr>
        <w:t>interfacial</w:t>
      </w:r>
      <w:r w:rsidR="0063567D" w:rsidRPr="00777315">
        <w:rPr>
          <w:rFonts w:ascii="Times New Roman" w:hAnsi="Times New Roman" w:cs="Times New Roman"/>
          <w:b/>
          <w:sz w:val="24"/>
          <w:szCs w:val="24"/>
        </w:rPr>
        <w:t xml:space="preserve"> components for cycled Li metal anode</w:t>
      </w:r>
      <w:r w:rsidR="007947E2">
        <w:rPr>
          <w:rFonts w:ascii="Times New Roman" w:hAnsi="Times New Roman" w:cs="Times New Roman"/>
          <w:b/>
          <w:sz w:val="24"/>
          <w:szCs w:val="24"/>
        </w:rPr>
        <w:t xml:space="preserve"> using PVMS-15 electrolyte</w:t>
      </w:r>
      <w:r w:rsidR="0063567D" w:rsidRPr="00777315">
        <w:rPr>
          <w:rFonts w:ascii="Times New Roman" w:hAnsi="Times New Roman" w:cs="Times New Roman"/>
          <w:b/>
          <w:sz w:val="24"/>
          <w:szCs w:val="24"/>
        </w:rPr>
        <w:t>.</w:t>
      </w:r>
      <w:r w:rsidR="00CB0366" w:rsidRPr="0077731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99366D" w14:textId="6E1143C1" w:rsidR="005638E7" w:rsidRDefault="005638E7" w:rsidP="00D663C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 wp14:anchorId="17C716AE" wp14:editId="4EE920AF">
            <wp:extent cx="6200580" cy="1324051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55" cy="1359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68D2E" w14:textId="16C18EC2" w:rsidR="008A35F1" w:rsidRPr="006738B9" w:rsidRDefault="00805C06" w:rsidP="00C41446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6738B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F363A" w:rsidRPr="006738B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F363A" w:rsidRPr="006738B9">
        <w:rPr>
          <w:rFonts w:ascii="Times New Roman" w:hAnsi="Times New Roman" w:cs="Times New Roman"/>
          <w:b/>
          <w:sz w:val="24"/>
          <w:szCs w:val="24"/>
        </w:rPr>
        <w:t>ig</w:t>
      </w:r>
      <w:r w:rsidRPr="006738B9">
        <w:rPr>
          <w:rFonts w:ascii="Times New Roman" w:hAnsi="Times New Roman" w:cs="Times New Roman"/>
          <w:b/>
          <w:sz w:val="24"/>
          <w:szCs w:val="24"/>
        </w:rPr>
        <w:t>ure</w:t>
      </w:r>
      <w:r w:rsidR="00FF363A" w:rsidRPr="00673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281">
        <w:rPr>
          <w:rFonts w:ascii="Times New Roman" w:hAnsi="Times New Roman" w:cs="Times New Roman"/>
          <w:b/>
          <w:sz w:val="24"/>
          <w:szCs w:val="24"/>
        </w:rPr>
        <w:t>31</w:t>
      </w:r>
      <w:r w:rsidR="00FF363A" w:rsidRPr="006738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3312" w:rsidRPr="006738B9">
        <w:rPr>
          <w:rFonts w:ascii="Times New Roman" w:hAnsi="Times New Roman" w:cs="Times New Roman"/>
          <w:b/>
          <w:sz w:val="24"/>
          <w:szCs w:val="24"/>
        </w:rPr>
        <w:t>Element EDS mappings</w:t>
      </w:r>
      <w:r w:rsidR="00FF363A" w:rsidRPr="006738B9">
        <w:rPr>
          <w:rFonts w:ascii="Times New Roman" w:hAnsi="Times New Roman" w:cs="Times New Roman"/>
          <w:b/>
          <w:sz w:val="24"/>
          <w:szCs w:val="24"/>
        </w:rPr>
        <w:t xml:space="preserve"> for cycled Li metal anode</w:t>
      </w:r>
      <w:r w:rsidR="007947E2">
        <w:rPr>
          <w:rFonts w:ascii="Times New Roman" w:hAnsi="Times New Roman" w:cs="Times New Roman"/>
          <w:b/>
          <w:sz w:val="24"/>
          <w:szCs w:val="24"/>
        </w:rPr>
        <w:t xml:space="preserve"> using PVMS-15 electrolyte</w:t>
      </w:r>
      <w:r w:rsidR="00FF363A" w:rsidRPr="006738B9">
        <w:rPr>
          <w:rFonts w:ascii="Times New Roman" w:hAnsi="Times New Roman" w:cs="Times New Roman"/>
          <w:b/>
          <w:sz w:val="24"/>
          <w:szCs w:val="24"/>
        </w:rPr>
        <w:t>.</w:t>
      </w:r>
      <w:r w:rsidR="00CB0366" w:rsidRPr="006738B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634753" w14:textId="4E715ABD" w:rsidR="008A35F1" w:rsidRDefault="008A35F1" w:rsidP="008A35F1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 wp14:anchorId="2B6779FA" wp14:editId="3C348B3C">
            <wp:extent cx="3735164" cy="2487168"/>
            <wp:effectExtent l="0" t="0" r="0" b="889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96" cy="2497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5898A" w14:textId="266C2CF5" w:rsidR="00834BE0" w:rsidRDefault="00E3166C" w:rsidP="00FC3496">
      <w:pPr>
        <w:spacing w:beforeLines="50" w:before="156"/>
        <w:rPr>
          <w:rFonts w:ascii="Times New Roman" w:hAnsi="Times New Roman" w:cs="Times New Roman"/>
          <w:b/>
          <w:szCs w:val="24"/>
        </w:rPr>
      </w:pPr>
      <w:r w:rsidRPr="00B834B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8A35F1" w:rsidRPr="00B834BF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8A35F1" w:rsidRPr="00B834BF">
        <w:rPr>
          <w:rFonts w:ascii="Times New Roman" w:hAnsi="Times New Roman" w:cs="Times New Roman"/>
          <w:b/>
          <w:sz w:val="24"/>
          <w:szCs w:val="24"/>
        </w:rPr>
        <w:t>ig</w:t>
      </w:r>
      <w:r w:rsidRPr="00B834BF">
        <w:rPr>
          <w:rFonts w:ascii="Times New Roman" w:hAnsi="Times New Roman" w:cs="Times New Roman"/>
          <w:b/>
          <w:sz w:val="24"/>
          <w:szCs w:val="24"/>
        </w:rPr>
        <w:t>ure</w:t>
      </w:r>
      <w:r w:rsidR="008A35F1" w:rsidRPr="00B834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AF9" w:rsidRPr="00B834BF">
        <w:rPr>
          <w:rFonts w:ascii="Times New Roman" w:hAnsi="Times New Roman" w:cs="Times New Roman"/>
          <w:b/>
          <w:sz w:val="24"/>
          <w:szCs w:val="24"/>
        </w:rPr>
        <w:t>3</w:t>
      </w:r>
      <w:r w:rsidR="00331281">
        <w:rPr>
          <w:rFonts w:ascii="Times New Roman" w:hAnsi="Times New Roman" w:cs="Times New Roman"/>
          <w:b/>
          <w:sz w:val="24"/>
          <w:szCs w:val="24"/>
        </w:rPr>
        <w:t>2</w:t>
      </w:r>
      <w:r w:rsidR="008A35F1" w:rsidRPr="00B834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2553" w:rsidRPr="00B834BF">
        <w:rPr>
          <w:rFonts w:ascii="Times New Roman" w:hAnsi="Times New Roman" w:cs="Times New Roman"/>
          <w:b/>
          <w:sz w:val="24"/>
          <w:szCs w:val="24"/>
        </w:rPr>
        <w:t xml:space="preserve">Surface </w:t>
      </w:r>
      <w:r w:rsidR="008A35F1" w:rsidRPr="00B834BF">
        <w:rPr>
          <w:rFonts w:ascii="Times New Roman" w:hAnsi="Times New Roman" w:cs="Times New Roman"/>
          <w:b/>
          <w:sz w:val="24"/>
          <w:szCs w:val="24"/>
        </w:rPr>
        <w:t xml:space="preserve">SEM image of cycled </w:t>
      </w:r>
      <w:r w:rsidR="00912553" w:rsidRPr="00B834BF">
        <w:rPr>
          <w:rFonts w:ascii="Times New Roman" w:hAnsi="Times New Roman" w:cs="Times New Roman"/>
          <w:b/>
          <w:sz w:val="24"/>
          <w:szCs w:val="24"/>
        </w:rPr>
        <w:t>Li metal anode using PVDF electrolyte</w:t>
      </w:r>
      <w:r w:rsidR="008A35F1" w:rsidRPr="00B834BF">
        <w:rPr>
          <w:rFonts w:ascii="Times New Roman" w:hAnsi="Times New Roman" w:cs="Times New Roman"/>
          <w:b/>
          <w:sz w:val="24"/>
          <w:szCs w:val="24"/>
        </w:rPr>
        <w:t>.</w:t>
      </w:r>
      <w:r w:rsidR="00CB0366">
        <w:rPr>
          <w:rFonts w:ascii="Times New Roman" w:hAnsi="Times New Roman" w:cs="Times New Roman"/>
          <w:b/>
          <w:szCs w:val="24"/>
        </w:rPr>
        <w:br w:type="page"/>
      </w:r>
    </w:p>
    <w:p w14:paraId="29F5C104" w14:textId="18C01517" w:rsidR="00834BE0" w:rsidRDefault="00834BE0" w:rsidP="00834BE0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 wp14:anchorId="4E72DF6F" wp14:editId="526600AE">
            <wp:extent cx="2713939" cy="3151091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1" cy="317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824F9" w14:textId="0ABDDE20" w:rsidR="00D72BB1" w:rsidRPr="00E15A17" w:rsidRDefault="00755D00" w:rsidP="00080CF2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E15A1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834BE0" w:rsidRPr="00E15A17">
        <w:rPr>
          <w:rFonts w:ascii="Times New Roman" w:hAnsi="Times New Roman" w:cs="Times New Roman"/>
          <w:b/>
          <w:sz w:val="24"/>
          <w:szCs w:val="24"/>
        </w:rPr>
        <w:t>Fig</w:t>
      </w:r>
      <w:r w:rsidRPr="00E15A17">
        <w:rPr>
          <w:rFonts w:ascii="Times New Roman" w:hAnsi="Times New Roman" w:cs="Times New Roman"/>
          <w:b/>
          <w:sz w:val="24"/>
          <w:szCs w:val="24"/>
        </w:rPr>
        <w:t>ure</w:t>
      </w:r>
      <w:r w:rsidR="00834BE0" w:rsidRPr="00E15A1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31281">
        <w:rPr>
          <w:rFonts w:ascii="Times New Roman" w:hAnsi="Times New Roman" w:cs="Times New Roman"/>
          <w:b/>
          <w:sz w:val="24"/>
          <w:szCs w:val="24"/>
        </w:rPr>
        <w:t>3</w:t>
      </w:r>
      <w:r w:rsidR="00834BE0" w:rsidRPr="00E15A17">
        <w:rPr>
          <w:rFonts w:ascii="Times New Roman" w:hAnsi="Times New Roman" w:cs="Times New Roman"/>
          <w:b/>
          <w:sz w:val="24"/>
          <w:szCs w:val="24"/>
        </w:rPr>
        <w:t>. 3D AFM image of roughness and Young’s modulus tests of cycled Li metal using PVDF electrolyte.</w:t>
      </w:r>
      <w:r w:rsidR="00CB0366" w:rsidRPr="00E15A1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01DD5B" w14:textId="1D26D82F" w:rsidR="00D72BB1" w:rsidRDefault="00AC36D1" w:rsidP="005C7DDF">
      <w:pPr>
        <w:jc w:val="center"/>
        <w:rPr>
          <w:rFonts w:ascii="Times New Roman" w:hAnsi="Times New Roman" w:cs="Times New Roman"/>
          <w:szCs w:val="24"/>
        </w:rPr>
      </w:pPr>
      <w:r w:rsidRPr="00AC36D1">
        <w:rPr>
          <w:noProof/>
        </w:rPr>
        <w:lastRenderedPageBreak/>
        <w:drawing>
          <wp:inline distT="0" distB="0" distL="0" distR="0" wp14:anchorId="098DE91E" wp14:editId="63FDDD7C">
            <wp:extent cx="3452495" cy="272097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950D1" w14:textId="207695B5" w:rsidR="006D0887" w:rsidRPr="005C7DDF" w:rsidRDefault="00275168" w:rsidP="00EB325B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5C7DD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8522B" w:rsidRPr="005C7DDF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C8522B" w:rsidRPr="005C7DDF">
        <w:rPr>
          <w:rFonts w:ascii="Times New Roman" w:hAnsi="Times New Roman" w:cs="Times New Roman"/>
          <w:b/>
          <w:sz w:val="24"/>
          <w:szCs w:val="24"/>
        </w:rPr>
        <w:t>ig</w:t>
      </w:r>
      <w:r w:rsidRPr="005C7DDF">
        <w:rPr>
          <w:rFonts w:ascii="Times New Roman" w:hAnsi="Times New Roman" w:cs="Times New Roman"/>
          <w:b/>
          <w:sz w:val="24"/>
          <w:szCs w:val="24"/>
        </w:rPr>
        <w:t>ure</w:t>
      </w:r>
      <w:r w:rsidR="00C8522B" w:rsidRPr="005C7DDF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31281">
        <w:rPr>
          <w:rFonts w:ascii="Times New Roman" w:hAnsi="Times New Roman" w:cs="Times New Roman"/>
          <w:b/>
          <w:sz w:val="24"/>
          <w:szCs w:val="24"/>
        </w:rPr>
        <w:t>4</w:t>
      </w:r>
      <w:r w:rsidR="00C8522B" w:rsidRPr="005C7DDF">
        <w:rPr>
          <w:rFonts w:ascii="Times New Roman" w:hAnsi="Times New Roman" w:cs="Times New Roman"/>
          <w:b/>
          <w:sz w:val="24"/>
          <w:szCs w:val="24"/>
        </w:rPr>
        <w:t>. XPS results of interfacial components for cycled NCM811.</w:t>
      </w:r>
      <w:r w:rsidR="00CB0366" w:rsidRPr="005C7DD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49E984" w14:textId="32E51344" w:rsidR="006D0887" w:rsidRDefault="006D0887" w:rsidP="006D088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3B4DF17" wp14:editId="141FF599">
            <wp:extent cx="6191485" cy="2077516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657" cy="2098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3BE1D" w14:textId="575BF650" w:rsidR="000D7291" w:rsidRPr="004624B4" w:rsidRDefault="00221EC6" w:rsidP="00FD6DDE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4624B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D0887" w:rsidRPr="004624B4">
        <w:rPr>
          <w:rFonts w:ascii="Times New Roman" w:hAnsi="Times New Roman" w:cs="Times New Roman"/>
          <w:b/>
          <w:sz w:val="24"/>
          <w:szCs w:val="24"/>
        </w:rPr>
        <w:t>Fig</w:t>
      </w:r>
      <w:r w:rsidRPr="004624B4">
        <w:rPr>
          <w:rFonts w:ascii="Times New Roman" w:hAnsi="Times New Roman" w:cs="Times New Roman"/>
          <w:b/>
          <w:sz w:val="24"/>
          <w:szCs w:val="24"/>
        </w:rPr>
        <w:t>ure</w:t>
      </w:r>
      <w:r w:rsidR="006D0887" w:rsidRPr="004624B4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31281">
        <w:rPr>
          <w:rFonts w:ascii="Times New Roman" w:hAnsi="Times New Roman" w:cs="Times New Roman"/>
          <w:b/>
          <w:sz w:val="24"/>
          <w:szCs w:val="24"/>
        </w:rPr>
        <w:t>5</w:t>
      </w:r>
      <w:r w:rsidR="006D0887" w:rsidRPr="004624B4">
        <w:rPr>
          <w:rFonts w:ascii="Times New Roman" w:hAnsi="Times New Roman" w:cs="Times New Roman"/>
          <w:b/>
          <w:sz w:val="24"/>
          <w:szCs w:val="24"/>
        </w:rPr>
        <w:t>.</w:t>
      </w:r>
      <w:r w:rsidR="006D0887" w:rsidRPr="004624B4">
        <w:rPr>
          <w:rFonts w:ascii="Times New Roman" w:hAnsi="Times New Roman" w:cs="Times New Roman"/>
          <w:sz w:val="24"/>
          <w:szCs w:val="24"/>
        </w:rPr>
        <w:t xml:space="preserve"> </w:t>
      </w:r>
      <w:r w:rsidRPr="004624B4">
        <w:rPr>
          <w:rFonts w:ascii="Times New Roman" w:hAnsi="Times New Roman" w:cs="Times New Roman"/>
          <w:b/>
          <w:sz w:val="24"/>
          <w:szCs w:val="24"/>
        </w:rPr>
        <w:t>CEI images.</w:t>
      </w:r>
      <w:r w:rsidRPr="004624B4">
        <w:rPr>
          <w:rFonts w:ascii="Times New Roman" w:hAnsi="Times New Roman" w:cs="Times New Roman"/>
          <w:sz w:val="24"/>
          <w:szCs w:val="24"/>
        </w:rPr>
        <w:t xml:space="preserve"> </w:t>
      </w:r>
      <w:r w:rsidR="006D0887" w:rsidRPr="004624B4">
        <w:rPr>
          <w:rFonts w:ascii="Times New Roman" w:hAnsi="Times New Roman" w:cs="Times New Roman"/>
          <w:sz w:val="24"/>
          <w:szCs w:val="24"/>
        </w:rPr>
        <w:t xml:space="preserve">TEM images of the cycled NCM811 using PVMS-15 </w:t>
      </w:r>
      <w:r w:rsidRPr="004624B4">
        <w:rPr>
          <w:rFonts w:ascii="Times New Roman" w:hAnsi="Times New Roman" w:cs="Times New Roman"/>
          <w:sz w:val="24"/>
          <w:szCs w:val="24"/>
        </w:rPr>
        <w:t>(</w:t>
      </w:r>
      <w:r w:rsidRPr="004624B4">
        <w:rPr>
          <w:rFonts w:ascii="Times New Roman" w:hAnsi="Times New Roman" w:cs="Times New Roman"/>
          <w:b/>
          <w:sz w:val="24"/>
          <w:szCs w:val="24"/>
        </w:rPr>
        <w:t>a</w:t>
      </w:r>
      <w:r w:rsidRPr="004624B4">
        <w:rPr>
          <w:rFonts w:ascii="Times New Roman" w:hAnsi="Times New Roman" w:cs="Times New Roman"/>
          <w:sz w:val="24"/>
          <w:szCs w:val="24"/>
        </w:rPr>
        <w:t xml:space="preserve">) </w:t>
      </w:r>
      <w:r w:rsidR="006D0887" w:rsidRPr="004624B4">
        <w:rPr>
          <w:rFonts w:ascii="Times New Roman" w:hAnsi="Times New Roman" w:cs="Times New Roman"/>
          <w:sz w:val="24"/>
          <w:szCs w:val="24"/>
        </w:rPr>
        <w:t xml:space="preserve">and PVDF </w:t>
      </w:r>
      <w:r w:rsidRPr="004624B4">
        <w:rPr>
          <w:rFonts w:ascii="Times New Roman" w:hAnsi="Times New Roman" w:cs="Times New Roman"/>
          <w:sz w:val="24"/>
          <w:szCs w:val="24"/>
        </w:rPr>
        <w:t>(</w:t>
      </w:r>
      <w:r w:rsidRPr="004624B4">
        <w:rPr>
          <w:rFonts w:ascii="Times New Roman" w:hAnsi="Times New Roman" w:cs="Times New Roman"/>
          <w:b/>
          <w:sz w:val="24"/>
          <w:szCs w:val="24"/>
        </w:rPr>
        <w:t>b</w:t>
      </w:r>
      <w:r w:rsidRPr="004624B4">
        <w:rPr>
          <w:rFonts w:ascii="Times New Roman" w:hAnsi="Times New Roman" w:cs="Times New Roman"/>
          <w:sz w:val="24"/>
          <w:szCs w:val="24"/>
        </w:rPr>
        <w:t xml:space="preserve">) </w:t>
      </w:r>
      <w:r w:rsidR="006D0887" w:rsidRPr="004624B4">
        <w:rPr>
          <w:rFonts w:ascii="Times New Roman" w:hAnsi="Times New Roman" w:cs="Times New Roman"/>
          <w:sz w:val="24"/>
          <w:szCs w:val="24"/>
        </w:rPr>
        <w:t>electrolyte.</w:t>
      </w:r>
      <w:r w:rsidR="00CB0366" w:rsidRPr="004624B4">
        <w:rPr>
          <w:rFonts w:ascii="Times New Roman" w:hAnsi="Times New Roman" w:cs="Times New Roman"/>
          <w:sz w:val="24"/>
          <w:szCs w:val="24"/>
        </w:rPr>
        <w:br w:type="page"/>
      </w:r>
    </w:p>
    <w:p w14:paraId="3AD12117" w14:textId="2C13AE1B" w:rsidR="000D7291" w:rsidRPr="00BF7B1F" w:rsidRDefault="00BF7B1F" w:rsidP="00657BFE">
      <w:pPr>
        <w:spacing w:afterLines="100" w:after="312"/>
        <w:rPr>
          <w:rFonts w:ascii="Times New Roman" w:hAnsi="Times New Roman" w:cs="Times New Roman"/>
          <w:b/>
          <w:sz w:val="28"/>
          <w:szCs w:val="24"/>
        </w:rPr>
      </w:pPr>
      <w:r w:rsidRPr="00BF7B1F">
        <w:rPr>
          <w:rFonts w:ascii="Times New Roman" w:hAnsi="Times New Roman" w:cs="Times New Roman" w:hint="eastAsia"/>
          <w:b/>
          <w:sz w:val="28"/>
          <w:szCs w:val="24"/>
        </w:rPr>
        <w:lastRenderedPageBreak/>
        <w:t>S</w:t>
      </w:r>
      <w:r w:rsidRPr="00BF7B1F">
        <w:rPr>
          <w:rFonts w:ascii="Times New Roman" w:hAnsi="Times New Roman" w:cs="Times New Roman"/>
          <w:b/>
          <w:sz w:val="28"/>
          <w:szCs w:val="24"/>
        </w:rPr>
        <w:t>upplementary Tables</w:t>
      </w:r>
    </w:p>
    <w:p w14:paraId="30572BB0" w14:textId="1059935B" w:rsidR="000D7291" w:rsidRPr="00126C1F" w:rsidRDefault="00BF7B1F" w:rsidP="000E71A6">
      <w:pPr>
        <w:spacing w:afterLines="50" w:after="156"/>
        <w:jc w:val="center"/>
        <w:rPr>
          <w:rFonts w:ascii="Times New Roman" w:hAnsi="Times New Roman" w:cs="Times New Roman"/>
          <w:sz w:val="24"/>
        </w:rPr>
      </w:pPr>
      <w:r w:rsidRPr="00126C1F">
        <w:rPr>
          <w:rFonts w:ascii="Times New Roman" w:hAnsi="Times New Roman" w:cs="Times New Roman"/>
          <w:b/>
          <w:sz w:val="24"/>
        </w:rPr>
        <w:t xml:space="preserve">Supplementary </w:t>
      </w:r>
      <w:r w:rsidR="000D7291" w:rsidRPr="00126C1F">
        <w:rPr>
          <w:rFonts w:ascii="Times New Roman" w:hAnsi="Times New Roman" w:cs="Times New Roman"/>
          <w:b/>
          <w:sz w:val="24"/>
        </w:rPr>
        <w:t xml:space="preserve">Table </w:t>
      </w:r>
      <w:r w:rsidR="000D7291" w:rsidRPr="00126C1F">
        <w:rPr>
          <w:rFonts w:ascii="Times New Roman" w:hAnsi="Times New Roman" w:cs="Times New Roman"/>
          <w:b/>
          <w:sz w:val="24"/>
        </w:rPr>
        <w:fldChar w:fldCharType="begin"/>
      </w:r>
      <w:r w:rsidR="000D7291" w:rsidRPr="00126C1F">
        <w:rPr>
          <w:rFonts w:ascii="Times New Roman" w:hAnsi="Times New Roman" w:cs="Times New Roman"/>
          <w:b/>
          <w:sz w:val="24"/>
        </w:rPr>
        <w:instrText xml:space="preserve"> SEQ Table \* ARABIC </w:instrText>
      </w:r>
      <w:r w:rsidR="000D7291" w:rsidRPr="00126C1F">
        <w:rPr>
          <w:rFonts w:ascii="Times New Roman" w:hAnsi="Times New Roman" w:cs="Times New Roman"/>
          <w:b/>
          <w:sz w:val="24"/>
        </w:rPr>
        <w:fldChar w:fldCharType="separate"/>
      </w:r>
      <w:r w:rsidR="00844AD5">
        <w:rPr>
          <w:rFonts w:ascii="Times New Roman" w:hAnsi="Times New Roman" w:cs="Times New Roman"/>
          <w:b/>
          <w:noProof/>
          <w:sz w:val="24"/>
        </w:rPr>
        <w:t>1</w:t>
      </w:r>
      <w:r w:rsidR="000D7291" w:rsidRPr="00126C1F">
        <w:rPr>
          <w:rFonts w:ascii="Times New Roman" w:hAnsi="Times New Roman" w:cs="Times New Roman"/>
          <w:b/>
          <w:sz w:val="24"/>
        </w:rPr>
        <w:fldChar w:fldCharType="end"/>
      </w:r>
      <w:r w:rsidR="000D7291" w:rsidRPr="00126C1F">
        <w:rPr>
          <w:rFonts w:ascii="Times New Roman" w:hAnsi="Times New Roman" w:cs="Times New Roman"/>
          <w:sz w:val="24"/>
        </w:rPr>
        <w:t xml:space="preserve"> Calculated </w:t>
      </w:r>
      <w:r w:rsidR="00B972DA">
        <w:rPr>
          <w:rFonts w:ascii="Times New Roman" w:hAnsi="Times New Roman" w:cs="Times New Roman"/>
          <w:sz w:val="24"/>
        </w:rPr>
        <w:t>l</w:t>
      </w:r>
      <w:r w:rsidR="000D7291" w:rsidRPr="00126C1F">
        <w:rPr>
          <w:rFonts w:ascii="Times New Roman" w:hAnsi="Times New Roman" w:cs="Times New Roman"/>
          <w:sz w:val="24"/>
        </w:rPr>
        <w:t xml:space="preserve">attice </w:t>
      </w:r>
      <w:r w:rsidR="00B972DA">
        <w:rPr>
          <w:rFonts w:ascii="Times New Roman" w:hAnsi="Times New Roman" w:cs="Times New Roman"/>
          <w:sz w:val="24"/>
        </w:rPr>
        <w:t>p</w:t>
      </w:r>
      <w:r w:rsidR="000D7291" w:rsidRPr="00126C1F">
        <w:rPr>
          <w:rFonts w:ascii="Times New Roman" w:hAnsi="Times New Roman" w:cs="Times New Roman"/>
          <w:sz w:val="24"/>
        </w:rPr>
        <w:t>arameters for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Se, LiOH,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CO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3</w:t>
      </w:r>
      <w:r w:rsidR="000D7291" w:rsidRPr="00126C1F">
        <w:rPr>
          <w:rFonts w:ascii="Times New Roman" w:hAnsi="Times New Roman" w:cs="Times New Roman"/>
          <w:sz w:val="24"/>
        </w:rPr>
        <w:t>, and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O.</w:t>
      </w:r>
    </w:p>
    <w:tbl>
      <w:tblPr>
        <w:tblW w:w="4995" w:type="pct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1"/>
        <w:gridCol w:w="3073"/>
        <w:gridCol w:w="3404"/>
        <w:gridCol w:w="1932"/>
      </w:tblGrid>
      <w:tr w:rsidR="000D7291" w:rsidRPr="00C45E6B" w14:paraId="7FA49EF6" w14:textId="77777777" w:rsidTr="00B10E8F">
        <w:trPr>
          <w:trHeight w:val="547"/>
        </w:trPr>
        <w:tc>
          <w:tcPr>
            <w:tcW w:w="6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33D376" w14:textId="29664D15" w:rsidR="000D7291" w:rsidRPr="00C45E6B" w:rsidRDefault="00B762D8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rystals</w:t>
            </w:r>
          </w:p>
        </w:tc>
        <w:tc>
          <w:tcPr>
            <w:tcW w:w="15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440526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Calculated</w:t>
            </w:r>
          </w:p>
        </w:tc>
        <w:tc>
          <w:tcPr>
            <w:tcW w:w="174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864DE3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Reported</w:t>
            </w:r>
          </w:p>
        </w:tc>
        <w:tc>
          <w:tcPr>
            <w:tcW w:w="993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66B116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Space Group</w:t>
            </w:r>
          </w:p>
        </w:tc>
      </w:tr>
      <w:tr w:rsidR="000D7291" w:rsidRPr="00C45E6B" w14:paraId="29CBA224" w14:textId="77777777" w:rsidTr="00B10E8F">
        <w:trPr>
          <w:trHeight w:val="1095"/>
        </w:trPr>
        <w:tc>
          <w:tcPr>
            <w:tcW w:w="6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7351F4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Se</w:t>
            </w:r>
          </w:p>
        </w:tc>
        <w:tc>
          <w:tcPr>
            <w:tcW w:w="15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1BF0F6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a= 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b=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c=5.89 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   </w:t>
            </w:r>
          </w:p>
          <w:p w14:paraId="32F7AF63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174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102E46" w14:textId="589D3BFB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a=b=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6</w:t>
            </w:r>
            <w:bookmarkStart w:id="3" w:name="_GoBack"/>
            <w:bookmarkEnd w:id="3"/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.02</w:t>
            </w:r>
            <w:r w:rsidR="00D41042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="00D41042"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     </w:t>
            </w:r>
          </w:p>
          <w:p w14:paraId="7ECC0DF1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993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3FC09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Fm3m (No. 225)</w:t>
            </w:r>
          </w:p>
        </w:tc>
      </w:tr>
      <w:tr w:rsidR="000D7291" w:rsidRPr="00C45E6B" w14:paraId="2B3764BA" w14:textId="77777777" w:rsidTr="00B10E8F">
        <w:trPr>
          <w:trHeight w:val="1243"/>
        </w:trPr>
        <w:tc>
          <w:tcPr>
            <w:tcW w:w="6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1817B9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LiOH</w:t>
            </w:r>
          </w:p>
        </w:tc>
        <w:tc>
          <w:tcPr>
            <w:tcW w:w="15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B52C31D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a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=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>b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=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>3.51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c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=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4.11 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Å</w:t>
            </w:r>
          </w:p>
          <w:p w14:paraId="2113FE23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174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094CF3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pt-BR"/>
              </w:rPr>
              <w:t>a=b=3.5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pt-BR"/>
              </w:rPr>
              <w:t xml:space="preserve"> c=4.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41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</w:p>
          <w:p w14:paraId="5AD9BDA6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993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4D6C0F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P4/</w:t>
            </w:r>
            <w:proofErr w:type="spellStart"/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nmm</w:t>
            </w:r>
            <w:proofErr w:type="spellEnd"/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(No.129)</w:t>
            </w:r>
          </w:p>
        </w:tc>
      </w:tr>
      <w:tr w:rsidR="000D7291" w:rsidRPr="00C45E6B" w14:paraId="5CCA38FE" w14:textId="77777777" w:rsidTr="00B10E8F">
        <w:trPr>
          <w:trHeight w:val="1243"/>
        </w:trPr>
        <w:tc>
          <w:tcPr>
            <w:tcW w:w="6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1FEEFE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CO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203B5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a=8.37 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b=5.02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c=6.32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     </w:t>
            </w:r>
          </w:p>
          <w:p w14:paraId="4290A9B5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α=γ=90°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β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>=114.08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°</w:t>
            </w:r>
          </w:p>
        </w:tc>
        <w:tc>
          <w:tcPr>
            <w:tcW w:w="174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CB5467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>a=8.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42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b=5.0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4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c=6.3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5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      </w:t>
            </w:r>
          </w:p>
          <w:p w14:paraId="0D71D07B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α=γ=90°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β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>=114.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24</w:t>
            </w: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°</w:t>
            </w:r>
          </w:p>
        </w:tc>
        <w:tc>
          <w:tcPr>
            <w:tcW w:w="993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57C916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C2/c (No. 15)</w:t>
            </w:r>
          </w:p>
        </w:tc>
      </w:tr>
      <w:tr w:rsidR="000D7291" w:rsidRPr="00C45E6B" w14:paraId="4F1C668C" w14:textId="77777777" w:rsidTr="00B10E8F">
        <w:trPr>
          <w:trHeight w:val="1095"/>
        </w:trPr>
        <w:tc>
          <w:tcPr>
            <w:tcW w:w="6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F9469B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O</w:t>
            </w:r>
          </w:p>
        </w:tc>
        <w:tc>
          <w:tcPr>
            <w:tcW w:w="157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169C7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a= b=c=4.55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lang w:val="sv-SE"/>
              </w:rPr>
              <w:t xml:space="preserve">    </w:t>
            </w:r>
          </w:p>
          <w:p w14:paraId="507CB015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1749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7BFA68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  <w:lang w:val="sv-SE"/>
              </w:rPr>
              <w:t>a=b=c=4.6</w:t>
            </w: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Å</w:t>
            </w:r>
          </w:p>
          <w:p w14:paraId="61424D6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l-GR"/>
              </w:rPr>
              <w:t>α=β=γ=90°</w:t>
            </w:r>
          </w:p>
        </w:tc>
        <w:tc>
          <w:tcPr>
            <w:tcW w:w="993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9F8E21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Fm3m (No. 225)</w:t>
            </w:r>
          </w:p>
        </w:tc>
      </w:tr>
    </w:tbl>
    <w:p w14:paraId="0F96EB8B" w14:textId="5161CC2F" w:rsidR="00CB0366" w:rsidRDefault="00CB0366" w:rsidP="000D72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AC8183" w14:textId="1C7C6231" w:rsidR="000D7291" w:rsidRPr="00126C1F" w:rsidRDefault="00BF7B1F" w:rsidP="00A71233">
      <w:pPr>
        <w:spacing w:afterLines="50" w:after="156"/>
        <w:rPr>
          <w:rFonts w:ascii="Times New Roman" w:hAnsi="Times New Roman" w:cs="Times New Roman"/>
          <w:sz w:val="24"/>
        </w:rPr>
      </w:pPr>
      <w:r w:rsidRPr="00126C1F">
        <w:rPr>
          <w:rFonts w:ascii="Times New Roman" w:hAnsi="Times New Roman" w:cs="Times New Roman"/>
          <w:b/>
          <w:sz w:val="24"/>
        </w:rPr>
        <w:lastRenderedPageBreak/>
        <w:t xml:space="preserve">Supplementary </w:t>
      </w:r>
      <w:r w:rsidR="000D7291" w:rsidRPr="00126C1F">
        <w:rPr>
          <w:rFonts w:ascii="Times New Roman" w:hAnsi="Times New Roman" w:cs="Times New Roman"/>
          <w:b/>
          <w:sz w:val="24"/>
        </w:rPr>
        <w:t xml:space="preserve">Table </w:t>
      </w:r>
      <w:r w:rsidR="000D7291" w:rsidRPr="00126C1F">
        <w:rPr>
          <w:rFonts w:ascii="Times New Roman" w:hAnsi="Times New Roman" w:cs="Times New Roman"/>
          <w:b/>
          <w:sz w:val="24"/>
        </w:rPr>
        <w:fldChar w:fldCharType="begin"/>
      </w:r>
      <w:r w:rsidR="000D7291" w:rsidRPr="00126C1F">
        <w:rPr>
          <w:rFonts w:ascii="Times New Roman" w:hAnsi="Times New Roman" w:cs="Times New Roman"/>
          <w:b/>
          <w:sz w:val="24"/>
        </w:rPr>
        <w:instrText xml:space="preserve"> SEQ Table \* ARABIC </w:instrText>
      </w:r>
      <w:r w:rsidR="000D7291" w:rsidRPr="00126C1F">
        <w:rPr>
          <w:rFonts w:ascii="Times New Roman" w:hAnsi="Times New Roman" w:cs="Times New Roman"/>
          <w:b/>
          <w:sz w:val="24"/>
        </w:rPr>
        <w:fldChar w:fldCharType="separate"/>
      </w:r>
      <w:r w:rsidR="00844AD5">
        <w:rPr>
          <w:rFonts w:ascii="Times New Roman" w:hAnsi="Times New Roman" w:cs="Times New Roman"/>
          <w:b/>
          <w:noProof/>
          <w:sz w:val="24"/>
        </w:rPr>
        <w:t>2</w:t>
      </w:r>
      <w:r w:rsidR="000D7291" w:rsidRPr="00126C1F">
        <w:rPr>
          <w:rFonts w:ascii="Times New Roman" w:hAnsi="Times New Roman" w:cs="Times New Roman"/>
          <w:b/>
          <w:sz w:val="24"/>
        </w:rPr>
        <w:fldChar w:fldCharType="end"/>
      </w:r>
      <w:r w:rsidR="000D7291" w:rsidRPr="00126C1F">
        <w:rPr>
          <w:rFonts w:ascii="Times New Roman" w:hAnsi="Times New Roman" w:cs="Times New Roman"/>
          <w:sz w:val="24"/>
        </w:rPr>
        <w:t xml:space="preserve"> Calculated surface energies along different orientations for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Se, LiOH,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CO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3</w:t>
      </w:r>
      <w:r w:rsidR="000D7291" w:rsidRPr="00126C1F">
        <w:rPr>
          <w:rFonts w:ascii="Times New Roman" w:hAnsi="Times New Roman" w:cs="Times New Roman"/>
          <w:sz w:val="24"/>
        </w:rPr>
        <w:t>, and Li</w:t>
      </w:r>
      <w:r w:rsidR="000D7291" w:rsidRPr="00126C1F">
        <w:rPr>
          <w:rFonts w:ascii="Times New Roman" w:hAnsi="Times New Roman" w:cs="Times New Roman"/>
          <w:sz w:val="24"/>
          <w:vertAlign w:val="subscript"/>
        </w:rPr>
        <w:t>2</w:t>
      </w:r>
      <w:r w:rsidR="000D7291" w:rsidRPr="00126C1F">
        <w:rPr>
          <w:rFonts w:ascii="Times New Roman" w:hAnsi="Times New Roman" w:cs="Times New Roman"/>
          <w:sz w:val="24"/>
        </w:rPr>
        <w:t>O.</w:t>
      </w:r>
    </w:p>
    <w:tbl>
      <w:tblPr>
        <w:tblW w:w="4003" w:type="pct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3"/>
        <w:gridCol w:w="2408"/>
        <w:gridCol w:w="3687"/>
      </w:tblGrid>
      <w:tr w:rsidR="000D7291" w:rsidRPr="00C45E6B" w14:paraId="4CDD01BC" w14:textId="77777777" w:rsidTr="007A6318">
        <w:trPr>
          <w:trHeight w:val="683"/>
          <w:jc w:val="center"/>
        </w:trPr>
        <w:tc>
          <w:tcPr>
            <w:tcW w:w="1091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F17906" w14:textId="57BAA226" w:rsidR="000D7291" w:rsidRPr="00C45E6B" w:rsidRDefault="00B762D8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Crystals</w:t>
            </w: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BCAD87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Surfaces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59DF6D" w14:textId="16A0EC2F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Surface energy</w:t>
            </w:r>
            <w:r w:rsidR="00D710D8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(J</w:t>
            </w:r>
            <w:r w:rsidR="00CE2BF3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m</w:t>
            </w:r>
            <w:r w:rsidR="00CE2BF3" w:rsidRPr="00CE2BF3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</w:t>
            </w: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  <w:r w:rsidRPr="00C45E6B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</w:tr>
      <w:tr w:rsidR="000D7291" w:rsidRPr="00C45E6B" w14:paraId="5043B2B9" w14:textId="77777777" w:rsidTr="007A6318">
        <w:trPr>
          <w:trHeight w:val="684"/>
          <w:jc w:val="center"/>
        </w:trPr>
        <w:tc>
          <w:tcPr>
            <w:tcW w:w="1091" w:type="pct"/>
            <w:vMerge w:val="restar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98586C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Se</w:t>
            </w: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8510E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002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E58C4A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2.07</w:t>
            </w:r>
          </w:p>
        </w:tc>
      </w:tr>
      <w:tr w:rsidR="000D7291" w:rsidRPr="00C45E6B" w14:paraId="3EA8F3B1" w14:textId="77777777" w:rsidTr="007A6318">
        <w:trPr>
          <w:trHeight w:val="683"/>
          <w:jc w:val="center"/>
        </w:trPr>
        <w:tc>
          <w:tcPr>
            <w:tcW w:w="1091" w:type="pct"/>
            <w:vMerge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2C33C1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CA5711" w14:textId="77777777" w:rsidR="000D7291" w:rsidRPr="00D710D8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D710D8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111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7B0CDA" w14:textId="77777777" w:rsidR="000D7291" w:rsidRPr="00D710D8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D710D8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0.64</w:t>
            </w:r>
          </w:p>
        </w:tc>
      </w:tr>
      <w:tr w:rsidR="000D7291" w:rsidRPr="00C45E6B" w14:paraId="2AD5E0AB" w14:textId="77777777" w:rsidTr="007A6318">
        <w:trPr>
          <w:trHeight w:val="597"/>
          <w:jc w:val="center"/>
        </w:trPr>
        <w:tc>
          <w:tcPr>
            <w:tcW w:w="1091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99A7BD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LiOH </w:t>
            </w: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C4E0B8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001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EDAB6B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0.25</w:t>
            </w:r>
          </w:p>
        </w:tc>
      </w:tr>
      <w:tr w:rsidR="000D7291" w:rsidRPr="00C45E6B" w14:paraId="6A68EC8E" w14:textId="77777777" w:rsidTr="007A6318">
        <w:trPr>
          <w:trHeight w:val="597"/>
          <w:jc w:val="center"/>
        </w:trPr>
        <w:tc>
          <w:tcPr>
            <w:tcW w:w="1091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18CDD2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CO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9CD8FD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002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3D4ABD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0.17</w:t>
            </w:r>
          </w:p>
        </w:tc>
      </w:tr>
      <w:tr w:rsidR="000D7291" w:rsidRPr="00D710D8" w14:paraId="1A518B0C" w14:textId="77777777" w:rsidTr="007A6318">
        <w:trPr>
          <w:trHeight w:val="683"/>
          <w:jc w:val="center"/>
        </w:trPr>
        <w:tc>
          <w:tcPr>
            <w:tcW w:w="1091" w:type="pct"/>
            <w:vMerge w:val="restar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47F0C1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Li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bscript"/>
              </w:rPr>
              <w:t>2</w:t>
            </w:r>
            <w:r w:rsidRPr="00C45E6B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O</w:t>
            </w: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EC0EE8" w14:textId="77777777" w:rsidR="000D7291" w:rsidRPr="00D710D8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D710D8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111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049840" w14:textId="77777777" w:rsidR="000D7291" w:rsidRPr="00D710D8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D710D8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0.99</w:t>
            </w:r>
          </w:p>
        </w:tc>
      </w:tr>
      <w:tr w:rsidR="000D7291" w:rsidRPr="00C45E6B" w14:paraId="6C764081" w14:textId="77777777" w:rsidTr="007A6318">
        <w:trPr>
          <w:trHeight w:val="551"/>
          <w:jc w:val="center"/>
        </w:trPr>
        <w:tc>
          <w:tcPr>
            <w:tcW w:w="1091" w:type="pct"/>
            <w:vMerge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4FFCE3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54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A56CC7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2364" w:type="pct"/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4ADFBD" w14:textId="77777777" w:rsidR="000D7291" w:rsidRPr="00C45E6B" w:rsidRDefault="000D7291" w:rsidP="00F75C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5E6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1.16</w:t>
            </w:r>
          </w:p>
        </w:tc>
      </w:tr>
    </w:tbl>
    <w:p w14:paraId="0BBB6D27" w14:textId="7544E37E" w:rsidR="00521CCC" w:rsidRDefault="00521CCC" w:rsidP="006D088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6ED85BF8" w14:textId="3D34F4E1" w:rsidR="000D7291" w:rsidRDefault="00521CCC" w:rsidP="00194E40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E51D9B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E51D9B">
        <w:rPr>
          <w:rFonts w:ascii="Times New Roman" w:hAnsi="Times New Roman" w:cs="Times New Roman"/>
          <w:b/>
          <w:sz w:val="24"/>
          <w:szCs w:val="24"/>
        </w:rPr>
        <w:t>upplementary Table 3.</w:t>
      </w:r>
      <w:r w:rsidR="00E51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D9B" w:rsidRPr="00E51D9B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645734">
        <w:rPr>
          <w:rFonts w:ascii="Times New Roman" w:hAnsi="Times New Roman" w:cs="Times New Roman"/>
          <w:sz w:val="24"/>
          <w:szCs w:val="24"/>
        </w:rPr>
        <w:t>our developed batteries with other reported batteries.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2160"/>
        <w:gridCol w:w="1732"/>
        <w:gridCol w:w="1946"/>
        <w:gridCol w:w="1946"/>
      </w:tblGrid>
      <w:tr w:rsidR="004F11F8" w14:paraId="0A5001FA" w14:textId="77777777" w:rsidTr="007A6318">
        <w:trPr>
          <w:trHeight w:val="624"/>
        </w:trPr>
        <w:tc>
          <w:tcPr>
            <w:tcW w:w="1946" w:type="dxa"/>
            <w:shd w:val="clear" w:color="auto" w:fill="FFFFFF" w:themeFill="background1"/>
            <w:vAlign w:val="center"/>
          </w:tcPr>
          <w:p w14:paraId="145AB378" w14:textId="7CCB706A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374BF9">
              <w:rPr>
                <w:rFonts w:ascii="Times New Roman" w:hAnsi="Times New Roman" w:cs="Times New Roman"/>
                <w:szCs w:val="21"/>
              </w:rPr>
              <w:t>lectrolyte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0A4AB69" w14:textId="77777777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374BF9">
              <w:rPr>
                <w:rFonts w:ascii="Times New Roman" w:hAnsi="Times New Roman" w:cs="Times New Roman"/>
                <w:szCs w:val="21"/>
              </w:rPr>
              <w:t>onic conductivity</w:t>
            </w:r>
          </w:p>
          <w:p w14:paraId="76A3CB1F" w14:textId="50AE186E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374BF9">
              <w:rPr>
                <w:rFonts w:ascii="Times New Roman" w:hAnsi="Times New Roman" w:cs="Times New Roman"/>
                <w:szCs w:val="21"/>
              </w:rPr>
              <w:t>S cm</w:t>
            </w:r>
            <w:r w:rsidRPr="00374BF9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374BF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4B45DE0" w14:textId="526104D4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Cycle</w:t>
            </w:r>
            <w:r w:rsidRPr="00374BF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12FB6">
              <w:rPr>
                <w:rFonts w:ascii="Times New Roman" w:hAnsi="Times New Roman" w:cs="Times New Roman"/>
                <w:szCs w:val="21"/>
              </w:rPr>
              <w:t>r</w:t>
            </w:r>
            <w:r w:rsidRPr="00374BF9">
              <w:rPr>
                <w:rFonts w:ascii="Times New Roman" w:hAnsi="Times New Roman" w:cs="Times New Roman" w:hint="eastAsia"/>
                <w:szCs w:val="21"/>
              </w:rPr>
              <w:t>ate</w:t>
            </w:r>
            <w:r w:rsidRPr="00374BF9">
              <w:rPr>
                <w:rFonts w:ascii="Times New Roman" w:hAnsi="Times New Roman" w:cs="Times New Roman"/>
                <w:szCs w:val="21"/>
              </w:rPr>
              <w:t xml:space="preserve"> (C)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1682065C" w14:textId="5BB63957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374BF9">
              <w:rPr>
                <w:rFonts w:ascii="Times New Roman" w:hAnsi="Times New Roman" w:cs="Times New Roman"/>
                <w:szCs w:val="21"/>
              </w:rPr>
              <w:t>ycle number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14:paraId="153AC2CD" w14:textId="0019B012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374BF9">
              <w:rPr>
                <w:rFonts w:ascii="Times New Roman" w:hAnsi="Times New Roman" w:cs="Times New Roman"/>
                <w:szCs w:val="21"/>
              </w:rPr>
              <w:t>eferences</w:t>
            </w:r>
          </w:p>
        </w:tc>
      </w:tr>
      <w:tr w:rsidR="004F11F8" w14:paraId="0405A6BF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3A687C95" w14:textId="4369D4B7" w:rsidR="004F11F8" w:rsidRPr="00374BF9" w:rsidRDefault="004F11F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74BF9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74BF9">
              <w:rPr>
                <w:rFonts w:ascii="Times New Roman" w:hAnsi="Times New Roman" w:cs="Times New Roman"/>
                <w:szCs w:val="21"/>
              </w:rPr>
              <w:t>VDF/LLZTO</w:t>
            </w:r>
          </w:p>
        </w:tc>
        <w:tc>
          <w:tcPr>
            <w:tcW w:w="2160" w:type="dxa"/>
            <w:vAlign w:val="center"/>
          </w:tcPr>
          <w:p w14:paraId="558032C6" w14:textId="2BCA750F" w:rsidR="004F11F8" w:rsidRPr="00374BF9" w:rsidRDefault="00374BF9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732" w:type="dxa"/>
            <w:vAlign w:val="center"/>
          </w:tcPr>
          <w:p w14:paraId="3228BD2F" w14:textId="359689BB" w:rsidR="004F11F8" w:rsidRPr="00374BF9" w:rsidRDefault="00374BF9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1946" w:type="dxa"/>
            <w:vAlign w:val="center"/>
          </w:tcPr>
          <w:p w14:paraId="5FEE7316" w14:textId="28FB671F" w:rsidR="004F11F8" w:rsidRPr="00374BF9" w:rsidRDefault="00374BF9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946" w:type="dxa"/>
            <w:vAlign w:val="center"/>
          </w:tcPr>
          <w:p w14:paraId="59C209FA" w14:textId="0EB6C04B" w:rsidR="004F11F8" w:rsidRPr="005C10D5" w:rsidRDefault="001F19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&lt;EndNote&gt;&lt;Cite&gt;&lt;Author&gt;Zhang&lt;/Author&gt;&lt;Year&gt;2017&lt;/Year&gt;&lt;RecNum&gt;180&lt;/RecNum&gt;&lt;DisplayText&gt;&lt;style face="superscript"&gt;1&lt;/style&gt;&lt;/DisplayText&gt;&lt;record&gt;&lt;rec-number&gt;180&lt;/rec-number&gt;&lt;foreign-keys&gt;&lt;key app="EN" db-id="avexe5vr8xzdvxea9rbpxz2592txxwvs05d0" timestamp="1604928418"&gt;180&lt;/key&gt;&lt;key app="ENWeb" db-id=""&gt;0&lt;/key&gt;&lt;/foreign-keys&gt;&lt;ref-type name="Journal Article"&gt;17&lt;/ref-type&gt;&lt;contributors&gt;&lt;authors&gt;&lt;author&gt;Zhang, X.&lt;/author&gt;&lt;author&gt;Liu, T.&lt;/author&gt;&lt;author&gt;Zhang, S.&lt;/author&gt;&lt;author&gt;Huang, X.&lt;/author&gt;&lt;author&gt;Xu, B.&lt;/author&gt;&lt;author&gt;Lin, Y.&lt;/author&gt;&lt;author&gt;Xu, B.&lt;/author&gt;&lt;author&gt;Li, L.&lt;/author&gt;&lt;author&gt;Nan, C. W.&lt;/author&gt;&lt;author&gt;Shen, Y.&lt;/author&gt;&lt;/authors&gt;&lt;/contributors&gt;&lt;auth-address&gt;State Key Lab of New Ceramics and Fine Processing, School of Materials Science and Engineering, Tsinghua University , Beijing 100084, China.&lt;/auth-address&gt;&lt;titles&gt;&lt;title&gt;Synergistic Coupling between Li6.75La3Zr1.75Ta0.25O12 and Poly(vinylidene fluoride) Induces High Ionic Conductivity, Mechanical Strength, and Thermal Stability of Solid Composite Electrolytes&lt;/title&gt;&lt;secondary-title&gt;J Am Chem Soc&lt;/secondary-title&gt;&lt;alt-title&gt;Journal of the American Chemical Society&lt;/alt-title&gt;&lt;/titles&gt;&lt;periodical&gt;&lt;full-title&gt;J Am Chem Soc&lt;/full-title&gt;&lt;/periodical&gt;&lt;alt-periodical&gt;&lt;full-title&gt;Journal of the American Chemical Society&lt;/full-title&gt;&lt;abbr-1&gt;J. Am. Chem. Soc.&lt;/abbr-1&gt;&lt;/alt-periodical&gt;&lt;pages&gt;13779-13785&lt;/pages&gt;&lt;volume&gt;139&lt;/volume&gt;&lt;number&gt;39&lt;/number&gt;&lt;dates&gt;&lt;year&gt;2017&lt;/year&gt;&lt;pub-dates&gt;&lt;date&gt;Oct 4&lt;/date&gt;&lt;/pub-dates&gt;&lt;/dates&gt;&lt;isbn&gt;1520-5126 (Electronic)&amp;#xD;0002-7863 (Linking)&lt;/isbn&gt;&lt;accession-num&gt;28898065&lt;/accession-num&gt;&lt;urls&gt;&lt;related-urls&gt;&lt;url&gt;http://www.ncbi.nlm.nih.gov/pubmed/28898065&lt;/url&gt;&lt;/related-urls&gt;&lt;/urls&gt;&lt;electronic-resource-num&gt;10.1021/jacs.7b06364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2542F8EA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7DAA894" w14:textId="0A04AF84" w:rsidR="004F11F8" w:rsidRPr="00374BF9" w:rsidRDefault="00E0043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VDF</w:t>
            </w:r>
            <w:r w:rsidR="007E7164">
              <w:rPr>
                <w:rFonts w:ascii="Times New Roman" w:hAnsi="Times New Roman" w:cs="Times New Roman"/>
                <w:szCs w:val="21"/>
              </w:rPr>
              <w:t>-</w:t>
            </w:r>
            <w:r w:rsidR="007E7164" w:rsidRPr="007E7164">
              <w:rPr>
                <w:rFonts w:ascii="Times New Roman" w:hAnsi="Times New Roman" w:cs="Times New Roman"/>
                <w:i/>
                <w:szCs w:val="21"/>
              </w:rPr>
              <w:t>b</w:t>
            </w:r>
            <w:r w:rsidR="007E7164">
              <w:rPr>
                <w:rFonts w:ascii="Times New Roman" w:hAnsi="Times New Roman" w:cs="Times New Roman"/>
                <w:szCs w:val="21"/>
              </w:rPr>
              <w:t>-PTFE/LLTO</w:t>
            </w:r>
          </w:p>
        </w:tc>
        <w:tc>
          <w:tcPr>
            <w:tcW w:w="2160" w:type="dxa"/>
            <w:vAlign w:val="center"/>
          </w:tcPr>
          <w:p w14:paraId="4A8222A3" w14:textId="0F85CD65" w:rsidR="004F11F8" w:rsidRPr="00374BF9" w:rsidRDefault="007E7164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.38</w:t>
            </w:r>
          </w:p>
        </w:tc>
        <w:tc>
          <w:tcPr>
            <w:tcW w:w="1732" w:type="dxa"/>
            <w:vAlign w:val="center"/>
          </w:tcPr>
          <w:p w14:paraId="7D779E21" w14:textId="68A5D1C1" w:rsidR="004F11F8" w:rsidRPr="00374BF9" w:rsidRDefault="007E7164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946" w:type="dxa"/>
            <w:vAlign w:val="center"/>
          </w:tcPr>
          <w:p w14:paraId="70FA4CCD" w14:textId="734F0550" w:rsidR="004F11F8" w:rsidRPr="00374BF9" w:rsidRDefault="007E7164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946" w:type="dxa"/>
            <w:vAlign w:val="center"/>
          </w:tcPr>
          <w:p w14:paraId="4D613534" w14:textId="57D035F2" w:rsidR="004F11F8" w:rsidRPr="005C10D5" w:rsidRDefault="007E7164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&lt;EndNote&gt;&lt;Cite&gt;&lt;Author&gt;Liu&lt;/Author&gt;&lt;Year&gt;2021&lt;/Year&gt;&lt;RecNum&gt;272&lt;/RecNum&gt;&lt;DisplayText&gt;&lt;style face="superscript"&gt;2&lt;/style&gt;&lt;/DisplayText&gt;&lt;record&gt;&lt;rec-number&gt;272&lt;/rec-number&gt;&lt;foreign-keys&gt;&lt;key app="EN" db-id="avexe5vr8xzdvxea9rbpxz2592txxwvs05d0" timestamp="1627542666"&gt;272&lt;/key&gt;&lt;key app="ENWeb" db-id=""&gt;0&lt;/key&gt;&lt;/foreign-keys&gt;&lt;ref-type name="Journal Article"&gt;17&lt;/ref-type&gt;&lt;contributors&gt;&lt;authors&gt;&lt;author&gt;Liu, S.&lt;/author&gt;&lt;author&gt;Zhao, Y.&lt;/author&gt;&lt;author&gt;Li, X.&lt;/author&gt;&lt;author&gt;Yu, J.&lt;/author&gt;&lt;author&gt;Yan, J.&lt;/author&gt;&lt;author&gt;Ding, B.&lt;/author&gt;&lt;/authors&gt;&lt;/contributors&gt;&lt;auth-address&gt;Key Laboratory of Textile Science &amp;amp; Technology, College of Textile, Donghua University, Shanghai, 201620, China.&amp;#xD;Innovation Center for Textile Science and Technology, Donghua University, Shanghai, 200051, China.&amp;#xD;State Key Laboratory for Modification of Chemical Fibers and Polymer Materials, Donghua University, Shanghai, 201620, China.&lt;/auth-address&gt;&lt;titles&gt;&lt;title&gt;Solid-State Lithium Metal Batteries with Extended Cycling Enabled by Dynamic Adaptive Solid-State Interfaces&lt;/title&gt;&lt;secondary-title&gt;Adv Mater&lt;/secondary-title&gt;&lt;/titles&gt;&lt;periodical&gt;&lt;full-title&gt;Adv Mater&lt;/full-title&gt;&lt;/periodical&gt;&lt;pages&gt;e2008084&lt;/pages&gt;&lt;volume&gt;33&lt;/volume&gt;&lt;number&gt;12&lt;/number&gt;&lt;edition&gt;2021/02/20&lt;/edition&gt;&lt;keywords&gt;&lt;keyword&gt;brick-and-mortar structures&lt;/keyword&gt;&lt;keyword&gt;dynamic adaptive interfaces&lt;/keyword&gt;&lt;keyword&gt;high viscoelasticity and piezoelectricity&lt;/keyword&gt;&lt;keyword&gt;solid-state Li-metal batteries&lt;/keyword&gt;&lt;keyword&gt;solid-state electrolytes&lt;/keyword&gt;&lt;/keywords&gt;&lt;dates&gt;&lt;year&gt;2021&lt;/year&gt;&lt;pub-dates&gt;&lt;date&gt;Mar&lt;/date&gt;&lt;/pub-dates&gt;&lt;/dates&gt;&lt;isbn&gt;1521-4095 (Electronic)&amp;#xD;0935-9648 (Linking)&lt;/isbn&gt;&lt;accession-num&gt;33604935&lt;/accession-num&gt;&lt;urls&gt;&lt;related-urls&gt;&lt;url&gt;https://www.ncbi.nlm.nih.gov/pubmed/33604935&lt;/url&gt;&lt;/related-urls&gt;&lt;/urls&gt;&lt;electronic-resource-num&gt;10.1002/adma.202008084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2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1CEA8F0D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1553E780" w14:textId="58CFBCC2" w:rsidR="004F11F8" w:rsidRPr="00374BF9" w:rsidRDefault="00905976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VDF-HFP/Li</w:t>
            </w:r>
            <w:r w:rsidR="00377670"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FSI</w:t>
            </w:r>
          </w:p>
        </w:tc>
        <w:tc>
          <w:tcPr>
            <w:tcW w:w="2160" w:type="dxa"/>
            <w:vAlign w:val="center"/>
          </w:tcPr>
          <w:p w14:paraId="4EE4DFB5" w14:textId="0993E13E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.24</w:t>
            </w:r>
          </w:p>
        </w:tc>
        <w:tc>
          <w:tcPr>
            <w:tcW w:w="1732" w:type="dxa"/>
            <w:vAlign w:val="center"/>
          </w:tcPr>
          <w:p w14:paraId="3D670429" w14:textId="36AF5B3F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</w:p>
        </w:tc>
        <w:tc>
          <w:tcPr>
            <w:tcW w:w="1946" w:type="dxa"/>
            <w:vAlign w:val="center"/>
          </w:tcPr>
          <w:p w14:paraId="341777D4" w14:textId="4CF5E5BC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946" w:type="dxa"/>
            <w:vAlign w:val="center"/>
          </w:tcPr>
          <w:p w14:paraId="035CDF2E" w14:textId="0449FD36" w:rsidR="004F11F8" w:rsidRPr="005C10D5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PEVuZE5vdGU+PENpdGU+PEF1dGhvcj5MaXU8L0F1dGhvcj48WWVhcj4yMDIxPC9ZZWFyPjxSZWNO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PEVuZE5vdGU+PENpdGU+PEF1dGhvcj5MaXU8L0F1dGhvcj48WWVhcj4yMDIxPC9ZZWFyPjxSZWNO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3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1CEDE731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D7EA70F" w14:textId="5D0DD400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VDF-HFP/LiTFSI</w:t>
            </w:r>
          </w:p>
        </w:tc>
        <w:tc>
          <w:tcPr>
            <w:tcW w:w="2160" w:type="dxa"/>
            <w:vAlign w:val="center"/>
          </w:tcPr>
          <w:p w14:paraId="2EDBD346" w14:textId="134340B4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1732" w:type="dxa"/>
            <w:vAlign w:val="center"/>
          </w:tcPr>
          <w:p w14:paraId="424502C4" w14:textId="1615FC9B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46" w:type="dxa"/>
            <w:vAlign w:val="center"/>
          </w:tcPr>
          <w:p w14:paraId="6C87E6FA" w14:textId="3D3C1684" w:rsidR="004F11F8" w:rsidRPr="00374BF9" w:rsidRDefault="00377670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946" w:type="dxa"/>
            <w:vAlign w:val="center"/>
          </w:tcPr>
          <w:p w14:paraId="34B4F37E" w14:textId="18BEACED" w:rsidR="004F11F8" w:rsidRPr="005C10D5" w:rsidRDefault="006D6E81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&lt;EndNote&gt;&lt;Cite&gt;&lt;Author&gt;Xu&lt;/Author&gt;&lt;Year&gt;2022&lt;/Year&gt;&lt;RecNum&gt;325&lt;/RecNum&gt;&lt;DisplayText&gt;&lt;style face="superscript"&gt;4&lt;/style&gt;&lt;/DisplayText&gt;&lt;record&gt;&lt;rec-number&gt;325&lt;/rec-number&gt;&lt;foreign-keys&gt;&lt;key app="EN" db-id="avexe5vr8xzdvxea9rbpxz2592txxwvs05d0" timestamp="1659149894"&gt;325&lt;/key&gt;&lt;key app="ENWeb" db-id=""&gt;0&lt;/key&gt;&lt;/foreign-keys&gt;&lt;ref-type name="Journal Article"&gt;17&lt;/ref-type&gt;&lt;contributors&gt;&lt;authors&gt;&lt;author&gt;Xu, Shengjun&lt;/author&gt;&lt;author&gt;Xu, Ruogu&lt;/author&gt;&lt;author&gt;Yu, Tong&lt;/author&gt;&lt;author&gt;Chen, Ke&lt;/author&gt;&lt;author&gt;Sun, Chengguo&lt;/author&gt;&lt;author&gt;Hu, Guangjian&lt;/author&gt;&lt;author&gt;Bai, Shuo&lt;/author&gt;&lt;author&gt;Cheng, Hui-Ming&lt;/author&gt;&lt;author&gt;Sun, Zhenhua&lt;/author&gt;&lt;author&gt;Li, Feng&lt;/author&gt;&lt;/authors&gt;&lt;/contributors&gt;&lt;titles&gt;&lt;title&gt;Decoupling of ion pairing and ion conduction in ultrahigh-concentration electrolytes enables wide-temperature solid-state batteries&lt;/title&gt;&lt;secondary-title&gt;Energy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3379-3387&lt;/pages&gt;&lt;volume&gt;15&lt;/volume&gt;&lt;dates&gt;&lt;year&gt;2022&lt;/year&gt;&lt;/dates&gt;&lt;isbn&gt;1754-5692&amp;#xD;1754-5706&lt;/isbn&gt;&lt;urls&gt;&lt;/urls&gt;&lt;electronic-resource-num&gt;10.1039/d2ee01053d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4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6463713F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DCB020A" w14:textId="6D87A4C5" w:rsidR="004F11F8" w:rsidRPr="00374BF9" w:rsidRDefault="006D6E81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(VDF-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TrFE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-CTFE)/LiTFSI</w:t>
            </w:r>
          </w:p>
        </w:tc>
        <w:tc>
          <w:tcPr>
            <w:tcW w:w="2160" w:type="dxa"/>
            <w:vAlign w:val="center"/>
          </w:tcPr>
          <w:p w14:paraId="201A1F2A" w14:textId="3D63590D" w:rsidR="004F11F8" w:rsidRPr="006D6E81" w:rsidRDefault="006D6E81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732" w:type="dxa"/>
            <w:vAlign w:val="center"/>
          </w:tcPr>
          <w:p w14:paraId="252A4688" w14:textId="4957D779" w:rsidR="004F11F8" w:rsidRPr="00374BF9" w:rsidRDefault="006D6E81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946" w:type="dxa"/>
            <w:vAlign w:val="center"/>
          </w:tcPr>
          <w:p w14:paraId="61E092B1" w14:textId="2D474CAA" w:rsidR="004F11F8" w:rsidRPr="00374BF9" w:rsidRDefault="006D6E81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946" w:type="dxa"/>
            <w:vAlign w:val="center"/>
          </w:tcPr>
          <w:p w14:paraId="7F686E7B" w14:textId="62280B2F" w:rsidR="004F11F8" w:rsidRPr="005C10D5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&lt;EndNote&gt;&lt;Cite&gt;&lt;Author&gt;Huang&lt;/Author&gt;&lt;Year&gt;2021&lt;/Year&gt;&lt;RecNum&gt;329&lt;/RecNum&gt;&lt;DisplayText&gt;&lt;style face="superscript"&gt;5&lt;/style&gt;&lt;/DisplayText&gt;&lt;record&gt;&lt;rec-number&gt;329&lt;/rec-number&gt;&lt;foreign-keys&gt;&lt;key app="EN" db-id="avexe5vr8xzdvxea9rbpxz2592txxwvs05d0" timestamp="1659322151"&gt;329&lt;/key&gt;&lt;key app="ENWeb" db-id=""&gt;0&lt;/key&gt;&lt;/foreign-keys&gt;&lt;ref-type name="Journal Article"&gt;17&lt;/ref-type&gt;&lt;contributors&gt;&lt;authors&gt;&lt;author&gt;Huang, Yan-Fei&lt;/author&gt;&lt;author&gt;Gu, Tian&lt;/author&gt;&lt;author&gt;Rui, Guanchun&lt;/author&gt;&lt;author&gt;Shi, Peiran&lt;/author&gt;&lt;author&gt;Fu, Wenbo&lt;/author&gt;&lt;author&gt;Chen, Lai&lt;/author&gt;&lt;author&gt;Liu, Xiaotong&lt;/author&gt;&lt;author&gt;Zeng, Jianping&lt;/author&gt;&lt;author&gt;Kang, Benhao&lt;/author&gt;&lt;author&gt;Yan, Zhichao&lt;/author&gt;&lt;author&gt;Stadler, Florian J.&lt;/author&gt;&lt;author&gt;Zhu, Lei&lt;/author&gt;&lt;author&gt;Kang, Feiyu&lt;/author&gt;&lt;author&gt;He, Yan-Bing&lt;/author&gt;&lt;/authors&gt;&lt;/contributors&gt;&lt;titles&gt;&lt;title&gt;A relaxor ferroelectric polymer with an ultrahigh dielectric constant largely promotes the dissociation of lithium salts to achieve high ionic conductivity&lt;/title&gt;&lt;secondary-title&gt;Energy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6021-6029&lt;/pages&gt;&lt;volume&gt;14&lt;/volume&gt;&lt;number&gt;11&lt;/number&gt;&lt;section&gt;6021&lt;/section&gt;&lt;dates&gt;&lt;year&gt;2021&lt;/year&gt;&lt;/dates&gt;&lt;isbn&gt;1754-5692&amp;#xD;1754-5706&lt;/isbn&gt;&lt;urls&gt;&lt;/urls&gt;&lt;electronic-resource-num&gt;10.1039/d1ee02663a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5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5DCF2BE6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55FC74CC" w14:textId="18C130B5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VDF/LATP</w:t>
            </w:r>
          </w:p>
        </w:tc>
        <w:tc>
          <w:tcPr>
            <w:tcW w:w="2160" w:type="dxa"/>
            <w:vAlign w:val="center"/>
          </w:tcPr>
          <w:p w14:paraId="51199A10" w14:textId="46763C56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732" w:type="dxa"/>
            <w:vAlign w:val="center"/>
          </w:tcPr>
          <w:p w14:paraId="5E383D7D" w14:textId="40F58C01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946" w:type="dxa"/>
            <w:vAlign w:val="center"/>
          </w:tcPr>
          <w:p w14:paraId="2E9BD0E8" w14:textId="1A917B3C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946" w:type="dxa"/>
            <w:vAlign w:val="center"/>
          </w:tcPr>
          <w:p w14:paraId="2AAA2EB9" w14:textId="44F6D2F4" w:rsidR="004F11F8" w:rsidRPr="005C10D5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PEVuZE5vdGU+PENpdGU+PEF1dGhvcj5ZYW5nPC9BdXRob3I+PFllYXI+MjAyMTwvWWVhcj48UmVj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PEVuZE5vdGU+PENpdGU+PEF1dGhvcj5ZYW5nPC9BdXRob3I+PFllYXI+MjAyMTwvWWVhcj48UmVj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6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3D1EEE56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FD3F556" w14:textId="1F564805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366F">
              <w:rPr>
                <w:rFonts w:ascii="Times New Roman" w:hAnsi="Times New Roman" w:cs="Times New Roman"/>
                <w:szCs w:val="21"/>
              </w:rPr>
              <w:t>BC-</w:t>
            </w:r>
            <w:r w:rsidRPr="0003366F">
              <w:rPr>
                <w:rFonts w:ascii="Times New Roman" w:hAnsi="Times New Roman" w:cs="Times New Roman"/>
                <w:i/>
                <w:szCs w:val="21"/>
              </w:rPr>
              <w:t>g</w:t>
            </w:r>
            <w:r w:rsidRPr="0003366F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03366F">
              <w:rPr>
                <w:rFonts w:ascii="Times New Roman" w:hAnsi="Times New Roman" w:cs="Times New Roman"/>
                <w:szCs w:val="21"/>
              </w:rPr>
              <w:t>PLiSTFSI</w:t>
            </w:r>
            <w:proofErr w:type="spellEnd"/>
            <w:r w:rsidRPr="0003366F">
              <w:rPr>
                <w:rFonts w:ascii="Times New Roman" w:hAnsi="Times New Roman" w:cs="Times New Roman"/>
                <w:szCs w:val="21"/>
              </w:rPr>
              <w:t>-b-PEGM</w:t>
            </w:r>
          </w:p>
        </w:tc>
        <w:tc>
          <w:tcPr>
            <w:tcW w:w="2160" w:type="dxa"/>
            <w:vAlign w:val="center"/>
          </w:tcPr>
          <w:p w14:paraId="3177DBD4" w14:textId="7EF7AAA5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732" w:type="dxa"/>
            <w:vAlign w:val="center"/>
          </w:tcPr>
          <w:p w14:paraId="5E3929F5" w14:textId="7E5A655D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46" w:type="dxa"/>
            <w:vAlign w:val="center"/>
          </w:tcPr>
          <w:p w14:paraId="520B82F4" w14:textId="11179C85" w:rsidR="004F11F8" w:rsidRPr="00374BF9" w:rsidRDefault="0003366F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946" w:type="dxa"/>
            <w:vAlign w:val="center"/>
          </w:tcPr>
          <w:p w14:paraId="1EABBA83" w14:textId="0C60219A" w:rsidR="004F11F8" w:rsidRPr="005C10D5" w:rsidRDefault="003336BD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&lt;EndNote&gt;&lt;Cite&gt;&lt;Author&gt;Zhou&lt;/Author&gt;&lt;Year&gt;2021&lt;/Year&gt;&lt;RecNum&gt;339&lt;/RecNum&gt;&lt;DisplayText&gt;&lt;style face="superscript"&gt;7&lt;/style&gt;&lt;/DisplayText&gt;&lt;record&gt;&lt;rec-number&gt;339&lt;/rec-number&gt;&lt;foreign-keys&gt;&lt;key app="EN" db-id="avexe5vr8xzdvxea9rbpxz2592txxwvs05d0" timestamp="1661144738"&gt;339&lt;/key&gt;&lt;key app="ENWeb" db-id=""&gt;0&lt;/key&gt;&lt;/foreign-keys&gt;&lt;ref-type name="Journal Article"&gt;17&lt;/ref-type&gt;&lt;contributors&gt;&lt;authors&gt;&lt;author&gt;Zhou, M.&lt;/author&gt;&lt;author&gt;Liu, R.&lt;/author&gt;&lt;author&gt;Jia, D.&lt;/author&gt;&lt;author&gt;Cui, Y.&lt;/author&gt;&lt;author&gt;Liu, Q.&lt;/author&gt;&lt;author&gt;Liu, S.&lt;/author&gt;&lt;author&gt;Wu, D.&lt;/author&gt;&lt;/authors&gt;&lt;/contributors&gt;&lt;auth-address&gt;Materials Science Institute, PCFM Lab, School of Chemistry, Sun Yat-sen University, Guangzhou, 510275, P. R. China.&lt;/auth-address&gt;&lt;titles&gt;&lt;title&gt;Ultrathin Yet Robust Single Lithium-Ion Conducting Quasi-Solid-State Polymer-Brush Electrolytes Enable Ultralong-Life and Dendrite-Free Lithium-Metal Batteries&lt;/title&gt;&lt;secondary-title&gt;Adv Mater&lt;/secondary-title&gt;&lt;/titles&gt;&lt;periodical&gt;&lt;full-title&gt;Adv Mater&lt;/full-title&gt;&lt;/periodical&gt;&lt;pages&gt;e2100943&lt;/pages&gt;&lt;volume&gt;33&lt;/volume&gt;&lt;number&gt;29&lt;/number&gt;&lt;edition&gt;2021/06/03&lt;/edition&gt;&lt;keywords&gt;&lt;keyword&gt;ion conductivity&lt;/keyword&gt;&lt;keyword&gt;lithium-metal batteries&lt;/keyword&gt;&lt;keyword&gt;mechanical strength&lt;/keyword&gt;&lt;keyword&gt;polymer brushes&lt;/keyword&gt;&lt;keyword&gt;quasi-solid-state polymer electrolytes&lt;/keyword&gt;&lt;/keywords&gt;&lt;dates&gt;&lt;year&gt;2021&lt;/year&gt;&lt;pub-dates&gt;&lt;date&gt;Jul&lt;/date&gt;&lt;/pub-dates&gt;&lt;/dates&gt;&lt;isbn&gt;1521-4095 (Electronic)&amp;#xD;0935-9648 (Linking)&lt;/isbn&gt;&lt;accession-num&gt;34076317&lt;/accession-num&gt;&lt;urls&gt;&lt;related-urls&gt;&lt;url&gt;https://www.ncbi.nlm.nih.gov/pubmed/34076317&lt;/url&gt;&lt;/related-urls&gt;&lt;/urls&gt;&lt;electronic-resource-num&gt;10.1002/adma.202100943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7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46F28BF1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71D8407D" w14:textId="267116EA" w:rsidR="004F11F8" w:rsidRPr="00374BF9" w:rsidRDefault="009D54E8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VDF-HFP/</w:t>
            </w:r>
            <w:proofErr w:type="spellStart"/>
            <w:r w:rsidR="00BA1456">
              <w:rPr>
                <w:rFonts w:ascii="Times New Roman" w:hAnsi="Times New Roman" w:cs="Times New Roman"/>
                <w:szCs w:val="21"/>
              </w:rPr>
              <w:t>BSiO</w:t>
            </w:r>
            <w:proofErr w:type="spellEnd"/>
          </w:p>
        </w:tc>
        <w:tc>
          <w:tcPr>
            <w:tcW w:w="2160" w:type="dxa"/>
            <w:vAlign w:val="center"/>
          </w:tcPr>
          <w:p w14:paraId="102EF5FF" w14:textId="126B2DEE" w:rsidR="004F11F8" w:rsidRPr="00374BF9" w:rsidRDefault="00BA1456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732" w:type="dxa"/>
            <w:vAlign w:val="center"/>
          </w:tcPr>
          <w:p w14:paraId="749FF167" w14:textId="34CDD163" w:rsidR="004F11F8" w:rsidRPr="00374BF9" w:rsidRDefault="00BA1456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46" w:type="dxa"/>
            <w:vAlign w:val="center"/>
          </w:tcPr>
          <w:p w14:paraId="36FCFE58" w14:textId="6E8BA841" w:rsidR="004F11F8" w:rsidRPr="00374BF9" w:rsidRDefault="00BA1456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946" w:type="dxa"/>
            <w:vAlign w:val="center"/>
          </w:tcPr>
          <w:p w14:paraId="22B64E9C" w14:textId="08D5F597" w:rsidR="004F11F8" w:rsidRPr="005C10D5" w:rsidRDefault="00BA1456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&lt;EndNote&gt;&lt;Cite&gt;&lt;Author&gt;Liang&lt;/Author&gt;&lt;Year&gt;2022&lt;/Year&gt;&lt;RecNum&gt;378&lt;/RecNum&gt;&lt;DisplayText&gt;&lt;style face="superscript"&gt;8&lt;/style&gt;&lt;/DisplayText&gt;&lt;record&gt;&lt;rec-number&gt;378&lt;/rec-number&gt;&lt;foreign-keys&gt;&lt;key app="EN" db-id="avexe5vr8xzdvxea9rbpxz2592txxwvs0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5d0" timestamp="1669031685"&gt;378&lt;/key&gt;&lt;key app="ENWeb" db-id=""&gt;0&lt;/key&gt;&lt;/foreign-keys&gt;&lt;ref-type name="Journal Article"&gt;17&lt;/ref-type&gt;&lt;contributors&gt;&lt;authors&gt;&lt;author&gt;Liang, Hai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Peng&lt;/author&gt;&lt;author&gt;Zarrabeitia, Maider&lt;/author&gt;&lt;author&gt;Chen, Zhen&lt;/author&gt;&lt;author&gt;Jovanovic, Sven&lt;/author&gt;&lt;author&gt;Merz, Steffen&lt;/author&gt;&lt;author&gt;Granwehr, Josef&lt;/author&gt;&lt;author&gt;Passerini, Stefano&lt;/author&gt;&lt;author&gt;Bresser, Dominic&lt;/author&gt;&lt;/authors&gt;&lt;/contributors&gt;&lt;titles&gt;&lt;title&gt;Polysiloxane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Based Single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Ion Conducting Polymer Blend Electrolyte Comprising Small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Molecule Organic Carbonates for High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Energy and High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Power Lithium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Pr="005C10D5">
              <w:rPr>
                <w:rFonts w:ascii="Times New Roman" w:hAnsi="Times New Roman" w:cs="Times New Roman" w:hint="eastAsia"/>
                <w:szCs w:val="21"/>
              </w:rPr>
              <w:instrText>Metal Batteries&lt;/title&gt;&lt;secondary-title&gt;Advanced Energy Materials&lt;/secondary-title&gt;&lt;/titles&gt;&lt;periodical&gt;&lt;full-title&gt;Advanced Energy Materials&lt;/full-title&gt;&lt;/periodi</w:instrText>
            </w:r>
            <w:r w:rsidRPr="005C10D5">
              <w:rPr>
                <w:rFonts w:ascii="Times New Roman" w:hAnsi="Times New Roman" w:cs="Times New Roman"/>
                <w:szCs w:val="21"/>
              </w:rPr>
              <w:instrText>cal&gt;&lt;volume&gt;12&lt;/volume&gt;&lt;number&gt;16&lt;/number&gt;&lt;section&gt;2200013&lt;/section&gt;&lt;dates&gt;&lt;year&gt;2022&lt;/year&gt;&lt;/dates&gt;&lt;isbn&gt;1614-6832&amp;#xD;1614-6840&lt;/isbn&gt;&lt;urls&gt;&lt;/urls&gt;&lt;electronic-resource-num&gt;10.1002/aenm.202200013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8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530ACB9E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1EF6B26" w14:textId="3E01BCD2" w:rsidR="004F11F8" w:rsidRPr="00374BF9" w:rsidRDefault="005C10D5" w:rsidP="005C10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t>Li-RCC1-ClO</w:t>
            </w:r>
            <w:r w:rsidRPr="005C10D5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2160" w:type="dxa"/>
            <w:vAlign w:val="center"/>
          </w:tcPr>
          <w:p w14:paraId="38EE7F66" w14:textId="29F22F0F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</w:p>
        </w:tc>
        <w:tc>
          <w:tcPr>
            <w:tcW w:w="1732" w:type="dxa"/>
            <w:vAlign w:val="center"/>
          </w:tcPr>
          <w:p w14:paraId="309A49CB" w14:textId="4B042A57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46" w:type="dxa"/>
            <w:vAlign w:val="center"/>
          </w:tcPr>
          <w:p w14:paraId="2A0DAD24" w14:textId="3319C3D9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946" w:type="dxa"/>
            <w:vAlign w:val="center"/>
          </w:tcPr>
          <w:p w14:paraId="69B800FD" w14:textId="7449F1A0" w:rsidR="004F11F8" w:rsidRPr="005C10D5" w:rsidRDefault="005C10D5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PEVuZE5vdGU+PENpdGU+PEF1dGhvcj5MaTwvQXV0aG9yPjxZZWFyPjIwMjI8L1llYXI+PFJlY051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PEVuZE5vdGU+PENpdGU+PEF1dGhvcj5MaTwvQXV0aG9yPjxZZWFyPjIwMjI8L1llYXI+PFJlY051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</w:fldData>
              </w:fldChar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5C10D5">
              <w:rPr>
                <w:rFonts w:ascii="Times New Roman" w:hAnsi="Times New Roman" w:cs="Times New Roman"/>
                <w:szCs w:val="21"/>
              </w:rPr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9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38A16E83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603240D7" w14:textId="32817988" w:rsidR="004F11F8" w:rsidRPr="00374BF9" w:rsidRDefault="005C10D5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OF/LiTFSI</w:t>
            </w:r>
          </w:p>
        </w:tc>
        <w:tc>
          <w:tcPr>
            <w:tcW w:w="2160" w:type="dxa"/>
            <w:vAlign w:val="center"/>
          </w:tcPr>
          <w:p w14:paraId="02EE6D26" w14:textId="1203C719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.65</w:t>
            </w:r>
          </w:p>
        </w:tc>
        <w:tc>
          <w:tcPr>
            <w:tcW w:w="1732" w:type="dxa"/>
            <w:vAlign w:val="center"/>
          </w:tcPr>
          <w:p w14:paraId="0FDDF3A5" w14:textId="6DEF1DDB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946" w:type="dxa"/>
            <w:vAlign w:val="center"/>
          </w:tcPr>
          <w:p w14:paraId="50D8B432" w14:textId="6CEE8D4F" w:rsidR="004F11F8" w:rsidRPr="00374BF9" w:rsidRDefault="00DE04B2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946" w:type="dxa"/>
            <w:vAlign w:val="center"/>
          </w:tcPr>
          <w:p w14:paraId="2485B5F0" w14:textId="3F3D59A4" w:rsidR="004F11F8" w:rsidRPr="005C10D5" w:rsidRDefault="005C10D5" w:rsidP="004F11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10D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C10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&lt;EndNote&gt;&lt;Cite&gt;&lt;Author&gt;Guo&lt;/Author&gt;&lt;Year&gt;2022&lt;/Year&gt;&lt;RecNum&gt;374&lt;/RecNum&gt;&lt;DisplayText&gt;&lt;style face="superscript"&gt;10&lt;/style&gt;&lt;/DisplayText&gt;&lt;record&gt;&lt;rec-number&gt;374&lt;/rec-number&gt;&lt;foreign-keys&gt;&lt;key app="EN" db-id="avexe5vr8xzdvxea9rbpxz2592txxwvs05d0" timestamp="1667705300"&gt;374&lt;/key&gt;&lt;key app="ENWeb" db-id=""&gt;0&lt;/key&gt;&lt;/foreign-keys&gt;&lt;ref-type name="Journal Article"&gt;17&lt;/ref-type&gt;&lt;contributors&gt;&lt;authors&gt;&lt;author&gt;Guo, D.&lt;/author&gt;&lt;author&gt;Shinde, D. B.&lt;/author&gt;&lt;author&gt;Shin, W.&lt;/author&gt;&lt;author&gt;Abou-Hamad, E.&lt;/author&gt;&lt;author&gt;Emwas, A. H.&lt;/author&gt;&lt;author&gt;Lai, Z.&lt;/author&gt;&lt;author&gt;Manthiram, A.&lt;/author&gt;&lt;/authors&gt;&lt;/contributors&gt;&lt;auth-address&gt;Materials Science and Engineering Program and Texas Materials Institute, The University of Texas at Austin, Austin, TX, 78712, USA.&amp;#xD;Division of Physical Science and Engineering, King Abdullah University of Science and Technology (KAUST), Thuwal, 23955-6900, Saudi Arabia.&amp;#xD;Core Labs, King Abdullah University of Science and Technology (KAUST), Thuwal, 23955-6900, Saudi Arabia.&lt;/auth-address&gt;&lt;titles&gt;&lt;title&gt;Foldable Solid-State Batteries Enabled by Electrolyte Mediation in Covalent Organic Frameworks&lt;/title&gt;&lt;secondary-title&gt;Adv Mater&lt;/secondary-title&gt;&lt;/titles&gt;&lt;periodical&gt;&lt;full-title&gt;Adv Mater&lt;/full-title&gt;&lt;/periodical&gt;&lt;pages&gt;e2201410&lt;/pages&gt;&lt;volume&gt;34&lt;/volume&gt;&lt;number&gt;23&lt;/number&gt;&lt;edition&gt;2022/03/26&lt;/edition&gt;&lt;keywords&gt;&lt;keyword&gt;covalent organic frameworks&lt;/keyword&gt;&lt;keyword&gt;flexible electrolytes&lt;/keyword&gt;&lt;keyword&gt;foldable batteries&lt;/keyword&gt;&lt;keyword&gt;lithium-metal batteries&lt;/keyword&gt;&lt;keyword&gt;solid-state batteries&lt;/keyword&gt;&lt;/keywords&gt;&lt;dates&gt;&lt;year&gt;2022&lt;/year&gt;&lt;pub-dates&gt;&lt;date&gt;Jun&lt;/date&gt;&lt;/pub-dates&gt;&lt;/dates&gt;&lt;isbn&gt;1521-4095 (Electronic)&amp;#xD;0935-9648 (Linking)&lt;/isbn&gt;&lt;accession-num&gt;35332970&lt;/accession-num&gt;&lt;urls&gt;&lt;related-urls&gt;&lt;url&gt;https://www.ncbi.nlm.nih.gov/pubmed/35332970&lt;/url&gt;&lt;/related-urls&gt;&lt;/urls&gt;&lt;electronic-resource-num&gt;10.1002/adma.202201410&lt;/electronic-resource-num&gt;&lt;/record&gt;&lt;/Cite&gt;&lt;/EndNote&gt;</w:instrTex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C10D5">
              <w:rPr>
                <w:rFonts w:ascii="Times New Roman" w:hAnsi="Times New Roman" w:cs="Times New Roman"/>
                <w:noProof/>
                <w:szCs w:val="21"/>
              </w:rPr>
              <w:t>10</w:t>
            </w:r>
            <w:r w:rsidRPr="005C10D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11F8" w14:paraId="6404057F" w14:textId="77777777" w:rsidTr="005C10D5">
        <w:trPr>
          <w:trHeight w:val="624"/>
        </w:trPr>
        <w:tc>
          <w:tcPr>
            <w:tcW w:w="1946" w:type="dxa"/>
            <w:vAlign w:val="center"/>
          </w:tcPr>
          <w:p w14:paraId="24196584" w14:textId="36CE0711" w:rsidR="004F11F8" w:rsidRPr="0090751F" w:rsidRDefault="005C10D5" w:rsidP="004F11F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0751F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P</w:t>
            </w:r>
            <w:r w:rsidRPr="0090751F">
              <w:rPr>
                <w:rFonts w:ascii="Times New Roman" w:hAnsi="Times New Roman" w:cs="Times New Roman"/>
                <w:b/>
                <w:color w:val="FF0000"/>
                <w:szCs w:val="21"/>
              </w:rPr>
              <w:t>VMS-15</w:t>
            </w:r>
          </w:p>
        </w:tc>
        <w:tc>
          <w:tcPr>
            <w:tcW w:w="2160" w:type="dxa"/>
            <w:vAlign w:val="center"/>
          </w:tcPr>
          <w:p w14:paraId="7D584F31" w14:textId="3C258C39" w:rsidR="004F11F8" w:rsidRPr="0090751F" w:rsidRDefault="005C10D5" w:rsidP="004F11F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0751F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6</w:t>
            </w:r>
            <w:r w:rsidRPr="0090751F">
              <w:rPr>
                <w:rFonts w:ascii="Times New Roman" w:hAnsi="Times New Roman" w:cs="Times New Roman"/>
                <w:b/>
                <w:color w:val="FF0000"/>
                <w:szCs w:val="21"/>
              </w:rPr>
              <w:t>.5</w:t>
            </w:r>
          </w:p>
        </w:tc>
        <w:tc>
          <w:tcPr>
            <w:tcW w:w="1732" w:type="dxa"/>
            <w:vAlign w:val="center"/>
          </w:tcPr>
          <w:p w14:paraId="3FE30DA0" w14:textId="07812F64" w:rsidR="004F11F8" w:rsidRPr="0090751F" w:rsidRDefault="005C10D5" w:rsidP="004F11F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0751F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3</w:t>
            </w:r>
          </w:p>
        </w:tc>
        <w:tc>
          <w:tcPr>
            <w:tcW w:w="1946" w:type="dxa"/>
            <w:vAlign w:val="center"/>
          </w:tcPr>
          <w:p w14:paraId="048E92AA" w14:textId="4B71C47F" w:rsidR="004F11F8" w:rsidRPr="0090751F" w:rsidRDefault="005C10D5" w:rsidP="004F11F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0751F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2</w:t>
            </w:r>
            <w:r w:rsidRPr="0090751F">
              <w:rPr>
                <w:rFonts w:ascii="Times New Roman" w:hAnsi="Times New Roman" w:cs="Times New Roman"/>
                <w:b/>
                <w:color w:val="FF0000"/>
                <w:szCs w:val="21"/>
              </w:rPr>
              <w:t>000</w:t>
            </w:r>
          </w:p>
        </w:tc>
        <w:tc>
          <w:tcPr>
            <w:tcW w:w="1946" w:type="dxa"/>
            <w:vAlign w:val="center"/>
          </w:tcPr>
          <w:p w14:paraId="6C9D2792" w14:textId="0AFD8B36" w:rsidR="004F11F8" w:rsidRPr="0090751F" w:rsidRDefault="005C10D5" w:rsidP="004F11F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90751F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T</w:t>
            </w:r>
            <w:r w:rsidRPr="0090751F">
              <w:rPr>
                <w:rFonts w:ascii="Times New Roman" w:hAnsi="Times New Roman" w:cs="Times New Roman"/>
                <w:b/>
                <w:color w:val="FF0000"/>
                <w:szCs w:val="21"/>
              </w:rPr>
              <w:t>his work</w:t>
            </w:r>
          </w:p>
        </w:tc>
      </w:tr>
    </w:tbl>
    <w:p w14:paraId="33A33504" w14:textId="139B57DB" w:rsidR="00374BF9" w:rsidRDefault="00374BF9" w:rsidP="00194E40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12DDAB" w14:textId="78CC0F69" w:rsidR="001F1970" w:rsidRDefault="00374BF9" w:rsidP="00374BF9">
      <w:pPr>
        <w:spacing w:afterLines="50" w:after="156"/>
        <w:rPr>
          <w:rFonts w:ascii="Times New Roman" w:hAnsi="Times New Roman" w:cs="Times New Roman"/>
          <w:b/>
          <w:sz w:val="28"/>
          <w:szCs w:val="24"/>
        </w:rPr>
      </w:pPr>
      <w:r w:rsidRPr="00374BF9">
        <w:rPr>
          <w:rFonts w:ascii="Times New Roman" w:hAnsi="Times New Roman" w:cs="Times New Roman" w:hint="eastAsia"/>
          <w:b/>
          <w:sz w:val="28"/>
          <w:szCs w:val="24"/>
        </w:rPr>
        <w:lastRenderedPageBreak/>
        <w:t>S</w:t>
      </w:r>
      <w:r w:rsidRPr="00374BF9">
        <w:rPr>
          <w:rFonts w:ascii="Times New Roman" w:hAnsi="Times New Roman" w:cs="Times New Roman"/>
          <w:b/>
          <w:sz w:val="28"/>
          <w:szCs w:val="24"/>
        </w:rPr>
        <w:t>upplementary references</w:t>
      </w:r>
    </w:p>
    <w:p w14:paraId="4CCCCF83" w14:textId="532C0587" w:rsidR="005C10D5" w:rsidRPr="003749AA" w:rsidRDefault="001F1970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b/>
          <w:sz w:val="21"/>
          <w:szCs w:val="21"/>
        </w:rPr>
        <w:fldChar w:fldCharType="begin"/>
      </w:r>
      <w:r w:rsidRPr="003749AA">
        <w:rPr>
          <w:rFonts w:ascii="Times New Roman" w:hAnsi="Times New Roman" w:cs="Times New Roman"/>
          <w:b/>
          <w:sz w:val="21"/>
          <w:szCs w:val="21"/>
        </w:rPr>
        <w:instrText xml:space="preserve"> ADDIN EN.REFLIST </w:instrText>
      </w:r>
      <w:r w:rsidRPr="003749AA"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="005C10D5" w:rsidRPr="003749AA">
        <w:rPr>
          <w:rFonts w:ascii="Times New Roman" w:hAnsi="Times New Roman" w:cs="Times New Roman"/>
          <w:sz w:val="21"/>
          <w:szCs w:val="21"/>
        </w:rPr>
        <w:t>1.</w:t>
      </w:r>
      <w:r w:rsidR="005C10D5" w:rsidRPr="003749AA">
        <w:rPr>
          <w:rFonts w:ascii="Times New Roman" w:hAnsi="Times New Roman" w:cs="Times New Roman"/>
          <w:sz w:val="21"/>
          <w:szCs w:val="21"/>
        </w:rPr>
        <w:tab/>
        <w:t>Zhang X</w:t>
      </w:r>
      <w:r w:rsidR="005C10D5"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="005C10D5" w:rsidRPr="003749AA">
        <w:rPr>
          <w:rFonts w:ascii="Times New Roman" w:hAnsi="Times New Roman" w:cs="Times New Roman"/>
          <w:sz w:val="21"/>
          <w:szCs w:val="21"/>
        </w:rPr>
        <w:t xml:space="preserve"> Synergistic Coupling between Li</w:t>
      </w:r>
      <w:r w:rsidR="005C10D5" w:rsidRPr="00B21FDA">
        <w:rPr>
          <w:rFonts w:ascii="Times New Roman" w:hAnsi="Times New Roman" w:cs="Times New Roman"/>
          <w:sz w:val="21"/>
          <w:szCs w:val="21"/>
          <w:vertAlign w:val="subscript"/>
        </w:rPr>
        <w:t>6.75</w:t>
      </w:r>
      <w:r w:rsidR="005C10D5" w:rsidRPr="003749AA">
        <w:rPr>
          <w:rFonts w:ascii="Times New Roman" w:hAnsi="Times New Roman" w:cs="Times New Roman"/>
          <w:sz w:val="21"/>
          <w:szCs w:val="21"/>
        </w:rPr>
        <w:t>La</w:t>
      </w:r>
      <w:r w:rsidR="005C10D5" w:rsidRPr="00B21FDA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5C10D5" w:rsidRPr="003749AA">
        <w:rPr>
          <w:rFonts w:ascii="Times New Roman" w:hAnsi="Times New Roman" w:cs="Times New Roman"/>
          <w:sz w:val="21"/>
          <w:szCs w:val="21"/>
        </w:rPr>
        <w:t>Zr</w:t>
      </w:r>
      <w:r w:rsidR="005C10D5" w:rsidRPr="00B21FDA">
        <w:rPr>
          <w:rFonts w:ascii="Times New Roman" w:hAnsi="Times New Roman" w:cs="Times New Roman"/>
          <w:sz w:val="21"/>
          <w:szCs w:val="21"/>
          <w:vertAlign w:val="subscript"/>
        </w:rPr>
        <w:t>1.75</w:t>
      </w:r>
      <w:r w:rsidR="005C10D5" w:rsidRPr="003749AA">
        <w:rPr>
          <w:rFonts w:ascii="Times New Roman" w:hAnsi="Times New Roman" w:cs="Times New Roman"/>
          <w:sz w:val="21"/>
          <w:szCs w:val="21"/>
        </w:rPr>
        <w:t>Ta</w:t>
      </w:r>
      <w:r w:rsidR="005C10D5" w:rsidRPr="00B21FDA">
        <w:rPr>
          <w:rFonts w:ascii="Times New Roman" w:hAnsi="Times New Roman" w:cs="Times New Roman"/>
          <w:sz w:val="21"/>
          <w:szCs w:val="21"/>
          <w:vertAlign w:val="subscript"/>
        </w:rPr>
        <w:t>0.25</w:t>
      </w:r>
      <w:r w:rsidR="005C10D5" w:rsidRPr="003749AA">
        <w:rPr>
          <w:rFonts w:ascii="Times New Roman" w:hAnsi="Times New Roman" w:cs="Times New Roman"/>
          <w:sz w:val="21"/>
          <w:szCs w:val="21"/>
        </w:rPr>
        <w:t>O</w:t>
      </w:r>
      <w:r w:rsidR="005C10D5" w:rsidRPr="00B21FDA">
        <w:rPr>
          <w:rFonts w:ascii="Times New Roman" w:hAnsi="Times New Roman" w:cs="Times New Roman"/>
          <w:sz w:val="21"/>
          <w:szCs w:val="21"/>
          <w:vertAlign w:val="subscript"/>
        </w:rPr>
        <w:t>12</w:t>
      </w:r>
      <w:r w:rsidR="005C10D5" w:rsidRPr="003749AA">
        <w:rPr>
          <w:rFonts w:ascii="Times New Roman" w:hAnsi="Times New Roman" w:cs="Times New Roman"/>
          <w:sz w:val="21"/>
          <w:szCs w:val="21"/>
        </w:rPr>
        <w:t xml:space="preserve"> and Poly(vinylidene fluoride) Induces High Ionic Conductivity, Mechanical Strength, and Thermal Stability of Solid Composite Electrolytes. </w:t>
      </w:r>
      <w:r w:rsidR="005C10D5" w:rsidRPr="003749AA">
        <w:rPr>
          <w:rFonts w:ascii="Times New Roman" w:hAnsi="Times New Roman" w:cs="Times New Roman"/>
          <w:i/>
          <w:sz w:val="21"/>
          <w:szCs w:val="21"/>
        </w:rPr>
        <w:t>J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="005C10D5" w:rsidRPr="003749AA">
        <w:rPr>
          <w:rFonts w:ascii="Times New Roman" w:hAnsi="Times New Roman" w:cs="Times New Roman"/>
          <w:i/>
          <w:sz w:val="21"/>
          <w:szCs w:val="21"/>
        </w:rPr>
        <w:t xml:space="preserve"> Am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="005C10D5" w:rsidRPr="003749AA">
        <w:rPr>
          <w:rFonts w:ascii="Times New Roman" w:hAnsi="Times New Roman" w:cs="Times New Roman"/>
          <w:i/>
          <w:sz w:val="21"/>
          <w:szCs w:val="21"/>
        </w:rPr>
        <w:t xml:space="preserve"> Chem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="005C10D5" w:rsidRPr="003749AA">
        <w:rPr>
          <w:rFonts w:ascii="Times New Roman" w:hAnsi="Times New Roman" w:cs="Times New Roman"/>
          <w:i/>
          <w:sz w:val="21"/>
          <w:szCs w:val="21"/>
        </w:rPr>
        <w:t xml:space="preserve"> Soc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="005C10D5"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="005C10D5" w:rsidRPr="003749AA">
        <w:rPr>
          <w:rFonts w:ascii="Times New Roman" w:hAnsi="Times New Roman" w:cs="Times New Roman"/>
          <w:b/>
          <w:sz w:val="21"/>
          <w:szCs w:val="21"/>
        </w:rPr>
        <w:t>139</w:t>
      </w:r>
      <w:r w:rsidR="005C10D5" w:rsidRPr="003749AA">
        <w:rPr>
          <w:rFonts w:ascii="Times New Roman" w:hAnsi="Times New Roman" w:cs="Times New Roman"/>
          <w:sz w:val="21"/>
          <w:szCs w:val="21"/>
        </w:rPr>
        <w:t>, 13779-13785 (2017).</w:t>
      </w:r>
    </w:p>
    <w:p w14:paraId="3B898AD3" w14:textId="48170D49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2.</w:t>
      </w:r>
      <w:r w:rsidRPr="003749AA">
        <w:rPr>
          <w:rFonts w:ascii="Times New Roman" w:hAnsi="Times New Roman" w:cs="Times New Roman"/>
          <w:sz w:val="21"/>
          <w:szCs w:val="21"/>
        </w:rPr>
        <w:tab/>
        <w:t xml:space="preserve">Liu S, Zhao Y, Li X, Yu J, Yan J, Ding B. Solid-State Lithium Metal Batteries with Extended Cycling Enabled by Dynamic Adaptive Solid-State Interfaces. </w:t>
      </w:r>
      <w:r w:rsidRPr="003749AA">
        <w:rPr>
          <w:rFonts w:ascii="Times New Roman" w:hAnsi="Times New Roman" w:cs="Times New Roman"/>
          <w:i/>
          <w:sz w:val="21"/>
          <w:szCs w:val="21"/>
        </w:rPr>
        <w:t>Adv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Mater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33</w:t>
      </w:r>
      <w:r w:rsidRPr="003749AA">
        <w:rPr>
          <w:rFonts w:ascii="Times New Roman" w:hAnsi="Times New Roman" w:cs="Times New Roman"/>
          <w:sz w:val="21"/>
          <w:szCs w:val="21"/>
        </w:rPr>
        <w:t>, e2008084 (2021).</w:t>
      </w:r>
    </w:p>
    <w:p w14:paraId="27B600AB" w14:textId="09FC6F59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3.</w:t>
      </w:r>
      <w:r w:rsidRPr="003749AA">
        <w:rPr>
          <w:rFonts w:ascii="Times New Roman" w:hAnsi="Times New Roman" w:cs="Times New Roman"/>
          <w:sz w:val="21"/>
          <w:szCs w:val="21"/>
        </w:rPr>
        <w:tab/>
        <w:t>Liu W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Designing Polymer-in-Salt Electrolyte and Fully Infiltrated 3D Electrode for Integrated Solid-State Lithium Batteries. </w:t>
      </w:r>
      <w:r w:rsidRPr="003749AA">
        <w:rPr>
          <w:rFonts w:ascii="Times New Roman" w:hAnsi="Times New Roman" w:cs="Times New Roman"/>
          <w:i/>
          <w:sz w:val="21"/>
          <w:szCs w:val="21"/>
        </w:rPr>
        <w:t>Angew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Chem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Int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Ed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60</w:t>
      </w:r>
      <w:r w:rsidRPr="003749AA">
        <w:rPr>
          <w:rFonts w:ascii="Times New Roman" w:hAnsi="Times New Roman" w:cs="Times New Roman"/>
          <w:sz w:val="21"/>
          <w:szCs w:val="21"/>
        </w:rPr>
        <w:t>, 12931-12940 (2021).</w:t>
      </w:r>
    </w:p>
    <w:p w14:paraId="5BD5B4A8" w14:textId="5F6C8050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4.</w:t>
      </w:r>
      <w:r w:rsidRPr="003749AA">
        <w:rPr>
          <w:rFonts w:ascii="Times New Roman" w:hAnsi="Times New Roman" w:cs="Times New Roman"/>
          <w:sz w:val="21"/>
          <w:szCs w:val="21"/>
        </w:rPr>
        <w:tab/>
        <w:t>Xu S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Decoupling of ion pairing and ion conduction in ultrahigh-concentration electrolytes enables wide-temperature solid-state batteries. </w:t>
      </w:r>
      <w:r w:rsidRPr="003749AA">
        <w:rPr>
          <w:rFonts w:ascii="Times New Roman" w:hAnsi="Times New Roman" w:cs="Times New Roman"/>
          <w:i/>
          <w:sz w:val="21"/>
          <w:szCs w:val="21"/>
        </w:rPr>
        <w:t>Energy Environ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Sci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15</w:t>
      </w:r>
      <w:r w:rsidRPr="003749AA">
        <w:rPr>
          <w:rFonts w:ascii="Times New Roman" w:hAnsi="Times New Roman" w:cs="Times New Roman"/>
          <w:sz w:val="21"/>
          <w:szCs w:val="21"/>
        </w:rPr>
        <w:t>, 3379-3387 (2022).</w:t>
      </w:r>
    </w:p>
    <w:p w14:paraId="2B20F77C" w14:textId="060D2D84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5.</w:t>
      </w:r>
      <w:r w:rsidRPr="003749AA">
        <w:rPr>
          <w:rFonts w:ascii="Times New Roman" w:hAnsi="Times New Roman" w:cs="Times New Roman"/>
          <w:sz w:val="21"/>
          <w:szCs w:val="21"/>
        </w:rPr>
        <w:tab/>
        <w:t>Huang Y-F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A relaxor ferroelectric polymer with an ultrahigh dielectric constant largely promotes the dissociation of lithium salts to achieve high ionic conductivity. </w:t>
      </w:r>
      <w:r w:rsidRPr="003749AA">
        <w:rPr>
          <w:rFonts w:ascii="Times New Roman" w:hAnsi="Times New Roman" w:cs="Times New Roman"/>
          <w:i/>
          <w:sz w:val="21"/>
          <w:szCs w:val="21"/>
        </w:rPr>
        <w:t>Energy Environ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Sci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14</w:t>
      </w:r>
      <w:r w:rsidRPr="003749AA">
        <w:rPr>
          <w:rFonts w:ascii="Times New Roman" w:hAnsi="Times New Roman" w:cs="Times New Roman"/>
          <w:sz w:val="21"/>
          <w:szCs w:val="21"/>
        </w:rPr>
        <w:t>, 6021-6029 (2021).</w:t>
      </w:r>
    </w:p>
    <w:p w14:paraId="20F97386" w14:textId="1692E16D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6.</w:t>
      </w:r>
      <w:r w:rsidRPr="003749AA">
        <w:rPr>
          <w:rFonts w:ascii="Times New Roman" w:hAnsi="Times New Roman" w:cs="Times New Roman"/>
          <w:sz w:val="21"/>
          <w:szCs w:val="21"/>
        </w:rPr>
        <w:tab/>
        <w:t>Yang K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Stable Interface Chemistry and Multiple Ion Transport of Composite Electrolyte Contribute to Ultra-long Cycling Solid-State LiNi</w:t>
      </w:r>
      <w:r w:rsidRPr="00B21FDA">
        <w:rPr>
          <w:rFonts w:ascii="Times New Roman" w:hAnsi="Times New Roman" w:cs="Times New Roman"/>
          <w:sz w:val="21"/>
          <w:szCs w:val="21"/>
          <w:vertAlign w:val="subscript"/>
        </w:rPr>
        <w:t>0.8</w:t>
      </w:r>
      <w:r w:rsidRPr="003749AA">
        <w:rPr>
          <w:rFonts w:ascii="Times New Roman" w:hAnsi="Times New Roman" w:cs="Times New Roman"/>
          <w:sz w:val="21"/>
          <w:szCs w:val="21"/>
        </w:rPr>
        <w:t>Co</w:t>
      </w:r>
      <w:r w:rsidRPr="00B21FDA">
        <w:rPr>
          <w:rFonts w:ascii="Times New Roman" w:hAnsi="Times New Roman" w:cs="Times New Roman"/>
          <w:sz w:val="21"/>
          <w:szCs w:val="21"/>
          <w:vertAlign w:val="subscript"/>
        </w:rPr>
        <w:t>0.1</w:t>
      </w:r>
      <w:r w:rsidRPr="003749AA">
        <w:rPr>
          <w:rFonts w:ascii="Times New Roman" w:hAnsi="Times New Roman" w:cs="Times New Roman"/>
          <w:sz w:val="21"/>
          <w:szCs w:val="21"/>
        </w:rPr>
        <w:t>Mn</w:t>
      </w:r>
      <w:r w:rsidRPr="00B21FDA">
        <w:rPr>
          <w:rFonts w:ascii="Times New Roman" w:hAnsi="Times New Roman" w:cs="Times New Roman"/>
          <w:sz w:val="21"/>
          <w:szCs w:val="21"/>
          <w:vertAlign w:val="subscript"/>
        </w:rPr>
        <w:t>0.1</w:t>
      </w:r>
      <w:r w:rsidRPr="003749AA">
        <w:rPr>
          <w:rFonts w:ascii="Times New Roman" w:hAnsi="Times New Roman" w:cs="Times New Roman"/>
          <w:sz w:val="21"/>
          <w:szCs w:val="21"/>
        </w:rPr>
        <w:t>O</w:t>
      </w:r>
      <w:r w:rsidRPr="00B21FDA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3749AA">
        <w:rPr>
          <w:rFonts w:ascii="Times New Roman" w:hAnsi="Times New Roman" w:cs="Times New Roman"/>
          <w:sz w:val="21"/>
          <w:szCs w:val="21"/>
        </w:rPr>
        <w:t xml:space="preserve">/Lithium Metal Batteries. </w:t>
      </w:r>
      <w:r w:rsidRPr="003749AA">
        <w:rPr>
          <w:rFonts w:ascii="Times New Roman" w:hAnsi="Times New Roman" w:cs="Times New Roman"/>
          <w:i/>
          <w:sz w:val="21"/>
          <w:szCs w:val="21"/>
        </w:rPr>
        <w:t>Angew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Chem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Int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Ed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60</w:t>
      </w:r>
      <w:r w:rsidRPr="003749AA">
        <w:rPr>
          <w:rFonts w:ascii="Times New Roman" w:hAnsi="Times New Roman" w:cs="Times New Roman"/>
          <w:sz w:val="21"/>
          <w:szCs w:val="21"/>
        </w:rPr>
        <w:t>, 24668-24675 (2021).</w:t>
      </w:r>
    </w:p>
    <w:p w14:paraId="4929C975" w14:textId="4355D0EA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7.</w:t>
      </w:r>
      <w:r w:rsidRPr="003749AA">
        <w:rPr>
          <w:rFonts w:ascii="Times New Roman" w:hAnsi="Times New Roman" w:cs="Times New Roman"/>
          <w:sz w:val="21"/>
          <w:szCs w:val="21"/>
        </w:rPr>
        <w:tab/>
        <w:t>Zhou M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Ultrathin Yet Robust Single Lithium-Ion Conducting Quasi-Solid-State Polymer-Brush Electrolytes Enable Ultralong-Life and Dendrite-Free Lithium-Metal Batteries. </w:t>
      </w:r>
      <w:r w:rsidRPr="003749AA">
        <w:rPr>
          <w:rFonts w:ascii="Times New Roman" w:hAnsi="Times New Roman" w:cs="Times New Roman"/>
          <w:i/>
          <w:sz w:val="21"/>
          <w:szCs w:val="21"/>
        </w:rPr>
        <w:t>Adv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Mater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33</w:t>
      </w:r>
      <w:r w:rsidRPr="003749AA">
        <w:rPr>
          <w:rFonts w:ascii="Times New Roman" w:hAnsi="Times New Roman" w:cs="Times New Roman"/>
          <w:sz w:val="21"/>
          <w:szCs w:val="21"/>
        </w:rPr>
        <w:t>, e2100943 (2021).</w:t>
      </w:r>
    </w:p>
    <w:p w14:paraId="7B69D577" w14:textId="083ABBD3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8.</w:t>
      </w:r>
      <w:r w:rsidRPr="003749AA">
        <w:rPr>
          <w:rFonts w:ascii="Times New Roman" w:hAnsi="Times New Roman" w:cs="Times New Roman"/>
          <w:sz w:val="21"/>
          <w:szCs w:val="21"/>
        </w:rPr>
        <w:tab/>
        <w:t>Liang HP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Polysiloxane‐Based Single‐Ion Conducting Polymer Blend Electrolyte Comprising Small‐Molecule Organic Carbonates for High‐Energy and High‐Power Lithium‐Metal Batteries. </w:t>
      </w:r>
      <w:r w:rsidRPr="003749AA">
        <w:rPr>
          <w:rFonts w:ascii="Times New Roman" w:hAnsi="Times New Roman" w:cs="Times New Roman"/>
          <w:i/>
          <w:sz w:val="21"/>
          <w:szCs w:val="21"/>
        </w:rPr>
        <w:t>Adv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Energy Mater</w:t>
      </w:r>
      <w:r w:rsidR="00B21FDA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12</w:t>
      </w:r>
      <w:r w:rsidRPr="003749AA">
        <w:rPr>
          <w:rFonts w:ascii="Times New Roman" w:hAnsi="Times New Roman" w:cs="Times New Roman"/>
          <w:sz w:val="21"/>
          <w:szCs w:val="21"/>
        </w:rPr>
        <w:t xml:space="preserve">, </w:t>
      </w:r>
      <w:r w:rsidR="005434F7">
        <w:rPr>
          <w:rFonts w:ascii="Times New Roman" w:hAnsi="Times New Roman" w:cs="Times New Roman"/>
          <w:sz w:val="21"/>
          <w:szCs w:val="21"/>
        </w:rPr>
        <w:t>2200013</w:t>
      </w:r>
      <w:r w:rsidRPr="003749AA">
        <w:rPr>
          <w:rFonts w:ascii="Times New Roman" w:hAnsi="Times New Roman" w:cs="Times New Roman"/>
          <w:sz w:val="21"/>
          <w:szCs w:val="21"/>
        </w:rPr>
        <w:t xml:space="preserve"> (2022).</w:t>
      </w:r>
    </w:p>
    <w:p w14:paraId="534C9929" w14:textId="7105A503" w:rsidR="005C10D5" w:rsidRPr="003749AA" w:rsidRDefault="005C10D5" w:rsidP="003749AA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9.</w:t>
      </w:r>
      <w:r w:rsidRPr="003749AA">
        <w:rPr>
          <w:rFonts w:ascii="Times New Roman" w:hAnsi="Times New Roman" w:cs="Times New Roman"/>
          <w:sz w:val="21"/>
          <w:szCs w:val="21"/>
        </w:rPr>
        <w:tab/>
        <w:t>Li J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Room temperature all-solid-state lithium batteries based on a soluble organic cage ionic conductor. </w:t>
      </w:r>
      <w:r w:rsidRPr="003749AA">
        <w:rPr>
          <w:rFonts w:ascii="Times New Roman" w:hAnsi="Times New Roman" w:cs="Times New Roman"/>
          <w:i/>
          <w:sz w:val="21"/>
          <w:szCs w:val="21"/>
        </w:rPr>
        <w:t>Nat</w:t>
      </w:r>
      <w:r w:rsidR="005434F7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5434F7">
        <w:rPr>
          <w:rFonts w:ascii="Times New Roman" w:hAnsi="Times New Roman" w:cs="Times New Roman"/>
          <w:i/>
          <w:sz w:val="21"/>
          <w:szCs w:val="21"/>
        </w:rPr>
        <w:t>C</w:t>
      </w:r>
      <w:r w:rsidRPr="003749AA">
        <w:rPr>
          <w:rFonts w:ascii="Times New Roman" w:hAnsi="Times New Roman" w:cs="Times New Roman"/>
          <w:i/>
          <w:sz w:val="21"/>
          <w:szCs w:val="21"/>
        </w:rPr>
        <w:t>ommun</w:t>
      </w:r>
      <w:r w:rsidR="005434F7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13</w:t>
      </w:r>
      <w:r w:rsidRPr="003749AA">
        <w:rPr>
          <w:rFonts w:ascii="Times New Roman" w:hAnsi="Times New Roman" w:cs="Times New Roman"/>
          <w:sz w:val="21"/>
          <w:szCs w:val="21"/>
        </w:rPr>
        <w:t>, 2031 (2022).</w:t>
      </w:r>
    </w:p>
    <w:p w14:paraId="616E7BD7" w14:textId="468A763E" w:rsidR="005C10D5" w:rsidRPr="003749AA" w:rsidRDefault="005C10D5" w:rsidP="005C10D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3749AA">
        <w:rPr>
          <w:rFonts w:ascii="Times New Roman" w:hAnsi="Times New Roman" w:cs="Times New Roman"/>
          <w:sz w:val="21"/>
          <w:szCs w:val="21"/>
        </w:rPr>
        <w:t>10.</w:t>
      </w:r>
      <w:r w:rsidRPr="003749AA">
        <w:rPr>
          <w:rFonts w:ascii="Times New Roman" w:hAnsi="Times New Roman" w:cs="Times New Roman"/>
          <w:sz w:val="21"/>
          <w:szCs w:val="21"/>
        </w:rPr>
        <w:tab/>
        <w:t>Guo D</w:t>
      </w:r>
      <w:r w:rsidRPr="003749AA">
        <w:rPr>
          <w:rFonts w:ascii="Times New Roman" w:hAnsi="Times New Roman" w:cs="Times New Roman"/>
          <w:i/>
          <w:sz w:val="21"/>
          <w:szCs w:val="21"/>
        </w:rPr>
        <w:t>, et al.</w:t>
      </w:r>
      <w:r w:rsidRPr="003749AA">
        <w:rPr>
          <w:rFonts w:ascii="Times New Roman" w:hAnsi="Times New Roman" w:cs="Times New Roman"/>
          <w:sz w:val="21"/>
          <w:szCs w:val="21"/>
        </w:rPr>
        <w:t xml:space="preserve"> Foldable Solid-State Batteries Enabled by Electrolyte Mediation in Covalent Organic Frameworks. </w:t>
      </w:r>
      <w:r w:rsidRPr="003749AA">
        <w:rPr>
          <w:rFonts w:ascii="Times New Roman" w:hAnsi="Times New Roman" w:cs="Times New Roman"/>
          <w:i/>
          <w:sz w:val="21"/>
          <w:szCs w:val="21"/>
        </w:rPr>
        <w:t>Adv</w:t>
      </w:r>
      <w:r w:rsidR="005434F7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i/>
          <w:sz w:val="21"/>
          <w:szCs w:val="21"/>
        </w:rPr>
        <w:t xml:space="preserve"> Mater</w:t>
      </w:r>
      <w:r w:rsidR="005434F7">
        <w:rPr>
          <w:rFonts w:ascii="Times New Roman" w:hAnsi="Times New Roman" w:cs="Times New Roman"/>
          <w:i/>
          <w:sz w:val="21"/>
          <w:szCs w:val="21"/>
        </w:rPr>
        <w:t>.</w:t>
      </w:r>
      <w:r w:rsidRPr="003749AA">
        <w:rPr>
          <w:rFonts w:ascii="Times New Roman" w:hAnsi="Times New Roman" w:cs="Times New Roman"/>
          <w:sz w:val="21"/>
          <w:szCs w:val="21"/>
        </w:rPr>
        <w:t xml:space="preserve"> </w:t>
      </w:r>
      <w:r w:rsidRPr="003749AA">
        <w:rPr>
          <w:rFonts w:ascii="Times New Roman" w:hAnsi="Times New Roman" w:cs="Times New Roman"/>
          <w:b/>
          <w:sz w:val="21"/>
          <w:szCs w:val="21"/>
        </w:rPr>
        <w:t>34</w:t>
      </w:r>
      <w:r w:rsidRPr="003749AA">
        <w:rPr>
          <w:rFonts w:ascii="Times New Roman" w:hAnsi="Times New Roman" w:cs="Times New Roman"/>
          <w:sz w:val="21"/>
          <w:szCs w:val="21"/>
        </w:rPr>
        <w:t>, e2201410 (2022).</w:t>
      </w:r>
    </w:p>
    <w:p w14:paraId="05669EC1" w14:textId="77777777" w:rsidR="005C10D5" w:rsidRPr="003749AA" w:rsidRDefault="005C10D5" w:rsidP="005C10D5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14:paraId="498629ED" w14:textId="5B877C43" w:rsidR="00194E40" w:rsidRPr="003749AA" w:rsidRDefault="001F1970" w:rsidP="00374BF9">
      <w:pPr>
        <w:spacing w:afterLines="50" w:after="156"/>
        <w:rPr>
          <w:rFonts w:ascii="Times New Roman" w:hAnsi="Times New Roman" w:cs="Times New Roman"/>
          <w:b/>
          <w:szCs w:val="21"/>
        </w:rPr>
      </w:pPr>
      <w:r w:rsidRPr="003749AA">
        <w:rPr>
          <w:rFonts w:ascii="Times New Roman" w:hAnsi="Times New Roman" w:cs="Times New Roman"/>
          <w:b/>
          <w:szCs w:val="21"/>
        </w:rPr>
        <w:fldChar w:fldCharType="end"/>
      </w:r>
    </w:p>
    <w:sectPr w:rsidR="00194E40" w:rsidRPr="003749AA" w:rsidSect="00573EBC">
      <w:footerReference w:type="default" r:id="rId42"/>
      <w:pgSz w:w="11906" w:h="16838"/>
      <w:pgMar w:top="1440" w:right="1083" w:bottom="1440" w:left="1083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BB25B" w14:textId="77777777" w:rsidR="0080606A" w:rsidRDefault="0080606A" w:rsidP="00F7458A">
      <w:r>
        <w:separator/>
      </w:r>
    </w:p>
  </w:endnote>
  <w:endnote w:type="continuationSeparator" w:id="0">
    <w:p w14:paraId="175B2E0C" w14:textId="77777777" w:rsidR="0080606A" w:rsidRDefault="0080606A" w:rsidP="00F7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7529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14:paraId="735A9ADA" w14:textId="1B6EE076" w:rsidR="00811334" w:rsidRPr="00811334" w:rsidRDefault="00811334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 w:rsidRPr="00811334">
          <w:rPr>
            <w:rFonts w:ascii="Times New Roman" w:hAnsi="Times New Roman" w:cs="Times New Roman"/>
            <w:sz w:val="21"/>
          </w:rPr>
          <w:fldChar w:fldCharType="begin"/>
        </w:r>
        <w:r w:rsidRPr="00811334">
          <w:rPr>
            <w:rFonts w:ascii="Times New Roman" w:hAnsi="Times New Roman" w:cs="Times New Roman"/>
            <w:sz w:val="21"/>
          </w:rPr>
          <w:instrText>PAGE   \* MERGEFORMAT</w:instrText>
        </w:r>
        <w:r w:rsidRPr="00811334">
          <w:rPr>
            <w:rFonts w:ascii="Times New Roman" w:hAnsi="Times New Roman" w:cs="Times New Roman"/>
            <w:sz w:val="21"/>
          </w:rPr>
          <w:fldChar w:fldCharType="separate"/>
        </w:r>
        <w:r w:rsidRPr="00811334">
          <w:rPr>
            <w:rFonts w:ascii="Times New Roman" w:hAnsi="Times New Roman" w:cs="Times New Roman"/>
            <w:sz w:val="21"/>
            <w:lang w:val="zh-CN"/>
          </w:rPr>
          <w:t>2</w:t>
        </w:r>
        <w:r w:rsidRPr="00811334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0DAB2094" w14:textId="77777777" w:rsidR="00811334" w:rsidRDefault="008113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FA1FC" w14:textId="77777777" w:rsidR="0080606A" w:rsidRDefault="0080606A" w:rsidP="00F7458A">
      <w:r>
        <w:separator/>
      </w:r>
    </w:p>
  </w:footnote>
  <w:footnote w:type="continuationSeparator" w:id="0">
    <w:p w14:paraId="766B1BA5" w14:textId="77777777" w:rsidR="0080606A" w:rsidRDefault="0080606A" w:rsidP="00F74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5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exe5vr8xzdvxea9rbpxz2592txxwvs05d0&quot;&gt;LATP综述论文库-Saved&lt;record-ids&gt;&lt;item&gt;180&lt;/item&gt;&lt;item&gt;269&lt;/item&gt;&lt;item&gt;272&lt;/item&gt;&lt;item&gt;325&lt;/item&gt;&lt;item&gt;327&lt;/item&gt;&lt;item&gt;329&lt;/item&gt;&lt;item&gt;339&lt;/item&gt;&lt;item&gt;340&lt;/item&gt;&lt;item&gt;374&lt;/item&gt;&lt;item&gt;378&lt;/item&gt;&lt;/record-ids&gt;&lt;/item&gt;&lt;/Libraries&gt;"/>
  </w:docVars>
  <w:rsids>
    <w:rsidRoot w:val="00A76D63"/>
    <w:rsid w:val="00003BFD"/>
    <w:rsid w:val="000215B1"/>
    <w:rsid w:val="00021DEB"/>
    <w:rsid w:val="0002470A"/>
    <w:rsid w:val="0003366F"/>
    <w:rsid w:val="00034B77"/>
    <w:rsid w:val="00040BC3"/>
    <w:rsid w:val="00041589"/>
    <w:rsid w:val="00050F31"/>
    <w:rsid w:val="000564EA"/>
    <w:rsid w:val="000625BB"/>
    <w:rsid w:val="00067C33"/>
    <w:rsid w:val="00080CF2"/>
    <w:rsid w:val="00084FA5"/>
    <w:rsid w:val="000B68FD"/>
    <w:rsid w:val="000D4F74"/>
    <w:rsid w:val="000D7291"/>
    <w:rsid w:val="000E5B8B"/>
    <w:rsid w:val="000E71A6"/>
    <w:rsid w:val="000F4B35"/>
    <w:rsid w:val="00107E63"/>
    <w:rsid w:val="00111A30"/>
    <w:rsid w:val="00125FED"/>
    <w:rsid w:val="001264E8"/>
    <w:rsid w:val="00126C1F"/>
    <w:rsid w:val="00130A9C"/>
    <w:rsid w:val="00137D0C"/>
    <w:rsid w:val="00152624"/>
    <w:rsid w:val="00153E8F"/>
    <w:rsid w:val="001712DC"/>
    <w:rsid w:val="00173AAF"/>
    <w:rsid w:val="00175F02"/>
    <w:rsid w:val="001766D5"/>
    <w:rsid w:val="00194E40"/>
    <w:rsid w:val="00196A5B"/>
    <w:rsid w:val="001A2732"/>
    <w:rsid w:val="001A34B6"/>
    <w:rsid w:val="001B417B"/>
    <w:rsid w:val="001C0D68"/>
    <w:rsid w:val="001C6E42"/>
    <w:rsid w:val="001D4525"/>
    <w:rsid w:val="001D60C9"/>
    <w:rsid w:val="001F14CB"/>
    <w:rsid w:val="001F1970"/>
    <w:rsid w:val="001F6E3C"/>
    <w:rsid w:val="00212FB6"/>
    <w:rsid w:val="0021678C"/>
    <w:rsid w:val="00221EC6"/>
    <w:rsid w:val="0023535D"/>
    <w:rsid w:val="0025709D"/>
    <w:rsid w:val="00260146"/>
    <w:rsid w:val="00264B6E"/>
    <w:rsid w:val="002725FC"/>
    <w:rsid w:val="00273BAF"/>
    <w:rsid w:val="00275168"/>
    <w:rsid w:val="002A7129"/>
    <w:rsid w:val="002B22ED"/>
    <w:rsid w:val="002B37AB"/>
    <w:rsid w:val="002B459F"/>
    <w:rsid w:val="002D2B32"/>
    <w:rsid w:val="002D6CA0"/>
    <w:rsid w:val="00304785"/>
    <w:rsid w:val="00331281"/>
    <w:rsid w:val="00332C9B"/>
    <w:rsid w:val="003336BD"/>
    <w:rsid w:val="00343ED1"/>
    <w:rsid w:val="00355B5C"/>
    <w:rsid w:val="00356985"/>
    <w:rsid w:val="00370B7B"/>
    <w:rsid w:val="003749AA"/>
    <w:rsid w:val="00374BF9"/>
    <w:rsid w:val="00377670"/>
    <w:rsid w:val="003C781F"/>
    <w:rsid w:val="003E0FBE"/>
    <w:rsid w:val="003F005C"/>
    <w:rsid w:val="003F2D48"/>
    <w:rsid w:val="003F33F3"/>
    <w:rsid w:val="003F4C53"/>
    <w:rsid w:val="003F794E"/>
    <w:rsid w:val="00422273"/>
    <w:rsid w:val="00432052"/>
    <w:rsid w:val="00435BF2"/>
    <w:rsid w:val="00436C72"/>
    <w:rsid w:val="00441F4B"/>
    <w:rsid w:val="00443852"/>
    <w:rsid w:val="00445A84"/>
    <w:rsid w:val="0044657D"/>
    <w:rsid w:val="00451654"/>
    <w:rsid w:val="00457F80"/>
    <w:rsid w:val="00461B82"/>
    <w:rsid w:val="004624B4"/>
    <w:rsid w:val="00465B57"/>
    <w:rsid w:val="00473BBC"/>
    <w:rsid w:val="00484F25"/>
    <w:rsid w:val="0048579F"/>
    <w:rsid w:val="004B15B0"/>
    <w:rsid w:val="004D038A"/>
    <w:rsid w:val="004E2ABD"/>
    <w:rsid w:val="004E7F49"/>
    <w:rsid w:val="004F11F8"/>
    <w:rsid w:val="004F4429"/>
    <w:rsid w:val="00504665"/>
    <w:rsid w:val="00504A4A"/>
    <w:rsid w:val="00505C09"/>
    <w:rsid w:val="00517692"/>
    <w:rsid w:val="00521CCC"/>
    <w:rsid w:val="005278C9"/>
    <w:rsid w:val="005329CC"/>
    <w:rsid w:val="005434F7"/>
    <w:rsid w:val="00544E9D"/>
    <w:rsid w:val="0055266D"/>
    <w:rsid w:val="00556DB0"/>
    <w:rsid w:val="00561DF1"/>
    <w:rsid w:val="005638E7"/>
    <w:rsid w:val="00567176"/>
    <w:rsid w:val="005714F8"/>
    <w:rsid w:val="00573EBC"/>
    <w:rsid w:val="00576D4D"/>
    <w:rsid w:val="005A46A7"/>
    <w:rsid w:val="005C10D5"/>
    <w:rsid w:val="005C7DDF"/>
    <w:rsid w:val="0060148F"/>
    <w:rsid w:val="00613FE2"/>
    <w:rsid w:val="00617177"/>
    <w:rsid w:val="0063567D"/>
    <w:rsid w:val="00645734"/>
    <w:rsid w:val="00646D66"/>
    <w:rsid w:val="00650216"/>
    <w:rsid w:val="00657BFE"/>
    <w:rsid w:val="00662B6D"/>
    <w:rsid w:val="006738B9"/>
    <w:rsid w:val="00674D98"/>
    <w:rsid w:val="00694B3F"/>
    <w:rsid w:val="006A3BAD"/>
    <w:rsid w:val="006A7586"/>
    <w:rsid w:val="006B359C"/>
    <w:rsid w:val="006B4C45"/>
    <w:rsid w:val="006C593B"/>
    <w:rsid w:val="006C5E48"/>
    <w:rsid w:val="006D0887"/>
    <w:rsid w:val="006D0F7F"/>
    <w:rsid w:val="006D319E"/>
    <w:rsid w:val="006D6E81"/>
    <w:rsid w:val="006F4237"/>
    <w:rsid w:val="006F6F53"/>
    <w:rsid w:val="00700B87"/>
    <w:rsid w:val="007114E6"/>
    <w:rsid w:val="00712EC1"/>
    <w:rsid w:val="00730445"/>
    <w:rsid w:val="007345B0"/>
    <w:rsid w:val="0074000B"/>
    <w:rsid w:val="00741708"/>
    <w:rsid w:val="007430BB"/>
    <w:rsid w:val="00751C53"/>
    <w:rsid w:val="00755D00"/>
    <w:rsid w:val="00777315"/>
    <w:rsid w:val="0078045D"/>
    <w:rsid w:val="00792450"/>
    <w:rsid w:val="007947E2"/>
    <w:rsid w:val="0079593A"/>
    <w:rsid w:val="00796F95"/>
    <w:rsid w:val="007A6318"/>
    <w:rsid w:val="007B2027"/>
    <w:rsid w:val="007C3FF9"/>
    <w:rsid w:val="007D3549"/>
    <w:rsid w:val="007E128F"/>
    <w:rsid w:val="007E7164"/>
    <w:rsid w:val="007F4B0A"/>
    <w:rsid w:val="00805C06"/>
    <w:rsid w:val="0080606A"/>
    <w:rsid w:val="00811334"/>
    <w:rsid w:val="008324A1"/>
    <w:rsid w:val="00834BE0"/>
    <w:rsid w:val="00844AD5"/>
    <w:rsid w:val="008620F0"/>
    <w:rsid w:val="00863E22"/>
    <w:rsid w:val="008715E4"/>
    <w:rsid w:val="0087634C"/>
    <w:rsid w:val="008804D4"/>
    <w:rsid w:val="00881802"/>
    <w:rsid w:val="008848D0"/>
    <w:rsid w:val="00887AFA"/>
    <w:rsid w:val="008A35F1"/>
    <w:rsid w:val="008B141A"/>
    <w:rsid w:val="008B4DC5"/>
    <w:rsid w:val="008E4DBE"/>
    <w:rsid w:val="008E65BC"/>
    <w:rsid w:val="00905976"/>
    <w:rsid w:val="00905BCA"/>
    <w:rsid w:val="0090751F"/>
    <w:rsid w:val="0090763D"/>
    <w:rsid w:val="00912553"/>
    <w:rsid w:val="00913547"/>
    <w:rsid w:val="009201F1"/>
    <w:rsid w:val="00923F66"/>
    <w:rsid w:val="0093097F"/>
    <w:rsid w:val="00945247"/>
    <w:rsid w:val="00955CEE"/>
    <w:rsid w:val="00966E94"/>
    <w:rsid w:val="009812F8"/>
    <w:rsid w:val="009915A1"/>
    <w:rsid w:val="0099404D"/>
    <w:rsid w:val="009A5274"/>
    <w:rsid w:val="009B710B"/>
    <w:rsid w:val="009C518A"/>
    <w:rsid w:val="009D16F3"/>
    <w:rsid w:val="009D54E8"/>
    <w:rsid w:val="009F3A18"/>
    <w:rsid w:val="009F3E71"/>
    <w:rsid w:val="009F7BD8"/>
    <w:rsid w:val="00A11815"/>
    <w:rsid w:val="00A11B13"/>
    <w:rsid w:val="00A22CC9"/>
    <w:rsid w:val="00A273CF"/>
    <w:rsid w:val="00A442C2"/>
    <w:rsid w:val="00A44C2E"/>
    <w:rsid w:val="00A4610A"/>
    <w:rsid w:val="00A5127D"/>
    <w:rsid w:val="00A71233"/>
    <w:rsid w:val="00A7598C"/>
    <w:rsid w:val="00A76D63"/>
    <w:rsid w:val="00A8012D"/>
    <w:rsid w:val="00A82169"/>
    <w:rsid w:val="00A86AF9"/>
    <w:rsid w:val="00AA6B4A"/>
    <w:rsid w:val="00AA707F"/>
    <w:rsid w:val="00AB3312"/>
    <w:rsid w:val="00AC1D58"/>
    <w:rsid w:val="00AC36D1"/>
    <w:rsid w:val="00AC6000"/>
    <w:rsid w:val="00B00B96"/>
    <w:rsid w:val="00B10E8F"/>
    <w:rsid w:val="00B21FDA"/>
    <w:rsid w:val="00B32730"/>
    <w:rsid w:val="00B339B2"/>
    <w:rsid w:val="00B4188E"/>
    <w:rsid w:val="00B46CA5"/>
    <w:rsid w:val="00B60394"/>
    <w:rsid w:val="00B62B0A"/>
    <w:rsid w:val="00B648A2"/>
    <w:rsid w:val="00B708E7"/>
    <w:rsid w:val="00B75135"/>
    <w:rsid w:val="00B762D8"/>
    <w:rsid w:val="00B834BF"/>
    <w:rsid w:val="00B972DA"/>
    <w:rsid w:val="00BA1456"/>
    <w:rsid w:val="00BB3AA5"/>
    <w:rsid w:val="00BC3560"/>
    <w:rsid w:val="00BD1563"/>
    <w:rsid w:val="00BE3DE6"/>
    <w:rsid w:val="00BF7B1F"/>
    <w:rsid w:val="00C41446"/>
    <w:rsid w:val="00C41754"/>
    <w:rsid w:val="00C62B24"/>
    <w:rsid w:val="00C73916"/>
    <w:rsid w:val="00C8522B"/>
    <w:rsid w:val="00C96AF4"/>
    <w:rsid w:val="00CA3866"/>
    <w:rsid w:val="00CB0366"/>
    <w:rsid w:val="00CB256D"/>
    <w:rsid w:val="00CC4885"/>
    <w:rsid w:val="00CD3016"/>
    <w:rsid w:val="00CD4F82"/>
    <w:rsid w:val="00CD638E"/>
    <w:rsid w:val="00CE2605"/>
    <w:rsid w:val="00CE2BF3"/>
    <w:rsid w:val="00CE6326"/>
    <w:rsid w:val="00CF467B"/>
    <w:rsid w:val="00CF74CC"/>
    <w:rsid w:val="00D00812"/>
    <w:rsid w:val="00D00E73"/>
    <w:rsid w:val="00D02B2D"/>
    <w:rsid w:val="00D062F2"/>
    <w:rsid w:val="00D1031C"/>
    <w:rsid w:val="00D41042"/>
    <w:rsid w:val="00D428EC"/>
    <w:rsid w:val="00D57878"/>
    <w:rsid w:val="00D663C2"/>
    <w:rsid w:val="00D66763"/>
    <w:rsid w:val="00D710D8"/>
    <w:rsid w:val="00D72BB1"/>
    <w:rsid w:val="00D84B24"/>
    <w:rsid w:val="00D944A7"/>
    <w:rsid w:val="00DB0FD2"/>
    <w:rsid w:val="00DC1E0C"/>
    <w:rsid w:val="00DC6091"/>
    <w:rsid w:val="00DD0E0B"/>
    <w:rsid w:val="00DD74FA"/>
    <w:rsid w:val="00DE04B2"/>
    <w:rsid w:val="00DE2311"/>
    <w:rsid w:val="00DE6E33"/>
    <w:rsid w:val="00E0043F"/>
    <w:rsid w:val="00E02E40"/>
    <w:rsid w:val="00E03965"/>
    <w:rsid w:val="00E03F3B"/>
    <w:rsid w:val="00E15A17"/>
    <w:rsid w:val="00E3166C"/>
    <w:rsid w:val="00E43896"/>
    <w:rsid w:val="00E51D9B"/>
    <w:rsid w:val="00E57B79"/>
    <w:rsid w:val="00E6015F"/>
    <w:rsid w:val="00E6108E"/>
    <w:rsid w:val="00E65E70"/>
    <w:rsid w:val="00E70882"/>
    <w:rsid w:val="00E7609C"/>
    <w:rsid w:val="00E83241"/>
    <w:rsid w:val="00EA3189"/>
    <w:rsid w:val="00EA338C"/>
    <w:rsid w:val="00EB1BA3"/>
    <w:rsid w:val="00EB325B"/>
    <w:rsid w:val="00EB3FFC"/>
    <w:rsid w:val="00EE2DE0"/>
    <w:rsid w:val="00EE5F78"/>
    <w:rsid w:val="00EE798F"/>
    <w:rsid w:val="00EF30C6"/>
    <w:rsid w:val="00F06696"/>
    <w:rsid w:val="00F07467"/>
    <w:rsid w:val="00F116FA"/>
    <w:rsid w:val="00F13BDC"/>
    <w:rsid w:val="00F13D85"/>
    <w:rsid w:val="00F15007"/>
    <w:rsid w:val="00F322E8"/>
    <w:rsid w:val="00F33C49"/>
    <w:rsid w:val="00F43CD5"/>
    <w:rsid w:val="00F4422A"/>
    <w:rsid w:val="00F447AA"/>
    <w:rsid w:val="00F61030"/>
    <w:rsid w:val="00F63A7F"/>
    <w:rsid w:val="00F7458A"/>
    <w:rsid w:val="00FA428C"/>
    <w:rsid w:val="00FA452B"/>
    <w:rsid w:val="00FC3496"/>
    <w:rsid w:val="00FD6DDE"/>
    <w:rsid w:val="00FE32F3"/>
    <w:rsid w:val="00FE43F2"/>
    <w:rsid w:val="00FE5C01"/>
    <w:rsid w:val="00FF363A"/>
    <w:rsid w:val="00FF3739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BA0A7"/>
  <w15:chartTrackingRefBased/>
  <w15:docId w15:val="{E22DE294-397D-4E60-8250-124E0DC6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5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45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458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EF30C6"/>
    <w:rPr>
      <w:color w:val="808080"/>
    </w:rPr>
  </w:style>
  <w:style w:type="character" w:styleId="a8">
    <w:name w:val="Hyperlink"/>
    <w:rsid w:val="008E4DBE"/>
    <w:rPr>
      <w:color w:val="0000FF"/>
      <w:u w:val="single"/>
    </w:rPr>
  </w:style>
  <w:style w:type="paragraph" w:styleId="a9">
    <w:name w:val="caption"/>
    <w:basedOn w:val="a"/>
    <w:next w:val="a"/>
    <w:uiPriority w:val="35"/>
    <w:unhideWhenUsed/>
    <w:qFormat/>
    <w:rsid w:val="000D7291"/>
    <w:rPr>
      <w:rFonts w:asciiTheme="majorHAnsi" w:eastAsia="黑体" w:hAnsiTheme="majorHAnsi" w:cstheme="majorBidi"/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573EBC"/>
  </w:style>
  <w:style w:type="table" w:styleId="ab">
    <w:name w:val="Table Grid"/>
    <w:basedOn w:val="a1"/>
    <w:uiPriority w:val="39"/>
    <w:rsid w:val="004F1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1F197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F197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F197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F1970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D82B6-1DF9-4269-8BD3-A626D7A0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2998</Words>
  <Characters>17089</Characters>
  <Application>Microsoft Office Word</Application>
  <DocSecurity>0</DocSecurity>
  <Lines>142</Lines>
  <Paragraphs>40</Paragraphs>
  <ScaleCrop>false</ScaleCrop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Yangke</cp:lastModifiedBy>
  <cp:revision>234</cp:revision>
  <cp:lastPrinted>2022-12-22T07:32:00Z</cp:lastPrinted>
  <dcterms:created xsi:type="dcterms:W3CDTF">2022-10-30T07:40:00Z</dcterms:created>
  <dcterms:modified xsi:type="dcterms:W3CDTF">2022-12-22T07:34:00Z</dcterms:modified>
</cp:coreProperties>
</file>