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C3C3D7" w14:textId="3E8A8E38" w:rsidR="00FD181B" w:rsidRPr="0055184A" w:rsidRDefault="00E52DAC" w:rsidP="00FD181B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5184A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</w:t>
      </w:r>
      <w:r w:rsidRPr="0055184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Methods</w:t>
      </w:r>
    </w:p>
    <w:p w14:paraId="474ADE78" w14:textId="1C461E18" w:rsidR="00FD181B" w:rsidRPr="0055184A" w:rsidRDefault="00E52DAC" w:rsidP="00FD181B">
      <w:pPr>
        <w:spacing w:after="0" w:line="48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  <w:r w:rsidRPr="0055184A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Dyeing method</w:t>
      </w:r>
    </w:p>
    <w:p w14:paraId="0094AFF9" w14:textId="253939A8" w:rsidR="004A01F5" w:rsidRPr="003218B0" w:rsidRDefault="00E52DAC" w:rsidP="00FD181B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55184A">
        <w:rPr>
          <w:rFonts w:ascii="Times New Roman" w:hAnsi="Times New Roman" w:cs="Times New Roman"/>
          <w:sz w:val="24"/>
          <w:szCs w:val="24"/>
          <w:lang w:val="en-US"/>
        </w:rPr>
        <w:t>For Masson</w:t>
      </w:r>
      <w:r w:rsidRPr="0055184A">
        <w:rPr>
          <w:rFonts w:ascii="Times New Roman" w:eastAsia="Calibri" w:hAnsi="Times New Roman" w:cs="Times New Roman"/>
          <w:sz w:val="24"/>
          <w:szCs w:val="24"/>
          <w:lang w:val="en-US"/>
        </w:rPr>
        <w:t>’s trichrome staining, sections were deparaffinized and saturated</w:t>
      </w:r>
      <w:r w:rsidRPr="0055184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</w:t>
      </w:r>
      <w:r w:rsidRPr="0055184A">
        <w:rPr>
          <w:rFonts w:ascii="Times New Roman" w:hAnsi="Times New Roman" w:cs="Times New Roman"/>
          <w:sz w:val="24"/>
          <w:szCs w:val="24"/>
          <w:lang w:val="en-US"/>
        </w:rPr>
        <w:t xml:space="preserve">with a dye-mordant (10% potassium dichromate + 10% trichloroacetic acid) for 30 min. Subsequently, </w:t>
      </w:r>
      <w:r w:rsidRPr="003218B0">
        <w:rPr>
          <w:rFonts w:ascii="Times New Roman" w:hAnsi="Times New Roman" w:cs="Times New Roman"/>
          <w:sz w:val="24"/>
          <w:szCs w:val="24"/>
          <w:lang w:val="en-US"/>
        </w:rPr>
        <w:t>the sections</w:t>
      </w:r>
      <w:r w:rsidRPr="0055184A">
        <w:rPr>
          <w:rFonts w:ascii="Times New Roman" w:hAnsi="Times New Roman" w:cs="Times New Roman"/>
          <w:sz w:val="24"/>
          <w:szCs w:val="24"/>
          <w:lang w:val="en-US"/>
        </w:rPr>
        <w:t xml:space="preserve"> were stained with </w:t>
      </w:r>
      <w:proofErr w:type="spellStart"/>
      <w:r w:rsidRPr="0055184A">
        <w:rPr>
          <w:rFonts w:ascii="Times New Roman" w:hAnsi="Times New Roman" w:cs="Times New Roman"/>
          <w:sz w:val="24"/>
          <w:szCs w:val="24"/>
          <w:lang w:val="en-US"/>
        </w:rPr>
        <w:t>Carazzi's</w:t>
      </w:r>
      <w:proofErr w:type="spellEnd"/>
      <w:r w:rsidRPr="0055184A">
        <w:rPr>
          <w:rFonts w:ascii="Times New Roman" w:hAnsi="Times New Roman" w:cs="Times New Roman"/>
          <w:sz w:val="24"/>
          <w:szCs w:val="24"/>
          <w:lang w:val="en-US"/>
        </w:rPr>
        <w:t xml:space="preserve"> hematoxylin for 45 min, 0.75% Orange G solution for 2 min, Masson stain solution B for 20 min, 2.5% </w:t>
      </w:r>
      <w:proofErr w:type="spellStart"/>
      <w:r w:rsidRPr="0055184A">
        <w:rPr>
          <w:rFonts w:ascii="Times New Roman" w:hAnsi="Times New Roman" w:cs="Times New Roman"/>
          <w:sz w:val="24"/>
          <w:szCs w:val="24"/>
          <w:lang w:val="en-US"/>
        </w:rPr>
        <w:t>phosphotungstic</w:t>
      </w:r>
      <w:proofErr w:type="spellEnd"/>
      <w:r w:rsidRPr="005518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184A">
        <w:rPr>
          <w:rFonts w:ascii="Times New Roman" w:hAnsi="Times New Roman" w:cs="Times New Roman"/>
          <w:sz w:val="24"/>
          <w:szCs w:val="24"/>
          <w:lang w:val="en-US"/>
        </w:rPr>
        <w:t xml:space="preserve">acid solution for 10 min, and aniline blue solution for 20 min. For </w:t>
      </w:r>
      <w:proofErr w:type="spellStart"/>
      <w:r w:rsidRPr="0055184A">
        <w:rPr>
          <w:rFonts w:ascii="Times New Roman" w:hAnsi="Times New Roman" w:cs="Times New Roman"/>
          <w:sz w:val="24"/>
          <w:szCs w:val="24"/>
          <w:lang w:val="en-US"/>
        </w:rPr>
        <w:t>Alcian</w:t>
      </w:r>
      <w:proofErr w:type="spellEnd"/>
      <w:r w:rsidRPr="0055184A">
        <w:rPr>
          <w:rFonts w:ascii="Times New Roman" w:hAnsi="Times New Roman" w:cs="Times New Roman"/>
          <w:sz w:val="24"/>
          <w:szCs w:val="24"/>
          <w:lang w:val="en-US"/>
        </w:rPr>
        <w:t xml:space="preserve"> blue staining, </w:t>
      </w:r>
      <w:r w:rsidRPr="0055184A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the sections were deparaffinized and saturated with 3% acetic acid for 1 min. Subsequently, </w:t>
      </w:r>
      <w:r w:rsidRPr="0055184A">
        <w:rPr>
          <w:rFonts w:ascii="Times New Roman" w:hAnsi="Times New Roman" w:cs="Times New Roman"/>
          <w:sz w:val="24"/>
          <w:szCs w:val="24"/>
          <w:lang w:val="en-US"/>
        </w:rPr>
        <w:t xml:space="preserve">the sections were stained with </w:t>
      </w:r>
      <w:proofErr w:type="spellStart"/>
      <w:r w:rsidRPr="0055184A">
        <w:rPr>
          <w:rFonts w:ascii="Times New Roman" w:hAnsi="Times New Roman" w:cs="Times New Roman"/>
          <w:sz w:val="24"/>
          <w:szCs w:val="24"/>
          <w:lang w:val="en-US"/>
        </w:rPr>
        <w:t>Alcian</w:t>
      </w:r>
      <w:proofErr w:type="spellEnd"/>
      <w:r w:rsidRPr="0055184A">
        <w:rPr>
          <w:rFonts w:ascii="Times New Roman" w:hAnsi="Times New Roman" w:cs="Times New Roman"/>
          <w:sz w:val="24"/>
          <w:szCs w:val="24"/>
          <w:lang w:val="en-US"/>
        </w:rPr>
        <w:t xml:space="preserve"> blue solution</w:t>
      </w:r>
      <w:r w:rsidR="00012BAA" w:rsidRPr="0055184A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55184A">
        <w:rPr>
          <w:rFonts w:ascii="Times New Roman" w:hAnsi="Times New Roman" w:cs="Times New Roman"/>
          <w:sz w:val="24"/>
          <w:szCs w:val="24"/>
          <w:lang w:val="en-US"/>
        </w:rPr>
        <w:t>pH</w:t>
      </w:r>
      <w:r w:rsidR="00012BAA" w:rsidRPr="0055184A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55184A">
        <w:rPr>
          <w:rFonts w:ascii="Times New Roman" w:hAnsi="Times New Roman" w:cs="Times New Roman"/>
          <w:sz w:val="24"/>
          <w:szCs w:val="24"/>
          <w:lang w:val="en-US"/>
        </w:rPr>
        <w:t xml:space="preserve"> 2.5</w:t>
      </w:r>
      <w:r w:rsidR="00012BAA" w:rsidRPr="0055184A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55184A">
        <w:rPr>
          <w:rFonts w:ascii="Times New Roman" w:hAnsi="Times New Roman" w:cs="Times New Roman"/>
          <w:sz w:val="24"/>
          <w:szCs w:val="24"/>
          <w:lang w:val="en-US"/>
        </w:rPr>
        <w:t xml:space="preserve"> for 20 min, saturated with 3% acetic acid for 3 min, and stained with Mayer’s hematoxylin solution for 2 min. Finally, all </w:t>
      </w:r>
      <w:r w:rsidRPr="0055184A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sections were dehydrated and covered with a </w:t>
      </w:r>
      <w:r w:rsidR="00EC4293" w:rsidRPr="0055184A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glycerol </w:t>
      </w:r>
      <w:r w:rsidRPr="0055184A">
        <w:rPr>
          <w:rFonts w:ascii="Times New Roman" w:eastAsia="Calibri" w:hAnsi="Times New Roman" w:cs="Times New Roman"/>
          <w:sz w:val="24"/>
          <w:szCs w:val="24"/>
          <w:lang w:val="en-US"/>
        </w:rPr>
        <w:t>coverslip.</w:t>
      </w:r>
    </w:p>
    <w:sectPr w:rsidR="004A01F5" w:rsidRPr="003218B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CB1A0E" w14:textId="77777777" w:rsidR="00E52DAC" w:rsidRDefault="00E52DAC">
      <w:pPr>
        <w:spacing w:after="0" w:line="240" w:lineRule="auto"/>
      </w:pPr>
      <w:r>
        <w:separator/>
      </w:r>
    </w:p>
  </w:endnote>
  <w:endnote w:type="continuationSeparator" w:id="0">
    <w:p w14:paraId="61ACBB5B" w14:textId="77777777" w:rsidR="00E52DAC" w:rsidRDefault="00E52D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C0DBB" w14:textId="77777777" w:rsidR="0055184A" w:rsidRDefault="0055184A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A013D" w14:textId="77777777" w:rsidR="0055184A" w:rsidRPr="0055184A" w:rsidRDefault="0055184A">
    <w:pPr>
      <w:pStyle w:val="a6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5CB09E" w14:textId="77777777" w:rsidR="0055184A" w:rsidRPr="0055184A" w:rsidRDefault="0055184A">
    <w:pPr>
      <w:pStyle w:val="a6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5AFB39" w14:textId="77777777" w:rsidR="00E52DAC" w:rsidRDefault="00E52DAC">
      <w:pPr>
        <w:spacing w:after="0" w:line="240" w:lineRule="auto"/>
      </w:pPr>
      <w:r>
        <w:separator/>
      </w:r>
    </w:p>
  </w:footnote>
  <w:footnote w:type="continuationSeparator" w:id="0">
    <w:p w14:paraId="04BEA285" w14:textId="77777777" w:rsidR="00E52DAC" w:rsidRDefault="00E52D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E1B2C" w14:textId="77777777" w:rsidR="0055184A" w:rsidRDefault="0055184A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BAB688" w14:textId="77777777" w:rsidR="0055184A" w:rsidRPr="0055184A" w:rsidRDefault="0055184A">
    <w:pPr>
      <w:pStyle w:val="a4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BB54C" w14:textId="77777777" w:rsidR="0055184A" w:rsidRPr="0055184A" w:rsidRDefault="0055184A">
    <w:pPr>
      <w:pStyle w:val="a4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6"/>
  <w:removeDateAndTime/>
  <w:bordersDoNotSurroundHeader/>
  <w:bordersDoNotSurroundFooter/>
  <w:proofState w:spelling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81B"/>
    <w:rsid w:val="00012BAA"/>
    <w:rsid w:val="000768D6"/>
    <w:rsid w:val="000C0B72"/>
    <w:rsid w:val="001D5B34"/>
    <w:rsid w:val="003218B0"/>
    <w:rsid w:val="00331159"/>
    <w:rsid w:val="00372F46"/>
    <w:rsid w:val="0038795D"/>
    <w:rsid w:val="004A01F5"/>
    <w:rsid w:val="0055184A"/>
    <w:rsid w:val="005D61D2"/>
    <w:rsid w:val="0060482D"/>
    <w:rsid w:val="008B12D7"/>
    <w:rsid w:val="00B66A62"/>
    <w:rsid w:val="00C86B81"/>
    <w:rsid w:val="00D02DB5"/>
    <w:rsid w:val="00D508F1"/>
    <w:rsid w:val="00DB2048"/>
    <w:rsid w:val="00E52DAC"/>
    <w:rsid w:val="00E95217"/>
    <w:rsid w:val="00EC4293"/>
    <w:rsid w:val="00FD1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2A0697A"/>
  <w15:chartTrackingRefBased/>
  <w15:docId w15:val="{C8D13814-2C6A-4BE5-A1A2-575E357F8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Revision"/>
    <w:hidden/>
    <w:uiPriority w:val="99"/>
    <w:semiHidden/>
    <w:rsid w:val="0033115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6048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ヘッダー (文字)"/>
    <w:basedOn w:val="a0"/>
    <w:link w:val="a4"/>
    <w:uiPriority w:val="99"/>
    <w:rsid w:val="0060482D"/>
  </w:style>
  <w:style w:type="paragraph" w:styleId="a6">
    <w:name w:val="footer"/>
    <w:basedOn w:val="a"/>
    <w:link w:val="a7"/>
    <w:uiPriority w:val="99"/>
    <w:unhideWhenUsed/>
    <w:rsid w:val="006048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フッター (文字)"/>
    <w:basedOn w:val="a0"/>
    <w:link w:val="a6"/>
    <w:uiPriority w:val="99"/>
    <w:rsid w:val="0060482D"/>
  </w:style>
  <w:style w:type="character" w:styleId="a8">
    <w:name w:val="annotation reference"/>
    <w:basedOn w:val="a0"/>
    <w:uiPriority w:val="99"/>
    <w:semiHidden/>
    <w:unhideWhenUsed/>
    <w:rsid w:val="00C86B81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C86B81"/>
    <w:pPr>
      <w:spacing w:line="240" w:lineRule="auto"/>
    </w:pPr>
    <w:rPr>
      <w:sz w:val="20"/>
      <w:szCs w:val="20"/>
    </w:rPr>
  </w:style>
  <w:style w:type="character" w:customStyle="1" w:styleId="aa">
    <w:name w:val="コメント文字列 (文字)"/>
    <w:basedOn w:val="a0"/>
    <w:link w:val="a9"/>
    <w:uiPriority w:val="99"/>
    <w:semiHidden/>
    <w:rsid w:val="00C86B81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C86B81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C86B8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119</Words>
  <Characters>680</Characters>
  <Application>Microsoft Office Word</Application>
  <DocSecurity>0</DocSecurity>
  <Lines>5</Lines>
  <Paragraphs>1</Paragraphs>
  <ScaleCrop>false</ScaleCrop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daisuke.0108.kajiwara@gmail.com</cp:lastModifiedBy>
  <cp:revision>8</cp:revision>
  <dcterms:created xsi:type="dcterms:W3CDTF">2022-02-23T11:50:00Z</dcterms:created>
  <dcterms:modified xsi:type="dcterms:W3CDTF">2022-12-23T14:11:00Z</dcterms:modified>
</cp:coreProperties>
</file>