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CDE" w:rsidRPr="006D3CDE" w:rsidRDefault="006D3CDE" w:rsidP="006D3CDE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  <w:r w:rsidRPr="006D3CDE">
        <w:rPr>
          <w:rFonts w:ascii="Times New Roman" w:eastAsia="Calibri" w:hAnsi="Times New Roman" w:cs="Times New Roman"/>
          <w:b/>
          <w:bCs/>
        </w:rPr>
        <w:t>Additional file 1:</w:t>
      </w:r>
    </w:p>
    <w:p w:rsidR="00365960" w:rsidRPr="00D06718" w:rsidRDefault="006E73E2" w:rsidP="006E73E2">
      <w:pPr>
        <w:pStyle w:val="Caption"/>
        <w:keepNext/>
        <w:rPr>
          <w:b/>
          <w:bCs/>
          <w:i w:val="0"/>
          <w:iCs w:val="0"/>
          <w:color w:val="000000" w:themeColor="text1"/>
          <w:sz w:val="22"/>
          <w:szCs w:val="22"/>
        </w:rPr>
      </w:pPr>
      <w:r>
        <w:rPr>
          <w:b/>
          <w:bCs/>
          <w:i w:val="0"/>
          <w:iCs w:val="0"/>
          <w:color w:val="000000" w:themeColor="text1"/>
          <w:sz w:val="22"/>
          <w:szCs w:val="22"/>
        </w:rPr>
        <w:t>Supplementary t</w:t>
      </w:r>
      <w:r w:rsidR="00365960" w:rsidRPr="00D06718">
        <w:rPr>
          <w:b/>
          <w:bCs/>
          <w:i w:val="0"/>
          <w:iCs w:val="0"/>
          <w:color w:val="000000" w:themeColor="text1"/>
          <w:sz w:val="22"/>
          <w:szCs w:val="22"/>
        </w:rPr>
        <w:t>able. SYRCLE’s tool for assessing risk of bias in animal studies</w:t>
      </w:r>
    </w:p>
    <w:tbl>
      <w:tblPr>
        <w:tblStyle w:val="TableGrid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22"/>
        <w:gridCol w:w="1465"/>
        <w:gridCol w:w="1465"/>
        <w:gridCol w:w="284"/>
        <w:gridCol w:w="1134"/>
        <w:gridCol w:w="1134"/>
        <w:gridCol w:w="283"/>
        <w:gridCol w:w="1347"/>
        <w:gridCol w:w="1347"/>
        <w:gridCol w:w="237"/>
        <w:gridCol w:w="1322"/>
        <w:gridCol w:w="283"/>
        <w:gridCol w:w="1418"/>
      </w:tblGrid>
      <w:tr w:rsidR="00E84BD0" w:rsidRPr="00D750BB" w:rsidTr="00C8047A">
        <w:trPr>
          <w:trHeight w:val="375"/>
        </w:trPr>
        <w:tc>
          <w:tcPr>
            <w:tcW w:w="1418" w:type="dxa"/>
            <w:tcBorders>
              <w:top w:val="single" w:sz="4" w:space="0" w:color="auto"/>
            </w:tcBorders>
          </w:tcPr>
          <w:p w:rsidR="00E84BD0" w:rsidRPr="00D750BB" w:rsidRDefault="00E84BD0" w:rsidP="00182AD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50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Study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84BD0" w:rsidRPr="00D750BB" w:rsidRDefault="00E84BD0" w:rsidP="00182AD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Selection bias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84BD0" w:rsidRPr="00DF2BCE" w:rsidRDefault="00E84BD0" w:rsidP="00182AD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4BD0" w:rsidRPr="00DF2BCE" w:rsidRDefault="00E84BD0" w:rsidP="00182A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Performance bias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E84BD0" w:rsidRDefault="00E84BD0" w:rsidP="00182A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4BD0" w:rsidRPr="00DF2BCE" w:rsidRDefault="00E84BD0" w:rsidP="00182A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Detection bias </w:t>
            </w: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E84BD0" w:rsidRDefault="00E84BD0" w:rsidP="00182AD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E84BD0" w:rsidRPr="00D750BB" w:rsidRDefault="00E84BD0" w:rsidP="00182AD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Attrition bias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E84BD0" w:rsidRDefault="00E84BD0" w:rsidP="00182AD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4BD0" w:rsidRDefault="00E84BD0" w:rsidP="00182AD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Reporting bias </w:t>
            </w:r>
          </w:p>
        </w:tc>
      </w:tr>
      <w:tr w:rsidR="00E84BD0" w:rsidRPr="00D750BB" w:rsidTr="00C8047A">
        <w:trPr>
          <w:trHeight w:val="701"/>
        </w:trPr>
        <w:tc>
          <w:tcPr>
            <w:tcW w:w="1418" w:type="dxa"/>
            <w:tcBorders>
              <w:bottom w:val="single" w:sz="4" w:space="0" w:color="auto"/>
            </w:tcBorders>
          </w:tcPr>
          <w:p w:rsidR="00E84BD0" w:rsidRPr="00D750BB" w:rsidRDefault="00E84BD0" w:rsidP="00182A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:rsidR="00E84BD0" w:rsidRPr="00365960" w:rsidRDefault="00E84BD0" w:rsidP="00365960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9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Sequence generation </w:t>
            </w:r>
          </w:p>
          <w:p w:rsidR="00E84BD0" w:rsidRPr="00D750BB" w:rsidRDefault="00E84BD0" w:rsidP="00182AD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E84BD0" w:rsidRPr="00365960" w:rsidRDefault="00E84BD0" w:rsidP="00365960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9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Baseline characteristics </w:t>
            </w:r>
          </w:p>
          <w:p w:rsidR="00E84BD0" w:rsidRPr="00365960" w:rsidRDefault="00E84BD0" w:rsidP="00182AD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E84BD0" w:rsidRPr="00365960" w:rsidRDefault="00E84BD0" w:rsidP="00365960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9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Allocation concealment </w:t>
            </w:r>
          </w:p>
          <w:p w:rsidR="00E84BD0" w:rsidRPr="007A464F" w:rsidRDefault="00E84BD0" w:rsidP="00365960">
            <w:pPr>
              <w:pStyle w:val="NormalWeb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E84BD0" w:rsidRPr="00D750BB" w:rsidRDefault="00E84BD0" w:rsidP="00182AD8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84BD0" w:rsidRPr="00365960" w:rsidRDefault="00E84BD0" w:rsidP="00365960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9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Random housing </w:t>
            </w:r>
          </w:p>
          <w:p w:rsidR="00E84BD0" w:rsidRPr="00365960" w:rsidRDefault="00E84BD0" w:rsidP="00182AD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84BD0" w:rsidRPr="00365960" w:rsidRDefault="00E84BD0" w:rsidP="00365960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9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Blinding </w:t>
            </w:r>
          </w:p>
          <w:p w:rsidR="00E84BD0" w:rsidRPr="00365960" w:rsidRDefault="00E84BD0" w:rsidP="00182AD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84BD0" w:rsidRPr="00365960" w:rsidRDefault="00E84BD0" w:rsidP="00182AD8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E84BD0" w:rsidRPr="00365960" w:rsidRDefault="00E84BD0" w:rsidP="00365960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9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Random outcome assessment </w:t>
            </w:r>
          </w:p>
          <w:p w:rsidR="00E84BD0" w:rsidRPr="00365960" w:rsidRDefault="00E84BD0" w:rsidP="00182AD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E84BD0" w:rsidRPr="00365960" w:rsidRDefault="00E84BD0" w:rsidP="003659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65960">
              <w:rPr>
                <w:rFonts w:cstheme="minorHAnsi"/>
                <w:b/>
                <w:bCs/>
                <w:sz w:val="20"/>
                <w:szCs w:val="20"/>
              </w:rPr>
              <w:t xml:space="preserve">Blinding </w:t>
            </w:r>
          </w:p>
          <w:p w:rsidR="00E84BD0" w:rsidRPr="00365960" w:rsidRDefault="00E84BD0" w:rsidP="00182AD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E84BD0" w:rsidRPr="00D750BB" w:rsidRDefault="00E84BD0" w:rsidP="00182A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84BD0" w:rsidRPr="00D750BB" w:rsidRDefault="00E84BD0" w:rsidP="00182A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84BD0" w:rsidRPr="00D750BB" w:rsidRDefault="00E84BD0" w:rsidP="00182A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4BD0" w:rsidRPr="00D750BB" w:rsidRDefault="00E84BD0" w:rsidP="00182AD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84BD0" w:rsidRPr="00D750BB" w:rsidTr="00C8047A">
        <w:trPr>
          <w:trHeight w:val="732"/>
        </w:trPr>
        <w:tc>
          <w:tcPr>
            <w:tcW w:w="1418" w:type="dxa"/>
          </w:tcPr>
          <w:p w:rsidR="006D0EDE" w:rsidRDefault="006D0EDE" w:rsidP="00E84BD0">
            <w:pPr>
              <w:rPr>
                <w:sz w:val="20"/>
                <w:szCs w:val="20"/>
              </w:rPr>
            </w:pPr>
          </w:p>
          <w:p w:rsidR="003A79C6" w:rsidRDefault="003A79C6" w:rsidP="00E84BD0">
            <w:pPr>
              <w:rPr>
                <w:sz w:val="20"/>
                <w:szCs w:val="20"/>
              </w:rPr>
            </w:pPr>
          </w:p>
          <w:p w:rsidR="003A79C6" w:rsidRDefault="003A79C6" w:rsidP="00E84BD0">
            <w:pPr>
              <w:rPr>
                <w:sz w:val="20"/>
                <w:szCs w:val="20"/>
              </w:rPr>
            </w:pPr>
          </w:p>
          <w:p w:rsidR="006D0EDE" w:rsidRPr="00C31272" w:rsidRDefault="00C964EF" w:rsidP="00C964EF">
            <w:pPr>
              <w:rPr>
                <w:sz w:val="20"/>
                <w:szCs w:val="20"/>
              </w:rPr>
            </w:pPr>
            <w:r w:rsidRPr="00C964EF">
              <w:rPr>
                <w:sz w:val="20"/>
                <w:szCs w:val="20"/>
              </w:rPr>
              <w:t>Pan et al</w:t>
            </w:r>
            <w:r>
              <w:rPr>
                <w:sz w:val="20"/>
                <w:szCs w:val="20"/>
              </w:rPr>
              <w:t>.</w:t>
            </w:r>
            <w:r w:rsidRPr="00C964E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  </w:t>
            </w:r>
            <w:r w:rsidRPr="00C964EF">
              <w:rPr>
                <w:sz w:val="20"/>
                <w:szCs w:val="20"/>
              </w:rPr>
              <w:t>2019</w:t>
            </w:r>
          </w:p>
          <w:p w:rsidR="00E84BD0" w:rsidRPr="00484C91" w:rsidRDefault="00E84BD0" w:rsidP="00E84BD0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</w:tcPr>
          <w:p w:rsidR="00C964EF" w:rsidRDefault="00C964EF" w:rsidP="00E84BD0">
            <w:pPr>
              <w:rPr>
                <w:rFonts w:cstheme="minorHAnsi"/>
                <w:sz w:val="20"/>
                <w:szCs w:val="20"/>
              </w:rPr>
            </w:pPr>
          </w:p>
          <w:p w:rsidR="003A79C6" w:rsidRDefault="003A79C6" w:rsidP="00E84BD0">
            <w:pPr>
              <w:rPr>
                <w:rFonts w:cstheme="minorHAnsi"/>
                <w:sz w:val="20"/>
                <w:szCs w:val="20"/>
              </w:rPr>
            </w:pPr>
          </w:p>
          <w:p w:rsidR="00C964EF" w:rsidRDefault="00C964EF" w:rsidP="00E84BD0">
            <w:pPr>
              <w:rPr>
                <w:rFonts w:cstheme="minorHAnsi"/>
                <w:sz w:val="20"/>
                <w:szCs w:val="20"/>
              </w:rPr>
            </w:pPr>
          </w:p>
          <w:p w:rsidR="00C964EF" w:rsidRPr="00D750BB" w:rsidRDefault="00C964EF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465" w:type="dxa"/>
          </w:tcPr>
          <w:p w:rsidR="00C964EF" w:rsidRDefault="00C964EF" w:rsidP="00E84BD0">
            <w:pPr>
              <w:rPr>
                <w:rFonts w:cstheme="minorHAnsi"/>
                <w:sz w:val="20"/>
                <w:szCs w:val="20"/>
              </w:rPr>
            </w:pPr>
          </w:p>
          <w:p w:rsidR="003A79C6" w:rsidRDefault="003A79C6" w:rsidP="00E84BD0">
            <w:pPr>
              <w:rPr>
                <w:rFonts w:cstheme="minorHAnsi"/>
                <w:sz w:val="20"/>
                <w:szCs w:val="20"/>
              </w:rPr>
            </w:pPr>
          </w:p>
          <w:p w:rsidR="00C964EF" w:rsidRDefault="00C964EF" w:rsidP="00E84BD0">
            <w:pPr>
              <w:rPr>
                <w:rFonts w:cstheme="minorHAnsi"/>
                <w:sz w:val="20"/>
                <w:szCs w:val="20"/>
              </w:rPr>
            </w:pPr>
          </w:p>
          <w:p w:rsidR="00C964EF" w:rsidRDefault="00C964EF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Low-risk</w:t>
            </w:r>
          </w:p>
          <w:p w:rsidR="002C52BA" w:rsidRDefault="002C52BA" w:rsidP="00E84BD0">
            <w:pPr>
              <w:rPr>
                <w:rFonts w:cstheme="minorHAnsi"/>
                <w:sz w:val="20"/>
                <w:szCs w:val="20"/>
              </w:rPr>
            </w:pPr>
          </w:p>
          <w:p w:rsidR="002C52BA" w:rsidRPr="00D750BB" w:rsidRDefault="002C52BA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5" w:type="dxa"/>
          </w:tcPr>
          <w:p w:rsidR="00C964EF" w:rsidRDefault="00C964EF" w:rsidP="00E84BD0">
            <w:pPr>
              <w:rPr>
                <w:rFonts w:cstheme="minorHAnsi"/>
                <w:sz w:val="20"/>
                <w:szCs w:val="20"/>
              </w:rPr>
            </w:pPr>
          </w:p>
          <w:p w:rsidR="003A79C6" w:rsidRDefault="003A79C6" w:rsidP="00E84BD0">
            <w:pPr>
              <w:rPr>
                <w:rFonts w:cstheme="minorHAnsi"/>
                <w:sz w:val="20"/>
                <w:szCs w:val="20"/>
              </w:rPr>
            </w:pPr>
          </w:p>
          <w:p w:rsidR="00C964EF" w:rsidRDefault="00C964EF" w:rsidP="00E84BD0">
            <w:pPr>
              <w:rPr>
                <w:rFonts w:cstheme="minorHAnsi"/>
                <w:sz w:val="20"/>
                <w:szCs w:val="20"/>
              </w:rPr>
            </w:pPr>
          </w:p>
          <w:p w:rsidR="00C964EF" w:rsidRPr="00D750BB" w:rsidRDefault="00C964EF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Low-risk</w:t>
            </w:r>
          </w:p>
        </w:tc>
        <w:tc>
          <w:tcPr>
            <w:tcW w:w="284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762E3B" w:rsidRDefault="00762E3B" w:rsidP="00E84BD0">
            <w:pPr>
              <w:rPr>
                <w:rFonts w:cstheme="minorHAnsi"/>
                <w:sz w:val="20"/>
                <w:szCs w:val="20"/>
              </w:rPr>
            </w:pPr>
          </w:p>
          <w:p w:rsidR="003A79C6" w:rsidRDefault="003A79C6" w:rsidP="00E84BD0">
            <w:pPr>
              <w:rPr>
                <w:rFonts w:cstheme="minorHAnsi"/>
                <w:sz w:val="20"/>
                <w:szCs w:val="20"/>
              </w:rPr>
            </w:pPr>
          </w:p>
          <w:p w:rsidR="00762E3B" w:rsidRDefault="00762E3B" w:rsidP="00E84BD0">
            <w:pPr>
              <w:rPr>
                <w:rFonts w:cstheme="minorHAnsi"/>
                <w:sz w:val="20"/>
                <w:szCs w:val="20"/>
              </w:rPr>
            </w:pPr>
          </w:p>
          <w:p w:rsidR="00762E3B" w:rsidRPr="00D750BB" w:rsidRDefault="00762E3B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134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  <w:p w:rsidR="00762E3B" w:rsidRDefault="00762E3B" w:rsidP="00E84BD0">
            <w:pPr>
              <w:rPr>
                <w:rFonts w:cstheme="minorHAnsi"/>
                <w:sz w:val="20"/>
                <w:szCs w:val="20"/>
              </w:rPr>
            </w:pPr>
          </w:p>
          <w:p w:rsidR="00762E3B" w:rsidRDefault="00762E3B" w:rsidP="00E84BD0">
            <w:pPr>
              <w:rPr>
                <w:rFonts w:cstheme="minorHAnsi"/>
                <w:sz w:val="20"/>
                <w:szCs w:val="20"/>
              </w:rPr>
            </w:pPr>
          </w:p>
          <w:p w:rsidR="00762E3B" w:rsidRPr="00D750BB" w:rsidRDefault="00762E3B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83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8E1D07" w:rsidRDefault="008E1D07" w:rsidP="00E84BD0">
            <w:pPr>
              <w:rPr>
                <w:rFonts w:cstheme="minorHAnsi"/>
                <w:sz w:val="20"/>
                <w:szCs w:val="20"/>
              </w:rPr>
            </w:pPr>
          </w:p>
          <w:p w:rsidR="003A79C6" w:rsidRDefault="003A79C6" w:rsidP="00E84BD0">
            <w:pPr>
              <w:rPr>
                <w:rFonts w:cstheme="minorHAnsi"/>
                <w:sz w:val="20"/>
                <w:szCs w:val="20"/>
              </w:rPr>
            </w:pPr>
          </w:p>
          <w:p w:rsidR="008E1D07" w:rsidRDefault="008E1D07" w:rsidP="00E84BD0">
            <w:pPr>
              <w:rPr>
                <w:rFonts w:cstheme="minorHAnsi"/>
                <w:sz w:val="20"/>
                <w:szCs w:val="20"/>
              </w:rPr>
            </w:pPr>
          </w:p>
          <w:p w:rsidR="008E1D07" w:rsidRPr="00D750BB" w:rsidRDefault="008E1D07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1347" w:type="dxa"/>
          </w:tcPr>
          <w:p w:rsidR="003A79C6" w:rsidRDefault="003A79C6" w:rsidP="003A79C6">
            <w:pPr>
              <w:rPr>
                <w:rFonts w:cstheme="minorHAnsi"/>
                <w:sz w:val="20"/>
                <w:szCs w:val="20"/>
              </w:rPr>
            </w:pPr>
          </w:p>
          <w:p w:rsidR="003A79C6" w:rsidRDefault="003A79C6" w:rsidP="003A79C6">
            <w:pPr>
              <w:rPr>
                <w:rFonts w:cstheme="minorHAnsi"/>
                <w:sz w:val="20"/>
                <w:szCs w:val="20"/>
              </w:rPr>
            </w:pPr>
          </w:p>
          <w:p w:rsidR="008E1D07" w:rsidRDefault="008E1D07" w:rsidP="00E84BD0">
            <w:pPr>
              <w:rPr>
                <w:rFonts w:cstheme="minorHAnsi"/>
                <w:sz w:val="20"/>
                <w:szCs w:val="20"/>
              </w:rPr>
            </w:pPr>
          </w:p>
          <w:p w:rsidR="008E1D07" w:rsidRPr="00D750BB" w:rsidRDefault="008E1D07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3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  <w:p w:rsidR="008E1D07" w:rsidRDefault="008E1D07" w:rsidP="00E84BD0">
            <w:pPr>
              <w:rPr>
                <w:rFonts w:cstheme="minorHAnsi"/>
                <w:sz w:val="20"/>
                <w:szCs w:val="20"/>
              </w:rPr>
            </w:pPr>
          </w:p>
          <w:p w:rsidR="008E1D07" w:rsidRDefault="008E1D07" w:rsidP="00E84BD0">
            <w:pPr>
              <w:rPr>
                <w:rFonts w:cstheme="minorHAnsi"/>
                <w:sz w:val="20"/>
                <w:szCs w:val="20"/>
              </w:rPr>
            </w:pPr>
          </w:p>
          <w:p w:rsidR="008E1D07" w:rsidRPr="00D750BB" w:rsidRDefault="008E1D07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Low-risk</w:t>
            </w:r>
          </w:p>
        </w:tc>
        <w:tc>
          <w:tcPr>
            <w:tcW w:w="283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8E1D07" w:rsidRDefault="008E1D07" w:rsidP="00E84BD0">
            <w:pPr>
              <w:rPr>
                <w:rFonts w:cstheme="minorHAnsi"/>
                <w:sz w:val="20"/>
                <w:szCs w:val="20"/>
              </w:rPr>
            </w:pPr>
          </w:p>
          <w:p w:rsidR="008E1D07" w:rsidRDefault="008E1D07" w:rsidP="00E84BD0">
            <w:pPr>
              <w:rPr>
                <w:rFonts w:cstheme="minorHAnsi"/>
                <w:sz w:val="20"/>
                <w:szCs w:val="20"/>
              </w:rPr>
            </w:pPr>
          </w:p>
          <w:p w:rsidR="003A79C6" w:rsidRDefault="003A79C6" w:rsidP="00E84BD0">
            <w:pPr>
              <w:rPr>
                <w:rFonts w:cstheme="minorHAnsi"/>
                <w:sz w:val="20"/>
                <w:szCs w:val="20"/>
              </w:rPr>
            </w:pPr>
          </w:p>
          <w:p w:rsidR="008E1D07" w:rsidRDefault="005B1F6E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Low-risk</w:t>
            </w:r>
          </w:p>
        </w:tc>
      </w:tr>
      <w:tr w:rsidR="00E84BD0" w:rsidRPr="00D750BB" w:rsidTr="00C8047A">
        <w:trPr>
          <w:trHeight w:val="732"/>
        </w:trPr>
        <w:tc>
          <w:tcPr>
            <w:tcW w:w="1418" w:type="dxa"/>
          </w:tcPr>
          <w:p w:rsidR="002C52BA" w:rsidRDefault="005B1F6E" w:rsidP="00E84BD0">
            <w:pPr>
              <w:rPr>
                <w:rFonts w:cstheme="minorHAnsi"/>
                <w:sz w:val="20"/>
                <w:szCs w:val="20"/>
              </w:rPr>
            </w:pPr>
            <w:r w:rsidRPr="005B1F6E">
              <w:rPr>
                <w:rFonts w:cstheme="minorHAnsi"/>
                <w:sz w:val="20"/>
                <w:szCs w:val="20"/>
              </w:rPr>
              <w:t>LV et al</w:t>
            </w:r>
            <w:r w:rsidR="002C52BA">
              <w:rPr>
                <w:rFonts w:cstheme="minorHAnsi"/>
                <w:sz w:val="20"/>
                <w:szCs w:val="20"/>
              </w:rPr>
              <w:t>.</w:t>
            </w:r>
            <w:r w:rsidRPr="005B1F6E">
              <w:rPr>
                <w:rFonts w:cstheme="minorHAnsi"/>
                <w:sz w:val="20"/>
                <w:szCs w:val="20"/>
              </w:rPr>
              <w:t>,</w:t>
            </w:r>
          </w:p>
          <w:p w:rsidR="00E84BD0" w:rsidRPr="00D750BB" w:rsidRDefault="005B1F6E" w:rsidP="00E84BD0">
            <w:pPr>
              <w:rPr>
                <w:rFonts w:cstheme="minorHAnsi"/>
                <w:sz w:val="20"/>
                <w:szCs w:val="20"/>
              </w:rPr>
            </w:pPr>
            <w:r w:rsidRPr="005B1F6E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1322" w:type="dxa"/>
          </w:tcPr>
          <w:p w:rsidR="00E84BD0" w:rsidRPr="00D750BB" w:rsidRDefault="002C52BA" w:rsidP="00E84BD0">
            <w:pPr>
              <w:rPr>
                <w:rFonts w:cstheme="minorHAnsi"/>
                <w:sz w:val="20"/>
                <w:szCs w:val="20"/>
              </w:rPr>
            </w:pPr>
            <w:r w:rsidRPr="002C52BA"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465" w:type="dxa"/>
          </w:tcPr>
          <w:p w:rsidR="00E84BD0" w:rsidRPr="00D750BB" w:rsidRDefault="002C52BA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1465" w:type="dxa"/>
          </w:tcPr>
          <w:p w:rsidR="00E84BD0" w:rsidRPr="00D750BB" w:rsidRDefault="002C52BA" w:rsidP="00E84BD0">
            <w:pPr>
              <w:rPr>
                <w:rFonts w:cstheme="minorHAnsi"/>
                <w:sz w:val="20"/>
                <w:szCs w:val="20"/>
              </w:rPr>
            </w:pPr>
            <w:r w:rsidRPr="002C52BA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84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4BD0" w:rsidRPr="00D750BB" w:rsidRDefault="002C52BA" w:rsidP="00E84BD0">
            <w:pPr>
              <w:rPr>
                <w:rFonts w:cstheme="minorHAnsi"/>
                <w:sz w:val="20"/>
                <w:szCs w:val="20"/>
              </w:rPr>
            </w:pPr>
            <w:r w:rsidRPr="002C52BA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1134" w:type="dxa"/>
          </w:tcPr>
          <w:p w:rsidR="00E84BD0" w:rsidRPr="00D750BB" w:rsidRDefault="002C52BA" w:rsidP="002C52BA">
            <w:pPr>
              <w:rPr>
                <w:rFonts w:cstheme="minorHAnsi"/>
                <w:sz w:val="20"/>
                <w:szCs w:val="20"/>
              </w:rPr>
            </w:pPr>
            <w:r w:rsidRPr="002C52BA"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283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E84BD0" w:rsidRPr="00D750BB" w:rsidRDefault="00574BF2" w:rsidP="00E84BD0">
            <w:pPr>
              <w:rPr>
                <w:rFonts w:cstheme="minorHAnsi"/>
                <w:sz w:val="20"/>
                <w:szCs w:val="20"/>
              </w:rPr>
            </w:pPr>
            <w:r w:rsidRPr="00574BF2"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347" w:type="dxa"/>
          </w:tcPr>
          <w:p w:rsidR="00E84BD0" w:rsidRPr="00D750BB" w:rsidRDefault="00574BF2" w:rsidP="00E84BD0">
            <w:pPr>
              <w:rPr>
                <w:rFonts w:cstheme="minorHAnsi"/>
                <w:sz w:val="20"/>
                <w:szCs w:val="20"/>
              </w:rPr>
            </w:pPr>
            <w:r w:rsidRPr="00574BF2"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23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</w:tcPr>
          <w:p w:rsidR="00E84BD0" w:rsidRPr="00D750BB" w:rsidRDefault="00574BF2" w:rsidP="00E84BD0">
            <w:pPr>
              <w:rPr>
                <w:rFonts w:cstheme="minorHAnsi"/>
                <w:sz w:val="20"/>
                <w:szCs w:val="20"/>
              </w:rPr>
            </w:pPr>
            <w:r w:rsidRPr="00574BF2">
              <w:rPr>
                <w:rFonts w:cstheme="minorHAnsi"/>
                <w:sz w:val="20"/>
                <w:szCs w:val="20"/>
              </w:rPr>
              <w:t>Low-risk</w:t>
            </w:r>
          </w:p>
        </w:tc>
        <w:tc>
          <w:tcPr>
            <w:tcW w:w="283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E84BD0" w:rsidRDefault="008608F8" w:rsidP="00E84BD0">
            <w:pPr>
              <w:rPr>
                <w:rFonts w:cstheme="minorHAnsi"/>
                <w:sz w:val="20"/>
                <w:szCs w:val="20"/>
              </w:rPr>
            </w:pPr>
            <w:r w:rsidRPr="008608F8">
              <w:rPr>
                <w:rFonts w:cstheme="minorHAnsi"/>
                <w:sz w:val="20"/>
                <w:szCs w:val="20"/>
              </w:rPr>
              <w:t>Low-risk</w:t>
            </w:r>
          </w:p>
        </w:tc>
      </w:tr>
      <w:tr w:rsidR="00E84BD0" w:rsidRPr="00D750BB" w:rsidTr="00C8047A">
        <w:trPr>
          <w:trHeight w:val="732"/>
        </w:trPr>
        <w:tc>
          <w:tcPr>
            <w:tcW w:w="1418" w:type="dxa"/>
          </w:tcPr>
          <w:p w:rsidR="008608F8" w:rsidRDefault="008608F8" w:rsidP="00E84BD0">
            <w:pPr>
              <w:rPr>
                <w:rFonts w:cstheme="minorHAnsi"/>
                <w:sz w:val="20"/>
                <w:szCs w:val="20"/>
              </w:rPr>
            </w:pPr>
            <w:r w:rsidRPr="008608F8">
              <w:rPr>
                <w:rFonts w:cstheme="minorHAnsi"/>
                <w:sz w:val="20"/>
                <w:szCs w:val="20"/>
              </w:rPr>
              <w:t>Liu et al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8608F8">
              <w:rPr>
                <w:rFonts w:cstheme="minorHAnsi"/>
                <w:sz w:val="20"/>
                <w:szCs w:val="20"/>
              </w:rPr>
              <w:t>,</w:t>
            </w:r>
          </w:p>
          <w:p w:rsidR="00E84BD0" w:rsidRPr="00D750BB" w:rsidRDefault="008608F8" w:rsidP="00E84BD0">
            <w:pPr>
              <w:rPr>
                <w:rFonts w:cstheme="minorHAnsi"/>
                <w:sz w:val="20"/>
                <w:szCs w:val="20"/>
              </w:rPr>
            </w:pPr>
            <w:r w:rsidRPr="008608F8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1322" w:type="dxa"/>
          </w:tcPr>
          <w:p w:rsidR="00E84BD0" w:rsidRPr="00D750BB" w:rsidRDefault="008608F8" w:rsidP="00E84BD0">
            <w:pPr>
              <w:rPr>
                <w:rFonts w:cstheme="minorHAnsi"/>
                <w:sz w:val="20"/>
                <w:szCs w:val="20"/>
              </w:rPr>
            </w:pPr>
            <w:r w:rsidRPr="008608F8"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465" w:type="dxa"/>
          </w:tcPr>
          <w:p w:rsidR="00E84BD0" w:rsidRPr="00D750BB" w:rsidRDefault="00C8047A" w:rsidP="00C8047A">
            <w:pPr>
              <w:rPr>
                <w:rFonts w:cstheme="minorHAnsi"/>
                <w:sz w:val="20"/>
                <w:szCs w:val="20"/>
              </w:rPr>
            </w:pPr>
            <w:r w:rsidRPr="00C8047A">
              <w:rPr>
                <w:rFonts w:cstheme="minorHAnsi"/>
                <w:sz w:val="20"/>
                <w:szCs w:val="20"/>
              </w:rPr>
              <w:t>Low-risk</w:t>
            </w:r>
          </w:p>
        </w:tc>
        <w:tc>
          <w:tcPr>
            <w:tcW w:w="1465" w:type="dxa"/>
          </w:tcPr>
          <w:p w:rsidR="00E84BD0" w:rsidRPr="00D750BB" w:rsidRDefault="00371D97" w:rsidP="00E84BD0">
            <w:pPr>
              <w:rPr>
                <w:rFonts w:cstheme="minorHAnsi"/>
                <w:sz w:val="20"/>
                <w:szCs w:val="20"/>
              </w:rPr>
            </w:pPr>
            <w:r w:rsidRPr="00371D97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84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4BD0" w:rsidRPr="00D750BB" w:rsidRDefault="00371D97" w:rsidP="00E84BD0">
            <w:pPr>
              <w:rPr>
                <w:rFonts w:cstheme="minorHAnsi"/>
                <w:sz w:val="20"/>
                <w:szCs w:val="20"/>
              </w:rPr>
            </w:pPr>
            <w:r w:rsidRPr="00371D97"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134" w:type="dxa"/>
          </w:tcPr>
          <w:p w:rsidR="00E84BD0" w:rsidRPr="00D750BB" w:rsidRDefault="00371D97" w:rsidP="00E84BD0">
            <w:pPr>
              <w:rPr>
                <w:rFonts w:cstheme="minorHAnsi"/>
                <w:sz w:val="20"/>
                <w:szCs w:val="20"/>
              </w:rPr>
            </w:pPr>
            <w:r w:rsidRPr="00371D97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83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E84BD0" w:rsidRPr="00D750BB" w:rsidRDefault="00371D97" w:rsidP="00E84BD0">
            <w:pPr>
              <w:rPr>
                <w:rFonts w:cstheme="minorHAnsi"/>
                <w:sz w:val="20"/>
                <w:szCs w:val="20"/>
              </w:rPr>
            </w:pPr>
            <w:r w:rsidRPr="00371D97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1347" w:type="dxa"/>
          </w:tcPr>
          <w:p w:rsidR="00E84BD0" w:rsidRPr="00D750BB" w:rsidRDefault="00371D97" w:rsidP="00E84BD0">
            <w:pPr>
              <w:rPr>
                <w:rFonts w:cstheme="minorHAnsi"/>
                <w:sz w:val="20"/>
                <w:szCs w:val="20"/>
              </w:rPr>
            </w:pPr>
            <w:r w:rsidRPr="00371D97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3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</w:tcPr>
          <w:p w:rsidR="00E84BD0" w:rsidRPr="00D750BB" w:rsidRDefault="00371D97" w:rsidP="00E84BD0">
            <w:pPr>
              <w:rPr>
                <w:rFonts w:cstheme="minorHAnsi"/>
                <w:sz w:val="20"/>
                <w:szCs w:val="20"/>
              </w:rPr>
            </w:pPr>
            <w:r w:rsidRPr="00371D97">
              <w:rPr>
                <w:rFonts w:cstheme="minorHAnsi"/>
                <w:sz w:val="20"/>
                <w:szCs w:val="20"/>
              </w:rPr>
              <w:t>Low-risk</w:t>
            </w:r>
          </w:p>
        </w:tc>
        <w:tc>
          <w:tcPr>
            <w:tcW w:w="283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E84BD0" w:rsidRDefault="00607D27" w:rsidP="00E84BD0">
            <w:pPr>
              <w:rPr>
                <w:rFonts w:cstheme="minorHAnsi"/>
                <w:sz w:val="20"/>
                <w:szCs w:val="20"/>
              </w:rPr>
            </w:pPr>
            <w:r w:rsidRPr="00607D27">
              <w:rPr>
                <w:rFonts w:cstheme="minorHAnsi"/>
                <w:sz w:val="20"/>
                <w:szCs w:val="20"/>
              </w:rPr>
              <w:t>Low-risk</w:t>
            </w:r>
          </w:p>
        </w:tc>
      </w:tr>
      <w:tr w:rsidR="00E84BD0" w:rsidRPr="00D750BB" w:rsidTr="00C8047A">
        <w:trPr>
          <w:trHeight w:val="733"/>
        </w:trPr>
        <w:tc>
          <w:tcPr>
            <w:tcW w:w="1418" w:type="dxa"/>
          </w:tcPr>
          <w:p w:rsidR="006D3CDE" w:rsidRDefault="00607D27" w:rsidP="00607D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Xu et al.</w:t>
            </w:r>
            <w:r w:rsidRPr="00607D27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E84BD0" w:rsidRPr="00D750BB" w:rsidRDefault="00607D27" w:rsidP="00607D27">
            <w:pPr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  <w:r w:rsidRPr="00607D27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1322" w:type="dxa"/>
          </w:tcPr>
          <w:p w:rsidR="00E84BD0" w:rsidRPr="00D750BB" w:rsidRDefault="00607D27" w:rsidP="00E84BD0">
            <w:pPr>
              <w:rPr>
                <w:rFonts w:cstheme="minorHAnsi"/>
                <w:sz w:val="20"/>
                <w:szCs w:val="20"/>
              </w:rPr>
            </w:pPr>
            <w:r w:rsidRPr="00607D27"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465" w:type="dxa"/>
          </w:tcPr>
          <w:p w:rsidR="00E84BD0" w:rsidRPr="00D750BB" w:rsidRDefault="002E17B3" w:rsidP="002E17B3">
            <w:pPr>
              <w:rPr>
                <w:rFonts w:cstheme="minorHAnsi"/>
                <w:sz w:val="20"/>
                <w:szCs w:val="20"/>
              </w:rPr>
            </w:pPr>
            <w:r w:rsidRPr="002E17B3">
              <w:rPr>
                <w:rFonts w:cstheme="minorHAnsi"/>
                <w:sz w:val="20"/>
                <w:szCs w:val="20"/>
              </w:rPr>
              <w:t>Low</w:t>
            </w:r>
            <w:r w:rsidR="00607D27" w:rsidRPr="00607D27">
              <w:rPr>
                <w:rFonts w:cstheme="minorHAnsi"/>
                <w:sz w:val="20"/>
                <w:szCs w:val="20"/>
              </w:rPr>
              <w:t>-risk</w:t>
            </w:r>
          </w:p>
        </w:tc>
        <w:tc>
          <w:tcPr>
            <w:tcW w:w="1465" w:type="dxa"/>
          </w:tcPr>
          <w:p w:rsidR="00E84BD0" w:rsidRPr="00D750BB" w:rsidRDefault="00607D27" w:rsidP="00E84BD0">
            <w:pPr>
              <w:rPr>
                <w:rFonts w:cstheme="minorHAnsi"/>
                <w:sz w:val="20"/>
                <w:szCs w:val="20"/>
              </w:rPr>
            </w:pPr>
            <w:r w:rsidRPr="00607D27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84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4BD0" w:rsidRPr="00D750BB" w:rsidRDefault="00607D27" w:rsidP="00E84BD0">
            <w:pPr>
              <w:rPr>
                <w:rFonts w:cstheme="minorHAnsi"/>
                <w:sz w:val="20"/>
                <w:szCs w:val="20"/>
              </w:rPr>
            </w:pPr>
            <w:r w:rsidRPr="00607D27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1134" w:type="dxa"/>
          </w:tcPr>
          <w:p w:rsidR="00E84BD0" w:rsidRPr="00D750BB" w:rsidRDefault="00607D27" w:rsidP="00E84BD0">
            <w:pPr>
              <w:rPr>
                <w:rFonts w:cstheme="minorHAnsi"/>
                <w:sz w:val="20"/>
                <w:szCs w:val="20"/>
              </w:rPr>
            </w:pPr>
            <w:r w:rsidRPr="00607D27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83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E84BD0" w:rsidRPr="00D750BB" w:rsidRDefault="002E17B3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347" w:type="dxa"/>
          </w:tcPr>
          <w:p w:rsidR="00E84BD0" w:rsidRPr="00D750BB" w:rsidRDefault="002E17B3" w:rsidP="00E84B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2A4214" w:rsidRPr="002A4214">
              <w:rPr>
                <w:rFonts w:cstheme="minorHAnsi"/>
                <w:sz w:val="20"/>
                <w:szCs w:val="20"/>
              </w:rPr>
              <w:t>-risk</w:t>
            </w:r>
          </w:p>
        </w:tc>
        <w:tc>
          <w:tcPr>
            <w:tcW w:w="23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</w:tcPr>
          <w:p w:rsidR="00E84BD0" w:rsidRPr="00D750BB" w:rsidRDefault="002A4214" w:rsidP="00E84BD0">
            <w:pPr>
              <w:rPr>
                <w:rFonts w:cstheme="minorHAnsi"/>
                <w:sz w:val="20"/>
                <w:szCs w:val="20"/>
              </w:rPr>
            </w:pPr>
            <w:r w:rsidRPr="002A4214">
              <w:rPr>
                <w:rFonts w:cstheme="minorHAnsi"/>
                <w:sz w:val="20"/>
                <w:szCs w:val="20"/>
              </w:rPr>
              <w:t>Low-risk</w:t>
            </w:r>
          </w:p>
        </w:tc>
        <w:tc>
          <w:tcPr>
            <w:tcW w:w="283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E84BD0" w:rsidRDefault="002A4214" w:rsidP="00E84BD0">
            <w:pPr>
              <w:rPr>
                <w:rFonts w:cstheme="minorHAnsi"/>
                <w:sz w:val="20"/>
                <w:szCs w:val="20"/>
              </w:rPr>
            </w:pPr>
            <w:r w:rsidRPr="002A4214">
              <w:rPr>
                <w:rFonts w:cstheme="minorHAnsi"/>
                <w:sz w:val="20"/>
                <w:szCs w:val="20"/>
              </w:rPr>
              <w:t>Low-risk</w:t>
            </w:r>
          </w:p>
        </w:tc>
      </w:tr>
      <w:tr w:rsidR="00E84BD0" w:rsidRPr="00D750BB" w:rsidTr="00C8047A">
        <w:trPr>
          <w:trHeight w:val="733"/>
        </w:trPr>
        <w:tc>
          <w:tcPr>
            <w:tcW w:w="1418" w:type="dxa"/>
          </w:tcPr>
          <w:p w:rsidR="00D16D92" w:rsidRDefault="002A4214" w:rsidP="00E84BD0">
            <w:pPr>
              <w:rPr>
                <w:sz w:val="20"/>
                <w:szCs w:val="20"/>
              </w:rPr>
            </w:pPr>
            <w:r w:rsidRPr="002A4214">
              <w:rPr>
                <w:sz w:val="20"/>
                <w:szCs w:val="20"/>
              </w:rPr>
              <w:t>Yu et al</w:t>
            </w:r>
            <w:r w:rsidR="00D16D92">
              <w:rPr>
                <w:sz w:val="20"/>
                <w:szCs w:val="20"/>
              </w:rPr>
              <w:t>.</w:t>
            </w:r>
            <w:r w:rsidRPr="002A4214">
              <w:rPr>
                <w:sz w:val="20"/>
                <w:szCs w:val="20"/>
              </w:rPr>
              <w:t>,</w:t>
            </w:r>
          </w:p>
          <w:p w:rsidR="00E84BD0" w:rsidRPr="00C31272" w:rsidRDefault="002A4214" w:rsidP="00E84BD0">
            <w:pPr>
              <w:rPr>
                <w:sz w:val="20"/>
                <w:szCs w:val="20"/>
              </w:rPr>
            </w:pPr>
            <w:r w:rsidRPr="002A4214">
              <w:rPr>
                <w:sz w:val="20"/>
                <w:szCs w:val="20"/>
              </w:rPr>
              <w:t>2018</w:t>
            </w:r>
          </w:p>
        </w:tc>
        <w:tc>
          <w:tcPr>
            <w:tcW w:w="1322" w:type="dxa"/>
          </w:tcPr>
          <w:p w:rsidR="00E84BD0" w:rsidRDefault="00D16D92" w:rsidP="00E84BD0">
            <w:pPr>
              <w:rPr>
                <w:rFonts w:cstheme="minorHAnsi"/>
                <w:sz w:val="20"/>
                <w:szCs w:val="20"/>
              </w:rPr>
            </w:pPr>
            <w:r w:rsidRPr="00D16D92"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465" w:type="dxa"/>
          </w:tcPr>
          <w:p w:rsidR="00E84BD0" w:rsidRDefault="00D16D92" w:rsidP="00E84BD0">
            <w:pPr>
              <w:rPr>
                <w:rFonts w:cstheme="minorHAnsi"/>
                <w:sz w:val="20"/>
                <w:szCs w:val="20"/>
              </w:rPr>
            </w:pPr>
            <w:r w:rsidRPr="00D16D92">
              <w:rPr>
                <w:rFonts w:cstheme="minorHAnsi"/>
                <w:sz w:val="20"/>
                <w:szCs w:val="20"/>
              </w:rPr>
              <w:t>Low-risk</w:t>
            </w:r>
          </w:p>
        </w:tc>
        <w:tc>
          <w:tcPr>
            <w:tcW w:w="1465" w:type="dxa"/>
          </w:tcPr>
          <w:p w:rsidR="00E84BD0" w:rsidRDefault="00D16D92" w:rsidP="00E84BD0">
            <w:pPr>
              <w:rPr>
                <w:rFonts w:cstheme="minorHAnsi"/>
                <w:sz w:val="20"/>
                <w:szCs w:val="20"/>
              </w:rPr>
            </w:pPr>
            <w:r w:rsidRPr="00D16D92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84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4BD0" w:rsidRDefault="00D16D92" w:rsidP="00E84BD0">
            <w:pPr>
              <w:rPr>
                <w:rFonts w:cstheme="minorHAnsi"/>
                <w:sz w:val="20"/>
                <w:szCs w:val="20"/>
              </w:rPr>
            </w:pPr>
            <w:r w:rsidRPr="00D16D92">
              <w:rPr>
                <w:rFonts w:cstheme="minorHAnsi"/>
                <w:sz w:val="20"/>
                <w:szCs w:val="20"/>
              </w:rPr>
              <w:t>Unclear</w:t>
            </w:r>
          </w:p>
        </w:tc>
        <w:tc>
          <w:tcPr>
            <w:tcW w:w="1134" w:type="dxa"/>
          </w:tcPr>
          <w:p w:rsidR="00E84BD0" w:rsidRDefault="00D16D92" w:rsidP="00E84BD0">
            <w:pPr>
              <w:rPr>
                <w:rFonts w:cstheme="minorHAnsi"/>
                <w:sz w:val="20"/>
                <w:szCs w:val="20"/>
              </w:rPr>
            </w:pPr>
            <w:r w:rsidRPr="00D16D92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83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E84BD0" w:rsidRDefault="00D16D92" w:rsidP="00E84BD0">
            <w:pPr>
              <w:rPr>
                <w:rFonts w:cstheme="minorHAnsi"/>
                <w:sz w:val="20"/>
                <w:szCs w:val="20"/>
              </w:rPr>
            </w:pPr>
            <w:r w:rsidRPr="00D16D92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1347" w:type="dxa"/>
          </w:tcPr>
          <w:p w:rsidR="00E84BD0" w:rsidRDefault="00D16D92" w:rsidP="00E84BD0">
            <w:pPr>
              <w:rPr>
                <w:rFonts w:cstheme="minorHAnsi"/>
                <w:sz w:val="20"/>
                <w:szCs w:val="20"/>
              </w:rPr>
            </w:pPr>
            <w:r w:rsidRPr="00D16D92">
              <w:rPr>
                <w:rFonts w:cstheme="minorHAnsi"/>
                <w:sz w:val="20"/>
                <w:szCs w:val="20"/>
              </w:rPr>
              <w:t>High-risk</w:t>
            </w:r>
          </w:p>
        </w:tc>
        <w:tc>
          <w:tcPr>
            <w:tcW w:w="23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</w:tcPr>
          <w:p w:rsidR="00E84BD0" w:rsidRDefault="003A79C6" w:rsidP="00E84BD0">
            <w:pPr>
              <w:rPr>
                <w:rFonts w:cstheme="minorHAnsi"/>
                <w:sz w:val="20"/>
                <w:szCs w:val="20"/>
              </w:rPr>
            </w:pPr>
            <w:r w:rsidRPr="003A79C6">
              <w:rPr>
                <w:rFonts w:cstheme="minorHAnsi"/>
                <w:sz w:val="20"/>
                <w:szCs w:val="20"/>
              </w:rPr>
              <w:t>Low-risk</w:t>
            </w:r>
          </w:p>
        </w:tc>
        <w:tc>
          <w:tcPr>
            <w:tcW w:w="283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E84BD0" w:rsidRDefault="003A79C6" w:rsidP="00E84BD0">
            <w:pPr>
              <w:rPr>
                <w:rFonts w:cstheme="minorHAnsi"/>
                <w:sz w:val="20"/>
                <w:szCs w:val="20"/>
              </w:rPr>
            </w:pPr>
            <w:r w:rsidRPr="003A79C6">
              <w:rPr>
                <w:rFonts w:cstheme="minorHAnsi"/>
                <w:sz w:val="20"/>
                <w:szCs w:val="20"/>
              </w:rPr>
              <w:t>Low-risk</w:t>
            </w:r>
          </w:p>
        </w:tc>
      </w:tr>
      <w:tr w:rsidR="00E84BD0" w:rsidRPr="00D750BB" w:rsidTr="00C8047A">
        <w:trPr>
          <w:trHeight w:val="733"/>
        </w:trPr>
        <w:tc>
          <w:tcPr>
            <w:tcW w:w="1418" w:type="dxa"/>
          </w:tcPr>
          <w:p w:rsidR="00E84BD0" w:rsidRPr="00C31272" w:rsidRDefault="00E84BD0" w:rsidP="00E84BD0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5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5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E84BD0" w:rsidRPr="00D06718" w:rsidRDefault="00E84BD0" w:rsidP="00E84BD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84BD0" w:rsidRPr="00D750BB" w:rsidTr="00C8047A">
        <w:trPr>
          <w:trHeight w:val="733"/>
        </w:trPr>
        <w:tc>
          <w:tcPr>
            <w:tcW w:w="1418" w:type="dxa"/>
          </w:tcPr>
          <w:p w:rsidR="00E84BD0" w:rsidRPr="00C31272" w:rsidRDefault="00E84BD0" w:rsidP="00E84BD0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5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5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84BD0" w:rsidRPr="00D750BB" w:rsidTr="00C8047A">
        <w:trPr>
          <w:trHeight w:val="80"/>
        </w:trPr>
        <w:tc>
          <w:tcPr>
            <w:tcW w:w="1418" w:type="dxa"/>
            <w:tcBorders>
              <w:bottom w:val="single" w:sz="4" w:space="0" w:color="auto"/>
            </w:tcBorders>
          </w:tcPr>
          <w:p w:rsidR="00E84BD0" w:rsidRPr="00C31272" w:rsidRDefault="00E84BD0" w:rsidP="00E84BD0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84BD0" w:rsidRPr="00D750BB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4BD0" w:rsidRDefault="00E84BD0" w:rsidP="00E84BD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204B3D" w:rsidRDefault="00204B3D"/>
    <w:sectPr w:rsidR="00204B3D" w:rsidSect="0036596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1A53"/>
    <w:multiLevelType w:val="multilevel"/>
    <w:tmpl w:val="1B26F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5960"/>
    <w:rsid w:val="00085727"/>
    <w:rsid w:val="000D16D6"/>
    <w:rsid w:val="00102A28"/>
    <w:rsid w:val="001161DD"/>
    <w:rsid w:val="00193AEF"/>
    <w:rsid w:val="001C1850"/>
    <w:rsid w:val="00204B3D"/>
    <w:rsid w:val="0022136A"/>
    <w:rsid w:val="0025164A"/>
    <w:rsid w:val="002535FF"/>
    <w:rsid w:val="002708C7"/>
    <w:rsid w:val="002A1B7D"/>
    <w:rsid w:val="002A4214"/>
    <w:rsid w:val="002C52BA"/>
    <w:rsid w:val="002E17B3"/>
    <w:rsid w:val="003206A8"/>
    <w:rsid w:val="00336746"/>
    <w:rsid w:val="00360DDF"/>
    <w:rsid w:val="00365960"/>
    <w:rsid w:val="00371D97"/>
    <w:rsid w:val="003A2265"/>
    <w:rsid w:val="003A79C6"/>
    <w:rsid w:val="003B241C"/>
    <w:rsid w:val="003D5AE0"/>
    <w:rsid w:val="00477FB3"/>
    <w:rsid w:val="0049049D"/>
    <w:rsid w:val="00492225"/>
    <w:rsid w:val="004E47D6"/>
    <w:rsid w:val="00521FD8"/>
    <w:rsid w:val="00574BF2"/>
    <w:rsid w:val="005B1F6E"/>
    <w:rsid w:val="005B37D5"/>
    <w:rsid w:val="005E0C1D"/>
    <w:rsid w:val="00607D27"/>
    <w:rsid w:val="00613E3F"/>
    <w:rsid w:val="006306BF"/>
    <w:rsid w:val="006B7AD5"/>
    <w:rsid w:val="006D0EDE"/>
    <w:rsid w:val="006D3CDE"/>
    <w:rsid w:val="006D742C"/>
    <w:rsid w:val="006E73E2"/>
    <w:rsid w:val="00720AEC"/>
    <w:rsid w:val="00762E3B"/>
    <w:rsid w:val="00777CC2"/>
    <w:rsid w:val="00780EC9"/>
    <w:rsid w:val="008052C2"/>
    <w:rsid w:val="00807190"/>
    <w:rsid w:val="008608F8"/>
    <w:rsid w:val="0088166C"/>
    <w:rsid w:val="008C4F7A"/>
    <w:rsid w:val="008C5966"/>
    <w:rsid w:val="008E1D07"/>
    <w:rsid w:val="0095559E"/>
    <w:rsid w:val="00964F54"/>
    <w:rsid w:val="009A0096"/>
    <w:rsid w:val="009C4893"/>
    <w:rsid w:val="009C4E0C"/>
    <w:rsid w:val="009C6BE2"/>
    <w:rsid w:val="00A14488"/>
    <w:rsid w:val="00A3364C"/>
    <w:rsid w:val="00A44B2C"/>
    <w:rsid w:val="00A708D6"/>
    <w:rsid w:val="00A71901"/>
    <w:rsid w:val="00A74ADA"/>
    <w:rsid w:val="00B02680"/>
    <w:rsid w:val="00B03B8C"/>
    <w:rsid w:val="00B7283B"/>
    <w:rsid w:val="00BD1CC3"/>
    <w:rsid w:val="00C146F7"/>
    <w:rsid w:val="00C232F1"/>
    <w:rsid w:val="00C24835"/>
    <w:rsid w:val="00C8047A"/>
    <w:rsid w:val="00C86401"/>
    <w:rsid w:val="00C922BF"/>
    <w:rsid w:val="00C964EF"/>
    <w:rsid w:val="00CA0189"/>
    <w:rsid w:val="00CB0075"/>
    <w:rsid w:val="00D06718"/>
    <w:rsid w:val="00D07B64"/>
    <w:rsid w:val="00D16D92"/>
    <w:rsid w:val="00D70D50"/>
    <w:rsid w:val="00D90A00"/>
    <w:rsid w:val="00DB7A27"/>
    <w:rsid w:val="00DE2E17"/>
    <w:rsid w:val="00E84BD0"/>
    <w:rsid w:val="00F00412"/>
    <w:rsid w:val="00F044DB"/>
    <w:rsid w:val="00F31519"/>
    <w:rsid w:val="00F976E1"/>
    <w:rsid w:val="00FE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AC49E"/>
  <w15:docId w15:val="{36D300E9-65FC-40F9-A8BF-72F22C2F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96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659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36596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8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3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5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8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9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9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3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3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7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4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1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F14CB7-536E-46C0-A309-42B7619C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salman SH.</cp:lastModifiedBy>
  <cp:revision>16</cp:revision>
  <dcterms:created xsi:type="dcterms:W3CDTF">2021-09-07T05:20:00Z</dcterms:created>
  <dcterms:modified xsi:type="dcterms:W3CDTF">2023-01-17T19:41:00Z</dcterms:modified>
</cp:coreProperties>
</file>