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7B7BC" w14:textId="78CD597C" w:rsidR="009001F3" w:rsidRDefault="009001F3" w:rsidP="009001F3">
      <w:pPr>
        <w:pStyle w:val="Heading1Source"/>
        <w:numPr>
          <w:ilvl w:val="0"/>
          <w:numId w:val="0"/>
        </w:numPr>
        <w:ind w:left="360" w:hanging="360"/>
        <w:rPr>
          <w:sz w:val="24"/>
          <w:szCs w:val="24"/>
          <w:lang w:val="en-GB"/>
        </w:rPr>
      </w:pPr>
      <w:r w:rsidRPr="00F541EE">
        <w:rPr>
          <w:sz w:val="24"/>
          <w:szCs w:val="24"/>
          <w:lang w:val="en-GB"/>
        </w:rPr>
        <w:t xml:space="preserve">Supplementary materials </w:t>
      </w:r>
      <w:r w:rsidR="00E86451">
        <w:rPr>
          <w:sz w:val="24"/>
          <w:szCs w:val="24"/>
          <w:lang w:val="en-GB"/>
        </w:rPr>
        <w:t>4</w:t>
      </w:r>
      <w:r w:rsidRPr="00F541EE">
        <w:rPr>
          <w:sz w:val="24"/>
          <w:szCs w:val="24"/>
          <w:lang w:val="en-GB"/>
        </w:rPr>
        <w:t>: Elicitation exercise</w:t>
      </w:r>
    </w:p>
    <w:p w14:paraId="7174CF54" w14:textId="7E41291E" w:rsidR="00863001" w:rsidRPr="00863001" w:rsidRDefault="00863001" w:rsidP="006E4E47">
      <w:pPr>
        <w:pStyle w:val="ReporttextSource"/>
        <w:rPr>
          <w:b/>
          <w:bCs/>
        </w:rPr>
      </w:pPr>
      <w:r>
        <w:rPr>
          <w:b/>
          <w:bCs/>
        </w:rPr>
        <w:t>O</w:t>
      </w:r>
      <w:r w:rsidRPr="00863001">
        <w:rPr>
          <w:b/>
          <w:bCs/>
        </w:rPr>
        <w:t>bjective</w:t>
      </w:r>
    </w:p>
    <w:p w14:paraId="4B15F1E6" w14:textId="3FE8CEB1" w:rsidR="00563EF0" w:rsidRDefault="00536DCE" w:rsidP="006E4E47">
      <w:pPr>
        <w:pStyle w:val="ReporttextSource"/>
      </w:pPr>
      <w:r w:rsidRPr="00536DCE">
        <w:t xml:space="preserve">Due to the paucity of data pertaining to health </w:t>
      </w:r>
      <w:r w:rsidR="00581756">
        <w:t>s</w:t>
      </w:r>
      <w:r w:rsidRPr="00536DCE">
        <w:t>tates 3, 4, 5</w:t>
      </w:r>
      <w:r w:rsidR="004469B2">
        <w:t>,</w:t>
      </w:r>
      <w:r w:rsidRPr="00536DCE">
        <w:t xml:space="preserve"> and 6 in the </w:t>
      </w:r>
      <w:r w:rsidR="00DA0C98">
        <w:t>C-</w:t>
      </w:r>
      <w:r w:rsidR="001A4B3E">
        <w:t xml:space="preserve">Path </w:t>
      </w:r>
      <w:r w:rsidR="00DA0C98">
        <w:t>data</w:t>
      </w:r>
      <w:r w:rsidR="007E778D">
        <w:t xml:space="preserve"> (</w:t>
      </w:r>
      <w:r w:rsidR="007E778D">
        <w:fldChar w:fldCharType="begin"/>
      </w:r>
      <w:r w:rsidR="007E778D">
        <w:instrText xml:space="preserve"> REF _Ref101525838 \h </w:instrText>
      </w:r>
      <w:r w:rsidR="007E778D">
        <w:fldChar w:fldCharType="separate"/>
      </w:r>
      <w:r w:rsidR="0087728B">
        <w:t xml:space="preserve">Figure </w:t>
      </w:r>
      <w:r w:rsidR="0087728B">
        <w:rPr>
          <w:noProof/>
        </w:rPr>
        <w:t>1</w:t>
      </w:r>
      <w:r w:rsidR="007E778D">
        <w:fldChar w:fldCharType="end"/>
      </w:r>
      <w:r w:rsidR="007E778D">
        <w:t>)</w:t>
      </w:r>
      <w:r w:rsidRPr="00536DCE">
        <w:t xml:space="preserve">, </w:t>
      </w:r>
      <w:r w:rsidR="004D7395">
        <w:t>an</w:t>
      </w:r>
      <w:r w:rsidRPr="00536DCE">
        <w:t xml:space="preserve"> elicitation </w:t>
      </w:r>
      <w:r w:rsidR="00C23A32">
        <w:t>exercise</w:t>
      </w:r>
      <w:r w:rsidRPr="00536DCE">
        <w:t xml:space="preserve"> was used</w:t>
      </w:r>
      <w:r w:rsidR="00563EF0">
        <w:t xml:space="preserve"> to inform </w:t>
      </w:r>
      <w:r w:rsidR="007F7AEA">
        <w:t xml:space="preserve">transitions into </w:t>
      </w:r>
      <w:r w:rsidR="00D06998">
        <w:t>S</w:t>
      </w:r>
      <w:r w:rsidR="007F7AEA">
        <w:t>tates 3, 4</w:t>
      </w:r>
      <w:r w:rsidR="00C56034">
        <w:t>,</w:t>
      </w:r>
      <w:r w:rsidR="007F7AEA">
        <w:t xml:space="preserve"> and </w:t>
      </w:r>
      <w:r w:rsidR="004D57B6">
        <w:t>5/6</w:t>
      </w:r>
      <w:r w:rsidR="00A80A39">
        <w:t xml:space="preserve"> in the natural history model.</w:t>
      </w:r>
    </w:p>
    <w:p w14:paraId="688340B3" w14:textId="708697EB" w:rsidR="00836E90" w:rsidRDefault="00836E90" w:rsidP="00836E90">
      <w:pPr>
        <w:pStyle w:val="Caption"/>
      </w:pPr>
      <w:bookmarkStart w:id="0" w:name="_Ref101525838"/>
      <w:r>
        <w:t xml:space="preserve">Figure </w:t>
      </w:r>
      <w:r>
        <w:fldChar w:fldCharType="begin"/>
      </w:r>
      <w:r>
        <w:instrText xml:space="preserve"> SEQ Figure \* ARABIC </w:instrText>
      </w:r>
      <w:r>
        <w:fldChar w:fldCharType="separate"/>
      </w:r>
      <w:r w:rsidR="0087728B">
        <w:rPr>
          <w:noProof/>
        </w:rPr>
        <w:t>1</w:t>
      </w:r>
      <w:r>
        <w:fldChar w:fldCharType="end"/>
      </w:r>
      <w:bookmarkEnd w:id="0"/>
      <w:r>
        <w:t>: Structure of the natural history model</w:t>
      </w:r>
    </w:p>
    <w:p w14:paraId="1E6009BF" w14:textId="44F1DE77" w:rsidR="00836E90" w:rsidRDefault="00836E90" w:rsidP="007269ED">
      <w:pPr>
        <w:pStyle w:val="TableFootnoteSource"/>
      </w:pPr>
      <w:r>
        <w:rPr>
          <w:noProof/>
          <w:lang w:eastAsia="en-GB"/>
        </w:rPr>
        <w:drawing>
          <wp:inline distT="0" distB="0" distL="0" distR="0" wp14:anchorId="553016A4" wp14:editId="1C930477">
            <wp:extent cx="5908286" cy="160972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9"/>
                    <a:stretch>
                      <a:fillRect/>
                    </a:stretch>
                  </pic:blipFill>
                  <pic:spPr>
                    <a:xfrm>
                      <a:off x="0" y="0"/>
                      <a:ext cx="5913167" cy="1611055"/>
                    </a:xfrm>
                    <a:prstGeom prst="rect">
                      <a:avLst/>
                    </a:prstGeom>
                  </pic:spPr>
                </pic:pic>
              </a:graphicData>
            </a:graphic>
          </wp:inline>
        </w:drawing>
      </w:r>
      <w:r w:rsidR="00904851">
        <w:br/>
        <w:t xml:space="preserve">Abbreviations: </w:t>
      </w:r>
      <w:r w:rsidR="00B571AF">
        <w:t xml:space="preserve">HTMF, hand to mouth </w:t>
      </w:r>
      <w:r w:rsidR="00FE5FE2">
        <w:t>function</w:t>
      </w:r>
      <w:r w:rsidR="00B571AF">
        <w:t>.</w:t>
      </w:r>
    </w:p>
    <w:p w14:paraId="0BC59C34" w14:textId="77777777" w:rsidR="00863001" w:rsidRPr="00863001" w:rsidRDefault="00863001" w:rsidP="006E4E47">
      <w:pPr>
        <w:pStyle w:val="ReporttextSource"/>
        <w:rPr>
          <w:b/>
          <w:bCs/>
        </w:rPr>
      </w:pPr>
      <w:r w:rsidRPr="00863001">
        <w:rPr>
          <w:b/>
          <w:bCs/>
        </w:rPr>
        <w:t>Methods</w:t>
      </w:r>
    </w:p>
    <w:p w14:paraId="209711B6" w14:textId="74325E52" w:rsidR="00A80A39" w:rsidRDefault="00742F99" w:rsidP="006E4E47">
      <w:pPr>
        <w:pStyle w:val="ReporttextSource"/>
      </w:pPr>
      <w:r>
        <w:t>Data were elicited from individuals with experience of the trajectory of Duchenne muscular dystrophy (DMD), i.e. clinicians</w:t>
      </w:r>
      <w:r w:rsidR="005A7236">
        <w:t>, patients, parents</w:t>
      </w:r>
      <w:r w:rsidR="00C56034">
        <w:t>,</w:t>
      </w:r>
      <w:r w:rsidR="005A7236">
        <w:t xml:space="preserve"> and carers. </w:t>
      </w:r>
    </w:p>
    <w:p w14:paraId="51BE54A1" w14:textId="55A5697F" w:rsidR="00BC3B26" w:rsidRDefault="005A7236" w:rsidP="006E4E47">
      <w:pPr>
        <w:pStyle w:val="ReporttextSource"/>
      </w:pPr>
      <w:r w:rsidRPr="00D06998">
        <w:t xml:space="preserve">Respondents were asked the questions presented in </w:t>
      </w:r>
      <w:r w:rsidRPr="00D06998">
        <w:fldChar w:fldCharType="begin"/>
      </w:r>
      <w:r w:rsidRPr="00D06998">
        <w:instrText xml:space="preserve"> REF _Ref79164191 \h </w:instrText>
      </w:r>
      <w:r w:rsidR="00D06998">
        <w:instrText xml:space="preserve"> \* MERGEFORMAT </w:instrText>
      </w:r>
      <w:r w:rsidRPr="00D06998">
        <w:fldChar w:fldCharType="separate"/>
      </w:r>
      <w:r w:rsidR="0087728B" w:rsidRPr="00D06998">
        <w:t xml:space="preserve">Table </w:t>
      </w:r>
      <w:r w:rsidR="0087728B" w:rsidRPr="00D06998">
        <w:rPr>
          <w:noProof/>
        </w:rPr>
        <w:t>1</w:t>
      </w:r>
      <w:r w:rsidRPr="00D06998">
        <w:fldChar w:fldCharType="end"/>
      </w:r>
      <w:r w:rsidRPr="00D06998">
        <w:t xml:space="preserve"> to obtain estimates for the age at</w:t>
      </w:r>
      <w:r w:rsidRPr="00F541EE">
        <w:t xml:space="preserve"> which transitions from </w:t>
      </w:r>
      <w:r w:rsidR="00581756">
        <w:t>s</w:t>
      </w:r>
      <w:r w:rsidRPr="00F541EE">
        <w:t xml:space="preserve">tate 2 </w:t>
      </w:r>
      <w:r w:rsidR="00131344">
        <w:t>to</w:t>
      </w:r>
      <w:r w:rsidRPr="00F541EE">
        <w:t xml:space="preserve"> 3, 3 </w:t>
      </w:r>
      <w:r w:rsidR="00131344">
        <w:t>to</w:t>
      </w:r>
      <w:r w:rsidRPr="00F541EE">
        <w:t xml:space="preserve"> 4 and 4 </w:t>
      </w:r>
      <w:r w:rsidR="00131344">
        <w:t>to</w:t>
      </w:r>
      <w:r w:rsidRPr="00F541EE">
        <w:t xml:space="preserve"> 5/6 were typically made. </w:t>
      </w:r>
      <w:r w:rsidR="00131344">
        <w:t>Respondents</w:t>
      </w:r>
      <w:r w:rsidRPr="00F541EE">
        <w:t xml:space="preserve"> were also asked </w:t>
      </w:r>
      <w:r w:rsidR="00671EA9">
        <w:t>to estimate</w:t>
      </w:r>
      <w:r w:rsidRPr="00F541EE">
        <w:t xml:space="preserve"> the proportions of patients that moved to </w:t>
      </w:r>
      <w:r w:rsidR="00581756">
        <w:t>s</w:t>
      </w:r>
      <w:r w:rsidRPr="00F541EE">
        <w:t xml:space="preserve">tate 5 from </w:t>
      </w:r>
      <w:r w:rsidR="00682C71">
        <w:t>s</w:t>
      </w:r>
      <w:r w:rsidRPr="00F541EE">
        <w:t>tate 4</w:t>
      </w:r>
      <w:r w:rsidR="00D06998">
        <w:t>,</w:t>
      </w:r>
      <w:r w:rsidRPr="00F541EE">
        <w:t xml:space="preserve"> and to </w:t>
      </w:r>
      <w:r w:rsidR="00581756">
        <w:t>s</w:t>
      </w:r>
      <w:r w:rsidRPr="00F541EE">
        <w:t xml:space="preserve">tate 6 from </w:t>
      </w:r>
      <w:r w:rsidR="00581756">
        <w:t>s</w:t>
      </w:r>
      <w:r w:rsidRPr="00F541EE">
        <w:t>tate 4.</w:t>
      </w:r>
    </w:p>
    <w:p w14:paraId="1235D1E5" w14:textId="1459E3E6" w:rsidR="006802BB" w:rsidRPr="00F541EE" w:rsidRDefault="006802BB" w:rsidP="00D06998">
      <w:pPr>
        <w:pStyle w:val="Caption"/>
        <w:rPr>
          <w:lang w:val="en-GB"/>
        </w:rPr>
      </w:pPr>
      <w:bookmarkStart w:id="1" w:name="_Ref79164191"/>
      <w:r w:rsidRPr="00F541EE">
        <w:rPr>
          <w:lang w:val="en-GB"/>
        </w:rPr>
        <w:lastRenderedPageBreak/>
        <w:t xml:space="preserve">Table </w:t>
      </w:r>
      <w:r w:rsidRPr="00F541EE">
        <w:rPr>
          <w:lang w:val="en-GB"/>
        </w:rPr>
        <w:fldChar w:fldCharType="begin"/>
      </w:r>
      <w:r w:rsidRPr="00F541EE">
        <w:rPr>
          <w:lang w:val="en-GB"/>
        </w:rPr>
        <w:instrText xml:space="preserve"> SEQ Table \* ARABIC </w:instrText>
      </w:r>
      <w:r w:rsidRPr="00F541EE">
        <w:rPr>
          <w:lang w:val="en-GB"/>
        </w:rPr>
        <w:fldChar w:fldCharType="separate"/>
      </w:r>
      <w:r w:rsidR="0087728B">
        <w:rPr>
          <w:noProof/>
          <w:lang w:val="en-GB"/>
        </w:rPr>
        <w:t>1</w:t>
      </w:r>
      <w:r w:rsidRPr="00F541EE">
        <w:rPr>
          <w:lang w:val="en-GB"/>
        </w:rPr>
        <w:fldChar w:fldCharType="end"/>
      </w:r>
      <w:bookmarkEnd w:id="1"/>
      <w:r w:rsidRPr="00F541EE">
        <w:rPr>
          <w:lang w:val="en-GB"/>
        </w:rPr>
        <w:t>: Questions used in the elicitation exercise</w:t>
      </w:r>
    </w:p>
    <w:tbl>
      <w:tblPr>
        <w:tblStyle w:val="PlainTable2"/>
        <w:tblW w:w="0" w:type="auto"/>
        <w:tblLook w:val="04A0" w:firstRow="1" w:lastRow="0" w:firstColumn="1" w:lastColumn="0" w:noHBand="0" w:noVBand="1"/>
      </w:tblPr>
      <w:tblGrid>
        <w:gridCol w:w="1560"/>
        <w:gridCol w:w="7456"/>
      </w:tblGrid>
      <w:tr w:rsidR="006802BB" w:rsidRPr="00F541EE" w14:paraId="24FC22C6" w14:textId="77777777" w:rsidTr="008D69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5C1F20B" w14:textId="77777777" w:rsidR="006802BB" w:rsidRPr="00F541EE" w:rsidRDefault="006802BB" w:rsidP="00D06998">
            <w:pPr>
              <w:keepNext/>
              <w:spacing w:before="120" w:after="120" w:line="240" w:lineRule="auto"/>
              <w:rPr>
                <w:rFonts w:ascii="Times New Roman" w:hAnsi="Times New Roman" w:cs="Times New Roman"/>
                <w:sz w:val="20"/>
                <w:szCs w:val="20"/>
                <w:lang w:val="en-GB"/>
              </w:rPr>
            </w:pPr>
            <w:r w:rsidRPr="00F541EE">
              <w:rPr>
                <w:rFonts w:ascii="Times New Roman" w:hAnsi="Times New Roman" w:cs="Times New Roman"/>
                <w:sz w:val="20"/>
                <w:szCs w:val="20"/>
                <w:lang w:val="en-GB"/>
              </w:rPr>
              <w:t>Expert status</w:t>
            </w:r>
          </w:p>
        </w:tc>
        <w:tc>
          <w:tcPr>
            <w:tcW w:w="7456" w:type="dxa"/>
          </w:tcPr>
          <w:p w14:paraId="6C6F5E25" w14:textId="77777777" w:rsidR="006802BB" w:rsidRPr="00F541EE" w:rsidRDefault="006802BB" w:rsidP="00D06998">
            <w:pPr>
              <w:keepNext/>
              <w:spacing w:before="120" w:after="12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F541EE">
              <w:rPr>
                <w:rFonts w:ascii="Times New Roman" w:hAnsi="Times New Roman" w:cs="Times New Roman"/>
                <w:b w:val="0"/>
                <w:sz w:val="20"/>
                <w:szCs w:val="20"/>
                <w:lang w:val="en-GB"/>
              </w:rPr>
              <w:t>Medically Qualified</w:t>
            </w:r>
          </w:p>
          <w:p w14:paraId="077B9C98" w14:textId="77777777" w:rsidR="006802BB" w:rsidRPr="00F541EE" w:rsidRDefault="006802BB" w:rsidP="00D06998">
            <w:pPr>
              <w:keepNext/>
              <w:spacing w:before="120" w:after="12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F541EE">
              <w:rPr>
                <w:rFonts w:ascii="Times New Roman" w:hAnsi="Times New Roman" w:cs="Times New Roman"/>
                <w:b w:val="0"/>
                <w:sz w:val="20"/>
                <w:szCs w:val="20"/>
                <w:lang w:val="en-GB"/>
              </w:rPr>
              <w:t>Nurse</w:t>
            </w:r>
          </w:p>
          <w:p w14:paraId="2C331D1B" w14:textId="77777777" w:rsidR="006802BB" w:rsidRPr="00F541EE" w:rsidRDefault="006802BB" w:rsidP="00D06998">
            <w:pPr>
              <w:keepNext/>
              <w:spacing w:before="120" w:after="12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F541EE">
              <w:rPr>
                <w:rFonts w:ascii="Times New Roman" w:hAnsi="Times New Roman" w:cs="Times New Roman"/>
                <w:b w:val="0"/>
                <w:sz w:val="20"/>
                <w:szCs w:val="20"/>
                <w:lang w:val="en-GB"/>
              </w:rPr>
              <w:t>Other Health Care Professional</w:t>
            </w:r>
          </w:p>
          <w:p w14:paraId="3FF05CE4" w14:textId="77777777" w:rsidR="006802BB" w:rsidRPr="00F541EE" w:rsidRDefault="006802BB" w:rsidP="00D06998">
            <w:pPr>
              <w:keepNext/>
              <w:spacing w:before="120" w:after="12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F541EE">
              <w:rPr>
                <w:rFonts w:ascii="Times New Roman" w:hAnsi="Times New Roman" w:cs="Times New Roman"/>
                <w:b w:val="0"/>
                <w:sz w:val="20"/>
                <w:szCs w:val="20"/>
                <w:lang w:val="en-GB"/>
              </w:rPr>
              <w:t>Parent</w:t>
            </w:r>
          </w:p>
          <w:p w14:paraId="032866A1" w14:textId="77777777" w:rsidR="006802BB" w:rsidRPr="00F541EE" w:rsidRDefault="006802BB" w:rsidP="00D06998">
            <w:pPr>
              <w:keepNext/>
              <w:spacing w:before="120" w:after="12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F541EE">
              <w:rPr>
                <w:rFonts w:ascii="Times New Roman" w:hAnsi="Times New Roman" w:cs="Times New Roman"/>
                <w:b w:val="0"/>
                <w:sz w:val="20"/>
                <w:szCs w:val="20"/>
                <w:lang w:val="en-GB"/>
              </w:rPr>
              <w:t>Caregiver</w:t>
            </w:r>
          </w:p>
          <w:p w14:paraId="3FF5F31F" w14:textId="77777777" w:rsidR="006802BB" w:rsidRPr="00F541EE" w:rsidRDefault="006802BB" w:rsidP="00D06998">
            <w:pPr>
              <w:keepNext/>
              <w:spacing w:before="120" w:after="12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F541EE">
              <w:rPr>
                <w:rFonts w:ascii="Times New Roman" w:hAnsi="Times New Roman" w:cs="Times New Roman"/>
                <w:b w:val="0"/>
                <w:sz w:val="20"/>
                <w:szCs w:val="20"/>
                <w:lang w:val="en-GB"/>
              </w:rPr>
              <w:t>Patient</w:t>
            </w:r>
          </w:p>
          <w:p w14:paraId="597CD4CA" w14:textId="77777777" w:rsidR="006802BB" w:rsidRPr="00F541EE" w:rsidRDefault="006802BB" w:rsidP="00D06998">
            <w:pPr>
              <w:keepNext/>
              <w:spacing w:before="120" w:after="12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F541EE">
              <w:rPr>
                <w:rFonts w:ascii="Times New Roman" w:hAnsi="Times New Roman" w:cs="Times New Roman"/>
                <w:b w:val="0"/>
                <w:sz w:val="20"/>
                <w:szCs w:val="20"/>
                <w:lang w:val="en-GB"/>
              </w:rPr>
              <w:t>Other (please specify)</w:t>
            </w:r>
          </w:p>
        </w:tc>
      </w:tr>
      <w:tr w:rsidR="006802BB" w:rsidRPr="00F541EE" w14:paraId="7836D2E3" w14:textId="77777777" w:rsidTr="008D6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7CED427" w14:textId="77777777" w:rsidR="006802BB" w:rsidRPr="00F541EE" w:rsidRDefault="006802BB" w:rsidP="008D690D">
            <w:pPr>
              <w:spacing w:before="120" w:after="120" w:line="240" w:lineRule="auto"/>
              <w:rPr>
                <w:rFonts w:ascii="Times New Roman" w:hAnsi="Times New Roman" w:cs="Times New Roman"/>
                <w:sz w:val="20"/>
                <w:szCs w:val="20"/>
                <w:lang w:val="en-GB"/>
              </w:rPr>
            </w:pPr>
            <w:r w:rsidRPr="00F541EE">
              <w:rPr>
                <w:rFonts w:ascii="Times New Roman" w:hAnsi="Times New Roman" w:cs="Times New Roman"/>
                <w:sz w:val="20"/>
                <w:szCs w:val="20"/>
                <w:lang w:val="en-GB"/>
              </w:rPr>
              <w:t>Question 1</w:t>
            </w:r>
          </w:p>
        </w:tc>
        <w:tc>
          <w:tcPr>
            <w:tcW w:w="7456" w:type="dxa"/>
          </w:tcPr>
          <w:p w14:paraId="54ADCE48" w14:textId="77777777" w:rsidR="006802BB" w:rsidRPr="00F541EE" w:rsidRDefault="006802BB" w:rsidP="008D690D">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F541EE">
              <w:rPr>
                <w:rFonts w:ascii="Times New Roman" w:hAnsi="Times New Roman" w:cs="Times New Roman"/>
                <w:sz w:val="20"/>
                <w:szCs w:val="20"/>
                <w:lang w:val="en-GB"/>
              </w:rPr>
              <w:t>On average, at what age would you expect someone with DMD to stop being able to walk 10m (but still be able to stand, i.e., weight bearing)? [State 2 to State 3]</w:t>
            </w:r>
          </w:p>
          <w:p w14:paraId="2ACF9293" w14:textId="77777777" w:rsidR="006802BB" w:rsidRPr="00F541EE" w:rsidRDefault="006802BB" w:rsidP="008D690D">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F541EE">
              <w:rPr>
                <w:rFonts w:ascii="Times New Roman" w:hAnsi="Times New Roman" w:cs="Times New Roman"/>
                <w:sz w:val="20"/>
                <w:szCs w:val="20"/>
                <w:lang w:val="en-GB"/>
              </w:rPr>
              <w:t xml:space="preserve">Can you specify a plausible range for this average?   </w:t>
            </w:r>
          </w:p>
        </w:tc>
      </w:tr>
      <w:tr w:rsidR="006802BB" w:rsidRPr="00F541EE" w14:paraId="38A54D48" w14:textId="77777777" w:rsidTr="008D690D">
        <w:tc>
          <w:tcPr>
            <w:cnfStyle w:val="001000000000" w:firstRow="0" w:lastRow="0" w:firstColumn="1" w:lastColumn="0" w:oddVBand="0" w:evenVBand="0" w:oddHBand="0" w:evenHBand="0" w:firstRowFirstColumn="0" w:firstRowLastColumn="0" w:lastRowFirstColumn="0" w:lastRowLastColumn="0"/>
            <w:tcW w:w="1560" w:type="dxa"/>
          </w:tcPr>
          <w:p w14:paraId="6A454539" w14:textId="77777777" w:rsidR="006802BB" w:rsidRPr="00F541EE" w:rsidRDefault="006802BB" w:rsidP="008D690D">
            <w:pPr>
              <w:spacing w:before="120" w:after="120" w:line="240" w:lineRule="auto"/>
              <w:rPr>
                <w:rFonts w:ascii="Times New Roman" w:hAnsi="Times New Roman" w:cs="Times New Roman"/>
                <w:sz w:val="20"/>
                <w:szCs w:val="20"/>
                <w:lang w:val="en-GB"/>
              </w:rPr>
            </w:pPr>
            <w:r w:rsidRPr="00F541EE">
              <w:rPr>
                <w:rFonts w:ascii="Times New Roman" w:hAnsi="Times New Roman" w:cs="Times New Roman"/>
                <w:sz w:val="20"/>
                <w:szCs w:val="20"/>
                <w:lang w:val="en-GB"/>
              </w:rPr>
              <w:t>Question 2</w:t>
            </w:r>
          </w:p>
        </w:tc>
        <w:tc>
          <w:tcPr>
            <w:tcW w:w="7456" w:type="dxa"/>
          </w:tcPr>
          <w:p w14:paraId="7E7D9829" w14:textId="77777777" w:rsidR="006802BB" w:rsidRPr="00F541EE" w:rsidRDefault="006802BB" w:rsidP="008D690D">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541EE">
              <w:rPr>
                <w:rFonts w:ascii="Times New Roman" w:hAnsi="Times New Roman" w:cs="Times New Roman"/>
                <w:sz w:val="20"/>
                <w:szCs w:val="20"/>
                <w:lang w:val="en-GB"/>
              </w:rPr>
              <w:t>Given what you have said about the average in Question 1, how long would you expect it to be before they lose the ability to stand? (or say, on average, at what age you think this would happen, if that is easier) [State 3 to State 4]</w:t>
            </w:r>
          </w:p>
          <w:p w14:paraId="334351C9" w14:textId="77777777" w:rsidR="006802BB" w:rsidRPr="00F541EE" w:rsidRDefault="006802BB" w:rsidP="008D690D">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F541EE">
              <w:rPr>
                <w:rFonts w:ascii="Times New Roman" w:hAnsi="Times New Roman" w:cs="Times New Roman"/>
                <w:sz w:val="20"/>
                <w:szCs w:val="20"/>
                <w:lang w:val="en-GB"/>
              </w:rPr>
              <w:t xml:space="preserve">Can you specify a plausible range for this average?    </w:t>
            </w:r>
          </w:p>
        </w:tc>
      </w:tr>
      <w:tr w:rsidR="006802BB" w:rsidRPr="00F541EE" w14:paraId="1F728812" w14:textId="77777777" w:rsidTr="008D69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892A503" w14:textId="77777777" w:rsidR="006802BB" w:rsidRPr="00F541EE" w:rsidRDefault="006802BB" w:rsidP="008D690D">
            <w:pPr>
              <w:spacing w:before="120" w:after="120" w:line="240" w:lineRule="auto"/>
              <w:rPr>
                <w:rFonts w:ascii="Times New Roman" w:hAnsi="Times New Roman" w:cs="Times New Roman"/>
                <w:sz w:val="20"/>
                <w:szCs w:val="20"/>
                <w:lang w:val="en-GB"/>
              </w:rPr>
            </w:pPr>
            <w:r w:rsidRPr="00F541EE">
              <w:rPr>
                <w:rFonts w:ascii="Times New Roman" w:hAnsi="Times New Roman" w:cs="Times New Roman"/>
                <w:sz w:val="20"/>
                <w:szCs w:val="20"/>
                <w:lang w:val="en-GB"/>
              </w:rPr>
              <w:t>Question 3</w:t>
            </w:r>
          </w:p>
        </w:tc>
        <w:tc>
          <w:tcPr>
            <w:tcW w:w="7456" w:type="dxa"/>
          </w:tcPr>
          <w:p w14:paraId="6CD14678" w14:textId="77777777" w:rsidR="006802BB" w:rsidRPr="00F541EE" w:rsidRDefault="006802BB" w:rsidP="008D690D">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F541EE">
              <w:rPr>
                <w:rFonts w:ascii="Times New Roman" w:hAnsi="Times New Roman" w:cs="Times New Roman"/>
                <w:sz w:val="20"/>
                <w:szCs w:val="20"/>
                <w:lang w:val="en-GB"/>
              </w:rPr>
              <w:t xml:space="preserve">Given what you have said in Questions 1 and 2, if someone has lost the ability to stand, but still has HTMF and does NOT require any ventilation: </w:t>
            </w:r>
          </w:p>
          <w:p w14:paraId="33895664" w14:textId="77777777" w:rsidR="006802BB" w:rsidRPr="00F541EE" w:rsidRDefault="006802BB" w:rsidP="008D690D">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F541EE">
              <w:rPr>
                <w:rFonts w:ascii="Times New Roman" w:hAnsi="Times New Roman" w:cs="Times New Roman"/>
                <w:sz w:val="20"/>
                <w:szCs w:val="20"/>
                <w:lang w:val="en-GB"/>
              </w:rPr>
              <w:t>On average, how long do you think it would be before they lost either HTMF or required night-time ventilation? (or say, on average, at what age you think this would happen, if that is easier) [State 4 to State 5 or 6]</w:t>
            </w:r>
          </w:p>
          <w:p w14:paraId="36C40A47" w14:textId="77777777" w:rsidR="006802BB" w:rsidRPr="00F541EE" w:rsidRDefault="006802BB" w:rsidP="008D690D">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F541EE">
              <w:rPr>
                <w:rFonts w:ascii="Times New Roman" w:hAnsi="Times New Roman" w:cs="Times New Roman"/>
                <w:sz w:val="20"/>
                <w:szCs w:val="20"/>
                <w:lang w:val="en-GB"/>
              </w:rPr>
              <w:t xml:space="preserve">Can you specify a plausible range for this average? </w:t>
            </w:r>
          </w:p>
          <w:p w14:paraId="19CB185E" w14:textId="77777777" w:rsidR="006802BB" w:rsidRPr="00F541EE" w:rsidRDefault="006802BB" w:rsidP="008D690D">
            <w:pPr>
              <w:spacing w:before="120" w:after="12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F541EE">
              <w:rPr>
                <w:rFonts w:ascii="Times New Roman" w:hAnsi="Times New Roman" w:cs="Times New Roman"/>
                <w:sz w:val="20"/>
                <w:szCs w:val="20"/>
                <w:lang w:val="en-GB"/>
              </w:rPr>
              <w:t>What proportion (%) of patients do you think would lose HTMF first? [State 4 to State 5]</w:t>
            </w:r>
          </w:p>
        </w:tc>
      </w:tr>
    </w:tbl>
    <w:p w14:paraId="48735D0F" w14:textId="2BB70C5E" w:rsidR="000941A6" w:rsidRPr="00534A7D" w:rsidRDefault="006802BB" w:rsidP="000941A6">
      <w:pPr>
        <w:pStyle w:val="TableFootnoteSource"/>
        <w:rPr>
          <w:lang w:val="en-GB"/>
        </w:rPr>
      </w:pPr>
      <w:r w:rsidRPr="00F541EE">
        <w:rPr>
          <w:lang w:val="en-GB"/>
        </w:rPr>
        <w:t xml:space="preserve">Abbreviations: DMD, </w:t>
      </w:r>
      <w:bookmarkStart w:id="2" w:name="_Hlk103604069"/>
      <w:r w:rsidRPr="00F541EE">
        <w:rPr>
          <w:lang w:val="en-GB"/>
        </w:rPr>
        <w:t>Duchenne muscular dystrophy</w:t>
      </w:r>
      <w:bookmarkEnd w:id="2"/>
      <w:r w:rsidRPr="00F541EE">
        <w:rPr>
          <w:lang w:val="en-GB"/>
        </w:rPr>
        <w:t>; HTMF, hand to mouth function.</w:t>
      </w:r>
      <w:r w:rsidR="000941A6">
        <w:rPr>
          <w:lang w:val="en-GB"/>
        </w:rPr>
        <w:br/>
        <w:t>Note: what we mean by a plausible range – lower value is such that 1 in 4 (25%) patients would be below it, and upper value is such that 1 in 4 (25%) patients would be above it.</w:t>
      </w:r>
    </w:p>
    <w:p w14:paraId="3DF06B68" w14:textId="5D94FDBE" w:rsidR="009001F3" w:rsidRPr="00F541EE" w:rsidRDefault="00F87231" w:rsidP="009001F3">
      <w:pPr>
        <w:pStyle w:val="ReporttextSource"/>
      </w:pPr>
      <w:r>
        <w:t>The elicitation exercise was conducted in two phases: a pilot study and an anonymised online survey.</w:t>
      </w:r>
      <w:r w:rsidR="00C317EE">
        <w:t xml:space="preserve"> </w:t>
      </w:r>
      <w:r w:rsidR="003F480C">
        <w:t>The pilot was conducted at</w:t>
      </w:r>
      <w:r w:rsidR="009001F3" w:rsidRPr="00F541EE">
        <w:t xml:space="preserve"> a </w:t>
      </w:r>
      <w:r w:rsidR="007170EA">
        <w:t xml:space="preserve">Project HERCULES </w:t>
      </w:r>
      <w:r w:rsidR="009001F3" w:rsidRPr="00F541EE">
        <w:t>steering group meeting on 25/10/2019</w:t>
      </w:r>
      <w:r w:rsidR="003F480C">
        <w:t>.</w:t>
      </w:r>
      <w:r w:rsidR="009001F3" w:rsidRPr="00F541EE">
        <w:t xml:space="preserve"> </w:t>
      </w:r>
      <w:r w:rsidR="003F480C">
        <w:t>E</w:t>
      </w:r>
      <w:r w:rsidR="009001F3" w:rsidRPr="00F541EE">
        <w:t xml:space="preserve">ight stakeholders completed at least one </w:t>
      </w:r>
      <w:r w:rsidR="00671EA9">
        <w:t xml:space="preserve">of the </w:t>
      </w:r>
      <w:r w:rsidR="009001F3" w:rsidRPr="00F541EE">
        <w:t>question</w:t>
      </w:r>
      <w:r w:rsidR="00671EA9">
        <w:t>s</w:t>
      </w:r>
      <w:r w:rsidR="009001F3" w:rsidRPr="00F541EE">
        <w:t xml:space="preserve"> o</w:t>
      </w:r>
      <w:r w:rsidR="00671EA9">
        <w:t>n</w:t>
      </w:r>
      <w:r w:rsidR="009001F3" w:rsidRPr="00F541EE">
        <w:t xml:space="preserve"> the questionnaire. </w:t>
      </w:r>
    </w:p>
    <w:p w14:paraId="58D60E45" w14:textId="35D06923" w:rsidR="00BB70C1" w:rsidRDefault="00F82B67" w:rsidP="6A914612">
      <w:pPr>
        <w:pStyle w:val="ReporttextSource"/>
        <w:rPr>
          <w:rFonts w:eastAsia="Calibri"/>
          <w:szCs w:val="24"/>
        </w:rPr>
      </w:pPr>
      <w:r>
        <w:rPr>
          <w:rFonts w:eastAsia="Calibri"/>
          <w:szCs w:val="24"/>
        </w:rPr>
        <w:t>The</w:t>
      </w:r>
      <w:r w:rsidR="00D833DE">
        <w:rPr>
          <w:rFonts w:eastAsia="Calibri"/>
          <w:szCs w:val="24"/>
        </w:rPr>
        <w:t xml:space="preserve"> </w:t>
      </w:r>
      <w:r w:rsidR="002C07E2">
        <w:rPr>
          <w:rFonts w:eastAsia="Calibri"/>
          <w:szCs w:val="24"/>
        </w:rPr>
        <w:t xml:space="preserve">subsequent </w:t>
      </w:r>
      <w:r w:rsidR="00DD0CD0">
        <w:rPr>
          <w:rFonts w:eastAsia="Calibri"/>
          <w:szCs w:val="24"/>
        </w:rPr>
        <w:t xml:space="preserve">anonymised </w:t>
      </w:r>
      <w:r w:rsidR="00D833DE">
        <w:rPr>
          <w:rFonts w:eastAsia="Calibri"/>
          <w:szCs w:val="24"/>
        </w:rPr>
        <w:t>online survey</w:t>
      </w:r>
      <w:r w:rsidR="006B1CB0">
        <w:rPr>
          <w:rFonts w:eastAsia="Calibri"/>
          <w:szCs w:val="24"/>
        </w:rPr>
        <w:t xml:space="preserve"> </w:t>
      </w:r>
      <w:r>
        <w:rPr>
          <w:rFonts w:eastAsia="Calibri"/>
          <w:szCs w:val="24"/>
        </w:rPr>
        <w:t xml:space="preserve">was </w:t>
      </w:r>
      <w:r w:rsidR="006B1CB0">
        <w:rPr>
          <w:rFonts w:eastAsia="Calibri"/>
          <w:szCs w:val="24"/>
        </w:rPr>
        <w:t>circulated by Duchenne UK</w:t>
      </w:r>
      <w:r w:rsidR="00C317EE">
        <w:rPr>
          <w:rFonts w:eastAsia="Calibri"/>
          <w:szCs w:val="24"/>
        </w:rPr>
        <w:t xml:space="preserve"> and received</w:t>
      </w:r>
      <w:r w:rsidRPr="00F82B67">
        <w:rPr>
          <w:rFonts w:eastAsia="Calibri"/>
          <w:szCs w:val="24"/>
        </w:rPr>
        <w:t xml:space="preserve"> </w:t>
      </w:r>
      <w:r w:rsidR="00C317EE">
        <w:rPr>
          <w:rFonts w:eastAsia="Calibri"/>
          <w:szCs w:val="24"/>
        </w:rPr>
        <w:t>20</w:t>
      </w:r>
      <w:r>
        <w:rPr>
          <w:rFonts w:eastAsia="Calibri"/>
          <w:szCs w:val="24"/>
        </w:rPr>
        <w:t xml:space="preserve"> responses</w:t>
      </w:r>
      <w:r w:rsidR="00EA2614">
        <w:rPr>
          <w:rFonts w:eastAsia="Calibri"/>
          <w:szCs w:val="24"/>
        </w:rPr>
        <w:t>.</w:t>
      </w:r>
      <w:r w:rsidR="005808B9">
        <w:rPr>
          <w:rFonts w:eastAsia="Calibri"/>
          <w:szCs w:val="24"/>
        </w:rPr>
        <w:t xml:space="preserve"> </w:t>
      </w:r>
      <w:r w:rsidR="00DD0CD0">
        <w:rPr>
          <w:rFonts w:eastAsia="Calibri"/>
          <w:szCs w:val="24"/>
        </w:rPr>
        <w:t>Respondents</w:t>
      </w:r>
      <w:r w:rsidR="006B1CB0">
        <w:rPr>
          <w:rFonts w:eastAsia="Calibri"/>
          <w:szCs w:val="24"/>
        </w:rPr>
        <w:t xml:space="preserve"> were all from the UK and</w:t>
      </w:r>
      <w:r w:rsidR="00DD0CD0">
        <w:rPr>
          <w:rFonts w:eastAsia="Calibri"/>
          <w:szCs w:val="24"/>
        </w:rPr>
        <w:t xml:space="preserve"> included:</w:t>
      </w:r>
    </w:p>
    <w:p w14:paraId="2DA29322" w14:textId="09030F76" w:rsidR="00327246" w:rsidRPr="00327246" w:rsidRDefault="00F662B3" w:rsidP="00327246">
      <w:pPr>
        <w:pStyle w:val="ReporttextSource"/>
        <w:numPr>
          <w:ilvl w:val="0"/>
          <w:numId w:val="2"/>
        </w:numPr>
        <w:spacing w:line="240" w:lineRule="auto"/>
        <w:rPr>
          <w:rFonts w:eastAsia="Calibri"/>
          <w:szCs w:val="24"/>
        </w:rPr>
      </w:pPr>
      <w:r>
        <w:rPr>
          <w:rFonts w:eastAsia="Calibri"/>
          <w:szCs w:val="24"/>
        </w:rPr>
        <w:t>Two</w:t>
      </w:r>
      <w:r w:rsidR="00327246" w:rsidRPr="00327246">
        <w:rPr>
          <w:rFonts w:eastAsia="Calibri"/>
          <w:szCs w:val="24"/>
        </w:rPr>
        <w:t xml:space="preserve"> “medically qualified”</w:t>
      </w:r>
    </w:p>
    <w:p w14:paraId="50F34C4D" w14:textId="106C5F6B" w:rsidR="00327246" w:rsidRPr="00327246" w:rsidRDefault="00F662B3" w:rsidP="00327246">
      <w:pPr>
        <w:pStyle w:val="ReporttextSource"/>
        <w:numPr>
          <w:ilvl w:val="0"/>
          <w:numId w:val="2"/>
        </w:numPr>
        <w:spacing w:line="240" w:lineRule="auto"/>
        <w:rPr>
          <w:rFonts w:eastAsia="Calibri"/>
          <w:szCs w:val="24"/>
        </w:rPr>
      </w:pPr>
      <w:r>
        <w:rPr>
          <w:rFonts w:eastAsia="Calibri"/>
          <w:szCs w:val="24"/>
        </w:rPr>
        <w:t>Twelve</w:t>
      </w:r>
      <w:r w:rsidR="00327246" w:rsidRPr="00327246">
        <w:rPr>
          <w:rFonts w:eastAsia="Calibri"/>
          <w:szCs w:val="24"/>
        </w:rPr>
        <w:t xml:space="preserve"> “parent”</w:t>
      </w:r>
    </w:p>
    <w:p w14:paraId="20C314B8" w14:textId="4592DC9D" w:rsidR="00327246" w:rsidRPr="00327246" w:rsidRDefault="00F662B3" w:rsidP="00327246">
      <w:pPr>
        <w:pStyle w:val="ReporttextSource"/>
        <w:numPr>
          <w:ilvl w:val="0"/>
          <w:numId w:val="2"/>
        </w:numPr>
        <w:spacing w:line="240" w:lineRule="auto"/>
        <w:rPr>
          <w:rFonts w:eastAsia="Calibri"/>
          <w:szCs w:val="24"/>
        </w:rPr>
      </w:pPr>
      <w:r>
        <w:rPr>
          <w:rFonts w:eastAsia="Calibri"/>
          <w:szCs w:val="24"/>
        </w:rPr>
        <w:t>Two</w:t>
      </w:r>
      <w:r w:rsidR="00327246" w:rsidRPr="00327246">
        <w:rPr>
          <w:rFonts w:eastAsia="Calibri"/>
          <w:szCs w:val="24"/>
        </w:rPr>
        <w:t xml:space="preserve"> “parent and carer”</w:t>
      </w:r>
    </w:p>
    <w:p w14:paraId="76FE9C26" w14:textId="268CF892" w:rsidR="00327246" w:rsidRPr="00327246" w:rsidRDefault="00F662B3" w:rsidP="00327246">
      <w:pPr>
        <w:pStyle w:val="ReporttextSource"/>
        <w:numPr>
          <w:ilvl w:val="0"/>
          <w:numId w:val="2"/>
        </w:numPr>
        <w:spacing w:line="240" w:lineRule="auto"/>
        <w:rPr>
          <w:rFonts w:eastAsia="Calibri"/>
          <w:szCs w:val="24"/>
        </w:rPr>
      </w:pPr>
      <w:r>
        <w:rPr>
          <w:rFonts w:eastAsia="Calibri"/>
          <w:szCs w:val="24"/>
        </w:rPr>
        <w:t>One</w:t>
      </w:r>
      <w:r w:rsidR="00327246" w:rsidRPr="00327246">
        <w:rPr>
          <w:rFonts w:eastAsia="Calibri"/>
          <w:szCs w:val="24"/>
        </w:rPr>
        <w:t xml:space="preserve"> “parent and nurse”</w:t>
      </w:r>
    </w:p>
    <w:p w14:paraId="4E58566B" w14:textId="1C5B0B7C" w:rsidR="00DD0CD0" w:rsidRDefault="00F662B3" w:rsidP="00327246">
      <w:pPr>
        <w:pStyle w:val="ReporttextSource"/>
        <w:numPr>
          <w:ilvl w:val="0"/>
          <w:numId w:val="2"/>
        </w:numPr>
        <w:spacing w:line="240" w:lineRule="auto"/>
        <w:rPr>
          <w:rFonts w:eastAsia="Calibri"/>
          <w:szCs w:val="24"/>
        </w:rPr>
      </w:pPr>
      <w:r>
        <w:rPr>
          <w:rFonts w:eastAsia="Calibri"/>
          <w:szCs w:val="24"/>
        </w:rPr>
        <w:t>Three</w:t>
      </w:r>
      <w:r w:rsidR="00327246" w:rsidRPr="00327246">
        <w:rPr>
          <w:rFonts w:eastAsia="Calibri"/>
          <w:szCs w:val="24"/>
        </w:rPr>
        <w:t xml:space="preserve"> “patient”</w:t>
      </w:r>
      <w:r w:rsidR="00327246">
        <w:rPr>
          <w:rFonts w:eastAsia="Calibri"/>
          <w:szCs w:val="24"/>
        </w:rPr>
        <w:t>.</w:t>
      </w:r>
    </w:p>
    <w:p w14:paraId="48CBEBA5" w14:textId="52FA47A1" w:rsidR="009001F3" w:rsidRPr="00F541EE" w:rsidRDefault="00955506" w:rsidP="009001F3">
      <w:pPr>
        <w:pStyle w:val="ReporttextSource"/>
      </w:pPr>
      <w:r>
        <w:lastRenderedPageBreak/>
        <w:t>For both the pilot study and subsequent online survey, f</w:t>
      </w:r>
      <w:r w:rsidR="009001F3" w:rsidRPr="00F541EE">
        <w:t xml:space="preserve">ifty hypothetical patients were generated in state 3 with starting ages simulated from a </w:t>
      </w:r>
      <w:r w:rsidR="00E62451">
        <w:t>n</w:t>
      </w:r>
      <w:r w:rsidR="009001F3" w:rsidRPr="00F541EE">
        <w:t xml:space="preserve">ormal distribution, with </w:t>
      </w:r>
      <w:r w:rsidR="00886AD0">
        <w:t xml:space="preserve">the </w:t>
      </w:r>
      <w:r w:rsidR="009001F3" w:rsidRPr="00F541EE">
        <w:t>mean equal to the mean age of answers to Q</w:t>
      </w:r>
      <w:r w:rsidR="003A6C8A">
        <w:t xml:space="preserve">uestion </w:t>
      </w:r>
      <w:r w:rsidR="009001F3" w:rsidRPr="00F541EE">
        <w:t>1</w:t>
      </w:r>
      <w:r w:rsidR="000941A6">
        <w:t xml:space="preserve">, and standard deviation selected such that 50% of the </w:t>
      </w:r>
      <w:r w:rsidR="00E62451">
        <w:t>n</w:t>
      </w:r>
      <w:r w:rsidR="000941A6">
        <w:t>ormal distribution covered the mean age range of answers in Question 1</w:t>
      </w:r>
      <w:r w:rsidR="009001F3" w:rsidRPr="00F541EE">
        <w:t xml:space="preserve">. Their transition times to state 4 were simulated by taking their age </w:t>
      </w:r>
      <w:r w:rsidR="006454E2">
        <w:t xml:space="preserve">in </w:t>
      </w:r>
      <w:r w:rsidR="009001F3" w:rsidRPr="00F541EE">
        <w:t xml:space="preserve">state 3 and adding a random value from a normal distribution with </w:t>
      </w:r>
      <w:r w:rsidR="006454E2">
        <w:t xml:space="preserve">the </w:t>
      </w:r>
      <w:r w:rsidR="009001F3" w:rsidRPr="00F541EE">
        <w:t>mean equal to the mean difference between Q</w:t>
      </w:r>
      <w:r w:rsidR="003A6C8A">
        <w:t xml:space="preserve">uestion </w:t>
      </w:r>
      <w:r w:rsidR="009001F3" w:rsidRPr="00F541EE">
        <w:t>1 and Q</w:t>
      </w:r>
      <w:r w:rsidR="003A6C8A">
        <w:t xml:space="preserve">uestion </w:t>
      </w:r>
      <w:r w:rsidR="009001F3" w:rsidRPr="00F541EE">
        <w:t>2</w:t>
      </w:r>
      <w:r w:rsidR="000941A6">
        <w:t>, and a standard deviation selected in the same way as for state 3</w:t>
      </w:r>
      <w:r w:rsidR="009001F3" w:rsidRPr="00F541EE">
        <w:t xml:space="preserve">. This value was left-truncated at 0.1 years and right-truncated at 15 years. This was repeated for transitions from state 4 to states 5/6 </w:t>
      </w:r>
      <w:r w:rsidR="003D4A99">
        <w:t>with</w:t>
      </w:r>
      <w:r w:rsidR="009001F3" w:rsidRPr="00F541EE">
        <w:t xml:space="preserve"> these transitions </w:t>
      </w:r>
      <w:r w:rsidR="003D4A99">
        <w:t xml:space="preserve">apportioned </w:t>
      </w:r>
      <w:r w:rsidR="009001F3" w:rsidRPr="00F541EE">
        <w:t xml:space="preserve">to state 5 and state 6 based on responses to the final part of Q3. </w:t>
      </w:r>
    </w:p>
    <w:p w14:paraId="6B6F4BE1" w14:textId="29DC9E27" w:rsidR="0050423B" w:rsidRDefault="00753D21" w:rsidP="00AD7725">
      <w:pPr>
        <w:pStyle w:val="ReporttextSource"/>
        <w:rPr>
          <w:b/>
          <w:bCs/>
        </w:rPr>
      </w:pPr>
      <w:r>
        <w:rPr>
          <w:b/>
          <w:bCs/>
        </w:rPr>
        <w:t>R</w:t>
      </w:r>
      <w:r w:rsidR="00AD7725" w:rsidRPr="00AD7725">
        <w:rPr>
          <w:b/>
          <w:bCs/>
        </w:rPr>
        <w:t>esults</w:t>
      </w:r>
    </w:p>
    <w:p w14:paraId="59CF8B5C" w14:textId="55010620" w:rsidR="003E7D8E" w:rsidRDefault="002D5857" w:rsidP="002D5857">
      <w:pPr>
        <w:pStyle w:val="ReporttextSource"/>
      </w:pPr>
      <w:r w:rsidRPr="002D5857">
        <w:t>The results of the online elicitation</w:t>
      </w:r>
      <w:r w:rsidR="005C210F">
        <w:t xml:space="preserve"> exercise</w:t>
      </w:r>
      <w:r w:rsidRPr="002D5857">
        <w:t xml:space="preserve"> </w:t>
      </w:r>
      <w:r w:rsidR="003E7D8E">
        <w:t>(</w:t>
      </w:r>
      <w:r w:rsidR="003E7D8E">
        <w:fldChar w:fldCharType="begin"/>
      </w:r>
      <w:r w:rsidR="003E7D8E">
        <w:instrText xml:space="preserve"> REF _Ref101527262 \h </w:instrText>
      </w:r>
      <w:r w:rsidR="003E7D8E">
        <w:fldChar w:fldCharType="separate"/>
      </w:r>
      <w:r w:rsidR="0087728B">
        <w:t xml:space="preserve">Figure </w:t>
      </w:r>
      <w:r w:rsidR="0087728B">
        <w:rPr>
          <w:noProof/>
        </w:rPr>
        <w:t>2</w:t>
      </w:r>
      <w:r w:rsidR="003E7D8E">
        <w:fldChar w:fldCharType="end"/>
      </w:r>
      <w:r w:rsidR="003E7D8E">
        <w:t>)</w:t>
      </w:r>
      <w:r w:rsidRPr="002D5857">
        <w:t xml:space="preserve"> were broadly similar to the pilot </w:t>
      </w:r>
      <w:r w:rsidR="00175DC2" w:rsidRPr="002D5857">
        <w:t xml:space="preserve">elicitation of </w:t>
      </w:r>
      <w:r w:rsidR="009A2C8B">
        <w:t>eight</w:t>
      </w:r>
      <w:r w:rsidR="00175DC2" w:rsidRPr="002D5857">
        <w:t xml:space="preserve"> stakeholders. </w:t>
      </w:r>
      <w:r w:rsidR="00447910">
        <w:t>The mean age at each transition, and mean age range, are shown next to each individual response.</w:t>
      </w:r>
    </w:p>
    <w:p w14:paraId="1EA7FB3F" w14:textId="504C0A91" w:rsidR="0030610A" w:rsidRDefault="0030610A" w:rsidP="0030610A">
      <w:pPr>
        <w:pStyle w:val="Caption"/>
      </w:pPr>
      <w:bookmarkStart w:id="3" w:name="_Ref101527262"/>
      <w:r>
        <w:t xml:space="preserve">Figure </w:t>
      </w:r>
      <w:r>
        <w:fldChar w:fldCharType="begin"/>
      </w:r>
      <w:r>
        <w:instrText xml:space="preserve"> SEQ Figure \* ARABIC </w:instrText>
      </w:r>
      <w:r>
        <w:fldChar w:fldCharType="separate"/>
      </w:r>
      <w:r w:rsidR="0087728B">
        <w:rPr>
          <w:noProof/>
        </w:rPr>
        <w:t>2</w:t>
      </w:r>
      <w:r>
        <w:fldChar w:fldCharType="end"/>
      </w:r>
      <w:bookmarkEnd w:id="3"/>
      <w:r>
        <w:t xml:space="preserve">: Elicitation data from </w:t>
      </w:r>
      <w:r w:rsidR="00D76F14">
        <w:t>20 respondent</w:t>
      </w:r>
      <w:r w:rsidR="006773F4">
        <w:t>s</w:t>
      </w:r>
      <w:r w:rsidR="00D76F14">
        <w:t xml:space="preserve"> on DMD progression (</w:t>
      </w:r>
      <w:r>
        <w:t>online survey</w:t>
      </w:r>
      <w:r w:rsidR="00D76F14">
        <w:t>)</w:t>
      </w:r>
    </w:p>
    <w:p w14:paraId="70806270" w14:textId="34CE78F4" w:rsidR="009309A1" w:rsidRDefault="00BA6D07" w:rsidP="00D175CE">
      <w:pPr>
        <w:pStyle w:val="TableFootnoteSource"/>
      </w:pPr>
      <w:r>
        <w:rPr>
          <w:noProof/>
        </w:rPr>
        <w:drawing>
          <wp:inline distT="0" distB="0" distL="0" distR="0" wp14:anchorId="67E87B00" wp14:editId="0B363B62">
            <wp:extent cx="4572000" cy="3258550"/>
            <wp:effectExtent l="0" t="0" r="0" b="0"/>
            <wp:docPr id="3" name="Picture 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pic:nvPicPr>
                  <pic:blipFill>
                    <a:blip r:embed="rId10"/>
                    <a:stretch>
                      <a:fillRect/>
                    </a:stretch>
                  </pic:blipFill>
                  <pic:spPr>
                    <a:xfrm>
                      <a:off x="0" y="0"/>
                      <a:ext cx="4583867" cy="3267008"/>
                    </a:xfrm>
                    <a:prstGeom prst="rect">
                      <a:avLst/>
                    </a:prstGeom>
                  </pic:spPr>
                </pic:pic>
              </a:graphicData>
            </a:graphic>
          </wp:inline>
        </w:drawing>
      </w:r>
      <w:r w:rsidR="00C67651">
        <w:br/>
        <w:t>Abbreviations:</w:t>
      </w:r>
      <w:r w:rsidR="00202238">
        <w:t xml:space="preserve"> DMD, </w:t>
      </w:r>
      <w:r w:rsidR="00202238" w:rsidRPr="00F541EE">
        <w:rPr>
          <w:lang w:val="en-GB"/>
        </w:rPr>
        <w:t>Duchenne muscular dystrophy</w:t>
      </w:r>
      <w:r w:rsidR="00202238">
        <w:t xml:space="preserve">; </w:t>
      </w:r>
      <w:proofErr w:type="spellStart"/>
      <w:r w:rsidR="00C67651">
        <w:t>LoA</w:t>
      </w:r>
      <w:proofErr w:type="spellEnd"/>
      <w:r w:rsidR="00C67651">
        <w:t>, loss of ambulation (10 m)</w:t>
      </w:r>
      <w:r w:rsidR="00202238">
        <w:t xml:space="preserve">; </w:t>
      </w:r>
      <w:proofErr w:type="spellStart"/>
      <w:r w:rsidR="00202238">
        <w:t>LoHV</w:t>
      </w:r>
      <w:proofErr w:type="spellEnd"/>
      <w:r w:rsidR="00202238">
        <w:t>, loss of hand to mouth function/requires night ventilation; LoS, loss of standing (weight-bearing).</w:t>
      </w:r>
    </w:p>
    <w:p w14:paraId="208CD46A" w14:textId="4C19E79E" w:rsidR="00142B4F" w:rsidRDefault="00142B4F" w:rsidP="00142B4F">
      <w:pPr>
        <w:pStyle w:val="ReporttextSource"/>
      </w:pPr>
      <w:r w:rsidRPr="002D5857">
        <w:lastRenderedPageBreak/>
        <w:t>The loss of ambulation (state 2 to 3) was estimated by both groups to occur at around 12</w:t>
      </w:r>
      <w:r w:rsidR="006C0133">
        <w:t> </w:t>
      </w:r>
      <w:r w:rsidRPr="002D5857">
        <w:t xml:space="preserve">years, and the loss of hand to mouth function or requirement of night-time ventilation (state 4 to state 5/6) was estimated to occur around </w:t>
      </w:r>
      <w:r w:rsidRPr="008F4BA2">
        <w:t>6</w:t>
      </w:r>
      <w:r w:rsidRPr="002D5857">
        <w:t xml:space="preserve"> years after losing the ability to stand. The results from the online survey predicted a slightly shorter stay in state 3, estimating that patients lose the ability to stand at around 14 years. </w:t>
      </w:r>
      <w:r w:rsidR="00447910">
        <w:t xml:space="preserve">The ages at loss of ambulation were simulated from a </w:t>
      </w:r>
      <w:r w:rsidR="00064432">
        <w:t>n</w:t>
      </w:r>
      <w:r w:rsidR="00447910">
        <w:t>ormal</w:t>
      </w:r>
      <w:r w:rsidR="00064432">
        <w:t xml:space="preserve"> </w:t>
      </w:r>
      <w:r w:rsidR="00447910">
        <w:t xml:space="preserve">(11.7, 5) distribution, at loss of standing from a </w:t>
      </w:r>
      <w:r w:rsidR="00064432">
        <w:t>n</w:t>
      </w:r>
      <w:r w:rsidR="00447910">
        <w:t>ormal</w:t>
      </w:r>
      <w:r w:rsidR="00064432">
        <w:t xml:space="preserve"> </w:t>
      </w:r>
      <w:r w:rsidR="00447910">
        <w:t>(age</w:t>
      </w:r>
      <w:r w:rsidR="00447910">
        <w:rPr>
          <w:vertAlign w:val="subscript"/>
        </w:rPr>
        <w:t>LOA</w:t>
      </w:r>
      <w:r w:rsidR="00447910">
        <w:t>+2.2,</w:t>
      </w:r>
      <w:r w:rsidR="00064432">
        <w:t> </w:t>
      </w:r>
      <w:r w:rsidR="00447910">
        <w:t xml:space="preserve">2) and at loss of hand to mouth function/requiring night ventilation from a </w:t>
      </w:r>
      <w:r w:rsidR="00064432">
        <w:t>n</w:t>
      </w:r>
      <w:r w:rsidR="00447910">
        <w:t>ormal</w:t>
      </w:r>
      <w:r w:rsidR="00064432">
        <w:t xml:space="preserve"> </w:t>
      </w:r>
      <w:r w:rsidR="00447910">
        <w:t>(age</w:t>
      </w:r>
      <w:r w:rsidR="00447910">
        <w:rPr>
          <w:vertAlign w:val="subscript"/>
        </w:rPr>
        <w:t>LOS</w:t>
      </w:r>
      <w:r w:rsidR="00447910">
        <w:t>+5.5, 3) to reflect the mean ages and age ranges.</w:t>
      </w:r>
    </w:p>
    <w:p w14:paraId="2257484A" w14:textId="1E275693" w:rsidR="00447910" w:rsidRPr="00447910" w:rsidRDefault="00447910" w:rsidP="00142B4F">
      <w:pPr>
        <w:pStyle w:val="ReporttextSource"/>
      </w:pPr>
      <w:r>
        <w:t xml:space="preserve">On average, respondents estimated that 52.1% of patients move from state 4 to state 5, with a minimum of 20% and a maximum of 80%. As such, 50% of patients were assigned to state 5 from state 4 and 50% to state 6 from state 4 in the </w:t>
      </w:r>
      <w:r w:rsidR="00A41ADA">
        <w:t>simulated dataset.</w:t>
      </w:r>
    </w:p>
    <w:p w14:paraId="326F74EA" w14:textId="0C857AC4" w:rsidR="00EF7C4F" w:rsidRDefault="00EF7C4F" w:rsidP="002D5857">
      <w:pPr>
        <w:pStyle w:val="ReporttextSource"/>
        <w:rPr>
          <w:b/>
          <w:bCs/>
        </w:rPr>
      </w:pPr>
      <w:r>
        <w:rPr>
          <w:b/>
          <w:bCs/>
        </w:rPr>
        <w:t>Congruence</w:t>
      </w:r>
      <w:r w:rsidR="0057469C">
        <w:rPr>
          <w:b/>
          <w:bCs/>
        </w:rPr>
        <w:t xml:space="preserve"> of age distributions with those from the D-RSC data set</w:t>
      </w:r>
    </w:p>
    <w:p w14:paraId="0AA8BF46" w14:textId="09030229" w:rsidR="00A41ADA" w:rsidRDefault="008339CF" w:rsidP="00A41ADA">
      <w:pPr>
        <w:pStyle w:val="ReporttextSource"/>
      </w:pPr>
      <w:r>
        <w:t>A comparison of a</w:t>
      </w:r>
      <w:r w:rsidR="007B37B9" w:rsidRPr="007B37B9">
        <w:t xml:space="preserve">ge distributions for the base case simulated dataset from the </w:t>
      </w:r>
      <w:r w:rsidR="004D718B">
        <w:t xml:space="preserve">online </w:t>
      </w:r>
      <w:r w:rsidR="007B37B9" w:rsidRPr="007B37B9">
        <w:t xml:space="preserve">elicitation exercise </w:t>
      </w:r>
      <w:r>
        <w:t>and</w:t>
      </w:r>
      <w:r w:rsidR="00EA5BF3" w:rsidRPr="007B37B9">
        <w:t xml:space="preserve"> the </w:t>
      </w:r>
      <w:r w:rsidR="004D718B">
        <w:t>C-</w:t>
      </w:r>
      <w:r w:rsidR="001A4B3E">
        <w:t>Path</w:t>
      </w:r>
      <w:r w:rsidR="001A4B3E" w:rsidRPr="007B37B9">
        <w:t xml:space="preserve"> </w:t>
      </w:r>
      <w:r w:rsidR="00EA5BF3" w:rsidRPr="007B37B9">
        <w:t xml:space="preserve">dataset </w:t>
      </w:r>
      <w:r w:rsidR="007B37B9" w:rsidRPr="007B37B9">
        <w:t>are show</w:t>
      </w:r>
      <w:r w:rsidR="000F4789">
        <w:t>n</w:t>
      </w:r>
      <w:r w:rsidR="007B37B9" w:rsidRPr="007B37B9">
        <w:t xml:space="preserve"> </w:t>
      </w:r>
      <w:r w:rsidR="007B37B9" w:rsidRPr="001C0CFE">
        <w:t>in</w:t>
      </w:r>
      <w:r w:rsidR="0087728B" w:rsidRPr="001C0CFE">
        <w:t xml:space="preserve"> </w:t>
      </w:r>
      <w:bookmarkStart w:id="4" w:name="_Ref101527974"/>
      <w:r w:rsidR="0087728B" w:rsidRPr="001C0CFE">
        <w:rPr>
          <w:b/>
          <w:bCs/>
          <w:szCs w:val="24"/>
        </w:rPr>
        <w:fldChar w:fldCharType="begin"/>
      </w:r>
      <w:r w:rsidR="0087728B" w:rsidRPr="001C0CFE">
        <w:rPr>
          <w:b/>
          <w:bCs/>
          <w:szCs w:val="24"/>
        </w:rPr>
        <w:instrText xml:space="preserve"> REF _Ref106372479 \h </w:instrText>
      </w:r>
      <w:r w:rsidR="00581756" w:rsidRPr="001C0CFE">
        <w:rPr>
          <w:b/>
          <w:bCs/>
          <w:szCs w:val="24"/>
        </w:rPr>
        <w:instrText xml:space="preserve"> \* MERGEFORMAT </w:instrText>
      </w:r>
      <w:r w:rsidR="0087728B" w:rsidRPr="001C0CFE">
        <w:rPr>
          <w:b/>
          <w:bCs/>
          <w:szCs w:val="24"/>
        </w:rPr>
      </w:r>
      <w:r w:rsidR="0087728B" w:rsidRPr="001C0CFE">
        <w:rPr>
          <w:b/>
          <w:bCs/>
          <w:szCs w:val="24"/>
        </w:rPr>
        <w:fldChar w:fldCharType="separate"/>
      </w:r>
      <w:r w:rsidR="0087728B" w:rsidRPr="001C0CFE">
        <w:rPr>
          <w:rStyle w:val="CaptionChar"/>
          <w:b w:val="0"/>
          <w:bCs w:val="0"/>
          <w:sz w:val="24"/>
          <w:szCs w:val="24"/>
        </w:rPr>
        <w:t xml:space="preserve">Figure </w:t>
      </w:r>
      <w:r w:rsidR="0087728B" w:rsidRPr="001C0CFE">
        <w:rPr>
          <w:rStyle w:val="CaptionChar"/>
          <w:b w:val="0"/>
          <w:bCs w:val="0"/>
          <w:noProof/>
          <w:sz w:val="24"/>
          <w:szCs w:val="24"/>
        </w:rPr>
        <w:t>3</w:t>
      </w:r>
      <w:r w:rsidR="0087728B" w:rsidRPr="001C0CFE">
        <w:rPr>
          <w:b/>
          <w:bCs/>
          <w:szCs w:val="24"/>
        </w:rPr>
        <w:fldChar w:fldCharType="end"/>
      </w:r>
      <w:r w:rsidR="0087728B" w:rsidRPr="001C0CFE">
        <w:rPr>
          <w:b/>
          <w:bCs/>
          <w:szCs w:val="24"/>
        </w:rPr>
        <w:t>.</w:t>
      </w:r>
    </w:p>
    <w:p w14:paraId="12F2CB57" w14:textId="422CD6BB" w:rsidR="00735038" w:rsidRDefault="00CC2F8F" w:rsidP="00A41ADA">
      <w:pPr>
        <w:pStyle w:val="ReporttextSource"/>
      </w:pPr>
      <w:bookmarkStart w:id="5" w:name="_Ref106372479"/>
      <w:r w:rsidRPr="000E5E20">
        <w:rPr>
          <w:rStyle w:val="CaptionChar"/>
        </w:rPr>
        <w:t xml:space="preserve">Figure </w:t>
      </w:r>
      <w:r w:rsidRPr="000E5E20">
        <w:rPr>
          <w:rStyle w:val="CaptionChar"/>
        </w:rPr>
        <w:fldChar w:fldCharType="begin"/>
      </w:r>
      <w:r w:rsidRPr="000E5E20">
        <w:rPr>
          <w:rStyle w:val="CaptionChar"/>
        </w:rPr>
        <w:instrText xml:space="preserve"> SEQ Figure \* ARABIC </w:instrText>
      </w:r>
      <w:r w:rsidRPr="000E5E20">
        <w:rPr>
          <w:rStyle w:val="CaptionChar"/>
        </w:rPr>
        <w:fldChar w:fldCharType="separate"/>
      </w:r>
      <w:r w:rsidR="0087728B">
        <w:rPr>
          <w:rStyle w:val="CaptionChar"/>
          <w:noProof/>
        </w:rPr>
        <w:t>3</w:t>
      </w:r>
      <w:r w:rsidRPr="000E5E20">
        <w:rPr>
          <w:rStyle w:val="CaptionChar"/>
        </w:rPr>
        <w:fldChar w:fldCharType="end"/>
      </w:r>
      <w:bookmarkEnd w:id="4"/>
      <w:bookmarkEnd w:id="5"/>
      <w:r w:rsidRPr="000E5E20">
        <w:rPr>
          <w:rStyle w:val="CaptionChar"/>
        </w:rPr>
        <w:t xml:space="preserve">: </w:t>
      </w:r>
      <w:r w:rsidR="001A627E" w:rsidRPr="000E5E20">
        <w:rPr>
          <w:rStyle w:val="CaptionChar"/>
        </w:rPr>
        <w:t>Comparison of a</w:t>
      </w:r>
      <w:r w:rsidRPr="000E5E20">
        <w:rPr>
          <w:rStyle w:val="CaptionChar"/>
        </w:rPr>
        <w:t>ge distributions</w:t>
      </w:r>
      <w:r w:rsidR="00A41ADA" w:rsidRPr="00A41ADA">
        <w:rPr>
          <w:noProof/>
          <w:lang w:eastAsia="en-GB"/>
        </w:rPr>
        <w:drawing>
          <wp:inline distT="0" distB="0" distL="0" distR="0" wp14:anchorId="35488DE2" wp14:editId="3B77EDF2">
            <wp:extent cx="4470400" cy="3251200"/>
            <wp:effectExtent l="0" t="0" r="6350" b="6350"/>
            <wp:docPr id="5" name="Picture 5" descr="\\uol.le.ac.uk\root\staff\home\j\jb781\My Documents\Duchenne\Consultancy\Analysis\Outputs\elicitation_age_compariso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l.le.ac.uk\root\staff\home\j\jb781\My Documents\Duchenne\Consultancy\Analysis\Outputs\elicitation_age_comparison_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2966" cy="3253066"/>
                    </a:xfrm>
                    <a:prstGeom prst="rect">
                      <a:avLst/>
                    </a:prstGeom>
                    <a:noFill/>
                    <a:ln>
                      <a:noFill/>
                    </a:ln>
                  </pic:spPr>
                </pic:pic>
              </a:graphicData>
            </a:graphic>
          </wp:inline>
        </w:drawing>
      </w:r>
    </w:p>
    <w:p w14:paraId="26D69B78" w14:textId="77579E9B" w:rsidR="0057469C" w:rsidRDefault="00A41ADA" w:rsidP="002D5857">
      <w:pPr>
        <w:pStyle w:val="ReporttextSource"/>
      </w:pPr>
      <w:r>
        <w:lastRenderedPageBreak/>
        <w:t>The mean (and SD of) ages in states 3, 4, 5</w:t>
      </w:r>
      <w:r w:rsidR="004352DD">
        <w:t>,</w:t>
      </w:r>
      <w:r>
        <w:t xml:space="preserve"> and 6 respectively of patients from the simulated dataset are 11.8 (4.2), </w:t>
      </w:r>
      <w:r w:rsidR="00A32D2D">
        <w:t>14.3 (4.5), 19.5 (5.6)</w:t>
      </w:r>
      <w:r w:rsidR="004352DD">
        <w:t>,</w:t>
      </w:r>
      <w:r w:rsidR="00A32D2D">
        <w:t xml:space="preserve"> and 19.3 (6.4)</w:t>
      </w:r>
      <w:r w:rsidR="004352DD">
        <w:t>, respectively</w:t>
      </w:r>
      <w:r w:rsidR="00A32D2D">
        <w:t>.</w:t>
      </w:r>
      <w:r>
        <w:t xml:space="preserve"> </w:t>
      </w:r>
      <w:r w:rsidR="007B37B9" w:rsidRPr="007B37B9">
        <w:t xml:space="preserve">There is some small difference </w:t>
      </w:r>
      <w:r>
        <w:t xml:space="preserve">in the age distributions in state 5 </w:t>
      </w:r>
      <w:r w:rsidR="007B37B9" w:rsidRPr="007B37B9">
        <w:t>between the two datasets</w:t>
      </w:r>
      <w:r w:rsidR="00570E73">
        <w:t>. This is</w:t>
      </w:r>
      <w:r w:rsidR="008313AB">
        <w:t xml:space="preserve"> </w:t>
      </w:r>
      <w:r w:rsidR="007B37B9" w:rsidRPr="007B37B9">
        <w:t xml:space="preserve">largely due to the small numbers </w:t>
      </w:r>
      <w:r>
        <w:t xml:space="preserve">in the simulated dataset, since only 30 simulated patients were assigned to state 5. </w:t>
      </w:r>
      <w:r w:rsidR="003A4472">
        <w:t>Otherwise, o</w:t>
      </w:r>
      <w:r w:rsidR="007B37B9" w:rsidRPr="007B37B9">
        <w:t>verall there is large</w:t>
      </w:r>
      <w:r w:rsidR="00F10750">
        <w:t>ly</w:t>
      </w:r>
      <w:r w:rsidR="007B37B9" w:rsidRPr="007B37B9">
        <w:t xml:space="preserve"> agreement between the age distributions. </w:t>
      </w:r>
    </w:p>
    <w:p w14:paraId="5A7D5F53" w14:textId="77777777" w:rsidR="00E827CA" w:rsidRPr="00B3112F" w:rsidRDefault="00E827CA" w:rsidP="009A5358">
      <w:pPr>
        <w:pStyle w:val="ReporttextSource"/>
        <w:rPr>
          <w:b/>
          <w:bCs/>
        </w:rPr>
      </w:pPr>
      <w:r w:rsidRPr="00B3112F">
        <w:rPr>
          <w:b/>
          <w:bCs/>
        </w:rPr>
        <w:t>Sensitivity analyses</w:t>
      </w:r>
    </w:p>
    <w:p w14:paraId="6F61956B" w14:textId="46F52FB2" w:rsidR="00423816" w:rsidRDefault="00423816" w:rsidP="009A5358">
      <w:pPr>
        <w:pStyle w:val="ReporttextSource"/>
      </w:pPr>
      <w:r>
        <w:t>A number of sensitivity analyses were conducted</w:t>
      </w:r>
      <w:r w:rsidR="005940A0">
        <w:t xml:space="preserve">. These included </w:t>
      </w:r>
      <w:r>
        <w:t>the exclusion of an outlying survey response, and varying the methods used to generate the age distribution in each state.</w:t>
      </w:r>
    </w:p>
    <w:p w14:paraId="16BEE1C0" w14:textId="48646644" w:rsidR="00E827CA" w:rsidRDefault="00E827CA" w:rsidP="009A5358">
      <w:pPr>
        <w:pStyle w:val="ReporttextSource"/>
      </w:pPr>
      <w:r w:rsidRPr="002D5857">
        <w:t>There was one outlying response in the online survey</w:t>
      </w:r>
      <w:r>
        <w:t xml:space="preserve">. </w:t>
      </w:r>
      <w:r w:rsidR="00A30824">
        <w:t>Excluding this response from the analysis showed</w:t>
      </w:r>
      <w:r>
        <w:t xml:space="preserve"> that the outlying </w:t>
      </w:r>
      <w:r w:rsidRPr="002D5857">
        <w:t xml:space="preserve">response did little to change the overall results </w:t>
      </w:r>
      <w:r>
        <w:t>(</w:t>
      </w:r>
      <w:r>
        <w:fldChar w:fldCharType="begin"/>
      </w:r>
      <w:r>
        <w:instrText xml:space="preserve"> REF _Ref101527542 \h </w:instrText>
      </w:r>
      <w:r>
        <w:fldChar w:fldCharType="separate"/>
      </w:r>
      <w:r w:rsidR="0087728B">
        <w:t xml:space="preserve">Figure </w:t>
      </w:r>
      <w:r w:rsidR="0087728B">
        <w:rPr>
          <w:noProof/>
        </w:rPr>
        <w:t>4</w:t>
      </w:r>
      <w:r>
        <w:fldChar w:fldCharType="end"/>
      </w:r>
      <w:r>
        <w:t>)</w:t>
      </w:r>
      <w:r w:rsidRPr="002D5857">
        <w:t xml:space="preserve">. </w:t>
      </w:r>
    </w:p>
    <w:p w14:paraId="33E73A20" w14:textId="5BD49339" w:rsidR="00E827CA" w:rsidRDefault="00E827CA" w:rsidP="00E827CA">
      <w:pPr>
        <w:pStyle w:val="Caption"/>
      </w:pPr>
      <w:bookmarkStart w:id="6" w:name="_Ref101527542"/>
      <w:r>
        <w:t xml:space="preserve">Figure </w:t>
      </w:r>
      <w:r>
        <w:fldChar w:fldCharType="begin"/>
      </w:r>
      <w:r>
        <w:instrText xml:space="preserve"> SEQ Figure \* ARABIC </w:instrText>
      </w:r>
      <w:r>
        <w:fldChar w:fldCharType="separate"/>
      </w:r>
      <w:r w:rsidR="0087728B">
        <w:rPr>
          <w:noProof/>
        </w:rPr>
        <w:t>4</w:t>
      </w:r>
      <w:r>
        <w:fldChar w:fldCharType="end"/>
      </w:r>
      <w:bookmarkEnd w:id="6"/>
      <w:r>
        <w:t>: Sensitivity analysis removing the one outlying response in the online survey</w:t>
      </w:r>
      <w:r w:rsidR="001A072E">
        <w:t xml:space="preserve"> (n=19)</w:t>
      </w:r>
    </w:p>
    <w:p w14:paraId="3B1AE02A" w14:textId="4E6FADF8" w:rsidR="00DB4BDF" w:rsidRPr="00DB4BDF" w:rsidRDefault="00DB4BDF" w:rsidP="00DB4BDF">
      <w:r>
        <w:rPr>
          <w:noProof/>
        </w:rPr>
        <w:drawing>
          <wp:inline distT="0" distB="0" distL="0" distR="0" wp14:anchorId="2D71D61E" wp14:editId="40A7D363">
            <wp:extent cx="4848225" cy="3378073"/>
            <wp:effectExtent l="0" t="0" r="0" b="0"/>
            <wp:docPr id="4" name="Pictur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ox and whisker chart&#10;&#10;Description automatically generated"/>
                    <pic:cNvPicPr/>
                  </pic:nvPicPr>
                  <pic:blipFill>
                    <a:blip r:embed="rId12"/>
                    <a:stretch>
                      <a:fillRect/>
                    </a:stretch>
                  </pic:blipFill>
                  <pic:spPr>
                    <a:xfrm>
                      <a:off x="0" y="0"/>
                      <a:ext cx="4854676" cy="3382568"/>
                    </a:xfrm>
                    <a:prstGeom prst="rect">
                      <a:avLst/>
                    </a:prstGeom>
                  </pic:spPr>
                </pic:pic>
              </a:graphicData>
            </a:graphic>
          </wp:inline>
        </w:drawing>
      </w:r>
    </w:p>
    <w:p w14:paraId="024E28E6" w14:textId="5422267B" w:rsidR="00190055" w:rsidRDefault="00190055" w:rsidP="00190055">
      <w:pPr>
        <w:pStyle w:val="TableFootnoteSource"/>
      </w:pPr>
      <w:r w:rsidRPr="00190055">
        <w:t xml:space="preserve"> </w:t>
      </w:r>
      <w:r>
        <w:t xml:space="preserve">Abbreviations: </w:t>
      </w:r>
      <w:proofErr w:type="spellStart"/>
      <w:r>
        <w:t>LoA</w:t>
      </w:r>
      <w:proofErr w:type="spellEnd"/>
      <w:r>
        <w:t xml:space="preserve">, loss of ambulation (10 m); </w:t>
      </w:r>
      <w:proofErr w:type="spellStart"/>
      <w:r>
        <w:t>LoHV</w:t>
      </w:r>
      <w:proofErr w:type="spellEnd"/>
      <w:r>
        <w:t>, loss of hand to mouth function/requires night ventilation; LoS, loss of standing (weight-bearing).</w:t>
      </w:r>
    </w:p>
    <w:p w14:paraId="428BA770" w14:textId="3181557E" w:rsidR="001B2B09" w:rsidRDefault="00A32D2D" w:rsidP="00C257C7">
      <w:pPr>
        <w:pStyle w:val="ReporttextSource"/>
      </w:pPr>
      <w:r>
        <w:lastRenderedPageBreak/>
        <w:t xml:space="preserve">The dataset was </w:t>
      </w:r>
      <w:r w:rsidR="00E23641">
        <w:t xml:space="preserve">re-simulated multiple times with different parameter values for the age distributions chosen to assess the sensitivity of the model to the elicitation exercise. </w:t>
      </w:r>
      <w:r w:rsidR="001B2B09">
        <w:t>These are detailed below in Table 2.</w:t>
      </w:r>
    </w:p>
    <w:p w14:paraId="56303325" w14:textId="2B9160D2" w:rsidR="001B2B09" w:rsidRDefault="001B2B09" w:rsidP="000E5E20">
      <w:pPr>
        <w:pStyle w:val="Caption"/>
      </w:pPr>
      <w:r>
        <w:t xml:space="preserve">Table 2: </w:t>
      </w:r>
      <w:r w:rsidR="00813C47">
        <w:t>D</w:t>
      </w:r>
      <w:r w:rsidR="004D4DF2">
        <w:t>ifferent scenarios considered in the sensitivity analysis</w:t>
      </w:r>
    </w:p>
    <w:tbl>
      <w:tblPr>
        <w:tblStyle w:val="PlainTable2"/>
        <w:tblW w:w="5000" w:type="pct"/>
        <w:tblLook w:val="04A0" w:firstRow="1" w:lastRow="0" w:firstColumn="1" w:lastColumn="0" w:noHBand="0" w:noVBand="1"/>
      </w:tblPr>
      <w:tblGrid>
        <w:gridCol w:w="1991"/>
        <w:gridCol w:w="1761"/>
        <w:gridCol w:w="2869"/>
        <w:gridCol w:w="2405"/>
      </w:tblGrid>
      <w:tr w:rsidR="001B2B09" w:rsidRPr="001A072E" w14:paraId="4D7916AC" w14:textId="77777777" w:rsidTr="009E7E88">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991" w:type="dxa"/>
            <w:vAlign w:val="center"/>
          </w:tcPr>
          <w:p w14:paraId="0E6EDC75" w14:textId="77777777" w:rsidR="001B2B09" w:rsidRPr="005C376F" w:rsidRDefault="001B2B09" w:rsidP="00D06998">
            <w:pPr>
              <w:spacing w:before="60" w:after="60" w:line="240" w:lineRule="auto"/>
              <w:rPr>
                <w:rFonts w:ascii="Times New Roman" w:hAnsi="Times New Roman" w:cs="Times New Roman"/>
                <w:sz w:val="20"/>
                <w:szCs w:val="20"/>
              </w:rPr>
            </w:pPr>
            <w:r w:rsidRPr="005C376F">
              <w:rPr>
                <w:rFonts w:ascii="Times New Roman" w:hAnsi="Times New Roman" w:cs="Times New Roman"/>
                <w:sz w:val="20"/>
                <w:szCs w:val="20"/>
              </w:rPr>
              <w:t>Scenario</w:t>
            </w:r>
          </w:p>
        </w:tc>
        <w:tc>
          <w:tcPr>
            <w:tcW w:w="1761" w:type="dxa"/>
            <w:vAlign w:val="center"/>
          </w:tcPr>
          <w:p w14:paraId="4E0C3205" w14:textId="77777777" w:rsidR="001B2B09" w:rsidRPr="005C376F" w:rsidRDefault="001B2B09" w:rsidP="00D06998">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C376F">
              <w:rPr>
                <w:rFonts w:ascii="Times New Roman" w:hAnsi="Times New Roman" w:cs="Times New Roman"/>
                <w:sz w:val="20"/>
                <w:szCs w:val="20"/>
              </w:rPr>
              <w:t>Sample Size</w:t>
            </w:r>
          </w:p>
        </w:tc>
        <w:tc>
          <w:tcPr>
            <w:tcW w:w="2869" w:type="dxa"/>
            <w:vAlign w:val="center"/>
          </w:tcPr>
          <w:p w14:paraId="44E7C887" w14:textId="61815985" w:rsidR="001B2B09" w:rsidRPr="005C376F" w:rsidRDefault="001B2B09" w:rsidP="00D06998">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C376F">
              <w:rPr>
                <w:rFonts w:ascii="Times New Roman" w:hAnsi="Times New Roman" w:cs="Times New Roman"/>
                <w:sz w:val="20"/>
                <w:szCs w:val="20"/>
              </w:rPr>
              <w:t>Values</w:t>
            </w:r>
            <w:r w:rsidR="004D4DF2" w:rsidRPr="005C376F">
              <w:rPr>
                <w:rFonts w:ascii="Times New Roman" w:hAnsi="Times New Roman" w:cs="Times New Roman"/>
                <w:sz w:val="20"/>
                <w:szCs w:val="20"/>
              </w:rPr>
              <w:t xml:space="preserve"> for Normal Distributions</w:t>
            </w:r>
          </w:p>
        </w:tc>
        <w:tc>
          <w:tcPr>
            <w:tcW w:w="2405" w:type="dxa"/>
            <w:vAlign w:val="center"/>
          </w:tcPr>
          <w:p w14:paraId="0B04AD4D" w14:textId="77777777" w:rsidR="001B2B09" w:rsidRPr="005C376F" w:rsidRDefault="001B2B09" w:rsidP="00D06998">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C376F">
              <w:rPr>
                <w:rFonts w:ascii="Times New Roman" w:hAnsi="Times New Roman" w:cs="Times New Roman"/>
                <w:sz w:val="20"/>
                <w:szCs w:val="20"/>
              </w:rPr>
              <w:t>Proportion</w:t>
            </w:r>
          </w:p>
        </w:tc>
      </w:tr>
      <w:tr w:rsidR="001B2B09" w:rsidRPr="001A072E" w14:paraId="514EFA30" w14:textId="77777777" w:rsidTr="009E7E88">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991" w:type="dxa"/>
            <w:vAlign w:val="center"/>
          </w:tcPr>
          <w:p w14:paraId="3967AB10" w14:textId="77777777" w:rsidR="001B2B09" w:rsidRPr="005C376F" w:rsidRDefault="001B2B09" w:rsidP="00D06998">
            <w:pPr>
              <w:spacing w:before="60" w:after="60" w:line="240" w:lineRule="auto"/>
              <w:rPr>
                <w:rFonts w:ascii="Times New Roman" w:hAnsi="Times New Roman" w:cs="Times New Roman"/>
                <w:sz w:val="20"/>
                <w:szCs w:val="20"/>
              </w:rPr>
            </w:pPr>
            <w:r w:rsidRPr="005C376F">
              <w:rPr>
                <w:rFonts w:ascii="Times New Roman" w:hAnsi="Times New Roman" w:cs="Times New Roman"/>
                <w:sz w:val="20"/>
                <w:szCs w:val="20"/>
              </w:rPr>
              <w:t>Base case</w:t>
            </w:r>
          </w:p>
        </w:tc>
        <w:tc>
          <w:tcPr>
            <w:tcW w:w="1761" w:type="dxa"/>
            <w:vAlign w:val="center"/>
          </w:tcPr>
          <w:p w14:paraId="591A51D6" w14:textId="3E502308" w:rsidR="001B2B09" w:rsidRPr="005C376F" w:rsidRDefault="001B2B09" w:rsidP="00D06998">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376F">
              <w:rPr>
                <w:rFonts w:ascii="Times New Roman" w:hAnsi="Times New Roman" w:cs="Times New Roman"/>
                <w:sz w:val="20"/>
                <w:szCs w:val="20"/>
              </w:rPr>
              <w:t>50</w:t>
            </w:r>
          </w:p>
        </w:tc>
        <w:tc>
          <w:tcPr>
            <w:tcW w:w="2869" w:type="dxa"/>
            <w:vAlign w:val="center"/>
          </w:tcPr>
          <w:p w14:paraId="61C27474" w14:textId="77777777" w:rsidR="001B2B09" w:rsidRPr="005C376F" w:rsidRDefault="001B2B09" w:rsidP="00D06998">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376F">
              <w:rPr>
                <w:rFonts w:ascii="Times New Roman" w:hAnsi="Times New Roman" w:cs="Times New Roman"/>
                <w:sz w:val="20"/>
                <w:szCs w:val="20"/>
              </w:rPr>
              <w:t>N(11.7, 5), N(age</w:t>
            </w:r>
            <w:r w:rsidRPr="005C376F">
              <w:rPr>
                <w:rFonts w:ascii="Times New Roman" w:hAnsi="Times New Roman" w:cs="Times New Roman"/>
                <w:sz w:val="20"/>
                <w:szCs w:val="20"/>
                <w:vertAlign w:val="subscript"/>
              </w:rPr>
              <w:t>LOA</w:t>
            </w:r>
            <w:r w:rsidRPr="005C376F">
              <w:rPr>
                <w:rFonts w:ascii="Times New Roman" w:hAnsi="Times New Roman" w:cs="Times New Roman"/>
                <w:sz w:val="20"/>
                <w:szCs w:val="20"/>
              </w:rPr>
              <w:t>+2.2, 2), N(age</w:t>
            </w:r>
            <w:r w:rsidRPr="005C376F">
              <w:rPr>
                <w:rFonts w:ascii="Times New Roman" w:hAnsi="Times New Roman" w:cs="Times New Roman"/>
                <w:sz w:val="20"/>
                <w:szCs w:val="20"/>
                <w:vertAlign w:val="subscript"/>
              </w:rPr>
              <w:t>LOS</w:t>
            </w:r>
            <w:r w:rsidRPr="005C376F">
              <w:rPr>
                <w:rFonts w:ascii="Times New Roman" w:hAnsi="Times New Roman" w:cs="Times New Roman"/>
                <w:sz w:val="20"/>
                <w:szCs w:val="20"/>
              </w:rPr>
              <w:t>+5.5, 3)</w:t>
            </w:r>
          </w:p>
        </w:tc>
        <w:tc>
          <w:tcPr>
            <w:tcW w:w="2405" w:type="dxa"/>
            <w:vAlign w:val="center"/>
          </w:tcPr>
          <w:p w14:paraId="7BFA6DB0" w14:textId="77777777" w:rsidR="001B2B09" w:rsidRPr="005C376F" w:rsidRDefault="001B2B09" w:rsidP="00D06998">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376F">
              <w:rPr>
                <w:rFonts w:ascii="Times New Roman" w:hAnsi="Times New Roman" w:cs="Times New Roman"/>
                <w:sz w:val="20"/>
                <w:szCs w:val="20"/>
              </w:rPr>
              <w:t>50%</w:t>
            </w:r>
          </w:p>
        </w:tc>
      </w:tr>
      <w:tr w:rsidR="009E7E88" w:rsidRPr="001A072E" w14:paraId="191F8B65" w14:textId="77777777" w:rsidTr="009E7E88">
        <w:trPr>
          <w:trHeight w:val="717"/>
        </w:trPr>
        <w:tc>
          <w:tcPr>
            <w:cnfStyle w:val="001000000000" w:firstRow="0" w:lastRow="0" w:firstColumn="1" w:lastColumn="0" w:oddVBand="0" w:evenVBand="0" w:oddHBand="0" w:evenHBand="0" w:firstRowFirstColumn="0" w:firstRowLastColumn="0" w:lastRowFirstColumn="0" w:lastRowLastColumn="0"/>
            <w:tcW w:w="1991" w:type="dxa"/>
            <w:vMerge w:val="restart"/>
            <w:vAlign w:val="center"/>
          </w:tcPr>
          <w:p w14:paraId="5DE0EA03" w14:textId="77777777" w:rsidR="009E7E88" w:rsidRPr="005C376F" w:rsidRDefault="009E7E88" w:rsidP="00D06998">
            <w:pPr>
              <w:spacing w:before="60" w:after="60" w:line="240" w:lineRule="auto"/>
              <w:rPr>
                <w:rFonts w:ascii="Times New Roman" w:hAnsi="Times New Roman" w:cs="Times New Roman"/>
                <w:sz w:val="20"/>
                <w:szCs w:val="20"/>
              </w:rPr>
            </w:pPr>
            <w:r w:rsidRPr="005C376F">
              <w:rPr>
                <w:rFonts w:ascii="Times New Roman" w:hAnsi="Times New Roman" w:cs="Times New Roman"/>
                <w:sz w:val="20"/>
                <w:szCs w:val="20"/>
              </w:rPr>
              <w:t>Other values</w:t>
            </w:r>
          </w:p>
        </w:tc>
        <w:tc>
          <w:tcPr>
            <w:tcW w:w="1761" w:type="dxa"/>
            <w:vAlign w:val="center"/>
          </w:tcPr>
          <w:p w14:paraId="187E687B" w14:textId="77777777" w:rsidR="009E7E88" w:rsidRPr="005C376F" w:rsidRDefault="009E7E88" w:rsidP="00D06998">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C376F">
              <w:rPr>
                <w:rFonts w:ascii="Times New Roman" w:hAnsi="Times New Roman" w:cs="Times New Roman"/>
                <w:sz w:val="20"/>
                <w:szCs w:val="20"/>
              </w:rPr>
              <w:t>20</w:t>
            </w:r>
          </w:p>
        </w:tc>
        <w:tc>
          <w:tcPr>
            <w:tcW w:w="2869" w:type="dxa"/>
            <w:vAlign w:val="center"/>
          </w:tcPr>
          <w:p w14:paraId="447B0608" w14:textId="77777777" w:rsidR="009E7E88" w:rsidRPr="005C376F" w:rsidRDefault="009E7E88" w:rsidP="00D06998">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C376F">
              <w:rPr>
                <w:rFonts w:ascii="Times New Roman" w:hAnsi="Times New Roman" w:cs="Times New Roman"/>
                <w:sz w:val="20"/>
                <w:szCs w:val="20"/>
              </w:rPr>
              <w:t>N(11.7, 2), N(age</w:t>
            </w:r>
            <w:r w:rsidRPr="005C376F">
              <w:rPr>
                <w:rFonts w:ascii="Times New Roman" w:hAnsi="Times New Roman" w:cs="Times New Roman"/>
                <w:sz w:val="20"/>
                <w:szCs w:val="20"/>
                <w:vertAlign w:val="subscript"/>
              </w:rPr>
              <w:t>LOA</w:t>
            </w:r>
            <w:r w:rsidRPr="005C376F">
              <w:rPr>
                <w:rFonts w:ascii="Times New Roman" w:hAnsi="Times New Roman" w:cs="Times New Roman"/>
                <w:sz w:val="20"/>
                <w:szCs w:val="20"/>
              </w:rPr>
              <w:t>+2.2, 1), N(age</w:t>
            </w:r>
            <w:r w:rsidRPr="005C376F">
              <w:rPr>
                <w:rFonts w:ascii="Times New Roman" w:hAnsi="Times New Roman" w:cs="Times New Roman"/>
                <w:sz w:val="20"/>
                <w:szCs w:val="20"/>
                <w:vertAlign w:val="subscript"/>
              </w:rPr>
              <w:t>LOS</w:t>
            </w:r>
            <w:r w:rsidRPr="005C376F">
              <w:rPr>
                <w:rFonts w:ascii="Times New Roman" w:hAnsi="Times New Roman" w:cs="Times New Roman"/>
                <w:sz w:val="20"/>
                <w:szCs w:val="20"/>
              </w:rPr>
              <w:t>+5.5, 1)</w:t>
            </w:r>
          </w:p>
        </w:tc>
        <w:tc>
          <w:tcPr>
            <w:tcW w:w="2405" w:type="dxa"/>
            <w:vAlign w:val="center"/>
          </w:tcPr>
          <w:p w14:paraId="3EA34875" w14:textId="77777777" w:rsidR="009E7E88" w:rsidRPr="005C376F" w:rsidRDefault="009E7E88" w:rsidP="00D06998">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C376F">
              <w:rPr>
                <w:rFonts w:ascii="Times New Roman" w:hAnsi="Times New Roman" w:cs="Times New Roman"/>
                <w:sz w:val="20"/>
                <w:szCs w:val="20"/>
              </w:rPr>
              <w:t>25%</w:t>
            </w:r>
          </w:p>
        </w:tc>
      </w:tr>
      <w:tr w:rsidR="009E7E88" w:rsidRPr="001A072E" w14:paraId="1E8F512A" w14:textId="77777777" w:rsidTr="009E7E88">
        <w:trPr>
          <w:cnfStyle w:val="000000100000" w:firstRow="0" w:lastRow="0" w:firstColumn="0" w:lastColumn="0" w:oddVBand="0" w:evenVBand="0" w:oddHBand="1"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1991" w:type="dxa"/>
            <w:vMerge/>
            <w:vAlign w:val="center"/>
          </w:tcPr>
          <w:p w14:paraId="6A3361D4" w14:textId="77777777" w:rsidR="009E7E88" w:rsidRPr="005C376F" w:rsidRDefault="009E7E88" w:rsidP="00D06998">
            <w:pPr>
              <w:spacing w:before="60" w:after="60" w:line="240" w:lineRule="auto"/>
              <w:rPr>
                <w:rFonts w:ascii="Times New Roman" w:hAnsi="Times New Roman" w:cs="Times New Roman"/>
                <w:sz w:val="20"/>
                <w:szCs w:val="20"/>
              </w:rPr>
            </w:pPr>
          </w:p>
        </w:tc>
        <w:tc>
          <w:tcPr>
            <w:tcW w:w="1761" w:type="dxa"/>
            <w:vAlign w:val="center"/>
          </w:tcPr>
          <w:p w14:paraId="503CEE70" w14:textId="77777777" w:rsidR="009E7E88" w:rsidRPr="005C376F" w:rsidRDefault="009E7E88" w:rsidP="00D06998">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376F">
              <w:rPr>
                <w:rFonts w:ascii="Times New Roman" w:hAnsi="Times New Roman" w:cs="Times New Roman"/>
                <w:sz w:val="20"/>
                <w:szCs w:val="20"/>
              </w:rPr>
              <w:t>100</w:t>
            </w:r>
          </w:p>
        </w:tc>
        <w:tc>
          <w:tcPr>
            <w:tcW w:w="2869" w:type="dxa"/>
            <w:vAlign w:val="center"/>
          </w:tcPr>
          <w:p w14:paraId="4C941228" w14:textId="77777777" w:rsidR="009E7E88" w:rsidRPr="005C376F" w:rsidRDefault="009E7E88" w:rsidP="00D06998">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376F">
              <w:rPr>
                <w:rFonts w:ascii="Times New Roman" w:hAnsi="Times New Roman" w:cs="Times New Roman"/>
                <w:sz w:val="20"/>
                <w:szCs w:val="20"/>
              </w:rPr>
              <w:t>N(10.7, 5), N(age</w:t>
            </w:r>
            <w:r w:rsidRPr="005C376F">
              <w:rPr>
                <w:rFonts w:ascii="Times New Roman" w:hAnsi="Times New Roman" w:cs="Times New Roman"/>
                <w:sz w:val="20"/>
                <w:szCs w:val="20"/>
                <w:vertAlign w:val="subscript"/>
              </w:rPr>
              <w:t>LOA</w:t>
            </w:r>
            <w:r w:rsidRPr="005C376F">
              <w:rPr>
                <w:rFonts w:ascii="Times New Roman" w:hAnsi="Times New Roman" w:cs="Times New Roman"/>
                <w:sz w:val="20"/>
                <w:szCs w:val="20"/>
              </w:rPr>
              <w:t>+2.2, 2), N(age</w:t>
            </w:r>
            <w:r w:rsidRPr="005C376F">
              <w:rPr>
                <w:rFonts w:ascii="Times New Roman" w:hAnsi="Times New Roman" w:cs="Times New Roman"/>
                <w:sz w:val="20"/>
                <w:szCs w:val="20"/>
                <w:vertAlign w:val="subscript"/>
              </w:rPr>
              <w:t>LOS</w:t>
            </w:r>
            <w:r w:rsidRPr="005C376F">
              <w:rPr>
                <w:rFonts w:ascii="Times New Roman" w:hAnsi="Times New Roman" w:cs="Times New Roman"/>
                <w:sz w:val="20"/>
                <w:szCs w:val="20"/>
              </w:rPr>
              <w:t>+5.5, 3)</w:t>
            </w:r>
          </w:p>
        </w:tc>
        <w:tc>
          <w:tcPr>
            <w:tcW w:w="2405" w:type="dxa"/>
            <w:vAlign w:val="center"/>
          </w:tcPr>
          <w:p w14:paraId="67896FB5" w14:textId="77777777" w:rsidR="009E7E88" w:rsidRPr="005C376F" w:rsidRDefault="009E7E88" w:rsidP="00D06998">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376F">
              <w:rPr>
                <w:rFonts w:ascii="Times New Roman" w:hAnsi="Times New Roman" w:cs="Times New Roman"/>
                <w:sz w:val="20"/>
                <w:szCs w:val="20"/>
              </w:rPr>
              <w:t>75%</w:t>
            </w:r>
          </w:p>
        </w:tc>
      </w:tr>
    </w:tbl>
    <w:p w14:paraId="3CD6F9DF" w14:textId="1A3FD16A" w:rsidR="00813C47" w:rsidRDefault="001B2B09" w:rsidP="00813C47">
      <w:pPr>
        <w:pStyle w:val="TableFootnoteSource"/>
      </w:pPr>
      <w:r>
        <w:t xml:space="preserve"> </w:t>
      </w:r>
      <w:r w:rsidR="00813C47">
        <w:t xml:space="preserve">Abbreviations: </w:t>
      </w:r>
      <w:proofErr w:type="spellStart"/>
      <w:r w:rsidR="00813C47">
        <w:t>LoA</w:t>
      </w:r>
      <w:proofErr w:type="spellEnd"/>
      <w:r w:rsidR="00813C47">
        <w:t>, loss of ambulation (10 m); LoS, loss of standing (weight-bearing).</w:t>
      </w:r>
    </w:p>
    <w:p w14:paraId="144B5693" w14:textId="43BB0438" w:rsidR="00A32D2D" w:rsidRDefault="004D4DF2" w:rsidP="00C257C7">
      <w:pPr>
        <w:pStyle w:val="ReporttextSource"/>
      </w:pPr>
      <w:r>
        <w:t xml:space="preserve">The sample size was varied to assess the impact of the weight that the simulated dataset was providing. The values for the </w:t>
      </w:r>
      <w:r w:rsidR="00BB1307">
        <w:t>n</w:t>
      </w:r>
      <w:r>
        <w:t xml:space="preserve">ormal distributions of ages in each state and the proportion moving from </w:t>
      </w:r>
      <w:r w:rsidR="00581756">
        <w:t>s</w:t>
      </w:r>
      <w:r>
        <w:t xml:space="preserve">tate 4 to </w:t>
      </w:r>
      <w:r w:rsidR="00581756">
        <w:t>s</w:t>
      </w:r>
      <w:r>
        <w:t xml:space="preserve">tate 5 were varied to quantify the uncertainty around the elicitation responses. </w:t>
      </w:r>
      <w:r w:rsidR="00E23641">
        <w:t>Each time a different dataset was simulated, the model was re-estimated and gave very similar results in terms of transition intensities and probabilities. The other simulated datasets from the sensitivity analysis also showed similar agreement with the age distributions in the C-</w:t>
      </w:r>
      <w:r w:rsidR="001A4B3E">
        <w:t xml:space="preserve">Path </w:t>
      </w:r>
      <w:r w:rsidR="00E23641">
        <w:t>dataset.</w:t>
      </w:r>
    </w:p>
    <w:p w14:paraId="01EFDBCC" w14:textId="53AAEE0E" w:rsidR="00DC4A7E" w:rsidRPr="00DC4A7E" w:rsidRDefault="00DC4A7E" w:rsidP="002D5857">
      <w:pPr>
        <w:pStyle w:val="ReporttextSource"/>
        <w:rPr>
          <w:b/>
          <w:bCs/>
        </w:rPr>
      </w:pPr>
      <w:r w:rsidRPr="00DC4A7E">
        <w:rPr>
          <w:b/>
          <w:bCs/>
        </w:rPr>
        <w:t>Conclusions</w:t>
      </w:r>
    </w:p>
    <w:p w14:paraId="4D73528A" w14:textId="086C7DE1" w:rsidR="00DC4A7E" w:rsidRDefault="00DC4A7E" w:rsidP="00DC4A7E">
      <w:pPr>
        <w:pStyle w:val="ReporttextSource"/>
      </w:pPr>
      <w:r w:rsidRPr="00DC4A7E">
        <w:t>In the absence of clinical/real-world data, the elicitation exercise is considered to represent an appropriate alternative (1).</w:t>
      </w:r>
      <w:r>
        <w:t xml:space="preserve"> </w:t>
      </w:r>
    </w:p>
    <w:p w14:paraId="0AB02773" w14:textId="44F2D202" w:rsidR="00351411" w:rsidRDefault="00351411" w:rsidP="00D06998">
      <w:pPr>
        <w:pStyle w:val="ReporttextSource"/>
        <w:keepNext/>
        <w:rPr>
          <w:b/>
          <w:bCs/>
        </w:rPr>
      </w:pPr>
      <w:r w:rsidRPr="00351411">
        <w:rPr>
          <w:b/>
          <w:bCs/>
        </w:rPr>
        <w:t>References</w:t>
      </w:r>
    </w:p>
    <w:p w14:paraId="6FCB8652" w14:textId="0C8F95AD" w:rsidR="00351411" w:rsidRPr="00351411" w:rsidRDefault="009E08DA" w:rsidP="00D06998">
      <w:pPr>
        <w:pStyle w:val="ReporttextSource"/>
        <w:keepNext/>
        <w:numPr>
          <w:ilvl w:val="0"/>
          <w:numId w:val="3"/>
        </w:numPr>
      </w:pPr>
      <w:r w:rsidRPr="009E08DA">
        <w:t>S. Dias, N.</w:t>
      </w:r>
      <w:r>
        <w:t xml:space="preserve"> </w:t>
      </w:r>
      <w:r w:rsidRPr="009E08DA">
        <w:t>Welton, A. Sutton, and A. Ades, 2011. Nice DSU Technical Support Document 5: Evidence synthesis in the baseline natural history model.</w:t>
      </w:r>
    </w:p>
    <w:sectPr w:rsidR="00351411" w:rsidRPr="003514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000EE"/>
    <w:multiLevelType w:val="multilevel"/>
    <w:tmpl w:val="EB1AFD7E"/>
    <w:lvl w:ilvl="0">
      <w:start w:val="1"/>
      <w:numFmt w:val="decimal"/>
      <w:pStyle w:val="Heading1Source"/>
      <w:lvlText w:val="%1."/>
      <w:lvlJc w:val="left"/>
      <w:pPr>
        <w:ind w:left="360" w:hanging="360"/>
      </w:pPr>
    </w:lvl>
    <w:lvl w:ilvl="1">
      <w:start w:val="1"/>
      <w:numFmt w:val="decimal"/>
      <w:pStyle w:val="Levelheading2"/>
      <w:lvlText w:val="%1.%2."/>
      <w:lvlJc w:val="left"/>
      <w:pPr>
        <w:ind w:left="792" w:hanging="432"/>
      </w:pPr>
    </w:lvl>
    <w:lvl w:ilvl="2">
      <w:start w:val="1"/>
      <w:numFmt w:val="decimal"/>
      <w:pStyle w:val="Leve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E5A45C3"/>
    <w:multiLevelType w:val="hybridMultilevel"/>
    <w:tmpl w:val="13ECB2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025196"/>
    <w:multiLevelType w:val="hybridMultilevel"/>
    <w:tmpl w:val="548AB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9811919">
    <w:abstractNumId w:val="0"/>
  </w:num>
  <w:num w:numId="2" w16cid:durableId="500391916">
    <w:abstractNumId w:val="2"/>
  </w:num>
  <w:num w:numId="3" w16cid:durableId="53434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1F3"/>
    <w:rsid w:val="0000196C"/>
    <w:rsid w:val="00012EB1"/>
    <w:rsid w:val="00033112"/>
    <w:rsid w:val="00064432"/>
    <w:rsid w:val="00075359"/>
    <w:rsid w:val="00091A42"/>
    <w:rsid w:val="000941A6"/>
    <w:rsid w:val="000D009B"/>
    <w:rsid w:val="000E5E20"/>
    <w:rsid w:val="000E648A"/>
    <w:rsid w:val="000F0907"/>
    <w:rsid w:val="000F4789"/>
    <w:rsid w:val="00131344"/>
    <w:rsid w:val="001315F1"/>
    <w:rsid w:val="00142B4F"/>
    <w:rsid w:val="00144D91"/>
    <w:rsid w:val="00155B18"/>
    <w:rsid w:val="00157F59"/>
    <w:rsid w:val="00175DC2"/>
    <w:rsid w:val="00190055"/>
    <w:rsid w:val="00191C99"/>
    <w:rsid w:val="001A072E"/>
    <w:rsid w:val="001A4B3E"/>
    <w:rsid w:val="001A627E"/>
    <w:rsid w:val="001B2B09"/>
    <w:rsid w:val="001C0CFE"/>
    <w:rsid w:val="001C5362"/>
    <w:rsid w:val="001C6B2D"/>
    <w:rsid w:val="00202238"/>
    <w:rsid w:val="0024704F"/>
    <w:rsid w:val="002720A9"/>
    <w:rsid w:val="002B73E3"/>
    <w:rsid w:val="002C07E2"/>
    <w:rsid w:val="002C2956"/>
    <w:rsid w:val="002D5857"/>
    <w:rsid w:val="0030610A"/>
    <w:rsid w:val="003131AC"/>
    <w:rsid w:val="00327246"/>
    <w:rsid w:val="00351411"/>
    <w:rsid w:val="00387695"/>
    <w:rsid w:val="003A4472"/>
    <w:rsid w:val="003A50D5"/>
    <w:rsid w:val="003A6C8A"/>
    <w:rsid w:val="003D4A99"/>
    <w:rsid w:val="003E7D8E"/>
    <w:rsid w:val="003F480C"/>
    <w:rsid w:val="00423816"/>
    <w:rsid w:val="00431DBA"/>
    <w:rsid w:val="004352DD"/>
    <w:rsid w:val="004469B2"/>
    <w:rsid w:val="00447910"/>
    <w:rsid w:val="00464D73"/>
    <w:rsid w:val="004B7708"/>
    <w:rsid w:val="004C366E"/>
    <w:rsid w:val="004C7A01"/>
    <w:rsid w:val="004D4DF2"/>
    <w:rsid w:val="004D57B6"/>
    <w:rsid w:val="004D718B"/>
    <w:rsid w:val="004D7395"/>
    <w:rsid w:val="004F03BF"/>
    <w:rsid w:val="0050423B"/>
    <w:rsid w:val="00527A10"/>
    <w:rsid w:val="00534A7D"/>
    <w:rsid w:val="00534F76"/>
    <w:rsid w:val="00536DCE"/>
    <w:rsid w:val="00551AB3"/>
    <w:rsid w:val="00563EF0"/>
    <w:rsid w:val="00570E73"/>
    <w:rsid w:val="0057469C"/>
    <w:rsid w:val="0058076E"/>
    <w:rsid w:val="005808B9"/>
    <w:rsid w:val="00581756"/>
    <w:rsid w:val="005932BF"/>
    <w:rsid w:val="005940A0"/>
    <w:rsid w:val="005A7236"/>
    <w:rsid w:val="005C210F"/>
    <w:rsid w:val="005C376F"/>
    <w:rsid w:val="005E2833"/>
    <w:rsid w:val="00631375"/>
    <w:rsid w:val="0063384C"/>
    <w:rsid w:val="00644218"/>
    <w:rsid w:val="006454E2"/>
    <w:rsid w:val="006458E9"/>
    <w:rsid w:val="006603CF"/>
    <w:rsid w:val="006665DC"/>
    <w:rsid w:val="0066771D"/>
    <w:rsid w:val="00671EA9"/>
    <w:rsid w:val="00676274"/>
    <w:rsid w:val="006773F4"/>
    <w:rsid w:val="006802BB"/>
    <w:rsid w:val="00682C71"/>
    <w:rsid w:val="006A61AA"/>
    <w:rsid w:val="006B1CB0"/>
    <w:rsid w:val="006C0133"/>
    <w:rsid w:val="006C6302"/>
    <w:rsid w:val="006E4E47"/>
    <w:rsid w:val="007170EA"/>
    <w:rsid w:val="007269ED"/>
    <w:rsid w:val="007305FC"/>
    <w:rsid w:val="00735038"/>
    <w:rsid w:val="00742F99"/>
    <w:rsid w:val="00751602"/>
    <w:rsid w:val="00753D21"/>
    <w:rsid w:val="0076008D"/>
    <w:rsid w:val="00765682"/>
    <w:rsid w:val="00770FB1"/>
    <w:rsid w:val="007A068F"/>
    <w:rsid w:val="007A7421"/>
    <w:rsid w:val="007B37B9"/>
    <w:rsid w:val="007E778D"/>
    <w:rsid w:val="007F7AEA"/>
    <w:rsid w:val="0080224D"/>
    <w:rsid w:val="00803296"/>
    <w:rsid w:val="00805973"/>
    <w:rsid w:val="00813C47"/>
    <w:rsid w:val="008313AB"/>
    <w:rsid w:val="008339CF"/>
    <w:rsid w:val="00836E90"/>
    <w:rsid w:val="00863001"/>
    <w:rsid w:val="0087097A"/>
    <w:rsid w:val="0087728B"/>
    <w:rsid w:val="00886AD0"/>
    <w:rsid w:val="008C0D22"/>
    <w:rsid w:val="008C5E83"/>
    <w:rsid w:val="008D690D"/>
    <w:rsid w:val="008F4BA2"/>
    <w:rsid w:val="009001F3"/>
    <w:rsid w:val="0090283B"/>
    <w:rsid w:val="00904851"/>
    <w:rsid w:val="00921524"/>
    <w:rsid w:val="009309A1"/>
    <w:rsid w:val="00955506"/>
    <w:rsid w:val="00970FFB"/>
    <w:rsid w:val="00973A93"/>
    <w:rsid w:val="00991151"/>
    <w:rsid w:val="009A2C8B"/>
    <w:rsid w:val="009A5358"/>
    <w:rsid w:val="009D1BEB"/>
    <w:rsid w:val="009E08DA"/>
    <w:rsid w:val="009E29DB"/>
    <w:rsid w:val="009E7E88"/>
    <w:rsid w:val="00A21ADE"/>
    <w:rsid w:val="00A23540"/>
    <w:rsid w:val="00A30824"/>
    <w:rsid w:val="00A32D2D"/>
    <w:rsid w:val="00A342A3"/>
    <w:rsid w:val="00A37C89"/>
    <w:rsid w:val="00A413C6"/>
    <w:rsid w:val="00A41ADA"/>
    <w:rsid w:val="00A45B36"/>
    <w:rsid w:val="00A511E5"/>
    <w:rsid w:val="00A80993"/>
    <w:rsid w:val="00A80A39"/>
    <w:rsid w:val="00A8245C"/>
    <w:rsid w:val="00AC4357"/>
    <w:rsid w:val="00AD7725"/>
    <w:rsid w:val="00B016D5"/>
    <w:rsid w:val="00B3112F"/>
    <w:rsid w:val="00B571AF"/>
    <w:rsid w:val="00B744E4"/>
    <w:rsid w:val="00BA6D07"/>
    <w:rsid w:val="00BB1307"/>
    <w:rsid w:val="00BB70C1"/>
    <w:rsid w:val="00BC3B26"/>
    <w:rsid w:val="00BD6045"/>
    <w:rsid w:val="00C23A32"/>
    <w:rsid w:val="00C257C7"/>
    <w:rsid w:val="00C317EE"/>
    <w:rsid w:val="00C56034"/>
    <w:rsid w:val="00C62E1C"/>
    <w:rsid w:val="00C67651"/>
    <w:rsid w:val="00CC2F8F"/>
    <w:rsid w:val="00CC61D1"/>
    <w:rsid w:val="00CF6CDD"/>
    <w:rsid w:val="00D06998"/>
    <w:rsid w:val="00D175CE"/>
    <w:rsid w:val="00D76F14"/>
    <w:rsid w:val="00D833DE"/>
    <w:rsid w:val="00D856DD"/>
    <w:rsid w:val="00DA0C98"/>
    <w:rsid w:val="00DB15CF"/>
    <w:rsid w:val="00DB2561"/>
    <w:rsid w:val="00DB4BDF"/>
    <w:rsid w:val="00DB70BA"/>
    <w:rsid w:val="00DC4A7E"/>
    <w:rsid w:val="00DD0CD0"/>
    <w:rsid w:val="00E23641"/>
    <w:rsid w:val="00E42CBE"/>
    <w:rsid w:val="00E62451"/>
    <w:rsid w:val="00E641D9"/>
    <w:rsid w:val="00E76AEC"/>
    <w:rsid w:val="00E827CA"/>
    <w:rsid w:val="00E856D1"/>
    <w:rsid w:val="00E86451"/>
    <w:rsid w:val="00E94B53"/>
    <w:rsid w:val="00EA2614"/>
    <w:rsid w:val="00EA5BF3"/>
    <w:rsid w:val="00EC0F46"/>
    <w:rsid w:val="00EE424B"/>
    <w:rsid w:val="00EF7C4F"/>
    <w:rsid w:val="00F10750"/>
    <w:rsid w:val="00F35891"/>
    <w:rsid w:val="00F53629"/>
    <w:rsid w:val="00F541EE"/>
    <w:rsid w:val="00F662B3"/>
    <w:rsid w:val="00F82B67"/>
    <w:rsid w:val="00F87231"/>
    <w:rsid w:val="00F95DF5"/>
    <w:rsid w:val="00FD2033"/>
    <w:rsid w:val="00FE5FE2"/>
    <w:rsid w:val="42FA0C81"/>
    <w:rsid w:val="603A68D8"/>
    <w:rsid w:val="6A914612"/>
    <w:rsid w:val="6CFFC383"/>
    <w:rsid w:val="726CFC95"/>
    <w:rsid w:val="7BA52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C709B"/>
  <w15:chartTrackingRefBased/>
  <w15:docId w15:val="{4FBF5F60-7DBB-4492-997F-9B7DB17DD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001F3"/>
    <w:pPr>
      <w:spacing w:line="360" w:lineRule="auto"/>
    </w:pPr>
    <w:rPr>
      <w:lang w:val="en-US"/>
    </w:rPr>
  </w:style>
  <w:style w:type="paragraph" w:styleId="Heading1">
    <w:name w:val="heading 1"/>
    <w:basedOn w:val="Normal"/>
    <w:next w:val="Normal"/>
    <w:link w:val="Heading1Char"/>
    <w:uiPriority w:val="9"/>
    <w:qFormat/>
    <w:rsid w:val="009001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iPriority w:val="35"/>
    <w:unhideWhenUsed/>
    <w:qFormat/>
    <w:rsid w:val="009001F3"/>
    <w:pPr>
      <w:keepNext/>
      <w:spacing w:after="60" w:line="240" w:lineRule="auto"/>
    </w:pPr>
    <w:rPr>
      <w:rFonts w:ascii="Times New Roman" w:eastAsia="Calibri" w:hAnsi="Times New Roman" w:cs="Times New Roman"/>
      <w:b/>
      <w:bCs/>
      <w:sz w:val="20"/>
      <w:szCs w:val="20"/>
    </w:rPr>
  </w:style>
  <w:style w:type="character" w:customStyle="1" w:styleId="CaptionChar">
    <w:name w:val="Caption Char"/>
    <w:link w:val="Caption"/>
    <w:uiPriority w:val="35"/>
    <w:locked/>
    <w:rsid w:val="009001F3"/>
    <w:rPr>
      <w:rFonts w:ascii="Times New Roman" w:eastAsia="Calibri" w:hAnsi="Times New Roman" w:cs="Times New Roman"/>
      <w:b/>
      <w:bCs/>
      <w:sz w:val="20"/>
      <w:szCs w:val="20"/>
      <w:lang w:val="en-US"/>
    </w:rPr>
  </w:style>
  <w:style w:type="paragraph" w:customStyle="1" w:styleId="Heading1Source">
    <w:name w:val="Heading 1_Source"/>
    <w:basedOn w:val="Heading1"/>
    <w:next w:val="ReporttextSource"/>
    <w:link w:val="Heading1SourceChar"/>
    <w:qFormat/>
    <w:rsid w:val="009001F3"/>
    <w:pPr>
      <w:pageBreakBefore/>
      <w:numPr>
        <w:numId w:val="1"/>
      </w:numPr>
      <w:spacing w:before="480" w:after="240" w:line="276" w:lineRule="auto"/>
    </w:pPr>
    <w:rPr>
      <w:rFonts w:ascii="Times New Roman" w:hAnsi="Times New Roman"/>
      <w:b/>
      <w:bCs/>
      <w:sz w:val="20"/>
      <w:szCs w:val="28"/>
    </w:rPr>
  </w:style>
  <w:style w:type="character" w:customStyle="1" w:styleId="Heading1SourceChar">
    <w:name w:val="Heading 1_Source Char"/>
    <w:basedOn w:val="Heading1Char"/>
    <w:link w:val="Heading1Source"/>
    <w:rsid w:val="009001F3"/>
    <w:rPr>
      <w:rFonts w:ascii="Times New Roman" w:eastAsiaTheme="majorEastAsia" w:hAnsi="Times New Roman" w:cstheme="majorBidi"/>
      <w:b/>
      <w:bCs/>
      <w:color w:val="2F5496" w:themeColor="accent1" w:themeShade="BF"/>
      <w:sz w:val="20"/>
      <w:szCs w:val="28"/>
      <w:lang w:val="en-US"/>
    </w:rPr>
  </w:style>
  <w:style w:type="paragraph" w:customStyle="1" w:styleId="TableFootnoteSource">
    <w:name w:val="Table Footnote_Source"/>
    <w:basedOn w:val="Normal"/>
    <w:next w:val="ReporttextSource"/>
    <w:link w:val="TableFootnoteSourceChar"/>
    <w:uiPriority w:val="3"/>
    <w:qFormat/>
    <w:rsid w:val="009001F3"/>
    <w:pPr>
      <w:spacing w:after="360" w:line="240" w:lineRule="auto"/>
    </w:pPr>
    <w:rPr>
      <w:rFonts w:ascii="Times New Roman" w:hAnsi="Times New Roman" w:cs="Times New Roman"/>
      <w:sz w:val="18"/>
      <w:szCs w:val="18"/>
    </w:rPr>
  </w:style>
  <w:style w:type="character" w:customStyle="1" w:styleId="TableFootnoteSourceChar">
    <w:name w:val="Table Footnote_Source Char"/>
    <w:basedOn w:val="DefaultParagraphFont"/>
    <w:link w:val="TableFootnoteSource"/>
    <w:uiPriority w:val="3"/>
    <w:rsid w:val="009001F3"/>
    <w:rPr>
      <w:rFonts w:ascii="Times New Roman" w:hAnsi="Times New Roman" w:cs="Times New Roman"/>
      <w:sz w:val="18"/>
      <w:szCs w:val="18"/>
      <w:lang w:val="en-US"/>
    </w:rPr>
  </w:style>
  <w:style w:type="paragraph" w:customStyle="1" w:styleId="ReporttextSource">
    <w:name w:val="Report text_Source"/>
    <w:basedOn w:val="Normal"/>
    <w:link w:val="ReporttextSourceChar"/>
    <w:qFormat/>
    <w:rsid w:val="009001F3"/>
    <w:pPr>
      <w:spacing w:after="120" w:line="480" w:lineRule="auto"/>
    </w:pPr>
    <w:rPr>
      <w:rFonts w:ascii="Times New Roman" w:hAnsi="Times New Roman" w:cs="Times New Roman"/>
      <w:sz w:val="24"/>
      <w:szCs w:val="20"/>
      <w:lang w:val="en-GB"/>
    </w:rPr>
  </w:style>
  <w:style w:type="character" w:customStyle="1" w:styleId="ReporttextSourceChar">
    <w:name w:val="Report text_Source Char"/>
    <w:basedOn w:val="DefaultParagraphFont"/>
    <w:link w:val="ReporttextSource"/>
    <w:rsid w:val="009001F3"/>
    <w:rPr>
      <w:rFonts w:ascii="Times New Roman" w:hAnsi="Times New Roman" w:cs="Times New Roman"/>
      <w:sz w:val="24"/>
      <w:szCs w:val="20"/>
    </w:rPr>
  </w:style>
  <w:style w:type="table" w:styleId="PlainTable2">
    <w:name w:val="Plain Table 2"/>
    <w:basedOn w:val="TableNormal"/>
    <w:uiPriority w:val="42"/>
    <w:rsid w:val="009001F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velheading2">
    <w:name w:val="Level heading 2"/>
    <w:basedOn w:val="Heading1Source"/>
    <w:qFormat/>
    <w:rsid w:val="009001F3"/>
    <w:pPr>
      <w:keepLines w:val="0"/>
      <w:pageBreakBefore w:val="0"/>
      <w:numPr>
        <w:ilvl w:val="1"/>
      </w:numPr>
      <w:tabs>
        <w:tab w:val="num" w:pos="360"/>
      </w:tabs>
      <w:spacing w:before="0"/>
    </w:pPr>
    <w:rPr>
      <w:rFonts w:cs="Times New Roman"/>
      <w:szCs w:val="20"/>
    </w:rPr>
  </w:style>
  <w:style w:type="paragraph" w:customStyle="1" w:styleId="Levelheading3">
    <w:name w:val="Level heading 3"/>
    <w:basedOn w:val="Levelheading2"/>
    <w:qFormat/>
    <w:rsid w:val="009001F3"/>
    <w:pPr>
      <w:numPr>
        <w:ilvl w:val="2"/>
      </w:numPr>
      <w:tabs>
        <w:tab w:val="num" w:pos="360"/>
      </w:tabs>
    </w:pPr>
  </w:style>
  <w:style w:type="character" w:customStyle="1" w:styleId="Heading1Char">
    <w:name w:val="Heading 1 Char"/>
    <w:basedOn w:val="DefaultParagraphFont"/>
    <w:link w:val="Heading1"/>
    <w:uiPriority w:val="9"/>
    <w:rsid w:val="009001F3"/>
    <w:rPr>
      <w:rFonts w:asciiTheme="majorHAnsi" w:eastAsiaTheme="majorEastAsia" w:hAnsiTheme="majorHAnsi" w:cstheme="majorBidi"/>
      <w:color w:val="2F5496" w:themeColor="accent1" w:themeShade="BF"/>
      <w:sz w:val="32"/>
      <w:szCs w:val="32"/>
      <w:lang w:val="en-US"/>
    </w:rPr>
  </w:style>
  <w:style w:type="character" w:styleId="CommentReference">
    <w:name w:val="annotation reference"/>
    <w:basedOn w:val="DefaultParagraphFont"/>
    <w:uiPriority w:val="99"/>
    <w:semiHidden/>
    <w:unhideWhenUsed/>
    <w:rsid w:val="009001F3"/>
    <w:rPr>
      <w:sz w:val="16"/>
      <w:szCs w:val="16"/>
    </w:rPr>
  </w:style>
  <w:style w:type="paragraph" w:styleId="CommentText">
    <w:name w:val="annotation text"/>
    <w:basedOn w:val="Normal"/>
    <w:link w:val="CommentTextChar"/>
    <w:uiPriority w:val="99"/>
    <w:unhideWhenUsed/>
    <w:rsid w:val="009001F3"/>
    <w:pPr>
      <w:spacing w:line="240" w:lineRule="auto"/>
    </w:pPr>
    <w:rPr>
      <w:sz w:val="20"/>
      <w:szCs w:val="20"/>
    </w:rPr>
  </w:style>
  <w:style w:type="character" w:customStyle="1" w:styleId="CommentTextChar">
    <w:name w:val="Comment Text Char"/>
    <w:basedOn w:val="DefaultParagraphFont"/>
    <w:link w:val="CommentText"/>
    <w:uiPriority w:val="99"/>
    <w:rsid w:val="009001F3"/>
    <w:rPr>
      <w:sz w:val="20"/>
      <w:szCs w:val="20"/>
      <w:lang w:val="en-US"/>
    </w:rPr>
  </w:style>
  <w:style w:type="paragraph" w:styleId="CommentSubject">
    <w:name w:val="annotation subject"/>
    <w:basedOn w:val="CommentText"/>
    <w:next w:val="CommentText"/>
    <w:link w:val="CommentSubjectChar"/>
    <w:uiPriority w:val="99"/>
    <w:semiHidden/>
    <w:unhideWhenUsed/>
    <w:rsid w:val="009001F3"/>
    <w:rPr>
      <w:b/>
      <w:bCs/>
    </w:rPr>
  </w:style>
  <w:style w:type="character" w:customStyle="1" w:styleId="CommentSubjectChar">
    <w:name w:val="Comment Subject Char"/>
    <w:basedOn w:val="CommentTextChar"/>
    <w:link w:val="CommentSubject"/>
    <w:uiPriority w:val="99"/>
    <w:semiHidden/>
    <w:rsid w:val="009001F3"/>
    <w:rPr>
      <w:b/>
      <w:bCs/>
      <w:sz w:val="20"/>
      <w:szCs w:val="20"/>
      <w:lang w:val="en-US"/>
    </w:rPr>
  </w:style>
  <w:style w:type="paragraph" w:styleId="BalloonText">
    <w:name w:val="Balloon Text"/>
    <w:basedOn w:val="Normal"/>
    <w:link w:val="BalloonTextChar"/>
    <w:uiPriority w:val="99"/>
    <w:semiHidden/>
    <w:unhideWhenUsed/>
    <w:rsid w:val="00464D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D73"/>
    <w:rPr>
      <w:rFonts w:ascii="Segoe UI" w:hAnsi="Segoe UI" w:cs="Segoe UI"/>
      <w:sz w:val="18"/>
      <w:szCs w:val="18"/>
      <w:lang w:val="en-US"/>
    </w:rPr>
  </w:style>
  <w:style w:type="table" w:styleId="TableGrid">
    <w:name w:val="Table Grid"/>
    <w:basedOn w:val="TableNormal"/>
    <w:uiPriority w:val="39"/>
    <w:rsid w:val="001B2B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69B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E43333C6BB8354B8866AA6AB48FFF37" ma:contentTypeVersion="6" ma:contentTypeDescription="Create a new document." ma:contentTypeScope="" ma:versionID="a3e1cda53390314d637cc2107dba989e">
  <xsd:schema xmlns:xsd="http://www.w3.org/2001/XMLSchema" xmlns:xs="http://www.w3.org/2001/XMLSchema" xmlns:p="http://schemas.microsoft.com/office/2006/metadata/properties" xmlns:ns2="53b528b1-0b95-408d-8eed-1acc104e7104" xmlns:ns3="2728df0a-0768-45bc-98bc-ffc49a3f59d5" targetNamespace="http://schemas.microsoft.com/office/2006/metadata/properties" ma:root="true" ma:fieldsID="639d2db333db1510699f371880ecab63" ns2:_="" ns3:_="">
    <xsd:import namespace="53b528b1-0b95-408d-8eed-1acc104e7104"/>
    <xsd:import namespace="2728df0a-0768-45bc-98bc-ffc49a3f59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528b1-0b95-408d-8eed-1acc104e7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28df0a-0768-45bc-98bc-ffc49a3f59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220B48-160C-49A2-9DE8-A996EEAFC3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CEC60E-1E2C-41B0-8D2C-1E7731816ED8}">
  <ds:schemaRefs>
    <ds:schemaRef ds:uri="http://schemas.openxmlformats.org/officeDocument/2006/bibliography"/>
  </ds:schemaRefs>
</ds:datastoreItem>
</file>

<file path=customXml/itemProps3.xml><?xml version="1.0" encoding="utf-8"?>
<ds:datastoreItem xmlns:ds="http://schemas.openxmlformats.org/officeDocument/2006/customXml" ds:itemID="{6DBB1689-9C7B-4815-84C1-2EBC16AF1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528b1-0b95-408d-8eed-1acc104e7104"/>
    <ds:schemaRef ds:uri="2728df0a-0768-45bc-98bc-ffc49a3f5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D49E88-BE06-480E-8500-A2FE64934B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1241</Words>
  <Characters>7077</Characters>
  <Application>Microsoft Office Word</Application>
  <DocSecurity>0</DocSecurity>
  <Lines>58</Lines>
  <Paragraphs>16</Paragraphs>
  <ScaleCrop>false</ScaleCrop>
  <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Mumby-Croft</dc:creator>
  <cp:keywords/>
  <dc:description/>
  <cp:lastModifiedBy>Jen Ferris</cp:lastModifiedBy>
  <cp:revision>4</cp:revision>
  <dcterms:created xsi:type="dcterms:W3CDTF">2022-12-09T15:03:00Z</dcterms:created>
  <dcterms:modified xsi:type="dcterms:W3CDTF">2022-12-22T14:31:00Z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0x0101006E43333C6BB8354B8866AA6AB48FFF37</vt:lpwstr>
  </property>
</Properties>
</file>