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2B" w:rsidRPr="0077022B" w:rsidRDefault="0077022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022B">
        <w:rPr>
          <w:rFonts w:ascii="Times New Roman" w:hAnsi="Times New Roman" w:cs="Times New Roman"/>
          <w:b/>
          <w:sz w:val="24"/>
          <w:szCs w:val="24"/>
        </w:rPr>
        <w:t>Supplementary Figure 1.</w:t>
      </w:r>
      <w:proofErr w:type="gramEnd"/>
      <w:r w:rsidRPr="007702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7022B">
        <w:rPr>
          <w:rFonts w:ascii="Times New Roman" w:hAnsi="Times New Roman" w:cs="Times New Roman"/>
          <w:b/>
          <w:sz w:val="24"/>
          <w:szCs w:val="24"/>
        </w:rPr>
        <w:t xml:space="preserve">Genomic structure of </w:t>
      </w:r>
      <w:proofErr w:type="spellStart"/>
      <w:r w:rsidRPr="007702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Spodoptera</w:t>
      </w:r>
      <w:proofErr w:type="spellEnd"/>
      <w:r w:rsidRPr="0077022B" w:rsidDel="00FC0B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7022B">
        <w:rPr>
          <w:rFonts w:ascii="Times New Roman" w:hAnsi="Times New Roman" w:cs="Times New Roman"/>
          <w:b/>
          <w:i/>
          <w:sz w:val="24"/>
          <w:szCs w:val="24"/>
        </w:rPr>
        <w:t>frugiperda</w:t>
      </w:r>
      <w:proofErr w:type="spellEnd"/>
      <w:r w:rsidRPr="00770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022B">
        <w:rPr>
          <w:rFonts w:ascii="Times New Roman" w:hAnsi="Times New Roman" w:cs="Times New Roman"/>
          <w:b/>
          <w:i/>
          <w:sz w:val="24"/>
          <w:szCs w:val="24"/>
        </w:rPr>
        <w:t>ace1</w:t>
      </w:r>
      <w:r w:rsidRPr="0077022B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77022B">
        <w:rPr>
          <w:rFonts w:ascii="Times New Roman" w:hAnsi="Times New Roman" w:cs="Times New Roman"/>
          <w:b/>
          <w:i/>
          <w:sz w:val="24"/>
          <w:szCs w:val="24"/>
        </w:rPr>
        <w:t xml:space="preserve">ace2 </w:t>
      </w:r>
      <w:r w:rsidRPr="0077022B">
        <w:rPr>
          <w:rFonts w:ascii="Times New Roman" w:hAnsi="Times New Roman" w:cs="Times New Roman"/>
          <w:b/>
          <w:sz w:val="24"/>
          <w:szCs w:val="24"/>
        </w:rPr>
        <w:t>genes.</w:t>
      </w:r>
      <w:proofErr w:type="gramEnd"/>
      <w:r w:rsidRPr="007702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022B" w:rsidRDefault="0077022B">
      <w:pPr>
        <w:rPr>
          <w:rFonts w:cs="Times New Roman" w:hint="eastAsia"/>
          <w:b/>
          <w:sz w:val="24"/>
          <w:szCs w:val="24"/>
        </w:rPr>
      </w:pPr>
    </w:p>
    <w:p w:rsidR="008D787A" w:rsidRDefault="00B72778">
      <w:pPr>
        <w:rPr>
          <w:rFonts w:cs="Times New Roman" w:hint="eastAsia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614409" cy="1276066"/>
            <wp:effectExtent l="0" t="0" r="5715" b="635"/>
            <wp:docPr id="1" name="图片 1" descr="C:\Users\T\Desktop\Figure修改-1219\Figure修改-1219\Sfru ace1 ace2基因结构 - 裁剪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\Desktop\Figure修改-1219\Figure修改-1219\Sfru ace1 ace2基因结构 - 裁剪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824" cy="127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2B" w:rsidRDefault="0077022B">
      <w:pPr>
        <w:rPr>
          <w:rFonts w:cs="Times New Roman" w:hint="eastAsia"/>
          <w:b/>
          <w:sz w:val="24"/>
          <w:szCs w:val="24"/>
        </w:rPr>
      </w:pPr>
    </w:p>
    <w:p w:rsidR="0077022B" w:rsidRPr="00C411D0" w:rsidRDefault="0077022B" w:rsidP="0077022B">
      <w:pPr>
        <w:spacing w:line="360" w:lineRule="auto"/>
        <w:rPr>
          <w:rFonts w:ascii="Times New Roman" w:hAnsi="Times New Roman" w:cs="Times New Roman"/>
          <w:b/>
          <w:bCs/>
          <w:szCs w:val="21"/>
          <w:lang w:val="en-GB"/>
        </w:rPr>
      </w:pPr>
      <w:r w:rsidRPr="00C411D0">
        <w:rPr>
          <w:rFonts w:ascii="Times New Roman" w:hAnsi="Times New Roman" w:cs="Times New Roman"/>
          <w:szCs w:val="21"/>
        </w:rPr>
        <w:t xml:space="preserve">The green rectangles and hairlines between two green rectangles represent the exons and introns, respectively. The length has been shown to scale with a scale bar under </w:t>
      </w:r>
      <w:proofErr w:type="spellStart"/>
      <w:r w:rsidRPr="00C411D0">
        <w:rPr>
          <w:rFonts w:ascii="Times New Roman" w:hAnsi="Times New Roman" w:cs="Times New Roman"/>
          <w:bCs/>
          <w:i/>
          <w:iCs/>
          <w:szCs w:val="21"/>
        </w:rPr>
        <w:t>Spodoptera</w:t>
      </w:r>
      <w:proofErr w:type="spellEnd"/>
      <w:r w:rsidRPr="00C411D0" w:rsidDel="00FC0B21">
        <w:rPr>
          <w:rFonts w:ascii="Times New Roman" w:hAnsi="Times New Roman" w:cs="Times New Roman"/>
          <w:i/>
          <w:szCs w:val="21"/>
        </w:rPr>
        <w:t xml:space="preserve"> </w:t>
      </w:r>
      <w:proofErr w:type="spellStart"/>
      <w:r w:rsidRPr="00C411D0">
        <w:rPr>
          <w:rFonts w:ascii="Times New Roman" w:hAnsi="Times New Roman" w:cs="Times New Roman"/>
          <w:i/>
          <w:szCs w:val="21"/>
        </w:rPr>
        <w:t>frugiperda</w:t>
      </w:r>
      <w:proofErr w:type="spellEnd"/>
      <w:r w:rsidRPr="00C411D0">
        <w:rPr>
          <w:rFonts w:ascii="Times New Roman" w:hAnsi="Times New Roman" w:cs="Times New Roman"/>
          <w:szCs w:val="21"/>
        </w:rPr>
        <w:t xml:space="preserve"> </w:t>
      </w:r>
      <w:r w:rsidRPr="00C411D0">
        <w:rPr>
          <w:rFonts w:ascii="Times New Roman" w:hAnsi="Times New Roman" w:cs="Times New Roman"/>
          <w:i/>
          <w:szCs w:val="21"/>
        </w:rPr>
        <w:t>ace1</w:t>
      </w:r>
      <w:r w:rsidRPr="00C411D0">
        <w:rPr>
          <w:rFonts w:ascii="Times New Roman" w:hAnsi="Times New Roman" w:cs="Times New Roman"/>
          <w:szCs w:val="21"/>
        </w:rPr>
        <w:t xml:space="preserve"> and </w:t>
      </w:r>
      <w:r w:rsidRPr="00C411D0">
        <w:rPr>
          <w:rFonts w:ascii="Times New Roman" w:hAnsi="Times New Roman" w:cs="Times New Roman"/>
          <w:i/>
          <w:szCs w:val="21"/>
        </w:rPr>
        <w:t>ace2</w:t>
      </w:r>
      <w:r w:rsidRPr="00C411D0">
        <w:rPr>
          <w:rFonts w:ascii="Times New Roman" w:hAnsi="Times New Roman" w:cs="Times New Roman"/>
          <w:szCs w:val="21"/>
        </w:rPr>
        <w:t xml:space="preserve"> gene; every minor mark represents 100 </w:t>
      </w:r>
      <w:proofErr w:type="spellStart"/>
      <w:r w:rsidRPr="00C411D0">
        <w:rPr>
          <w:rFonts w:ascii="Times New Roman" w:hAnsi="Times New Roman" w:cs="Times New Roman"/>
          <w:szCs w:val="21"/>
        </w:rPr>
        <w:t>bp.</w:t>
      </w:r>
      <w:proofErr w:type="spellEnd"/>
      <w:r w:rsidRPr="00C411D0">
        <w:rPr>
          <w:rFonts w:ascii="Times New Roman" w:hAnsi="Times New Roman" w:cs="Times New Roman"/>
          <w:szCs w:val="21"/>
        </w:rPr>
        <w:t xml:space="preserve">  </w:t>
      </w:r>
      <w:bookmarkStart w:id="0" w:name="_GoBack"/>
      <w:bookmarkEnd w:id="0"/>
    </w:p>
    <w:p w:rsidR="0077022B" w:rsidRPr="0077022B" w:rsidRDefault="0077022B">
      <w:pPr>
        <w:rPr>
          <w:lang w:val="en-GB"/>
        </w:rPr>
      </w:pPr>
    </w:p>
    <w:sectPr w:rsidR="0077022B" w:rsidRPr="007702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BF1" w:rsidRDefault="00D60BF1" w:rsidP="00B72778">
      <w:r>
        <w:separator/>
      </w:r>
    </w:p>
  </w:endnote>
  <w:endnote w:type="continuationSeparator" w:id="0">
    <w:p w:rsidR="00D60BF1" w:rsidRDefault="00D60BF1" w:rsidP="00B7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BF1" w:rsidRDefault="00D60BF1" w:rsidP="00B72778">
      <w:r>
        <w:separator/>
      </w:r>
    </w:p>
  </w:footnote>
  <w:footnote w:type="continuationSeparator" w:id="0">
    <w:p w:rsidR="00D60BF1" w:rsidRDefault="00D60BF1" w:rsidP="00B72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54"/>
    <w:rsid w:val="003B6654"/>
    <w:rsid w:val="0077022B"/>
    <w:rsid w:val="008D787A"/>
    <w:rsid w:val="00B72778"/>
    <w:rsid w:val="00C411D0"/>
    <w:rsid w:val="00D60BF1"/>
    <w:rsid w:val="00D90A37"/>
    <w:rsid w:val="00E6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2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27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27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277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727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7277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2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27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27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277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727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727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8</cp:revision>
  <dcterms:created xsi:type="dcterms:W3CDTF">2022-12-19T01:33:00Z</dcterms:created>
  <dcterms:modified xsi:type="dcterms:W3CDTF">2022-12-19T02:51:00Z</dcterms:modified>
</cp:coreProperties>
</file>