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87C0F" w14:textId="24E2DB01" w:rsidR="006C1F27" w:rsidRPr="006C1F27" w:rsidRDefault="00E869AB" w:rsidP="006C1F27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bookmarkStart w:id="0" w:name="OLE_LINK1"/>
      <w:r w:rsidRPr="00E869AB">
        <w:rPr>
          <w:rFonts w:ascii="Times New Roman" w:eastAsia="宋体" w:hAnsi="Times New Roman" w:cs="Times New Roman"/>
          <w:b/>
          <w:bCs/>
          <w:sz w:val="36"/>
          <w:szCs w:val="36"/>
        </w:rPr>
        <w:t>Supplementary</w:t>
      </w:r>
      <w:bookmarkEnd w:id="0"/>
      <w:r w:rsidR="006C1F27" w:rsidRPr="006C1F27">
        <w:rPr>
          <w:rFonts w:ascii="Times New Roman" w:eastAsia="宋体" w:hAnsi="Times New Roman" w:cs="Times New Roman" w:hint="eastAsia"/>
          <w:b/>
          <w:bCs/>
          <w:sz w:val="36"/>
          <w:szCs w:val="36"/>
        </w:rPr>
        <w:t xml:space="preserve"> Information</w:t>
      </w:r>
    </w:p>
    <w:p w14:paraId="526C21B1" w14:textId="77777777" w:rsidR="006C1F27" w:rsidRDefault="006C1F27" w:rsidP="006C1F27">
      <w:pPr>
        <w:jc w:val="center"/>
        <w:rPr>
          <w:rFonts w:ascii="Times New Roman" w:hAnsi="Times New Roman" w:cs="Times New Roman"/>
          <w:sz w:val="28"/>
          <w:szCs w:val="36"/>
        </w:rPr>
      </w:pPr>
    </w:p>
    <w:p w14:paraId="19555FC4" w14:textId="2C823589" w:rsidR="006C1F27" w:rsidRPr="006C1F27" w:rsidRDefault="006C1F27" w:rsidP="00C93DA0">
      <w:pPr>
        <w:jc w:val="center"/>
        <w:rPr>
          <w:rFonts w:ascii="Times New Roman" w:eastAsia="宋体" w:hAnsi="Times New Roman" w:cs="Times New Roman"/>
          <w:b/>
          <w:bCs/>
          <w:sz w:val="28"/>
        </w:rPr>
      </w:pPr>
      <w:bookmarkStart w:id="1" w:name="OLE_LINK22"/>
      <w:r w:rsidRPr="006C1F27">
        <w:rPr>
          <w:rFonts w:ascii="Times New Roman" w:hAnsi="Times New Roman" w:cs="Times New Roman"/>
          <w:b/>
          <w:bCs/>
          <w:sz w:val="28"/>
          <w:szCs w:val="36"/>
        </w:rPr>
        <w:t>26</w:t>
      </w:r>
      <w:r w:rsidRPr="006C1F27">
        <w:rPr>
          <w:rFonts w:ascii="Times New Roman" w:hAnsi="Times New Roman" w:cs="Times New Roman" w:hint="eastAsia"/>
          <w:b/>
          <w:bCs/>
          <w:sz w:val="28"/>
          <w:szCs w:val="36"/>
        </w:rPr>
        <w:t>.</w:t>
      </w:r>
      <w:r w:rsidRPr="006C1F27">
        <w:rPr>
          <w:rFonts w:ascii="Times New Roman" w:hAnsi="Times New Roman" w:cs="Times New Roman"/>
          <w:b/>
          <w:bCs/>
          <w:sz w:val="28"/>
          <w:szCs w:val="36"/>
        </w:rPr>
        <w:t>7% efficiency silicon heterojunction solar cells achieved by</w:t>
      </w:r>
      <w:r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r w:rsidRPr="006C1F27">
        <w:rPr>
          <w:rFonts w:ascii="Times New Roman" w:hAnsi="Times New Roman" w:cs="Times New Roman"/>
          <w:b/>
          <w:bCs/>
          <w:sz w:val="28"/>
          <w:szCs w:val="36"/>
        </w:rPr>
        <w:t>electrically optimized nanocrystalli</w:t>
      </w:r>
      <w:r w:rsidRPr="006C1F27">
        <w:rPr>
          <w:rFonts w:ascii="Times New Roman" w:hAnsi="Times New Roman" w:cs="Times New Roman" w:hint="eastAsia"/>
          <w:b/>
          <w:bCs/>
          <w:sz w:val="28"/>
          <w:szCs w:val="36"/>
        </w:rPr>
        <w:t>ne-silicon</w:t>
      </w:r>
      <w:r w:rsidRPr="006C1F27">
        <w:rPr>
          <w:rFonts w:ascii="Times New Roman" w:hAnsi="Times New Roman" w:cs="Times New Roman"/>
          <w:b/>
          <w:bCs/>
          <w:sz w:val="28"/>
          <w:szCs w:val="36"/>
        </w:rPr>
        <w:t xml:space="preserve"> hole </w:t>
      </w:r>
      <w:r w:rsidRPr="006C1F27">
        <w:rPr>
          <w:rFonts w:ascii="Times New Roman" w:hAnsi="Times New Roman" w:cs="Times New Roman" w:hint="eastAsia"/>
          <w:b/>
          <w:bCs/>
          <w:sz w:val="28"/>
          <w:szCs w:val="36"/>
        </w:rPr>
        <w:t>contac</w:t>
      </w:r>
      <w:r w:rsidRPr="006C1F27">
        <w:rPr>
          <w:rFonts w:ascii="Times New Roman" w:hAnsi="Times New Roman" w:cs="Times New Roman"/>
          <w:b/>
          <w:bCs/>
          <w:sz w:val="28"/>
          <w:szCs w:val="36"/>
        </w:rPr>
        <w:t>t layers</w:t>
      </w:r>
      <w:bookmarkEnd w:id="1"/>
      <w:r w:rsidRPr="006C1F27"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</w:p>
    <w:p w14:paraId="7B479B38" w14:textId="600AE084" w:rsidR="006C1F27" w:rsidRDefault="006C1F27" w:rsidP="006C1F27">
      <w:pPr>
        <w:spacing w:beforeLines="50" w:before="156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Hao Lin</w:t>
      </w:r>
      <w:r>
        <w:rPr>
          <w:rFonts w:ascii="Times New Roman" w:eastAsia="宋体" w:hAnsi="Times New Roman" w:cs="Times New Roman"/>
          <w:vertAlign w:val="superscript"/>
        </w:rPr>
        <w:t>1,2,4</w:t>
      </w:r>
      <w:r>
        <w:rPr>
          <w:rFonts w:ascii="Times New Roman" w:eastAsia="宋体" w:hAnsi="Times New Roman" w:cs="Times New Roman"/>
        </w:rPr>
        <w:t>, Miao Yang</w:t>
      </w:r>
      <w:r>
        <w:rPr>
          <w:rFonts w:ascii="Times New Roman" w:eastAsia="宋体" w:hAnsi="Times New Roman" w:cs="Times New Roman"/>
          <w:vertAlign w:val="superscript"/>
        </w:rPr>
        <w:t xml:space="preserve"> 1,4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Xiaoning</w:t>
      </w:r>
      <w:proofErr w:type="spellEnd"/>
      <w:r>
        <w:rPr>
          <w:rFonts w:ascii="Times New Roman" w:eastAsia="宋体" w:hAnsi="Times New Roman" w:cs="Times New Roman"/>
        </w:rPr>
        <w:t xml:space="preserve"> Ru</w:t>
      </w:r>
      <w:r>
        <w:rPr>
          <w:rFonts w:ascii="Times New Roman" w:eastAsia="宋体" w:hAnsi="Times New Roman" w:cs="Times New Roman"/>
          <w:vertAlign w:val="superscript"/>
        </w:rPr>
        <w:t>1,4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Genshun</w:t>
      </w:r>
      <w:proofErr w:type="spellEnd"/>
      <w:r>
        <w:rPr>
          <w:rFonts w:ascii="Times New Roman" w:eastAsia="宋体" w:hAnsi="Times New Roman" w:cs="Times New Roman"/>
        </w:rPr>
        <w:t xml:space="preserve"> Wang</w:t>
      </w:r>
      <w:r>
        <w:rPr>
          <w:rFonts w:ascii="Times New Roman" w:eastAsia="宋体" w:hAnsi="Times New Roman" w:cs="Times New Roman"/>
          <w:vertAlign w:val="superscript"/>
        </w:rPr>
        <w:t>1,2</w:t>
      </w:r>
      <w:r>
        <w:rPr>
          <w:rFonts w:ascii="Times New Roman" w:eastAsia="宋体" w:hAnsi="Times New Roman" w:cs="Times New Roman"/>
        </w:rPr>
        <w:t>, Shi Yin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sym w:font="Wingdings" w:char="F02A"/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Fuguo</w:t>
      </w:r>
      <w:proofErr w:type="spellEnd"/>
      <w:r>
        <w:rPr>
          <w:rFonts w:ascii="Times New Roman" w:eastAsia="宋体" w:hAnsi="Times New Roman" w:cs="Times New Roman"/>
        </w:rPr>
        <w:t xml:space="preserve"> Peng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Chengjian</w:t>
      </w:r>
      <w:proofErr w:type="spellEnd"/>
      <w:r>
        <w:rPr>
          <w:rFonts w:ascii="Times New Roman" w:eastAsia="宋体" w:hAnsi="Times New Roman" w:cs="Times New Roman"/>
        </w:rPr>
        <w:t xml:space="preserve"> Hong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Minghao</w:t>
      </w:r>
      <w:proofErr w:type="spellEnd"/>
      <w:r>
        <w:rPr>
          <w:rFonts w:ascii="Times New Roman" w:eastAsia="宋体" w:hAnsi="Times New Roman" w:cs="Times New Roman"/>
        </w:rPr>
        <w:t xml:space="preserve"> Qu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>,</w:t>
      </w:r>
      <w:r>
        <w:rPr>
          <w:rFonts w:ascii="Times New Roman" w:eastAsia="宋体" w:hAnsi="Times New Roman" w:cs="Times New Roman" w:hint="eastAsia"/>
        </w:rPr>
        <w:t xml:space="preserve"> </w:t>
      </w:r>
      <w:proofErr w:type="spellStart"/>
      <w:r>
        <w:rPr>
          <w:rFonts w:ascii="Times New Roman" w:eastAsia="宋体" w:hAnsi="Times New Roman" w:cs="Times New Roman"/>
        </w:rPr>
        <w:t>Junxiong</w:t>
      </w:r>
      <w:proofErr w:type="spellEnd"/>
      <w:r>
        <w:rPr>
          <w:rFonts w:ascii="Times New Roman" w:eastAsia="宋体" w:hAnsi="Times New Roman" w:cs="Times New Roman"/>
        </w:rPr>
        <w:t xml:space="preserve"> Lu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>, Liang Fang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>,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>Can Han</w:t>
      </w:r>
      <w:r w:rsidR="00501FC8">
        <w:rPr>
          <w:rFonts w:ascii="Times New Roman" w:eastAsia="宋体" w:hAnsi="Times New Roman" w:cs="Times New Roman"/>
          <w:vertAlign w:val="superscript"/>
        </w:rPr>
        <w:t>2,</w:t>
      </w:r>
      <w:r>
        <w:rPr>
          <w:rFonts w:ascii="Times New Roman" w:eastAsia="宋体" w:hAnsi="Times New Roman" w:cs="Times New Roman"/>
          <w:vertAlign w:val="superscript"/>
        </w:rPr>
        <w:t>3</w:t>
      </w:r>
      <w:r>
        <w:rPr>
          <w:rFonts w:ascii="Times New Roman" w:eastAsia="宋体" w:hAnsi="Times New Roman" w:cs="Times New Roman"/>
        </w:rPr>
        <w:t xml:space="preserve">, Paul </w:t>
      </w:r>
      <w:proofErr w:type="spellStart"/>
      <w:r>
        <w:rPr>
          <w:rFonts w:ascii="Times New Roman" w:eastAsia="宋体" w:hAnsi="Times New Roman" w:cs="Times New Roman"/>
        </w:rPr>
        <w:t>Procel</w:t>
      </w:r>
      <w:proofErr w:type="spellEnd"/>
      <w:r>
        <w:rPr>
          <w:rFonts w:ascii="Times New Roman" w:eastAsia="宋体" w:hAnsi="Times New Roman" w:cs="Times New Roman"/>
        </w:rPr>
        <w:t xml:space="preserve"> Moya</w:t>
      </w:r>
      <w:r>
        <w:rPr>
          <w:rFonts w:ascii="Times New Roman" w:eastAsia="宋体" w:hAnsi="Times New Roman" w:cs="Times New Roman"/>
          <w:vertAlign w:val="superscript"/>
        </w:rPr>
        <w:t>3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Olindo</w:t>
      </w:r>
      <w:proofErr w:type="spellEnd"/>
      <w:r>
        <w:rPr>
          <w:rFonts w:ascii="Times New Roman" w:eastAsia="宋体" w:hAnsi="Times New Roman" w:cs="Times New Roman"/>
        </w:rPr>
        <w:t xml:space="preserve"> Isabella</w:t>
      </w:r>
      <w:r>
        <w:rPr>
          <w:rFonts w:ascii="Times New Roman" w:eastAsia="宋体" w:hAnsi="Times New Roman" w:cs="Times New Roman"/>
          <w:vertAlign w:val="superscript"/>
        </w:rPr>
        <w:t>3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Pingqi</w:t>
      </w:r>
      <w:proofErr w:type="spellEnd"/>
      <w:r>
        <w:rPr>
          <w:rFonts w:ascii="Times New Roman" w:eastAsia="宋体" w:hAnsi="Times New Roman" w:cs="Times New Roman"/>
        </w:rPr>
        <w:t xml:space="preserve"> Gao</w:t>
      </w:r>
      <w:r>
        <w:rPr>
          <w:rFonts w:ascii="Times New Roman" w:eastAsia="宋体" w:hAnsi="Times New Roman" w:cs="Times New Roman"/>
          <w:vertAlign w:val="superscript"/>
        </w:rPr>
        <w:t>2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sym w:font="Wingdings" w:char="F02A"/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Zhenguo</w:t>
      </w:r>
      <w:proofErr w:type="spellEnd"/>
      <w:r>
        <w:rPr>
          <w:rFonts w:ascii="Times New Roman" w:eastAsia="宋体" w:hAnsi="Times New Roman" w:cs="Times New Roman"/>
        </w:rPr>
        <w:t xml:space="preserve"> Li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</w:rPr>
        <w:t xml:space="preserve">, </w:t>
      </w:r>
      <w:proofErr w:type="spellStart"/>
      <w:r>
        <w:rPr>
          <w:rFonts w:ascii="Times New Roman" w:eastAsia="宋体" w:hAnsi="Times New Roman" w:cs="Times New Roman"/>
        </w:rPr>
        <w:t>Xixiang</w:t>
      </w:r>
      <w:proofErr w:type="spellEnd"/>
      <w:r>
        <w:rPr>
          <w:rFonts w:ascii="Times New Roman" w:eastAsia="宋体" w:hAnsi="Times New Roman" w:cs="Times New Roman"/>
        </w:rPr>
        <w:t xml:space="preserve"> Xu</w:t>
      </w:r>
      <w:r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sym w:font="Wingdings" w:char="F02A"/>
      </w:r>
    </w:p>
    <w:p w14:paraId="051ABC51" w14:textId="1FD5DDA3" w:rsidR="006C1F27" w:rsidRDefault="006C1F27" w:rsidP="006C1F27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i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i/>
          <w:sz w:val="20"/>
          <w:szCs w:val="20"/>
        </w:rPr>
        <w:t xml:space="preserve">LONGi Green Energy Technology Co., Ltd., Xi’an 710016, China, </w:t>
      </w:r>
      <w:proofErr w:type="spellStart"/>
      <w:r>
        <w:rPr>
          <w:rFonts w:ascii="Times New Roman" w:eastAsia="宋体" w:hAnsi="Times New Roman" w:cs="Times New Roman"/>
          <w:i/>
          <w:sz w:val="20"/>
          <w:szCs w:val="20"/>
        </w:rPr>
        <w:t>LONGi</w:t>
      </w:r>
      <w:proofErr w:type="spellEnd"/>
      <w:r>
        <w:rPr>
          <w:rFonts w:ascii="Times New Roman" w:eastAsia="宋体" w:hAnsi="Times New Roman" w:cs="Times New Roman"/>
          <w:i/>
          <w:sz w:val="20"/>
          <w:szCs w:val="20"/>
        </w:rPr>
        <w:t xml:space="preserve"> Central R&amp;D Institute, Xi’an, 712000, China; </w:t>
      </w:r>
      <w:r>
        <w:rPr>
          <w:rFonts w:ascii="Times New Roman" w:eastAsia="宋体" w:hAnsi="Times New Roman" w:cs="Times New Roman"/>
          <w:i/>
          <w:sz w:val="20"/>
          <w:szCs w:val="20"/>
          <w:vertAlign w:val="superscript"/>
        </w:rPr>
        <w:t>2</w:t>
      </w:r>
      <w:r>
        <w:rPr>
          <w:rFonts w:ascii="Times New Roman" w:eastAsia="宋体" w:hAnsi="Times New Roman" w:cs="Times New Roman"/>
          <w:i/>
          <w:sz w:val="20"/>
          <w:szCs w:val="20"/>
        </w:rPr>
        <w:t xml:space="preserve">School of Materials, Institute for Solar Energy Systems, Sun </w:t>
      </w:r>
      <w:proofErr w:type="spellStart"/>
      <w:r>
        <w:rPr>
          <w:rFonts w:ascii="Times New Roman" w:eastAsia="宋体" w:hAnsi="Times New Roman" w:cs="Times New Roman"/>
          <w:i/>
          <w:sz w:val="20"/>
          <w:szCs w:val="20"/>
        </w:rPr>
        <w:t>Yat-sen</w:t>
      </w:r>
      <w:proofErr w:type="spellEnd"/>
      <w:r>
        <w:rPr>
          <w:rFonts w:ascii="Times New Roman" w:eastAsia="宋体" w:hAnsi="Times New Roman" w:cs="Times New Roman"/>
          <w:i/>
          <w:sz w:val="20"/>
          <w:szCs w:val="20"/>
        </w:rPr>
        <w:t xml:space="preserve"> University, Guangzhou, 510275, China; </w:t>
      </w:r>
      <w:r>
        <w:rPr>
          <w:rFonts w:ascii="Times New Roman" w:eastAsia="宋体" w:hAnsi="Times New Roman" w:cs="Times New Roman"/>
          <w:i/>
          <w:sz w:val="20"/>
          <w:szCs w:val="20"/>
          <w:vertAlign w:val="superscript"/>
        </w:rPr>
        <w:t>3</w:t>
      </w:r>
      <w:r>
        <w:rPr>
          <w:rFonts w:ascii="Times New Roman" w:eastAsia="宋体" w:hAnsi="Times New Roman" w:cs="Times New Roman"/>
          <w:i/>
          <w:sz w:val="20"/>
          <w:szCs w:val="20"/>
        </w:rPr>
        <w:t xml:space="preserve">Photovoltaic Materials and Devices Group, </w:t>
      </w:r>
      <w:bookmarkStart w:id="2" w:name="OLE_LINK21"/>
      <w:r>
        <w:rPr>
          <w:rFonts w:ascii="Times New Roman" w:eastAsia="宋体" w:hAnsi="Times New Roman" w:cs="Times New Roman"/>
          <w:i/>
          <w:sz w:val="20"/>
          <w:szCs w:val="20"/>
        </w:rPr>
        <w:t>Delft University of Technology</w:t>
      </w:r>
      <w:bookmarkEnd w:id="2"/>
      <w:r>
        <w:rPr>
          <w:rFonts w:ascii="Times New Roman" w:eastAsia="宋体" w:hAnsi="Times New Roman" w:cs="Times New Roman"/>
          <w:i/>
          <w:sz w:val="20"/>
          <w:szCs w:val="20"/>
        </w:rPr>
        <w:t>, Delft, the Netherlands.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>4</w:t>
      </w:r>
      <w:r>
        <w:rPr>
          <w:rFonts w:ascii="Times New Roman" w:eastAsia="宋体" w:hAnsi="Times New Roman" w:cs="Times New Roman" w:hint="eastAsia"/>
          <w:i/>
          <w:iCs/>
          <w:sz w:val="20"/>
          <w:szCs w:val="20"/>
        </w:rPr>
        <w:t>These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authors contributed equally: Hao Lin, Miao Yang, </w:t>
      </w:r>
      <w:proofErr w:type="spellStart"/>
      <w:r>
        <w:rPr>
          <w:rFonts w:ascii="Times New Roman" w:eastAsia="宋体" w:hAnsi="Times New Roman" w:cs="Times New Roman"/>
          <w:i/>
          <w:iCs/>
        </w:rPr>
        <w:t>Xiaoning</w:t>
      </w:r>
      <w:proofErr w:type="spellEnd"/>
      <w:r>
        <w:rPr>
          <w:rFonts w:ascii="Times New Roman" w:eastAsia="宋体" w:hAnsi="Times New Roman" w:cs="Times New Roman"/>
          <w:i/>
          <w:iCs/>
        </w:rPr>
        <w:t xml:space="preserve"> Ru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. </w:t>
      </w:r>
      <w:r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sym w:font="Wingdings" w:char="F02A"/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e-mail: </w:t>
      </w:r>
      <w:hyperlink r:id="rId6" w:history="1">
        <w:r w:rsidR="00E04158" w:rsidRPr="00F951EF">
          <w:rPr>
            <w:rStyle w:val="ac"/>
            <w:rFonts w:ascii="Times New Roman" w:eastAsia="宋体" w:hAnsi="Times New Roman" w:cs="Times New Roman"/>
            <w:i/>
            <w:iCs/>
            <w:szCs w:val="20"/>
          </w:rPr>
          <w:t>yinshi@</w:t>
        </w:r>
        <w:r w:rsidR="00E04158" w:rsidRPr="00F951EF">
          <w:rPr>
            <w:rStyle w:val="ac"/>
            <w:rFonts w:ascii="Times New Roman" w:eastAsia="宋体" w:hAnsi="Times New Roman" w:cs="Times New Roman" w:hint="eastAsia"/>
            <w:i/>
            <w:iCs/>
            <w:szCs w:val="20"/>
          </w:rPr>
          <w:t>longi.</w:t>
        </w:r>
        <w:r w:rsidR="00E04158" w:rsidRPr="00F951EF">
          <w:rPr>
            <w:rStyle w:val="ac"/>
            <w:rFonts w:ascii="Times New Roman" w:eastAsia="宋体" w:hAnsi="Times New Roman" w:cs="Times New Roman"/>
            <w:i/>
            <w:iCs/>
            <w:szCs w:val="20"/>
          </w:rPr>
          <w:t>com</w:t>
        </w:r>
      </w:hyperlink>
      <w:r w:rsidR="00E04158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, </w:t>
      </w:r>
      <w:hyperlink r:id="rId7" w:history="1">
        <w:r w:rsidR="00E04158" w:rsidRPr="00083C0D">
          <w:rPr>
            <w:rStyle w:val="ac"/>
            <w:rFonts w:ascii="Times New Roman" w:eastAsia="宋体" w:hAnsi="Times New Roman" w:cs="Times New Roman"/>
            <w:i/>
            <w:iCs/>
            <w:szCs w:val="20"/>
          </w:rPr>
          <w:t>gaopq3@mail.sysu.edu.cn</w:t>
        </w:r>
      </w:hyperlink>
      <w:r w:rsidR="00E04158">
        <w:rPr>
          <w:rFonts w:ascii="Times New Roman" w:eastAsia="宋体" w:hAnsi="Times New Roman" w:cs="Times New Roman"/>
          <w:i/>
          <w:iCs/>
          <w:sz w:val="20"/>
          <w:szCs w:val="20"/>
        </w:rPr>
        <w:t>, xuxixi</w:t>
      </w:r>
      <w:r w:rsidR="00E04158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ang</w:t>
      </w:r>
      <w:r w:rsidR="00E04158">
        <w:rPr>
          <w:rFonts w:ascii="Times New Roman" w:eastAsia="宋体" w:hAnsi="Times New Roman" w:cs="Times New Roman"/>
          <w:i/>
          <w:iCs/>
          <w:sz w:val="20"/>
          <w:szCs w:val="20"/>
        </w:rPr>
        <w:t>@</w:t>
      </w:r>
      <w:r w:rsidR="00E04158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longi</w:t>
      </w:r>
      <w:r w:rsidR="00E04158">
        <w:rPr>
          <w:rFonts w:ascii="Times New Roman" w:eastAsia="宋体" w:hAnsi="Times New Roman" w:cs="Times New Roman"/>
          <w:i/>
          <w:iCs/>
          <w:sz w:val="20"/>
          <w:szCs w:val="20"/>
        </w:rPr>
        <w:t>.com</w:t>
      </w:r>
    </w:p>
    <w:p w14:paraId="726613C0" w14:textId="190075AE" w:rsidR="00832EAC" w:rsidRDefault="00832EAC" w:rsidP="006C1F27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41AF5134" w14:textId="37310F9B" w:rsidR="00800870" w:rsidRPr="00800870" w:rsidRDefault="00800870" w:rsidP="006C1F27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800870">
        <w:rPr>
          <w:rFonts w:ascii="Times New Roman" w:eastAsia="宋体" w:hAnsi="Times New Roman" w:cs="Times New Roman"/>
          <w:b/>
          <w:bCs/>
          <w:szCs w:val="21"/>
        </w:rPr>
        <w:t>Supplementary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Table</w:t>
      </w:r>
      <w:r w:rsidR="004C755E">
        <w:rPr>
          <w:rFonts w:ascii="Times New Roman" w:eastAsia="宋体" w:hAnsi="Times New Roman" w:cs="Times New Roman"/>
          <w:b/>
          <w:bCs/>
          <w:szCs w:val="21"/>
        </w:rPr>
        <w:t>s</w:t>
      </w:r>
    </w:p>
    <w:p w14:paraId="25FC4701" w14:textId="4BB51CF1" w:rsidR="006C1F27" w:rsidRPr="0053012F" w:rsidRDefault="006C1F27" w:rsidP="00E04158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53012F">
        <w:rPr>
          <w:rFonts w:ascii="Times New Roman" w:eastAsia="宋体" w:hAnsi="Times New Roman" w:cs="Times New Roman"/>
          <w:b/>
          <w:bCs/>
          <w:szCs w:val="21"/>
        </w:rPr>
        <w:t>Tab</w:t>
      </w:r>
      <w:r w:rsidR="00E04158">
        <w:rPr>
          <w:rFonts w:ascii="Times New Roman" w:eastAsia="宋体" w:hAnsi="Times New Roman" w:cs="Times New Roman"/>
          <w:b/>
          <w:bCs/>
          <w:szCs w:val="21"/>
        </w:rPr>
        <w:t>le</w:t>
      </w:r>
      <w:r w:rsidRPr="0053012F">
        <w:rPr>
          <w:rFonts w:ascii="Times New Roman" w:eastAsia="宋体" w:hAnsi="Times New Roman" w:cs="Times New Roman"/>
          <w:b/>
          <w:bCs/>
          <w:szCs w:val="21"/>
        </w:rPr>
        <w:t xml:space="preserve"> S1 | The </w:t>
      </w:r>
      <w:r w:rsidRPr="0053012F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 xml:space="preserve">PV performance of </w:t>
      </w:r>
      <w:r w:rsidR="00E04158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>SHJ</w:t>
      </w:r>
      <w:r w:rsidRPr="0053012F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 xml:space="preserve"> solar cells with </w:t>
      </w:r>
      <w:proofErr w:type="spellStart"/>
      <w:r w:rsidRPr="0053012F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>p-nc-Si:H</w:t>
      </w:r>
      <w:proofErr w:type="spellEnd"/>
      <w:r w:rsidRPr="0053012F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 xml:space="preserve"> based HSCs.</w:t>
      </w:r>
      <w:r w:rsidR="00FB19CD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begin">
          <w:fldData xml:space="preserve">PEVuZE5vdGU+PENpdGUgRXhjbHVkZVllYXI9IjEiPjxBdXRob3I+WmhhbzwvQXV0aG9yPjxZZWFy
PjIwMjE8L1llYXI+PFJlY051bT45MTwvUmVjTnVtPjxEaXNwbGF5VGV4dD48c3R5bGUgZmFjZT0i
c3VwZXJzY3JpcHQiPjEtNTwvc3R5bGU+PC9EaXNwbGF5VGV4dD48cmVjb3JkPjxyZWMtbnVtYmVy
PjkxPC9yZWMtbnVtYmVyPjxmb3JlaWduLWtleXM+PGtleSBhcHA9IkVOIiBkYi1pZD0iZnN2cndk
eHZrdGZmOTBlYTUyZzU1cHZqZGFmd3NydHB0ZDBlIiB0aW1lc3RhbXA9IjE2NzA4MzMzMzIiPjkx
PC9rZXk+PC9mb3JlaWduLWtleXM+PHJlZi10eXBlIG5hbWU9IkpvdXJuYWwgQXJ0aWNsZSI+MTc8
L3JlZi10eXBlPjxjb250cmlidXRvcnM+PGF1dGhvcnM+PGF1dGhvcj5aaGFvLCBZaWZlbmcgPC9h
dXRob3I+PGF1dGhvcj5Qcm9jZWwsIFBhdWw8L2F1dGhvcj48YXV0aG9yPkhhbiwgQ2FuPC9hdXRo
b3I+PGF1dGhvcj5NYXp6YXJlbGxhLCBMdWFuYTwvYXV0aG9yPjxhdXRob3I+WWFuZywgR3Vhbmd0
YW88L2F1dGhvcj48YXV0aG9yPldlZWJlciwgQXJ0aHVyPC9hdXRob3I+PGF1dGhvcj5aZW1hbiwg
TWlybzwvYXV0aG9yPjxhdXRob3I+SXNhYmVsbGEsIE9saW5kbzwvYXV0aG9yPjwvYXV0aG9ycz48
L2NvbnRyaWJ1dG9ycz48dGl0bGVzPjx0aXRsZT5EZXNpZ24gYW5kIG9wdGltaXphdGlvbiBvZiBo
b2xlIGNvbGxlY3RvcnMgYmFzZWQgb24gbmMtU2lPeDpIIGZvciBoaWdoLWVmZmljaWVuY3kgc2ls
aWNvbiBoZXRlcm9qdW5jdGlvbiBzb2xhciBjZWxscyAgPC90aXRsZT48c2Vjb25kYXJ5LXRpdGxl
PlNvbGFyIEVuZXJneSBNYXRlcmlhbHMgYW5kIFNvbGFyIENlbGxzPC9zZWNvbmRhcnktdGl0bGU+
PC90aXRsZXM+PHBlcmlvZGljYWw+PGZ1bGwtdGl0bGU+U29sYXIgRW5lcmd5IE1hdGVyaWFscyBh
bmQgU29sYXIgQ2VsbHM8L2Z1bGwtdGl0bGU+PC9wZXJpb2RpY2FsPjxwYWdlcz4xMTA3Nzk8L3Bh
Z2VzPjx2b2x1bWU+MjE5PC92b2x1bWU+PGRhdGVzPjx5ZWFyPjIwMjE8L3llYXI+PC9kYXRlcz48
dXJscz48L3VybHM+PC9yZWNvcmQ+PC9DaXRlPjxDaXRlPjxBdXRob3I+TWF0c3VpPC9BdXRob3I+
PFllYXI+MjAyMTwvWWVhcj48UmVjTnVtPjkyPC9SZWNOdW0+PHJlY29yZD48cmVjLW51bWJlcj45
MjwvcmVjLW51bWJlcj48Zm9yZWlnbi1rZXlzPjxrZXkgYXBwPSJFTiIgZGItaWQ9ImZzdnJ3ZHh2
a3RmZjkwZWE1Mmc1NXB2amRhZndzcnRwdGQwZSIgdGltZXN0YW1wPSIxNjcwODMzNDA0Ij45Mjwv
a2V5PjwvZm9yZWlnbi1rZXlzPjxyZWYtdHlwZSBuYW1lPSJKb3VybmFsIEFydGljbGUiPjE3PC9y
ZWYtdHlwZT48Y29udHJpYnV0b3JzPjxhdXRob3JzPjxhdXRob3I+VW1pc2hpbywgSGlyb3NoaTwv
YXV0aG9yPjxhdXRob3I+U2FpLCBIaXRvc2hpICA8L2F1dGhvcj48YXV0aG9yPktvaWRhLCBUYWth
c2hpIDwvYXV0aG9yPjxhdXRob3I+TWF0c3VpLCBUYWt1eWEgPC9hdXRob3I+PC9hdXRob3JzPjwv
Y29udHJpYnV0b3JzPjx0aXRsZXM+PHRpdGxlPk5hbm9jcnlzdGFsbGluZS1zaWxpY29uIGhvbGUg
Y29udGFjdCBsYXllcnMgZW5hYmxpbmcgZWZmaWNpZW5jeSBpbXByb3ZlbWVudCBvZiBzaWxpY29u
IGhldGVyb2p1bmN0aW9uIHNvbGFyIGNlbGxzOiBJbXBhY3Qgb2YgbmFub3N0cnVjdHVyZSBldm9s
dXRpb24gb24gc29sYXIgY2VsbCBwZXJmb3JtYW5jZTwvdGl0bGU+PHNlY29uZGFyeS10aXRsZT5Q
cm9nLiBQaG90b3ZvbHQ6IFJlcy4gQXBwbC48L3NlY29uZGFyeS10aXRsZT48L3RpdGxlcz48cGVy
aW9kaWNhbD48ZnVsbC10aXRsZT5Qcm9nLiBQaG90b3ZvbHQ6IFJlcy4gQXBwbC48L2Z1bGwtdGl0
bGU+PC9wZXJpb2RpY2FsPjxwYWdlcz4zNDTigJMzNTY8L3BhZ2VzPjx2b2x1bWU+Mjk8L3ZvbHVt
ZT48ZGF0ZXM+PHllYXI+MjAyMTwveWVhcj48L2RhdGVzPjx1cmxzPjwvdXJscz48L3JlY29yZD48
L0NpdGU+PENpdGU+PEF1dGhvcj5TYWk8L0F1dGhvcj48WWVhcj4yMDIxPC9ZZWFyPjxSZWNOdW0+
OTM8L1JlY051bT48cmVjb3JkPjxyZWMtbnVtYmVyPjkzPC9yZWMtbnVtYmVyPjxmb3JlaWduLWtl
eXM+PGtleSBhcHA9IkVOIiBkYi1pZD0iZnN2cndkeHZrdGZmOTBlYTUyZzU1cHZqZGFmd3NydHB0
ZDBlIiB0aW1lc3RhbXA9IjE2NzA4MzM0NDQiPjkzPC9rZXk+PC9mb3JlaWduLWtleXM+PHJlZi10
eXBlIG5hbWU9IkpvdXJuYWwgQXJ0aWNsZSI+MTc8L3JlZi10eXBlPjxjb250cmlidXRvcnM+PGF1
dGhvcnM+PGF1dGhvcj5TYWksIEguPC9hdXRob3I+PGF1dGhvcj5VbWlzaGlvLCBILjwvYXV0aG9y
PjxhdXRob3I+TWF0c3VpLCBULjwvYXV0aG9yPjwvYXV0aG9ycz48L2NvbnRyaWJ1dG9ycz48dGl0
bGVzPjx0aXRsZT5WZXJ5IHRoaW4gKDU2zrxtKSBzaWxpY29uIGhldGVyb2p1bmN0aW9uIHNvbGFy
IGNlbGxzIHdpdGggYW4gZWZmaWNpZW5jeSBvZiAyMy4zJSBhbmQgYW4gb3Blbi1jaXJjdWl0IHZv
bHRhZ2Ugb2YgNzU0bVY8L3RpdGxlPjxzZWNvbmRhcnktdGl0bGU+U29sYXIgUlJMPC9zZWNvbmRh
cnktdGl0bGU+PC90aXRsZXM+PHBlcmlvZGljYWw+PGZ1bGwtdGl0bGU+U29sYXIgUlJMPC9mdWxs
LXRpdGxlPjwvcGVyaW9kaWNhbD48dm9sdW1lPjU8L3ZvbHVtZT48bnVtYmVyPjExPC9udW1iZXI+
PGRhdGVzPjx5ZWFyPjIwMjE8L3llYXI+PC9kYXRlcz48dXJscz48L3VybHM+PC9yZWNvcmQ+PC9D
aXRlPjxDaXRlPjxBdXRob3I+Qm9jY2FyZDwvQXV0aG9yPjxZZWFyPjIwMjA8L1llYXI+PFJlY051
bT45NDwvUmVjTnVtPjxyZWNvcmQ+PHJlYy1udW1iZXI+OTQ8L3JlYy1udW1iZXI+PGZvcmVpZ24t
a2V5cz48a2V5IGFwcD0iRU4iIGRiLWlkPSJmc3Zyd2R4dmt0ZmY5MGVhNTJnNTVwdmpkYWZ3c3J0
cHRkMGUiIHRpbWVzdGFtcD0iMTY3MDgzMzQ5NSI+OTQ8L2tleT48L2ZvcmVpZ24ta2V5cz48cmVm
LXR5cGUgbmFtZT0iSm91cm5hbCBBcnRpY2xlIj4xNzwvcmVmLXR5cGU+PGNvbnRyaWJ1dG9ycz48
YXV0aG9ycz48YXV0aG9yPkJvY2NhcmQsIE0uPC9hdXRob3I+PGF1dGhvcj5BbnRvZ25pbmksIEwu
PC9hdXRob3I+PGF1dGhvcj5QYXJhdHRlLCBWLjwvYXV0aG9yPjxhdXRob3I+SGFzY2hrZSwgSi48
L2F1dGhvcj48YXV0aG9yPlRydW9uZywgTWluaDwvYXV0aG9yPjxhdXRob3I+QmFsbGlmLCBDLjwv
YXV0aG9yPjwvYXV0aG9ycz48L2NvbnRyaWJ1dG9ycz48dGl0bGVzPjx0aXRsZT5Ib2xlLXNlbGVj
dGl2ZSBkcm9udCBjb250YWN0IGF0YWNrIGVuYWJsaW5nIDI0LjElLWVmZmljaWVudCBzaWxpY29u
IGhldGVyb2p1bmN0aW9uIHNvbGFyIGNlbGxzPC90aXRsZT48c2Vjb25kYXJ5LXRpdGxlPklFRUUg
Sm91cm5hbCBvZiBQaG90b3ZvbHRhaWNzPC9zZWNvbmRhcnktdGl0bGU+PC90aXRsZXM+PHBlcmlv
ZGljYWw+PGZ1bGwtdGl0bGU+SUVFRSBKb3VybmFsIG9mIFBob3Rvdm9sdGFpY3M8L2Z1bGwtdGl0
bGU+PC9wZXJpb2RpY2FsPjxwYWdlcz45LTE1PC9wYWdlcz48dm9sdW1lPjExPC92b2x1bWU+PGRh
dGVzPjx5ZWFyPjIwMjA8L3llYXI+PC9kYXRlcz48dXJscz48L3VybHM+PC9yZWNvcmQ+PC9DaXRl
PjxDaXRlPjxBdXRob3I+RmlvcmV0dGk8L0F1dGhvcj48WWVhcj4yMDE5PC9ZZWFyPjxSZWNOdW0+
OTU8L1JlY051bT48cmVjb3JkPjxyZWMtbnVtYmVyPjk1PC9yZWMtbnVtYmVyPjxmb3JlaWduLWtl
eXM+PGtleSBhcHA9IkVOIiBkYi1pZD0iZnN2cndkeHZrdGZmOTBlYTUyZzU1cHZqZGFmd3NydHB0
ZDBlIiB0aW1lc3RhbXA9IjE2NzA4MzM1OTUiPjk1PC9rZXk+PC9mb3JlaWduLWtleXM+PHJlZi10
eXBlIG5hbWU9IkpvdXJuYWwgQXJ0aWNsZSI+MTc8L3JlZi10eXBlPjxjb250cmlidXRvcnM+PGF1
dGhvcnM+PGF1dGhvcj5GaW9yZXR0aSwgQS4gTi48L2F1dGhvcj48YXV0aG9yPkJvY2NhcmQsIE0u
PC9hdXRob3I+PGF1dGhvcj5Nb25uYXJkLCBSLjwvYXV0aG9yPjxhdXRob3I+QmFsbGlmLCBDLjwv
YXV0aG9yPjwvYXV0aG9ycz48L2NvbnRyaWJ1dG9ycz48dGl0bGVzPjx0aXRsZT5Mb3ctdGVtcGVy
YXR1cmUgcC10eXBlIG1pY3JvY3J5c3RhbGxpbmUgc2lsaWNvbiBhcyBjYXJyaWVyIHNlbGVjdGl2
ZSBjb250YWN0IGZvciBzaWxpY29uIGhldGVyb2p1bmN0aW9uIHNvbGFyIGNlbGxzPC90aXRsZT48
c2Vjb25kYXJ5LXRpdGxlPklFRUUgSm91cm5hbCBvZiBQaG90b3ZvbHRhaWNzPC9zZWNvbmRhcnkt
dGl0bGU+PC90aXRsZXM+PHBlcmlvZGljYWw+PGZ1bGwtdGl0bGU+SUVFRSBKb3VybmFsIG9mIFBo
b3Rvdm9sdGFpY3M8L2Z1bGwtdGl0bGU+PC9wZXJpb2RpY2FsPjxwYWdlcz4xMTU4LTExNjU8L3Bh
Z2VzPjx2b2x1bWU+OTwvdm9sdW1lPjxudW1iZXI+NTwvbnVtYmVyPjxkYXRlcz48eWVhcj4yMDE5
PC95ZWFyPjwvZGF0ZXM+PHVybHM+PC91cmxzPjwvcmVjb3JkPjwvQ2l0ZT48L0VuZE5vdGU+
</w:fldData>
        </w:fldCha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instrText xml:space="preserve"> ADDIN EN.CITE </w:instrText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begin">
          <w:fldData xml:space="preserve">PEVuZE5vdGU+PENpdGUgRXhjbHVkZVllYXI9IjEiPjxBdXRob3I+WmhhbzwvQXV0aG9yPjxZZWFy
PjIwMjE8L1llYXI+PFJlY051bT45MTwvUmVjTnVtPjxEaXNwbGF5VGV4dD48c3R5bGUgZmFjZT0i
c3VwZXJzY3JpcHQiPjEtNTwvc3R5bGU+PC9EaXNwbGF5VGV4dD48cmVjb3JkPjxyZWMtbnVtYmVy
PjkxPC9yZWMtbnVtYmVyPjxmb3JlaWduLWtleXM+PGtleSBhcHA9IkVOIiBkYi1pZD0iZnN2cndk
eHZrdGZmOTBlYTUyZzU1cHZqZGFmd3NydHB0ZDBlIiB0aW1lc3RhbXA9IjE2NzA4MzMzMzIiPjkx
PC9rZXk+PC9mb3JlaWduLWtleXM+PHJlZi10eXBlIG5hbWU9IkpvdXJuYWwgQXJ0aWNsZSI+MTc8
L3JlZi10eXBlPjxjb250cmlidXRvcnM+PGF1dGhvcnM+PGF1dGhvcj5aaGFvLCBZaWZlbmcgPC9h
dXRob3I+PGF1dGhvcj5Qcm9jZWwsIFBhdWw8L2F1dGhvcj48YXV0aG9yPkhhbiwgQ2FuPC9hdXRo
b3I+PGF1dGhvcj5NYXp6YXJlbGxhLCBMdWFuYTwvYXV0aG9yPjxhdXRob3I+WWFuZywgR3Vhbmd0
YW88L2F1dGhvcj48YXV0aG9yPldlZWJlciwgQXJ0aHVyPC9hdXRob3I+PGF1dGhvcj5aZW1hbiwg
TWlybzwvYXV0aG9yPjxhdXRob3I+SXNhYmVsbGEsIE9saW5kbzwvYXV0aG9yPjwvYXV0aG9ycz48
L2NvbnRyaWJ1dG9ycz48dGl0bGVzPjx0aXRsZT5EZXNpZ24gYW5kIG9wdGltaXphdGlvbiBvZiBo
b2xlIGNvbGxlY3RvcnMgYmFzZWQgb24gbmMtU2lPeDpIIGZvciBoaWdoLWVmZmljaWVuY3kgc2ls
aWNvbiBoZXRlcm9qdW5jdGlvbiBzb2xhciBjZWxscyAgPC90aXRsZT48c2Vjb25kYXJ5LXRpdGxl
PlNvbGFyIEVuZXJneSBNYXRlcmlhbHMgYW5kIFNvbGFyIENlbGxzPC9zZWNvbmRhcnktdGl0bGU+
PC90aXRsZXM+PHBlcmlvZGljYWw+PGZ1bGwtdGl0bGU+U29sYXIgRW5lcmd5IE1hdGVyaWFscyBh
bmQgU29sYXIgQ2VsbHM8L2Z1bGwtdGl0bGU+PC9wZXJpb2RpY2FsPjxwYWdlcz4xMTA3Nzk8L3Bh
Z2VzPjx2b2x1bWU+MjE5PC92b2x1bWU+PGRhdGVzPjx5ZWFyPjIwMjE8L3llYXI+PC9kYXRlcz48
dXJscz48L3VybHM+PC9yZWNvcmQ+PC9DaXRlPjxDaXRlPjxBdXRob3I+TWF0c3VpPC9BdXRob3I+
PFllYXI+MjAyMTwvWWVhcj48UmVjTnVtPjkyPC9SZWNOdW0+PHJlY29yZD48cmVjLW51bWJlcj45
MjwvcmVjLW51bWJlcj48Zm9yZWlnbi1rZXlzPjxrZXkgYXBwPSJFTiIgZGItaWQ9ImZzdnJ3ZHh2
a3RmZjkwZWE1Mmc1NXB2amRhZndzcnRwdGQwZSIgdGltZXN0YW1wPSIxNjcwODMzNDA0Ij45Mjwv
a2V5PjwvZm9yZWlnbi1rZXlzPjxyZWYtdHlwZSBuYW1lPSJKb3VybmFsIEFydGljbGUiPjE3PC9y
ZWYtdHlwZT48Y29udHJpYnV0b3JzPjxhdXRob3JzPjxhdXRob3I+VW1pc2hpbywgSGlyb3NoaTwv
YXV0aG9yPjxhdXRob3I+U2FpLCBIaXRvc2hpICA8L2F1dGhvcj48YXV0aG9yPktvaWRhLCBUYWth
c2hpIDwvYXV0aG9yPjxhdXRob3I+TWF0c3VpLCBUYWt1eWEgPC9hdXRob3I+PC9hdXRob3JzPjwv
Y29udHJpYnV0b3JzPjx0aXRsZXM+PHRpdGxlPk5hbm9jcnlzdGFsbGluZS1zaWxpY29uIGhvbGUg
Y29udGFjdCBsYXllcnMgZW5hYmxpbmcgZWZmaWNpZW5jeSBpbXByb3ZlbWVudCBvZiBzaWxpY29u
IGhldGVyb2p1bmN0aW9uIHNvbGFyIGNlbGxzOiBJbXBhY3Qgb2YgbmFub3N0cnVjdHVyZSBldm9s
dXRpb24gb24gc29sYXIgY2VsbCBwZXJmb3JtYW5jZTwvdGl0bGU+PHNlY29uZGFyeS10aXRsZT5Q
cm9nLiBQaG90b3ZvbHQ6IFJlcy4gQXBwbC48L3NlY29uZGFyeS10aXRsZT48L3RpdGxlcz48cGVy
aW9kaWNhbD48ZnVsbC10aXRsZT5Qcm9nLiBQaG90b3ZvbHQ6IFJlcy4gQXBwbC48L2Z1bGwtdGl0
bGU+PC9wZXJpb2RpY2FsPjxwYWdlcz4zNDTigJMzNTY8L3BhZ2VzPjx2b2x1bWU+Mjk8L3ZvbHVt
ZT48ZGF0ZXM+PHllYXI+MjAyMTwveWVhcj48L2RhdGVzPjx1cmxzPjwvdXJscz48L3JlY29yZD48
L0NpdGU+PENpdGU+PEF1dGhvcj5TYWk8L0F1dGhvcj48WWVhcj4yMDIxPC9ZZWFyPjxSZWNOdW0+
OTM8L1JlY051bT48cmVjb3JkPjxyZWMtbnVtYmVyPjkzPC9yZWMtbnVtYmVyPjxmb3JlaWduLWtl
eXM+PGtleSBhcHA9IkVOIiBkYi1pZD0iZnN2cndkeHZrdGZmOTBlYTUyZzU1cHZqZGFmd3NydHB0
ZDBlIiB0aW1lc3RhbXA9IjE2NzA4MzM0NDQiPjkzPC9rZXk+PC9mb3JlaWduLWtleXM+PHJlZi10
eXBlIG5hbWU9IkpvdXJuYWwgQXJ0aWNsZSI+MTc8L3JlZi10eXBlPjxjb250cmlidXRvcnM+PGF1
dGhvcnM+PGF1dGhvcj5TYWksIEguPC9hdXRob3I+PGF1dGhvcj5VbWlzaGlvLCBILjwvYXV0aG9y
PjxhdXRob3I+TWF0c3VpLCBULjwvYXV0aG9yPjwvYXV0aG9ycz48L2NvbnRyaWJ1dG9ycz48dGl0
bGVzPjx0aXRsZT5WZXJ5IHRoaW4gKDU2zrxtKSBzaWxpY29uIGhldGVyb2p1bmN0aW9uIHNvbGFy
IGNlbGxzIHdpdGggYW4gZWZmaWNpZW5jeSBvZiAyMy4zJSBhbmQgYW4gb3Blbi1jaXJjdWl0IHZv
bHRhZ2Ugb2YgNzU0bVY8L3RpdGxlPjxzZWNvbmRhcnktdGl0bGU+U29sYXIgUlJMPC9zZWNvbmRh
cnktdGl0bGU+PC90aXRsZXM+PHBlcmlvZGljYWw+PGZ1bGwtdGl0bGU+U29sYXIgUlJMPC9mdWxs
LXRpdGxlPjwvcGVyaW9kaWNhbD48dm9sdW1lPjU8L3ZvbHVtZT48bnVtYmVyPjExPC9udW1iZXI+
PGRhdGVzPjx5ZWFyPjIwMjE8L3llYXI+PC9kYXRlcz48dXJscz48L3VybHM+PC9yZWNvcmQ+PC9D
aXRlPjxDaXRlPjxBdXRob3I+Qm9jY2FyZDwvQXV0aG9yPjxZZWFyPjIwMjA8L1llYXI+PFJlY051
bT45NDwvUmVjTnVtPjxyZWNvcmQ+PHJlYy1udW1iZXI+OTQ8L3JlYy1udW1iZXI+PGZvcmVpZ24t
a2V5cz48a2V5IGFwcD0iRU4iIGRiLWlkPSJmc3Zyd2R4dmt0ZmY5MGVhNTJnNTVwdmpkYWZ3c3J0
cHRkMGUiIHRpbWVzdGFtcD0iMTY3MDgzMzQ5NSI+OTQ8L2tleT48L2ZvcmVpZ24ta2V5cz48cmVm
LXR5cGUgbmFtZT0iSm91cm5hbCBBcnRpY2xlIj4xNzwvcmVmLXR5cGU+PGNvbnRyaWJ1dG9ycz48
YXV0aG9ycz48YXV0aG9yPkJvY2NhcmQsIE0uPC9hdXRob3I+PGF1dGhvcj5BbnRvZ25pbmksIEwu
PC9hdXRob3I+PGF1dGhvcj5QYXJhdHRlLCBWLjwvYXV0aG9yPjxhdXRob3I+SGFzY2hrZSwgSi48
L2F1dGhvcj48YXV0aG9yPlRydW9uZywgTWluaDwvYXV0aG9yPjxhdXRob3I+QmFsbGlmLCBDLjwv
YXV0aG9yPjwvYXV0aG9ycz48L2NvbnRyaWJ1dG9ycz48dGl0bGVzPjx0aXRsZT5Ib2xlLXNlbGVj
dGl2ZSBkcm9udCBjb250YWN0IGF0YWNrIGVuYWJsaW5nIDI0LjElLWVmZmljaWVudCBzaWxpY29u
IGhldGVyb2p1bmN0aW9uIHNvbGFyIGNlbGxzPC90aXRsZT48c2Vjb25kYXJ5LXRpdGxlPklFRUUg
Sm91cm5hbCBvZiBQaG90b3ZvbHRhaWNzPC9zZWNvbmRhcnktdGl0bGU+PC90aXRsZXM+PHBlcmlv
ZGljYWw+PGZ1bGwtdGl0bGU+SUVFRSBKb3VybmFsIG9mIFBob3Rvdm9sdGFpY3M8L2Z1bGwtdGl0
bGU+PC9wZXJpb2RpY2FsPjxwYWdlcz45LTE1PC9wYWdlcz48dm9sdW1lPjExPC92b2x1bWU+PGRh
dGVzPjx5ZWFyPjIwMjA8L3llYXI+PC9kYXRlcz48dXJscz48L3VybHM+PC9yZWNvcmQ+PC9DaXRl
PjxDaXRlPjxBdXRob3I+RmlvcmV0dGk8L0F1dGhvcj48WWVhcj4yMDE5PC9ZZWFyPjxSZWNOdW0+
OTU8L1JlY051bT48cmVjb3JkPjxyZWMtbnVtYmVyPjk1PC9yZWMtbnVtYmVyPjxmb3JlaWduLWtl
eXM+PGtleSBhcHA9IkVOIiBkYi1pZD0iZnN2cndkeHZrdGZmOTBlYTUyZzU1cHZqZGFmd3NydHB0
ZDBlIiB0aW1lc3RhbXA9IjE2NzA4MzM1OTUiPjk1PC9rZXk+PC9mb3JlaWduLWtleXM+PHJlZi10
eXBlIG5hbWU9IkpvdXJuYWwgQXJ0aWNsZSI+MTc8L3JlZi10eXBlPjxjb250cmlidXRvcnM+PGF1
dGhvcnM+PGF1dGhvcj5GaW9yZXR0aSwgQS4gTi48L2F1dGhvcj48YXV0aG9yPkJvY2NhcmQsIE0u
PC9hdXRob3I+PGF1dGhvcj5Nb25uYXJkLCBSLjwvYXV0aG9yPjxhdXRob3I+QmFsbGlmLCBDLjwv
YXV0aG9yPjwvYXV0aG9ycz48L2NvbnRyaWJ1dG9ycz48dGl0bGVzPjx0aXRsZT5Mb3ctdGVtcGVy
YXR1cmUgcC10eXBlIG1pY3JvY3J5c3RhbGxpbmUgc2lsaWNvbiBhcyBjYXJyaWVyIHNlbGVjdGl2
ZSBjb250YWN0IGZvciBzaWxpY29uIGhldGVyb2p1bmN0aW9uIHNvbGFyIGNlbGxzPC90aXRsZT48
c2Vjb25kYXJ5LXRpdGxlPklFRUUgSm91cm5hbCBvZiBQaG90b3ZvbHRhaWNzPC9zZWNvbmRhcnkt
dGl0bGU+PC90aXRsZXM+PHBlcmlvZGljYWw+PGZ1bGwtdGl0bGU+SUVFRSBKb3VybmFsIG9mIFBo
b3Rvdm9sdGFpY3M8L2Z1bGwtdGl0bGU+PC9wZXJpb2RpY2FsPjxwYWdlcz4xMTU4LTExNjU8L3Bh
Z2VzPjx2b2x1bWU+OTwvdm9sdW1lPjxudW1iZXI+NTwvbnVtYmVyPjxkYXRlcz48eWVhcj4yMDE5
PC95ZWFyPjwvZGF0ZXM+PHVybHM+PC91cmxzPjwvcmVjb3JkPjwvQ2l0ZT48L0VuZE5vdGU+
</w:fldData>
        </w:fldCha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instrText xml:space="preserve"> ADDIN EN.CITE.DATA </w:instrText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end"/>
      </w:r>
      <w:r w:rsidR="00FB19CD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</w:r>
      <w:r w:rsidR="00FB19CD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separate"/>
      </w:r>
      <w:r w:rsidR="00703C0B" w:rsidRPr="00703C0B">
        <w:rPr>
          <w:rFonts w:ascii="Times New Roman" w:eastAsia="宋体" w:hAnsi="Times New Roman" w:cs="Times New Roman"/>
          <w:b/>
          <w:bCs/>
          <w:noProof/>
          <w:color w:val="101214"/>
          <w:szCs w:val="21"/>
          <w:shd w:val="clear" w:color="auto" w:fill="FCFDFE"/>
          <w:vertAlign w:val="superscript"/>
        </w:rPr>
        <w:t>1-5</w:t>
      </w:r>
      <w:r w:rsidR="00FB19CD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end"/>
      </w:r>
    </w:p>
    <w:p w14:paraId="5A3CC535" w14:textId="428F10FA" w:rsidR="006C1F27" w:rsidRDefault="004B63D9" w:rsidP="00832EAC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058B2708" wp14:editId="312BD25B">
            <wp:extent cx="5207794" cy="16665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2992" cy="167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4D9B2" w14:textId="77777777" w:rsidR="00F40333" w:rsidRDefault="00F40333" w:rsidP="00F40333">
      <w:pPr>
        <w:spacing w:line="240" w:lineRule="exact"/>
        <w:jc w:val="center"/>
        <w:rPr>
          <w:rFonts w:ascii="Times New Roman" w:eastAsia="宋体" w:hAnsi="Times New Roman" w:cs="Times New Roman"/>
          <w:sz w:val="18"/>
          <w:szCs w:val="18"/>
        </w:rPr>
      </w:pPr>
    </w:p>
    <w:p w14:paraId="7C20C364" w14:textId="77777777" w:rsidR="006C1F27" w:rsidRDefault="006C1F27" w:rsidP="006C1F27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FF4D2A2" w14:textId="0BC593BF" w:rsidR="006C1F27" w:rsidRPr="0053012F" w:rsidRDefault="006C1F27" w:rsidP="00E04158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53012F">
        <w:rPr>
          <w:rFonts w:ascii="Times New Roman" w:eastAsia="宋体" w:hAnsi="Times New Roman" w:cs="Times New Roman"/>
          <w:b/>
          <w:bCs/>
          <w:szCs w:val="21"/>
        </w:rPr>
        <w:t xml:space="preserve">Table S2 | The </w:t>
      </w:r>
      <w:r w:rsidRPr="0053012F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t>PV performance of crystal silicon solar cells in Fig. 1.</w:t>
      </w:r>
      <w:r w:rsidR="001271AB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begin">
          <w:fldData xml:space="preserve">PEVuZE5vdGU+PENpdGUgRXhjbHVkZUF1dGg9IjEiPjxZZWFyPjIwMjE8L1llYXI+PFJlY051bT4x
MDY8L1JlY051bT48RGlzcGxheVRleHQ+PHN0eWxlIGZhY2U9InN1cGVyc2NyaXB0Ij42LTE1PC9z
dHlsZT48L0Rpc3BsYXlUZXh0PjxyZWNvcmQ+PHJlYy1udW1iZXI+MTA2PC9yZWMtbnVtYmVyPjxm
b3JlaWduLWtleXM+PGtleSBhcHA9IkVOIiBkYi1pZD0iZnN2cndkeHZrdGZmOTBlYTUyZzU1cHZq
ZGFmd3NydHB0ZDBlIiB0aW1lc3RhbXA9IjE2NzA4NDg2ODUiPjEwNjwva2V5PjwvZm9yZWlnbi1r
ZXlzPjxyZWYtdHlwZSBuYW1lPSJPbmxpbmUgRGF0YWJhc2UiPjQ1PC9yZWYtdHlwZT48Y29udHJp
YnV0b3JzPjwvY29udHJpYnV0b3JzPjx0aXRsZXM+PHRpdGxlPkxPTkdpIG9uY2UgYWdhaW4gc2V0
cyBuZXcgd29ybGQgcmVjb3JkIGZvciBISlQgc29sYXIgY2VsbCBlZmZpY2llbmN5PC90aXRsZT48
L3RpdGxlcz48ZGF0ZXM+PHllYXI+MjAyMTwveWVhcj48L2RhdGVzPjxwdWItbG9jYXRpb24+aHR0
cHM6Ly93d3cubG9uZ2kuY29tL2VuL25ld3MvbmV3LWhqdC13b3JsZC1yZWNvcmQvPC9wdWItbG9j
YXRpb24+PHVybHM+PC91cmxzPjwvcmVjb3JkPjwvQ2l0ZT48Q2l0ZSBFeGNsdWRlQXV0aD0iMSI+
PFllYXI+MjAyMTwvWWVhcj48UmVjTnVtPjgyPC9SZWNOdW0+PHJlY29yZD48cmVjLW51bWJlcj44
MjwvcmVjLW51bWJlcj48Zm9yZWlnbi1rZXlzPjxrZXkgYXBwPSJFTiIgZGItaWQ9ImZzdnJ3ZHh2
a3RmZjkwZWE1Mmc1NXB2amRhZndzcnRwdGQwZSIgdGltZXN0YW1wPSIxNjcwODI5MTE2Ij44Mjwv
a2V5PjwvZm9yZWlnbi1rZXlzPjxyZWYtdHlwZSBuYW1lPSJPbmxpbmUgRGF0YWJhc2UiPjQ1PC9y
ZWYtdHlwZT48Y29udHJpYnV0b3JzPjwvY29udHJpYnV0b3JzPjx0aXRsZXM+PHRpdGxlPkxPTkdp
IGJyZWFrcyB3b3JsZCByZWNvcmQgZm9yIEhKVCBzb2xhciBjZWxsIGVmZmljaWVuY3kgdHdpY2Ug
aW4gb25lIHdlZWs8L3RpdGxlPjwvdGl0bGVzPjxkYXRlcz48eWVhcj4yMDIxPC95ZWFyPjwvZGF0
ZXM+PHB1Yi1sb2NhdGlvbj5odHRwczovL3d3dy5sb25naS5jb20vZW4vbmV3cy83NDY5LzwvcHVi
LWxvY2F0aW9uPjx1cmxzPjwvdXJscz48L3JlY29yZD48L0NpdGU+PENpdGUgRXhjbHVkZUF1dGg9
IjEiPjxZZWFyPjIwMjE8L1llYXI+PFJlY051bT44MzwvUmVjTnVtPjxyZWNvcmQ+PHJlYy1udW1i
ZXI+ODM8L3JlYy1udW1iZXI+PGZvcmVpZ24ta2V5cz48a2V5IGFwcD0iRU4iIGRiLWlkPSJmc3Zy
d2R4dmt0ZmY5MGVhNTJnNTVwdmpkYWZ3c3J0cHRkMGUiIHRpbWVzdGFtcD0iMTY3MDgyOTE4OSI+
ODM8L2tleT48L2ZvcmVpZ24ta2V5cz48cmVmLXR5cGUgbmFtZT0iT25saW5lIERhdGFiYXNlIj40
NTwvcmVmLXR5cGU+PGNvbnRyaWJ1dG9ycz48L2NvbnRyaWJ1dG9ycz48dGl0bGVzPjx0aXRsZT5M
T05HaSBzZXRzIG5ldyB3b3JsZCByZWNvcmQgb2YgMjUuODIlIGZvciBISlQgc29sYXIgY2VsbCBl
ZmZpY2llbmN5PC90aXRsZT48L3RpdGxlcz48ZGF0ZXM+PHllYXI+MjAyMTwveWVhcj48L2RhdGVz
PjxwdWItbG9jYXRpb24+aHR0cHM6Ly93d3cubG9uZ2kuY29tL2VuL25ld3MvNjc1MS88L3B1Yi1s
b2NhdGlvbj48dXJscz48L3VybHM+PC9yZWNvcmQ+PC9DaXRlPjxDaXRlIEV4Y2x1ZGVBdXRoPSIx
Ij48WWVhcj4gMjAyMTwvWWVhcj48UmVjTnVtPjg0PC9SZWNOdW0+PHJlY29yZD48cmVjLW51bWJl
cj44NDwvcmVjLW51bWJlcj48Zm9yZWlnbi1rZXlzPjxrZXkgYXBwPSJFTiIgZGItaWQ9ImZzdnJ3
ZHh2a3RmZjkwZWE1Mmc1NXB2amRhZndzcnRwdGQwZSIgdGltZXN0YW1wPSIxNjcwODI5MjU2Ij44
NDwva2V5PjwvZm9yZWlnbi1rZXlzPjxyZWYtdHlwZSBuYW1lPSJPbmxpbmUgRGF0YWJhc2UiPjQ1
PC9yZWYtdHlwZT48Y29udHJpYnV0b3JzPjwvY29udHJpYnV0b3JzPjx0aXRsZXM+PHRpdGxlPkxP
TkdpIGJyZWFrcyB0aHJlZSBtb3JlIHdvcmxkIHJlY29yZHMgZm9yIHNvbGFyIGNlbGwgZWZmaWNp
ZW5jeSA8L3RpdGxlPjwvdGl0bGVzPjxkYXRlcz48eWVhcj4gMjAyMTwveWVhcj48L2RhdGVzPjxw
dWItbG9jYXRpb24+aHR0cHM6Ly93d3cubG9uZ2kuY29tL2VuL25ld3MvNzQ3NC88L3B1Yi1sb2Nh
dGlvbj48dXJscz48L3VybHM+PC9yZWNvcmQ+PC9DaXRlPjxDaXRlIEV4Y2x1ZGVBdXRoPSIxIj48
WWVhcj4yMDE5PC9ZZWFyPjxSZWNOdW0+ODU8L1JlY051bT48cmVjb3JkPjxyZWMtbnVtYmVyPjg1
PC9yZWMtbnVtYmVyPjxmb3JlaWduLWtleXM+PGtleSBhcHA9IkVOIiBkYi1pZD0iZnN2cndkeHZr
dGZmOTBlYTUyZzU1cHZqZGFmd3NydHB0ZDBlIiB0aW1lc3RhbXA9IjE2NzA4MjkzNDAiPjg1PC9r
ZXk+PC9mb3JlaWduLWtleXM+PHJlZi10eXBlIG5hbWU9Ik9ubGluZSBEYXRhYmFzZSI+NDU8L3Jl
Zi10eXBlPjxjb250cmlidXRvcnM+PC9jb250cmlidXRvcnM+PHRpdGxlcz48dGl0bGU+SGFuZXJn
eSByZXBvcnRzIDI1LjExJSBlZmZpY2llbmN5IGZvciBTSEogdGVjaG5vbG9neS4gPC90aXRsZT48
L3RpdGxlcz48ZGF0ZXM+PHllYXI+MjAxOTwveWVhcj48L2RhdGVzPjxwdWItbG9jYXRpb24+aHR0
cHM6Ly90YWl5YW5nbmV3cy5pbmZvL3RlY2hub2xvZ3kvaGFuZXJneS1yZXBvcnRzLTI1LTExLWVm
ZmljaWVuY3ktZm9yLXNoai10ZWNobm9sb2d5LzwvcHViLWxvY2F0aW9uPjx1cmxzPjwvdXJscz48
L3JlY29yZD48L0NpdGU+PENpdGUgRXhjbHVkZUF1dGg9IjEiPjxZZWFyPjIwMjE8L1llYXI+PFJl
Y051bT44NjwvUmVjTnVtPjxyZWNvcmQ+PHJlYy1udW1iZXI+ODY8L3JlYy1udW1iZXI+PGZvcmVp
Z24ta2V5cz48a2V5IGFwcD0iRU4iIGRiLWlkPSJmc3Zyd2R4dmt0ZmY5MGVhNTJnNTVwdmpkYWZ3
c3J0cHRkMGUiIHRpbWVzdGFtcD0iMTY3MDgyOTQwOSI+ODY8L2tleT48L2ZvcmVpZ24ta2V5cz48
cmVmLXR5cGUgbmFtZT0iT25saW5lIERhdGFiYXNlIj40NTwvcmVmLXR5cGU+PGNvbnRyaWJ1dG9y
cz48L2NvbnRyaWJ1dG9ycz48dGl0bGVzPjx0aXRsZT5KaW5rb1NvbGFyOiDigJhSZWNvcmTigJkg
MjUuMjUlIGVmZmljaWVuY3kgZm9yIFRPUENvbiBjZWxsPC90aXRsZT48L3RpdGxlcz48ZGF0ZXM+
PHllYXI+MjAyMTwveWVhcj48L2RhdGVzPjxwdWItbG9jYXRpb24+aHR0cHM6Ly90YWl5YW5nbmV3
cy5pbmZvL3RlY2hub2xvZ3kvamlua29zb2xhci1yZWNvcmQtMjUtMjUtZWZmaWNpZW5jeS1mb3It
bi10eXBlLW1vbm8tY2VsbC88L3B1Yi1sb2NhdGlvbj48dXJscz48L3VybHM+PC9yZWNvcmQ+PC9D
aXRlPjxDaXRlPjxBdXRob3I+UmljaHRlcjwvQXV0aG9yPjxZZWFyPjIwMTc8L1llYXI+PFJlY051
bT44NzwvUmVjTnVtPjxyZWNvcmQ+PHJlYy1udW1iZXI+ODc8L3JlYy1udW1iZXI+PGZvcmVpZ24t
a2V5cz48a2V5IGFwcD0iRU4iIGRiLWlkPSJmc3Zyd2R4dmt0ZmY5MGVhNTJnNTVwdmpkYWZ3c3J0
cHRkMGUiIHRpbWVzdGFtcD0iMTY3MDgyOTQ1MCI+ODc8L2tleT48L2ZvcmVpZ24ta2V5cz48cmVm
LXR5cGUgbmFtZT0iSm91cm5hbCBBcnRpY2xlIj4xNzwvcmVmLXR5cGU+PGNvbnRyaWJ1dG9ycz48
YXV0aG9ycz48YXV0aG9yPlJpY2h0ZXIsIEEuPC9hdXRob3I+PGF1dGhvcj5CZW5pY2ssIEouPC9h
dXRob3I+PGF1dGhvcj5GZWxkbWFubiwgRi48L2F1dGhvcj48YXV0aG9yPkZlbGwsIEEuPC9hdXRo
b3I+PGF1dGhvcj5IZXJtbGUsIE0uPC9hdXRob3I+PGF1dGhvcj5HbHVueiwgUy4gVy48L2F1dGhv
cj48L2F1dGhvcnM+PC9jb250cmlidXRvcnM+PHRpdGxlcz48dGl0bGU+Ti1UeXBlIFNpIHNvbGFy
IGNlbGxzIHdpdGggcGFzc2l2YXRpbmcgZWxlY3Ryb24gY29udGFjdDogSWRlbnRpZnlpbmcgc291
cmNlcyBmb3IgZWZmaWNpZW5jeSBsaW1pdGF0aW9ucyBieSB3YWZlciB0aGlja25lc3MgYW5kIHJl
c2lzdGl2aXR5IHZhcmlhdGlvbjwvdGl0bGU+PHNlY29uZGFyeS10aXRsZT5Tb2xhciBFbmVyZ3kg
TWF0ZXJpYWxzICZhbXA7IFNvbGFyIENlbGxzPC9zZWNvbmRhcnktdGl0bGU+PC90aXRsZXM+PHBl
cmlvZGljYWw+PGZ1bGwtdGl0bGU+U29sYXIgRW5lcmd5IE1hdGVyaWFscyAmYW1wOyBTb2xhciBD
ZWxsczwvZnVsbC10aXRsZT48L3BlcmlvZGljYWw+PHBhZ2VzPjk2LTEwNTwvcGFnZXM+PHZvbHVt
ZT4xNzM8L3ZvbHVtZT48ZGF0ZXM+PHllYXI+MjAxNzwveWVhcj48L2RhdGVzPjx1cmxzPjwvdXJs
cz48L3JlY29yZD48L0NpdGU+PENpdGU+PEF1dGhvcj5SaWNodGVyPC9BdXRob3I+PFllYXI+MjAy
MTwvWWVhcj48UmVjTnVtPjg4PC9SZWNOdW0+PHJlY29yZD48cmVjLW51bWJlcj44ODwvcmVjLW51
bWJlcj48Zm9yZWlnbi1rZXlzPjxrZXkgYXBwPSJFTiIgZGItaWQ9ImZzdnJ3ZHh2a3RmZjkwZWE1
Mmc1NXB2amRhZndzcnRwdGQwZSIgdGltZXN0YW1wPSIxNjcwODI5NTc1Ij44ODwva2V5PjwvZm9y
ZWlnbi1rZXlzPjxyZWYtdHlwZSBuYW1lPSJKb3VybmFsIEFydGljbGUiPjE3PC9yZWYtdHlwZT48
Y29udHJpYnV0b3JzPjxhdXRob3JzPjxhdXRob3I+UmljaHRlciwgQXJtaW48L2F1dGhvcj48YXV0
aG9yPlJhbHBoIE3DvGxsZXI8L2F1dGhvcj48YXV0aG9yPkJlbmljaywgSmFuPC9hdXRob3I+PGF1
dGhvcj5GZWxkbWFubiwgRnJhbms8L2F1dGhvcj48YXV0aG9yPlN0ZWluaGF1c2VyLCBCZXJuZDwv
YXV0aG9yPjxhdXRob3I+UmVpY2hlbCwgQ2hyaXN0aWFuPC9hdXRob3I+PGF1dGhvcj5GZWxsLCBB
bmRyZWFzPC9hdXRob3I+PGF1dGhvcj5CaXZvdXIsIE1hcnRpbjwvYXV0aG9yPjxhdXRob3I+SGVy
bWxlLCBNYXJ0aW48L2F1dGhvcj48YXV0aG9yPkdsdW56LCBTdGVmYW4gVy48L2F1dGhvcj48L2F1
dGhvcnM+PC9jb250cmlidXRvcnM+PHRpdGxlcz48dGl0bGU+RGVzaWduIHJ1bGVzIGZvciBoaWdo
LWVmZmljaWVuY3kgYm90aC1zaWRlcy1jb250YWN0ZWQgc2lsaWNvbiBzb2xhciBjZWxscyB3aXRo
IGJhbGFuY2VkIGNoYXJnZSBjYXJyaWVyIHRyYW5zcG9ydCBhbmQgcmVjb21iaW5hdGlvbiBsb3Nz
ZXM8L3RpdGxlPjxzZWNvbmRhcnktdGl0bGU+TmF0dXJlIEVuZXJneTwvc2Vjb25kYXJ5LXRpdGxl
PjwvdGl0bGVzPjxwZXJpb2RpY2FsPjxmdWxsLXRpdGxlPk5hdHVyZSBFbmVyZ3k8L2Z1bGwtdGl0
bGU+PC9wZXJpb2RpY2FsPjx2b2x1bWU+Njwvdm9sdW1lPjxkYXRlcz48eWVhcj4yMDIxPC95ZWFy
PjwvZGF0ZXM+PHVybHM+PC91cmxzPjwvcmVjb3JkPjwvQ2l0ZT48Q2l0ZT48QXV0aG9yPlEuPC9B
dXRob3I+PFllYXI+MjAxOTwvWWVhcj48UmVjTnVtPjg5PC9SZWNOdW0+PHJlY29yZD48cmVjLW51
bWJlcj44OTwvcmVjLW51bWJlcj48Zm9yZWlnbi1rZXlzPjxrZXkgYXBwPSJFTiIgZGItaWQ9ImZz
dnJ3ZHh2a3RmZjkwZWE1Mmc1NXB2amRhZndzcnRwdGQwZSIgdGltZXN0YW1wPSIxNjcwODI5OTQ3
Ij44OTwva2V5PjwvZm9yZWlnbi1rZXlzPjxyZWYtdHlwZSBuYW1lPSJDb25mZXJlbmNlIFByb2Nl
ZWRpbmdzIj4xMDwvcmVmLXR5cGU+PGNvbnRyaWJ1dG9ycz48YXV0aG9ycz48YXV0aG9yPldhbmcg
US48L2F1dGhvcj48L2F1dGhvcnM+PC9jb250cmlidXRvcnM+PHRpdGxlcz48dGl0bGU+U3RhdHVz
IG9mIGNyeXN0YWxsaW5lIHNpbGljb24gUEVSQyBzb2xhciBjZWxscy4gPC90aXRsZT48c2Vjb25k
YXJ5LXRpdGxlPk5JU1QvVUwgV29ya3Nob3Agb24gUGhvdG92b2x0YWljIE1hdGVyaWFscyBEdXJh
YmlsaXR5PC9zZWNvbmRhcnktdGl0bGU+PC90aXRsZXM+PGRhdGVzPjx5ZWFyPjIwMTk8L3llYXI+
PC9kYXRlcz48cHViLWxvY2F0aW9uPkdhaXRoZXJzYnVyZywgTUQgVVNBPC9wdWItbG9jYXRpb24+
PHVybHM+PC91cmxzPjxlbGVjdHJvbmljLXJlc291cmNlLW51bT4xMC4xNzkyNS9ISS4yMDE5LjEz
LjEuMTU8L2VsZWN0cm9uaWMtcmVzb3VyY2UtbnVtPjwvcmVjb3JkPjwvQ2l0ZT48Q2l0ZT48QXV0
aG9yPk1BLjwvQXV0aG9yPjxZZWFyPjIwMTU7PC9ZZWFyPjxSZWNOdW0+OTA8L1JlY051bT48cmVj
b3JkPjxyZWMtbnVtYmVyPjkwPC9yZWMtbnVtYmVyPjxmb3JlaWduLWtleXM+PGtleSBhcHA9IkVO
IiBkYi1pZD0iZnN2cndkeHZrdGZmOTBlYTUyZzU1cHZqZGFmd3NydHB0ZDBlIiB0aW1lc3RhbXA9
IjE2NzA4MzAwNTIiPjkwPC9rZXk+PC9mb3JlaWduLWtleXM+PHJlZi10eXBlIG5hbWU9IkpvdXJu
YWwgQXJ0aWNsZSI+MTc8L3JlZi10eXBlPjxjb250cmlidXRvcnM+PGF1dGhvcnM+PGF1dGhvcj5H
cmVlbiBNQS4gIDwvYXV0aG9yPjwvYXV0aG9ycz48L2NvbnRyaWJ1dG9ycz48dGl0bGVzPjx0aXRs
ZT5UaGUgcGFzc2l2YXRlZCBlbWl0dGVyIGFuZCByZWFyIGNlbGwgKFBFUkMpOiBGcm9tIGNvbmNl
cHRpb24gdG8gbWFzcyBwcm9kdWN0aW9uLiA8L3RpdGxlPjxzZWNvbmRhcnktdGl0bGU+U29sIEVu
ZXJneSBNYXRlciBTb2wgQ2VsbHMgPC9zZWNvbmRhcnktdGl0bGU+PC90aXRsZXM+PHBlcmlvZGlj
YWw+PGZ1bGwtdGl0bGU+U29sIEVuZXJneSBNYXRlciBTb2wgQ2VsbHM8L2Z1bGwtdGl0bGU+PC9w
ZXJpb2RpY2FsPjxwYWdlcz4xOTAtMTk3PC9wYWdlcz48dm9sdW1lPjE0MyA8L3ZvbHVtZT48ZGF0
ZXM+PHllYXI+MjAxNTwveWVhcj48L2RhdGVzPjx1cmxzPjwvdXJscz48ZWxlY3Ryb25pYy1yZXNv
dXJjZS1udW0+MTAuMTAxNi9qLnNvbG1hdC4yMDE1LjA2LjA1NTwvZWxlY3Ryb25pYy1yZXNvdXJj
ZS1udW0+PC9yZWNvcmQ+PC9DaXRlPjwvRW5kTm90ZT5=
</w:fldData>
        </w:fldCha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instrText xml:space="preserve"> ADDIN EN.CITE </w:instrText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begin">
          <w:fldData xml:space="preserve">PEVuZE5vdGU+PENpdGUgRXhjbHVkZUF1dGg9IjEiPjxZZWFyPjIwMjE8L1llYXI+PFJlY051bT4x
MDY8L1JlY051bT48RGlzcGxheVRleHQ+PHN0eWxlIGZhY2U9InN1cGVyc2NyaXB0Ij42LTE1PC9z
dHlsZT48L0Rpc3BsYXlUZXh0PjxyZWNvcmQ+PHJlYy1udW1iZXI+MTA2PC9yZWMtbnVtYmVyPjxm
b3JlaWduLWtleXM+PGtleSBhcHA9IkVOIiBkYi1pZD0iZnN2cndkeHZrdGZmOTBlYTUyZzU1cHZq
ZGFmd3NydHB0ZDBlIiB0aW1lc3RhbXA9IjE2NzA4NDg2ODUiPjEwNjwva2V5PjwvZm9yZWlnbi1r
ZXlzPjxyZWYtdHlwZSBuYW1lPSJPbmxpbmUgRGF0YWJhc2UiPjQ1PC9yZWYtdHlwZT48Y29udHJp
YnV0b3JzPjwvY29udHJpYnV0b3JzPjx0aXRsZXM+PHRpdGxlPkxPTkdpIG9uY2UgYWdhaW4gc2V0
cyBuZXcgd29ybGQgcmVjb3JkIGZvciBISlQgc29sYXIgY2VsbCBlZmZpY2llbmN5PC90aXRsZT48
L3RpdGxlcz48ZGF0ZXM+PHllYXI+MjAyMTwveWVhcj48L2RhdGVzPjxwdWItbG9jYXRpb24+aHR0
cHM6Ly93d3cubG9uZ2kuY29tL2VuL25ld3MvbmV3LWhqdC13b3JsZC1yZWNvcmQvPC9wdWItbG9j
YXRpb24+PHVybHM+PC91cmxzPjwvcmVjb3JkPjwvQ2l0ZT48Q2l0ZSBFeGNsdWRlQXV0aD0iMSI+
PFllYXI+MjAyMTwvWWVhcj48UmVjTnVtPjgyPC9SZWNOdW0+PHJlY29yZD48cmVjLW51bWJlcj44
MjwvcmVjLW51bWJlcj48Zm9yZWlnbi1rZXlzPjxrZXkgYXBwPSJFTiIgZGItaWQ9ImZzdnJ3ZHh2
a3RmZjkwZWE1Mmc1NXB2amRhZndzcnRwdGQwZSIgdGltZXN0YW1wPSIxNjcwODI5MTE2Ij44Mjwv
a2V5PjwvZm9yZWlnbi1rZXlzPjxyZWYtdHlwZSBuYW1lPSJPbmxpbmUgRGF0YWJhc2UiPjQ1PC9y
ZWYtdHlwZT48Y29udHJpYnV0b3JzPjwvY29udHJpYnV0b3JzPjx0aXRsZXM+PHRpdGxlPkxPTkdp
IGJyZWFrcyB3b3JsZCByZWNvcmQgZm9yIEhKVCBzb2xhciBjZWxsIGVmZmljaWVuY3kgdHdpY2Ug
aW4gb25lIHdlZWs8L3RpdGxlPjwvdGl0bGVzPjxkYXRlcz48eWVhcj4yMDIxPC95ZWFyPjwvZGF0
ZXM+PHB1Yi1sb2NhdGlvbj5odHRwczovL3d3dy5sb25naS5jb20vZW4vbmV3cy83NDY5LzwvcHVi
LWxvY2F0aW9uPjx1cmxzPjwvdXJscz48L3JlY29yZD48L0NpdGU+PENpdGUgRXhjbHVkZUF1dGg9
IjEiPjxZZWFyPjIwMjE8L1llYXI+PFJlY051bT44MzwvUmVjTnVtPjxyZWNvcmQ+PHJlYy1udW1i
ZXI+ODM8L3JlYy1udW1iZXI+PGZvcmVpZ24ta2V5cz48a2V5IGFwcD0iRU4iIGRiLWlkPSJmc3Zy
d2R4dmt0ZmY5MGVhNTJnNTVwdmpkYWZ3c3J0cHRkMGUiIHRpbWVzdGFtcD0iMTY3MDgyOTE4OSI+
ODM8L2tleT48L2ZvcmVpZ24ta2V5cz48cmVmLXR5cGUgbmFtZT0iT25saW5lIERhdGFiYXNlIj40
NTwvcmVmLXR5cGU+PGNvbnRyaWJ1dG9ycz48L2NvbnRyaWJ1dG9ycz48dGl0bGVzPjx0aXRsZT5M
T05HaSBzZXRzIG5ldyB3b3JsZCByZWNvcmQgb2YgMjUuODIlIGZvciBISlQgc29sYXIgY2VsbCBl
ZmZpY2llbmN5PC90aXRsZT48L3RpdGxlcz48ZGF0ZXM+PHllYXI+MjAyMTwveWVhcj48L2RhdGVz
PjxwdWItbG9jYXRpb24+aHR0cHM6Ly93d3cubG9uZ2kuY29tL2VuL25ld3MvNjc1MS88L3B1Yi1s
b2NhdGlvbj48dXJscz48L3VybHM+PC9yZWNvcmQ+PC9DaXRlPjxDaXRlIEV4Y2x1ZGVBdXRoPSIx
Ij48WWVhcj4gMjAyMTwvWWVhcj48UmVjTnVtPjg0PC9SZWNOdW0+PHJlY29yZD48cmVjLW51bWJl
cj44NDwvcmVjLW51bWJlcj48Zm9yZWlnbi1rZXlzPjxrZXkgYXBwPSJFTiIgZGItaWQ9ImZzdnJ3
ZHh2a3RmZjkwZWE1Mmc1NXB2amRhZndzcnRwdGQwZSIgdGltZXN0YW1wPSIxNjcwODI5MjU2Ij44
NDwva2V5PjwvZm9yZWlnbi1rZXlzPjxyZWYtdHlwZSBuYW1lPSJPbmxpbmUgRGF0YWJhc2UiPjQ1
PC9yZWYtdHlwZT48Y29udHJpYnV0b3JzPjwvY29udHJpYnV0b3JzPjx0aXRsZXM+PHRpdGxlPkxP
TkdpIGJyZWFrcyB0aHJlZSBtb3JlIHdvcmxkIHJlY29yZHMgZm9yIHNvbGFyIGNlbGwgZWZmaWNp
ZW5jeSA8L3RpdGxlPjwvdGl0bGVzPjxkYXRlcz48eWVhcj4gMjAyMTwveWVhcj48L2RhdGVzPjxw
dWItbG9jYXRpb24+aHR0cHM6Ly93d3cubG9uZ2kuY29tL2VuL25ld3MvNzQ3NC88L3B1Yi1sb2Nh
dGlvbj48dXJscz48L3VybHM+PC9yZWNvcmQ+PC9DaXRlPjxDaXRlIEV4Y2x1ZGVBdXRoPSIxIj48
WWVhcj4yMDE5PC9ZZWFyPjxSZWNOdW0+ODU8L1JlY051bT48cmVjb3JkPjxyZWMtbnVtYmVyPjg1
PC9yZWMtbnVtYmVyPjxmb3JlaWduLWtleXM+PGtleSBhcHA9IkVOIiBkYi1pZD0iZnN2cndkeHZr
dGZmOTBlYTUyZzU1cHZqZGFmd3NydHB0ZDBlIiB0aW1lc3RhbXA9IjE2NzA4MjkzNDAiPjg1PC9r
ZXk+PC9mb3JlaWduLWtleXM+PHJlZi10eXBlIG5hbWU9Ik9ubGluZSBEYXRhYmFzZSI+NDU8L3Jl
Zi10eXBlPjxjb250cmlidXRvcnM+PC9jb250cmlidXRvcnM+PHRpdGxlcz48dGl0bGU+SGFuZXJn
eSByZXBvcnRzIDI1LjExJSBlZmZpY2llbmN5IGZvciBTSEogdGVjaG5vbG9neS4gPC90aXRsZT48
L3RpdGxlcz48ZGF0ZXM+PHllYXI+MjAxOTwveWVhcj48L2RhdGVzPjxwdWItbG9jYXRpb24+aHR0
cHM6Ly90YWl5YW5nbmV3cy5pbmZvL3RlY2hub2xvZ3kvaGFuZXJneS1yZXBvcnRzLTI1LTExLWVm
ZmljaWVuY3ktZm9yLXNoai10ZWNobm9sb2d5LzwvcHViLWxvY2F0aW9uPjx1cmxzPjwvdXJscz48
L3JlY29yZD48L0NpdGU+PENpdGUgRXhjbHVkZUF1dGg9IjEiPjxZZWFyPjIwMjE8L1llYXI+PFJl
Y051bT44NjwvUmVjTnVtPjxyZWNvcmQ+PHJlYy1udW1iZXI+ODY8L3JlYy1udW1iZXI+PGZvcmVp
Z24ta2V5cz48a2V5IGFwcD0iRU4iIGRiLWlkPSJmc3Zyd2R4dmt0ZmY5MGVhNTJnNTVwdmpkYWZ3
c3J0cHRkMGUiIHRpbWVzdGFtcD0iMTY3MDgyOTQwOSI+ODY8L2tleT48L2ZvcmVpZ24ta2V5cz48
cmVmLXR5cGUgbmFtZT0iT25saW5lIERhdGFiYXNlIj40NTwvcmVmLXR5cGU+PGNvbnRyaWJ1dG9y
cz48L2NvbnRyaWJ1dG9ycz48dGl0bGVzPjx0aXRsZT5KaW5rb1NvbGFyOiDigJhSZWNvcmTigJkg
MjUuMjUlIGVmZmljaWVuY3kgZm9yIFRPUENvbiBjZWxsPC90aXRsZT48L3RpdGxlcz48ZGF0ZXM+
PHllYXI+MjAyMTwveWVhcj48L2RhdGVzPjxwdWItbG9jYXRpb24+aHR0cHM6Ly90YWl5YW5nbmV3
cy5pbmZvL3RlY2hub2xvZ3kvamlua29zb2xhci1yZWNvcmQtMjUtMjUtZWZmaWNpZW5jeS1mb3It
bi10eXBlLW1vbm8tY2VsbC88L3B1Yi1sb2NhdGlvbj48dXJscz48L3VybHM+PC9yZWNvcmQ+PC9D
aXRlPjxDaXRlPjxBdXRob3I+UmljaHRlcjwvQXV0aG9yPjxZZWFyPjIwMTc8L1llYXI+PFJlY051
bT44NzwvUmVjTnVtPjxyZWNvcmQ+PHJlYy1udW1iZXI+ODc8L3JlYy1udW1iZXI+PGZvcmVpZ24t
a2V5cz48a2V5IGFwcD0iRU4iIGRiLWlkPSJmc3Zyd2R4dmt0ZmY5MGVhNTJnNTVwdmpkYWZ3c3J0
cHRkMGUiIHRpbWVzdGFtcD0iMTY3MDgyOTQ1MCI+ODc8L2tleT48L2ZvcmVpZ24ta2V5cz48cmVm
LXR5cGUgbmFtZT0iSm91cm5hbCBBcnRpY2xlIj4xNzwvcmVmLXR5cGU+PGNvbnRyaWJ1dG9ycz48
YXV0aG9ycz48YXV0aG9yPlJpY2h0ZXIsIEEuPC9hdXRob3I+PGF1dGhvcj5CZW5pY2ssIEouPC9h
dXRob3I+PGF1dGhvcj5GZWxkbWFubiwgRi48L2F1dGhvcj48YXV0aG9yPkZlbGwsIEEuPC9hdXRo
b3I+PGF1dGhvcj5IZXJtbGUsIE0uPC9hdXRob3I+PGF1dGhvcj5HbHVueiwgUy4gVy48L2F1dGhv
cj48L2F1dGhvcnM+PC9jb250cmlidXRvcnM+PHRpdGxlcz48dGl0bGU+Ti1UeXBlIFNpIHNvbGFy
IGNlbGxzIHdpdGggcGFzc2l2YXRpbmcgZWxlY3Ryb24gY29udGFjdDogSWRlbnRpZnlpbmcgc291
cmNlcyBmb3IgZWZmaWNpZW5jeSBsaW1pdGF0aW9ucyBieSB3YWZlciB0aGlja25lc3MgYW5kIHJl
c2lzdGl2aXR5IHZhcmlhdGlvbjwvdGl0bGU+PHNlY29uZGFyeS10aXRsZT5Tb2xhciBFbmVyZ3kg
TWF0ZXJpYWxzICZhbXA7IFNvbGFyIENlbGxzPC9zZWNvbmRhcnktdGl0bGU+PC90aXRsZXM+PHBl
cmlvZGljYWw+PGZ1bGwtdGl0bGU+U29sYXIgRW5lcmd5IE1hdGVyaWFscyAmYW1wOyBTb2xhciBD
ZWxsczwvZnVsbC10aXRsZT48L3BlcmlvZGljYWw+PHBhZ2VzPjk2LTEwNTwvcGFnZXM+PHZvbHVt
ZT4xNzM8L3ZvbHVtZT48ZGF0ZXM+PHllYXI+MjAxNzwveWVhcj48L2RhdGVzPjx1cmxzPjwvdXJs
cz48L3JlY29yZD48L0NpdGU+PENpdGU+PEF1dGhvcj5SaWNodGVyPC9BdXRob3I+PFllYXI+MjAy
MTwvWWVhcj48UmVjTnVtPjg4PC9SZWNOdW0+PHJlY29yZD48cmVjLW51bWJlcj44ODwvcmVjLW51
bWJlcj48Zm9yZWlnbi1rZXlzPjxrZXkgYXBwPSJFTiIgZGItaWQ9ImZzdnJ3ZHh2a3RmZjkwZWE1
Mmc1NXB2amRhZndzcnRwdGQwZSIgdGltZXN0YW1wPSIxNjcwODI5NTc1Ij44ODwva2V5PjwvZm9y
ZWlnbi1rZXlzPjxyZWYtdHlwZSBuYW1lPSJKb3VybmFsIEFydGljbGUiPjE3PC9yZWYtdHlwZT48
Y29udHJpYnV0b3JzPjxhdXRob3JzPjxhdXRob3I+UmljaHRlciwgQXJtaW48L2F1dGhvcj48YXV0
aG9yPlJhbHBoIE3DvGxsZXI8L2F1dGhvcj48YXV0aG9yPkJlbmljaywgSmFuPC9hdXRob3I+PGF1
dGhvcj5GZWxkbWFubiwgRnJhbms8L2F1dGhvcj48YXV0aG9yPlN0ZWluaGF1c2VyLCBCZXJuZDwv
YXV0aG9yPjxhdXRob3I+UmVpY2hlbCwgQ2hyaXN0aWFuPC9hdXRob3I+PGF1dGhvcj5GZWxsLCBB
bmRyZWFzPC9hdXRob3I+PGF1dGhvcj5CaXZvdXIsIE1hcnRpbjwvYXV0aG9yPjxhdXRob3I+SGVy
bWxlLCBNYXJ0aW48L2F1dGhvcj48YXV0aG9yPkdsdW56LCBTdGVmYW4gVy48L2F1dGhvcj48L2F1
dGhvcnM+PC9jb250cmlidXRvcnM+PHRpdGxlcz48dGl0bGU+RGVzaWduIHJ1bGVzIGZvciBoaWdo
LWVmZmljaWVuY3kgYm90aC1zaWRlcy1jb250YWN0ZWQgc2lsaWNvbiBzb2xhciBjZWxscyB3aXRo
IGJhbGFuY2VkIGNoYXJnZSBjYXJyaWVyIHRyYW5zcG9ydCBhbmQgcmVjb21iaW5hdGlvbiBsb3Nz
ZXM8L3RpdGxlPjxzZWNvbmRhcnktdGl0bGU+TmF0dXJlIEVuZXJneTwvc2Vjb25kYXJ5LXRpdGxl
PjwvdGl0bGVzPjxwZXJpb2RpY2FsPjxmdWxsLXRpdGxlPk5hdHVyZSBFbmVyZ3k8L2Z1bGwtdGl0
bGU+PC9wZXJpb2RpY2FsPjx2b2x1bWU+Njwvdm9sdW1lPjxkYXRlcz48eWVhcj4yMDIxPC95ZWFy
PjwvZGF0ZXM+PHVybHM+PC91cmxzPjwvcmVjb3JkPjwvQ2l0ZT48Q2l0ZT48QXV0aG9yPlEuPC9B
dXRob3I+PFllYXI+MjAxOTwvWWVhcj48UmVjTnVtPjg5PC9SZWNOdW0+PHJlY29yZD48cmVjLW51
bWJlcj44OTwvcmVjLW51bWJlcj48Zm9yZWlnbi1rZXlzPjxrZXkgYXBwPSJFTiIgZGItaWQ9ImZz
dnJ3ZHh2a3RmZjkwZWE1Mmc1NXB2amRhZndzcnRwdGQwZSIgdGltZXN0YW1wPSIxNjcwODI5OTQ3
Ij44OTwva2V5PjwvZm9yZWlnbi1rZXlzPjxyZWYtdHlwZSBuYW1lPSJDb25mZXJlbmNlIFByb2Nl
ZWRpbmdzIj4xMDwvcmVmLXR5cGU+PGNvbnRyaWJ1dG9ycz48YXV0aG9ycz48YXV0aG9yPldhbmcg
US48L2F1dGhvcj48L2F1dGhvcnM+PC9jb250cmlidXRvcnM+PHRpdGxlcz48dGl0bGU+U3RhdHVz
IG9mIGNyeXN0YWxsaW5lIHNpbGljb24gUEVSQyBzb2xhciBjZWxscy4gPC90aXRsZT48c2Vjb25k
YXJ5LXRpdGxlPk5JU1QvVUwgV29ya3Nob3Agb24gUGhvdG92b2x0YWljIE1hdGVyaWFscyBEdXJh
YmlsaXR5PC9zZWNvbmRhcnktdGl0bGU+PC90aXRsZXM+PGRhdGVzPjx5ZWFyPjIwMTk8L3llYXI+
PC9kYXRlcz48cHViLWxvY2F0aW9uPkdhaXRoZXJzYnVyZywgTUQgVVNBPC9wdWItbG9jYXRpb24+
PHVybHM+PC91cmxzPjxlbGVjdHJvbmljLXJlc291cmNlLW51bT4xMC4xNzkyNS9ISS4yMDE5LjEz
LjEuMTU8L2VsZWN0cm9uaWMtcmVzb3VyY2UtbnVtPjwvcmVjb3JkPjwvQ2l0ZT48Q2l0ZT48QXV0
aG9yPk1BLjwvQXV0aG9yPjxZZWFyPjIwMTU7PC9ZZWFyPjxSZWNOdW0+OTA8L1JlY051bT48cmVj
b3JkPjxyZWMtbnVtYmVyPjkwPC9yZWMtbnVtYmVyPjxmb3JlaWduLWtleXM+PGtleSBhcHA9IkVO
IiBkYi1pZD0iZnN2cndkeHZrdGZmOTBlYTUyZzU1cHZqZGFmd3NydHB0ZDBlIiB0aW1lc3RhbXA9
IjE2NzA4MzAwNTIiPjkwPC9rZXk+PC9mb3JlaWduLWtleXM+PHJlZi10eXBlIG5hbWU9IkpvdXJu
YWwgQXJ0aWNsZSI+MTc8L3JlZi10eXBlPjxjb250cmlidXRvcnM+PGF1dGhvcnM+PGF1dGhvcj5H
cmVlbiBNQS4gIDwvYXV0aG9yPjwvYXV0aG9ycz48L2NvbnRyaWJ1dG9ycz48dGl0bGVzPjx0aXRs
ZT5UaGUgcGFzc2l2YXRlZCBlbWl0dGVyIGFuZCByZWFyIGNlbGwgKFBFUkMpOiBGcm9tIGNvbmNl
cHRpb24gdG8gbWFzcyBwcm9kdWN0aW9uLiA8L3RpdGxlPjxzZWNvbmRhcnktdGl0bGU+U29sIEVu
ZXJneSBNYXRlciBTb2wgQ2VsbHMgPC9zZWNvbmRhcnktdGl0bGU+PC90aXRsZXM+PHBlcmlvZGlj
YWw+PGZ1bGwtdGl0bGU+U29sIEVuZXJneSBNYXRlciBTb2wgQ2VsbHM8L2Z1bGwtdGl0bGU+PC9w
ZXJpb2RpY2FsPjxwYWdlcz4xOTAtMTk3PC9wYWdlcz48dm9sdW1lPjE0MyA8L3ZvbHVtZT48ZGF0
ZXM+PHllYXI+MjAxNTwveWVhcj48L2RhdGVzPjx1cmxzPjwvdXJscz48ZWxlY3Ryb25pYy1yZXNv
dXJjZS1udW0+MTAuMTAxNi9qLnNvbG1hdC4yMDE1LjA2LjA1NTwvZWxlY3Ryb25pYy1yZXNvdXJj
ZS1udW0+PC9yZWNvcmQ+PC9DaXRlPjwvRW5kTm90ZT5=
</w:fldData>
        </w:fldCha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instrText xml:space="preserve"> ADDIN EN.CITE.DATA </w:instrText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</w:r>
      <w:r w:rsidR="00695FCA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end"/>
      </w:r>
      <w:r w:rsidR="001271AB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</w:r>
      <w:r w:rsidR="001271AB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separate"/>
      </w:r>
      <w:r w:rsidR="00703C0B" w:rsidRPr="00703C0B">
        <w:rPr>
          <w:rFonts w:ascii="Times New Roman" w:eastAsia="宋体" w:hAnsi="Times New Roman" w:cs="Times New Roman"/>
          <w:b/>
          <w:bCs/>
          <w:noProof/>
          <w:color w:val="101214"/>
          <w:szCs w:val="21"/>
          <w:shd w:val="clear" w:color="auto" w:fill="FCFDFE"/>
          <w:vertAlign w:val="superscript"/>
        </w:rPr>
        <w:t>6-15</w:t>
      </w:r>
      <w:r w:rsidR="001271AB">
        <w:rPr>
          <w:rFonts w:ascii="Times New Roman" w:eastAsia="宋体" w:hAnsi="Times New Roman" w:cs="Times New Roman"/>
          <w:b/>
          <w:bCs/>
          <w:color w:val="101214"/>
          <w:szCs w:val="21"/>
          <w:shd w:val="clear" w:color="auto" w:fill="FCFDFE"/>
        </w:rPr>
        <w:fldChar w:fldCharType="end"/>
      </w:r>
    </w:p>
    <w:p w14:paraId="3E415BB5" w14:textId="095EB6E6" w:rsidR="006C1F27" w:rsidRDefault="008E18DD" w:rsidP="00832EAC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119B5745" wp14:editId="5A2E11A3">
            <wp:extent cx="5086350" cy="2453157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9363" cy="245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7F3D6" w14:textId="77777777" w:rsidR="006C1F27" w:rsidRDefault="006C1F27" w:rsidP="006C1F27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6B0244B6" w14:textId="775817E8" w:rsidR="006C1F27" w:rsidRPr="0053012F" w:rsidRDefault="006C1F27" w:rsidP="004925AE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53012F">
        <w:rPr>
          <w:rFonts w:ascii="Times New Roman" w:eastAsia="宋体" w:hAnsi="Times New Roman" w:cs="Times New Roman"/>
          <w:b/>
          <w:bCs/>
          <w:szCs w:val="21"/>
        </w:rPr>
        <w:t xml:space="preserve">Table S3| </w:t>
      </w:r>
      <w:r w:rsidRPr="0053012F">
        <w:rPr>
          <w:rFonts w:ascii="Times New Roman" w:hAnsi="Times New Roman" w:cs="Times New Roman"/>
          <w:b/>
          <w:bCs/>
        </w:rPr>
        <w:t>Parameters of the functional layers used for fabrication of cell</w:t>
      </w:r>
      <w:r w:rsidRPr="00652496">
        <w:rPr>
          <w:rFonts w:ascii="Times New Roman" w:hAnsi="Times New Roman" w:cs="Times New Roman"/>
          <w:b/>
          <w:bCs/>
        </w:rPr>
        <w:t xml:space="preserve"> </w:t>
      </w:r>
      <w:r w:rsidRPr="00652496">
        <w:rPr>
          <w:rFonts w:ascii="宋体" w:eastAsia="宋体" w:hAnsi="宋体" w:hint="eastAsia"/>
          <w:b/>
          <w:bCs/>
        </w:rPr>
        <w:t>①</w:t>
      </w:r>
      <w:r w:rsidRPr="00652496">
        <w:rPr>
          <w:rFonts w:ascii="Times New Roman" w:hAnsi="Times New Roman" w:cs="Times New Roman"/>
          <w:b/>
          <w:bCs/>
        </w:rPr>
        <w:t xml:space="preserve"> </w:t>
      </w:r>
      <w:r w:rsidR="00E04158" w:rsidRPr="00652496">
        <w:rPr>
          <w:rFonts w:ascii="Times New Roman" w:hAnsi="Times New Roman" w:cs="Times New Roman"/>
          <w:b/>
          <w:bCs/>
        </w:rPr>
        <w:t>and</w:t>
      </w:r>
      <w:r w:rsidRPr="00652496">
        <w:rPr>
          <w:rFonts w:ascii="Times New Roman" w:hAnsi="Times New Roman" w:cs="Times New Roman"/>
          <w:b/>
          <w:bCs/>
        </w:rPr>
        <w:t xml:space="preserve"> cell </w:t>
      </w:r>
      <w:r w:rsidRPr="00652496">
        <w:rPr>
          <w:rFonts w:ascii="宋体" w:eastAsia="宋体" w:hAnsi="宋体" w:hint="eastAsia"/>
          <w:b/>
          <w:bCs/>
        </w:rPr>
        <w:t>②</w:t>
      </w:r>
      <w:r w:rsidRPr="0053012F">
        <w:rPr>
          <w:rFonts w:ascii="Times New Roman" w:hAnsi="Times New Roman" w:cs="Times New Roman"/>
          <w:b/>
          <w:bCs/>
        </w:rPr>
        <w:t xml:space="preserve"> in Fig. 2</w:t>
      </w:r>
      <w:r>
        <w:rPr>
          <w:rFonts w:ascii="Times New Roman" w:hAnsi="Times New Roman" w:cs="Times New Roman"/>
          <w:b/>
          <w:bCs/>
        </w:rPr>
        <w:t>.</w:t>
      </w:r>
    </w:p>
    <w:p w14:paraId="4B535A11" w14:textId="7EB3DC57" w:rsidR="006C1F27" w:rsidRDefault="00454BE5" w:rsidP="00832EAC">
      <w:pPr>
        <w:jc w:val="center"/>
      </w:pPr>
      <w:r w:rsidRPr="00454BE5">
        <w:rPr>
          <w:noProof/>
        </w:rPr>
        <w:t xml:space="preserve"> </w:t>
      </w:r>
      <w:r>
        <w:rPr>
          <w:noProof/>
        </w:rPr>
        <w:drawing>
          <wp:inline distT="0" distB="0" distL="0" distR="0" wp14:anchorId="095802BE" wp14:editId="6081421F">
            <wp:extent cx="2242946" cy="1975667"/>
            <wp:effectExtent l="0" t="0" r="508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4100"/>
                    <a:stretch/>
                  </pic:blipFill>
                  <pic:spPr bwMode="auto">
                    <a:xfrm>
                      <a:off x="0" y="0"/>
                      <a:ext cx="2268098" cy="1997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06478" w14:textId="27DBB8EF" w:rsidR="00832EAC" w:rsidRDefault="00832EAC" w:rsidP="006C1F27">
      <w:pPr>
        <w:jc w:val="center"/>
      </w:pPr>
    </w:p>
    <w:p w14:paraId="50BDFB68" w14:textId="7AA4AF09" w:rsidR="00A35CB3" w:rsidRDefault="00A35CB3" w:rsidP="00953FA0">
      <w:pPr>
        <w:jc w:val="center"/>
      </w:pPr>
      <w:r>
        <w:rPr>
          <w:rFonts w:ascii="Times New Roman" w:hAnsi="Times New Roman" w:cs="Times New Roman" w:hint="eastAsia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 w:hint="eastAsia"/>
          <w:b/>
          <w:bCs/>
        </w:rPr>
        <w:t>| Input parameters of Quokka2 simulation for cell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eastAsia="微软雅黑" w:hAnsi="Times New Roman" w:cs="Times New Roman"/>
          <w:b/>
          <w:bCs/>
        </w:rPr>
        <w:t>①</w:t>
      </w:r>
      <w:r>
        <w:rPr>
          <w:rFonts w:ascii="Times New Roman" w:hAnsi="Times New Roman" w:cs="Times New Roman"/>
          <w:b/>
          <w:bCs/>
        </w:rPr>
        <w:t xml:space="preserve"> and cell </w:t>
      </w:r>
      <w:r>
        <w:rPr>
          <w:rFonts w:ascii="Times New Roman" w:eastAsia="微软雅黑" w:hAnsi="Times New Roman" w:cs="Times New Roman"/>
          <w:b/>
          <w:bCs/>
        </w:rPr>
        <w:t>②.</w:t>
      </w:r>
      <w:r w:rsidR="00AF558B" w:rsidRPr="00AF558B">
        <w:t xml:space="preserve"> </w:t>
      </w:r>
      <w:r w:rsidR="00AF558B">
        <w:rPr>
          <w:rFonts w:ascii="Times New Roman" w:eastAsia="微软雅黑" w:hAnsi="Times New Roman" w:cs="Times New Roman"/>
          <w:b/>
          <w:bCs/>
        </w:rPr>
        <w:fldChar w:fldCharType="begin"/>
      </w:r>
      <w:r w:rsidR="00AF558B">
        <w:rPr>
          <w:rFonts w:ascii="Times New Roman" w:eastAsia="微软雅黑" w:hAnsi="Times New Roman" w:cs="Times New Roman"/>
          <w:b/>
          <w:bCs/>
        </w:rPr>
        <w:instrText xml:space="preserve"> ADDIN EN.CITE &lt;EndNote&gt;&lt;Cite&gt;&lt;Author&gt;Richter&lt;/Author&gt;&lt;Year&gt;2013&lt;/Year&gt;&lt;RecNum&gt;70&lt;/RecNum&gt;&lt;DisplayText&gt;&lt;style face="superscript"&gt;16&lt;/style&gt;&lt;/DisplayText&gt;&lt;record&gt;&lt;rec-number&gt;70&lt;/rec-number&gt;&lt;foreign-keys&gt;&lt;key app="EN" db-id="fsvrwdxvktff90ea52g55pvjdafwsrtptd0e" timestamp="1670625781"&gt;70&lt;/key&gt;&lt;/foreign-keys&gt;&lt;ref-type name="Journal Article"&gt;17&lt;/ref-type&gt;&lt;contributors&gt;&lt;authors&gt;&lt;author&gt;Richter, A.&lt;/author&gt;&lt;author&gt;Hermle, M.&lt;/author&gt;&lt;author&gt;Glunz, S. W.&lt;/author&gt;&lt;/authors&gt;&lt;/contributors&gt;&lt;titles&gt;&lt;title&gt;Reassessment of the Limiting Efficiency for Crystalline Silicon Solar Cells&lt;/title&gt;&lt;secondary-title&gt;IEEE Journal of Photovoltaics&lt;/secondary-title&gt;&lt;/titles&gt;&lt;periodical&gt;&lt;full-title&gt;IEEE Journal of Photovoltaics&lt;/full-title&gt;&lt;/periodical&gt;&lt;pages&gt;1184-1191&lt;/pages&gt;&lt;volume&gt;3&lt;/volume&gt;&lt;number&gt;4&lt;/number&gt;&lt;dates&gt;&lt;year&gt;2013&lt;/year&gt;&lt;/dates&gt;&lt;urls&gt;&lt;/urls&gt;&lt;/record&gt;&lt;/Cite&gt;&lt;/EndNote&gt;</w:instrText>
      </w:r>
      <w:r w:rsidR="00AF558B">
        <w:rPr>
          <w:rFonts w:ascii="Times New Roman" w:eastAsia="微软雅黑" w:hAnsi="Times New Roman" w:cs="Times New Roman"/>
          <w:b/>
          <w:bCs/>
        </w:rPr>
        <w:fldChar w:fldCharType="separate"/>
      </w:r>
      <w:r w:rsidR="00AF558B" w:rsidRPr="00AF558B">
        <w:rPr>
          <w:rFonts w:ascii="Times New Roman" w:eastAsia="微软雅黑" w:hAnsi="Times New Roman" w:cs="Times New Roman"/>
          <w:b/>
          <w:bCs/>
          <w:noProof/>
          <w:vertAlign w:val="superscript"/>
        </w:rPr>
        <w:t>16</w:t>
      </w:r>
      <w:r w:rsidR="00AF558B">
        <w:rPr>
          <w:rFonts w:ascii="Times New Roman" w:eastAsia="微软雅黑" w:hAnsi="Times New Roman" w:cs="Times New Roman"/>
          <w:b/>
          <w:bCs/>
        </w:rPr>
        <w:fldChar w:fldCharType="end"/>
      </w:r>
    </w:p>
    <w:p w14:paraId="2362AB0F" w14:textId="0B0E73A4" w:rsidR="00A35CB3" w:rsidRDefault="00A35CB3" w:rsidP="00A35CB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4935F8" wp14:editId="62A82490">
                <wp:simplePos x="0" y="0"/>
                <wp:positionH relativeFrom="column">
                  <wp:posOffset>179705</wp:posOffset>
                </wp:positionH>
                <wp:positionV relativeFrom="paragraph">
                  <wp:posOffset>4304665</wp:posOffset>
                </wp:positionV>
                <wp:extent cx="297815" cy="28956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FE1D7D" w14:textId="77777777" w:rsidR="00A35CB3" w:rsidRDefault="00A35CB3" w:rsidP="00A35CB3"/>
                        </w:txbxContent>
                      </wps:txbx>
                      <wps:bodyPr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4935F8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4.15pt;margin-top:338.95pt;width:23.45pt;height:22.8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PwxgQEAAPECAAAOAAAAZHJzL2Uyb0RvYy54bWysUsFOwzAMvSPxD1HurNukjVGtm4BpXBAg&#10;DT4gS5O1UhNHcbZ2f4+Tjg3BDXFxEtt5fn72fNmZhh2UxxpswUeDIWfKSihruyv4x/v6ZsYZBmFL&#10;0YBVBT8q5MvF9dW8dbkaQwVNqTwjEIt56wpeheDyLENZKSNwAE5ZCmrwRgR6+l1WetESummy8XA4&#10;zVrwpfMgFSJ5V32QLxK+1kqGV61RBdYUnLiFZH2y22izxVzkOy9cVcsTDfEHFkbUloqeoVYiCLb3&#10;9S8oU0sPCDoMJJgMtK6lSj1QN6Phj242lXAq9ULioDvLhP8HK18OG/fmWegeoKMBRkFahzmSM/bT&#10;aW/iSUwZxUnC41k21QUmyTm+u52NJpxJCo1nd5NpkjW7fHYew5MCw+Kl4J6mksQSh2cMVJBSv1Ji&#10;LQvrummi/8Ik3kK37U70tlAeiXVLgyu4pc3izIfmEfopCysroCH3VdDd7wNBpkoRp/98giddE4HT&#10;DsTBfX+nrMumLj4BAAD//wMAUEsDBBQABgAIAAAAIQBqe4f/3gAAAAkBAAAPAAAAZHJzL2Rvd25y&#10;ZXYueG1sTI/BTsMwDIbvSLxDZCRuLF1H1640ndCAMzB4gKwxTWnjVE22FZ4ec4KTZfnT7++vtrMb&#10;xAmn0HlSsFwkIJAabzpqFby/Pd0UIELUZPTgCRV8YYBtfXlR6dL4M73iaR9bwSEUSq3AxjiWUobG&#10;otNh4Uckvn34yenI69RKM+kzh7tBpkmylk53xB+sHnFnsen3R6egSNxz32/Sl+Buv5eZ3T34x/FT&#10;qeur+f4ORMQ5/sHwq8/qULPTwR/JBDEoSIsVkwrWeb4BwUCepSAOPNNVBrKu5P8G9Q8AAAD//wMA&#10;UEsBAi0AFAAGAAgAAAAhALaDOJL+AAAA4QEAABMAAAAAAAAAAAAAAAAAAAAAAFtDb250ZW50X1R5&#10;cGVzXS54bWxQSwECLQAUAAYACAAAACEAOP0h/9YAAACUAQAACwAAAAAAAAAAAAAAAAAvAQAAX3Jl&#10;bHMvLnJlbHNQSwECLQAUAAYACAAAACEAUrD8MYEBAADxAgAADgAAAAAAAAAAAAAAAAAuAgAAZHJz&#10;L2Uyb0RvYy54bWxQSwECLQAUAAYACAAAACEAanuH/94AAAAJAQAADwAAAAAAAAAAAAAAAADbAwAA&#10;ZHJzL2Rvd25yZXYueG1sUEsFBgAAAAAEAAQA8wAAAOYEAAAAAA==&#10;" filled="f" stroked="f">
                <v:textbox style="mso-fit-shape-to-text:t">
                  <w:txbxContent>
                    <w:p w14:paraId="15FE1D7D" w14:textId="77777777" w:rsidR="00A35CB3" w:rsidRDefault="00A35CB3" w:rsidP="00A35CB3"/>
                  </w:txbxContent>
                </v:textbox>
              </v:shape>
            </w:pict>
          </mc:Fallback>
        </mc:AlternateContent>
      </w:r>
      <w:r w:rsidR="00573D80" w:rsidRPr="00573D80">
        <w:rPr>
          <w:noProof/>
        </w:rPr>
        <w:t xml:space="preserve"> </w:t>
      </w:r>
      <w:r w:rsidR="00454BE5" w:rsidRPr="00454BE5">
        <w:rPr>
          <w:noProof/>
        </w:rPr>
        <w:t xml:space="preserve"> </w:t>
      </w:r>
      <w:r w:rsidR="00AF558B">
        <w:rPr>
          <w:noProof/>
        </w:rPr>
        <w:drawing>
          <wp:inline distT="0" distB="0" distL="0" distR="0" wp14:anchorId="2BFD13C7" wp14:editId="029C16EB">
            <wp:extent cx="3067135" cy="381120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0259" cy="3852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264D8" w14:textId="7AF38FE7" w:rsidR="00A35CB3" w:rsidRDefault="00A35CB3" w:rsidP="006C1F27">
      <w:pPr>
        <w:jc w:val="center"/>
      </w:pPr>
    </w:p>
    <w:p w14:paraId="008B8659" w14:textId="696249C1" w:rsidR="00A35CB3" w:rsidRPr="006E699C" w:rsidRDefault="00A35CB3" w:rsidP="00953FA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32EAC">
        <w:rPr>
          <w:rFonts w:ascii="Times New Roman" w:hAnsi="Times New Roman" w:cs="Times New Roman"/>
          <w:b/>
          <w:bCs/>
          <w:color w:val="000000" w:themeColor="text1"/>
        </w:rPr>
        <w:t xml:space="preserve">Table S5 | </w:t>
      </w:r>
      <w:r w:rsidRPr="006E699C">
        <w:rPr>
          <w:rFonts w:ascii="Times New Roman" w:hAnsi="Times New Roman" w:cs="Times New Roman"/>
          <w:b/>
          <w:bCs/>
          <w:color w:val="000000" w:themeColor="text1"/>
          <w:szCs w:val="21"/>
        </w:rPr>
        <w:t>The growth recipe</w:t>
      </w:r>
      <w:r w:rsidR="002F7FC9">
        <w:rPr>
          <w:rFonts w:ascii="Times New Roman" w:hAnsi="Times New Roman" w:cs="Times New Roman"/>
          <w:b/>
          <w:bCs/>
          <w:color w:val="000000" w:themeColor="text1"/>
          <w:szCs w:val="21"/>
        </w:rPr>
        <w:t>s</w:t>
      </w:r>
      <w:r w:rsidRPr="006E699C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of the p1</w:t>
      </w:r>
      <w:r w:rsidR="002F7FC9">
        <w:rPr>
          <w:rFonts w:ascii="Times New Roman" w:hAnsi="Times New Roman" w:cs="Times New Roman"/>
          <w:b/>
          <w:bCs/>
          <w:color w:val="000000" w:themeColor="text1"/>
          <w:szCs w:val="21"/>
        </w:rPr>
        <w:t>-</w:t>
      </w:r>
      <w:r w:rsidRPr="006E699C">
        <w:rPr>
          <w:rFonts w:ascii="Times New Roman" w:hAnsi="Times New Roman" w:cs="Times New Roman"/>
          <w:b/>
          <w:bCs/>
          <w:color w:val="000000" w:themeColor="text1"/>
          <w:szCs w:val="21"/>
        </w:rPr>
        <w:t>p4 in Fig. S3</w:t>
      </w:r>
      <w:r w:rsidR="0090128B">
        <w:rPr>
          <w:rFonts w:ascii="Times New Roman" w:hAnsi="Times New Roman" w:cs="Times New Roman"/>
          <w:b/>
          <w:bCs/>
          <w:color w:val="000000" w:themeColor="text1"/>
          <w:szCs w:val="21"/>
        </w:rPr>
        <w:t>.</w:t>
      </w:r>
    </w:p>
    <w:p w14:paraId="03ADBCE8" w14:textId="3CFF89CA" w:rsidR="00A35CB3" w:rsidRDefault="00454BE5" w:rsidP="00A35CB3">
      <w:pPr>
        <w:jc w:val="center"/>
      </w:pPr>
      <w:r w:rsidRPr="00454BE5">
        <w:rPr>
          <w:noProof/>
        </w:rPr>
        <w:t xml:space="preserve"> </w:t>
      </w:r>
      <w:r w:rsidR="00AF558B">
        <w:rPr>
          <w:noProof/>
        </w:rPr>
        <w:drawing>
          <wp:inline distT="0" distB="0" distL="0" distR="0" wp14:anchorId="2EA36898" wp14:editId="744BED73">
            <wp:extent cx="2417674" cy="1009741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84335" cy="103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47E29" w14:textId="14C8E4CE" w:rsidR="00A35CB3" w:rsidRDefault="00A35CB3" w:rsidP="006C1F27">
      <w:pPr>
        <w:jc w:val="center"/>
      </w:pPr>
    </w:p>
    <w:p w14:paraId="4F321D43" w14:textId="7BF3ED1C" w:rsidR="00A35CB3" w:rsidRPr="002F7FC9" w:rsidRDefault="00A35CB3" w:rsidP="00953FA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 w:hint="eastAsia"/>
          <w:b/>
          <w:bCs/>
        </w:rPr>
        <w:t xml:space="preserve"> | Input parameters of TCAD simulation </w:t>
      </w:r>
      <w:r w:rsidR="002F7FC9">
        <w:rPr>
          <w:rFonts w:ascii="Times New Roman" w:hAnsi="Times New Roman" w:cs="Times New Roman"/>
          <w:b/>
          <w:bCs/>
        </w:rPr>
        <w:t xml:space="preserve">used </w:t>
      </w:r>
      <w:r>
        <w:rPr>
          <w:rFonts w:ascii="Times New Roman" w:hAnsi="Times New Roman" w:cs="Times New Roman" w:hint="eastAsia"/>
          <w:b/>
          <w:bCs/>
        </w:rPr>
        <w:t xml:space="preserve">for </w:t>
      </w:r>
      <w:r w:rsidR="002F7FC9">
        <w:rPr>
          <w:rFonts w:ascii="Times New Roman" w:hAnsi="Times New Roman" w:cs="Times New Roman"/>
          <w:b/>
          <w:bCs/>
        </w:rPr>
        <w:t>calculating</w:t>
      </w:r>
      <w:r w:rsidR="002F7FC9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band diagram</w:t>
      </w:r>
      <w:r w:rsidR="002F7FC9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 xml:space="preserve"> (Fig. 3e and 3f) and dark </w:t>
      </w:r>
      <w:r>
        <w:rPr>
          <w:rFonts w:ascii="Times New Roman" w:hAnsi="Times New Roman" w:cs="Times New Roman" w:hint="eastAsia"/>
          <w:b/>
          <w:bCs/>
          <w:i/>
          <w:iCs/>
        </w:rPr>
        <w:t>I-V</w:t>
      </w:r>
      <w:r>
        <w:rPr>
          <w:rFonts w:ascii="Times New Roman" w:hAnsi="Times New Roman" w:cs="Times New Roman" w:hint="eastAsia"/>
          <w:b/>
          <w:bCs/>
        </w:rPr>
        <w:t xml:space="preserve"> curves (Fig. S4) of </w:t>
      </w:r>
      <w:r w:rsidR="0006699D">
        <w:rPr>
          <w:rFonts w:ascii="Times New Roman" w:hAnsi="Times New Roman" w:cs="Times New Roman"/>
          <w:b/>
          <w:bCs/>
        </w:rPr>
        <w:t>HSCs</w:t>
      </w:r>
      <w:r w:rsidR="0006699D">
        <w:rPr>
          <w:rFonts w:ascii="Times New Roman" w:hAnsi="Times New Roman" w:cs="Times New Roman" w:hint="eastAsia"/>
          <w:b/>
          <w:bCs/>
        </w:rPr>
        <w:t xml:space="preserve"> </w:t>
      </w:r>
      <w:r w:rsidR="0006699D">
        <w:rPr>
          <w:rFonts w:ascii="Times New Roman" w:hAnsi="Times New Roman" w:cs="Times New Roman"/>
          <w:b/>
          <w:bCs/>
        </w:rPr>
        <w:t xml:space="preserve">based on </w:t>
      </w:r>
      <w:proofErr w:type="spellStart"/>
      <w:r>
        <w:rPr>
          <w:rFonts w:ascii="Times New Roman" w:hAnsi="Times New Roman" w:cs="Times New Roman" w:hint="eastAsia"/>
          <w:b/>
          <w:bCs/>
        </w:rPr>
        <w:t>p-nc-Si:H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and p-a-</w:t>
      </w:r>
      <w:proofErr w:type="gramStart"/>
      <w:r>
        <w:rPr>
          <w:rFonts w:ascii="Times New Roman" w:hAnsi="Times New Roman" w:cs="Times New Roman" w:hint="eastAsia"/>
          <w:b/>
          <w:bCs/>
        </w:rPr>
        <w:t>Si:H</w:t>
      </w:r>
      <w:r>
        <w:rPr>
          <w:rFonts w:ascii="Times New Roman" w:eastAsia="微软雅黑" w:hAnsi="Times New Roman" w:cs="Times New Roman"/>
          <w:b/>
          <w:bCs/>
        </w:rPr>
        <w:t>.</w:t>
      </w:r>
      <w:proofErr w:type="gramEnd"/>
      <w:r w:rsidR="001271AB">
        <w:rPr>
          <w:rFonts w:ascii="Times New Roman" w:eastAsia="微软雅黑" w:hAnsi="Times New Roman" w:cs="Times New Roman"/>
          <w:b/>
          <w:bCs/>
        </w:rPr>
        <w:fldChar w:fldCharType="begin">
          <w:fldData xml:space="preserve">PEVuZE5vdGU+PENpdGU+PEF1dGhvcj5TY2hlbms8L0F1dGhvcj48WWVhcj4xOTk4PC9ZZWFyPjxS
ZWNOdW0+OTY8L1JlY051bT48RGlzcGxheVRleHQ+PHN0eWxlIGZhY2U9InN1cGVyc2NyaXB0Ij4x
Ny0yMDwvc3R5bGU+PC9EaXNwbGF5VGV4dD48cmVjb3JkPjxyZWMtbnVtYmVyPjk2PC9yZWMtbnVt
YmVyPjxmb3JlaWduLWtleXM+PGtleSBhcHA9IkVOIiBkYi1pZD0iZnN2cndkeHZrdGZmOTBlYTUy
ZzU1cHZqZGFmd3NydHB0ZDBlIiB0aW1lc3RhbXA9IjE2NzA4MzQwMDAiPjk2PC9rZXk+PC9mb3Jl
aWduLWtleXM+PHJlZi10eXBlIG5hbWU9IkpvdXJuYWwgQXJ0aWNsZSI+MTc8L3JlZi10eXBlPjxj
b250cmlidXRvcnM+PGF1dGhvcnM+PGF1dGhvcj5TY2hlbms8L2F1dGhvcj48YXV0aG9yPkFuZHJl
YXM8L2F1dGhvcj48L2F1dGhvcnM+PC9jb250cmlidXRvcnM+PHRpdGxlcz48dGl0bGU+RmluaXRl
LXRlbXBlcmF0dXJlIGZ1bGwgcmFuZG9tLXBoYXNlIGFwcHJveGltYXRpb24gbW9kZWwgb2YgYmFu
ZCBnYXAgbmFycm93aW5nIGZvciBzaWxpY29uIGRldmljZSBzaW11bGF0aW9uPC90aXRsZT48c2Vj
b25kYXJ5LXRpdGxlPkpvdXJuYWwgb2YgQXBwbGllZCBQaHlzaWNzPC9zZWNvbmRhcnktdGl0bGU+
PC90aXRsZXM+PHBlcmlvZGljYWw+PGZ1bGwtdGl0bGU+Sm91cm5hbCBvZiBBcHBsaWVkIFBoeXNp
Y3M8L2Z1bGwtdGl0bGU+PC9wZXJpb2RpY2FsPjxwYWdlcz4zNjg0LTM2OTU8L3BhZ2VzPjx2b2x1
bWU+ODQ8L3ZvbHVtZT48bnVtYmVyPjc8L251bWJlcj48ZGF0ZXM+PHllYXI+MTk5ODwveWVhcj48
L2RhdGVzPjx1cmxzPjwvdXJscz48L3JlY29yZD48L0NpdGU+PENpdGU+PEF1dGhvcj5LbGFhc3Nl
bjwvQXV0aG9yPjxZZWFyPjE5OTI8L1llYXI+PFJlY051bT45ODwvUmVjTnVtPjxyZWNvcmQ+PHJl
Yy1udW1iZXI+OTg8L3JlYy1udW1iZXI+PGZvcmVpZ24ta2V5cz48a2V5IGFwcD0iRU4iIGRiLWlk
PSJmc3Zyd2R4dmt0ZmY5MGVhNTJnNTVwdmpkYWZ3c3J0cHRkMGUiIHRpbWVzdGFtcD0iMTY3MDgz
NDUzMiI+OTg8L2tleT48L2ZvcmVpZ24ta2V5cz48cmVmLXR5cGUgbmFtZT0iSm91cm5hbCBBcnRp
Y2xlIj4xNzwvcmVmLXR5cGU+PGNvbnRyaWJ1dG9ycz48YXV0aG9ycz48YXV0aG9yPktsYWFzc2Vu
LCBEYm08L2F1dGhvcj48L2F1dGhvcnM+PC9jb250cmlidXRvcnM+PHRpdGxlcz48dGl0bGU+QSB1
bmlmaWVkIG1vYmlsaXR5IG1vZGVsIGZvciBkZXZpY2Ugc2ltdWxhdGlvbuKAlElJLiBUZW1wZXJh
dHVyZSBkZXBlbmRlbmNlIG9mIGNhcnJpZXIgbW9iaWxpdHkgYW5kIGxpZmV0aW1lPC90aXRsZT48
c2Vjb25kYXJ5LXRpdGxlPlNvbGlkLVN0YXRlIEVsZWN0cm9uaWNzPC9zZWNvbmRhcnktdGl0bGU+
PC90aXRsZXM+PHBlcmlvZGljYWw+PGZ1bGwtdGl0bGU+U29saWQtU3RhdGUgRWxlY3Ryb25pY3M8
L2Z1bGwtdGl0bGU+PC9wZXJpb2RpY2FsPjxwYWdlcz45NjEtOTY3PC9wYWdlcz48dm9sdW1lPjM1
PC92b2x1bWU+PG51bWJlcj43PC9udW1iZXI+PGRhdGVzPjx5ZWFyPjE5OTI8L3llYXI+PC9kYXRl
cz48dXJscz48L3VybHM+PC9yZWNvcmQ+PC9DaXRlPjxDaXRlPjxBdXRob3I+QWx0ZXJtYXR0PC9B
dXRob3I+PFllYXI+MjAwNjwvWWVhcj48UmVjTnVtPjk3PC9SZWNOdW0+PHJlY29yZD48cmVjLW51
bWJlcj45NzwvcmVjLW51bWJlcj48Zm9yZWlnbi1rZXlzPjxrZXkgYXBwPSJFTiIgZGItaWQ9ImZz
dnJ3ZHh2a3RmZjkwZWE1Mmc1NXB2amRhZndzcnRwdGQwZSIgdGltZXN0YW1wPSIxNjcwODM0MzE4
Ij45Nzwva2V5PjwvZm9yZWlnbi1rZXlzPjxyZWYtdHlwZSBuYW1lPSJKb3VybmFsIEFydGljbGUi
PjE3PC9yZWYtdHlwZT48Y29udHJpYnV0b3JzPjxhdXRob3JzPjxhdXRob3I+QWx0ZXJtYXR0LCBQ
LiBQLjwvYXV0aG9yPjxhdXRob3I+U2NoZW5rLCBBLjwvYXV0aG9yPjxhdXRob3I+U2NobWl0aHU/
U2VuLCBCLjwvYXV0aG9yPjxhdXRob3I+SGVpc2VyLCBHLjwvYXV0aG9yPjwvYXV0aG9ycz48L2Nv
bnRyaWJ1dG9ycz48dGl0bGVzPjx0aXRsZT5BIHNpbXVsYXRpb24gbW9kZWwgZm9yIHRoZSBkZW5z
aXR5IG9mIHN0YXRlcyBhbmQgZm9yIGluY29tcGxldGUgaW9uaXphdGlvbiBpbiBjcnlzdGFsbGlu
ZSBzaWxpY29uLiBJLiBFc3RhYmxpc2hpbmcgdGhlIG1vZGVsIGluIFNpOlA8L3RpdGxlPjxzZWNv
bmRhcnktdGl0bGU+Sm91cm5hbCBvZiBBcHBsaWVkIFBoeXNpY3M8L3NlY29uZGFyeS10aXRsZT48
L3RpdGxlcz48cGVyaW9kaWNhbD48ZnVsbC10aXRsZT5Kb3VybmFsIG9mIEFwcGxpZWQgUGh5c2lj
czwvZnVsbC10aXRsZT48L3BlcmlvZGljYWw+PHBhZ2VzPjExMzcxNDwvcGFnZXM+PHZvbHVtZT4x
MDA8L3ZvbHVtZT48bnVtYmVyPjExPC9udW1iZXI+PGRhdGVzPjx5ZWFyPjIwMDY8L3llYXI+PC9k
YXRlcz48dXJscz48L3VybHM+PC9yZWNvcmQ+PC9DaXRlPjxDaXRlPjxBdXRob3I+UmljaHRlcjwv
QXV0aG9yPjxZZWFyPjIwMTI8L1llYXI+PFJlY051bT4xMDA8L1JlY051bT48cmVjb3JkPjxyZWMt
bnVtYmVyPjEwMDwvcmVjLW51bWJlcj48Zm9yZWlnbi1rZXlzPjxrZXkgYXBwPSJFTiIgZGItaWQ9
ImZzdnJ3ZHh2a3RmZjkwZWE1Mmc1NXB2amRhZndzcnRwdGQwZSIgdGltZXN0YW1wPSIxNjcwODM3
MDM5Ij4xMDA8L2tleT48L2ZvcmVpZ24ta2V5cz48cmVmLXR5cGUgbmFtZT0iSm91cm5hbCBBcnRp
Y2xlIj4xNzwvcmVmLXR5cGU+PGNvbnRyaWJ1dG9ycz48YXV0aG9ycz48YXV0aG9yPlJpY2h0ZXIs
IEEuPC9hdXRob3I+PGF1dGhvcj5XZXJuZXIsIEYuPC9hdXRob3I+PGF1dGhvcj5DdWV2YXMsIEEu
PC9hdXRob3I+PGF1dGhvcj5TY2htaWR0LCBKLjwvYXV0aG9yPjxhdXRob3I+R2x1bnosIFMuIFcu
PC9hdXRob3I+PC9hdXRob3JzPjwvY29udHJpYnV0b3JzPjx0aXRsZXM+PHRpdGxlPkltcHJvdmVk
IHBhcmFtZXRlcml6YXRpb24gb2YgQXVnZXIgcmVjb21iaW5hdGlvbiBpbiBzaWxpY29uPC90aXRs
ZT48c2Vjb25kYXJ5LXRpdGxlPkVuZXJneSBQcm9jZWRpYTwvc2Vjb25kYXJ5LXRpdGxlPjwvdGl0
bGVzPjxwZXJpb2RpY2FsPjxmdWxsLXRpdGxlPkVuZXJneSBQcm9jZWRpYTwvZnVsbC10aXRsZT48
L3BlcmlvZGljYWw+PHBhZ2VzPjg4LTk0PC9wYWdlcz48dm9sdW1lPjI3PC92b2x1bWU+PGRhdGVz
Pjx5ZWFyPjIwMTI8L3llYXI+PC9kYXRlcz48dXJscz48L3VybHM+PC9yZWNvcmQ+PC9DaXRlPjwv
RW5kTm90ZT5=
</w:fldData>
        </w:fldChar>
      </w:r>
      <w:r w:rsidR="00695FCA">
        <w:rPr>
          <w:rFonts w:ascii="Times New Roman" w:eastAsia="微软雅黑" w:hAnsi="Times New Roman" w:cs="Times New Roman"/>
          <w:b/>
          <w:bCs/>
        </w:rPr>
        <w:instrText xml:space="preserve"> ADDIN EN.CITE </w:instrText>
      </w:r>
      <w:r w:rsidR="00695FCA">
        <w:rPr>
          <w:rFonts w:ascii="Times New Roman" w:eastAsia="微软雅黑" w:hAnsi="Times New Roman" w:cs="Times New Roman"/>
          <w:b/>
          <w:bCs/>
        </w:rPr>
        <w:fldChar w:fldCharType="begin">
          <w:fldData xml:space="preserve">PEVuZE5vdGU+PENpdGU+PEF1dGhvcj5TY2hlbms8L0F1dGhvcj48WWVhcj4xOTk4PC9ZZWFyPjxS
ZWNOdW0+OTY8L1JlY051bT48RGlzcGxheVRleHQ+PHN0eWxlIGZhY2U9InN1cGVyc2NyaXB0Ij4x
Ny0yMDwvc3R5bGU+PC9EaXNwbGF5VGV4dD48cmVjb3JkPjxyZWMtbnVtYmVyPjk2PC9yZWMtbnVt
YmVyPjxmb3JlaWduLWtleXM+PGtleSBhcHA9IkVOIiBkYi1pZD0iZnN2cndkeHZrdGZmOTBlYTUy
ZzU1cHZqZGFmd3NydHB0ZDBlIiB0aW1lc3RhbXA9IjE2NzA4MzQwMDAiPjk2PC9rZXk+PC9mb3Jl
aWduLWtleXM+PHJlZi10eXBlIG5hbWU9IkpvdXJuYWwgQXJ0aWNsZSI+MTc8L3JlZi10eXBlPjxj
b250cmlidXRvcnM+PGF1dGhvcnM+PGF1dGhvcj5TY2hlbms8L2F1dGhvcj48YXV0aG9yPkFuZHJl
YXM8L2F1dGhvcj48L2F1dGhvcnM+PC9jb250cmlidXRvcnM+PHRpdGxlcz48dGl0bGU+RmluaXRl
LXRlbXBlcmF0dXJlIGZ1bGwgcmFuZG9tLXBoYXNlIGFwcHJveGltYXRpb24gbW9kZWwgb2YgYmFu
ZCBnYXAgbmFycm93aW5nIGZvciBzaWxpY29uIGRldmljZSBzaW11bGF0aW9uPC90aXRsZT48c2Vj
b25kYXJ5LXRpdGxlPkpvdXJuYWwgb2YgQXBwbGllZCBQaHlzaWNzPC9zZWNvbmRhcnktdGl0bGU+
PC90aXRsZXM+PHBlcmlvZGljYWw+PGZ1bGwtdGl0bGU+Sm91cm5hbCBvZiBBcHBsaWVkIFBoeXNp
Y3M8L2Z1bGwtdGl0bGU+PC9wZXJpb2RpY2FsPjxwYWdlcz4zNjg0LTM2OTU8L3BhZ2VzPjx2b2x1
bWU+ODQ8L3ZvbHVtZT48bnVtYmVyPjc8L251bWJlcj48ZGF0ZXM+PHllYXI+MTk5ODwveWVhcj48
L2RhdGVzPjx1cmxzPjwvdXJscz48L3JlY29yZD48L0NpdGU+PENpdGU+PEF1dGhvcj5LbGFhc3Nl
bjwvQXV0aG9yPjxZZWFyPjE5OTI8L1llYXI+PFJlY051bT45ODwvUmVjTnVtPjxyZWNvcmQ+PHJl
Yy1udW1iZXI+OTg8L3JlYy1udW1iZXI+PGZvcmVpZ24ta2V5cz48a2V5IGFwcD0iRU4iIGRiLWlk
PSJmc3Zyd2R4dmt0ZmY5MGVhNTJnNTVwdmpkYWZ3c3J0cHRkMGUiIHRpbWVzdGFtcD0iMTY3MDgz
NDUzMiI+OTg8L2tleT48L2ZvcmVpZ24ta2V5cz48cmVmLXR5cGUgbmFtZT0iSm91cm5hbCBBcnRp
Y2xlIj4xNzwvcmVmLXR5cGU+PGNvbnRyaWJ1dG9ycz48YXV0aG9ycz48YXV0aG9yPktsYWFzc2Vu
LCBEYm08L2F1dGhvcj48L2F1dGhvcnM+PC9jb250cmlidXRvcnM+PHRpdGxlcz48dGl0bGU+QSB1
bmlmaWVkIG1vYmlsaXR5IG1vZGVsIGZvciBkZXZpY2Ugc2ltdWxhdGlvbuKAlElJLiBUZW1wZXJh
dHVyZSBkZXBlbmRlbmNlIG9mIGNhcnJpZXIgbW9iaWxpdHkgYW5kIGxpZmV0aW1lPC90aXRsZT48
c2Vjb25kYXJ5LXRpdGxlPlNvbGlkLVN0YXRlIEVsZWN0cm9uaWNzPC9zZWNvbmRhcnktdGl0bGU+
PC90aXRsZXM+PHBlcmlvZGljYWw+PGZ1bGwtdGl0bGU+U29saWQtU3RhdGUgRWxlY3Ryb25pY3M8
L2Z1bGwtdGl0bGU+PC9wZXJpb2RpY2FsPjxwYWdlcz45NjEtOTY3PC9wYWdlcz48dm9sdW1lPjM1
PC92b2x1bWU+PG51bWJlcj43PC9udW1iZXI+PGRhdGVzPjx5ZWFyPjE5OTI8L3llYXI+PC9kYXRl
cz48dXJscz48L3VybHM+PC9yZWNvcmQ+PC9DaXRlPjxDaXRlPjxBdXRob3I+QWx0ZXJtYXR0PC9B
dXRob3I+PFllYXI+MjAwNjwvWWVhcj48UmVjTnVtPjk3PC9SZWNOdW0+PHJlY29yZD48cmVjLW51
bWJlcj45NzwvcmVjLW51bWJlcj48Zm9yZWlnbi1rZXlzPjxrZXkgYXBwPSJFTiIgZGItaWQ9ImZz
dnJ3ZHh2a3RmZjkwZWE1Mmc1NXB2amRhZndzcnRwdGQwZSIgdGltZXN0YW1wPSIxNjcwODM0MzE4
Ij45Nzwva2V5PjwvZm9yZWlnbi1rZXlzPjxyZWYtdHlwZSBuYW1lPSJKb3VybmFsIEFydGljbGUi
PjE3PC9yZWYtdHlwZT48Y29udHJpYnV0b3JzPjxhdXRob3JzPjxhdXRob3I+QWx0ZXJtYXR0LCBQ
LiBQLjwvYXV0aG9yPjxhdXRob3I+U2NoZW5rLCBBLjwvYXV0aG9yPjxhdXRob3I+U2NobWl0aHU/
U2VuLCBCLjwvYXV0aG9yPjxhdXRob3I+SGVpc2VyLCBHLjwvYXV0aG9yPjwvYXV0aG9ycz48L2Nv
bnRyaWJ1dG9ycz48dGl0bGVzPjx0aXRsZT5BIHNpbXVsYXRpb24gbW9kZWwgZm9yIHRoZSBkZW5z
aXR5IG9mIHN0YXRlcyBhbmQgZm9yIGluY29tcGxldGUgaW9uaXphdGlvbiBpbiBjcnlzdGFsbGlu
ZSBzaWxpY29uLiBJLiBFc3RhYmxpc2hpbmcgdGhlIG1vZGVsIGluIFNpOlA8L3RpdGxlPjxzZWNv
bmRhcnktdGl0bGU+Sm91cm5hbCBvZiBBcHBsaWVkIFBoeXNpY3M8L3NlY29uZGFyeS10aXRsZT48
L3RpdGxlcz48cGVyaW9kaWNhbD48ZnVsbC10aXRsZT5Kb3VybmFsIG9mIEFwcGxpZWQgUGh5c2lj
czwvZnVsbC10aXRsZT48L3BlcmlvZGljYWw+PHBhZ2VzPjExMzcxNDwvcGFnZXM+PHZvbHVtZT4x
MDA8L3ZvbHVtZT48bnVtYmVyPjExPC9udW1iZXI+PGRhdGVzPjx5ZWFyPjIwMDY8L3llYXI+PC9k
YXRlcz48dXJscz48L3VybHM+PC9yZWNvcmQ+PC9DaXRlPjxDaXRlPjxBdXRob3I+UmljaHRlcjwv
QXV0aG9yPjxZZWFyPjIwMTI8L1llYXI+PFJlY051bT4xMDA8L1JlY051bT48cmVjb3JkPjxyZWMt
bnVtYmVyPjEwMDwvcmVjLW51bWJlcj48Zm9yZWlnbi1rZXlzPjxrZXkgYXBwPSJFTiIgZGItaWQ9
ImZzdnJ3ZHh2a3RmZjkwZWE1Mmc1NXB2amRhZndzcnRwdGQwZSIgdGltZXN0YW1wPSIxNjcwODM3
MDM5Ij4xMDA8L2tleT48L2ZvcmVpZ24ta2V5cz48cmVmLXR5cGUgbmFtZT0iSm91cm5hbCBBcnRp
Y2xlIj4xNzwvcmVmLXR5cGU+PGNvbnRyaWJ1dG9ycz48YXV0aG9ycz48YXV0aG9yPlJpY2h0ZXIs
IEEuPC9hdXRob3I+PGF1dGhvcj5XZXJuZXIsIEYuPC9hdXRob3I+PGF1dGhvcj5DdWV2YXMsIEEu
PC9hdXRob3I+PGF1dGhvcj5TY2htaWR0LCBKLjwvYXV0aG9yPjxhdXRob3I+R2x1bnosIFMuIFcu
PC9hdXRob3I+PC9hdXRob3JzPjwvY29udHJpYnV0b3JzPjx0aXRsZXM+PHRpdGxlPkltcHJvdmVk
IHBhcmFtZXRlcml6YXRpb24gb2YgQXVnZXIgcmVjb21iaW5hdGlvbiBpbiBzaWxpY29uPC90aXRs
ZT48c2Vjb25kYXJ5LXRpdGxlPkVuZXJneSBQcm9jZWRpYTwvc2Vjb25kYXJ5LXRpdGxlPjwvdGl0
bGVzPjxwZXJpb2RpY2FsPjxmdWxsLXRpdGxlPkVuZXJneSBQcm9jZWRpYTwvZnVsbC10aXRsZT48
L3BlcmlvZGljYWw+PHBhZ2VzPjg4LTk0PC9wYWdlcz48dm9sdW1lPjI3PC92b2x1bWU+PGRhdGVz
Pjx5ZWFyPjIwMTI8L3llYXI+PC9kYXRlcz48dXJscz48L3VybHM+PC9yZWNvcmQ+PC9DaXRlPjwv
RW5kTm90ZT5=
</w:fldData>
        </w:fldChar>
      </w:r>
      <w:r w:rsidR="00695FCA">
        <w:rPr>
          <w:rFonts w:ascii="Times New Roman" w:eastAsia="微软雅黑" w:hAnsi="Times New Roman" w:cs="Times New Roman"/>
          <w:b/>
          <w:bCs/>
        </w:rPr>
        <w:instrText xml:space="preserve"> ADDIN EN.CITE.DATA </w:instrText>
      </w:r>
      <w:r w:rsidR="00695FCA">
        <w:rPr>
          <w:rFonts w:ascii="Times New Roman" w:eastAsia="微软雅黑" w:hAnsi="Times New Roman" w:cs="Times New Roman"/>
          <w:b/>
          <w:bCs/>
        </w:rPr>
      </w:r>
      <w:r w:rsidR="00695FCA">
        <w:rPr>
          <w:rFonts w:ascii="Times New Roman" w:eastAsia="微软雅黑" w:hAnsi="Times New Roman" w:cs="Times New Roman"/>
          <w:b/>
          <w:bCs/>
        </w:rPr>
        <w:fldChar w:fldCharType="end"/>
      </w:r>
      <w:r w:rsidR="001271AB">
        <w:rPr>
          <w:rFonts w:ascii="Times New Roman" w:eastAsia="微软雅黑" w:hAnsi="Times New Roman" w:cs="Times New Roman"/>
          <w:b/>
          <w:bCs/>
        </w:rPr>
      </w:r>
      <w:r w:rsidR="001271AB">
        <w:rPr>
          <w:rFonts w:ascii="Times New Roman" w:eastAsia="微软雅黑" w:hAnsi="Times New Roman" w:cs="Times New Roman"/>
          <w:b/>
          <w:bCs/>
        </w:rPr>
        <w:fldChar w:fldCharType="separate"/>
      </w:r>
      <w:r w:rsidR="00AF558B" w:rsidRPr="00AF558B">
        <w:rPr>
          <w:rFonts w:ascii="Times New Roman" w:eastAsia="微软雅黑" w:hAnsi="Times New Roman" w:cs="Times New Roman"/>
          <w:b/>
          <w:bCs/>
          <w:noProof/>
          <w:vertAlign w:val="superscript"/>
        </w:rPr>
        <w:t>17-20</w:t>
      </w:r>
      <w:r w:rsidR="001271AB">
        <w:rPr>
          <w:rFonts w:ascii="Times New Roman" w:eastAsia="微软雅黑" w:hAnsi="Times New Roman" w:cs="Times New Roman"/>
          <w:b/>
          <w:bCs/>
        </w:rPr>
        <w:fldChar w:fldCharType="end"/>
      </w:r>
    </w:p>
    <w:p w14:paraId="50997EC9" w14:textId="3925E5B3" w:rsidR="00A35CB3" w:rsidRDefault="00AF558B" w:rsidP="00A35CB3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0A43956" wp14:editId="2DE46973">
            <wp:extent cx="5274310" cy="582803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1D0FE" w14:textId="77777777" w:rsidR="00A35CB3" w:rsidRDefault="00A35CB3" w:rsidP="00A35CB3">
      <w:pPr>
        <w:rPr>
          <w:rFonts w:ascii="Times New Roman" w:hAnsi="Times New Roman" w:cs="Times New Roman"/>
          <w:b/>
          <w:bCs/>
        </w:rPr>
      </w:pPr>
    </w:p>
    <w:p w14:paraId="29C8B5A8" w14:textId="13EDC254" w:rsidR="00A35CB3" w:rsidRDefault="00A35CB3" w:rsidP="006C1F27">
      <w:pPr>
        <w:jc w:val="center"/>
      </w:pPr>
    </w:p>
    <w:p w14:paraId="2344D141" w14:textId="221C820F" w:rsidR="00A35CB3" w:rsidRDefault="00A35CB3" w:rsidP="006C1F27">
      <w:pPr>
        <w:jc w:val="center"/>
      </w:pPr>
    </w:p>
    <w:p w14:paraId="3AB62BF4" w14:textId="79C0F373" w:rsidR="00A35CB3" w:rsidRDefault="00A35CB3" w:rsidP="006C1F27">
      <w:pPr>
        <w:jc w:val="center"/>
      </w:pPr>
    </w:p>
    <w:p w14:paraId="7A486B60" w14:textId="474C3198" w:rsidR="00A35CB3" w:rsidRDefault="00A35CB3" w:rsidP="006C1F27">
      <w:pPr>
        <w:jc w:val="center"/>
      </w:pPr>
    </w:p>
    <w:p w14:paraId="51176777" w14:textId="09E91281" w:rsidR="00A35CB3" w:rsidRDefault="00A35CB3" w:rsidP="006C1F27">
      <w:pPr>
        <w:jc w:val="center"/>
      </w:pPr>
    </w:p>
    <w:p w14:paraId="4D77A346" w14:textId="13C0FF34" w:rsidR="005E69BD" w:rsidRDefault="005E69BD">
      <w:pPr>
        <w:widowControl/>
        <w:jc w:val="left"/>
      </w:pPr>
      <w:r>
        <w:br w:type="page"/>
      </w:r>
    </w:p>
    <w:p w14:paraId="6E0B325F" w14:textId="30EC24F6" w:rsidR="00800870" w:rsidRDefault="00800870" w:rsidP="00800870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800870">
        <w:rPr>
          <w:rFonts w:ascii="Times New Roman" w:eastAsia="宋体" w:hAnsi="Times New Roman" w:cs="Times New Roman"/>
          <w:b/>
          <w:bCs/>
          <w:szCs w:val="21"/>
        </w:rPr>
        <w:lastRenderedPageBreak/>
        <w:t>Supplementary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Figure</w:t>
      </w:r>
      <w:r w:rsidR="004C755E">
        <w:rPr>
          <w:rFonts w:ascii="Times New Roman" w:eastAsia="宋体" w:hAnsi="Times New Roman" w:cs="Times New Roman"/>
          <w:b/>
          <w:bCs/>
          <w:szCs w:val="21"/>
        </w:rPr>
        <w:t>s</w:t>
      </w:r>
    </w:p>
    <w:p w14:paraId="56F89B3D" w14:textId="77777777" w:rsidR="0056770C" w:rsidRPr="00800870" w:rsidRDefault="0056770C" w:rsidP="00800870">
      <w:pPr>
        <w:jc w:val="left"/>
        <w:rPr>
          <w:rFonts w:ascii="Times New Roman" w:eastAsia="宋体" w:hAnsi="Times New Roman" w:cs="Times New Roman"/>
          <w:b/>
          <w:bCs/>
          <w:szCs w:val="21"/>
        </w:rPr>
      </w:pPr>
    </w:p>
    <w:p w14:paraId="2A37DEBC" w14:textId="11B5B76E" w:rsidR="006C1F27" w:rsidRDefault="004B560D" w:rsidP="006C1F27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1C1B6D4" wp14:editId="7F8F84BB">
            <wp:extent cx="5274310" cy="23977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454BE5">
        <w:rPr>
          <w:rFonts w:ascii="Times New Roman" w:hAnsi="Times New Roman" w:cs="Times New Roman" w:hint="eastAsia"/>
          <w:b/>
          <w:bCs/>
        </w:rPr>
        <w:t xml:space="preserve"> </w:t>
      </w:r>
      <w:r w:rsidR="006C1F27">
        <w:rPr>
          <w:rFonts w:ascii="Times New Roman" w:hAnsi="Times New Roman" w:cs="Times New Roman" w:hint="eastAsia"/>
          <w:b/>
          <w:bCs/>
        </w:rPr>
        <w:t xml:space="preserve">Fig. S1 | </w:t>
      </w:r>
      <w:r w:rsidR="006C1F27">
        <w:rPr>
          <w:rFonts w:ascii="Times New Roman" w:hAnsi="Times New Roman" w:cs="Times New Roman"/>
          <w:b/>
          <w:bCs/>
        </w:rPr>
        <w:t xml:space="preserve">Electrical performance analysis </w:t>
      </w:r>
      <w:r w:rsidR="006C1F27">
        <w:rPr>
          <w:rFonts w:ascii="Times New Roman" w:hAnsi="Times New Roman" w:cs="Times New Roman" w:hint="eastAsia"/>
          <w:b/>
          <w:bCs/>
        </w:rPr>
        <w:t>by simple recombination model.</w:t>
      </w:r>
      <w:r w:rsidR="006C1F27">
        <w:rPr>
          <w:rFonts w:ascii="Times New Roman" w:hAnsi="Times New Roman" w:cs="Times New Roman" w:hint="eastAsia"/>
        </w:rPr>
        <w:t xml:space="preserve"> </w:t>
      </w:r>
      <w:r w:rsidR="000F4601">
        <w:rPr>
          <w:rFonts w:ascii="Times New Roman" w:hAnsi="Times New Roman" w:cs="Times New Roman"/>
          <w:b/>
          <w:bCs/>
        </w:rPr>
        <w:t>a-</w:t>
      </w:r>
      <w:r w:rsidR="006C1F27">
        <w:rPr>
          <w:rFonts w:ascii="Times New Roman" w:hAnsi="Times New Roman" w:cs="Times New Roman" w:hint="eastAsia"/>
          <w:b/>
          <w:bCs/>
        </w:rPr>
        <w:t>b,</w:t>
      </w:r>
      <w:r w:rsidR="006C1F27">
        <w:rPr>
          <w:rFonts w:ascii="Times New Roman" w:hAnsi="Times New Roman" w:cs="Times New Roman" w:hint="eastAsia"/>
        </w:rPr>
        <w:t xml:space="preserve"> </w:t>
      </w:r>
      <w:proofErr w:type="gramStart"/>
      <w:r w:rsidR="000F4601">
        <w:rPr>
          <w:rFonts w:ascii="Times New Roman" w:hAnsi="Times New Roman" w:cs="Times New Roman"/>
        </w:rPr>
        <w:t>T</w:t>
      </w:r>
      <w:r w:rsidR="006C1F27">
        <w:rPr>
          <w:rFonts w:ascii="Times New Roman" w:hAnsi="Times New Roman" w:cs="Times New Roman" w:hint="eastAsia"/>
        </w:rPr>
        <w:t>he</w:t>
      </w:r>
      <w:proofErr w:type="gramEnd"/>
      <w:r w:rsidR="006C1F27">
        <w:rPr>
          <w:rFonts w:ascii="Times New Roman" w:hAnsi="Times New Roman" w:cs="Times New Roman" w:hint="eastAsia"/>
        </w:rPr>
        <w:t xml:space="preserve"> </w:t>
      </w:r>
      <w:r w:rsidR="000F4601">
        <w:rPr>
          <w:rFonts w:ascii="Times New Roman" w:hAnsi="Times New Roman" w:cs="Times New Roman"/>
        </w:rPr>
        <w:t>e</w:t>
      </w:r>
      <w:r w:rsidR="006C1F27">
        <w:rPr>
          <w:rFonts w:ascii="Times New Roman" w:hAnsi="Times New Roman" w:cs="Times New Roman" w:hint="eastAsia"/>
        </w:rPr>
        <w:t>xperimental (Exp.) and fitt</w:t>
      </w:r>
      <w:r w:rsidR="00A8524F">
        <w:rPr>
          <w:rFonts w:ascii="Times New Roman" w:hAnsi="Times New Roman" w:cs="Times New Roman" w:hint="eastAsia"/>
        </w:rPr>
        <w:t>ed</w:t>
      </w:r>
      <w:r w:rsidR="006C1F27">
        <w:rPr>
          <w:rFonts w:ascii="Times New Roman" w:hAnsi="Times New Roman" w:cs="Times New Roman" w:hint="eastAsia"/>
        </w:rPr>
        <w:t xml:space="preserve"> (Fit.) </w:t>
      </w:r>
      <w:r w:rsidR="006C1F27">
        <w:rPr>
          <w:rFonts w:ascii="Times New Roman" w:hAnsi="Times New Roman" w:cs="Times New Roman" w:hint="eastAsia"/>
          <w:i/>
          <w:iCs/>
        </w:rPr>
        <w:t>J</w:t>
      </w:r>
      <w:r w:rsidR="006C1F27">
        <w:rPr>
          <w:rFonts w:ascii="Times New Roman" w:hAnsi="Times New Roman" w:cs="Times New Roman" w:hint="eastAsia"/>
        </w:rPr>
        <w:t>-</w:t>
      </w:r>
      <w:r w:rsidR="006C1F27">
        <w:rPr>
          <w:rFonts w:ascii="Times New Roman" w:hAnsi="Times New Roman" w:cs="Times New Roman" w:hint="eastAsia"/>
          <w:i/>
          <w:iCs/>
        </w:rPr>
        <w:t>V</w:t>
      </w:r>
      <w:r w:rsidR="006C1F27">
        <w:rPr>
          <w:rFonts w:ascii="Times New Roman" w:hAnsi="Times New Roman" w:cs="Times New Roman" w:hint="eastAsia"/>
        </w:rPr>
        <w:t xml:space="preserve"> curves for 25.26%-PCE and 26.30%</w:t>
      </w:r>
      <w:r w:rsidR="006C1F27">
        <w:rPr>
          <w:rFonts w:ascii="Times New Roman" w:hAnsi="Times New Roman" w:cs="Times New Roman"/>
        </w:rPr>
        <w:t>-PCE</w:t>
      </w:r>
      <w:r w:rsidR="006C1F27">
        <w:rPr>
          <w:rFonts w:ascii="Times New Roman" w:hAnsi="Times New Roman" w:cs="Times New Roman" w:hint="eastAsia"/>
        </w:rPr>
        <w:t xml:space="preserve"> solar cells</w:t>
      </w:r>
      <w:r w:rsidR="000F4601">
        <w:rPr>
          <w:rFonts w:ascii="Times New Roman" w:hAnsi="Times New Roman" w:cs="Times New Roman"/>
        </w:rPr>
        <w:t>, respectively</w:t>
      </w:r>
      <w:r w:rsidR="006C1F27">
        <w:rPr>
          <w:rFonts w:ascii="Times New Roman" w:hAnsi="Times New Roman" w:cs="Times New Roman" w:hint="eastAsia"/>
        </w:rPr>
        <w:t xml:space="preserve">. Experimental curves include </w:t>
      </w:r>
      <w:r w:rsidR="000F4601">
        <w:rPr>
          <w:rFonts w:ascii="Times New Roman" w:hAnsi="Times New Roman" w:cs="Times New Roman"/>
        </w:rPr>
        <w:t>l</w:t>
      </w:r>
      <w:r w:rsidR="006C1F27">
        <w:rPr>
          <w:rFonts w:ascii="Times New Roman" w:hAnsi="Times New Roman" w:cs="Times New Roman" w:hint="eastAsia"/>
        </w:rPr>
        <w:t xml:space="preserve">ight </w:t>
      </w:r>
      <w:r w:rsidR="006C1F27">
        <w:rPr>
          <w:rFonts w:ascii="Times New Roman" w:hAnsi="Times New Roman" w:cs="Times New Roman" w:hint="eastAsia"/>
          <w:i/>
          <w:iCs/>
        </w:rPr>
        <w:t>J</w:t>
      </w:r>
      <w:r w:rsidR="006C1F27">
        <w:rPr>
          <w:rFonts w:ascii="Times New Roman" w:hAnsi="Times New Roman" w:cs="Times New Roman" w:hint="eastAsia"/>
        </w:rPr>
        <w:t>-</w:t>
      </w:r>
      <w:r w:rsidR="006C1F27">
        <w:rPr>
          <w:rFonts w:ascii="Times New Roman" w:hAnsi="Times New Roman" w:cs="Times New Roman" w:hint="eastAsia"/>
          <w:i/>
          <w:iCs/>
        </w:rPr>
        <w:t xml:space="preserve">V </w:t>
      </w:r>
      <w:r w:rsidR="006C1F27">
        <w:rPr>
          <w:rFonts w:ascii="Times New Roman" w:hAnsi="Times New Roman" w:cs="Times New Roman" w:hint="eastAsia"/>
        </w:rPr>
        <w:t xml:space="preserve">and </w:t>
      </w:r>
      <w:r w:rsidR="006C1F27">
        <w:rPr>
          <w:rFonts w:ascii="Times New Roman" w:eastAsia="宋体" w:hAnsi="Times New Roman" w:cs="Times New Roman"/>
        </w:rPr>
        <w:t>Suns-</w:t>
      </w:r>
      <w:r w:rsidR="006C1F27">
        <w:rPr>
          <w:rFonts w:ascii="Times New Roman" w:eastAsia="宋体" w:hAnsi="Times New Roman" w:cs="Times New Roman"/>
          <w:i/>
          <w:iCs/>
        </w:rPr>
        <w:t>V</w:t>
      </w:r>
      <w:r w:rsidR="006C1F27">
        <w:rPr>
          <w:rFonts w:ascii="Times New Roman" w:eastAsia="宋体" w:hAnsi="Times New Roman" w:cs="Times New Roman"/>
          <w:vertAlign w:val="subscript"/>
        </w:rPr>
        <w:t xml:space="preserve">OC </w:t>
      </w:r>
      <w:r w:rsidR="006C1F27">
        <w:rPr>
          <w:rFonts w:ascii="Times New Roman" w:hAnsi="Times New Roman" w:cs="Times New Roman" w:hint="eastAsia"/>
        </w:rPr>
        <w:t>curves. Wh</w:t>
      </w:r>
      <w:r w:rsidR="006C1F27">
        <w:rPr>
          <w:rFonts w:ascii="Times New Roman" w:hAnsi="Times New Roman" w:cs="Times New Roman"/>
        </w:rPr>
        <w:t>en</w:t>
      </w:r>
      <w:r w:rsidR="006C1F27">
        <w:rPr>
          <w:rFonts w:ascii="Times New Roman" w:hAnsi="Times New Roman" w:cs="Times New Roman" w:hint="eastAsia"/>
        </w:rPr>
        <w:t xml:space="preserve"> fitting curves</w:t>
      </w:r>
      <w:r w:rsidR="000F4601">
        <w:rPr>
          <w:rFonts w:ascii="Times New Roman" w:hAnsi="Times New Roman" w:cs="Times New Roman"/>
        </w:rPr>
        <w:t>,</w:t>
      </w:r>
      <w:r w:rsidR="006C1F27">
        <w:rPr>
          <w:rFonts w:ascii="Times New Roman" w:hAnsi="Times New Roman" w:cs="Times New Roman" w:hint="eastAsia"/>
        </w:rPr>
        <w:t xml:space="preserve"> </w:t>
      </w:r>
      <w:r w:rsidR="000F4601">
        <w:rPr>
          <w:rFonts w:ascii="Times New Roman" w:hAnsi="Times New Roman" w:cs="Times New Roman"/>
        </w:rPr>
        <w:t>the</w:t>
      </w:r>
      <w:r w:rsidR="006C1F27">
        <w:rPr>
          <w:rFonts w:ascii="Times New Roman" w:hAnsi="Times New Roman" w:cs="Times New Roman" w:hint="eastAsia"/>
        </w:rPr>
        <w:t xml:space="preserve"> </w:t>
      </w:r>
      <w:r w:rsidR="006C1F27">
        <w:rPr>
          <w:rFonts w:ascii="Times New Roman" w:hAnsi="Times New Roman" w:cs="Times New Roman"/>
        </w:rPr>
        <w:t>‘</w:t>
      </w:r>
      <w:r w:rsidR="006C1F27">
        <w:rPr>
          <w:rFonts w:ascii="Times New Roman" w:hAnsi="Times New Roman" w:cs="Times New Roman" w:hint="eastAsia"/>
        </w:rPr>
        <w:t>Intrinsic</w:t>
      </w:r>
      <w:r w:rsidR="006C1F27">
        <w:rPr>
          <w:rFonts w:ascii="Times New Roman" w:hAnsi="Times New Roman" w:cs="Times New Roman"/>
        </w:rPr>
        <w:t>’</w:t>
      </w:r>
      <w:r w:rsidR="006C1F27">
        <w:rPr>
          <w:rFonts w:ascii="Times New Roman" w:hAnsi="Times New Roman" w:cs="Times New Roman" w:hint="eastAsia"/>
        </w:rPr>
        <w:t xml:space="preserve">, </w:t>
      </w:r>
      <w:r w:rsidR="006C1F27">
        <w:rPr>
          <w:rFonts w:ascii="Times New Roman" w:hAnsi="Times New Roman" w:cs="Times New Roman"/>
        </w:rPr>
        <w:t>‘</w:t>
      </w:r>
      <w:r w:rsidR="006C1F27">
        <w:rPr>
          <w:rFonts w:ascii="Times New Roman" w:hAnsi="Times New Roman" w:cs="Times New Roman" w:hint="eastAsia"/>
        </w:rPr>
        <w:t>+SRH</w:t>
      </w:r>
      <w:r w:rsidR="006C1F27">
        <w:rPr>
          <w:rFonts w:ascii="Times New Roman" w:hAnsi="Times New Roman" w:cs="Times New Roman"/>
        </w:rPr>
        <w:t>’</w:t>
      </w:r>
      <w:r w:rsidR="006C1F27">
        <w:rPr>
          <w:rFonts w:ascii="Times New Roman" w:hAnsi="Times New Roman" w:cs="Times New Roman" w:hint="eastAsia"/>
        </w:rPr>
        <w:t xml:space="preserve">, </w:t>
      </w:r>
      <w:r w:rsidR="006C1F27">
        <w:rPr>
          <w:rFonts w:ascii="Times New Roman" w:hAnsi="Times New Roman" w:cs="Times New Roman"/>
        </w:rPr>
        <w:t>‘</w:t>
      </w:r>
      <w:r w:rsidR="006C1F27">
        <w:rPr>
          <w:rFonts w:ascii="Times New Roman" w:hAnsi="Times New Roman" w:cs="Times New Roman" w:hint="eastAsia"/>
        </w:rPr>
        <w:t>+</w:t>
      </w:r>
      <w:r w:rsidR="006C1F27">
        <w:rPr>
          <w:rFonts w:ascii="Times New Roman" w:hAnsi="Times New Roman" w:cs="Times New Roman" w:hint="eastAsia"/>
          <w:i/>
          <w:iCs/>
        </w:rPr>
        <w:t>J</w:t>
      </w:r>
      <w:r w:rsidR="006C1F27">
        <w:rPr>
          <w:rFonts w:ascii="Times New Roman" w:hAnsi="Times New Roman" w:cs="Times New Roman" w:hint="eastAsia"/>
          <w:vertAlign w:val="subscript"/>
        </w:rPr>
        <w:t>0</w:t>
      </w:r>
      <w:r w:rsidR="006C1F27">
        <w:rPr>
          <w:rFonts w:ascii="Times New Roman" w:hAnsi="Times New Roman" w:cs="Times New Roman"/>
        </w:rPr>
        <w:t>’</w:t>
      </w:r>
      <w:r w:rsidR="006C1F27">
        <w:rPr>
          <w:rFonts w:ascii="Times New Roman" w:hAnsi="Times New Roman" w:cs="Times New Roman" w:hint="eastAsia"/>
        </w:rPr>
        <w:t xml:space="preserve">, and </w:t>
      </w:r>
      <w:r w:rsidR="006C1F27">
        <w:rPr>
          <w:rFonts w:ascii="Times New Roman" w:hAnsi="Times New Roman" w:cs="Times New Roman"/>
        </w:rPr>
        <w:t>‘</w:t>
      </w:r>
      <w:r w:rsidR="006C1F27">
        <w:rPr>
          <w:rFonts w:ascii="Times New Roman" w:hAnsi="Times New Roman" w:cs="Times New Roman" w:hint="eastAsia"/>
        </w:rPr>
        <w:t>+</w:t>
      </w:r>
      <w:r w:rsidR="006C1F27">
        <w:rPr>
          <w:rFonts w:ascii="Times New Roman" w:hAnsi="Times New Roman" w:cs="Times New Roman"/>
          <w:i/>
          <w:iCs/>
        </w:rPr>
        <w:t>R</w:t>
      </w:r>
      <w:r w:rsidR="006C1F27">
        <w:rPr>
          <w:rFonts w:ascii="Times New Roman" w:hAnsi="Times New Roman" w:cs="Times New Roman" w:hint="eastAsia"/>
          <w:vertAlign w:val="subscript"/>
        </w:rPr>
        <w:t>S</w:t>
      </w:r>
      <w:r w:rsidR="006C1F27">
        <w:rPr>
          <w:rFonts w:ascii="Times New Roman" w:hAnsi="Times New Roman" w:cs="Times New Roman"/>
        </w:rPr>
        <w:t>’ mean that the</w:t>
      </w:r>
      <w:r w:rsidR="006C1F27">
        <w:rPr>
          <w:rFonts w:ascii="Times New Roman" w:hAnsi="Times New Roman" w:cs="Times New Roman" w:hint="eastAsia"/>
        </w:rPr>
        <w:t xml:space="preserve"> </w:t>
      </w:r>
      <w:r w:rsidR="006C1F27">
        <w:rPr>
          <w:rFonts w:ascii="Times New Roman" w:hAnsi="Times New Roman" w:cs="Times New Roman"/>
        </w:rPr>
        <w:t xml:space="preserve">influence of </w:t>
      </w:r>
      <w:r w:rsidR="006C1F27">
        <w:rPr>
          <w:rFonts w:ascii="Times New Roman" w:hAnsi="Times New Roman" w:cs="Times New Roman" w:hint="eastAsia"/>
        </w:rPr>
        <w:t xml:space="preserve">intrinsic recombination, SRH recombination, </w:t>
      </w:r>
      <w:r w:rsidR="007123A1">
        <w:rPr>
          <w:rFonts w:ascii="Times New Roman" w:hAnsi="Times New Roman" w:cs="Times New Roman"/>
        </w:rPr>
        <w:t xml:space="preserve">other </w:t>
      </w:r>
      <w:r w:rsidR="001D3CA9">
        <w:rPr>
          <w:rFonts w:ascii="Times New Roman" w:hAnsi="Times New Roman" w:cs="Times New Roman"/>
        </w:rPr>
        <w:t>recombination</w:t>
      </w:r>
      <w:r w:rsidR="007123A1">
        <w:rPr>
          <w:rFonts w:ascii="Times New Roman" w:hAnsi="Times New Roman" w:cs="Times New Roman"/>
        </w:rPr>
        <w:t xml:space="preserve"> (</w:t>
      </w:r>
      <w:r w:rsidR="00655CC6" w:rsidRPr="007F445F">
        <w:rPr>
          <w:rFonts w:ascii="Times New Roman" w:hAnsi="Times New Roman" w:cs="Times New Roman"/>
          <w:i/>
          <w:iCs/>
        </w:rPr>
        <w:t>J</w:t>
      </w:r>
      <w:r w:rsidR="00655CC6" w:rsidRPr="007F445F">
        <w:rPr>
          <w:rFonts w:ascii="Times New Roman" w:hAnsi="Times New Roman" w:cs="Times New Roman"/>
          <w:vertAlign w:val="subscript"/>
        </w:rPr>
        <w:t>0</w:t>
      </w:r>
      <w:r w:rsidR="00655CC6">
        <w:rPr>
          <w:rFonts w:ascii="Times New Roman" w:hAnsi="Times New Roman" w:cs="Times New Roman"/>
        </w:rPr>
        <w:t xml:space="preserve">, </w:t>
      </w:r>
      <w:r w:rsidR="007123A1">
        <w:rPr>
          <w:rFonts w:ascii="Times New Roman" w:hAnsi="Times New Roman" w:cs="Times New Roman"/>
        </w:rPr>
        <w:t>mainly from surface recombination)</w:t>
      </w:r>
      <w:r w:rsidR="00FC383E">
        <w:rPr>
          <w:rFonts w:ascii="Times New Roman" w:hAnsi="Times New Roman" w:cs="Times New Roman"/>
        </w:rPr>
        <w:fldChar w:fldCharType="begin"/>
      </w:r>
      <w:r w:rsidR="00AF558B">
        <w:rPr>
          <w:rFonts w:ascii="Times New Roman" w:hAnsi="Times New Roman" w:cs="Times New Roman"/>
        </w:rPr>
        <w:instrText xml:space="preserve"> ADDIN EN.CITE &lt;EndNote&gt;&lt;Cite&gt;&lt;Author&gt;Cuevas&lt;/Author&gt;&lt;Year&gt;2004&lt;/Year&gt;&lt;RecNum&gt;99&lt;/RecNum&gt;&lt;DisplayText&gt;&lt;style face="superscript"&gt;21&lt;/style&gt;&lt;/DisplayText&gt;&lt;record&gt;&lt;rec-number&gt;99&lt;/rec-number&gt;&lt;foreign-keys&gt;&lt;key app="EN" db-id="fsvrwdxvktff90ea52g55pvjdafwsrtptd0e" timestamp="1670835059"&gt;99&lt;/key&gt;&lt;/foreign-keys&gt;&lt;ref-type name="Journal Article"&gt;17&lt;/ref-type&gt;&lt;contributors&gt;&lt;authors&gt;&lt;author&gt;Cuevas, A.&lt;/author&gt;&lt;author&gt;Macdonald, D.&lt;/author&gt;&lt;/authors&gt;&lt;/contributors&gt;&lt;titles&gt;&lt;title&gt;Measuring and interpreting the lifetime of silicon wafers&lt;/title&gt;&lt;secondary-title&gt;Solar Energy&lt;/secondary-title&gt;&lt;/titles&gt;&lt;periodical&gt;&lt;full-title&gt;Solar Energy&lt;/full-title&gt;&lt;/periodical&gt;&lt;pages&gt;255-262&lt;/pages&gt;&lt;volume&gt;76&lt;/volume&gt;&lt;number&gt;1/3&lt;/number&gt;&lt;dates&gt;&lt;year&gt;2004&lt;/year&gt;&lt;/dates&gt;&lt;urls&gt;&lt;/urls&gt;&lt;/record&gt;&lt;/Cite&gt;&lt;/EndNote&gt;</w:instrText>
      </w:r>
      <w:r w:rsidR="00FC383E">
        <w:rPr>
          <w:rFonts w:ascii="Times New Roman" w:hAnsi="Times New Roman" w:cs="Times New Roman"/>
        </w:rPr>
        <w:fldChar w:fldCharType="separate"/>
      </w:r>
      <w:r w:rsidR="00AF558B" w:rsidRPr="00AF558B">
        <w:rPr>
          <w:rFonts w:ascii="Times New Roman" w:hAnsi="Times New Roman" w:cs="Times New Roman"/>
          <w:noProof/>
          <w:vertAlign w:val="superscript"/>
        </w:rPr>
        <w:t>21</w:t>
      </w:r>
      <w:r w:rsidR="00FC383E">
        <w:rPr>
          <w:rFonts w:ascii="Times New Roman" w:hAnsi="Times New Roman" w:cs="Times New Roman"/>
        </w:rPr>
        <w:fldChar w:fldCharType="end"/>
      </w:r>
      <w:r w:rsidR="00FC383E">
        <w:rPr>
          <w:rFonts w:ascii="Times New Roman" w:hAnsi="Times New Roman" w:cs="Times New Roman"/>
        </w:rPr>
        <w:t xml:space="preserve"> </w:t>
      </w:r>
      <w:r w:rsidR="006C1F27">
        <w:rPr>
          <w:rFonts w:ascii="Times New Roman" w:hAnsi="Times New Roman" w:cs="Times New Roman" w:hint="eastAsia"/>
        </w:rPr>
        <w:t>and series resistance (</w:t>
      </w:r>
      <w:r w:rsidR="006C1F27">
        <w:rPr>
          <w:rFonts w:ascii="Times New Roman" w:hAnsi="Times New Roman" w:cs="Times New Roman"/>
          <w:i/>
          <w:iCs/>
        </w:rPr>
        <w:t>R</w:t>
      </w:r>
      <w:r w:rsidR="006C1F27">
        <w:rPr>
          <w:rFonts w:ascii="Times New Roman" w:hAnsi="Times New Roman" w:cs="Times New Roman" w:hint="eastAsia"/>
          <w:vertAlign w:val="subscript"/>
        </w:rPr>
        <w:t>S</w:t>
      </w:r>
      <w:r w:rsidR="006C1F27">
        <w:rPr>
          <w:rFonts w:ascii="Times New Roman" w:hAnsi="Times New Roman" w:cs="Times New Roman" w:hint="eastAsia"/>
        </w:rPr>
        <w:t xml:space="preserve">) </w:t>
      </w:r>
      <w:r w:rsidR="006C1F27">
        <w:rPr>
          <w:rFonts w:ascii="Times New Roman" w:hAnsi="Times New Roman" w:cs="Times New Roman"/>
        </w:rPr>
        <w:t xml:space="preserve">are considered one by one in the simulation </w:t>
      </w:r>
      <w:r w:rsidR="006C1F27">
        <w:rPr>
          <w:rFonts w:ascii="Times New Roman" w:hAnsi="Times New Roman" w:cs="Times New Roman" w:hint="eastAsia"/>
        </w:rPr>
        <w:t>equations.</w:t>
      </w:r>
      <w:r w:rsidR="006C1F27">
        <w:rPr>
          <w:rFonts w:ascii="Times New Roman" w:hAnsi="Times New Roman" w:cs="Times New Roman"/>
        </w:rPr>
        <w:t xml:space="preserve"> </w:t>
      </w:r>
      <w:r w:rsidR="006C1F27">
        <w:rPr>
          <w:rFonts w:ascii="Times New Roman" w:hAnsi="Times New Roman" w:cs="Times New Roman" w:hint="eastAsia"/>
        </w:rPr>
        <w:t xml:space="preserve">The intrinsic recombination </w:t>
      </w:r>
      <w:r w:rsidR="006C1F27">
        <w:rPr>
          <w:rFonts w:ascii="Times New Roman" w:hAnsi="Times New Roman" w:cs="Times New Roman"/>
        </w:rPr>
        <w:t xml:space="preserve">here contains </w:t>
      </w:r>
      <w:r w:rsidR="006C1F27">
        <w:rPr>
          <w:rFonts w:ascii="Times New Roman" w:hAnsi="Times New Roman" w:cs="Times New Roman" w:hint="eastAsia"/>
        </w:rPr>
        <w:t xml:space="preserve">the </w:t>
      </w:r>
      <w:r w:rsidR="006C1F27">
        <w:rPr>
          <w:rFonts w:ascii="Times New Roman" w:hAnsi="Times New Roman" w:cs="Times New Roman"/>
        </w:rPr>
        <w:t xml:space="preserve">Auger </w:t>
      </w:r>
      <w:r w:rsidR="006C1F27">
        <w:rPr>
          <w:rFonts w:ascii="Times New Roman" w:hAnsi="Times New Roman" w:cs="Times New Roman" w:hint="eastAsia"/>
        </w:rPr>
        <w:t xml:space="preserve">recombination and </w:t>
      </w:r>
      <w:r w:rsidR="00A8524F">
        <w:rPr>
          <w:rFonts w:ascii="Times New Roman" w:hAnsi="Times New Roman" w:cs="Times New Roman" w:hint="eastAsia"/>
        </w:rPr>
        <w:t>the</w:t>
      </w:r>
      <w:r w:rsidR="00A8524F">
        <w:rPr>
          <w:rFonts w:ascii="Times New Roman" w:hAnsi="Times New Roman" w:cs="Times New Roman"/>
        </w:rPr>
        <w:t xml:space="preserve"> </w:t>
      </w:r>
      <w:r w:rsidR="006C1F27">
        <w:rPr>
          <w:rFonts w:ascii="Times New Roman" w:hAnsi="Times New Roman" w:cs="Times New Roman"/>
        </w:rPr>
        <w:t>Radiative</w:t>
      </w:r>
      <w:r w:rsidR="00A8524F">
        <w:rPr>
          <w:rFonts w:ascii="Times New Roman" w:hAnsi="Times New Roman" w:cs="Times New Roman"/>
        </w:rPr>
        <w:t xml:space="preserve"> (Rad)</w:t>
      </w:r>
      <w:r w:rsidR="006C1F27">
        <w:rPr>
          <w:rFonts w:ascii="Times New Roman" w:hAnsi="Times New Roman" w:cs="Times New Roman"/>
        </w:rPr>
        <w:t xml:space="preserve"> recombination with a photon recycling of </w:t>
      </w:r>
      <w:r w:rsidR="00941067">
        <w:rPr>
          <w:rFonts w:ascii="Times New Roman" w:hAnsi="Times New Roman" w:cs="Times New Roman"/>
        </w:rPr>
        <w:t>~</w:t>
      </w:r>
      <w:r w:rsidR="006C1F27">
        <w:rPr>
          <w:rFonts w:ascii="Times New Roman" w:hAnsi="Times New Roman" w:cs="Times New Roman"/>
        </w:rPr>
        <w:t>0.6</w:t>
      </w:r>
      <w:r w:rsidR="006C1F27">
        <w:rPr>
          <w:rFonts w:ascii="Times New Roman" w:hAnsi="Times New Roman" w:cs="Times New Roman" w:hint="eastAsia"/>
        </w:rPr>
        <w:t>.</w:t>
      </w:r>
      <w:r w:rsidR="00FC383E">
        <w:rPr>
          <w:rFonts w:ascii="Times New Roman" w:hAnsi="Times New Roman" w:cs="Times New Roman"/>
        </w:rPr>
        <w:fldChar w:fldCharType="begin"/>
      </w:r>
      <w:r w:rsidR="00695FCA">
        <w:rPr>
          <w:rFonts w:ascii="Times New Roman" w:hAnsi="Times New Roman" w:cs="Times New Roman"/>
        </w:rPr>
        <w:instrText xml:space="preserve"> ADDIN EN.CITE &lt;EndNote&gt;&lt;Cite&gt;&lt;Author&gt;Richter&lt;/Author&gt;&lt;Year&gt;2013&lt;/Year&gt;&lt;RecNum&gt;101&lt;/RecNum&gt;&lt;DisplayText&gt;&lt;style face="superscript"&gt;16&lt;/style&gt;&lt;/DisplayText&gt;&lt;record&gt;&lt;rec-number&gt;101&lt;/rec-number&gt;&lt;foreign-keys&gt;&lt;key app="EN" db-id="fsvrwdxvktff90ea52g55pvjdafwsrtptd0e" timestamp="1670837210"&gt;101&lt;/key&gt;&lt;/foreign-keys&gt;&lt;ref-type name="Journal Article"&gt;17&lt;/ref-type&gt;&lt;contributors&gt;&lt;authors&gt;&lt;author&gt;Richter, A.&lt;/author&gt;&lt;author&gt;Hermle, M.&lt;/author&gt;&lt;author&gt;Glunz, S. W.&lt;/author&gt;&lt;/authors&gt;&lt;/contributors&gt;&lt;titles&gt;&lt;title&gt;Reassessment of the limiting efficiency for crystalline silicon solar cells&lt;/title&gt;&lt;secondary-title&gt;IEEE Journal of Photovoltaics&lt;/secondary-title&gt;&lt;/titles&gt;&lt;periodical&gt;&lt;full-title&gt;IEEE Journal of Photovoltaics&lt;/full-title&gt;&lt;/periodical&gt;&lt;pages&gt;1184-1191&lt;/pages&gt;&lt;volume&gt;3&lt;/volume&gt;&lt;number&gt;4&lt;/number&gt;&lt;dates&gt;&lt;year&gt;2013&lt;/year&gt;&lt;/dates&gt;&lt;urls&gt;&lt;/urls&gt;&lt;/record&gt;&lt;/Cite&gt;&lt;/EndNote&gt;</w:instrText>
      </w:r>
      <w:r w:rsidR="00FC383E">
        <w:rPr>
          <w:rFonts w:ascii="Times New Roman" w:hAnsi="Times New Roman" w:cs="Times New Roman"/>
        </w:rPr>
        <w:fldChar w:fldCharType="separate"/>
      </w:r>
      <w:r w:rsidR="00AF558B" w:rsidRPr="00AF558B">
        <w:rPr>
          <w:rFonts w:ascii="Times New Roman" w:hAnsi="Times New Roman" w:cs="Times New Roman"/>
          <w:noProof/>
          <w:vertAlign w:val="superscript"/>
        </w:rPr>
        <w:t>16</w:t>
      </w:r>
      <w:r w:rsidR="00FC383E">
        <w:rPr>
          <w:rFonts w:ascii="Times New Roman" w:hAnsi="Times New Roman" w:cs="Times New Roman"/>
        </w:rPr>
        <w:fldChar w:fldCharType="end"/>
      </w:r>
      <w:r w:rsidR="006C1F27">
        <w:rPr>
          <w:rFonts w:ascii="Times New Roman" w:hAnsi="Times New Roman" w:cs="Times New Roman" w:hint="eastAsia"/>
        </w:rPr>
        <w:t xml:space="preserve"> The inset tables from up to down show the fitting parameters and </w:t>
      </w:r>
      <w:r w:rsidR="006C1F27">
        <w:rPr>
          <w:rFonts w:ascii="Times New Roman" w:eastAsia="宋体" w:hAnsi="Times New Roman" w:cs="Times New Roman"/>
          <w:color w:val="101214"/>
          <w:szCs w:val="21"/>
          <w:shd w:val="clear" w:color="auto" w:fill="FCFDFE"/>
        </w:rPr>
        <w:t>photovoltaic</w:t>
      </w:r>
      <w:r w:rsidR="006C1F27">
        <w:rPr>
          <w:rFonts w:ascii="Times New Roman" w:eastAsia="宋体" w:hAnsi="Times New Roman" w:cs="Times New Roman" w:hint="eastAsia"/>
          <w:color w:val="101214"/>
          <w:szCs w:val="21"/>
          <w:shd w:val="clear" w:color="auto" w:fill="FCFDFE"/>
        </w:rPr>
        <w:t xml:space="preserve"> </w:t>
      </w:r>
      <w:r w:rsidR="006C1F27">
        <w:rPr>
          <w:rFonts w:ascii="Times New Roman" w:hAnsi="Times New Roman" w:cs="Times New Roman" w:hint="eastAsia"/>
        </w:rPr>
        <w:t xml:space="preserve">(PV) parameters, respectively. </w:t>
      </w:r>
      <w:r w:rsidR="006C1F27">
        <w:rPr>
          <w:rFonts w:ascii="Times New Roman" w:hAnsi="Times New Roman" w:cs="Times New Roman" w:hint="eastAsia"/>
          <w:b/>
          <w:bCs/>
        </w:rPr>
        <w:t xml:space="preserve">c, </w:t>
      </w:r>
      <w:r w:rsidR="006C1F27">
        <w:rPr>
          <w:rFonts w:ascii="Times New Roman" w:hAnsi="Times New Roman" w:cs="Times New Roman" w:hint="eastAsia"/>
        </w:rPr>
        <w:t>The power loss</w:t>
      </w:r>
      <w:r w:rsidR="0008010D">
        <w:rPr>
          <w:rFonts w:ascii="Times New Roman" w:hAnsi="Times New Roman" w:cs="Times New Roman"/>
        </w:rPr>
        <w:t xml:space="preserve"> </w:t>
      </w:r>
      <w:r w:rsidR="000F4601">
        <w:rPr>
          <w:rFonts w:ascii="Times New Roman" w:hAnsi="Times New Roman" w:cs="Times New Roman" w:hint="eastAsia"/>
        </w:rPr>
        <w:t xml:space="preserve">analysis </w:t>
      </w:r>
      <w:r w:rsidR="0008010D">
        <w:rPr>
          <w:rFonts w:ascii="Times New Roman" w:hAnsi="Times New Roman" w:cs="Times New Roman"/>
        </w:rPr>
        <w:t>(</w:t>
      </w:r>
      <w:r w:rsidR="0008010D">
        <w:rPr>
          <w:rFonts w:ascii="Times New Roman" w:hAnsi="Times New Roman" w:cs="Times New Roman" w:hint="eastAsia"/>
        </w:rPr>
        <w:t>PLA</w:t>
      </w:r>
      <w:r w:rsidR="0008010D">
        <w:rPr>
          <w:rFonts w:ascii="Times New Roman" w:hAnsi="Times New Roman" w:cs="Times New Roman"/>
        </w:rPr>
        <w:t>)</w:t>
      </w:r>
      <w:r w:rsidR="006C1F27">
        <w:rPr>
          <w:rFonts w:ascii="Times New Roman" w:hAnsi="Times New Roman" w:cs="Times New Roman" w:hint="eastAsia"/>
        </w:rPr>
        <w:t xml:space="preserve"> </w:t>
      </w:r>
      <w:r w:rsidR="000F4601">
        <w:rPr>
          <w:rFonts w:ascii="Times New Roman" w:hAnsi="Times New Roman" w:cs="Times New Roman"/>
        </w:rPr>
        <w:t>at</w:t>
      </w:r>
      <w:r w:rsidR="006C1F27">
        <w:rPr>
          <w:rFonts w:ascii="Times New Roman" w:hAnsi="Times New Roman" w:cs="Times New Roman" w:hint="eastAsia"/>
        </w:rPr>
        <w:t xml:space="preserve"> </w:t>
      </w:r>
      <w:r w:rsidR="000F4601">
        <w:rPr>
          <w:rFonts w:ascii="Times New Roman" w:hAnsi="Times New Roman" w:cs="Times New Roman"/>
        </w:rPr>
        <w:t>MPP</w:t>
      </w:r>
      <w:r w:rsidR="006C1F27">
        <w:rPr>
          <w:rFonts w:ascii="Times New Roman" w:hAnsi="Times New Roman" w:cs="Times New Roman" w:hint="eastAsia"/>
        </w:rPr>
        <w:t xml:space="preserve"> and </w:t>
      </w:r>
      <w:r w:rsidR="006C1F27" w:rsidRPr="00436079">
        <w:rPr>
          <w:rFonts w:ascii="Times New Roman" w:hAnsi="Times New Roman" w:cs="Times New Roman"/>
        </w:rPr>
        <w:t>FF</w:t>
      </w:r>
      <w:r w:rsidR="006C1F27">
        <w:rPr>
          <w:rFonts w:ascii="Times New Roman" w:hAnsi="Times New Roman" w:cs="Times New Roman" w:hint="eastAsia"/>
        </w:rPr>
        <w:t xml:space="preserve"> loss </w:t>
      </w:r>
      <w:r w:rsidR="00EE6C8B">
        <w:rPr>
          <w:rFonts w:ascii="Times New Roman" w:hAnsi="Times New Roman" w:cs="Times New Roman"/>
        </w:rPr>
        <w:t xml:space="preserve">analysis </w:t>
      </w:r>
      <w:r w:rsidR="006C1F27">
        <w:rPr>
          <w:rFonts w:ascii="Times New Roman" w:hAnsi="Times New Roman" w:cs="Times New Roman" w:hint="eastAsia"/>
        </w:rPr>
        <w:t>according to the fitting curves in</w:t>
      </w:r>
      <w:r w:rsidR="006C1F27" w:rsidRPr="000F4601">
        <w:rPr>
          <w:rFonts w:ascii="Times New Roman" w:hAnsi="Times New Roman" w:cs="Times New Roman" w:hint="eastAsia"/>
          <w:b/>
          <w:bCs/>
        </w:rPr>
        <w:t xml:space="preserve"> </w:t>
      </w:r>
      <w:r w:rsidR="000F4601" w:rsidRPr="000F4601">
        <w:rPr>
          <w:rFonts w:ascii="Times New Roman" w:hAnsi="Times New Roman" w:cs="Times New Roman"/>
          <w:b/>
          <w:bCs/>
        </w:rPr>
        <w:t>a</w:t>
      </w:r>
      <w:r w:rsidR="006C1F27">
        <w:rPr>
          <w:rFonts w:ascii="Times New Roman" w:hAnsi="Times New Roman" w:cs="Times New Roman" w:hint="eastAsia"/>
        </w:rPr>
        <w:t xml:space="preserve"> and </w:t>
      </w:r>
      <w:r w:rsidR="006C1F27" w:rsidRPr="000F4601">
        <w:rPr>
          <w:rFonts w:ascii="Times New Roman" w:hAnsi="Times New Roman" w:cs="Times New Roman" w:hint="eastAsia"/>
          <w:b/>
          <w:bCs/>
        </w:rPr>
        <w:t>b</w:t>
      </w:r>
      <w:r w:rsidR="006C1F27">
        <w:rPr>
          <w:rFonts w:ascii="Times New Roman" w:hAnsi="Times New Roman" w:cs="Times New Roman" w:hint="eastAsia"/>
        </w:rPr>
        <w:t xml:space="preserve">. </w:t>
      </w:r>
    </w:p>
    <w:p w14:paraId="3C689BE1" w14:textId="324F86F9" w:rsidR="006C1F27" w:rsidRDefault="006C1F27" w:rsidP="006C1F27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As shown in Fig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 xml:space="preserve">. S1a and S1b, the </w:t>
      </w:r>
      <w:r w:rsidR="00A8524F">
        <w:rPr>
          <w:rFonts w:ascii="Times New Roman" w:hAnsi="Times New Roman" w:cs="Times New Roman"/>
        </w:rPr>
        <w:t>experimental</w:t>
      </w:r>
      <w:r w:rsidR="00A8524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curves and </w:t>
      </w:r>
      <w:r w:rsidR="00EE6C8B">
        <w:rPr>
          <w:rFonts w:ascii="Times New Roman" w:hAnsi="Times New Roman" w:cs="Times New Roman"/>
        </w:rPr>
        <w:t>the corresponding</w:t>
      </w:r>
      <w:r>
        <w:rPr>
          <w:rFonts w:ascii="Times New Roman" w:hAnsi="Times New Roman" w:cs="Times New Roman" w:hint="eastAsia"/>
        </w:rPr>
        <w:t xml:space="preserve"> PV parameters are both highly </w:t>
      </w:r>
      <w:r>
        <w:rPr>
          <w:rFonts w:ascii="Times New Roman" w:hAnsi="Times New Roman" w:cs="Times New Roman"/>
        </w:rPr>
        <w:t>consistent</w:t>
      </w:r>
      <w:r>
        <w:rPr>
          <w:rFonts w:ascii="Times New Roman" w:hAnsi="Times New Roman" w:cs="Times New Roman" w:hint="eastAsia"/>
        </w:rPr>
        <w:t xml:space="preserve"> with </w:t>
      </w:r>
      <w:r>
        <w:rPr>
          <w:rFonts w:ascii="Times New Roman" w:hAnsi="Times New Roman" w:cs="Times New Roman"/>
        </w:rPr>
        <w:t xml:space="preserve">the </w:t>
      </w:r>
      <w:r w:rsidR="00A8524F">
        <w:rPr>
          <w:rFonts w:ascii="Times New Roman" w:hAnsi="Times New Roman" w:cs="Times New Roman"/>
        </w:rPr>
        <w:t>theoretical</w:t>
      </w:r>
      <w:r w:rsidR="00A8524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ones. The fitting parameters</w:t>
      </w:r>
      <w:r w:rsidR="00EE6C8B">
        <w:rPr>
          <w:rFonts w:ascii="Times New Roman" w:hAnsi="Times New Roman" w:cs="Times New Roman"/>
        </w:rPr>
        <w:t xml:space="preserve"> from experiments</w:t>
      </w:r>
      <w:r>
        <w:rPr>
          <w:rFonts w:ascii="Times New Roman" w:hAnsi="Times New Roman" w:cs="Times New Roman" w:hint="eastAsia"/>
        </w:rPr>
        <w:t xml:space="preserve">, such as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 w:hint="eastAsia"/>
          <w:vertAlign w:val="subscript"/>
        </w:rPr>
        <w:t>0</w:t>
      </w:r>
      <w:r>
        <w:rPr>
          <w:rFonts w:ascii="Times New Roman" w:hAnsi="Times New Roman" w:cs="Times New Roman" w:hint="eastAsia"/>
        </w:rPr>
        <w:t xml:space="preserve">, are consistent with </w:t>
      </w:r>
      <w:r w:rsidR="00EE6C8B">
        <w:rPr>
          <w:rFonts w:ascii="Times New Roman" w:hAnsi="Times New Roman" w:cs="Times New Roman"/>
        </w:rPr>
        <w:t>the results of</w:t>
      </w:r>
      <w:r>
        <w:rPr>
          <w:rFonts w:ascii="Times New Roman" w:hAnsi="Times New Roman" w:cs="Times New Roman" w:hint="eastAsia"/>
        </w:rPr>
        <w:t xml:space="preserve"> Quokka simulation, proving </w:t>
      </w:r>
      <w:r>
        <w:rPr>
          <w:rFonts w:ascii="Times New Roman" w:hAnsi="Times New Roman" w:cs="Times New Roman"/>
        </w:rPr>
        <w:t>high</w:t>
      </w:r>
      <w:r>
        <w:rPr>
          <w:rFonts w:ascii="Times New Roman" w:hAnsi="Times New Roman" w:cs="Times New Roman" w:hint="eastAsia"/>
        </w:rPr>
        <w:t xml:space="preserve"> reliability and accuracy. Here, Auger recombination </w:t>
      </w:r>
      <w:r>
        <w:rPr>
          <w:rFonts w:ascii="Times New Roman" w:hAnsi="Times New Roman" w:cs="Times New Roman"/>
        </w:rPr>
        <w:t xml:space="preserve">model </w:t>
      </w:r>
      <w:r>
        <w:rPr>
          <w:rFonts w:ascii="Times New Roman" w:hAnsi="Times New Roman" w:cs="Times New Roman" w:hint="eastAsia"/>
        </w:rPr>
        <w:t>by Black</w:t>
      </w:r>
      <w:r w:rsidRPr="002163B6">
        <w:rPr>
          <w:rFonts w:ascii="Times New Roman" w:hAnsi="Times New Roman" w:cs="Times New Roman" w:hint="eastAsia"/>
          <w:i/>
          <w:iCs/>
        </w:rPr>
        <w:t xml:space="preserve"> et al.</w:t>
      </w:r>
      <w:r w:rsidR="00FC383E">
        <w:rPr>
          <w:rFonts w:ascii="Times New Roman" w:hAnsi="Times New Roman" w:cs="Times New Roman"/>
        </w:rPr>
        <w:fldChar w:fldCharType="begin"/>
      </w:r>
      <w:r w:rsidR="000868AC">
        <w:rPr>
          <w:rFonts w:ascii="Times New Roman" w:hAnsi="Times New Roman" w:cs="Times New Roman"/>
        </w:rPr>
        <w:instrText xml:space="preserve"> ADDIN EN.CITE &lt;EndNote&gt;&lt;Cite&gt;&lt;Author&gt;Black&lt;/Author&gt;&lt;Year&gt;2022&lt;/Year&gt;&lt;RecNum&gt;102&lt;/RecNum&gt;&lt;DisplayText&gt;&lt;style face="superscript"&gt;22&lt;/style&gt;&lt;/DisplayText&gt;&lt;record&gt;&lt;rec-number&gt;102&lt;/rec-number&gt;&lt;foreign-keys&gt;&lt;key app="EN" db-id="fsvrwdxvktff90ea52g55pvjdafwsrtptd0e" timestamp="1670837277"&gt;102&lt;/key&gt;&lt;/foreign-keys&gt;&lt;ref-type name="Journal Article"&gt;17&lt;/ref-type&gt;&lt;contributors&gt;&lt;authors&gt;&lt;author&gt;Black, L. E.&lt;/author&gt;&lt;author&gt;Macdonald, D. H.&lt;/author&gt;&lt;/authors&gt;&lt;/contributors&gt;&lt;titles&gt;&lt;title&gt;On the quantification of Auger recombination in crystalline silicon&lt;/title&gt;&lt;secondary-title&gt;Solar Energy Materials and Solar Cells&lt;/secondary-title&gt;&lt;/titles&gt;&lt;periodical&gt;&lt;full-title&gt;Solar Energy Materials and Solar Cells&lt;/full-title&gt;&lt;/periodical&gt;&lt;pages&gt;111428&lt;/pages&gt;&lt;volume&gt;234&lt;/volume&gt;&lt;dates&gt;&lt;year&gt;2022&lt;/year&gt;&lt;/dates&gt;&lt;urls&gt;&lt;/urls&gt;&lt;/record&gt;&lt;/Cite&gt;&lt;/EndNote&gt;</w:instrText>
      </w:r>
      <w:r w:rsidR="00FC383E">
        <w:rPr>
          <w:rFonts w:ascii="Times New Roman" w:hAnsi="Times New Roman" w:cs="Times New Roman"/>
        </w:rPr>
        <w:fldChar w:fldCharType="separate"/>
      </w:r>
      <w:r w:rsidR="00703C0B" w:rsidRPr="00703C0B">
        <w:rPr>
          <w:rFonts w:ascii="Times New Roman" w:hAnsi="Times New Roman" w:cs="Times New Roman"/>
          <w:noProof/>
          <w:vertAlign w:val="superscript"/>
        </w:rPr>
        <w:t>22</w:t>
      </w:r>
      <w:r w:rsidR="00FC383E">
        <w:rPr>
          <w:rFonts w:ascii="Times New Roman" w:hAnsi="Times New Roman" w:cs="Times New Roman"/>
        </w:rPr>
        <w:fldChar w:fldCharType="end"/>
      </w:r>
      <w:r w:rsidR="00FC383E" w:rsidRPr="00FC383E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, rather than</w:t>
      </w:r>
      <w:r>
        <w:rPr>
          <w:rFonts w:ascii="Times New Roman" w:hAnsi="Times New Roman" w:cs="Times New Roman" w:hint="eastAsia"/>
        </w:rPr>
        <w:t xml:space="preserve"> Richter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 xml:space="preserve"> 2012 </w:t>
      </w:r>
      <w:r>
        <w:rPr>
          <w:rFonts w:ascii="Times New Roman" w:hAnsi="Times New Roman" w:cs="Times New Roman"/>
        </w:rPr>
        <w:t>model</w:t>
      </w:r>
      <w:r w:rsidR="00FC383E">
        <w:rPr>
          <w:rFonts w:ascii="Times New Roman" w:hAnsi="Times New Roman" w:cs="Times New Roman"/>
        </w:rPr>
        <w:fldChar w:fldCharType="begin"/>
      </w:r>
      <w:r w:rsidR="00695FCA">
        <w:rPr>
          <w:rFonts w:ascii="Times New Roman" w:hAnsi="Times New Roman" w:cs="Times New Roman"/>
        </w:rPr>
        <w:instrText xml:space="preserve"> ADDIN EN.CITE &lt;EndNote&gt;&lt;Cite&gt;&lt;Author&gt;Richter&lt;/Author&gt;&lt;Year&gt;2012&lt;/Year&gt;&lt;RecNum&gt;100&lt;/RecNum&gt;&lt;DisplayText&gt;&lt;style face="superscript"&gt;20&lt;/style&gt;&lt;/DisplayText&gt;&lt;record&gt;&lt;rec-number&gt;100&lt;/rec-number&gt;&lt;foreign-keys&gt;&lt;key app="EN" db-id="fsvrwdxvktff90ea52g55pvjdafwsrtptd0e" timestamp="1670837039"&gt;100&lt;/key&gt;&lt;/foreign-keys&gt;&lt;ref-type name="Journal Article"&gt;17&lt;/ref-type&gt;&lt;contributors&gt;&lt;authors&gt;&lt;author&gt;Richter, A.&lt;/author&gt;&lt;author&gt;Werner, F.&lt;/author&gt;&lt;author&gt;Cuevas, A.&lt;/author&gt;&lt;author&gt;Schmidt, J.&lt;/author&gt;&lt;author&gt;Glunz, S. W.&lt;/author&gt;&lt;/authors&gt;&lt;/contributors&gt;&lt;titles&gt;&lt;title&gt;Improved parameterization of Auger recombination in silicon&lt;/title&gt;&lt;secondary-title&gt;Energy Procedia&lt;/secondary-title&gt;&lt;/titles&gt;&lt;periodical&gt;&lt;full-title&gt;Energy Procedia&lt;/full-title&gt;&lt;/periodical&gt;&lt;pages&gt;88-94&lt;/pages&gt;&lt;volume&gt;27&lt;/volume&gt;&lt;dates&gt;&lt;year&gt;2012&lt;/year&gt;&lt;/dates&gt;&lt;urls&gt;&lt;/urls&gt;&lt;/record&gt;&lt;/Cite&gt;&lt;/EndNote&gt;</w:instrText>
      </w:r>
      <w:r w:rsidR="00FC383E">
        <w:rPr>
          <w:rFonts w:ascii="Times New Roman" w:hAnsi="Times New Roman" w:cs="Times New Roman"/>
        </w:rPr>
        <w:fldChar w:fldCharType="separate"/>
      </w:r>
      <w:r w:rsidR="00AF558B" w:rsidRPr="00AF558B">
        <w:rPr>
          <w:rFonts w:ascii="Times New Roman" w:hAnsi="Times New Roman" w:cs="Times New Roman"/>
          <w:noProof/>
          <w:vertAlign w:val="superscript"/>
        </w:rPr>
        <w:t>20</w:t>
      </w:r>
      <w:r w:rsidR="00FC383E">
        <w:rPr>
          <w:rFonts w:ascii="Times New Roman" w:hAnsi="Times New Roman" w:cs="Times New Roman"/>
        </w:rPr>
        <w:fldChar w:fldCharType="end"/>
      </w:r>
      <w:r w:rsidR="00FC38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was used for simulation</w:t>
      </w:r>
      <w:r w:rsidR="00EE6C8B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avoid </w:t>
      </w:r>
      <w:r>
        <w:rPr>
          <w:rFonts w:ascii="Times New Roman" w:hAnsi="Times New Roman" w:cs="Times New Roman" w:hint="eastAsia"/>
        </w:rPr>
        <w:t>underestimat</w:t>
      </w:r>
      <w:r>
        <w:rPr>
          <w:rFonts w:ascii="Times New Roman" w:hAnsi="Times New Roman" w:cs="Times New Roman"/>
        </w:rPr>
        <w:t>ion</w:t>
      </w:r>
      <w:r>
        <w:rPr>
          <w:rFonts w:ascii="Times New Roman" w:hAnsi="Times New Roman" w:cs="Times New Roman" w:hint="eastAsia"/>
        </w:rPr>
        <w:t xml:space="preserve"> of SRH recombination </w:t>
      </w:r>
      <w:r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 w:hint="eastAsia"/>
        </w:rPr>
        <w:t xml:space="preserve"> bulk silicon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 w:hint="eastAsia"/>
        </w:rPr>
        <w:t xml:space="preserve">overestimates the Auger recombination near the </w:t>
      </w:r>
      <w:r w:rsidR="00EE6C8B">
        <w:rPr>
          <w:rFonts w:ascii="Times New Roman" w:hAnsi="Times New Roman" w:cs="Times New Roman"/>
        </w:rPr>
        <w:t>MPP</w:t>
      </w:r>
      <w:r>
        <w:rPr>
          <w:rFonts w:ascii="Times New Roman" w:hAnsi="Times New Roman" w:cs="Times New Roman" w:hint="eastAsia"/>
        </w:rPr>
        <w:t xml:space="preserve"> for the doped Si substrate</w:t>
      </w:r>
      <w:r>
        <w:rPr>
          <w:rFonts w:ascii="Times New Roman" w:hAnsi="Times New Roman" w:cs="Times New Roman"/>
        </w:rPr>
        <w:t>)</w:t>
      </w:r>
      <w:r w:rsidR="00C16CBC">
        <w:rPr>
          <w:rFonts w:ascii="Times New Roman" w:hAnsi="Times New Roman" w:cs="Times New Roman"/>
        </w:rPr>
        <w:fldChar w:fldCharType="begin"/>
      </w:r>
      <w:r w:rsidR="000868AC">
        <w:rPr>
          <w:rFonts w:ascii="Times New Roman" w:hAnsi="Times New Roman" w:cs="Times New Roman"/>
        </w:rPr>
        <w:instrText xml:space="preserve"> ADDIN EN.CITE &lt;EndNote&gt;&lt;Cite&gt;&lt;Author&gt;Niewelt&lt;/Author&gt;&lt;Year&gt;2022&lt;/Year&gt;&lt;RecNum&gt;46&lt;/RecNum&gt;&lt;DisplayText&gt;&lt;style face="superscript"&gt;23&lt;/style&gt;&lt;/DisplayText&gt;&lt;record&gt;&lt;rec-number&gt;46&lt;/rec-number&gt;&lt;foreign-keys&gt;&lt;key app="EN" db-id="fsvrwdxvktff90ea52g55pvjdafwsrtptd0e" timestamp="1669724127"&gt;46&lt;/key&gt;&lt;/foreign-keys&gt;&lt;ref-type name="Journal Article"&gt;17&lt;/ref-type&gt;&lt;contributors&gt;&lt;authors&gt;&lt;author&gt;Niewelt, T.&lt;/author&gt;&lt;author&gt;Steinhauser, B.&lt;/author&gt;&lt;author&gt;Richter, A.&lt;/author&gt;&lt;author&gt;Veith-Wolf, B.&lt;/author&gt;&lt;author&gt;Fell, A.&lt;/author&gt;&lt;author&gt;Hammann, B.&lt;/author&gt;&lt;author&gt;Grant, N. E.&lt;/author&gt;&lt;author&gt;Black, L.&lt;/author&gt;&lt;author&gt;Tan, J.&lt;/author&gt;&lt;author&gt;Youssef, A.&lt;/author&gt;&lt;/authors&gt;&lt;/contributors&gt;&lt;titles&gt;&lt;title&gt;Reassessment of the intrinsic bulk recombination in crystalline silicon&lt;/title&gt;&lt;secondary-title&gt;Solar Energy Materials and Solar Cells&lt;/secondary-title&gt;&lt;/titles&gt;&lt;periodical&gt;&lt;full-title&gt;Solar Energy Materials and Solar Cells&lt;/full-title&gt;&lt;/periodical&gt;&lt;pages&gt;111467&lt;/pages&gt;&lt;volume&gt;235&lt;/volume&gt;&lt;dates&gt;&lt;year&gt;2022&lt;/year&gt;&lt;/dates&gt;&lt;urls&gt;&lt;/urls&gt;&lt;/record&gt;&lt;/Cite&gt;&lt;/EndNote&gt;</w:instrText>
      </w:r>
      <w:r w:rsidR="00C16CBC">
        <w:rPr>
          <w:rFonts w:ascii="Times New Roman" w:hAnsi="Times New Roman" w:cs="Times New Roman"/>
        </w:rPr>
        <w:fldChar w:fldCharType="separate"/>
      </w:r>
      <w:r w:rsidR="00703C0B" w:rsidRPr="00703C0B">
        <w:rPr>
          <w:rFonts w:ascii="Times New Roman" w:hAnsi="Times New Roman" w:cs="Times New Roman"/>
          <w:noProof/>
          <w:vertAlign w:val="superscript"/>
        </w:rPr>
        <w:t>23</w:t>
      </w:r>
      <w:r w:rsidR="00C16CBC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>. According to the experiment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, the wafer thickness and the doping density are set to 130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微软雅黑" w:hAnsi="Times New Roman" w:cs="Times New Roman"/>
        </w:rPr>
        <w:t>µ</w:t>
      </w:r>
      <w:r>
        <w:rPr>
          <w:rFonts w:ascii="Times New Roman" w:hAnsi="Times New Roman" w:cs="Times New Roman" w:hint="eastAsia"/>
        </w:rPr>
        <w:t xml:space="preserve">m and </w:t>
      </w:r>
      <w:r>
        <w:rPr>
          <w:rFonts w:ascii="Times New Roman" w:hAnsi="Times New Roman" w:cs="Times New Roman"/>
        </w:rPr>
        <w:t>3.23×10</w:t>
      </w:r>
      <w:r>
        <w:rPr>
          <w:rFonts w:ascii="Times New Roman" w:hAnsi="Times New Roman" w:cs="Times New Roman" w:hint="eastAsia"/>
          <w:vertAlign w:val="superscript"/>
        </w:rPr>
        <w:t>15</w:t>
      </w:r>
      <w:r>
        <w:rPr>
          <w:rFonts w:ascii="Times New Roman" w:hAnsi="Times New Roman" w:cs="Times New Roman" w:hint="eastAsia"/>
        </w:rPr>
        <w:t xml:space="preserve"> cm</w:t>
      </w:r>
      <w:r>
        <w:rPr>
          <w:rFonts w:ascii="Times New Roman" w:hAnsi="Times New Roman" w:cs="Times New Roman" w:hint="eastAsia"/>
          <w:vertAlign w:val="superscript"/>
        </w:rPr>
        <w:t>-3</w:t>
      </w:r>
      <w:r>
        <w:rPr>
          <w:rFonts w:ascii="Times New Roman" w:hAnsi="Times New Roman" w:cs="Times New Roman" w:hint="eastAsia"/>
        </w:rPr>
        <w:t xml:space="preserve">, respectively. It should mention that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 is not a fixed value but a variable </w:t>
      </w:r>
      <w:r>
        <w:rPr>
          <w:rFonts w:ascii="Times New Roman" w:hAnsi="Times New Roman" w:cs="Times New Roman"/>
        </w:rPr>
        <w:t xml:space="preserve">parameter </w:t>
      </w:r>
      <w:r w:rsidR="00A8524F">
        <w:rPr>
          <w:rFonts w:ascii="Times New Roman" w:hAnsi="Times New Roman" w:cs="Times New Roman" w:hint="eastAsia"/>
        </w:rPr>
        <w:t>chang</w:t>
      </w:r>
      <w:r w:rsidR="00A8524F">
        <w:rPr>
          <w:rFonts w:ascii="Times New Roman" w:hAnsi="Times New Roman" w:cs="Times New Roman"/>
        </w:rPr>
        <w:t>ing</w:t>
      </w:r>
      <w:r w:rsidR="00A8524F">
        <w:rPr>
          <w:rFonts w:ascii="Times New Roman" w:hAnsi="Times New Roman" w:cs="Times New Roman" w:hint="eastAsia"/>
        </w:rPr>
        <w:t xml:space="preserve"> </w:t>
      </w:r>
      <w:r w:rsidR="00A8524F">
        <w:rPr>
          <w:rFonts w:ascii="Times New Roman" w:hAnsi="Times New Roman" w:cs="Times New Roman"/>
        </w:rPr>
        <w:t xml:space="preserve">with </w:t>
      </w:r>
      <w:r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applied voltage. Therefore, compensat</w:t>
      </w:r>
      <w:r>
        <w:rPr>
          <w:rFonts w:ascii="Times New Roman" w:hAnsi="Times New Roman" w:cs="Times New Roman"/>
        </w:rPr>
        <w:t>ion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was directly introduced </w:t>
      </w:r>
      <w:r>
        <w:rPr>
          <w:rFonts w:ascii="Times New Roman" w:hAnsi="Times New Roman" w:cs="Times New Roman" w:hint="eastAsia"/>
        </w:rPr>
        <w:t>according to the change of the silicon wafer conductivity</w:t>
      </w:r>
      <w:r>
        <w:rPr>
          <w:rFonts w:ascii="Times New Roman" w:hAnsi="Times New Roman" w:cs="Times New Roman"/>
        </w:rPr>
        <w:t xml:space="preserve"> that was caused by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variations in </w:t>
      </w:r>
      <w:r>
        <w:rPr>
          <w:rFonts w:ascii="Times New Roman" w:hAnsi="Times New Roman" w:cs="Times New Roman" w:hint="eastAsia"/>
        </w:rPr>
        <w:t>excess carrier concentration</w:t>
      </w:r>
      <w:r>
        <w:rPr>
          <w:rFonts w:ascii="Times New Roman" w:hAnsi="Times New Roman" w:cs="Times New Roman"/>
        </w:rPr>
        <w:t xml:space="preserve"> driven by </w:t>
      </w:r>
      <w:r>
        <w:rPr>
          <w:rFonts w:ascii="Times New Roman" w:hAnsi="Times New Roman" w:cs="Times New Roman" w:hint="eastAsia"/>
        </w:rPr>
        <w:t>applied voltage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 xml:space="preserve">. </w:t>
      </w:r>
    </w:p>
    <w:p w14:paraId="1430C874" w14:textId="50309C2C" w:rsidR="006C1F27" w:rsidRDefault="006C1F27" w:rsidP="00B5753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In contrast to </w:t>
      </w:r>
      <w:r w:rsidR="00C16CBC">
        <w:rPr>
          <w:rFonts w:ascii="Times New Roman" w:hAnsi="Times New Roman" w:cs="Times New Roman"/>
        </w:rPr>
        <w:t xml:space="preserve">the results demonstrated in </w:t>
      </w:r>
      <w:r>
        <w:rPr>
          <w:rFonts w:ascii="Times New Roman" w:hAnsi="Times New Roman" w:cs="Times New Roman" w:hint="eastAsia"/>
        </w:rPr>
        <w:t xml:space="preserve">Fig. 2, the </w:t>
      </w:r>
      <w:r>
        <w:rPr>
          <w:rFonts w:ascii="Times New Roman" w:hAnsi="Times New Roman" w:cs="Times New Roman"/>
        </w:rPr>
        <w:t xml:space="preserve">information of </w:t>
      </w:r>
      <w:r>
        <w:rPr>
          <w:rFonts w:ascii="Times New Roman" w:hAnsi="Times New Roman" w:cs="Times New Roman" w:hint="eastAsia"/>
        </w:rPr>
        <w:t xml:space="preserve">intrinsic recombination is shown </w:t>
      </w:r>
      <w:r>
        <w:rPr>
          <w:rFonts w:ascii="Times New Roman" w:hAnsi="Times New Roman" w:cs="Times New Roman"/>
        </w:rPr>
        <w:t>in Fig. S1c</w:t>
      </w:r>
      <w:r>
        <w:rPr>
          <w:rFonts w:ascii="Times New Roman" w:hAnsi="Times New Roman" w:cs="Times New Roman" w:hint="eastAsia"/>
        </w:rPr>
        <w:t xml:space="preserve">. </w:t>
      </w:r>
      <w:r w:rsidR="00A8524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 power loss of intrinsic recombination is close to ~0.4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mW</w:t>
      </w:r>
      <w:proofErr w:type="spellEnd"/>
      <w:r>
        <w:rPr>
          <w:rFonts w:ascii="Times New Roman" w:hAnsi="Times New Roman" w:cs="Times New Roman" w:hint="eastAsia"/>
        </w:rPr>
        <w:t xml:space="preserve"> for both cells</w:t>
      </w:r>
      <w:r w:rsidR="00A56A97">
        <w:rPr>
          <w:rFonts w:ascii="Times New Roman" w:hAnsi="Times New Roman" w:cs="Times New Roman"/>
        </w:rPr>
        <w:t>,</w:t>
      </w:r>
      <w:r w:rsidR="00A56A97" w:rsidRPr="00A56A97">
        <w:rPr>
          <w:rFonts w:ascii="Times New Roman" w:hAnsi="Times New Roman" w:cs="Times New Roman"/>
        </w:rPr>
        <w:t xml:space="preserve"> </w:t>
      </w:r>
      <w:r w:rsidR="00A56A97">
        <w:rPr>
          <w:rFonts w:ascii="Times New Roman" w:hAnsi="Times New Roman" w:cs="Times New Roman"/>
        </w:rPr>
        <w:t xml:space="preserve">which is </w:t>
      </w:r>
      <w:r w:rsidR="00A56A97" w:rsidRPr="00FC3B8D">
        <w:rPr>
          <w:rFonts w:ascii="Times New Roman" w:hAnsi="Times New Roman" w:cs="Times New Roman"/>
        </w:rPr>
        <w:t>non-negligible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>ue to a better evaluat</w:t>
      </w:r>
      <w:r>
        <w:rPr>
          <w:rFonts w:ascii="Times New Roman" w:hAnsi="Times New Roman" w:cs="Times New Roman"/>
        </w:rPr>
        <w:t>ion</w:t>
      </w:r>
      <w:r>
        <w:rPr>
          <w:rFonts w:ascii="Times New Roman" w:hAnsi="Times New Roman" w:cs="Times New Roman" w:hint="eastAsia"/>
        </w:rPr>
        <w:t xml:space="preserve"> of the Auger recombination by Black </w:t>
      </w:r>
      <w:r w:rsidRPr="00A56A97">
        <w:rPr>
          <w:rFonts w:ascii="Times New Roman" w:hAnsi="Times New Roman" w:cs="Times New Roman" w:hint="eastAsia"/>
          <w:i/>
          <w:iCs/>
        </w:rPr>
        <w:t>et al</w:t>
      </w:r>
      <w:r w:rsidRPr="00A56A97"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the proportion of </w:t>
      </w:r>
      <w:r w:rsidR="00A8524F">
        <w:rPr>
          <w:rFonts w:ascii="Times New Roman" w:hAnsi="Times New Roman" w:cs="Times New Roman"/>
        </w:rPr>
        <w:t xml:space="preserve">power loss </w:t>
      </w:r>
      <w:r w:rsidR="00D06FCA">
        <w:rPr>
          <w:rFonts w:ascii="Times New Roman" w:hAnsi="Times New Roman" w:cs="Times New Roman"/>
        </w:rPr>
        <w:t>analysis</w:t>
      </w:r>
      <w:r w:rsidR="00A852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 w:hint="eastAsia"/>
        </w:rPr>
        <w:t>PLA</w:t>
      </w:r>
      <w:r w:rsidR="00A8524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from SRH recombination increase</w:t>
      </w:r>
      <w:r>
        <w:rPr>
          <w:rFonts w:ascii="Times New Roman" w:hAnsi="Times New Roman" w:cs="Times New Roman"/>
        </w:rPr>
        <w:t xml:space="preserve">s to </w:t>
      </w:r>
      <w:r>
        <w:rPr>
          <w:rFonts w:ascii="Times New Roman" w:hAnsi="Times New Roman" w:cs="Times New Roman" w:hint="eastAsia"/>
        </w:rPr>
        <w:t>~0.2 and ~0.26 mw/cm</w:t>
      </w:r>
      <w:r>
        <w:rPr>
          <w:rFonts w:ascii="Times New Roman" w:hAnsi="Times New Roman" w:cs="Times New Roman" w:hint="eastAsia"/>
          <w:vertAlign w:val="superscript"/>
        </w:rPr>
        <w:t xml:space="preserve">2 </w:t>
      </w:r>
      <w:r>
        <w:rPr>
          <w:rFonts w:ascii="Times New Roman" w:hAnsi="Times New Roman" w:cs="Times New Roman" w:hint="eastAsia"/>
        </w:rPr>
        <w:t>for cell</w:t>
      </w:r>
      <w:r>
        <w:rPr>
          <w:rFonts w:ascii="华文琥珀" w:eastAsia="华文琥珀" w:hAnsi="华文琥珀" w:cs="华文琥珀" w:hint="eastAsia"/>
        </w:rPr>
        <w:t xml:space="preserve"> </w:t>
      </w:r>
      <w:r>
        <w:rPr>
          <w:rFonts w:ascii="Times New Roman" w:eastAsia="华文琥珀" w:hAnsi="Times New Roman" w:cs="Times New Roman"/>
        </w:rPr>
        <w:t>①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and cell</w:t>
      </w:r>
      <w:r>
        <w:rPr>
          <w:rFonts w:ascii="Times New Roman" w:hAnsi="Times New Roman" w:cs="Times New Roman"/>
        </w:rPr>
        <w:t xml:space="preserve"> ②</w:t>
      </w:r>
      <w:r>
        <w:rPr>
          <w:rFonts w:ascii="Times New Roman" w:hAnsi="Times New Roman" w:cs="Times New Roman" w:hint="eastAsia"/>
        </w:rPr>
        <w:t xml:space="preserve">, respectively. The trend of other power losses is basically consistent with </w:t>
      </w:r>
      <w:r>
        <w:rPr>
          <w:rFonts w:ascii="Times New Roman" w:hAnsi="Times New Roman" w:cs="Times New Roman"/>
        </w:rPr>
        <w:t>those</w:t>
      </w:r>
      <w:r>
        <w:rPr>
          <w:rFonts w:ascii="Times New Roman" w:hAnsi="Times New Roman" w:cs="Times New Roman" w:hint="eastAsia"/>
        </w:rPr>
        <w:t xml:space="preserve"> in Fig. 2. To directly </w:t>
      </w:r>
      <w:r>
        <w:rPr>
          <w:rFonts w:ascii="Times New Roman" w:hAnsi="Times New Roman" w:cs="Times New Roman"/>
        </w:rPr>
        <w:t>examine</w:t>
      </w:r>
      <w:r>
        <w:rPr>
          <w:rFonts w:ascii="Times New Roman" w:hAnsi="Times New Roman" w:cs="Times New Roman" w:hint="eastAsia"/>
        </w:rPr>
        <w:t xml:space="preserve"> the influence of power loss on </w:t>
      </w:r>
      <w:r w:rsidR="00A56A97" w:rsidRPr="00115181">
        <w:rPr>
          <w:rFonts w:ascii="Times New Roman" w:hAnsi="Times New Roman" w:cs="Times New Roman"/>
        </w:rPr>
        <w:t>FF</w:t>
      </w:r>
      <w:r>
        <w:rPr>
          <w:rFonts w:ascii="Times New Roman" w:hAnsi="Times New Roman" w:cs="Times New Roman" w:hint="eastAsia"/>
        </w:rPr>
        <w:t xml:space="preserve">, the </w:t>
      </w:r>
      <w:r w:rsidRPr="00115181">
        <w:rPr>
          <w:rFonts w:ascii="Times New Roman" w:hAnsi="Times New Roman" w:cs="Times New Roman"/>
        </w:rPr>
        <w:t>FF</w:t>
      </w:r>
      <w:r>
        <w:rPr>
          <w:rFonts w:ascii="Times New Roman" w:hAnsi="Times New Roman" w:cs="Times New Roman" w:hint="eastAsia"/>
        </w:rPr>
        <w:t xml:space="preserve"> loss analysis is shown in the right of </w:t>
      </w:r>
      <w:r w:rsidR="00A56A97">
        <w:rPr>
          <w:rFonts w:ascii="Times New Roman" w:hAnsi="Times New Roman" w:cs="Times New Roman"/>
        </w:rPr>
        <w:t>Fig. S1</w:t>
      </w:r>
      <w:r>
        <w:rPr>
          <w:rFonts w:ascii="Times New Roman" w:hAnsi="Times New Roman" w:cs="Times New Roman" w:hint="eastAsia"/>
        </w:rPr>
        <w:t xml:space="preserve">c. Obviously, the final </w:t>
      </w:r>
      <w:r w:rsidRPr="00115181">
        <w:rPr>
          <w:rFonts w:ascii="Times New Roman" w:hAnsi="Times New Roman" w:cs="Times New Roman"/>
        </w:rPr>
        <w:t>FF</w:t>
      </w:r>
      <w:r>
        <w:rPr>
          <w:rFonts w:ascii="Times New Roman" w:hAnsi="Times New Roman" w:cs="Times New Roman" w:hint="eastAsia"/>
        </w:rPr>
        <w:t xml:space="preserve"> is affected by recombination and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. The </w:t>
      </w:r>
      <w:hyperlink r:id="rId15" w:history="1">
        <w:r>
          <w:rPr>
            <w:rFonts w:ascii="Times New Roman" w:eastAsia="Segoe UI" w:hAnsi="Times New Roman" w:cs="Times New Roman"/>
            <w:szCs w:val="21"/>
            <w:shd w:val="clear" w:color="auto" w:fill="FFFFFF"/>
          </w:rPr>
          <w:t>pseudo</w:t>
        </w:r>
      </w:hyperlink>
      <w:r>
        <w:rPr>
          <w:rFonts w:ascii="Times New Roman" w:hAnsi="Times New Roman" w:cs="Times New Roman" w:hint="eastAsia"/>
        </w:rPr>
        <w:t xml:space="preserve"> </w:t>
      </w:r>
      <w:r w:rsidRPr="00115181">
        <w:rPr>
          <w:rFonts w:ascii="Times New Roman" w:hAnsi="Times New Roman" w:cs="Times New Roman"/>
        </w:rPr>
        <w:t>FF</w:t>
      </w:r>
      <w:r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 w:rsidRPr="00115181">
        <w:rPr>
          <w:rFonts w:ascii="Times New Roman" w:hAnsi="Times New Roman" w:cs="Times New Roman"/>
        </w:rPr>
        <w:t>pFF</w:t>
      </w:r>
      <w:proofErr w:type="spellEnd"/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contain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 xml:space="preserve"> the information from all recombination</w:t>
      </w:r>
      <w:r>
        <w:rPr>
          <w:rFonts w:ascii="Times New Roman" w:hAnsi="Times New Roman" w:cs="Times New Roman"/>
        </w:rPr>
        <w:t xml:space="preserve"> </w:t>
      </w:r>
      <w:r w:rsidR="00A56A97">
        <w:rPr>
          <w:rFonts w:ascii="Times New Roman" w:hAnsi="Times New Roman" w:cs="Times New Roman"/>
        </w:rPr>
        <w:t xml:space="preserve">losses </w:t>
      </w:r>
      <w:r>
        <w:rPr>
          <w:rFonts w:ascii="Times New Roman" w:hAnsi="Times New Roman" w:cs="Times New Roman"/>
        </w:rPr>
        <w:t xml:space="preserve">in absence of </w:t>
      </w:r>
      <w:r>
        <w:rPr>
          <w:rFonts w:ascii="Times New Roman" w:hAnsi="Times New Roman" w:cs="Times New Roman" w:hint="eastAsia"/>
        </w:rPr>
        <w:t xml:space="preserve">the effect of </w:t>
      </w:r>
      <w:r>
        <w:rPr>
          <w:rFonts w:ascii="Times New Roman" w:hAnsi="Times New Roman" w:cs="Times New Roman" w:hint="eastAsia"/>
          <w:i/>
          <w:iCs/>
        </w:rPr>
        <w:lastRenderedPageBreak/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. It is clearly seen that both cells have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 xml:space="preserve"> nearly same </w:t>
      </w:r>
      <w:proofErr w:type="spellStart"/>
      <w:r w:rsidRPr="00115181">
        <w:rPr>
          <w:rFonts w:ascii="Times New Roman" w:hAnsi="Times New Roman" w:cs="Times New Roman"/>
        </w:rPr>
        <w:t>pFF</w:t>
      </w:r>
      <w:proofErr w:type="spellEnd"/>
      <w:r>
        <w:rPr>
          <w:rFonts w:ascii="Times New Roman" w:hAnsi="Times New Roman" w:cs="Times New Roman" w:hint="eastAsia"/>
        </w:rPr>
        <w:t xml:space="preserve"> (at the interface of red and green squares)</w:t>
      </w:r>
      <w:r>
        <w:rPr>
          <w:rFonts w:ascii="Times New Roman" w:hAnsi="Times New Roman" w:cs="Times New Roman"/>
        </w:rPr>
        <w:t xml:space="preserve"> of</w:t>
      </w:r>
      <w:r>
        <w:rPr>
          <w:rFonts w:ascii="Times New Roman" w:hAnsi="Times New Roman" w:cs="Times New Roman" w:hint="eastAsia"/>
        </w:rPr>
        <w:t xml:space="preserve"> about 87.3%. </w:t>
      </w:r>
      <w:r>
        <w:rPr>
          <w:rFonts w:ascii="Times New Roman" w:hAnsi="Times New Roman" w:cs="Times New Roman"/>
        </w:rPr>
        <w:t xml:space="preserve">Of course, </w:t>
      </w:r>
      <w:r w:rsidR="00A56A97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slightly higher</w:t>
      </w:r>
      <w:r>
        <w:rPr>
          <w:rFonts w:ascii="Times New Roman" w:hAnsi="Times New Roman" w:cs="Times New Roman" w:hint="eastAsia"/>
        </w:rPr>
        <w:t xml:space="preserve"> surface recombination 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 w:hint="eastAsia"/>
        </w:rPr>
        <w:t xml:space="preserve"> cell </w:t>
      </w:r>
      <w:r>
        <w:rPr>
          <w:rFonts w:ascii="Times New Roman" w:hAnsi="Times New Roman" w:cs="Times New Roman"/>
        </w:rPr>
        <w:t xml:space="preserve">① and a little bit higher SRH recombination in cell ② were found, solely indicating a small variation in surface passivation and </w:t>
      </w:r>
      <w:r>
        <w:rPr>
          <w:rFonts w:ascii="Times New Roman" w:hAnsi="Times New Roman" w:cs="Times New Roman" w:hint="eastAsia"/>
        </w:rPr>
        <w:t>wafer</w:t>
      </w:r>
      <w:r>
        <w:rPr>
          <w:rFonts w:ascii="Times New Roman" w:hAnsi="Times New Roman" w:cs="Times New Roman"/>
        </w:rPr>
        <w:t xml:space="preserve"> quality turn by turn</w:t>
      </w:r>
      <w:r>
        <w:rPr>
          <w:rFonts w:ascii="Times New Roman" w:hAnsi="Times New Roman" w:cs="Times New Roman" w:hint="eastAsia"/>
        </w:rPr>
        <w:t xml:space="preserve">. </w:t>
      </w:r>
      <w:r w:rsidR="00A56A97">
        <w:rPr>
          <w:rFonts w:ascii="Times New Roman" w:hAnsi="Times New Roman" w:cs="Times New Roman"/>
        </w:rPr>
        <w:t>Therefore</w:t>
      </w:r>
      <w:r>
        <w:rPr>
          <w:rFonts w:ascii="Times New Roman" w:hAnsi="Times New Roman" w:cs="Times New Roman"/>
        </w:rPr>
        <w:t>, t</w:t>
      </w:r>
      <w:r>
        <w:rPr>
          <w:rFonts w:ascii="Times New Roman" w:hAnsi="Times New Roman" w:cs="Times New Roman" w:hint="eastAsia"/>
        </w:rPr>
        <w:t xml:space="preserve">he large difference in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 is the main reason </w:t>
      </w:r>
      <w:r w:rsidR="00A56A97">
        <w:rPr>
          <w:rFonts w:ascii="Times New Roman" w:hAnsi="Times New Roman" w:cs="Times New Roman"/>
        </w:rPr>
        <w:t>responsible for t</w:t>
      </w:r>
      <w:r>
        <w:rPr>
          <w:rFonts w:ascii="Times New Roman" w:hAnsi="Times New Roman" w:cs="Times New Roman" w:hint="eastAsia"/>
        </w:rPr>
        <w:t xml:space="preserve">he large difference of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 xml:space="preserve">final </w:t>
      </w:r>
      <w:r w:rsidRPr="00115181">
        <w:rPr>
          <w:rFonts w:ascii="Times New Roman" w:hAnsi="Times New Roman" w:cs="Times New Roman"/>
        </w:rPr>
        <w:t>FF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 xml:space="preserve">In </w:t>
      </w:r>
      <w:r w:rsidR="00A8524F">
        <w:rPr>
          <w:rFonts w:ascii="Times New Roman" w:hAnsi="Times New Roman" w:cs="Times New Roman"/>
        </w:rPr>
        <w:t>c</w:t>
      </w:r>
      <w:r w:rsidR="00A8524F">
        <w:rPr>
          <w:rFonts w:ascii="Times New Roman" w:hAnsi="Times New Roman" w:cs="Times New Roman" w:hint="eastAsia"/>
        </w:rPr>
        <w:t>ombin</w:t>
      </w:r>
      <w:r w:rsidR="00A8524F">
        <w:rPr>
          <w:rFonts w:ascii="Times New Roman" w:hAnsi="Times New Roman" w:cs="Times New Roman"/>
        </w:rPr>
        <w:t>ation</w:t>
      </w:r>
      <w:r w:rsidR="00A8524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with the </w:t>
      </w:r>
      <w:r>
        <w:rPr>
          <w:rFonts w:ascii="Times New Roman" w:hAnsi="Times New Roman" w:cs="Times New Roman"/>
        </w:rPr>
        <w:t>huge</w:t>
      </w:r>
      <w:r>
        <w:rPr>
          <w:rFonts w:ascii="Times New Roman" w:hAnsi="Times New Roman" w:cs="Times New Roman" w:hint="eastAsia"/>
        </w:rPr>
        <w:t xml:space="preserve"> reduction </w:t>
      </w:r>
      <w:r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 w:hint="eastAsia"/>
        </w:rPr>
        <w:t xml:space="preserve"> the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 after nano-crystallization (Fig.2d), it proves again that the key role of </w:t>
      </w:r>
      <w:proofErr w:type="spellStart"/>
      <w:r>
        <w:rPr>
          <w:rFonts w:ascii="Times New Roman" w:hAnsi="Times New Roman" w:cs="Times New Roman" w:hint="eastAsia"/>
        </w:rPr>
        <w:t>p-nc-Si:H</w:t>
      </w:r>
      <w:proofErr w:type="spellEnd"/>
      <w:r>
        <w:rPr>
          <w:rFonts w:ascii="Times New Roman" w:hAnsi="Times New Roman" w:cs="Times New Roman" w:hint="eastAsia"/>
        </w:rPr>
        <w:t xml:space="preserve"> in achieving high </w:t>
      </w:r>
      <w:r w:rsidRPr="00115181">
        <w:rPr>
          <w:rFonts w:ascii="Times New Roman" w:hAnsi="Times New Roman" w:cs="Times New Roman" w:hint="eastAsia"/>
        </w:rPr>
        <w:t>FF</w:t>
      </w:r>
      <w:r>
        <w:rPr>
          <w:rFonts w:ascii="Times New Roman" w:hAnsi="Times New Roman" w:cs="Times New Roman" w:hint="eastAsia"/>
        </w:rPr>
        <w:t>.</w:t>
      </w:r>
    </w:p>
    <w:p w14:paraId="11917278" w14:textId="77777777" w:rsidR="00832EAC" w:rsidRDefault="00832EAC" w:rsidP="006C1F27">
      <w:pPr>
        <w:rPr>
          <w:rFonts w:ascii="Times New Roman" w:hAnsi="Times New Roman" w:cs="Times New Roman"/>
        </w:rPr>
      </w:pPr>
    </w:p>
    <w:p w14:paraId="2CC84EB6" w14:textId="62F1B2BF" w:rsidR="006C1F27" w:rsidRDefault="00C61FC3" w:rsidP="00832EAC">
      <w:pPr>
        <w:widowControl/>
        <w:jc w:val="left"/>
      </w:pPr>
      <w:r>
        <w:rPr>
          <w:noProof/>
        </w:rPr>
        <w:drawing>
          <wp:inline distT="0" distB="0" distL="0" distR="0" wp14:anchorId="00E80EFF" wp14:editId="755C16DA">
            <wp:extent cx="5274310" cy="2366721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5547"/>
                    <a:stretch/>
                  </pic:blipFill>
                  <pic:spPr bwMode="auto">
                    <a:xfrm>
                      <a:off x="0" y="0"/>
                      <a:ext cx="5274310" cy="2366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06626" w14:textId="36881EFF" w:rsidR="006C1F27" w:rsidRDefault="006C1F27" w:rsidP="006C1F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Fig. S2 | Analysis of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  <w:i/>
          <w:iCs/>
        </w:rPr>
        <w:t>R</w:t>
      </w:r>
      <w:r>
        <w:rPr>
          <w:rFonts w:ascii="Times New Roman" w:hAnsi="Times New Roman" w:cs="Times New Roman"/>
          <w:b/>
          <w:bCs/>
          <w:vertAlign w:val="subscript"/>
        </w:rPr>
        <w:t>S</w:t>
      </w:r>
      <w:r>
        <w:rPr>
          <w:rFonts w:ascii="Times New Roman" w:hAnsi="Times New Roman" w:cs="Times New Roman" w:hint="eastAsia"/>
          <w:b/>
          <w:bCs/>
          <w:vertAlign w:val="subscript"/>
        </w:rPr>
        <w:t xml:space="preserve"> </w:t>
      </w:r>
      <w:r>
        <w:rPr>
          <w:rFonts w:ascii="Times New Roman" w:hAnsi="Times New Roman" w:cs="Times New Roman"/>
          <w:b/>
          <w:bCs/>
        </w:rPr>
        <w:t>for 25.26% and 26.30% - PCE solar cells.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a, </w:t>
      </w:r>
      <w:r>
        <w:rPr>
          <w:rFonts w:ascii="Times New Roman" w:hAnsi="Times New Roman" w:cs="Times New Roman" w:hint="eastAsia"/>
        </w:rPr>
        <w:t xml:space="preserve">The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>S</w:t>
      </w:r>
      <w:r>
        <w:rPr>
          <w:rFonts w:ascii="Times New Roman" w:hAnsi="Times New Roman" w:cs="Times New Roman" w:hint="eastAsia"/>
        </w:rPr>
        <w:t xml:space="preserve"> loss analysis </w:t>
      </w:r>
      <w:r>
        <w:rPr>
          <w:rFonts w:ascii="Times New Roman" w:hAnsi="Times New Roman" w:cs="Times New Roman"/>
        </w:rPr>
        <w:t xml:space="preserve">derived from the </w:t>
      </w:r>
      <w:r w:rsidR="00F63B1E">
        <w:rPr>
          <w:rFonts w:ascii="Times New Roman" w:hAnsi="Times New Roman" w:cs="Times New Roman"/>
        </w:rPr>
        <w:t xml:space="preserve">fitted </w:t>
      </w:r>
      <w:r>
        <w:rPr>
          <w:rFonts w:ascii="Times New Roman" w:hAnsi="Times New Roman" w:cs="Times New Roman" w:hint="eastAsia"/>
          <w:i/>
          <w:iCs/>
        </w:rPr>
        <w:t>J</w:t>
      </w:r>
      <w:r>
        <w:rPr>
          <w:rFonts w:ascii="Times New Roman" w:hAnsi="Times New Roman" w:cs="Times New Roman"/>
          <w:i/>
          <w:iCs/>
        </w:rPr>
        <w:t>-V</w:t>
      </w:r>
      <w:r>
        <w:rPr>
          <w:rFonts w:ascii="Times New Roman" w:hAnsi="Times New Roman" w:cs="Times New Roman"/>
        </w:rPr>
        <w:t xml:space="preserve"> curves in Figs.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b and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c.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b,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 extract</w:t>
      </w:r>
      <w:r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i/>
          <w:iCs/>
        </w:rPr>
        <w:t>R</w:t>
      </w:r>
      <w:r>
        <w:rPr>
          <w:rFonts w:ascii="Times New Roman" w:hAnsi="Times New Roman" w:cs="Times New Roman" w:hint="eastAsia"/>
          <w:vertAlign w:val="subscript"/>
        </w:rPr>
        <w:t xml:space="preserve">S </w:t>
      </w:r>
      <w:r w:rsidR="00CA4478"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MPP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Four well-known methods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eastAsia="AdvTimes" w:hAnsi="Times New Roman" w:cs="Times New Roman" w:hint="eastAsia"/>
          <w:szCs w:val="21"/>
        </w:rPr>
        <w:t xml:space="preserve">1) </w:t>
      </w:r>
      <w:r w:rsidRPr="00DF3FC5">
        <w:rPr>
          <w:rFonts w:ascii="Times New Roman" w:eastAsia="AdvTimes" w:hAnsi="Times New Roman" w:cs="Times New Roman"/>
          <w:szCs w:val="21"/>
        </w:rPr>
        <w:t xml:space="preserve">comparison of a one-sun with a dark </w:t>
      </w:r>
      <w:r w:rsidRPr="00DF3FC5">
        <w:rPr>
          <w:rFonts w:ascii="Times New Roman" w:eastAsia="宋体" w:hAnsi="Times New Roman" w:cs="Times New Roman"/>
          <w:i/>
          <w:iCs/>
          <w:szCs w:val="21"/>
        </w:rPr>
        <w:t>J</w:t>
      </w:r>
      <w:r>
        <w:rPr>
          <w:rFonts w:ascii="Times New Roman" w:eastAsia="宋体" w:hAnsi="Times New Roman" w:cs="Times New Roman" w:hint="eastAsia"/>
          <w:szCs w:val="21"/>
        </w:rPr>
        <w:t>-</w:t>
      </w:r>
      <w:r w:rsidRPr="00DF3FC5">
        <w:rPr>
          <w:rFonts w:ascii="Times New Roman" w:eastAsia="AdvMc_Times-i" w:hAnsi="Times New Roman" w:cs="Times New Roman"/>
          <w:i/>
          <w:iCs/>
          <w:szCs w:val="21"/>
        </w:rPr>
        <w:t>V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DF3FC5">
        <w:rPr>
          <w:rFonts w:ascii="Times New Roman" w:eastAsia="AdvTimes" w:hAnsi="Times New Roman" w:cs="Times New Roman"/>
          <w:szCs w:val="21"/>
        </w:rPr>
        <w:t>curve</w:t>
      </w:r>
      <w:r w:rsidRPr="00DF3FC5">
        <w:rPr>
          <w:rFonts w:ascii="Times New Roman" w:eastAsia="AdvMc_Times-i" w:hAnsi="Times New Roman" w:cs="Times New Roman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2) </w:t>
      </w:r>
      <w:r w:rsidRPr="00DF3FC5">
        <w:rPr>
          <w:rFonts w:ascii="Times New Roman" w:eastAsia="AdvTimes" w:hAnsi="Times New Roman" w:cs="Times New Roman"/>
          <w:szCs w:val="21"/>
        </w:rPr>
        <w:t>comparison of a Suns-</w:t>
      </w:r>
      <w:r w:rsidRPr="00DF3FC5">
        <w:rPr>
          <w:rFonts w:ascii="Times New Roman" w:eastAsia="AdvMc_Times-i" w:hAnsi="Times New Roman" w:cs="Times New Roman"/>
          <w:i/>
          <w:iCs/>
          <w:szCs w:val="21"/>
        </w:rPr>
        <w:t>V</w:t>
      </w:r>
      <w:r w:rsidRPr="00DF3FC5">
        <w:rPr>
          <w:rFonts w:ascii="Times New Roman" w:eastAsia="AdvTimes" w:hAnsi="Times New Roman" w:cs="Times New Roman"/>
          <w:szCs w:val="21"/>
          <w:vertAlign w:val="subscript"/>
        </w:rPr>
        <w:t>OC</w:t>
      </w:r>
      <w:r w:rsidRPr="00DF3FC5">
        <w:rPr>
          <w:rFonts w:ascii="Times New Roman" w:eastAsia="AdvTimes" w:hAnsi="Times New Roman" w:cs="Times New Roman"/>
          <w:szCs w:val="21"/>
        </w:rPr>
        <w:t xml:space="preserve"> with a one-sun</w:t>
      </w:r>
      <w:r w:rsidRPr="00DF3FC5">
        <w:rPr>
          <w:rFonts w:ascii="Times New Roman" w:eastAsia="AdvTimes" w:hAnsi="Times New Roman" w:cs="Times New Roman"/>
          <w:i/>
          <w:iCs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iCs/>
          <w:szCs w:val="21"/>
        </w:rPr>
        <w:t>J</w:t>
      </w:r>
      <w:r>
        <w:rPr>
          <w:rFonts w:ascii="Times New Roman" w:eastAsia="宋体" w:hAnsi="Times New Roman" w:cs="Times New Roman" w:hint="eastAsia"/>
          <w:szCs w:val="21"/>
        </w:rPr>
        <w:t>-</w:t>
      </w:r>
      <w:r w:rsidRPr="00DF3FC5">
        <w:rPr>
          <w:rFonts w:ascii="Times New Roman" w:eastAsia="AdvMc_Times-i" w:hAnsi="Times New Roman" w:cs="Times New Roman"/>
          <w:i/>
          <w:iCs/>
          <w:szCs w:val="21"/>
        </w:rPr>
        <w:t>V</w:t>
      </w:r>
      <w:r>
        <w:rPr>
          <w:rFonts w:ascii="Times New Roman" w:eastAsia="AdvTimes" w:hAnsi="Times New Roman" w:cs="Times New Roman" w:hint="eastAsia"/>
          <w:szCs w:val="21"/>
        </w:rPr>
        <w:t xml:space="preserve"> </w:t>
      </w:r>
      <w:r w:rsidRPr="00DF3FC5">
        <w:rPr>
          <w:rFonts w:ascii="Times New Roman" w:eastAsia="AdvTimes" w:hAnsi="Times New Roman" w:cs="Times New Roman"/>
          <w:szCs w:val="21"/>
        </w:rPr>
        <w:t xml:space="preserve">curve, </w:t>
      </w:r>
      <w:r>
        <w:rPr>
          <w:rFonts w:ascii="Times New Roman" w:eastAsia="AdvTimes" w:hAnsi="Times New Roman" w:cs="Times New Roman" w:hint="eastAsia"/>
          <w:szCs w:val="21"/>
        </w:rPr>
        <w:t xml:space="preserve">3) calculated from PLA, 4) </w:t>
      </w:r>
      <w:r w:rsidRPr="00DF3FC5">
        <w:rPr>
          <w:rFonts w:ascii="Times New Roman" w:eastAsia="AdvTimes" w:hAnsi="Times New Roman" w:cs="Times New Roman"/>
          <w:szCs w:val="21"/>
        </w:rPr>
        <w:t xml:space="preserve">comparison of two </w:t>
      </w:r>
      <w:r w:rsidRPr="00DF3FC5">
        <w:rPr>
          <w:rFonts w:ascii="Times New Roman" w:eastAsia="宋体" w:hAnsi="Times New Roman" w:cs="Times New Roman"/>
          <w:i/>
          <w:iCs/>
          <w:szCs w:val="21"/>
        </w:rPr>
        <w:t>J</w:t>
      </w:r>
      <w:r>
        <w:rPr>
          <w:rFonts w:ascii="Times New Roman" w:eastAsia="宋体" w:hAnsi="Times New Roman" w:cs="Times New Roman" w:hint="eastAsia"/>
          <w:szCs w:val="21"/>
        </w:rPr>
        <w:t>-</w:t>
      </w:r>
      <w:r w:rsidRPr="00DF3FC5">
        <w:rPr>
          <w:rFonts w:ascii="Times New Roman" w:eastAsia="宋体" w:hAnsi="Times New Roman" w:cs="Times New Roman"/>
          <w:i/>
          <w:iCs/>
          <w:szCs w:val="21"/>
        </w:rPr>
        <w:t>V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DF3FC5">
        <w:rPr>
          <w:rFonts w:ascii="Times New Roman" w:eastAsia="AdvTimes" w:hAnsi="Times New Roman" w:cs="Times New Roman"/>
          <w:szCs w:val="21"/>
        </w:rPr>
        <w:t>curves measured at different illumination intensities</w:t>
      </w:r>
      <w:r>
        <w:rPr>
          <w:rFonts w:ascii="Times New Roman" w:eastAsia="AdvTimes" w:hAnsi="Times New Roman" w:cs="Times New Roman" w:hint="eastAsia"/>
          <w:szCs w:val="21"/>
        </w:rPr>
        <w:t xml:space="preserve"> (named </w:t>
      </w:r>
      <w:r w:rsidRPr="00DF3FC5">
        <w:rPr>
          <w:rFonts w:ascii="Times New Roman" w:eastAsia="Cambria" w:hAnsi="Times New Roman" w:cs="Times New Roman"/>
          <w:color w:val="193C3C"/>
          <w:szCs w:val="21"/>
        </w:rPr>
        <w:t>double light method</w:t>
      </w:r>
      <w:r>
        <w:rPr>
          <w:rFonts w:ascii="Times New Roman" w:eastAsia="宋体" w:hAnsi="Times New Roman" w:cs="Times New Roman" w:hint="eastAsia"/>
          <w:color w:val="193C3C"/>
          <w:szCs w:val="21"/>
        </w:rPr>
        <w:t>,</w:t>
      </w:r>
      <w:r w:rsidRPr="00DF3FC5">
        <w:rPr>
          <w:rFonts w:ascii="Times New Roman" w:eastAsia="宋体" w:hAnsi="Times New Roman" w:cs="Times New Roman"/>
          <w:color w:val="193C3C"/>
          <w:szCs w:val="21"/>
        </w:rPr>
        <w:t xml:space="preserve"> </w:t>
      </w:r>
      <w:r>
        <w:rPr>
          <w:rFonts w:ascii="Times New Roman" w:eastAsia="AdvTimes" w:hAnsi="Times New Roman" w:cs="Times New Roman" w:hint="eastAsia"/>
          <w:szCs w:val="21"/>
        </w:rPr>
        <w:t>DLM)</w:t>
      </w:r>
      <w:r w:rsidRPr="00DF3FC5">
        <w:rPr>
          <w:rFonts w:ascii="Times New Roman" w:eastAsia="AdvTimes" w:hAnsi="Times New Roman" w:cs="Times New Roman"/>
          <w:szCs w:val="21"/>
        </w:rPr>
        <w:t>,</w:t>
      </w:r>
      <w:r w:rsidR="00FC383E">
        <w:rPr>
          <w:rFonts w:ascii="Times New Roman" w:eastAsia="AdvTimes" w:hAnsi="Times New Roman" w:cs="Times New Roman"/>
          <w:szCs w:val="21"/>
        </w:rPr>
        <w:fldChar w:fldCharType="begin"/>
      </w:r>
      <w:r w:rsidR="00703C0B">
        <w:rPr>
          <w:rFonts w:ascii="Times New Roman" w:eastAsia="AdvTimes" w:hAnsi="Times New Roman" w:cs="Times New Roman"/>
          <w:szCs w:val="21"/>
        </w:rPr>
        <w:instrText xml:space="preserve"> ADDIN EN.CITE &lt;EndNote&gt;&lt;Cite&gt;&lt;Author&gt;Pysch&lt;/Author&gt;&lt;Year&gt;2007&lt;/Year&gt;&lt;RecNum&gt;103&lt;/RecNum&gt;&lt;DisplayText&gt;&lt;style face="superscript"&gt;24&lt;/style&gt;&lt;/DisplayText&gt;&lt;record&gt;&lt;rec-number&gt;103&lt;/rec-number&gt;&lt;foreign-keys&gt;&lt;key app="EN" db-id="fsvrwdxvktff90ea52g55pvjdafwsrtptd0e" timestamp="1670847880"&gt;103&lt;/key&gt;&lt;/foreign-keys&gt;&lt;ref-type name="Journal Article"&gt;17&lt;/ref-type&gt;&lt;contributors&gt;&lt;authors&gt;&lt;author&gt;Pysch, D.&lt;/author&gt;&lt;author&gt;Mette, A.&lt;/author&gt;&lt;author&gt;Glunz, S. W.&lt;/author&gt;&lt;/authors&gt;&lt;/contributors&gt;&lt;titles&gt;&lt;title&gt;A review and comparison of different methods to determine the series resistance of solar cells&lt;/title&gt;&lt;secondary-title&gt;Solar Energy Materials &amp;amp; Solar Cells&lt;/secondary-title&gt;&lt;/titles&gt;&lt;periodical&gt;&lt;full-title&gt;Solar Energy Materials &amp;amp; Solar Cells&lt;/full-title&gt;&lt;/periodical&gt;&lt;pages&gt;1698-1706&lt;/pages&gt;&lt;volume&gt;91&lt;/volume&gt;&lt;number&gt;18&lt;/number&gt;&lt;dates&gt;&lt;year&gt;2007&lt;/year&gt;&lt;/dates&gt;&lt;urls&gt;&lt;/urls&gt;&lt;/record&gt;&lt;/Cite&gt;&lt;/EndNote&gt;</w:instrText>
      </w:r>
      <w:r w:rsidR="00FC383E">
        <w:rPr>
          <w:rFonts w:ascii="Times New Roman" w:eastAsia="AdvTimes" w:hAnsi="Times New Roman" w:cs="Times New Roman"/>
          <w:szCs w:val="21"/>
        </w:rPr>
        <w:fldChar w:fldCharType="separate"/>
      </w:r>
      <w:r w:rsidR="00703C0B" w:rsidRPr="00703C0B">
        <w:rPr>
          <w:rFonts w:ascii="Times New Roman" w:eastAsia="AdvTimes" w:hAnsi="Times New Roman" w:cs="Times New Roman"/>
          <w:noProof/>
          <w:szCs w:val="21"/>
          <w:vertAlign w:val="superscript"/>
        </w:rPr>
        <w:t>24</w:t>
      </w:r>
      <w:r w:rsidR="00FC383E">
        <w:rPr>
          <w:rFonts w:ascii="Times New Roman" w:eastAsia="AdvTimes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</w:rPr>
        <w:t xml:space="preserve"> are utilized to extract </w:t>
      </w:r>
      <w:r w:rsidR="00CA4478" w:rsidRPr="00CA4478">
        <w:rPr>
          <w:rFonts w:ascii="Times New Roman" w:hAnsi="Times New Roman" w:cs="Times New Roman"/>
          <w:i/>
          <w:iCs/>
        </w:rPr>
        <w:t>R</w:t>
      </w:r>
      <w:r w:rsidR="00CA4478" w:rsidRPr="00CA4478"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, as shown in the inset Table. All data </w:t>
      </w:r>
      <w:r w:rsidR="00CA4478">
        <w:rPr>
          <w:rFonts w:ascii="Times New Roman" w:hAnsi="Times New Roman" w:cs="Times New Roman"/>
        </w:rPr>
        <w:t>are extracted from</w:t>
      </w:r>
      <w:r>
        <w:rPr>
          <w:rFonts w:ascii="Times New Roman" w:hAnsi="Times New Roman" w:cs="Times New Roman"/>
        </w:rPr>
        <w:t xml:space="preserve"> </w:t>
      </w:r>
      <w:r w:rsidR="00F63B1E">
        <w:rPr>
          <w:rFonts w:ascii="Times New Roman" w:hAnsi="Times New Roman" w:cs="Times New Roman"/>
        </w:rPr>
        <w:t xml:space="preserve">fitted </w:t>
      </w:r>
      <w:r>
        <w:rPr>
          <w:rFonts w:ascii="Times New Roman" w:hAnsi="Times New Roman" w:cs="Times New Roman"/>
          <w:i/>
          <w:iCs/>
        </w:rPr>
        <w:t>J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  <w:i/>
          <w:iCs/>
        </w:rPr>
        <w:t>V</w:t>
      </w:r>
      <w:r>
        <w:rPr>
          <w:rFonts w:ascii="Times New Roman" w:hAnsi="Times New Roman" w:cs="Times New Roman"/>
        </w:rPr>
        <w:t xml:space="preserve"> curves in Fig</w:t>
      </w:r>
      <w:r>
        <w:rPr>
          <w:rFonts w:ascii="Times New Roman" w:hAnsi="Times New Roman" w:cs="Times New Roman" w:hint="eastAsia"/>
        </w:rPr>
        <w:t>s.</w:t>
      </w:r>
      <w:r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2c</w:t>
      </w:r>
      <w:r>
        <w:rPr>
          <w:rFonts w:ascii="Times New Roman" w:hAnsi="Times New Roman" w:cs="Times New Roman"/>
        </w:rPr>
        <w:t xml:space="preserve">. </w:t>
      </w:r>
    </w:p>
    <w:p w14:paraId="0EE80F4C" w14:textId="77777777" w:rsidR="00832EAC" w:rsidRDefault="00832EAC" w:rsidP="006C1F27">
      <w:pPr>
        <w:jc w:val="center"/>
      </w:pPr>
    </w:p>
    <w:p w14:paraId="4D643CA8" w14:textId="1DF17A09" w:rsidR="006C1F27" w:rsidRDefault="00EB5C17" w:rsidP="006C1F27">
      <w:pPr>
        <w:jc w:val="left"/>
      </w:pPr>
      <w:r>
        <w:rPr>
          <w:noProof/>
        </w:rPr>
        <w:drawing>
          <wp:inline distT="0" distB="0" distL="0" distR="0" wp14:anchorId="45DEF1FC" wp14:editId="1E9AB6D3">
            <wp:extent cx="5274310" cy="235013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D1B2A" w14:textId="0C35D048" w:rsidR="00832EAC" w:rsidRDefault="006C1F27" w:rsidP="00832EAC">
      <w:pPr>
        <w:rPr>
          <w:rFonts w:ascii="Times New Roman" w:hAnsi="Times New Roman" w:cs="Times New Roman"/>
        </w:rPr>
      </w:pPr>
      <w:r w:rsidRPr="00832EAC">
        <w:rPr>
          <w:rFonts w:ascii="Times New Roman" w:hAnsi="Times New Roman" w:cs="Times New Roman"/>
          <w:b/>
          <w:bCs/>
        </w:rPr>
        <w:t xml:space="preserve">Fig. S3 | Optimization of </w:t>
      </w:r>
      <w:r w:rsidR="0090128B" w:rsidRPr="00832EAC">
        <w:rPr>
          <w:rFonts w:ascii="Times New Roman" w:hAnsi="Times New Roman" w:cs="Times New Roman"/>
          <w:b/>
          <w:bCs/>
        </w:rPr>
        <w:t xml:space="preserve">HSCs based </w:t>
      </w:r>
      <w:r w:rsidR="0090128B">
        <w:rPr>
          <w:rFonts w:ascii="Times New Roman" w:hAnsi="Times New Roman" w:cs="Times New Roman"/>
          <w:b/>
          <w:bCs/>
        </w:rPr>
        <w:t xml:space="preserve">on </w:t>
      </w:r>
      <w:proofErr w:type="spellStart"/>
      <w:r w:rsidRPr="00832EAC">
        <w:rPr>
          <w:rFonts w:ascii="Times New Roman" w:hAnsi="Times New Roman" w:cs="Times New Roman"/>
          <w:b/>
          <w:bCs/>
        </w:rPr>
        <w:t>p-nc-</w:t>
      </w:r>
      <w:proofErr w:type="gramStart"/>
      <w:r w:rsidRPr="00832EAC">
        <w:rPr>
          <w:rFonts w:ascii="Times New Roman" w:hAnsi="Times New Roman" w:cs="Times New Roman"/>
          <w:b/>
          <w:bCs/>
        </w:rPr>
        <w:t>Si:H</w:t>
      </w:r>
      <w:proofErr w:type="spellEnd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 w:rsidRPr="00440E50">
        <w:rPr>
          <w:rFonts w:ascii="Times New Roman" w:hAnsi="Times New Roman" w:cs="Times New Roman"/>
          <w:b/>
          <w:bCs/>
        </w:rPr>
        <w:t>a,</w:t>
      </w:r>
      <w:r>
        <w:rPr>
          <w:rFonts w:ascii="Times New Roman" w:hAnsi="Times New Roman" w:cs="Times New Roman"/>
        </w:rPr>
        <w:t xml:space="preserve"> The variation of </w:t>
      </w:r>
      <w:r>
        <w:rPr>
          <w:rFonts w:ascii="Times New Roman" w:eastAsia="宋体" w:hAnsi="Times New Roman" w:cs="Times New Roman"/>
        </w:rPr>
        <w:t>crystalline volume fraction (</w:t>
      </w:r>
      <w:r>
        <w:rPr>
          <w:rFonts w:ascii="Times New Roman" w:eastAsia="宋体" w:hAnsi="Times New Roman" w:cs="Times New Roman"/>
          <w:i/>
        </w:rPr>
        <w:t>X</w:t>
      </w:r>
      <w:r>
        <w:rPr>
          <w:rFonts w:ascii="Times New Roman" w:eastAsia="宋体" w:hAnsi="Times New Roman" w:cs="Times New Roman"/>
          <w:i/>
          <w:vertAlign w:val="subscript"/>
        </w:rPr>
        <w:t>C</w:t>
      </w:r>
      <w:r>
        <w:rPr>
          <w:rFonts w:ascii="Times New Roman" w:eastAsia="宋体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activation energy</w:t>
      </w:r>
      <w:r>
        <w:rPr>
          <w:rFonts w:ascii="Times New Roman" w:eastAsia="微软雅黑" w:hAnsi="Times New Roman" w:cs="Times New Roman" w:hint="eastAsia"/>
        </w:rPr>
        <w:t xml:space="preserve"> (</w:t>
      </w:r>
      <w:proofErr w:type="spellStart"/>
      <w:r>
        <w:rPr>
          <w:rFonts w:ascii="Times New Roman" w:eastAsia="微软雅黑" w:hAnsi="Times New Roman" w:cs="Times New Roman" w:hint="eastAsia"/>
          <w:i/>
          <w:iCs/>
        </w:rPr>
        <w:t>E</w:t>
      </w:r>
      <w:r>
        <w:rPr>
          <w:rFonts w:ascii="Times New Roman" w:eastAsia="微软雅黑" w:hAnsi="Times New Roman" w:cs="Times New Roman" w:hint="eastAsia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 xml:space="preserve"> with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different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growth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recipe</w:t>
      </w:r>
      <w:r w:rsidR="00424D1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. </w:t>
      </w:r>
      <w:r w:rsidRPr="00440E50"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 w:rsidR="0006699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contact resistance of </w:t>
      </w:r>
      <w:r w:rsidR="0090128B">
        <w:rPr>
          <w:rFonts w:ascii="Times New Roman" w:hAnsi="Times New Roman" w:cs="Times New Roman"/>
        </w:rPr>
        <w:t xml:space="preserve">HSCs based on </w:t>
      </w:r>
      <w:proofErr w:type="spellStart"/>
      <w:r>
        <w:rPr>
          <w:rFonts w:ascii="Times New Roman" w:hAnsi="Times New Roman" w:cs="Times New Roman"/>
        </w:rPr>
        <w:t>p-nc-Si:H</w:t>
      </w:r>
      <w:proofErr w:type="spellEnd"/>
      <w:r>
        <w:rPr>
          <w:rFonts w:ascii="Times New Roman" w:hAnsi="Times New Roman" w:cs="Times New Roman"/>
        </w:rPr>
        <w:t xml:space="preserve"> with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different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growth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recipe</w:t>
      </w:r>
      <w:r>
        <w:rPr>
          <w:rFonts w:ascii="Times New Roman" w:hAnsi="Times New Roman" w:cs="Times New Roman"/>
        </w:rPr>
        <w:t xml:space="preserve">. Here, the </w:t>
      </w:r>
      <w:r w:rsidRPr="0053012F">
        <w:rPr>
          <w:rFonts w:ascii="Times New Roman" w:hAnsi="Times New Roman" w:cs="Times New Roman"/>
        </w:rPr>
        <w:t>sample</w:t>
      </w:r>
      <w:r>
        <w:rPr>
          <w:rFonts w:ascii="Times New Roman" w:hAnsi="Times New Roman" w:cs="Times New Roman"/>
        </w:rPr>
        <w:t>s</w:t>
      </w:r>
      <w:r w:rsidRPr="005301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testing</w:t>
      </w:r>
      <w:r w:rsidRPr="0053012F">
        <w:rPr>
          <w:rFonts w:ascii="Times New Roman" w:hAnsi="Times New Roman" w:cs="Times New Roman"/>
        </w:rPr>
        <w:t xml:space="preserve"> </w:t>
      </w:r>
      <w:proofErr w:type="spellStart"/>
      <w:r w:rsidRPr="0053012F">
        <w:rPr>
          <w:rFonts w:ascii="Times New Roman" w:hAnsi="Times New Roman" w:cs="Times New Roman"/>
          <w:i/>
          <w:iCs/>
        </w:rPr>
        <w:t>E</w:t>
      </w:r>
      <w:r w:rsidRPr="0053012F">
        <w:rPr>
          <w:rFonts w:ascii="Times New Roman" w:hAnsi="Times New Roman" w:cs="Times New Roman"/>
          <w:vertAlign w:val="subscript"/>
        </w:rPr>
        <w:t>a</w:t>
      </w:r>
      <w:proofErr w:type="spellEnd"/>
      <w:r w:rsidRPr="005301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utilize</w:t>
      </w:r>
      <w:r w:rsidRPr="0053012F">
        <w:rPr>
          <w:rFonts w:ascii="Times New Roman" w:hAnsi="Times New Roman" w:cs="Times New Roman"/>
        </w:rPr>
        <w:t xml:space="preserve"> </w:t>
      </w:r>
      <w:r w:rsidR="000020F8">
        <w:rPr>
          <w:rFonts w:ascii="Times New Roman" w:hAnsi="Times New Roman" w:cs="Times New Roman"/>
        </w:rPr>
        <w:t xml:space="preserve">planar </w:t>
      </w:r>
      <w:r w:rsidRPr="0053012F">
        <w:rPr>
          <w:rFonts w:ascii="Times New Roman" w:hAnsi="Times New Roman" w:cs="Times New Roman"/>
        </w:rPr>
        <w:t>glass</w:t>
      </w:r>
      <w:r>
        <w:rPr>
          <w:rFonts w:ascii="Times New Roman" w:hAnsi="Times New Roman" w:cs="Times New Roman"/>
        </w:rPr>
        <w:t xml:space="preserve"> as substrate</w:t>
      </w:r>
      <w:r w:rsidRPr="0053012F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while</w:t>
      </w:r>
      <w:r w:rsidRPr="0053012F"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>measurement</w:t>
      </w:r>
      <w:r w:rsidRPr="00354C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 w:rsidRPr="0053012F">
        <w:rPr>
          <w:rFonts w:ascii="Times New Roman" w:hAnsi="Times New Roman" w:cs="Times New Roman"/>
        </w:rPr>
        <w:t xml:space="preserve">contact resistance </w:t>
      </w:r>
      <w:r>
        <w:rPr>
          <w:rFonts w:ascii="Times New Roman" w:hAnsi="Times New Roman" w:cs="Times New Roman"/>
        </w:rPr>
        <w:t>is</w:t>
      </w:r>
      <w:r w:rsidRPr="005301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Cox and </w:t>
      </w:r>
      <w:proofErr w:type="spellStart"/>
      <w:r>
        <w:rPr>
          <w:rFonts w:ascii="Times New Roman" w:hAnsi="Times New Roman" w:cs="Times New Roman" w:hint="eastAsia"/>
        </w:rPr>
        <w:t>Strack</w:t>
      </w:r>
      <w:proofErr w:type="spellEnd"/>
      <w:r>
        <w:rPr>
          <w:rFonts w:ascii="Times New Roman" w:hAnsi="Times New Roman" w:cs="Times New Roman" w:hint="eastAsia"/>
        </w:rPr>
        <w:t xml:space="preserve"> method (CSM)</w:t>
      </w:r>
      <w:r w:rsidRPr="0053012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A35CB3">
        <w:rPr>
          <w:rFonts w:ascii="Times New Roman" w:hAnsi="Times New Roman" w:cs="Times New Roman"/>
        </w:rPr>
        <w:t>The details of growth recipe</w:t>
      </w:r>
      <w:r w:rsidR="0090128B">
        <w:rPr>
          <w:rFonts w:ascii="Times New Roman" w:hAnsi="Times New Roman" w:cs="Times New Roman"/>
        </w:rPr>
        <w:t>s</w:t>
      </w:r>
      <w:r w:rsidR="00A35CB3">
        <w:rPr>
          <w:rFonts w:ascii="Times New Roman" w:hAnsi="Times New Roman" w:cs="Times New Roman"/>
        </w:rPr>
        <w:t>, labeled by p1~</w:t>
      </w:r>
      <w:r w:rsidR="00A35CB3">
        <w:rPr>
          <w:rFonts w:ascii="Times New Roman" w:hAnsi="Times New Roman" w:cs="Times New Roman" w:hint="eastAsia"/>
        </w:rPr>
        <w:t>p</w:t>
      </w:r>
      <w:r w:rsidR="00A35CB3">
        <w:rPr>
          <w:rFonts w:ascii="Times New Roman" w:hAnsi="Times New Roman" w:cs="Times New Roman"/>
        </w:rPr>
        <w:t>4 in figure</w:t>
      </w:r>
      <w:r w:rsidR="00A35CB3">
        <w:rPr>
          <w:rFonts w:ascii="Times New Roman" w:hAnsi="Times New Roman" w:cs="Times New Roman" w:hint="eastAsia"/>
        </w:rPr>
        <w:t>,</w:t>
      </w:r>
      <w:r w:rsidR="00A35CB3">
        <w:rPr>
          <w:rFonts w:ascii="Times New Roman" w:hAnsi="Times New Roman" w:cs="Times New Roman"/>
        </w:rPr>
        <w:t xml:space="preserve"> is showed in Table S5.</w:t>
      </w:r>
    </w:p>
    <w:p w14:paraId="0ED4DA98" w14:textId="73634948" w:rsidR="007E7583" w:rsidRDefault="00C67F4F" w:rsidP="00103DB6">
      <w:pPr>
        <w:jc w:val="center"/>
        <w:rPr>
          <w:rFonts w:ascii="Times New Roman" w:hAnsi="Times New Roman" w:cs="Times New Roman"/>
        </w:rPr>
      </w:pPr>
      <w:r w:rsidRPr="00C67F4F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1A02738D" wp14:editId="0DD94189">
            <wp:extent cx="2520086" cy="242299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38910" cy="244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750B7" w14:textId="4BE26458" w:rsidR="0041226C" w:rsidRDefault="0041226C" w:rsidP="00AF54CA">
      <w:pPr>
        <w:rPr>
          <w:rStyle w:val="cf01"/>
          <w:rFonts w:ascii="Times New Roman" w:hAnsi="Times New Roman" w:cs="Times New Roman" w:hint="default"/>
          <w:sz w:val="21"/>
          <w:szCs w:val="21"/>
        </w:rPr>
      </w:pPr>
      <w:r w:rsidRPr="006F65D6">
        <w:rPr>
          <w:rFonts w:ascii="Times New Roman" w:hAnsi="Times New Roman" w:cs="Times New Roman" w:hint="eastAsia"/>
          <w:b/>
          <w:bCs/>
        </w:rPr>
        <w:t>Fig.</w:t>
      </w:r>
      <w:r w:rsidRPr="006F65D6">
        <w:rPr>
          <w:rFonts w:ascii="Times New Roman" w:hAnsi="Times New Roman" w:cs="Times New Roman"/>
          <w:b/>
          <w:bCs/>
        </w:rPr>
        <w:t xml:space="preserve">S4 </w:t>
      </w:r>
      <w:r w:rsidRPr="0041226C">
        <w:rPr>
          <w:rFonts w:ascii="Times New Roman" w:hAnsi="Times New Roman" w:cs="Times New Roman" w:hint="eastAsia"/>
          <w:b/>
          <w:bCs/>
        </w:rPr>
        <w:t>|</w:t>
      </w:r>
      <w:r w:rsidRPr="0041226C">
        <w:rPr>
          <w:rFonts w:ascii="Times New Roman" w:hAnsi="Times New Roman" w:cs="Times New Roman"/>
          <w:b/>
          <w:bCs/>
        </w:rPr>
        <w:t xml:space="preserve"> </w:t>
      </w:r>
      <w:r w:rsidRPr="006F65D6">
        <w:rPr>
          <w:rFonts w:ascii="Times New Roman" w:hAnsi="Times New Roman" w:cs="Times New Roman"/>
          <w:b/>
          <w:bCs/>
        </w:rPr>
        <w:t>Extraction of activation energy</w:t>
      </w:r>
      <w:r w:rsidRPr="006F65D6">
        <w:rPr>
          <w:rFonts w:ascii="Times New Roman" w:hAnsi="Times New Roman" w:cs="Times New Roman" w:hint="eastAsia"/>
          <w:b/>
          <w:bCs/>
        </w:rPr>
        <w:t xml:space="preserve"> (</w:t>
      </w:r>
      <w:proofErr w:type="spellStart"/>
      <w:r w:rsidRPr="006F65D6">
        <w:rPr>
          <w:rFonts w:ascii="Times New Roman" w:hAnsi="Times New Roman" w:cs="Times New Roman" w:hint="eastAsia"/>
          <w:b/>
          <w:bCs/>
          <w:i/>
          <w:iCs/>
        </w:rPr>
        <w:t>E</w:t>
      </w:r>
      <w:r w:rsidRPr="006F65D6">
        <w:rPr>
          <w:rFonts w:ascii="Times New Roman" w:hAnsi="Times New Roman" w:cs="Times New Roman" w:hint="eastAsia"/>
          <w:b/>
          <w:bCs/>
          <w:vertAlign w:val="subscript"/>
        </w:rPr>
        <w:t>a</w:t>
      </w:r>
      <w:proofErr w:type="spellEnd"/>
      <w:r w:rsidRPr="006F65D6">
        <w:rPr>
          <w:rFonts w:ascii="Times New Roman" w:hAnsi="Times New Roman" w:cs="Times New Roman" w:hint="eastAsia"/>
          <w:b/>
          <w:bCs/>
        </w:rPr>
        <w:t xml:space="preserve">) for </w:t>
      </w:r>
      <w:proofErr w:type="spellStart"/>
      <w:r w:rsidRPr="006F65D6">
        <w:rPr>
          <w:rFonts w:ascii="Times New Roman" w:hAnsi="Times New Roman" w:cs="Times New Roman" w:hint="eastAsia"/>
          <w:b/>
          <w:bCs/>
        </w:rPr>
        <w:t>p-nc-Si:H</w:t>
      </w:r>
      <w:proofErr w:type="spellEnd"/>
      <w:r w:rsidRPr="006F65D6">
        <w:rPr>
          <w:rFonts w:ascii="Times New Roman" w:hAnsi="Times New Roman" w:cs="Times New Roman" w:hint="eastAsia"/>
          <w:b/>
          <w:bCs/>
        </w:rPr>
        <w:t xml:space="preserve"> and </w:t>
      </w:r>
      <w:proofErr w:type="spellStart"/>
      <w:r w:rsidRPr="006F65D6">
        <w:rPr>
          <w:rFonts w:ascii="Times New Roman" w:hAnsi="Times New Roman" w:cs="Times New Roman" w:hint="eastAsia"/>
          <w:b/>
          <w:bCs/>
        </w:rPr>
        <w:t>p-a-Si:H</w:t>
      </w:r>
      <w:proofErr w:type="spellEnd"/>
      <w:r w:rsidRPr="006F65D6">
        <w:rPr>
          <w:rFonts w:ascii="Times New Roman" w:hAnsi="Times New Roman" w:cs="Times New Roman" w:hint="eastAsia"/>
          <w:b/>
          <w:bCs/>
        </w:rPr>
        <w:t xml:space="preserve"> films</w:t>
      </w:r>
      <w:r w:rsidRPr="006F65D6">
        <w:rPr>
          <w:rFonts w:ascii="Times New Roman" w:hAnsi="Times New Roman" w:cs="Times New Roman"/>
          <w:b/>
          <w:bCs/>
        </w:rPr>
        <w:t xml:space="preserve"> with light</w:t>
      </w:r>
      <w:r w:rsidR="00BD1074">
        <w:rPr>
          <w:rFonts w:ascii="Times New Roman" w:hAnsi="Times New Roman" w:cs="Times New Roman"/>
          <w:b/>
          <w:bCs/>
        </w:rPr>
        <w:t xml:space="preserve"> soaking</w:t>
      </w:r>
      <w:r w:rsidRPr="006F65D6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2C3798" w:rsidRPr="006F65D6">
        <w:rPr>
          <w:rFonts w:ascii="Times New Roman" w:hAnsi="Times New Roman" w:cs="Times New Roman" w:hint="eastAsia"/>
        </w:rPr>
        <w:t>Here,</w:t>
      </w:r>
      <w:r w:rsidR="002C3798" w:rsidRPr="006F65D6">
        <w:rPr>
          <w:rFonts w:ascii="Times New Roman" w:hAnsi="Times New Roman" w:cs="Times New Roman"/>
        </w:rPr>
        <w:t xml:space="preserve"> </w:t>
      </w:r>
      <w:r w:rsidR="002C3798">
        <w:rPr>
          <w:rFonts w:ascii="Times New Roman" w:hAnsi="Times New Roman" w:cs="Times New Roman"/>
          <w:szCs w:val="21"/>
        </w:rPr>
        <w:t>t</w:t>
      </w:r>
      <w:r w:rsidRPr="006F65D6">
        <w:rPr>
          <w:rFonts w:ascii="Times New Roman" w:hAnsi="Times New Roman" w:cs="Times New Roman"/>
          <w:szCs w:val="21"/>
        </w:rPr>
        <w:t>he</w:t>
      </w:r>
      <w:r w:rsidRPr="006F65D6">
        <w:rPr>
          <w:rStyle w:val="cf01"/>
          <w:rFonts w:ascii="Times New Roman" w:hAnsi="Times New Roman" w:cs="Times New Roman" w:hint="default"/>
          <w:sz w:val="21"/>
          <w:szCs w:val="21"/>
        </w:rPr>
        <w:t xml:space="preserve"> </w:t>
      </w:r>
      <w:r w:rsidR="00BD1074">
        <w:rPr>
          <w:rStyle w:val="cf01"/>
          <w:rFonts w:ascii="Times New Roman" w:hAnsi="Times New Roman" w:cs="Times New Roman" w:hint="default"/>
          <w:sz w:val="21"/>
          <w:szCs w:val="21"/>
        </w:rPr>
        <w:t xml:space="preserve">process of </w:t>
      </w:r>
      <w:r w:rsidRPr="006F65D6">
        <w:rPr>
          <w:rFonts w:ascii="Times New Roman" w:hAnsi="Times New Roman" w:cs="Times New Roman"/>
          <w:szCs w:val="21"/>
        </w:rPr>
        <w:t>light</w:t>
      </w:r>
      <w:r w:rsidR="00BD1074">
        <w:rPr>
          <w:rFonts w:ascii="Times New Roman" w:hAnsi="Times New Roman" w:cs="Times New Roman"/>
          <w:szCs w:val="21"/>
        </w:rPr>
        <w:t xml:space="preserve"> soaking</w:t>
      </w:r>
      <w:r w:rsidR="00AF54CA" w:rsidRPr="006F65D6">
        <w:rPr>
          <w:rStyle w:val="cf01"/>
          <w:rFonts w:ascii="Times New Roman" w:hAnsi="Times New Roman" w:cs="Times New Roman" w:hint="default"/>
          <w:sz w:val="21"/>
          <w:szCs w:val="21"/>
        </w:rPr>
        <w:t xml:space="preserve"> </w:t>
      </w:r>
      <w:r w:rsidR="00BD1074">
        <w:rPr>
          <w:rStyle w:val="cf01"/>
          <w:rFonts w:ascii="Times New Roman" w:hAnsi="Times New Roman" w:cs="Times New Roman" w:hint="default"/>
          <w:sz w:val="21"/>
          <w:szCs w:val="21"/>
        </w:rPr>
        <w:t xml:space="preserve">for testing samples </w:t>
      </w:r>
      <w:r w:rsidR="00AF54CA" w:rsidRPr="006F65D6">
        <w:rPr>
          <w:rStyle w:val="cf01"/>
          <w:rFonts w:ascii="Times New Roman" w:hAnsi="Times New Roman" w:cs="Times New Roman" w:hint="default"/>
          <w:sz w:val="21"/>
          <w:szCs w:val="21"/>
        </w:rPr>
        <w:t>was the same</w:t>
      </w:r>
      <w:r w:rsidR="002C3798">
        <w:rPr>
          <w:rStyle w:val="cf01"/>
          <w:rFonts w:ascii="Times New Roman" w:hAnsi="Times New Roman" w:cs="Times New Roman" w:hint="default"/>
          <w:sz w:val="21"/>
          <w:szCs w:val="21"/>
        </w:rPr>
        <w:t xml:space="preserve"> </w:t>
      </w:r>
      <w:r w:rsidR="00AF54CA" w:rsidRPr="006F65D6">
        <w:rPr>
          <w:rStyle w:val="cf01"/>
          <w:rFonts w:ascii="Times New Roman" w:hAnsi="Times New Roman" w:cs="Times New Roman" w:hint="default"/>
          <w:sz w:val="21"/>
          <w:szCs w:val="21"/>
        </w:rPr>
        <w:t xml:space="preserve">as </w:t>
      </w:r>
      <w:r w:rsidR="00BD1074">
        <w:rPr>
          <w:rStyle w:val="cf01"/>
          <w:rFonts w:ascii="Times New Roman" w:hAnsi="Times New Roman" w:cs="Times New Roman" w:hint="default"/>
          <w:sz w:val="21"/>
          <w:szCs w:val="21"/>
        </w:rPr>
        <w:t>that</w:t>
      </w:r>
      <w:r w:rsidR="002C3798">
        <w:rPr>
          <w:rStyle w:val="cf01"/>
          <w:rFonts w:ascii="Times New Roman" w:hAnsi="Times New Roman" w:cs="Times New Roman" w:hint="default"/>
          <w:sz w:val="21"/>
          <w:szCs w:val="21"/>
        </w:rPr>
        <w:t xml:space="preserve"> </w:t>
      </w:r>
      <w:r w:rsidR="006F65D6">
        <w:rPr>
          <w:rStyle w:val="cf01"/>
          <w:rFonts w:ascii="Times New Roman" w:hAnsi="Times New Roman" w:cs="Times New Roman" w:hint="default"/>
          <w:sz w:val="21"/>
          <w:szCs w:val="21"/>
        </w:rPr>
        <w:t>used in</w:t>
      </w:r>
      <w:r w:rsidR="00AF54CA" w:rsidRPr="006F65D6">
        <w:rPr>
          <w:rStyle w:val="cf01"/>
          <w:rFonts w:ascii="Times New Roman" w:hAnsi="Times New Roman" w:cs="Times New Roman" w:hint="default"/>
          <w:sz w:val="21"/>
          <w:szCs w:val="21"/>
        </w:rPr>
        <w:t xml:space="preserve"> final solar cells.</w:t>
      </w:r>
    </w:p>
    <w:p w14:paraId="47305B69" w14:textId="56443EA6" w:rsidR="00BE402F" w:rsidRDefault="00BE402F" w:rsidP="00AF54CA">
      <w:pPr>
        <w:rPr>
          <w:rFonts w:ascii="Times New Roman" w:hAnsi="Times New Roman" w:cs="Times New Roman"/>
          <w:b/>
          <w:bCs/>
          <w:szCs w:val="21"/>
        </w:rPr>
      </w:pPr>
    </w:p>
    <w:p w14:paraId="13243C8D" w14:textId="77777777" w:rsidR="00BE402F" w:rsidRPr="006F65D6" w:rsidRDefault="00BE402F" w:rsidP="00AF54CA">
      <w:pPr>
        <w:rPr>
          <w:rFonts w:ascii="Times New Roman" w:hAnsi="Times New Roman" w:cs="Times New Roman"/>
          <w:b/>
          <w:bCs/>
          <w:szCs w:val="21"/>
        </w:rPr>
      </w:pPr>
    </w:p>
    <w:p w14:paraId="4C6150FB" w14:textId="77777777" w:rsidR="006C1F27" w:rsidRDefault="006C1F27" w:rsidP="006C1F27">
      <w:pPr>
        <w:jc w:val="center"/>
      </w:pPr>
      <w:r>
        <w:rPr>
          <w:noProof/>
        </w:rPr>
        <w:drawing>
          <wp:inline distT="0" distB="0" distL="114300" distR="114300" wp14:anchorId="60EE206F" wp14:editId="14D1289F">
            <wp:extent cx="2777869" cy="2030299"/>
            <wp:effectExtent l="0" t="0" r="3810" b="825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3151"/>
                    <a:stretch/>
                  </pic:blipFill>
                  <pic:spPr bwMode="auto">
                    <a:xfrm>
                      <a:off x="0" y="0"/>
                      <a:ext cx="2788404" cy="203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6C842D" w14:textId="2BA6E8AF" w:rsidR="006C1F27" w:rsidRPr="00BF4756" w:rsidRDefault="006C1F27" w:rsidP="006C1F2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5D2FD4">
        <w:rPr>
          <w:rFonts w:ascii="Times New Roman" w:hAnsi="Times New Roman" w:cs="Times New Roman" w:hint="eastAsia"/>
          <w:b/>
          <w:bCs/>
        </w:rPr>
        <w:t>S</w:t>
      </w:r>
      <w:r w:rsidR="005D2FD4">
        <w:rPr>
          <w:rFonts w:ascii="Times New Roman" w:hAnsi="Times New Roman" w:cs="Times New Roman"/>
          <w:b/>
          <w:bCs/>
        </w:rPr>
        <w:t>5</w:t>
      </w:r>
      <w:r w:rsidR="005D2FD4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| The comparison of experimental </w:t>
      </w:r>
      <w:r>
        <w:rPr>
          <w:rFonts w:ascii="Times New Roman" w:hAnsi="Times New Roman" w:cs="Times New Roman" w:hint="eastAsia"/>
          <w:b/>
          <w:bCs/>
          <w:i/>
          <w:iCs/>
        </w:rPr>
        <w:t>I-V</w:t>
      </w:r>
      <w:r>
        <w:rPr>
          <w:rFonts w:ascii="Times New Roman" w:hAnsi="Times New Roman" w:cs="Times New Roman" w:hint="eastAsia"/>
          <w:b/>
          <w:bCs/>
        </w:rPr>
        <w:t xml:space="preserve"> curves for</w:t>
      </w:r>
      <w:r w:rsidR="00BF4756">
        <w:rPr>
          <w:rFonts w:ascii="Times New Roman" w:hAnsi="Times New Roman" w:cs="Times New Roman"/>
          <w:b/>
          <w:bCs/>
        </w:rPr>
        <w:t xml:space="preserve"> contact resistance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90128B">
        <w:rPr>
          <w:rFonts w:ascii="Times New Roman" w:hAnsi="Times New Roman" w:cs="Times New Roman"/>
          <w:b/>
          <w:bCs/>
        </w:rPr>
        <w:t xml:space="preserve">testing </w:t>
      </w:r>
      <w:r w:rsidR="000020F8">
        <w:rPr>
          <w:rFonts w:ascii="Times New Roman" w:hAnsi="Times New Roman" w:cs="Times New Roman"/>
          <w:b/>
          <w:bCs/>
        </w:rPr>
        <w:t>devices with</w:t>
      </w:r>
      <w:r w:rsidR="0090128B" w:rsidRPr="0090128B">
        <w:rPr>
          <w:rFonts w:ascii="Times New Roman" w:hAnsi="Times New Roman" w:cs="Times New Roman" w:hint="eastAsia"/>
          <w:b/>
          <w:bCs/>
        </w:rPr>
        <w:t xml:space="preserve"> </w:t>
      </w:r>
      <w:r w:rsidR="0090128B">
        <w:rPr>
          <w:rFonts w:ascii="Times New Roman" w:hAnsi="Times New Roman" w:cs="Times New Roman" w:hint="eastAsia"/>
          <w:b/>
          <w:bCs/>
        </w:rPr>
        <w:t>HSCs</w:t>
      </w:r>
      <w:r w:rsidR="000020F8">
        <w:rPr>
          <w:rFonts w:ascii="Times New Roman" w:hAnsi="Times New Roman" w:cs="Times New Roman"/>
          <w:b/>
          <w:bCs/>
        </w:rPr>
        <w:t xml:space="preserve"> </w:t>
      </w:r>
      <w:r w:rsidR="0090128B">
        <w:rPr>
          <w:rFonts w:ascii="Times New Roman" w:hAnsi="Times New Roman" w:cs="Times New Roman" w:hint="eastAsia"/>
          <w:b/>
          <w:bCs/>
        </w:rPr>
        <w:t xml:space="preserve">based </w:t>
      </w:r>
      <w:r w:rsidR="0090128B">
        <w:rPr>
          <w:rFonts w:ascii="Times New Roman" w:hAnsi="Times New Roman" w:cs="Times New Roman"/>
          <w:b/>
          <w:bCs/>
        </w:rPr>
        <w:t xml:space="preserve">on </w:t>
      </w:r>
      <w:proofErr w:type="spellStart"/>
      <w:r>
        <w:rPr>
          <w:rFonts w:ascii="Times New Roman" w:hAnsi="Times New Roman" w:cs="Times New Roman" w:hint="eastAsia"/>
          <w:b/>
          <w:bCs/>
        </w:rPr>
        <w:t>p-nc-Si:H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</w:rPr>
        <w:t>p-a-</w:t>
      </w:r>
      <w:proofErr w:type="gramStart"/>
      <w:r>
        <w:rPr>
          <w:rFonts w:ascii="Times New Roman" w:hAnsi="Times New Roman" w:cs="Times New Roman" w:hint="eastAsia"/>
          <w:b/>
          <w:bCs/>
        </w:rPr>
        <w:t>Si:H</w:t>
      </w:r>
      <w:proofErr w:type="spellEnd"/>
      <w:r>
        <w:rPr>
          <w:rFonts w:ascii="Times New Roman" w:hAnsi="Times New Roman" w:cs="Times New Roman" w:hint="eastAsia"/>
          <w:b/>
          <w:bCs/>
        </w:rPr>
        <w:t>.</w:t>
      </w:r>
      <w:proofErr w:type="gramEnd"/>
      <w:r w:rsidRPr="006F65D6">
        <w:rPr>
          <w:rFonts w:ascii="Times New Roman" w:hAnsi="Times New Roman" w:cs="Times New Roman" w:hint="eastAsia"/>
        </w:rPr>
        <w:t xml:space="preserve"> </w:t>
      </w:r>
    </w:p>
    <w:p w14:paraId="2EDF4E17" w14:textId="77777777" w:rsidR="00A35CB3" w:rsidRDefault="00A35CB3" w:rsidP="006C1F27">
      <w:pPr>
        <w:rPr>
          <w:rFonts w:ascii="Times New Roman" w:hAnsi="Times New Roman" w:cs="Times New Roman"/>
          <w:b/>
          <w:bCs/>
        </w:rPr>
      </w:pPr>
    </w:p>
    <w:p w14:paraId="73C046BD" w14:textId="1D2DCB35" w:rsidR="006C1F27" w:rsidRDefault="006C1F27" w:rsidP="00A35CB3">
      <w:pPr>
        <w:jc w:val="left"/>
      </w:pPr>
      <w:r>
        <w:rPr>
          <w:noProof/>
        </w:rPr>
        <w:lastRenderedPageBreak/>
        <w:drawing>
          <wp:inline distT="0" distB="0" distL="114300" distR="114300" wp14:anchorId="203AECBD" wp14:editId="0F98D805">
            <wp:extent cx="5264785" cy="4156710"/>
            <wp:effectExtent l="0" t="0" r="8255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415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6A717" w14:textId="2DBE552E" w:rsidR="006C1F27" w:rsidRDefault="006C1F27" w:rsidP="006C1F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Fig. </w:t>
      </w:r>
      <w:r w:rsidR="005D2FD4">
        <w:rPr>
          <w:rFonts w:ascii="Times New Roman" w:hAnsi="Times New Roman" w:cs="Times New Roman" w:hint="eastAsia"/>
          <w:b/>
          <w:bCs/>
        </w:rPr>
        <w:t>S</w:t>
      </w:r>
      <w:r w:rsidR="005D2FD4">
        <w:rPr>
          <w:rFonts w:ascii="Times New Roman" w:hAnsi="Times New Roman" w:cs="Times New Roman"/>
          <w:b/>
          <w:bCs/>
        </w:rPr>
        <w:t>6</w:t>
      </w:r>
      <w:r w:rsidR="005D2FD4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| Simulated electrical results of </w:t>
      </w:r>
      <w:r w:rsidR="00BF4756">
        <w:rPr>
          <w:rFonts w:ascii="Times New Roman" w:hAnsi="Times New Roman" w:cs="Times New Roman"/>
          <w:b/>
          <w:bCs/>
        </w:rPr>
        <w:t>HSC</w:t>
      </w:r>
      <w:r w:rsidR="00BF4756">
        <w:rPr>
          <w:rFonts w:ascii="Times New Roman" w:hAnsi="Times New Roman" w:cs="Times New Roman" w:hint="eastAsia"/>
          <w:b/>
          <w:bCs/>
        </w:rPr>
        <w:t xml:space="preserve">s </w:t>
      </w:r>
      <w:r w:rsidR="00BF4756">
        <w:rPr>
          <w:rFonts w:ascii="Times New Roman" w:hAnsi="Times New Roman" w:cs="Times New Roman"/>
          <w:b/>
          <w:bCs/>
        </w:rPr>
        <w:t xml:space="preserve">based on </w:t>
      </w:r>
      <w:proofErr w:type="spellStart"/>
      <w:r>
        <w:rPr>
          <w:rFonts w:ascii="Times New Roman" w:hAnsi="Times New Roman" w:cs="Times New Roman" w:hint="eastAsia"/>
          <w:b/>
          <w:bCs/>
        </w:rPr>
        <w:t>p-a-Si:H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and </w:t>
      </w:r>
      <w:proofErr w:type="spellStart"/>
      <w:r>
        <w:rPr>
          <w:rFonts w:ascii="Times New Roman" w:hAnsi="Times New Roman" w:cs="Times New Roman" w:hint="eastAsia"/>
          <w:b/>
          <w:bCs/>
        </w:rPr>
        <w:t>p-nc-Si:H</w:t>
      </w:r>
      <w:proofErr w:type="spellEnd"/>
      <w:r>
        <w:rPr>
          <w:rFonts w:ascii="Times New Roman" w:hAnsi="Times New Roman" w:cs="Times New Roman" w:hint="eastAsia"/>
          <w:b/>
          <w:bCs/>
        </w:rPr>
        <w:t xml:space="preserve"> from TCAD.</w:t>
      </w:r>
      <w:r>
        <w:rPr>
          <w:rFonts w:ascii="Times New Roman" w:hAnsi="Times New Roman" w:cs="Times New Roman" w:hint="eastAsia"/>
        </w:rPr>
        <w:t xml:space="preserve"> </w:t>
      </w:r>
      <w:r w:rsidR="000020F8">
        <w:rPr>
          <w:rFonts w:ascii="Times New Roman" w:hAnsi="Times New Roman" w:cs="Times New Roman"/>
          <w:b/>
          <w:bCs/>
        </w:rPr>
        <w:t>a-</w:t>
      </w:r>
      <w:r>
        <w:rPr>
          <w:rFonts w:ascii="Times New Roman" w:hAnsi="Times New Roman" w:cs="Times New Roman" w:hint="eastAsia"/>
          <w:b/>
          <w:bCs/>
        </w:rPr>
        <w:t>b,</w:t>
      </w:r>
      <w:r>
        <w:rPr>
          <w:rFonts w:ascii="Times New Roman" w:hAnsi="Times New Roman" w:cs="Times New Roman" w:hint="eastAsia"/>
        </w:rPr>
        <w:t xml:space="preserve"> The simulated separated</w:t>
      </w:r>
      <w:r>
        <w:rPr>
          <w:rFonts w:ascii="Segoe UI" w:eastAsia="宋体" w:hAnsi="Segoe UI" w:cs="Segoe UI" w:hint="eastAsia"/>
          <w:sz w:val="16"/>
          <w:szCs w:val="16"/>
          <w:shd w:val="clear" w:color="auto" w:fill="FCFDFE"/>
        </w:rPr>
        <w:t xml:space="preserve"> </w:t>
      </w:r>
      <w:r>
        <w:rPr>
          <w:rFonts w:ascii="Times New Roman" w:hAnsi="Times New Roman" w:cs="Times New Roman" w:hint="eastAsia"/>
          <w:i/>
          <w:iCs/>
        </w:rPr>
        <w:t>J-V</w:t>
      </w:r>
      <w:r>
        <w:rPr>
          <w:rFonts w:ascii="Times New Roman" w:hAnsi="Times New Roman" w:cs="Times New Roman" w:hint="eastAsia"/>
        </w:rPr>
        <w:t xml:space="preserve"> curves </w:t>
      </w:r>
      <w:r w:rsidR="00BF4756">
        <w:rPr>
          <w:rFonts w:ascii="Times New Roman" w:hAnsi="Times New Roman" w:cs="Times New Roman"/>
        </w:rPr>
        <w:t xml:space="preserve">of contact resistance testing devices </w:t>
      </w:r>
      <w:r>
        <w:rPr>
          <w:rFonts w:ascii="Times New Roman" w:hAnsi="Times New Roman" w:cs="Times New Roman" w:hint="eastAsia"/>
        </w:rPr>
        <w:t xml:space="preserve">and </w:t>
      </w:r>
      <w:r>
        <w:rPr>
          <w:rFonts w:ascii="Times New Roman" w:hAnsi="Times New Roman" w:cs="Times New Roman" w:hint="eastAsia"/>
          <w:b/>
          <w:bCs/>
        </w:rPr>
        <w:t>c</w:t>
      </w:r>
      <w:r w:rsidR="000020F8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 w:hint="eastAsia"/>
          <w:b/>
          <w:bCs/>
        </w:rPr>
        <w:t>d,</w:t>
      </w:r>
      <w:r>
        <w:rPr>
          <w:rFonts w:ascii="Times New Roman" w:hAnsi="Times New Roman" w:cs="Times New Roman" w:hint="eastAsia"/>
        </w:rPr>
        <w:t xml:space="preserve"> the potential drop as a function of voltage. </w:t>
      </w:r>
      <w:r w:rsidR="00BF4756">
        <w:rPr>
          <w:rFonts w:ascii="Times New Roman" w:hAnsi="Times New Roman" w:cs="Times New Roman"/>
        </w:rPr>
        <w:t xml:space="preserve">The dashed grey lines </w:t>
      </w:r>
      <w:r w:rsidR="0006699D">
        <w:rPr>
          <w:rFonts w:ascii="Times New Roman" w:hAnsi="Times New Roman" w:cs="Times New Roman"/>
        </w:rPr>
        <w:t>indicate the</w:t>
      </w:r>
      <w:r w:rsidR="00BF4756" w:rsidRPr="00BF4756">
        <w:rPr>
          <w:rFonts w:ascii="Times New Roman" w:hAnsi="Times New Roman" w:cs="Times New Roman"/>
        </w:rPr>
        <w:t xml:space="preserve"> </w:t>
      </w:r>
      <w:r w:rsidR="00BF4756">
        <w:rPr>
          <w:rFonts w:ascii="Times New Roman" w:hAnsi="Times New Roman" w:cs="Times New Roman"/>
        </w:rPr>
        <w:t xml:space="preserve">potential </w:t>
      </w:r>
      <w:r w:rsidR="0006699D">
        <w:rPr>
          <w:rFonts w:ascii="Times New Roman" w:hAnsi="Times New Roman" w:cs="Times New Roman"/>
        </w:rPr>
        <w:t>with</w:t>
      </w:r>
      <w:r w:rsidR="00BF4756">
        <w:rPr>
          <w:rFonts w:ascii="Times New Roman" w:hAnsi="Times New Roman" w:cs="Times New Roman"/>
        </w:rPr>
        <w:t xml:space="preserve"> 0. </w:t>
      </w:r>
    </w:p>
    <w:p w14:paraId="2724DC86" w14:textId="16EEF2CE" w:rsidR="006C1F27" w:rsidRDefault="006C1F27" w:rsidP="000020F8">
      <w:pPr>
        <w:ind w:firstLineChars="200" w:firstLine="420"/>
        <w:rPr>
          <w:lang w:val="en-GB" w:eastAsia="en-GB"/>
        </w:rPr>
      </w:pPr>
      <w:r>
        <w:rPr>
          <w:rFonts w:ascii="Times New Roman" w:hAnsi="Times New Roman" w:cs="Times New Roman" w:hint="eastAsia"/>
        </w:rPr>
        <w:t xml:space="preserve">From the comparison of Figure </w:t>
      </w:r>
      <w:r w:rsidRPr="000020F8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 and </w:t>
      </w:r>
      <w:r w:rsidRPr="000020F8">
        <w:rPr>
          <w:rFonts w:ascii="Times New Roman" w:hAnsi="Times New Roman" w:cs="Times New Roman" w:hint="eastAsia"/>
          <w:b/>
          <w:bCs/>
        </w:rPr>
        <w:t>b</w:t>
      </w:r>
      <w:r>
        <w:rPr>
          <w:rFonts w:ascii="Times New Roman" w:hAnsi="Times New Roman" w:cs="Times New Roman" w:hint="eastAsia"/>
        </w:rPr>
        <w:t xml:space="preserve">, it can be seen that for </w:t>
      </w:r>
      <w:proofErr w:type="spellStart"/>
      <w:r>
        <w:rPr>
          <w:rFonts w:ascii="Times New Roman" w:hAnsi="Times New Roman" w:cs="Times New Roman" w:hint="eastAsia"/>
        </w:rPr>
        <w:t>p-nc-Si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 xml:space="preserve">, the ratio of hole current/electron current at different voltages is much larger than that for </w:t>
      </w:r>
      <w:proofErr w:type="spellStart"/>
      <w:r>
        <w:rPr>
          <w:rFonts w:ascii="Times New Roman" w:hAnsi="Times New Roman" w:cs="Times New Roman" w:hint="eastAsia"/>
        </w:rPr>
        <w:t>p-a-</w:t>
      </w:r>
      <w:proofErr w:type="gramStart"/>
      <w:r>
        <w:rPr>
          <w:rFonts w:ascii="Times New Roman" w:hAnsi="Times New Roman" w:cs="Times New Roman" w:hint="eastAsia"/>
        </w:rPr>
        <w:t>Si:H</w:t>
      </w:r>
      <w:proofErr w:type="spellEnd"/>
      <w:r>
        <w:rPr>
          <w:rFonts w:ascii="Times New Roman" w:hAnsi="Times New Roman" w:cs="Times New Roman" w:hint="eastAsia"/>
        </w:rPr>
        <w:t>.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 w:rsidR="0006699D">
        <w:rPr>
          <w:rFonts w:ascii="Times New Roman" w:hAnsi="Times New Roman" w:cs="Times New Roman"/>
        </w:rPr>
        <w:t>This</w:t>
      </w:r>
      <w:r w:rsidR="000669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indicates a large difference between holes and electrons density at the interface of </w:t>
      </w:r>
      <w:proofErr w:type="spellStart"/>
      <w:r>
        <w:rPr>
          <w:rFonts w:ascii="Times New Roman" w:hAnsi="Times New Roman" w:cs="Times New Roman" w:hint="eastAsia"/>
        </w:rPr>
        <w:t>i-a-Si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 xml:space="preserve">/n-Si </w:t>
      </w:r>
      <w:r w:rsidR="000020F8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</w:t>
      </w:r>
      <w:r w:rsidR="0006699D">
        <w:rPr>
          <w:rFonts w:ascii="Times New Roman" w:hAnsi="Times New Roman" w:cs="Times New Roman"/>
        </w:rPr>
        <w:t>HSC</w:t>
      </w:r>
      <w:r w:rsidR="0006699D">
        <w:rPr>
          <w:rFonts w:ascii="Times New Roman" w:hAnsi="Times New Roman" w:cs="Times New Roman" w:hint="eastAsia"/>
        </w:rPr>
        <w:t xml:space="preserve"> </w:t>
      </w:r>
      <w:r w:rsidR="0006699D">
        <w:rPr>
          <w:rFonts w:ascii="Times New Roman" w:hAnsi="Times New Roman" w:cs="Times New Roman"/>
        </w:rPr>
        <w:t xml:space="preserve">based on </w:t>
      </w:r>
      <w:proofErr w:type="spellStart"/>
      <w:r>
        <w:rPr>
          <w:rFonts w:ascii="Times New Roman" w:hAnsi="Times New Roman" w:cs="Times New Roman" w:hint="eastAsia"/>
        </w:rPr>
        <w:t>p-nc-</w:t>
      </w:r>
      <w:proofErr w:type="gramStart"/>
      <w:r>
        <w:rPr>
          <w:rFonts w:ascii="Times New Roman" w:hAnsi="Times New Roman" w:cs="Times New Roman" w:hint="eastAsia"/>
        </w:rPr>
        <w:t>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Therefore, </w:t>
      </w:r>
      <w:r>
        <w:rPr>
          <w:rFonts w:ascii="Times New Roman" w:hAnsi="Times New Roman" w:cs="Times New Roman"/>
        </w:rPr>
        <w:t xml:space="preserve">due to the carrier population difference, </w:t>
      </w:r>
      <w:r>
        <w:rPr>
          <w:rFonts w:ascii="Times New Roman" w:hAnsi="Times New Roman" w:cs="Times New Roman" w:hint="eastAsia"/>
        </w:rPr>
        <w:t>the corresponding surface recombination decreases even if the defect state</w:t>
      </w:r>
      <w:r>
        <w:rPr>
          <w:rFonts w:ascii="Times New Roman" w:hAnsi="Times New Roman" w:cs="Times New Roman"/>
        </w:rPr>
        <w:t xml:space="preserve"> density</w:t>
      </w:r>
      <w:r>
        <w:rPr>
          <w:rFonts w:ascii="Times New Roman" w:hAnsi="Times New Roman" w:cs="Times New Roman" w:hint="eastAsia"/>
        </w:rPr>
        <w:t xml:space="preserve"> remains unchanged. Of course, this can also be simply understood as the larger effective dopant density of </w:t>
      </w:r>
      <w:proofErr w:type="spellStart"/>
      <w:r>
        <w:rPr>
          <w:rFonts w:ascii="Times New Roman" w:hAnsi="Times New Roman" w:cs="Times New Roman" w:hint="eastAsia"/>
        </w:rPr>
        <w:t>p-nc-Si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 xml:space="preserve"> (lower </w:t>
      </w:r>
      <w:proofErr w:type="spellStart"/>
      <w:r>
        <w:rPr>
          <w:rFonts w:ascii="Times New Roman" w:hAnsi="Times New Roman" w:cs="Times New Roman" w:hint="eastAsia"/>
          <w:i/>
          <w:iCs/>
        </w:rPr>
        <w:t>E</w:t>
      </w:r>
      <w:r>
        <w:rPr>
          <w:rFonts w:ascii="Times New Roman" w:hAnsi="Times New Roman" w:cs="Times New Roman" w:hint="eastAsia"/>
          <w:vertAlign w:val="subscript"/>
        </w:rPr>
        <w:t>a</w:t>
      </w:r>
      <w:proofErr w:type="spellEnd"/>
      <w:r>
        <w:rPr>
          <w:rFonts w:ascii="Times New Roman" w:hAnsi="Times New Roman" w:cs="Times New Roman" w:hint="eastAsia"/>
        </w:rPr>
        <w:t>), which leads to a larger built-in potential and therefore a</w:t>
      </w:r>
      <w:r>
        <w:rPr>
          <w:rFonts w:ascii="Times New Roman" w:hAnsi="Times New Roman" w:cs="Times New Roman"/>
        </w:rPr>
        <w:t>n enhanced</w:t>
      </w:r>
      <w:r>
        <w:rPr>
          <w:rFonts w:ascii="Times New Roman" w:hAnsi="Times New Roman" w:cs="Times New Roman" w:hint="eastAsia"/>
        </w:rPr>
        <w:t xml:space="preserve"> field passivation, thus leading to the improvement of the passivation quality. On the other hand, from the changes of hole and electron currents with voltage</w:t>
      </w:r>
      <w:r w:rsidR="000020F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 xml:space="preserve"> in TCO/</w:t>
      </w:r>
      <w:proofErr w:type="spellStart"/>
      <w:r>
        <w:rPr>
          <w:rFonts w:ascii="Times New Roman" w:hAnsi="Times New Roman" w:cs="Times New Roman" w:hint="eastAsia"/>
        </w:rPr>
        <w:t>p-nc-Si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>/</w:t>
      </w:r>
      <w:proofErr w:type="spellStart"/>
      <w:r>
        <w:rPr>
          <w:rFonts w:ascii="Times New Roman" w:hAnsi="Times New Roman" w:cs="Times New Roman" w:hint="eastAsia"/>
        </w:rPr>
        <w:t>i-a-Si</w:t>
      </w:r>
      <w:r>
        <w:rPr>
          <w:rFonts w:ascii="Times New Roman" w:hAnsi="Times New Roman" w:cs="Times New Roman"/>
        </w:rPr>
        <w:t>:H</w:t>
      </w:r>
      <w:proofErr w:type="spellEnd"/>
      <w:r>
        <w:rPr>
          <w:rFonts w:ascii="Times New Roman" w:hAnsi="Times New Roman" w:cs="Times New Roman" w:hint="eastAsia"/>
        </w:rPr>
        <w:t>/n-Si, the hole current is dominant in the whole voltage range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This</w:t>
      </w:r>
      <w:r>
        <w:rPr>
          <w:rFonts w:ascii="Times New Roman" w:hAnsi="Times New Roman" w:cs="Times New Roman" w:hint="eastAsia"/>
        </w:rPr>
        <w:t xml:space="preserve"> means that the hole trans</w:t>
      </w:r>
      <w:r>
        <w:rPr>
          <w:rFonts w:ascii="Times New Roman" w:hAnsi="Times New Roman" w:cs="Times New Roman"/>
        </w:rPr>
        <w:t>port</w:t>
      </w:r>
      <w:r>
        <w:rPr>
          <w:rFonts w:ascii="Times New Roman" w:hAnsi="Times New Roman" w:cs="Times New Roman" w:hint="eastAsia"/>
        </w:rPr>
        <w:t xml:space="preserve"> is relatively smooth </w:t>
      </w:r>
      <w:r>
        <w:rPr>
          <w:rFonts w:ascii="Times New Roman" w:hAnsi="Times New Roman" w:cs="Times New Roman"/>
        </w:rPr>
        <w:t>with energy-</w:t>
      </w:r>
      <w:r>
        <w:rPr>
          <w:rFonts w:ascii="Times New Roman" w:hAnsi="Times New Roman" w:cs="Times New Roman" w:hint="eastAsia"/>
        </w:rPr>
        <w:t xml:space="preserve">less </w:t>
      </w:r>
      <w:r>
        <w:rPr>
          <w:rFonts w:ascii="Times New Roman" w:hAnsi="Times New Roman" w:cs="Times New Roman"/>
        </w:rPr>
        <w:t>transitions</w:t>
      </w:r>
      <w:r>
        <w:rPr>
          <w:rFonts w:ascii="Times New Roman" w:hAnsi="Times New Roman" w:cs="Times New Roman" w:hint="eastAsia"/>
        </w:rPr>
        <w:t xml:space="preserve">. However, </w:t>
      </w:r>
      <w:r w:rsidR="000020F8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the </w:t>
      </w:r>
      <w:r w:rsidR="0006699D">
        <w:rPr>
          <w:rFonts w:ascii="Times New Roman" w:hAnsi="Times New Roman" w:cs="Times New Roman"/>
        </w:rPr>
        <w:t>HSC</w:t>
      </w:r>
      <w:r w:rsidR="0006699D">
        <w:rPr>
          <w:rFonts w:ascii="Times New Roman" w:hAnsi="Times New Roman" w:cs="Times New Roman" w:hint="eastAsia"/>
        </w:rPr>
        <w:t xml:space="preserve"> based</w:t>
      </w:r>
      <w:r w:rsidR="0006699D">
        <w:rPr>
          <w:rFonts w:ascii="Times New Roman" w:hAnsi="Times New Roman" w:cs="Times New Roman"/>
        </w:rPr>
        <w:t xml:space="preserve"> on </w:t>
      </w:r>
      <w:proofErr w:type="spellStart"/>
      <w:r>
        <w:rPr>
          <w:rFonts w:ascii="Times New Roman" w:hAnsi="Times New Roman" w:cs="Times New Roman" w:hint="eastAsia"/>
        </w:rPr>
        <w:t>p-a-Si:H</w:t>
      </w:r>
      <w:proofErr w:type="spellEnd"/>
      <w:r>
        <w:rPr>
          <w:rFonts w:ascii="Times New Roman" w:hAnsi="Times New Roman" w:cs="Times New Roman" w:hint="eastAsia"/>
        </w:rPr>
        <w:t xml:space="preserve">, the electron current </w:t>
      </w:r>
      <w:r w:rsidR="000020F8">
        <w:rPr>
          <w:rFonts w:ascii="Times New Roman" w:hAnsi="Times New Roman" w:cs="Times New Roman" w:hint="eastAsia"/>
        </w:rPr>
        <w:t>in the high voltage</w:t>
      </w:r>
      <w:r w:rsidR="000020F8">
        <w:rPr>
          <w:rFonts w:ascii="Times New Roman" w:hAnsi="Times New Roman" w:cs="Times New Roman"/>
        </w:rPr>
        <w:t xml:space="preserve"> range</w:t>
      </w:r>
      <w:r w:rsidR="000020F8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can even </w:t>
      </w:r>
      <w:r>
        <w:rPr>
          <w:rFonts w:ascii="Times New Roman" w:hAnsi="Times New Roman" w:cs="Times New Roman" w:hint="eastAsia"/>
        </w:rPr>
        <w:t>exceed the hole current. It indicates, at this voltage</w:t>
      </w:r>
      <w:r w:rsidR="000020F8">
        <w:rPr>
          <w:rFonts w:ascii="Times New Roman" w:hAnsi="Times New Roman" w:cs="Times New Roman"/>
        </w:rPr>
        <w:t xml:space="preserve"> range</w:t>
      </w:r>
      <w:r>
        <w:rPr>
          <w:rFonts w:ascii="Times New Roman" w:hAnsi="Times New Roman" w:cs="Times New Roman" w:hint="eastAsia"/>
        </w:rPr>
        <w:t>, the hole trans</w:t>
      </w:r>
      <w:r>
        <w:rPr>
          <w:rFonts w:ascii="Times New Roman" w:hAnsi="Times New Roman" w:cs="Times New Roman"/>
        </w:rPr>
        <w:t>port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faces energy variation crossing the </w:t>
      </w:r>
      <w:r w:rsidR="000020F8">
        <w:rPr>
          <w:rFonts w:ascii="Times New Roman" w:hAnsi="Times New Roman" w:cs="Times New Roman"/>
        </w:rPr>
        <w:t>HSC</w:t>
      </w:r>
      <w:r>
        <w:rPr>
          <w:rFonts w:ascii="Times New Roman" w:hAnsi="Times New Roman" w:cs="Times New Roman" w:hint="eastAsia"/>
        </w:rPr>
        <w:t xml:space="preserve">, which can be well confirmed from the analysis of potential drop in Figure </w:t>
      </w:r>
      <w:r w:rsidRPr="000020F8">
        <w:rPr>
          <w:rFonts w:ascii="Times New Roman" w:hAnsi="Times New Roman" w:cs="Times New Roman" w:hint="eastAsia"/>
          <w:b/>
          <w:bCs/>
        </w:rPr>
        <w:t>c</w:t>
      </w:r>
      <w:r>
        <w:rPr>
          <w:rFonts w:ascii="Times New Roman" w:hAnsi="Times New Roman" w:cs="Times New Roman" w:hint="eastAsia"/>
        </w:rPr>
        <w:t xml:space="preserve"> and </w:t>
      </w:r>
      <w:r w:rsidRPr="000020F8">
        <w:rPr>
          <w:rFonts w:ascii="Times New Roman" w:hAnsi="Times New Roman" w:cs="Times New Roman" w:hint="eastAsia"/>
          <w:b/>
          <w:bCs/>
        </w:rPr>
        <w:t>d</w:t>
      </w:r>
      <w:r>
        <w:rPr>
          <w:rFonts w:ascii="Times New Roman" w:hAnsi="Times New Roman" w:cs="Times New Roman" w:hint="eastAsia"/>
        </w:rPr>
        <w:t xml:space="preserve">. When the applied voltage </w:t>
      </w:r>
      <w:r>
        <w:rPr>
          <w:rFonts w:ascii="Times New Roman" w:hAnsi="Times New Roman" w:cs="Times New Roman"/>
        </w:rPr>
        <w:t xml:space="preserve">was increased beyond </w:t>
      </w:r>
      <w:r>
        <w:rPr>
          <w:rFonts w:ascii="Times New Roman" w:hAnsi="Times New Roman" w:cs="Times New Roman" w:hint="eastAsia"/>
        </w:rPr>
        <w:t>0.7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V, </w:t>
      </w:r>
      <w:r>
        <w:rPr>
          <w:rFonts w:ascii="Times New Roman" w:hAnsi="Times New Roman" w:cs="Times New Roman"/>
        </w:rPr>
        <w:t>a portion</w:t>
      </w:r>
      <w:r>
        <w:rPr>
          <w:rFonts w:ascii="Times New Roman" w:hAnsi="Times New Roman" w:cs="Times New Roman" w:hint="eastAsia"/>
        </w:rPr>
        <w:t xml:space="preserve"> of the voltage will fall on the amorphous silicon layer (</w:t>
      </w:r>
      <w:proofErr w:type="spellStart"/>
      <w:r>
        <w:rPr>
          <w:rFonts w:ascii="Times New Roman" w:hAnsi="Times New Roman" w:cs="Times New Roman" w:hint="eastAsia"/>
        </w:rPr>
        <w:t>p-a-Si:H</w:t>
      </w:r>
      <w:proofErr w:type="spellEnd"/>
      <w:r>
        <w:rPr>
          <w:rFonts w:ascii="Times New Roman" w:hAnsi="Times New Roman" w:cs="Times New Roman" w:hint="eastAsia"/>
        </w:rPr>
        <w:t>/</w:t>
      </w:r>
      <w:proofErr w:type="spellStart"/>
      <w:r>
        <w:rPr>
          <w:rFonts w:ascii="Times New Roman" w:hAnsi="Times New Roman" w:cs="Times New Roman" w:hint="eastAsia"/>
        </w:rPr>
        <w:t>i-a-Si:H</w:t>
      </w:r>
      <w:proofErr w:type="spellEnd"/>
      <w:r>
        <w:rPr>
          <w:rFonts w:ascii="Times New Roman" w:hAnsi="Times New Roman" w:cs="Times New Roman" w:hint="eastAsia"/>
        </w:rPr>
        <w:t xml:space="preserve">) to overcome the series resistance faced by the holes, while in </w:t>
      </w:r>
      <w:proofErr w:type="spellStart"/>
      <w:r>
        <w:rPr>
          <w:rFonts w:ascii="Times New Roman" w:hAnsi="Times New Roman" w:cs="Times New Roman" w:hint="eastAsia"/>
        </w:rPr>
        <w:t>p-nc-Si:H</w:t>
      </w:r>
      <w:proofErr w:type="spellEnd"/>
      <w:r>
        <w:rPr>
          <w:rFonts w:ascii="Times New Roman" w:hAnsi="Times New Roman" w:cs="Times New Roman" w:hint="eastAsia"/>
        </w:rPr>
        <w:t>, there is almost no change. In summary, the passivation and carrier transport capa</w:t>
      </w:r>
      <w:r>
        <w:rPr>
          <w:rFonts w:ascii="Times New Roman" w:hAnsi="Times New Roman" w:cs="Times New Roman"/>
        </w:rPr>
        <w:t>bili</w:t>
      </w:r>
      <w:r>
        <w:rPr>
          <w:rFonts w:ascii="Times New Roman" w:hAnsi="Times New Roman" w:cs="Times New Roman" w:hint="eastAsia"/>
        </w:rPr>
        <w:t xml:space="preserve">ty of </w:t>
      </w:r>
      <w:proofErr w:type="spellStart"/>
      <w:r>
        <w:rPr>
          <w:rFonts w:ascii="Times New Roman" w:hAnsi="Times New Roman" w:cs="Times New Roman" w:hint="eastAsia"/>
        </w:rPr>
        <w:t>p-a-Si:H</w:t>
      </w:r>
      <w:proofErr w:type="spellEnd"/>
      <w:r>
        <w:rPr>
          <w:rFonts w:ascii="Times New Roman" w:hAnsi="Times New Roman" w:cs="Times New Roman" w:hint="eastAsia"/>
        </w:rPr>
        <w:t xml:space="preserve"> are weaker than </w:t>
      </w:r>
      <w:r w:rsidR="0006699D">
        <w:rPr>
          <w:rFonts w:ascii="Times New Roman" w:hAnsi="Times New Roman" w:cs="Times New Roman"/>
        </w:rPr>
        <w:t>those</w:t>
      </w:r>
      <w:r w:rsidR="0006699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of </w:t>
      </w:r>
      <w:r w:rsidR="0006699D"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 w:hint="eastAsia"/>
        </w:rPr>
        <w:t>p-nc-Si:H</w:t>
      </w:r>
      <w:proofErr w:type="spellEnd"/>
      <w:r>
        <w:rPr>
          <w:rFonts w:ascii="Times New Roman" w:hAnsi="Times New Roman" w:cs="Times New Roman" w:hint="eastAsia"/>
        </w:rPr>
        <w:t>, which is consistent with the experimental results.</w:t>
      </w:r>
    </w:p>
    <w:p w14:paraId="4C2CB8E0" w14:textId="47C39143" w:rsidR="006C1F27" w:rsidRDefault="006C1F27" w:rsidP="006C1F27"/>
    <w:p w14:paraId="6ABD4C0E" w14:textId="77777777" w:rsidR="006C1F27" w:rsidRDefault="006C1F27" w:rsidP="006C1F27">
      <w:r>
        <w:rPr>
          <w:noProof/>
        </w:rPr>
        <w:lastRenderedPageBreak/>
        <w:drawing>
          <wp:inline distT="0" distB="0" distL="114300" distR="114300" wp14:anchorId="75A3E49F" wp14:editId="2B86996E">
            <wp:extent cx="5264785" cy="3418205"/>
            <wp:effectExtent l="0" t="0" r="8255" b="1079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B9763" w14:textId="018D7F34" w:rsidR="006C1F27" w:rsidRDefault="006C1F27" w:rsidP="006C1F2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</w:t>
      </w:r>
      <w:r w:rsidR="005D2FD4">
        <w:rPr>
          <w:rFonts w:ascii="Times New Roman" w:hAnsi="Times New Roman" w:cs="Times New Roman"/>
          <w:b/>
          <w:bCs/>
        </w:rPr>
        <w:t>S7</w:t>
      </w:r>
      <w:r w:rsidR="005D2FD4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| </w:t>
      </w:r>
      <w:r w:rsidR="00E2772F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 w:hint="eastAsia"/>
          <w:b/>
          <w:bCs/>
        </w:rPr>
        <w:t xml:space="preserve">ontact resistance of </w:t>
      </w:r>
      <w:r w:rsidR="0006699D">
        <w:rPr>
          <w:rFonts w:ascii="Times New Roman" w:hAnsi="Times New Roman" w:cs="Times New Roman"/>
          <w:b/>
          <w:bCs/>
        </w:rPr>
        <w:t xml:space="preserve">HSC based on </w:t>
      </w:r>
      <w:proofErr w:type="spellStart"/>
      <w:r>
        <w:rPr>
          <w:rFonts w:ascii="Times New Roman" w:hAnsi="Times New Roman" w:cs="Times New Roman" w:hint="eastAsia"/>
          <w:b/>
          <w:bCs/>
        </w:rPr>
        <w:t>p-nc-</w:t>
      </w:r>
      <w:proofErr w:type="gramStart"/>
      <w:r>
        <w:rPr>
          <w:rFonts w:ascii="Times New Roman" w:hAnsi="Times New Roman" w:cs="Times New Roman" w:hint="eastAsia"/>
          <w:b/>
          <w:bCs/>
        </w:rPr>
        <w:t>Si:H</w:t>
      </w:r>
      <w:proofErr w:type="spellEnd"/>
      <w:r>
        <w:rPr>
          <w:rFonts w:ascii="Times New Roman" w:hAnsi="Times New Roman" w:cs="Times New Roman" w:hint="eastAsia"/>
          <w:b/>
          <w:bCs/>
        </w:rPr>
        <w:t>.</w:t>
      </w:r>
      <w:proofErr w:type="gramEnd"/>
      <w:r>
        <w:rPr>
          <w:rFonts w:ascii="Times New Roman" w:hAnsi="Times New Roman" w:cs="Times New Roman" w:hint="eastAsia"/>
          <w:b/>
          <w:bCs/>
        </w:rPr>
        <w:t xml:space="preserve"> a-c, </w:t>
      </w:r>
      <w:r>
        <w:rPr>
          <w:rFonts w:ascii="Times New Roman" w:hAnsi="Times New Roman" w:cs="Times New Roman" w:hint="eastAsia"/>
        </w:rPr>
        <w:t xml:space="preserve">Cox and </w:t>
      </w:r>
      <w:proofErr w:type="spellStart"/>
      <w:r>
        <w:rPr>
          <w:rFonts w:ascii="Times New Roman" w:hAnsi="Times New Roman" w:cs="Times New Roman" w:hint="eastAsia"/>
        </w:rPr>
        <w:t>Strack</w:t>
      </w:r>
      <w:proofErr w:type="spellEnd"/>
      <w:r>
        <w:rPr>
          <w:rFonts w:ascii="Times New Roman" w:hAnsi="Times New Roman" w:cs="Times New Roman" w:hint="eastAsia"/>
        </w:rPr>
        <w:t xml:space="preserve"> method (CSM). </w:t>
      </w:r>
      <w:r w:rsidRPr="00440E50">
        <w:rPr>
          <w:rFonts w:ascii="Times New Roman" w:hAnsi="Times New Roman" w:cs="Times New Roman" w:hint="eastAsia"/>
          <w:b/>
          <w:bCs/>
        </w:rPr>
        <w:t>d-f,</w:t>
      </w:r>
      <w:r>
        <w:rPr>
          <w:rFonts w:ascii="Times New Roman" w:hAnsi="Times New Roman" w:cs="Times New Roman" w:hint="eastAsia"/>
        </w:rPr>
        <w:t xml:space="preserve"> transfer length method (TLM).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 testing structure</w:t>
      </w:r>
      <w:r>
        <w:rPr>
          <w:rFonts w:ascii="Times New Roman" w:hAnsi="Times New Roman" w:cs="Times New Roman"/>
        </w:rPr>
        <w:t>s are shown</w:t>
      </w:r>
      <w:r>
        <w:rPr>
          <w:rFonts w:ascii="Times New Roman" w:hAnsi="Times New Roman" w:cs="Times New Roman" w:hint="eastAsia"/>
        </w:rPr>
        <w:t xml:space="preserve"> in </w:t>
      </w:r>
      <w:r w:rsidRPr="00E2772F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 and </w:t>
      </w:r>
      <w:r w:rsidRPr="00E2772F">
        <w:rPr>
          <w:rFonts w:ascii="Times New Roman" w:hAnsi="Times New Roman" w:cs="Times New Roman" w:hint="eastAsia"/>
          <w:b/>
          <w:bCs/>
        </w:rPr>
        <w:t>d</w:t>
      </w:r>
      <w:r>
        <w:rPr>
          <w:rFonts w:ascii="Times New Roman" w:hAnsi="Times New Roman" w:cs="Times New Roman" w:hint="eastAsia"/>
        </w:rPr>
        <w:t>.</w:t>
      </w:r>
      <w:r w:rsidR="00FC383E">
        <w:rPr>
          <w:rFonts w:ascii="Times New Roman" w:hAnsi="Times New Roman" w:cs="Times New Roman"/>
        </w:rPr>
        <w:fldChar w:fldCharType="begin"/>
      </w:r>
      <w:r w:rsidR="000868AC">
        <w:rPr>
          <w:rFonts w:ascii="Times New Roman" w:hAnsi="Times New Roman" w:cs="Times New Roman"/>
        </w:rPr>
        <w:instrText xml:space="preserve"> ADDIN EN.CITE &lt;EndNote&gt;&lt;Cite&gt;&lt;Author&gt;Cox&lt;/Author&gt;&lt;Year&gt;1966&lt;/Year&gt;&lt;RecNum&gt;104&lt;/RecNum&gt;&lt;DisplayText&gt;&lt;style face="superscript"&gt;25,26&lt;/style&gt;&lt;/DisplayText&gt;&lt;record&gt;&lt;rec-number&gt;104&lt;/rec-number&gt;&lt;foreign-keys&gt;&lt;key app="EN" db-id="fsvrwdxvktff90ea52g55pvjdafwsrtptd0e" timestamp="1670847949"&gt;104&lt;/key&gt;&lt;/foreign-keys&gt;&lt;ref-type name="Journal Article"&gt;17&lt;/ref-type&gt;&lt;contributors&gt;&lt;authors&gt;&lt;author&gt;Cox, R. H.&lt;/author&gt;&lt;author&gt;Strack, H. A.&lt;/author&gt;&lt;/authors&gt;&lt;/contributors&gt;&lt;titles&gt;&lt;title&gt;Ohmic contacts for GaAs devices&lt;/title&gt;&lt;secondary-title&gt;Solid-State Electronics&lt;/secondary-title&gt;&lt;/titles&gt;&lt;periodical&gt;&lt;full-title&gt;Solid-State Electronics&lt;/full-title&gt;&lt;/periodical&gt;&lt;pages&gt;1213-1218&lt;/pages&gt;&lt;volume&gt;10&lt;/volume&gt;&lt;dates&gt;&lt;year&gt;1966&lt;/year&gt;&lt;/dates&gt;&lt;urls&gt;&lt;/urls&gt;&lt;/record&gt;&lt;/Cite&gt;&lt;Cite&gt;&lt;Author&gt;Reeves&lt;/Author&gt;&lt;Year&gt;2005&lt;/Year&gt;&lt;RecNum&gt;105&lt;/RecNum&gt;&lt;record&gt;&lt;rec-number&gt;105&lt;/rec-number&gt;&lt;foreign-keys&gt;&lt;key app="EN" db-id="fsvrwdxvktff90ea52g55pvjdafwsrtptd0e" timestamp="1670847993"&gt;105&lt;/key&gt;&lt;/foreign-keys&gt;&lt;ref-type name="Journal Article"&gt;17&lt;/ref-type&gt;&lt;contributors&gt;&lt;authors&gt;&lt;author&gt;Reeves, G. K.&lt;/author&gt;&lt;author&gt;Harrison, H. B.&lt;/author&gt;&lt;/authors&gt;&lt;/contributors&gt;&lt;titles&gt;&lt;title&gt;Obtaining the specific contact resistance from transmission line model measurements&lt;/title&gt;&lt;secondary-title&gt;IEEE Electron Device Letters&lt;/secondary-title&gt;&lt;/titles&gt;&lt;periodical&gt;&lt;full-title&gt;IEEE Electron Device Letters&lt;/full-title&gt;&lt;/periodical&gt;&lt;pages&gt;111-113&lt;/pages&gt;&lt;volume&gt;3&lt;/volume&gt;&lt;number&gt;5&lt;/number&gt;&lt;dates&gt;&lt;year&gt;2005&lt;/year&gt;&lt;/dates&gt;&lt;urls&gt;&lt;/urls&gt;&lt;/record&gt;&lt;/Cite&gt;&lt;/EndNote&gt;</w:instrText>
      </w:r>
      <w:r w:rsidR="00FC383E">
        <w:rPr>
          <w:rFonts w:ascii="Times New Roman" w:hAnsi="Times New Roman" w:cs="Times New Roman"/>
        </w:rPr>
        <w:fldChar w:fldCharType="separate"/>
      </w:r>
      <w:r w:rsidR="00703C0B" w:rsidRPr="00703C0B">
        <w:rPr>
          <w:rFonts w:ascii="Times New Roman" w:hAnsi="Times New Roman" w:cs="Times New Roman"/>
          <w:noProof/>
          <w:vertAlign w:val="superscript"/>
        </w:rPr>
        <w:t>25,26</w:t>
      </w:r>
      <w:r w:rsidR="00FC383E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 It should </w:t>
      </w:r>
      <w:r>
        <w:rPr>
          <w:rFonts w:ascii="Times New Roman" w:hAnsi="Times New Roman" w:cs="Times New Roman"/>
        </w:rPr>
        <w:t xml:space="preserve">be </w:t>
      </w:r>
      <w:r>
        <w:rPr>
          <w:rFonts w:ascii="Times New Roman" w:hAnsi="Times New Roman" w:cs="Times New Roman" w:hint="eastAsia"/>
        </w:rPr>
        <w:t xml:space="preserve">noted that, </w:t>
      </w:r>
      <w:r>
        <w:rPr>
          <w:rFonts w:ascii="Times New Roman" w:hAnsi="Times New Roman" w:cs="Times New Roman"/>
        </w:rPr>
        <w:t xml:space="preserve">when </w:t>
      </w:r>
      <w:r>
        <w:rPr>
          <w:rFonts w:ascii="Times New Roman" w:hAnsi="Times New Roman" w:cs="Times New Roman" w:hint="eastAsia"/>
        </w:rPr>
        <w:t xml:space="preserve">the </w:t>
      </w:r>
      <w:r w:rsidR="0006699D">
        <w:rPr>
          <w:rFonts w:ascii="Times New Roman" w:hAnsi="Times New Roman" w:cs="Times New Roman" w:hint="eastAsia"/>
        </w:rPr>
        <w:t xml:space="preserve">ECSM </w:t>
      </w:r>
      <w:r>
        <w:rPr>
          <w:rFonts w:ascii="Times New Roman" w:hAnsi="Times New Roman" w:cs="Times New Roman" w:hint="eastAsia"/>
        </w:rPr>
        <w:t xml:space="preserve">testing structure </w:t>
      </w:r>
      <w:r>
        <w:rPr>
          <w:rFonts w:ascii="Times New Roman" w:hAnsi="Times New Roman" w:cs="Times New Roman"/>
        </w:rPr>
        <w:t xml:space="preserve">was used, </w:t>
      </w:r>
      <w:r>
        <w:rPr>
          <w:rFonts w:ascii="Times New Roman" w:hAnsi="Times New Roman" w:cs="Times New Roman" w:hint="eastAsia"/>
        </w:rPr>
        <w:t xml:space="preserve">the substrate of p-Si </w:t>
      </w:r>
      <w:r w:rsidR="0006699D">
        <w:rPr>
          <w:rFonts w:ascii="Times New Roman" w:hAnsi="Times New Roman" w:cs="Times New Roman"/>
        </w:rPr>
        <w:t xml:space="preserve">had to </w:t>
      </w:r>
      <w:r>
        <w:rPr>
          <w:rFonts w:ascii="Times New Roman" w:hAnsi="Times New Roman" w:cs="Times New Roman"/>
        </w:rPr>
        <w:t xml:space="preserve">be changed </w:t>
      </w:r>
      <w:r w:rsidR="008A7FFE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 w:hint="eastAsia"/>
        </w:rPr>
        <w:t xml:space="preserve">n-Si </w:t>
      </w:r>
      <w:r w:rsidR="008A7FFE">
        <w:rPr>
          <w:rFonts w:ascii="Times New Roman" w:hAnsi="Times New Roman" w:cs="Times New Roman"/>
        </w:rPr>
        <w:t xml:space="preserve">ones </w:t>
      </w:r>
      <w:r>
        <w:rPr>
          <w:rFonts w:ascii="Times New Roman" w:hAnsi="Times New Roman" w:cs="Times New Roman" w:hint="eastAsia"/>
        </w:rPr>
        <w:t xml:space="preserve">in </w:t>
      </w:r>
      <w:r w:rsidRPr="008A7FFE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. </w:t>
      </w:r>
    </w:p>
    <w:p w14:paraId="2C55AE1B" w14:textId="77777777" w:rsidR="00BE402F" w:rsidRDefault="00BE402F" w:rsidP="006C1F27">
      <w:pPr>
        <w:widowControl/>
        <w:rPr>
          <w:rFonts w:ascii="Times New Roman" w:hAnsi="Times New Roman" w:cs="Times New Roman"/>
        </w:rPr>
      </w:pPr>
    </w:p>
    <w:p w14:paraId="5C888532" w14:textId="77777777" w:rsidR="006C1F27" w:rsidRDefault="006C1F27" w:rsidP="00BE402F">
      <w:r>
        <w:rPr>
          <w:noProof/>
        </w:rPr>
        <w:drawing>
          <wp:inline distT="0" distB="0" distL="114300" distR="114300" wp14:anchorId="560E1DFA" wp14:editId="76A0EB0A">
            <wp:extent cx="5274310" cy="3506470"/>
            <wp:effectExtent l="0" t="0" r="13970" b="1397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ABD75" w14:textId="74B8C1A2" w:rsidR="006C1F27" w:rsidRDefault="006C1F27" w:rsidP="006C1F27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 xml:space="preserve">Fig. </w:t>
      </w:r>
      <w:r w:rsidR="005D2FD4">
        <w:rPr>
          <w:rFonts w:ascii="Times New Roman" w:hAnsi="Times New Roman" w:cs="Times New Roman" w:hint="eastAsia"/>
          <w:b/>
          <w:bCs/>
          <w:szCs w:val="21"/>
        </w:rPr>
        <w:t>S</w:t>
      </w:r>
      <w:r w:rsidR="005D2FD4">
        <w:rPr>
          <w:rFonts w:ascii="Times New Roman" w:hAnsi="Times New Roman" w:cs="Times New Roman"/>
          <w:b/>
          <w:bCs/>
          <w:szCs w:val="21"/>
        </w:rPr>
        <w:t>8</w:t>
      </w:r>
      <w:r w:rsidR="005D2FD4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| 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Certification results of the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>n-type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 Si solar cell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s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 with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>25.26%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 (cell </w:t>
      </w:r>
      <w:r w:rsidR="00B13384" w:rsidRPr="006F65D6">
        <w:rPr>
          <w:rFonts w:ascii="宋体" w:eastAsia="宋体" w:hAnsi="宋体" w:hint="eastAsia"/>
          <w:b/>
          <w:bCs/>
          <w:kern w:val="0"/>
          <w:szCs w:val="21"/>
          <w:lang w:bidi="ar"/>
        </w:rPr>
        <w:t>①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)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>, 26.30%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 (cell </w:t>
      </w:r>
      <w:r w:rsidR="00B13384" w:rsidRPr="006F65D6">
        <w:rPr>
          <w:rFonts w:ascii="宋体" w:eastAsia="宋体" w:hAnsi="宋体" w:hint="eastAsia"/>
          <w:b/>
          <w:bCs/>
          <w:kern w:val="0"/>
          <w:szCs w:val="21"/>
          <w:lang w:bidi="ar"/>
        </w:rPr>
        <w:t>②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)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 xml:space="preserve"> and </w:t>
      </w:r>
      <w:r w:rsidR="0006699D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record 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26.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>74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%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bidi="ar"/>
        </w:rPr>
        <w:t>-</w:t>
      </w:r>
      <w:r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>PCE.</w:t>
      </w:r>
      <w:r w:rsidR="00D87300">
        <w:rPr>
          <w:rFonts w:ascii="Times New Roman" w:eastAsia="宋体" w:hAnsi="Times New Roman" w:cs="Times New Roman"/>
          <w:b/>
          <w:bCs/>
          <w:kern w:val="0"/>
          <w:szCs w:val="21"/>
          <w:lang w:bidi="ar"/>
        </w:rPr>
        <w:t xml:space="preserve"> </w:t>
      </w:r>
    </w:p>
    <w:p w14:paraId="25F330BC" w14:textId="77777777" w:rsidR="006C1F27" w:rsidRDefault="006C1F27" w:rsidP="006C1F27">
      <w:pPr>
        <w:rPr>
          <w:rFonts w:ascii="Times New Roman" w:hAnsi="Times New Roman" w:cs="Times New Roman"/>
          <w:b/>
          <w:bCs/>
        </w:rPr>
      </w:pPr>
    </w:p>
    <w:p w14:paraId="378923A2" w14:textId="3D6B2849" w:rsidR="00FB19CD" w:rsidRPr="00E03469" w:rsidRDefault="00E03469">
      <w:pPr>
        <w:rPr>
          <w:rFonts w:ascii="Times New Roman" w:hAnsi="Times New Roman" w:cs="Times New Roman"/>
          <w:b/>
          <w:bCs/>
        </w:rPr>
      </w:pPr>
      <w:r w:rsidRPr="00E03469">
        <w:rPr>
          <w:rFonts w:ascii="Times New Roman" w:hAnsi="Times New Roman" w:cs="Times New Roman"/>
          <w:b/>
          <w:bCs/>
        </w:rPr>
        <w:lastRenderedPageBreak/>
        <w:t>Supplementary References</w:t>
      </w:r>
    </w:p>
    <w:p w14:paraId="3286D821" w14:textId="77777777" w:rsidR="00E03469" w:rsidRPr="00E03469" w:rsidRDefault="00E03469">
      <w:pPr>
        <w:rPr>
          <w:rFonts w:ascii="Times New Roman" w:hAnsi="Times New Roman" w:cs="Times New Roman"/>
        </w:rPr>
      </w:pPr>
    </w:p>
    <w:p w14:paraId="62D1C020" w14:textId="77777777" w:rsidR="00695FCA" w:rsidRPr="00695FCA" w:rsidRDefault="00FB19CD" w:rsidP="00695FCA">
      <w:pPr>
        <w:pStyle w:val="EndNoteBibliography"/>
        <w:ind w:left="720" w:hanging="720"/>
      </w:pPr>
      <w:r w:rsidRPr="00E03469">
        <w:rPr>
          <w:rFonts w:ascii="Times New Roman" w:hAnsi="Times New Roman" w:cs="Times New Roman"/>
        </w:rPr>
        <w:fldChar w:fldCharType="begin"/>
      </w:r>
      <w:r w:rsidRPr="00E03469">
        <w:rPr>
          <w:rFonts w:ascii="Times New Roman" w:hAnsi="Times New Roman" w:cs="Times New Roman"/>
        </w:rPr>
        <w:instrText xml:space="preserve"> ADDIN EN.REFLIST </w:instrText>
      </w:r>
      <w:r w:rsidRPr="00E03469">
        <w:rPr>
          <w:rFonts w:ascii="Times New Roman" w:hAnsi="Times New Roman" w:cs="Times New Roman"/>
        </w:rPr>
        <w:fldChar w:fldCharType="separate"/>
      </w:r>
      <w:r w:rsidR="00695FCA" w:rsidRPr="00695FCA">
        <w:t>1.</w:t>
      </w:r>
      <w:r w:rsidR="00695FCA" w:rsidRPr="00695FCA">
        <w:tab/>
        <w:t>Zhao, Y.</w:t>
      </w:r>
      <w:r w:rsidR="00695FCA" w:rsidRPr="00695FCA">
        <w:rPr>
          <w:i/>
        </w:rPr>
        <w:t xml:space="preserve"> et al.</w:t>
      </w:r>
      <w:r w:rsidR="00695FCA" w:rsidRPr="00695FCA">
        <w:t xml:space="preserve"> Design and optimization of hole collectors based on nc-SiOx:H for high-efficiency silicon heterojunction solar cells  </w:t>
      </w:r>
      <w:r w:rsidR="00695FCA" w:rsidRPr="00695FCA">
        <w:rPr>
          <w:i/>
        </w:rPr>
        <w:t>Solar Energy Materials and Solar Cells</w:t>
      </w:r>
      <w:r w:rsidR="00695FCA" w:rsidRPr="00695FCA">
        <w:t xml:space="preserve"> </w:t>
      </w:r>
      <w:r w:rsidR="00695FCA" w:rsidRPr="00695FCA">
        <w:rPr>
          <w:b/>
        </w:rPr>
        <w:t>219</w:t>
      </w:r>
      <w:r w:rsidR="00695FCA" w:rsidRPr="00695FCA">
        <w:t>, 110779 (2021).</w:t>
      </w:r>
    </w:p>
    <w:p w14:paraId="318E673C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2.</w:t>
      </w:r>
      <w:r w:rsidRPr="00695FCA">
        <w:tab/>
        <w:t xml:space="preserve">Umishio, H., Sai, H., Koida, T. &amp; Matsui, T. Nanocrystalline-silicon hole contact layers enabling efficiency improvement of silicon heterojunction solar cells: Impact of nanostructure evolution on solar cell performance. </w:t>
      </w:r>
      <w:r w:rsidRPr="00695FCA">
        <w:rPr>
          <w:i/>
        </w:rPr>
        <w:t>Prog. Photovolt: Res. Appl.</w:t>
      </w:r>
      <w:r w:rsidRPr="00695FCA">
        <w:t xml:space="preserve"> </w:t>
      </w:r>
      <w:r w:rsidRPr="00695FCA">
        <w:rPr>
          <w:b/>
        </w:rPr>
        <w:t>29</w:t>
      </w:r>
      <w:r w:rsidRPr="00695FCA">
        <w:t>, 344–356 (2021).</w:t>
      </w:r>
    </w:p>
    <w:p w14:paraId="5BBAF968" w14:textId="77777777" w:rsidR="00695FCA" w:rsidRPr="00695FCA" w:rsidRDefault="00695FCA" w:rsidP="00695FCA">
      <w:pPr>
        <w:pStyle w:val="EndNoteBibliography"/>
        <w:ind w:left="720" w:hanging="720"/>
      </w:pPr>
      <w:r w:rsidRPr="00695FCA">
        <w:t>3.</w:t>
      </w:r>
      <w:r w:rsidRPr="00695FCA">
        <w:tab/>
        <w:t xml:space="preserve">Sai, H., Umishio, H. &amp; Matsui, T. Very thin (56μm) silicon heterojunction solar cells with an efficiency of 23.3% and an open-circuit voltage of 754mV. </w:t>
      </w:r>
      <w:r w:rsidRPr="00695FCA">
        <w:rPr>
          <w:i/>
        </w:rPr>
        <w:t>Solar RRL</w:t>
      </w:r>
      <w:r w:rsidRPr="00695FCA">
        <w:t xml:space="preserve"> </w:t>
      </w:r>
      <w:r w:rsidRPr="00695FCA">
        <w:rPr>
          <w:b/>
        </w:rPr>
        <w:t>5</w:t>
      </w:r>
      <w:r w:rsidRPr="00695FCA">
        <w:t>, (2021).</w:t>
      </w:r>
    </w:p>
    <w:p w14:paraId="37A87D7C" w14:textId="77777777" w:rsidR="00695FCA" w:rsidRPr="00695FCA" w:rsidRDefault="00695FCA" w:rsidP="00695FCA">
      <w:pPr>
        <w:pStyle w:val="EndNoteBibliography"/>
        <w:ind w:left="720" w:hanging="720"/>
      </w:pPr>
      <w:r w:rsidRPr="00695FCA">
        <w:t>4.</w:t>
      </w:r>
      <w:r w:rsidRPr="00695FCA">
        <w:tab/>
        <w:t>Boccard, M.</w:t>
      </w:r>
      <w:r w:rsidRPr="00695FCA">
        <w:rPr>
          <w:i/>
        </w:rPr>
        <w:t xml:space="preserve"> et al.</w:t>
      </w:r>
      <w:r w:rsidRPr="00695FCA">
        <w:t xml:space="preserve"> Hole-selective dront contact atack enabling 24.1%-efficient silicon heterojunction solar cells. </w:t>
      </w:r>
      <w:r w:rsidRPr="00695FCA">
        <w:rPr>
          <w:i/>
        </w:rPr>
        <w:t>IEEE Journal of Photovoltaics</w:t>
      </w:r>
      <w:r w:rsidRPr="00695FCA">
        <w:t xml:space="preserve"> </w:t>
      </w:r>
      <w:r w:rsidRPr="00695FCA">
        <w:rPr>
          <w:b/>
        </w:rPr>
        <w:t>11</w:t>
      </w:r>
      <w:r w:rsidRPr="00695FCA">
        <w:t>, 9-15 (2020).</w:t>
      </w:r>
    </w:p>
    <w:p w14:paraId="0AA1FFE3" w14:textId="77777777" w:rsidR="00695FCA" w:rsidRPr="00695FCA" w:rsidRDefault="00695FCA" w:rsidP="00695FCA">
      <w:pPr>
        <w:pStyle w:val="EndNoteBibliography"/>
        <w:ind w:left="720" w:hanging="720"/>
      </w:pPr>
      <w:r w:rsidRPr="00695FCA">
        <w:t>5.</w:t>
      </w:r>
      <w:r w:rsidRPr="00695FCA">
        <w:tab/>
        <w:t xml:space="preserve">Fioretti, A.N., Boccard, M., Monnard, R. &amp; Ballif, C. Low-temperature p-type microcrystalline silicon as carrier selective contact for silicon heterojunction solar cells. </w:t>
      </w:r>
      <w:r w:rsidRPr="00695FCA">
        <w:rPr>
          <w:i/>
        </w:rPr>
        <w:t>IEEE Journal of Photovoltaics</w:t>
      </w:r>
      <w:r w:rsidRPr="00695FCA">
        <w:t xml:space="preserve"> </w:t>
      </w:r>
      <w:r w:rsidRPr="00695FCA">
        <w:rPr>
          <w:b/>
        </w:rPr>
        <w:t>9</w:t>
      </w:r>
      <w:r w:rsidRPr="00695FCA">
        <w:t>, 1158-1165 (2019).</w:t>
      </w:r>
    </w:p>
    <w:p w14:paraId="1E519B04" w14:textId="72CE858E" w:rsidR="00695FCA" w:rsidRPr="00695FCA" w:rsidRDefault="00695FCA" w:rsidP="00695FCA">
      <w:pPr>
        <w:pStyle w:val="EndNoteBibliography"/>
        <w:ind w:left="720" w:hanging="720"/>
      </w:pPr>
      <w:r w:rsidRPr="00695FCA">
        <w:t>6.</w:t>
      </w:r>
      <w:r w:rsidRPr="00695FCA">
        <w:tab/>
        <w:t xml:space="preserve">LONGi once again sets new world record for HJT solar cell efficiency. </w:t>
      </w:r>
      <w:hyperlink r:id="rId23" w:history="1">
        <w:r w:rsidRPr="00695FCA">
          <w:rPr>
            <w:rStyle w:val="ac"/>
          </w:rPr>
          <w:t>https://www.longi.com/en/news/new-hjt-world-record/</w:t>
        </w:r>
      </w:hyperlink>
      <w:r w:rsidRPr="00695FCA">
        <w:t xml:space="preserve"> (2021).</w:t>
      </w:r>
    </w:p>
    <w:p w14:paraId="0B7FE62B" w14:textId="39E1A054" w:rsidR="00695FCA" w:rsidRPr="00695FCA" w:rsidRDefault="00695FCA" w:rsidP="00695FCA">
      <w:pPr>
        <w:pStyle w:val="EndNoteBibliography"/>
        <w:ind w:left="720" w:hanging="720"/>
      </w:pPr>
      <w:r w:rsidRPr="00695FCA">
        <w:t>7.</w:t>
      </w:r>
      <w:r w:rsidRPr="00695FCA">
        <w:tab/>
        <w:t xml:space="preserve">LONGi breaks world record for HJT solar cell efficiency twice in one week. </w:t>
      </w:r>
      <w:hyperlink r:id="rId24" w:history="1">
        <w:r w:rsidRPr="00695FCA">
          <w:rPr>
            <w:rStyle w:val="ac"/>
          </w:rPr>
          <w:t>https://www.longi.com/en/news/7469/</w:t>
        </w:r>
      </w:hyperlink>
      <w:r w:rsidRPr="00695FCA">
        <w:t xml:space="preserve"> (2021).</w:t>
      </w:r>
    </w:p>
    <w:p w14:paraId="55EAC132" w14:textId="64FF1894" w:rsidR="00695FCA" w:rsidRPr="00695FCA" w:rsidRDefault="00695FCA" w:rsidP="00695FCA">
      <w:pPr>
        <w:pStyle w:val="EndNoteBibliography"/>
        <w:ind w:left="720" w:hanging="720"/>
      </w:pPr>
      <w:r w:rsidRPr="00695FCA">
        <w:t>8.</w:t>
      </w:r>
      <w:r w:rsidRPr="00695FCA">
        <w:tab/>
        <w:t xml:space="preserve">LONGi sets new world record of 25.82% for HJT solar cell efficiency. </w:t>
      </w:r>
      <w:hyperlink r:id="rId25" w:history="1">
        <w:r w:rsidRPr="00695FCA">
          <w:rPr>
            <w:rStyle w:val="ac"/>
          </w:rPr>
          <w:t>https://www.longi.com/en/news/6751/</w:t>
        </w:r>
      </w:hyperlink>
      <w:r w:rsidRPr="00695FCA">
        <w:t xml:space="preserve"> (2021).</w:t>
      </w:r>
    </w:p>
    <w:p w14:paraId="3A55644A" w14:textId="046262E1" w:rsidR="00695FCA" w:rsidRPr="00695FCA" w:rsidRDefault="00695FCA" w:rsidP="00695FCA">
      <w:pPr>
        <w:pStyle w:val="EndNoteBibliography"/>
        <w:ind w:left="720" w:hanging="720"/>
      </w:pPr>
      <w:r w:rsidRPr="00695FCA">
        <w:t>9.</w:t>
      </w:r>
      <w:r w:rsidRPr="00695FCA">
        <w:tab/>
        <w:t xml:space="preserve">LONGi breaks three more world records for solar cell efficiency </w:t>
      </w:r>
      <w:hyperlink r:id="rId26" w:history="1">
        <w:r w:rsidRPr="00695FCA">
          <w:rPr>
            <w:rStyle w:val="ac"/>
          </w:rPr>
          <w:t>https://www.longi.com/en/news/7474/</w:t>
        </w:r>
      </w:hyperlink>
      <w:r w:rsidRPr="00695FCA">
        <w:t xml:space="preserve"> ( 2021).</w:t>
      </w:r>
    </w:p>
    <w:p w14:paraId="61600A7C" w14:textId="5384BC87" w:rsidR="00695FCA" w:rsidRPr="00695FCA" w:rsidRDefault="00695FCA" w:rsidP="00695FCA">
      <w:pPr>
        <w:pStyle w:val="EndNoteBibliography"/>
        <w:ind w:left="720" w:hanging="720"/>
      </w:pPr>
      <w:r w:rsidRPr="00695FCA">
        <w:t>10.</w:t>
      </w:r>
      <w:r w:rsidRPr="00695FCA">
        <w:tab/>
        <w:t xml:space="preserve">Hanergy reports 25.11% efficiency for SHJ technology. . </w:t>
      </w:r>
      <w:hyperlink r:id="rId27" w:history="1">
        <w:r w:rsidRPr="00695FCA">
          <w:rPr>
            <w:rStyle w:val="ac"/>
          </w:rPr>
          <w:t>https://taiyangnews.info/technology/hanergy-reports-25-11-efficiency-for-shj-technology/</w:t>
        </w:r>
      </w:hyperlink>
      <w:r w:rsidRPr="00695FCA">
        <w:t xml:space="preserve"> (2019).</w:t>
      </w:r>
    </w:p>
    <w:p w14:paraId="26FE0B46" w14:textId="4B4D8347" w:rsidR="00695FCA" w:rsidRPr="00695FCA" w:rsidRDefault="00695FCA" w:rsidP="00695FCA">
      <w:pPr>
        <w:pStyle w:val="EndNoteBibliography"/>
        <w:ind w:left="720" w:hanging="720"/>
      </w:pPr>
      <w:r w:rsidRPr="00695FCA">
        <w:t>11.</w:t>
      </w:r>
      <w:r w:rsidRPr="00695FCA">
        <w:tab/>
        <w:t xml:space="preserve">JinkoSolar: ‘Record’ 25.25% efficiency for TOPCon cell. </w:t>
      </w:r>
      <w:hyperlink r:id="rId28" w:history="1">
        <w:r w:rsidRPr="00695FCA">
          <w:rPr>
            <w:rStyle w:val="ac"/>
          </w:rPr>
          <w:t>https://taiyangnews.info/technology/jinkosolar-record-25-25-efficiency-for-n-type-mono-cell/</w:t>
        </w:r>
      </w:hyperlink>
      <w:r w:rsidRPr="00695FCA">
        <w:t xml:space="preserve"> (2021).</w:t>
      </w:r>
    </w:p>
    <w:p w14:paraId="7B9B68CF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12.</w:t>
      </w:r>
      <w:r w:rsidRPr="00695FCA">
        <w:tab/>
        <w:t>Richter, A.</w:t>
      </w:r>
      <w:r w:rsidRPr="00695FCA">
        <w:rPr>
          <w:i/>
        </w:rPr>
        <w:t xml:space="preserve"> et al.</w:t>
      </w:r>
      <w:r w:rsidRPr="00695FCA">
        <w:t xml:space="preserve"> N-Type Si solar cells with passivating electron contact: Identifying sources for efficiency limitations by wafer thickness and resistivity variation. </w:t>
      </w:r>
      <w:r w:rsidRPr="00695FCA">
        <w:rPr>
          <w:i/>
        </w:rPr>
        <w:t>Solar Energy Materials &amp; Solar Cells</w:t>
      </w:r>
      <w:r w:rsidRPr="00695FCA">
        <w:t xml:space="preserve"> </w:t>
      </w:r>
      <w:r w:rsidRPr="00695FCA">
        <w:rPr>
          <w:b/>
        </w:rPr>
        <w:t>173</w:t>
      </w:r>
      <w:r w:rsidRPr="00695FCA">
        <w:t>, 96-105 (2017).</w:t>
      </w:r>
    </w:p>
    <w:p w14:paraId="6584C4A4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13.</w:t>
      </w:r>
      <w:r w:rsidRPr="00695FCA">
        <w:tab/>
        <w:t>Richter, A.</w:t>
      </w:r>
      <w:r w:rsidRPr="00695FCA">
        <w:rPr>
          <w:i/>
        </w:rPr>
        <w:t xml:space="preserve"> et al.</w:t>
      </w:r>
      <w:r w:rsidRPr="00695FCA">
        <w:t xml:space="preserve"> Design rules for high-efficiency both-sides-contacted silicon solar cells with balanced charge carrier transport and recombination losses. </w:t>
      </w:r>
      <w:r w:rsidRPr="00695FCA">
        <w:rPr>
          <w:i/>
        </w:rPr>
        <w:t>Nature Energy</w:t>
      </w:r>
      <w:r w:rsidRPr="00695FCA">
        <w:t xml:space="preserve"> </w:t>
      </w:r>
      <w:r w:rsidRPr="00695FCA">
        <w:rPr>
          <w:b/>
        </w:rPr>
        <w:t>6</w:t>
      </w:r>
      <w:r w:rsidRPr="00695FCA">
        <w:t>, (2021).</w:t>
      </w:r>
    </w:p>
    <w:p w14:paraId="26958FD1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14.</w:t>
      </w:r>
      <w:r w:rsidRPr="00695FCA">
        <w:tab/>
        <w:t xml:space="preserve">Q., W. Status of crystalline silicon PERC solar cells. . in </w:t>
      </w:r>
      <w:r w:rsidRPr="00695FCA">
        <w:rPr>
          <w:i/>
        </w:rPr>
        <w:t xml:space="preserve">NIST/UL Workshop on Photovoltaic Materials Durability </w:t>
      </w:r>
      <w:r w:rsidRPr="00695FCA">
        <w:t>(Gaithersburg, MD USA, 2019).</w:t>
      </w:r>
    </w:p>
    <w:p w14:paraId="6E33A6E9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15.</w:t>
      </w:r>
      <w:r w:rsidRPr="00695FCA">
        <w:tab/>
        <w:t xml:space="preserve">MA., G. The passivated emitter and rear cell (PERC): From conception to mass production. . </w:t>
      </w:r>
      <w:r w:rsidRPr="00695FCA">
        <w:rPr>
          <w:i/>
        </w:rPr>
        <w:t xml:space="preserve">Sol Energy Mater Sol Cells </w:t>
      </w:r>
      <w:r w:rsidRPr="00695FCA">
        <w:rPr>
          <w:b/>
        </w:rPr>
        <w:t xml:space="preserve">143 </w:t>
      </w:r>
      <w:r w:rsidRPr="00695FCA">
        <w:t>190-197 (2015).</w:t>
      </w:r>
    </w:p>
    <w:p w14:paraId="5913D6D4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16.</w:t>
      </w:r>
      <w:r w:rsidRPr="00695FCA">
        <w:tab/>
        <w:t xml:space="preserve">Richter, A., Hermle, M. &amp; Glunz, S.W. Reassessment of the Limiting Efficiency for Crystalline Silicon Solar Cells. </w:t>
      </w:r>
      <w:r w:rsidRPr="00695FCA">
        <w:rPr>
          <w:i/>
        </w:rPr>
        <w:t>IEEE Journal of Photovoltaics</w:t>
      </w:r>
      <w:r w:rsidRPr="00695FCA">
        <w:t xml:space="preserve"> </w:t>
      </w:r>
      <w:r w:rsidRPr="00695FCA">
        <w:rPr>
          <w:b/>
        </w:rPr>
        <w:t>3</w:t>
      </w:r>
      <w:r w:rsidRPr="00695FCA">
        <w:t>, 1184-1191 (2013).</w:t>
      </w:r>
    </w:p>
    <w:p w14:paraId="52D14463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17.</w:t>
      </w:r>
      <w:r w:rsidRPr="00695FCA">
        <w:tab/>
        <w:t xml:space="preserve">Schenk &amp; Andreas. Finite-temperature full random-phase approximation model of band gap narrowing for silicon device simulation. </w:t>
      </w:r>
      <w:r w:rsidRPr="00695FCA">
        <w:rPr>
          <w:i/>
        </w:rPr>
        <w:t>Journal of Applied Physics</w:t>
      </w:r>
      <w:r w:rsidRPr="00695FCA">
        <w:t xml:space="preserve"> </w:t>
      </w:r>
      <w:r w:rsidRPr="00695FCA">
        <w:rPr>
          <w:b/>
        </w:rPr>
        <w:t>84</w:t>
      </w:r>
      <w:r w:rsidRPr="00695FCA">
        <w:t>, 3684-3695 (1998).</w:t>
      </w:r>
    </w:p>
    <w:p w14:paraId="18278564" w14:textId="77777777" w:rsidR="00695FCA" w:rsidRPr="00695FCA" w:rsidRDefault="00695FCA" w:rsidP="00695FCA">
      <w:pPr>
        <w:pStyle w:val="EndNoteBibliography"/>
        <w:ind w:left="720" w:hanging="720"/>
      </w:pPr>
      <w:r w:rsidRPr="00695FCA">
        <w:lastRenderedPageBreak/>
        <w:t>18.</w:t>
      </w:r>
      <w:r w:rsidRPr="00695FCA">
        <w:tab/>
        <w:t xml:space="preserve">Klaassen, D. A unified mobility model for device simulation—II. Temperature dependence of carrier mobility and lifetime. </w:t>
      </w:r>
      <w:r w:rsidRPr="00695FCA">
        <w:rPr>
          <w:i/>
        </w:rPr>
        <w:t>Solid-State Electronics</w:t>
      </w:r>
      <w:r w:rsidRPr="00695FCA">
        <w:t xml:space="preserve"> </w:t>
      </w:r>
      <w:r w:rsidRPr="00695FCA">
        <w:rPr>
          <w:b/>
        </w:rPr>
        <w:t>35</w:t>
      </w:r>
      <w:r w:rsidRPr="00695FCA">
        <w:t>, 961-967 (1992).</w:t>
      </w:r>
    </w:p>
    <w:p w14:paraId="72524F24" w14:textId="77777777" w:rsidR="00695FCA" w:rsidRPr="00695FCA" w:rsidRDefault="00695FCA" w:rsidP="00695FCA">
      <w:pPr>
        <w:pStyle w:val="EndNoteBibliography"/>
        <w:ind w:left="720" w:hanging="720"/>
      </w:pPr>
      <w:r w:rsidRPr="00695FCA">
        <w:t>19.</w:t>
      </w:r>
      <w:r w:rsidRPr="00695FCA">
        <w:tab/>
        <w:t xml:space="preserve">Altermatt, P.P., Schenk, A., Schmithu?Sen, B. &amp; Heiser, G. A simulation model for the density of states and for incomplete ionization in crystalline silicon. I. Establishing the model in Si:P. </w:t>
      </w:r>
      <w:r w:rsidRPr="00695FCA">
        <w:rPr>
          <w:i/>
        </w:rPr>
        <w:t>Journal of Applied Physics</w:t>
      </w:r>
      <w:r w:rsidRPr="00695FCA">
        <w:t xml:space="preserve"> </w:t>
      </w:r>
      <w:r w:rsidRPr="00695FCA">
        <w:rPr>
          <w:b/>
        </w:rPr>
        <w:t>100</w:t>
      </w:r>
      <w:r w:rsidRPr="00695FCA">
        <w:t>, 113714 (2006).</w:t>
      </w:r>
    </w:p>
    <w:p w14:paraId="0CC8C5F4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20.</w:t>
      </w:r>
      <w:r w:rsidRPr="00695FCA">
        <w:tab/>
        <w:t xml:space="preserve">Richter, A., Werner, F., Cuevas, A., Schmidt, J. &amp; Glunz, S.W. Improved parameterization of Auger recombination in silicon. </w:t>
      </w:r>
      <w:r w:rsidRPr="00695FCA">
        <w:rPr>
          <w:i/>
        </w:rPr>
        <w:t>Energy Procedia</w:t>
      </w:r>
      <w:r w:rsidRPr="00695FCA">
        <w:t xml:space="preserve"> </w:t>
      </w:r>
      <w:r w:rsidRPr="00695FCA">
        <w:rPr>
          <w:b/>
        </w:rPr>
        <w:t>27</w:t>
      </w:r>
      <w:r w:rsidRPr="00695FCA">
        <w:t>, 88-94 (2012).</w:t>
      </w:r>
    </w:p>
    <w:p w14:paraId="75F5EDD5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21.</w:t>
      </w:r>
      <w:r w:rsidRPr="00695FCA">
        <w:tab/>
        <w:t xml:space="preserve">Cuevas, A. &amp; Macdonald, D. Measuring and interpreting the lifetime of silicon wafers. </w:t>
      </w:r>
      <w:r w:rsidRPr="00695FCA">
        <w:rPr>
          <w:i/>
        </w:rPr>
        <w:t>Solar Energy</w:t>
      </w:r>
      <w:r w:rsidRPr="00695FCA">
        <w:t xml:space="preserve"> </w:t>
      </w:r>
      <w:r w:rsidRPr="00695FCA">
        <w:rPr>
          <w:b/>
        </w:rPr>
        <w:t>76</w:t>
      </w:r>
      <w:r w:rsidRPr="00695FCA">
        <w:t>, 255-262 (2004).</w:t>
      </w:r>
    </w:p>
    <w:p w14:paraId="236CDC39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22.</w:t>
      </w:r>
      <w:r w:rsidRPr="00695FCA">
        <w:tab/>
        <w:t xml:space="preserve">Black, L.E. &amp; Macdonald, D.H. On the quantification of Auger recombination in crystalline silicon. </w:t>
      </w:r>
      <w:r w:rsidRPr="00695FCA">
        <w:rPr>
          <w:i/>
        </w:rPr>
        <w:t>Solar Energy Materials and Solar Cells</w:t>
      </w:r>
      <w:r w:rsidRPr="00695FCA">
        <w:t xml:space="preserve"> </w:t>
      </w:r>
      <w:r w:rsidRPr="00695FCA">
        <w:rPr>
          <w:b/>
        </w:rPr>
        <w:t>234</w:t>
      </w:r>
      <w:r w:rsidRPr="00695FCA">
        <w:t>, 111428 (2022).</w:t>
      </w:r>
    </w:p>
    <w:p w14:paraId="150218DC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23.</w:t>
      </w:r>
      <w:r w:rsidRPr="00695FCA">
        <w:tab/>
        <w:t>Niewelt, T.</w:t>
      </w:r>
      <w:r w:rsidRPr="00695FCA">
        <w:rPr>
          <w:i/>
        </w:rPr>
        <w:t xml:space="preserve"> et al.</w:t>
      </w:r>
      <w:r w:rsidRPr="00695FCA">
        <w:t xml:space="preserve"> Reassessment of the intrinsic bulk recombination in crystalline silicon. </w:t>
      </w:r>
      <w:r w:rsidRPr="00695FCA">
        <w:rPr>
          <w:i/>
        </w:rPr>
        <w:t>Solar Energy Materials and Solar Cells</w:t>
      </w:r>
      <w:r w:rsidRPr="00695FCA">
        <w:t xml:space="preserve"> </w:t>
      </w:r>
      <w:r w:rsidRPr="00695FCA">
        <w:rPr>
          <w:b/>
        </w:rPr>
        <w:t>235</w:t>
      </w:r>
      <w:r w:rsidRPr="00695FCA">
        <w:t>, 111467 (2022).</w:t>
      </w:r>
    </w:p>
    <w:p w14:paraId="2710B51D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24.</w:t>
      </w:r>
      <w:r w:rsidRPr="00695FCA">
        <w:tab/>
        <w:t xml:space="preserve">Pysch, D., Mette, A. &amp; Glunz, S.W. A review and comparison of different methods to determine the series resistance of solar cells. </w:t>
      </w:r>
      <w:r w:rsidRPr="00695FCA">
        <w:rPr>
          <w:i/>
        </w:rPr>
        <w:t>Solar Energy Materials &amp; Solar Cells</w:t>
      </w:r>
      <w:r w:rsidRPr="00695FCA">
        <w:t xml:space="preserve"> </w:t>
      </w:r>
      <w:r w:rsidRPr="00695FCA">
        <w:rPr>
          <w:b/>
        </w:rPr>
        <w:t>91</w:t>
      </w:r>
      <w:r w:rsidRPr="00695FCA">
        <w:t>, 1698-1706 (2007).</w:t>
      </w:r>
    </w:p>
    <w:p w14:paraId="08CDAF56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25.</w:t>
      </w:r>
      <w:r w:rsidRPr="00695FCA">
        <w:tab/>
        <w:t xml:space="preserve">Cox, R.H. &amp; Strack, H.A. Ohmic contacts for GaAs devices. </w:t>
      </w:r>
      <w:r w:rsidRPr="00695FCA">
        <w:rPr>
          <w:i/>
        </w:rPr>
        <w:t>Solid-State Electronics</w:t>
      </w:r>
      <w:r w:rsidRPr="00695FCA">
        <w:t xml:space="preserve"> </w:t>
      </w:r>
      <w:r w:rsidRPr="00695FCA">
        <w:rPr>
          <w:b/>
        </w:rPr>
        <w:t>10</w:t>
      </w:r>
      <w:r w:rsidRPr="00695FCA">
        <w:t>, 1213-1218 (1966).</w:t>
      </w:r>
    </w:p>
    <w:p w14:paraId="1FE5E89E" w14:textId="77777777" w:rsidR="00695FCA" w:rsidRPr="00695FCA" w:rsidRDefault="00695FCA" w:rsidP="00695FCA">
      <w:pPr>
        <w:pStyle w:val="EndNoteBibliography"/>
        <w:ind w:left="720" w:hanging="720"/>
      </w:pPr>
      <w:r w:rsidRPr="00695FCA">
        <w:t>26.</w:t>
      </w:r>
      <w:r w:rsidRPr="00695FCA">
        <w:tab/>
        <w:t xml:space="preserve">Reeves, G.K. &amp; Harrison, H.B. Obtaining the specific contact resistance from transmission line model measurements. </w:t>
      </w:r>
      <w:r w:rsidRPr="00695FCA">
        <w:rPr>
          <w:i/>
        </w:rPr>
        <w:t>IEEE Electron Device Letters</w:t>
      </w:r>
      <w:r w:rsidRPr="00695FCA">
        <w:t xml:space="preserve"> </w:t>
      </w:r>
      <w:r w:rsidRPr="00695FCA">
        <w:rPr>
          <w:b/>
        </w:rPr>
        <w:t>3</w:t>
      </w:r>
      <w:r w:rsidRPr="00695FCA">
        <w:t>, 111-113 (2005).</w:t>
      </w:r>
    </w:p>
    <w:p w14:paraId="002B7141" w14:textId="16D90D74" w:rsidR="00C47D0A" w:rsidRPr="006C1F27" w:rsidRDefault="00FB19CD">
      <w:r w:rsidRPr="00E03469">
        <w:rPr>
          <w:rFonts w:ascii="Times New Roman" w:hAnsi="Times New Roman" w:cs="Times New Roman"/>
        </w:rPr>
        <w:fldChar w:fldCharType="end"/>
      </w:r>
    </w:p>
    <w:sectPr w:rsidR="00C47D0A" w:rsidRPr="006C1F27" w:rsidSect="00F97C74">
      <w:headerReference w:type="even" r:id="rId29"/>
      <w:head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4447E" w14:textId="77777777" w:rsidR="002F3534" w:rsidRDefault="002F3534" w:rsidP="006C1F27">
      <w:r>
        <w:separator/>
      </w:r>
    </w:p>
  </w:endnote>
  <w:endnote w:type="continuationSeparator" w:id="0">
    <w:p w14:paraId="20F6FA57" w14:textId="77777777" w:rsidR="002F3534" w:rsidRDefault="002F3534" w:rsidP="006C1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Times">
    <w:altName w:val="宋体"/>
    <w:charset w:val="86"/>
    <w:family w:val="auto"/>
    <w:pitch w:val="default"/>
    <w:sig w:usb0="00000000" w:usb1="00000000" w:usb2="00000000" w:usb3="00000000" w:csb0="00040000" w:csb1="00000000"/>
  </w:font>
  <w:font w:name="AdvMc_Times-i">
    <w:altName w:val="Cambria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D879E" w14:textId="77777777" w:rsidR="002F3534" w:rsidRDefault="002F3534" w:rsidP="006C1F27">
      <w:r>
        <w:separator/>
      </w:r>
    </w:p>
  </w:footnote>
  <w:footnote w:type="continuationSeparator" w:id="0">
    <w:p w14:paraId="532291FE" w14:textId="77777777" w:rsidR="002F3534" w:rsidRDefault="002F3534" w:rsidP="006C1F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393B5" w14:textId="77777777" w:rsidR="00164407" w:rsidRDefault="00164407" w:rsidP="001745F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E1143" w14:textId="77777777" w:rsidR="00164407" w:rsidRDefault="00164407" w:rsidP="001745F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Genetic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vrwdxvktff90ea52g55pvjdafwsrtptd0e&quot;&gt;nature energy&lt;record-ids&gt;&lt;item&gt;46&lt;/item&gt;&lt;item&gt;70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/record-ids&gt;&lt;/item&gt;&lt;/Libraries&gt;"/>
  </w:docVars>
  <w:rsids>
    <w:rsidRoot w:val="00A44C37"/>
    <w:rsid w:val="0000058E"/>
    <w:rsid w:val="000020F8"/>
    <w:rsid w:val="00005E2F"/>
    <w:rsid w:val="000156A4"/>
    <w:rsid w:val="0001621A"/>
    <w:rsid w:val="00027FA0"/>
    <w:rsid w:val="000429E4"/>
    <w:rsid w:val="0005007D"/>
    <w:rsid w:val="0006699D"/>
    <w:rsid w:val="0008010D"/>
    <w:rsid w:val="000831AE"/>
    <w:rsid w:val="000868AC"/>
    <w:rsid w:val="000A1A58"/>
    <w:rsid w:val="000D37E0"/>
    <w:rsid w:val="000E5349"/>
    <w:rsid w:val="000F4601"/>
    <w:rsid w:val="00103DB6"/>
    <w:rsid w:val="00115181"/>
    <w:rsid w:val="001271AB"/>
    <w:rsid w:val="00133AA2"/>
    <w:rsid w:val="00152EF4"/>
    <w:rsid w:val="00163C2E"/>
    <w:rsid w:val="00164407"/>
    <w:rsid w:val="001745F1"/>
    <w:rsid w:val="001767D4"/>
    <w:rsid w:val="001D3CA9"/>
    <w:rsid w:val="00205933"/>
    <w:rsid w:val="002163B6"/>
    <w:rsid w:val="002439D0"/>
    <w:rsid w:val="00245402"/>
    <w:rsid w:val="00265594"/>
    <w:rsid w:val="00265B29"/>
    <w:rsid w:val="00271B8A"/>
    <w:rsid w:val="002A4E56"/>
    <w:rsid w:val="002A4FBF"/>
    <w:rsid w:val="002B037F"/>
    <w:rsid w:val="002C3798"/>
    <w:rsid w:val="002F3534"/>
    <w:rsid w:val="002F7FC9"/>
    <w:rsid w:val="003164EF"/>
    <w:rsid w:val="003E265C"/>
    <w:rsid w:val="0041226C"/>
    <w:rsid w:val="00424D16"/>
    <w:rsid w:val="00436079"/>
    <w:rsid w:val="00440E50"/>
    <w:rsid w:val="00454BE5"/>
    <w:rsid w:val="0048380B"/>
    <w:rsid w:val="004925AE"/>
    <w:rsid w:val="004B560D"/>
    <w:rsid w:val="004B63D9"/>
    <w:rsid w:val="004C4AEF"/>
    <w:rsid w:val="004C755E"/>
    <w:rsid w:val="004F526C"/>
    <w:rsid w:val="004F6CB5"/>
    <w:rsid w:val="00501FC8"/>
    <w:rsid w:val="00513875"/>
    <w:rsid w:val="00566E2F"/>
    <w:rsid w:val="0056770C"/>
    <w:rsid w:val="00573D80"/>
    <w:rsid w:val="00574565"/>
    <w:rsid w:val="0059018B"/>
    <w:rsid w:val="00590417"/>
    <w:rsid w:val="005942FF"/>
    <w:rsid w:val="005B1AB4"/>
    <w:rsid w:val="005D2FD4"/>
    <w:rsid w:val="005E2A47"/>
    <w:rsid w:val="005E69BD"/>
    <w:rsid w:val="005F56E8"/>
    <w:rsid w:val="00652496"/>
    <w:rsid w:val="00655CC6"/>
    <w:rsid w:val="00664E10"/>
    <w:rsid w:val="006760B2"/>
    <w:rsid w:val="00695FCA"/>
    <w:rsid w:val="006C1F27"/>
    <w:rsid w:val="006E699C"/>
    <w:rsid w:val="006F31CF"/>
    <w:rsid w:val="006F65D6"/>
    <w:rsid w:val="00703C0B"/>
    <w:rsid w:val="00706391"/>
    <w:rsid w:val="007123A1"/>
    <w:rsid w:val="00724657"/>
    <w:rsid w:val="00783732"/>
    <w:rsid w:val="007D25B8"/>
    <w:rsid w:val="007D45D7"/>
    <w:rsid w:val="007E6FAE"/>
    <w:rsid w:val="007E7583"/>
    <w:rsid w:val="007F026D"/>
    <w:rsid w:val="007F445F"/>
    <w:rsid w:val="00800870"/>
    <w:rsid w:val="00832EAC"/>
    <w:rsid w:val="00836494"/>
    <w:rsid w:val="008A7FFE"/>
    <w:rsid w:val="008E18DD"/>
    <w:rsid w:val="008F087E"/>
    <w:rsid w:val="00900ECD"/>
    <w:rsid w:val="0090128B"/>
    <w:rsid w:val="00941067"/>
    <w:rsid w:val="00953FA0"/>
    <w:rsid w:val="00960664"/>
    <w:rsid w:val="00A248DB"/>
    <w:rsid w:val="00A27EB8"/>
    <w:rsid w:val="00A35CB3"/>
    <w:rsid w:val="00A44C37"/>
    <w:rsid w:val="00A53F24"/>
    <w:rsid w:val="00A56A97"/>
    <w:rsid w:val="00A8524F"/>
    <w:rsid w:val="00AF54CA"/>
    <w:rsid w:val="00AF558B"/>
    <w:rsid w:val="00B02687"/>
    <w:rsid w:val="00B13384"/>
    <w:rsid w:val="00B540F1"/>
    <w:rsid w:val="00B5753B"/>
    <w:rsid w:val="00B735FB"/>
    <w:rsid w:val="00B82116"/>
    <w:rsid w:val="00B86BA6"/>
    <w:rsid w:val="00B9367C"/>
    <w:rsid w:val="00BB2CFE"/>
    <w:rsid w:val="00BD1074"/>
    <w:rsid w:val="00BD3CF3"/>
    <w:rsid w:val="00BE402F"/>
    <w:rsid w:val="00BE4AE4"/>
    <w:rsid w:val="00BE6751"/>
    <w:rsid w:val="00BE7388"/>
    <w:rsid w:val="00BF3659"/>
    <w:rsid w:val="00BF4756"/>
    <w:rsid w:val="00C13315"/>
    <w:rsid w:val="00C16CBC"/>
    <w:rsid w:val="00C20DD5"/>
    <w:rsid w:val="00C47D0A"/>
    <w:rsid w:val="00C61FC3"/>
    <w:rsid w:val="00C64757"/>
    <w:rsid w:val="00C67F4F"/>
    <w:rsid w:val="00C93DA0"/>
    <w:rsid w:val="00CA4478"/>
    <w:rsid w:val="00D06FCA"/>
    <w:rsid w:val="00D50037"/>
    <w:rsid w:val="00D76A2F"/>
    <w:rsid w:val="00D87300"/>
    <w:rsid w:val="00D92D9D"/>
    <w:rsid w:val="00DA059A"/>
    <w:rsid w:val="00DB1F3E"/>
    <w:rsid w:val="00DB3EC0"/>
    <w:rsid w:val="00E01D35"/>
    <w:rsid w:val="00E03469"/>
    <w:rsid w:val="00E04158"/>
    <w:rsid w:val="00E12960"/>
    <w:rsid w:val="00E16B1A"/>
    <w:rsid w:val="00E2772F"/>
    <w:rsid w:val="00E42D09"/>
    <w:rsid w:val="00E4664E"/>
    <w:rsid w:val="00E5375F"/>
    <w:rsid w:val="00E869AB"/>
    <w:rsid w:val="00EB5C17"/>
    <w:rsid w:val="00ED7307"/>
    <w:rsid w:val="00EE37E7"/>
    <w:rsid w:val="00EE6C8B"/>
    <w:rsid w:val="00F22B91"/>
    <w:rsid w:val="00F35234"/>
    <w:rsid w:val="00F40333"/>
    <w:rsid w:val="00F63B1E"/>
    <w:rsid w:val="00F706E8"/>
    <w:rsid w:val="00F8340B"/>
    <w:rsid w:val="00F97C74"/>
    <w:rsid w:val="00FB19CD"/>
    <w:rsid w:val="00FC383E"/>
    <w:rsid w:val="00FD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49BB22"/>
  <w15:chartTrackingRefBased/>
  <w15:docId w15:val="{FA8CC41A-DEEA-493E-BFB7-738CEEE4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870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1F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1F27"/>
    <w:rPr>
      <w:sz w:val="18"/>
      <w:szCs w:val="18"/>
    </w:rPr>
  </w:style>
  <w:style w:type="paragraph" w:styleId="a7">
    <w:name w:val="annotation text"/>
    <w:basedOn w:val="a"/>
    <w:link w:val="a8"/>
    <w:qFormat/>
    <w:rsid w:val="006C1F27"/>
    <w:pPr>
      <w:jc w:val="left"/>
    </w:pPr>
  </w:style>
  <w:style w:type="character" w:customStyle="1" w:styleId="a8">
    <w:name w:val="批注文字 字符"/>
    <w:basedOn w:val="a0"/>
    <w:link w:val="a7"/>
    <w:qFormat/>
    <w:rsid w:val="006C1F27"/>
    <w:rPr>
      <w:rFonts w:ascii="等线" w:eastAsia="等线" w:hAnsi="等线" w:cs="宋体"/>
    </w:rPr>
  </w:style>
  <w:style w:type="character" w:styleId="a9">
    <w:name w:val="annotation reference"/>
    <w:basedOn w:val="a0"/>
    <w:qFormat/>
    <w:rsid w:val="006C1F27"/>
    <w:rPr>
      <w:sz w:val="21"/>
      <w:szCs w:val="21"/>
    </w:rPr>
  </w:style>
  <w:style w:type="paragraph" w:styleId="aa">
    <w:name w:val="Revision"/>
    <w:hidden/>
    <w:uiPriority w:val="99"/>
    <w:semiHidden/>
    <w:rsid w:val="006E699C"/>
    <w:rPr>
      <w:rFonts w:ascii="等线" w:eastAsia="等线" w:hAnsi="等线" w:cs="宋体"/>
    </w:rPr>
  </w:style>
  <w:style w:type="table" w:styleId="ab">
    <w:name w:val="Table Grid"/>
    <w:basedOn w:val="a1"/>
    <w:uiPriority w:val="39"/>
    <w:rsid w:val="00F40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FB19CD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B19CD"/>
    <w:rPr>
      <w:rFonts w:ascii="等线" w:eastAsia="等线" w:hAnsi="等线" w:cs="宋体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B19CD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B19CD"/>
    <w:rPr>
      <w:rFonts w:ascii="等线" w:eastAsia="等线" w:hAnsi="等线" w:cs="宋体"/>
      <w:noProof/>
      <w:sz w:val="20"/>
    </w:rPr>
  </w:style>
  <w:style w:type="character" w:styleId="ac">
    <w:name w:val="Hyperlink"/>
    <w:basedOn w:val="a0"/>
    <w:uiPriority w:val="99"/>
    <w:unhideWhenUsed/>
    <w:rsid w:val="001271A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271AB"/>
    <w:rPr>
      <w:color w:val="605E5C"/>
      <w:shd w:val="clear" w:color="auto" w:fill="E1DFDD"/>
    </w:rPr>
  </w:style>
  <w:style w:type="paragraph" w:styleId="ad">
    <w:name w:val="Balloon Text"/>
    <w:basedOn w:val="a"/>
    <w:link w:val="ae"/>
    <w:uiPriority w:val="99"/>
    <w:semiHidden/>
    <w:unhideWhenUsed/>
    <w:rsid w:val="007F445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F445F"/>
    <w:rPr>
      <w:rFonts w:ascii="等线" w:eastAsia="等线" w:hAnsi="等线" w:cs="宋体"/>
      <w:sz w:val="18"/>
      <w:szCs w:val="18"/>
    </w:rPr>
  </w:style>
  <w:style w:type="paragraph" w:styleId="af">
    <w:name w:val="annotation subject"/>
    <w:basedOn w:val="a7"/>
    <w:next w:val="a7"/>
    <w:link w:val="af0"/>
    <w:uiPriority w:val="99"/>
    <w:semiHidden/>
    <w:unhideWhenUsed/>
    <w:rsid w:val="00A8524F"/>
    <w:rPr>
      <w:b/>
      <w:bCs/>
    </w:rPr>
  </w:style>
  <w:style w:type="character" w:customStyle="1" w:styleId="af0">
    <w:name w:val="批注主题 字符"/>
    <w:basedOn w:val="a8"/>
    <w:link w:val="af"/>
    <w:uiPriority w:val="99"/>
    <w:semiHidden/>
    <w:rsid w:val="00A8524F"/>
    <w:rPr>
      <w:rFonts w:ascii="等线" w:eastAsia="等线" w:hAnsi="等线" w:cs="宋体"/>
      <w:b/>
      <w:bCs/>
    </w:rPr>
  </w:style>
  <w:style w:type="character" w:styleId="af1">
    <w:name w:val="Unresolved Mention"/>
    <w:basedOn w:val="a0"/>
    <w:uiPriority w:val="99"/>
    <w:semiHidden/>
    <w:unhideWhenUsed/>
    <w:rsid w:val="00A8524F"/>
    <w:rPr>
      <w:color w:val="605E5C"/>
      <w:shd w:val="clear" w:color="auto" w:fill="E1DFDD"/>
    </w:rPr>
  </w:style>
  <w:style w:type="character" w:customStyle="1" w:styleId="cf01">
    <w:name w:val="cf01"/>
    <w:basedOn w:val="a0"/>
    <w:rsid w:val="0041226C"/>
    <w:rPr>
      <w:rFonts w:ascii="Microsoft YaHei UI" w:eastAsia="Microsoft YaHei UI" w:hAnsi="Microsoft YaHei UI" w:hint="eastAsia"/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164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7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hyperlink" Target="https://www.longi.com/en/news/7474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hyperlink" Target="mailto:gaopq3@mail.sys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hyperlink" Target="https://www.longi.com/en/news/6751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yinshi@longi.com" TargetMode="External"/><Relationship Id="rId11" Type="http://schemas.openxmlformats.org/officeDocument/2006/relationships/image" Target="media/image4.png"/><Relationship Id="rId24" Type="http://schemas.openxmlformats.org/officeDocument/2006/relationships/hyperlink" Target="https://www.longi.com/en/news/7469/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javascript:;" TargetMode="External"/><Relationship Id="rId23" Type="http://schemas.openxmlformats.org/officeDocument/2006/relationships/hyperlink" Target="https://www.longi.com/en/news/new-hjt-world-record/" TargetMode="External"/><Relationship Id="rId28" Type="http://schemas.openxmlformats.org/officeDocument/2006/relationships/hyperlink" Target="https://taiyangnews.info/technology/jinkosolar-record-25-25-efficiency-for-n-type-mono-cell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hyperlink" Target="https://taiyangnews.info/technology/hanergy-reports-25-11-efficiency-for-shj-technology/" TargetMode="External"/><Relationship Id="rId3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3187</Words>
  <Characters>18166</Characters>
  <Application>Microsoft Office Word</Application>
  <DocSecurity>0</DocSecurity>
  <Lines>151</Lines>
  <Paragraphs>42</Paragraphs>
  <ScaleCrop>false</ScaleCrop>
  <Company/>
  <LinksUpToDate>false</LinksUpToDate>
  <CharactersWithSpaces>21311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hao</dc:creator>
  <cp:keywords/>
  <dc:description/>
  <cp:lastModifiedBy>lin hao</cp:lastModifiedBy>
  <cp:revision>5</cp:revision>
  <dcterms:created xsi:type="dcterms:W3CDTF">2022-12-21T11:31:00Z</dcterms:created>
  <dcterms:modified xsi:type="dcterms:W3CDTF">2022-12-21T15:29:00Z</dcterms:modified>
</cp:coreProperties>
</file>