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D38" w:rsidRDefault="00050D38" w:rsidP="00050D38">
      <w:pPr>
        <w:rPr>
          <w:b/>
          <w:lang w:val="en-GB"/>
        </w:rPr>
      </w:pPr>
      <w:r>
        <w:rPr>
          <w:b/>
          <w:lang w:val="en-GB"/>
        </w:rPr>
        <w:t>ADDITIONAL FILE 2</w:t>
      </w:r>
    </w:p>
    <w:p w:rsidR="00050D38" w:rsidRPr="00CC05C1" w:rsidRDefault="00050D38" w:rsidP="00050D38">
      <w:pPr>
        <w:rPr>
          <w:b/>
          <w:lang w:val="en-GB"/>
        </w:rPr>
      </w:pPr>
      <w:r w:rsidRPr="00CC05C1">
        <w:rPr>
          <w:b/>
          <w:lang w:val="en-GB"/>
        </w:rPr>
        <w:t>S2a:</w:t>
      </w:r>
      <w:r>
        <w:rPr>
          <w:b/>
          <w:lang w:val="en-GB"/>
        </w:rPr>
        <w:t xml:space="preserve"> GLM output</w:t>
      </w:r>
    </w:p>
    <w:p w:rsidR="00050D38" w:rsidRPr="00B639D5" w:rsidRDefault="00050D38" w:rsidP="00050D38">
      <w:pPr>
        <w:keepNext/>
        <w:jc w:val="both"/>
        <w:rPr>
          <w:i/>
          <w:iCs/>
          <w:color w:val="44546A" w:themeColor="text2"/>
          <w:sz w:val="18"/>
          <w:szCs w:val="18"/>
          <w:lang w:val="en-US"/>
        </w:rPr>
      </w:pPr>
      <w:r>
        <w:rPr>
          <w:noProof/>
          <w:lang w:eastAsia="it-IT"/>
        </w:rPr>
        <mc:AlternateContent>
          <mc:Choice Requires="wps">
            <w:drawing>
              <wp:anchor distT="0" distB="0" distL="114300" distR="114300" simplePos="0" relativeHeight="251661312" behindDoc="0" locked="0" layoutInCell="1" allowOverlap="1" wp14:anchorId="718F8006" wp14:editId="292F64BC">
                <wp:simplePos x="0" y="0"/>
                <wp:positionH relativeFrom="column">
                  <wp:posOffset>26670</wp:posOffset>
                </wp:positionH>
                <wp:positionV relativeFrom="paragraph">
                  <wp:posOffset>28575</wp:posOffset>
                </wp:positionV>
                <wp:extent cx="327660" cy="266700"/>
                <wp:effectExtent l="0" t="0" r="0" b="0"/>
                <wp:wrapNone/>
                <wp:docPr id="7" name="Rettangolo 7"/>
                <wp:cNvGraphicFramePr/>
                <a:graphic xmlns:a="http://schemas.openxmlformats.org/drawingml/2006/main">
                  <a:graphicData uri="http://schemas.microsoft.com/office/word/2010/wordprocessingShape">
                    <wps:wsp>
                      <wps:cNvSpPr/>
                      <wps:spPr>
                        <a:xfrm>
                          <a:off x="0" y="0"/>
                          <a:ext cx="32766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50D38" w:rsidRDefault="00050D38" w:rsidP="00050D38">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F8006" id="Rettangolo 7" o:spid="_x0000_s1026" style="position:absolute;left:0;text-align:left;margin-left:2.1pt;margin-top:2.25pt;width:25.8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" fillcolor="white [3201]" stroked="f" strokeweight="1pt">
                <v:textbox>
                  <w:txbxContent>
                    <w:p w:rsidR="00050D38" w:rsidRDefault="00050D38" w:rsidP="00050D38">
                      <w:pPr>
                        <w:jc w:val="center"/>
                      </w:pPr>
                      <w:r>
                        <w:t>i)</w:t>
                      </w:r>
                    </w:p>
                  </w:txbxContent>
                </v:textbox>
              </v:rect>
            </w:pict>
          </mc:Fallback>
        </mc:AlternateContent>
      </w:r>
      <w:r>
        <w:rPr>
          <w:noProof/>
          <w:lang w:eastAsia="it-IT"/>
        </w:rPr>
        <mc:AlternateContent>
          <mc:Choice Requires="wps">
            <w:drawing>
              <wp:anchor distT="0" distB="0" distL="114300" distR="114300" simplePos="0" relativeHeight="251662336" behindDoc="0" locked="0" layoutInCell="1" allowOverlap="1" wp14:anchorId="1A385232" wp14:editId="7DB61017">
                <wp:simplePos x="0" y="0"/>
                <wp:positionH relativeFrom="column">
                  <wp:posOffset>3037840</wp:posOffset>
                </wp:positionH>
                <wp:positionV relativeFrom="paragraph">
                  <wp:posOffset>10795</wp:posOffset>
                </wp:positionV>
                <wp:extent cx="327660" cy="266700"/>
                <wp:effectExtent l="0" t="0" r="0" b="0"/>
                <wp:wrapNone/>
                <wp:docPr id="8" name="Rettangolo 8"/>
                <wp:cNvGraphicFramePr/>
                <a:graphic xmlns:a="http://schemas.openxmlformats.org/drawingml/2006/main">
                  <a:graphicData uri="http://schemas.microsoft.com/office/word/2010/wordprocessingShape">
                    <wps:wsp>
                      <wps:cNvSpPr/>
                      <wps:spPr>
                        <a:xfrm>
                          <a:off x="0" y="0"/>
                          <a:ext cx="32766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50D38" w:rsidRDefault="00050D38" w:rsidP="00050D38">
                            <w:pPr>
                              <w:jc w:val="center"/>
                            </w:pPr>
                            <w: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85232" id="Rettangolo 8" o:spid="_x0000_s1027" style="position:absolute;left:0;text-align:left;margin-left:239.2pt;margin-top:.85pt;width:25.8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" fillcolor="white [3201]" stroked="f" strokeweight="1pt">
                <v:textbox>
                  <w:txbxContent>
                    <w:p w:rsidR="00050D38" w:rsidRDefault="00050D38" w:rsidP="00050D38">
                      <w:pPr>
                        <w:jc w:val="center"/>
                      </w:pPr>
                      <w:r>
                        <w:t>ii)</w:t>
                      </w:r>
                    </w:p>
                  </w:txbxContent>
                </v:textbox>
              </v:rect>
            </w:pict>
          </mc:Fallback>
        </mc:AlternateContent>
      </w:r>
      <w:r>
        <w:rPr>
          <w:noProof/>
          <w:lang w:eastAsia="it-IT"/>
        </w:rPr>
        <w:drawing>
          <wp:inline distT="0" distB="0" distL="0" distR="0" wp14:anchorId="4C9450F2" wp14:editId="70F220DD">
            <wp:extent cx="6120130" cy="3496945"/>
            <wp:effectExtent l="0" t="0" r="0" b="825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LM output deifnitiva 21112022.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496945"/>
                    </a:xfrm>
                    <a:prstGeom prst="rect">
                      <a:avLst/>
                    </a:prstGeom>
                  </pic:spPr>
                </pic:pic>
              </a:graphicData>
            </a:graphic>
          </wp:inline>
        </w:drawing>
      </w:r>
      <w:r w:rsidRPr="00B639D5">
        <w:rPr>
          <w:lang w:val="en-GB"/>
        </w:rPr>
        <w:t xml:space="preserve"> </w:t>
      </w:r>
      <w:r w:rsidRPr="00D14D4A">
        <w:rPr>
          <w:iCs/>
          <w:color w:val="000000" w:themeColor="text1"/>
          <w:sz w:val="20"/>
          <w:szCs w:val="20"/>
          <w:lang w:val="en-US"/>
        </w:rPr>
        <w:t>GLM estimated coefficients.</w:t>
      </w:r>
      <w:r w:rsidRPr="00E33255">
        <w:rPr>
          <w:iCs/>
          <w:color w:val="000000" w:themeColor="text1"/>
          <w:sz w:val="20"/>
          <w:szCs w:val="20"/>
          <w:lang w:val="en-US"/>
        </w:rPr>
        <w:t xml:space="preserve"> </w:t>
      </w:r>
      <w:proofErr w:type="spellStart"/>
      <w:r>
        <w:rPr>
          <w:iCs/>
          <w:color w:val="000000" w:themeColor="text1"/>
          <w:sz w:val="20"/>
          <w:szCs w:val="20"/>
          <w:lang w:val="en-US"/>
        </w:rPr>
        <w:t>i</w:t>
      </w:r>
      <w:proofErr w:type="spellEnd"/>
      <w:r w:rsidRPr="00D14D4A">
        <w:rPr>
          <w:iCs/>
          <w:color w:val="000000" w:themeColor="text1"/>
          <w:sz w:val="20"/>
          <w:szCs w:val="20"/>
          <w:lang w:val="en-US"/>
        </w:rPr>
        <w:t>) graphical representation of the coefficients</w:t>
      </w:r>
      <w:r w:rsidRPr="00E33255">
        <w:rPr>
          <w:iCs/>
          <w:color w:val="000000" w:themeColor="text1"/>
          <w:sz w:val="20"/>
          <w:szCs w:val="20"/>
          <w:lang w:val="en-US"/>
        </w:rPr>
        <w:t>: black dots represent the difference between the corner point (intercept) and the coefficients estimated by the model with respective confidence intervals (blue lines). The intercept was set to zero to make comparisons: if the confidence interval of the coefficient includes the zero value (red line), it means that there is no significant difference</w:t>
      </w:r>
      <w:r w:rsidRPr="00E33255">
        <w:rPr>
          <w:iCs/>
          <w:color w:val="FF0000"/>
          <w:sz w:val="20"/>
          <w:szCs w:val="20"/>
          <w:lang w:val="en-US"/>
        </w:rPr>
        <w:t xml:space="preserve"> </w:t>
      </w:r>
      <w:r w:rsidRPr="00E33255">
        <w:rPr>
          <w:iCs/>
          <w:color w:val="000000" w:themeColor="text1"/>
          <w:sz w:val="20"/>
          <w:szCs w:val="20"/>
          <w:lang w:val="en-US"/>
        </w:rPr>
        <w:t xml:space="preserve">with the intercept. </w:t>
      </w:r>
      <w:r w:rsidRPr="00D14D4A">
        <w:rPr>
          <w:iCs/>
          <w:color w:val="000000" w:themeColor="text1"/>
          <w:sz w:val="20"/>
          <w:szCs w:val="20"/>
          <w:lang w:val="en-US"/>
        </w:rPr>
        <w:t>ii) table of the coefficients.</w:t>
      </w:r>
      <w:r w:rsidRPr="00E33255">
        <w:rPr>
          <w:iCs/>
          <w:color w:val="000000" w:themeColor="text1"/>
          <w:sz w:val="20"/>
          <w:szCs w:val="20"/>
          <w:lang w:val="en-US"/>
        </w:rPr>
        <w:t xml:space="preserve"> Term: coefficient term; estimate: coefficient estimate for each term in the model, </w:t>
      </w:r>
      <w:proofErr w:type="spellStart"/>
      <w:proofErr w:type="gramStart"/>
      <w:r w:rsidRPr="00E33255">
        <w:rPr>
          <w:iCs/>
          <w:color w:val="000000" w:themeColor="text1"/>
          <w:sz w:val="20"/>
          <w:szCs w:val="20"/>
          <w:lang w:val="en-US"/>
        </w:rPr>
        <w:t>std.error</w:t>
      </w:r>
      <w:proofErr w:type="spellEnd"/>
      <w:proofErr w:type="gramEnd"/>
      <w:r w:rsidRPr="00E33255">
        <w:rPr>
          <w:iCs/>
          <w:color w:val="000000" w:themeColor="text1"/>
          <w:sz w:val="20"/>
          <w:szCs w:val="20"/>
          <w:lang w:val="en-US"/>
        </w:rPr>
        <w:t xml:space="preserve">: standard error; statistic: test statistic; </w:t>
      </w:r>
      <w:proofErr w:type="spellStart"/>
      <w:r w:rsidRPr="00E33255">
        <w:rPr>
          <w:iCs/>
          <w:color w:val="000000" w:themeColor="text1"/>
          <w:sz w:val="20"/>
          <w:szCs w:val="20"/>
          <w:lang w:val="en-US"/>
        </w:rPr>
        <w:t>conf.low</w:t>
      </w:r>
      <w:proofErr w:type="spellEnd"/>
      <w:r w:rsidRPr="00E33255">
        <w:rPr>
          <w:iCs/>
          <w:color w:val="000000" w:themeColor="text1"/>
          <w:sz w:val="20"/>
          <w:szCs w:val="20"/>
          <w:lang w:val="en-US"/>
        </w:rPr>
        <w:t>: lower boundary of the confidence interval; conf. high: higher boundary of the confidence interval</w:t>
      </w:r>
      <w:r w:rsidRPr="00E33255">
        <w:rPr>
          <w:iCs/>
          <w:color w:val="44546A" w:themeColor="text2"/>
          <w:sz w:val="20"/>
          <w:szCs w:val="20"/>
          <w:lang w:val="en-US"/>
        </w:rPr>
        <w:t>.</w:t>
      </w:r>
    </w:p>
    <w:p w:rsidR="00050D38" w:rsidRPr="00C52E9B" w:rsidRDefault="00050D38" w:rsidP="00050D38">
      <w:pPr>
        <w:pStyle w:val="Didascalia"/>
        <w:rPr>
          <w:lang w:val="en-GB"/>
        </w:rPr>
      </w:pPr>
    </w:p>
    <w:p w:rsidR="00050D38" w:rsidRPr="00BE70B9" w:rsidRDefault="00050D38" w:rsidP="00050D38">
      <w:pPr>
        <w:rPr>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Pr="00BE70B9" w:rsidRDefault="00050D38" w:rsidP="00050D38">
      <w:pPr>
        <w:rPr>
          <w:highlight w:val="cyan"/>
          <w:lang w:val="en-US"/>
        </w:rPr>
      </w:pPr>
    </w:p>
    <w:p w:rsidR="00050D38" w:rsidRDefault="00050D38" w:rsidP="00050D38">
      <w:pPr>
        <w:rPr>
          <w:highlight w:val="cyan"/>
          <w:lang w:val="en-US"/>
        </w:rPr>
      </w:pPr>
      <w:r>
        <w:rPr>
          <w:highlight w:val="cyan"/>
          <w:lang w:val="en-US"/>
        </w:rPr>
        <w:br/>
      </w:r>
    </w:p>
    <w:p w:rsidR="00050D38" w:rsidRDefault="00050D38" w:rsidP="00050D38">
      <w:pPr>
        <w:rPr>
          <w:highlight w:val="cyan"/>
          <w:lang w:val="en-US"/>
        </w:rPr>
      </w:pPr>
    </w:p>
    <w:p w:rsidR="00050D38" w:rsidRPr="00BE70B9" w:rsidRDefault="00050D38" w:rsidP="00050D38">
      <w:pPr>
        <w:rPr>
          <w:highlight w:val="cyan"/>
          <w:lang w:val="en-US"/>
        </w:rPr>
      </w:pPr>
      <w:r>
        <w:rPr>
          <w:highlight w:val="cyan"/>
          <w:lang w:val="en-US"/>
        </w:rPr>
        <w:br/>
      </w:r>
    </w:p>
    <w:p w:rsidR="00050D38" w:rsidRPr="000F1AAC" w:rsidRDefault="00050D38" w:rsidP="00050D38">
      <w:pPr>
        <w:rPr>
          <w:b/>
          <w:lang w:val="en-GB"/>
        </w:rPr>
      </w:pPr>
      <w:r>
        <w:rPr>
          <w:noProof/>
          <w:color w:val="000000" w:themeColor="text1"/>
          <w:lang w:eastAsia="it-IT"/>
        </w:rPr>
        <w:lastRenderedPageBreak/>
        <mc:AlternateContent>
          <mc:Choice Requires="wps">
            <w:drawing>
              <wp:anchor distT="0" distB="0" distL="114300" distR="114300" simplePos="0" relativeHeight="251659264" behindDoc="0" locked="0" layoutInCell="1" allowOverlap="1" wp14:anchorId="13E3AD08" wp14:editId="2071D15E">
                <wp:simplePos x="0" y="0"/>
                <wp:positionH relativeFrom="column">
                  <wp:posOffset>-67310</wp:posOffset>
                </wp:positionH>
                <wp:positionV relativeFrom="paragraph">
                  <wp:posOffset>299720</wp:posOffset>
                </wp:positionV>
                <wp:extent cx="342900" cy="297872"/>
                <wp:effectExtent l="0" t="0" r="0" b="0"/>
                <wp:wrapNone/>
                <wp:docPr id="4" name="Rettangolo 4"/>
                <wp:cNvGraphicFramePr/>
                <a:graphic xmlns:a="http://schemas.openxmlformats.org/drawingml/2006/main">
                  <a:graphicData uri="http://schemas.microsoft.com/office/word/2010/wordprocessingShape">
                    <wps:wsp>
                      <wps:cNvSpPr/>
                      <wps:spPr>
                        <a:xfrm>
                          <a:off x="0" y="0"/>
                          <a:ext cx="342900" cy="29787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50D38" w:rsidRDefault="00050D38" w:rsidP="00050D38">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3AD08" id="Rettangolo 4" o:spid="_x0000_s1028" style="position:absolute;margin-left:-5.3pt;margin-top:23.6pt;width:27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" filled="f" stroked="f" strokeweight="1pt">
                <v:textbox>
                  <w:txbxContent>
                    <w:p w:rsidR="00050D38" w:rsidRDefault="00050D38" w:rsidP="00050D38">
                      <w:pPr>
                        <w:jc w:val="center"/>
                      </w:pPr>
                      <w:r>
                        <w:t>i)</w:t>
                      </w:r>
                    </w:p>
                  </w:txbxContent>
                </v:textbox>
              </v:rect>
            </w:pict>
          </mc:Fallback>
        </mc:AlternateContent>
      </w:r>
      <w:r>
        <w:rPr>
          <w:b/>
          <w:lang w:val="en-GB"/>
        </w:rPr>
        <w:t>S2b</w:t>
      </w:r>
      <w:r w:rsidRPr="000F1AAC">
        <w:rPr>
          <w:b/>
          <w:lang w:val="en-GB"/>
        </w:rPr>
        <w:t xml:space="preserve">: </w:t>
      </w:r>
      <w:r>
        <w:rPr>
          <w:b/>
          <w:lang w:val="en-GB"/>
        </w:rPr>
        <w:t>S</w:t>
      </w:r>
      <w:r w:rsidRPr="00B41235">
        <w:rPr>
          <w:b/>
          <w:lang w:val="en-GB"/>
        </w:rPr>
        <w:t xml:space="preserve">pecies </w:t>
      </w:r>
      <w:r>
        <w:rPr>
          <w:b/>
          <w:lang w:val="en-GB"/>
        </w:rPr>
        <w:t>abundances according to date and position of sampling</w:t>
      </w:r>
    </w:p>
    <w:p w:rsidR="00050D38" w:rsidRPr="000F1AAC" w:rsidRDefault="00050D38" w:rsidP="00050D38">
      <w:pPr>
        <w:rPr>
          <w:noProof/>
          <w:color w:val="000000" w:themeColor="text1"/>
          <w:lang w:val="en-GB" w:eastAsia="it-IT"/>
        </w:rPr>
      </w:pPr>
      <w:r>
        <w:rPr>
          <w:noProof/>
          <w:color w:val="000000" w:themeColor="text1"/>
          <w:lang w:eastAsia="it-IT"/>
        </w:rPr>
        <w:drawing>
          <wp:inline distT="0" distB="0" distL="0" distR="0" wp14:anchorId="4979C53C" wp14:editId="5F907094">
            <wp:extent cx="4692650" cy="3412615"/>
            <wp:effectExtent l="19050" t="19050" r="12700" b="165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xplot_sp_date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96295" cy="3415266"/>
                    </a:xfrm>
                    <a:prstGeom prst="rect">
                      <a:avLst/>
                    </a:prstGeom>
                    <a:ln>
                      <a:solidFill>
                        <a:schemeClr val="bg2"/>
                      </a:solidFill>
                    </a:ln>
                  </pic:spPr>
                </pic:pic>
              </a:graphicData>
            </a:graphic>
          </wp:inline>
        </w:drawing>
      </w:r>
    </w:p>
    <w:p w:rsidR="00050D38" w:rsidRPr="000F1AAC" w:rsidRDefault="00050D38" w:rsidP="00050D38">
      <w:pPr>
        <w:keepNext/>
        <w:rPr>
          <w:lang w:val="en-GB"/>
        </w:rPr>
      </w:pPr>
      <w:r>
        <w:rPr>
          <w:noProof/>
          <w:color w:val="000000" w:themeColor="text1"/>
          <w:lang w:eastAsia="it-IT"/>
        </w:rPr>
        <mc:AlternateContent>
          <mc:Choice Requires="wps">
            <w:drawing>
              <wp:anchor distT="0" distB="0" distL="114300" distR="114300" simplePos="0" relativeHeight="251660288" behindDoc="0" locked="0" layoutInCell="1" allowOverlap="1" wp14:anchorId="433BB92E" wp14:editId="653BE443">
                <wp:simplePos x="0" y="0"/>
                <wp:positionH relativeFrom="margin">
                  <wp:align>left</wp:align>
                </wp:positionH>
                <wp:positionV relativeFrom="paragraph">
                  <wp:posOffset>8255</wp:posOffset>
                </wp:positionV>
                <wp:extent cx="342900" cy="297872"/>
                <wp:effectExtent l="0" t="0" r="0" b="0"/>
                <wp:wrapNone/>
                <wp:docPr id="5" name="Rettangolo 5"/>
                <wp:cNvGraphicFramePr/>
                <a:graphic xmlns:a="http://schemas.openxmlformats.org/drawingml/2006/main">
                  <a:graphicData uri="http://schemas.microsoft.com/office/word/2010/wordprocessingShape">
                    <wps:wsp>
                      <wps:cNvSpPr/>
                      <wps:spPr>
                        <a:xfrm>
                          <a:off x="0" y="0"/>
                          <a:ext cx="342900" cy="29787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50D38" w:rsidRDefault="00050D38" w:rsidP="00050D38">
                            <w:pPr>
                              <w:jc w:val="center"/>
                            </w:pPr>
                            <w: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B92E" id="Rettangolo 5" o:spid="_x0000_s1029" style="position:absolute;margin-left:0;margin-top:.65pt;width:27pt;height:2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" filled="f" stroked="f" strokeweight="1pt">
                <v:textbox>
                  <w:txbxContent>
                    <w:p w:rsidR="00050D38" w:rsidRDefault="00050D38" w:rsidP="00050D38">
                      <w:pPr>
                        <w:jc w:val="center"/>
                      </w:pPr>
                      <w:r>
                        <w:t>ii)</w:t>
                      </w:r>
                    </w:p>
                  </w:txbxContent>
                </v:textbox>
                <w10:wrap anchorx="margin"/>
              </v:rect>
            </w:pict>
          </mc:Fallback>
        </mc:AlternateContent>
      </w:r>
      <w:r>
        <w:rPr>
          <w:noProof/>
          <w:color w:val="000000" w:themeColor="text1"/>
          <w:lang w:eastAsia="it-IT"/>
        </w:rPr>
        <w:drawing>
          <wp:inline distT="0" distB="0" distL="0" distR="0" wp14:anchorId="45B0D447" wp14:editId="2BCC7DE3">
            <wp:extent cx="4715180" cy="3429000"/>
            <wp:effectExtent l="19050" t="19050" r="28575" b="190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xplot_pos_sp_I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3790" cy="3435261"/>
                    </a:xfrm>
                    <a:prstGeom prst="rect">
                      <a:avLst/>
                    </a:prstGeom>
                    <a:ln>
                      <a:solidFill>
                        <a:schemeClr val="bg2">
                          <a:lumMod val="90000"/>
                        </a:schemeClr>
                      </a:solidFill>
                    </a:ln>
                  </pic:spPr>
                </pic:pic>
              </a:graphicData>
            </a:graphic>
          </wp:inline>
        </w:drawing>
      </w:r>
    </w:p>
    <w:p w:rsidR="00050D38" w:rsidRPr="00CC05C1" w:rsidRDefault="00050D38" w:rsidP="00050D38">
      <w:pPr>
        <w:pStyle w:val="Didascalia"/>
        <w:rPr>
          <w:color w:val="000000" w:themeColor="text1"/>
          <w:sz w:val="22"/>
          <w:lang w:val="en-GB"/>
        </w:rPr>
      </w:pPr>
      <w:r>
        <w:rPr>
          <w:i w:val="0"/>
          <w:color w:val="000000" w:themeColor="text1"/>
          <w:sz w:val="20"/>
          <w:szCs w:val="20"/>
          <w:lang w:val="en-US"/>
        </w:rPr>
        <w:t>Numbers</w:t>
      </w:r>
      <w:r w:rsidRPr="00E33255">
        <w:rPr>
          <w:i w:val="0"/>
          <w:color w:val="000000" w:themeColor="text1"/>
          <w:sz w:val="20"/>
          <w:szCs w:val="20"/>
          <w:lang w:val="en-US"/>
        </w:rPr>
        <w:t xml:space="preserve"> of </w:t>
      </w:r>
      <w:r w:rsidRPr="008C00E7">
        <w:rPr>
          <w:color w:val="000000" w:themeColor="text1"/>
          <w:sz w:val="20"/>
          <w:szCs w:val="20"/>
          <w:lang w:val="en-US"/>
        </w:rPr>
        <w:t>A. coluzzii</w:t>
      </w:r>
      <w:r>
        <w:rPr>
          <w:i w:val="0"/>
          <w:color w:val="000000" w:themeColor="text1"/>
          <w:sz w:val="20"/>
          <w:szCs w:val="20"/>
          <w:lang w:val="en-US"/>
        </w:rPr>
        <w:t xml:space="preserve"> and </w:t>
      </w:r>
      <w:r w:rsidRPr="008C00E7">
        <w:rPr>
          <w:color w:val="000000" w:themeColor="text1"/>
          <w:sz w:val="20"/>
          <w:szCs w:val="20"/>
          <w:lang w:val="en-US"/>
        </w:rPr>
        <w:t>A. arabiensis</w:t>
      </w:r>
      <w:r>
        <w:rPr>
          <w:i w:val="0"/>
          <w:color w:val="000000" w:themeColor="text1"/>
          <w:sz w:val="20"/>
          <w:szCs w:val="20"/>
          <w:lang w:val="en-US"/>
        </w:rPr>
        <w:t xml:space="preserve"> </w:t>
      </w:r>
      <w:r w:rsidRPr="00E33255">
        <w:rPr>
          <w:i w:val="0"/>
          <w:color w:val="000000" w:themeColor="text1"/>
          <w:sz w:val="20"/>
          <w:szCs w:val="20"/>
          <w:lang w:val="en-US"/>
        </w:rPr>
        <w:t>mosquitoes</w:t>
      </w:r>
      <w:r>
        <w:rPr>
          <w:i w:val="0"/>
          <w:color w:val="000000" w:themeColor="text1"/>
          <w:sz w:val="20"/>
          <w:szCs w:val="20"/>
          <w:lang w:val="en-US"/>
        </w:rPr>
        <w:t xml:space="preserve"> collected </w:t>
      </w:r>
      <w:r w:rsidRPr="00E33255">
        <w:rPr>
          <w:i w:val="0"/>
          <w:color w:val="000000" w:themeColor="text1"/>
          <w:sz w:val="20"/>
          <w:szCs w:val="20"/>
          <w:lang w:val="en-US"/>
        </w:rPr>
        <w:t>according to date (</w:t>
      </w:r>
      <w:proofErr w:type="spellStart"/>
      <w:r w:rsidRPr="00E33255">
        <w:rPr>
          <w:i w:val="0"/>
          <w:color w:val="000000" w:themeColor="text1"/>
          <w:sz w:val="20"/>
          <w:szCs w:val="20"/>
          <w:lang w:val="en-US"/>
        </w:rPr>
        <w:t>i</w:t>
      </w:r>
      <w:proofErr w:type="spellEnd"/>
      <w:r w:rsidRPr="00E33255">
        <w:rPr>
          <w:i w:val="0"/>
          <w:color w:val="000000" w:themeColor="text1"/>
          <w:sz w:val="20"/>
          <w:szCs w:val="20"/>
          <w:lang w:val="en-US"/>
        </w:rPr>
        <w:t>) and position (ii). In the box plots, the boundary of the box closest to zero indicates the 25</w:t>
      </w:r>
      <w:r w:rsidRPr="00E33255">
        <w:rPr>
          <w:i w:val="0"/>
          <w:color w:val="000000" w:themeColor="text1"/>
          <w:sz w:val="20"/>
          <w:szCs w:val="20"/>
          <w:vertAlign w:val="superscript"/>
          <w:lang w:val="en-US"/>
        </w:rPr>
        <w:t>th</w:t>
      </w:r>
      <w:r w:rsidRPr="00E33255">
        <w:rPr>
          <w:i w:val="0"/>
          <w:color w:val="000000" w:themeColor="text1"/>
          <w:sz w:val="20"/>
          <w:szCs w:val="20"/>
          <w:lang w:val="en-US"/>
        </w:rPr>
        <w:t xml:space="preserve"> percentile, the black line within the box marks the median, and the boundary of the box farthest from zero indicates the 75</w:t>
      </w:r>
      <w:r w:rsidRPr="00E33255">
        <w:rPr>
          <w:i w:val="0"/>
          <w:color w:val="000000" w:themeColor="text1"/>
          <w:sz w:val="20"/>
          <w:szCs w:val="20"/>
          <w:vertAlign w:val="superscript"/>
          <w:lang w:val="en-US"/>
        </w:rPr>
        <w:t>th</w:t>
      </w:r>
      <w:r w:rsidRPr="00E33255">
        <w:rPr>
          <w:i w:val="0"/>
          <w:color w:val="000000" w:themeColor="text1"/>
          <w:sz w:val="20"/>
          <w:szCs w:val="20"/>
          <w:lang w:val="en-US"/>
        </w:rPr>
        <w:t xml:space="preserve"> percentile. The upper whisker extends from the hinge to the largest value no further than 1.5 x IQR from the hinge (IQR= inter-quartile range). The lower whisker extends from the hinge to the smallest value at most 1.5 x IQR of the hinge</w:t>
      </w:r>
      <w:r w:rsidRPr="00CC05C1">
        <w:rPr>
          <w:color w:val="000000" w:themeColor="text1"/>
          <w:sz w:val="22"/>
          <w:lang w:val="en-US"/>
        </w:rPr>
        <w:t>.</w:t>
      </w:r>
    </w:p>
    <w:p w:rsidR="00050D38" w:rsidRPr="00DC6F7B" w:rsidRDefault="00050D38" w:rsidP="00050D38">
      <w:pPr>
        <w:rPr>
          <w:lang w:val="en-US"/>
        </w:rPr>
      </w:pPr>
    </w:p>
    <w:p w:rsidR="007C5190" w:rsidRPr="00050D38" w:rsidRDefault="00050D38">
      <w:pPr>
        <w:rPr>
          <w:lang w:val="en-US"/>
        </w:rPr>
      </w:pPr>
      <w:bookmarkStart w:id="0" w:name="_GoBack"/>
      <w:bookmarkEnd w:id="0"/>
    </w:p>
    <w:sectPr w:rsidR="007C5190" w:rsidRPr="00050D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38"/>
    <w:rsid w:val="00050D38"/>
    <w:rsid w:val="001526F0"/>
    <w:rsid w:val="00D42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F036"/>
  <w15:chartTrackingRefBased/>
  <w15:docId w15:val="{71B7AEA3-A83C-4020-B436-769F60AD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50D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050D3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1188</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Perugini</dc:creator>
  <cp:keywords/>
  <dc:description/>
  <cp:lastModifiedBy>Eleonora Perugini</cp:lastModifiedBy>
  <cp:revision>1</cp:revision>
  <dcterms:created xsi:type="dcterms:W3CDTF">2022-12-02T15:32:00Z</dcterms:created>
  <dcterms:modified xsi:type="dcterms:W3CDTF">2022-12-02T15:33:00Z</dcterms:modified>
</cp:coreProperties>
</file>