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9C631E" w14:textId="69C2C6FE" w:rsidR="00C611B9" w:rsidRPr="00B60643" w:rsidRDefault="00C611B9" w:rsidP="00B60643">
      <w:pPr>
        <w:pStyle w:val="1"/>
        <w:jc w:val="center"/>
        <w:rPr>
          <w:b w:val="0"/>
        </w:rPr>
      </w:pPr>
      <w:bookmarkStart w:id="0" w:name="_Toc120802455"/>
      <w:r w:rsidRPr="00B60643">
        <w:rPr>
          <w:b w:val="0"/>
        </w:rPr>
        <w:t>Supplementary Information</w:t>
      </w:r>
      <w:r w:rsidR="00322253" w:rsidRPr="00B60643">
        <w:rPr>
          <w:b w:val="0"/>
        </w:rPr>
        <w:t xml:space="preserve"> </w:t>
      </w:r>
      <w:r w:rsidR="00DB22AC" w:rsidRPr="00B60643">
        <w:rPr>
          <w:b w:val="0"/>
        </w:rPr>
        <w:t>for</w:t>
      </w:r>
      <w:bookmarkEnd w:id="0"/>
    </w:p>
    <w:p w14:paraId="780A73FB" w14:textId="77777777" w:rsidR="00DB22AC" w:rsidRPr="00B60643" w:rsidRDefault="00DB22AC" w:rsidP="00B60643">
      <w:pPr>
        <w:pStyle w:val="1"/>
        <w:jc w:val="center"/>
      </w:pPr>
      <w:bookmarkStart w:id="1" w:name="_Toc120802456"/>
      <w:r w:rsidRPr="00B60643">
        <w:t xml:space="preserve">Noise Learning of Instruments for High-contrast, High-resolution and Fast Hyperspectral Microscopy and </w:t>
      </w:r>
      <w:proofErr w:type="spellStart"/>
      <w:r w:rsidRPr="00B60643">
        <w:t>Nanoscopy</w:t>
      </w:r>
      <w:bookmarkEnd w:id="1"/>
      <w:proofErr w:type="spellEnd"/>
    </w:p>
    <w:p w14:paraId="54D5F17D" w14:textId="77777777" w:rsidR="00E03D83" w:rsidRPr="00E03D83" w:rsidRDefault="00E03D83" w:rsidP="00E03D83">
      <w:pPr>
        <w:widowControl/>
        <w:spacing w:after="240" w:line="360" w:lineRule="auto"/>
        <w:jc w:val="center"/>
        <w:rPr>
          <w:rFonts w:eastAsia="Times New Roman" w:cs="Times New Roman"/>
          <w:kern w:val="0"/>
          <w:sz w:val="21"/>
          <w:szCs w:val="21"/>
          <w:lang w:eastAsia="en-US"/>
        </w:rPr>
      </w:pPr>
      <w:r w:rsidRPr="00E03D83">
        <w:rPr>
          <w:rFonts w:eastAsia="Times New Roman" w:cs="Times New Roman"/>
          <w:kern w:val="0"/>
          <w:sz w:val="21"/>
          <w:szCs w:val="21"/>
          <w:lang w:eastAsia="en-US"/>
        </w:rPr>
        <w:t>Hao He</w:t>
      </w:r>
      <w:r w:rsidRPr="00E03D83">
        <w:rPr>
          <w:rFonts w:eastAsia="Times New Roman" w:cs="Times New Roman"/>
          <w:kern w:val="0"/>
          <w:sz w:val="21"/>
          <w:szCs w:val="21"/>
          <w:vertAlign w:val="superscript"/>
          <w:lang w:eastAsia="en-US"/>
        </w:rPr>
        <w:t>1,2,3</w:t>
      </w:r>
      <w:r w:rsidRPr="00E03D83">
        <w:rPr>
          <w:rFonts w:eastAsia="Times New Roman" w:cs="Times New Roman"/>
          <w:kern w:val="0"/>
          <w:sz w:val="21"/>
          <w:szCs w:val="21"/>
          <w:lang w:eastAsia="en-US"/>
        </w:rPr>
        <w:t xml:space="preserve">, </w:t>
      </w:r>
      <w:proofErr w:type="spellStart"/>
      <w:r w:rsidRPr="00E03D83">
        <w:rPr>
          <w:rFonts w:eastAsia="Times New Roman" w:cs="Times New Roman"/>
          <w:kern w:val="0"/>
          <w:sz w:val="21"/>
          <w:szCs w:val="21"/>
          <w:lang w:eastAsia="en-US"/>
        </w:rPr>
        <w:t>Maofeng</w:t>
      </w:r>
      <w:proofErr w:type="spellEnd"/>
      <w:r w:rsidRPr="00E03D83">
        <w:rPr>
          <w:rFonts w:eastAsia="Times New Roman" w:cs="Times New Roman"/>
          <w:kern w:val="0"/>
          <w:sz w:val="21"/>
          <w:szCs w:val="21"/>
          <w:lang w:eastAsia="en-US"/>
        </w:rPr>
        <w:t xml:space="preserve"> Cao</w:t>
      </w:r>
      <w:r w:rsidRPr="00E03D83">
        <w:rPr>
          <w:rFonts w:eastAsia="Times New Roman" w:cs="Times New Roman"/>
          <w:kern w:val="0"/>
          <w:sz w:val="21"/>
          <w:szCs w:val="21"/>
          <w:vertAlign w:val="superscript"/>
          <w:lang w:eastAsia="en-US"/>
        </w:rPr>
        <w:t>2</w:t>
      </w:r>
      <w:r w:rsidRPr="00E03D83">
        <w:rPr>
          <w:rFonts w:eastAsia="Times New Roman" w:cs="Times New Roman"/>
          <w:kern w:val="0"/>
          <w:sz w:val="21"/>
          <w:szCs w:val="21"/>
          <w:lang w:eastAsia="en-US"/>
        </w:rPr>
        <w:t>, Yun Gao</w:t>
      </w:r>
      <w:r w:rsidRPr="00E03D83">
        <w:rPr>
          <w:rFonts w:eastAsia="Times New Roman" w:cs="Times New Roman"/>
          <w:kern w:val="0"/>
          <w:sz w:val="21"/>
          <w:szCs w:val="21"/>
          <w:vertAlign w:val="superscript"/>
          <w:lang w:eastAsia="en-US"/>
        </w:rPr>
        <w:t>1</w:t>
      </w:r>
      <w:r w:rsidRPr="00E03D83">
        <w:rPr>
          <w:rFonts w:eastAsia="Times New Roman" w:cs="Times New Roman"/>
          <w:kern w:val="0"/>
          <w:sz w:val="21"/>
          <w:szCs w:val="21"/>
          <w:lang w:eastAsia="en-US"/>
        </w:rPr>
        <w:t>, Peng Zheng</w:t>
      </w:r>
      <w:r w:rsidRPr="00E03D83">
        <w:rPr>
          <w:rFonts w:eastAsia="Times New Roman" w:cs="Times New Roman"/>
          <w:kern w:val="0"/>
          <w:sz w:val="21"/>
          <w:szCs w:val="21"/>
          <w:vertAlign w:val="superscript"/>
          <w:lang w:eastAsia="en-US"/>
        </w:rPr>
        <w:t>1</w:t>
      </w:r>
      <w:r w:rsidRPr="00E03D83">
        <w:rPr>
          <w:rFonts w:eastAsia="Times New Roman" w:cs="Times New Roman"/>
          <w:kern w:val="0"/>
          <w:sz w:val="21"/>
          <w:szCs w:val="21"/>
          <w:lang w:eastAsia="en-US"/>
        </w:rPr>
        <w:t>, Sen Yan</w:t>
      </w:r>
      <w:r w:rsidRPr="00E03D83">
        <w:rPr>
          <w:rFonts w:eastAsia="Times New Roman" w:cs="Times New Roman"/>
          <w:kern w:val="0"/>
          <w:sz w:val="21"/>
          <w:szCs w:val="21"/>
          <w:vertAlign w:val="superscript"/>
          <w:lang w:eastAsia="en-US"/>
        </w:rPr>
        <w:t>2</w:t>
      </w:r>
      <w:r w:rsidRPr="00E03D83">
        <w:rPr>
          <w:rFonts w:eastAsia="Times New Roman" w:cs="Times New Roman"/>
          <w:kern w:val="0"/>
          <w:sz w:val="21"/>
          <w:szCs w:val="21"/>
          <w:lang w:eastAsia="en-US"/>
        </w:rPr>
        <w:t>, Jin-Hui Zhong</w:t>
      </w:r>
      <w:proofErr w:type="gramStart"/>
      <w:r w:rsidRPr="00E03D83">
        <w:rPr>
          <w:rFonts w:eastAsia="Times New Roman" w:cs="Times New Roman"/>
          <w:kern w:val="0"/>
          <w:sz w:val="21"/>
          <w:szCs w:val="21"/>
          <w:vertAlign w:val="superscript"/>
          <w:lang w:eastAsia="en-US"/>
        </w:rPr>
        <w:t>4,†</w:t>
      </w:r>
      <w:proofErr w:type="gramEnd"/>
      <w:r w:rsidRPr="00E03D83">
        <w:rPr>
          <w:rFonts w:eastAsia="Times New Roman" w:cs="Times New Roman"/>
          <w:kern w:val="0"/>
          <w:sz w:val="21"/>
          <w:szCs w:val="21"/>
          <w:lang w:eastAsia="en-US"/>
        </w:rPr>
        <w:t>, Lei Wang</w:t>
      </w:r>
      <w:r w:rsidRPr="00E03D83">
        <w:rPr>
          <w:rFonts w:eastAsia="Times New Roman" w:cs="Times New Roman"/>
          <w:kern w:val="0"/>
          <w:sz w:val="21"/>
          <w:szCs w:val="21"/>
          <w:vertAlign w:val="superscript"/>
          <w:lang w:eastAsia="en-US"/>
        </w:rPr>
        <w:t>1,†</w:t>
      </w:r>
      <w:r w:rsidRPr="00E03D83">
        <w:rPr>
          <w:rFonts w:eastAsia="Times New Roman" w:cs="Times New Roman"/>
          <w:kern w:val="0"/>
          <w:sz w:val="21"/>
          <w:szCs w:val="21"/>
          <w:lang w:eastAsia="en-US"/>
        </w:rPr>
        <w:t xml:space="preserve">, </w:t>
      </w:r>
      <w:proofErr w:type="spellStart"/>
      <w:r w:rsidRPr="00E03D83">
        <w:rPr>
          <w:rFonts w:eastAsia="Times New Roman" w:cs="Times New Roman"/>
          <w:kern w:val="0"/>
          <w:sz w:val="21"/>
          <w:szCs w:val="21"/>
          <w:lang w:eastAsia="en-US"/>
        </w:rPr>
        <w:t>Dayong</w:t>
      </w:r>
      <w:proofErr w:type="spellEnd"/>
      <w:r w:rsidRPr="00E03D83">
        <w:rPr>
          <w:rFonts w:eastAsia="Times New Roman" w:cs="Times New Roman"/>
          <w:kern w:val="0"/>
          <w:sz w:val="21"/>
          <w:szCs w:val="21"/>
          <w:lang w:eastAsia="en-US"/>
        </w:rPr>
        <w:t xml:space="preserve"> Jin</w:t>
      </w:r>
      <w:r w:rsidRPr="00E03D83">
        <w:rPr>
          <w:rFonts w:eastAsia="Times New Roman" w:cs="Times New Roman"/>
          <w:kern w:val="0"/>
          <w:sz w:val="21"/>
          <w:szCs w:val="21"/>
          <w:vertAlign w:val="superscript"/>
          <w:lang w:eastAsia="en-US"/>
        </w:rPr>
        <w:t>3,5</w:t>
      </w:r>
      <w:r w:rsidRPr="00E03D83">
        <w:rPr>
          <w:rFonts w:eastAsia="Times New Roman" w:cs="Times New Roman"/>
          <w:kern w:val="0"/>
          <w:sz w:val="21"/>
          <w:szCs w:val="21"/>
          <w:lang w:eastAsia="en-US"/>
        </w:rPr>
        <w:t>, Bin Ren</w:t>
      </w:r>
      <w:r w:rsidRPr="00E03D83">
        <w:rPr>
          <w:rFonts w:eastAsia="Times New Roman" w:cs="Times New Roman"/>
          <w:kern w:val="0"/>
          <w:sz w:val="21"/>
          <w:szCs w:val="21"/>
          <w:vertAlign w:val="superscript"/>
          <w:lang w:eastAsia="en-US"/>
        </w:rPr>
        <w:t>2,6†</w:t>
      </w:r>
    </w:p>
    <w:p w14:paraId="2E9E27F2" w14:textId="77777777" w:rsidR="00E03D83" w:rsidRPr="00E03D83" w:rsidRDefault="00E03D83" w:rsidP="00E03D83">
      <w:pPr>
        <w:widowControl/>
        <w:spacing w:line="360" w:lineRule="auto"/>
        <w:rPr>
          <w:rFonts w:eastAsia="Times New Roman" w:cs="Times New Roman"/>
          <w:b/>
          <w:kern w:val="0"/>
          <w:sz w:val="21"/>
          <w:szCs w:val="21"/>
          <w:lang w:eastAsia="en-US"/>
        </w:rPr>
      </w:pPr>
      <w:r w:rsidRPr="00E03D83">
        <w:rPr>
          <w:rFonts w:eastAsia="Times New Roman" w:cs="Times New Roman"/>
          <w:kern w:val="0"/>
          <w:sz w:val="21"/>
          <w:szCs w:val="21"/>
          <w:vertAlign w:val="superscript"/>
          <w:lang w:eastAsia="en-US"/>
        </w:rPr>
        <w:t>1</w:t>
      </w:r>
      <w:r w:rsidRPr="00E03D83">
        <w:rPr>
          <w:rFonts w:eastAsia="Times New Roman" w:cs="Times New Roman"/>
          <w:kern w:val="0"/>
          <w:sz w:val="21"/>
          <w:szCs w:val="21"/>
          <w:lang w:eastAsia="en-US"/>
        </w:rPr>
        <w:t>School of Aerospace Engineering, Xiamen University, Xiamen, 361005, China.</w:t>
      </w:r>
    </w:p>
    <w:p w14:paraId="046F3919" w14:textId="77777777" w:rsidR="00E03D83" w:rsidRPr="00E03D83" w:rsidRDefault="00E03D83" w:rsidP="00E03D83">
      <w:pPr>
        <w:widowControl/>
        <w:spacing w:line="360" w:lineRule="auto"/>
        <w:rPr>
          <w:rFonts w:eastAsia="Times New Roman" w:cs="Times New Roman"/>
          <w:kern w:val="0"/>
          <w:sz w:val="21"/>
          <w:szCs w:val="21"/>
          <w:lang w:eastAsia="en-US"/>
        </w:rPr>
      </w:pPr>
      <w:r w:rsidRPr="00E03D83">
        <w:rPr>
          <w:rFonts w:eastAsia="Times New Roman" w:cs="Times New Roman"/>
          <w:kern w:val="0"/>
          <w:sz w:val="21"/>
          <w:szCs w:val="21"/>
          <w:vertAlign w:val="superscript"/>
          <w:lang w:eastAsia="en-US"/>
        </w:rPr>
        <w:t>2</w:t>
      </w:r>
      <w:r w:rsidRPr="00E03D83">
        <w:rPr>
          <w:rFonts w:eastAsia="Times New Roman" w:cs="Times New Roman"/>
          <w:kern w:val="0"/>
          <w:sz w:val="21"/>
          <w:szCs w:val="21"/>
          <w:lang w:eastAsia="en-US"/>
        </w:rPr>
        <w:t>State Key Laboratory of Physical Chemistry of Solid Surfaces, Collaborative Innovation Center of Chemistry for Energy Materials (</w:t>
      </w:r>
      <w:proofErr w:type="spellStart"/>
      <w:r w:rsidRPr="00E03D83">
        <w:rPr>
          <w:rFonts w:eastAsia="Times New Roman" w:cs="Times New Roman"/>
          <w:kern w:val="0"/>
          <w:sz w:val="21"/>
          <w:szCs w:val="21"/>
          <w:lang w:eastAsia="en-US"/>
        </w:rPr>
        <w:t>iChEM</w:t>
      </w:r>
      <w:proofErr w:type="spellEnd"/>
      <w:r w:rsidRPr="00E03D83">
        <w:rPr>
          <w:rFonts w:eastAsia="Times New Roman" w:cs="Times New Roman"/>
          <w:kern w:val="0"/>
          <w:sz w:val="21"/>
          <w:szCs w:val="21"/>
          <w:lang w:eastAsia="en-US"/>
        </w:rPr>
        <w:t>), The MOE Key Laboratory of Spectrochemical Analysis and Instrumentation, College of Chemistry and Chemical Engineering, Xiamen University, Xiamen 361005, China.</w:t>
      </w:r>
    </w:p>
    <w:p w14:paraId="39EE20D1" w14:textId="7CC5A66A" w:rsidR="00E03D83" w:rsidRPr="00E03D83" w:rsidRDefault="00E03D83" w:rsidP="00E03D83">
      <w:pPr>
        <w:widowControl/>
        <w:spacing w:line="360" w:lineRule="auto"/>
        <w:rPr>
          <w:rFonts w:eastAsia="等线" w:cs="Times New Roman"/>
          <w:kern w:val="0"/>
          <w:sz w:val="21"/>
          <w:szCs w:val="21"/>
        </w:rPr>
      </w:pPr>
      <w:r w:rsidRPr="00E03D83">
        <w:rPr>
          <w:rFonts w:eastAsia="等线" w:cs="Times New Roman"/>
          <w:kern w:val="0"/>
          <w:sz w:val="21"/>
          <w:szCs w:val="21"/>
          <w:vertAlign w:val="superscript"/>
        </w:rPr>
        <w:t>3</w:t>
      </w:r>
      <w:r w:rsidRPr="00E03D83">
        <w:rPr>
          <w:rFonts w:eastAsia="等线" w:cs="Times New Roman"/>
          <w:kern w:val="0"/>
          <w:sz w:val="21"/>
          <w:szCs w:val="21"/>
        </w:rPr>
        <w:t>UTS-SUStech Joint Research Centre for Biomedical Materials &amp; Devices, Department of Biomedical Engineering, College of Engineering, Southern University of Science and Technology, Shenzhen</w:t>
      </w:r>
      <w:r w:rsidR="002C30BC">
        <w:rPr>
          <w:rFonts w:eastAsia="等线" w:cs="Times New Roman"/>
          <w:kern w:val="0"/>
          <w:sz w:val="21"/>
          <w:szCs w:val="21"/>
        </w:rPr>
        <w:t xml:space="preserve"> 518055</w:t>
      </w:r>
      <w:r w:rsidRPr="00E03D83">
        <w:rPr>
          <w:rFonts w:eastAsia="等线" w:cs="Times New Roman"/>
          <w:kern w:val="0"/>
          <w:sz w:val="21"/>
          <w:szCs w:val="21"/>
        </w:rPr>
        <w:t>, Guangdong, China.</w:t>
      </w:r>
    </w:p>
    <w:p w14:paraId="7F6DB642" w14:textId="49F9C515" w:rsidR="00E03D83" w:rsidRPr="00E03D83" w:rsidRDefault="00E03D83" w:rsidP="00E03D83">
      <w:pPr>
        <w:widowControl/>
        <w:spacing w:line="360" w:lineRule="auto"/>
        <w:rPr>
          <w:rFonts w:eastAsia="等线" w:cs="Times New Roman"/>
          <w:kern w:val="0"/>
          <w:sz w:val="21"/>
          <w:szCs w:val="21"/>
        </w:rPr>
      </w:pPr>
      <w:r w:rsidRPr="00E03D83">
        <w:rPr>
          <w:rFonts w:eastAsia="等线" w:cs="Times New Roman"/>
          <w:kern w:val="0"/>
          <w:sz w:val="21"/>
          <w:szCs w:val="21"/>
          <w:vertAlign w:val="superscript"/>
        </w:rPr>
        <w:t>4</w:t>
      </w:r>
      <w:r w:rsidRPr="00E03D83">
        <w:rPr>
          <w:rFonts w:eastAsia="等线" w:cs="Times New Roman"/>
          <w:kern w:val="0"/>
          <w:sz w:val="21"/>
          <w:szCs w:val="21"/>
        </w:rPr>
        <w:t>Department of Materials Science and Engineering, Southern University of Science and Technology, Shenzhen</w:t>
      </w:r>
      <w:r w:rsidR="001500BD">
        <w:rPr>
          <w:rFonts w:eastAsia="等线" w:cs="Times New Roman"/>
          <w:kern w:val="0"/>
          <w:sz w:val="21"/>
          <w:szCs w:val="21"/>
        </w:rPr>
        <w:t xml:space="preserve"> 518055</w:t>
      </w:r>
      <w:r w:rsidRPr="00E03D83">
        <w:rPr>
          <w:rFonts w:eastAsia="等线" w:cs="Times New Roman"/>
          <w:kern w:val="0"/>
          <w:sz w:val="21"/>
          <w:szCs w:val="21"/>
        </w:rPr>
        <w:t>, China.</w:t>
      </w:r>
    </w:p>
    <w:p w14:paraId="2EF5F4FE" w14:textId="77777777" w:rsidR="00E03D83" w:rsidRPr="00E03D83" w:rsidRDefault="00E03D83" w:rsidP="00E03D83">
      <w:pPr>
        <w:widowControl/>
        <w:spacing w:line="360" w:lineRule="auto"/>
        <w:rPr>
          <w:rFonts w:eastAsia="等线" w:cs="Times New Roman"/>
          <w:kern w:val="0"/>
          <w:sz w:val="21"/>
          <w:szCs w:val="21"/>
        </w:rPr>
      </w:pPr>
      <w:r w:rsidRPr="00E03D83">
        <w:rPr>
          <w:rFonts w:eastAsia="等线" w:cs="Times New Roman"/>
          <w:kern w:val="0"/>
          <w:sz w:val="21"/>
          <w:szCs w:val="21"/>
          <w:vertAlign w:val="superscript"/>
        </w:rPr>
        <w:t>5</w:t>
      </w:r>
      <w:r w:rsidRPr="00E03D83">
        <w:rPr>
          <w:rFonts w:eastAsia="等线" w:cs="Times New Roman"/>
          <w:kern w:val="0"/>
          <w:sz w:val="21"/>
          <w:szCs w:val="21"/>
        </w:rPr>
        <w:t>Institute for Biomedical Materials &amp; Devices (IBMD), University of Technology Sydney, Sydney, NSW 2007, Australia.</w:t>
      </w:r>
    </w:p>
    <w:p w14:paraId="2CC48738" w14:textId="77777777" w:rsidR="00E03D83" w:rsidRPr="00E03D83" w:rsidRDefault="00E03D83" w:rsidP="00E03D83">
      <w:pPr>
        <w:widowControl/>
        <w:spacing w:line="360" w:lineRule="auto"/>
        <w:rPr>
          <w:rFonts w:eastAsia="等线" w:cs="Times New Roman"/>
          <w:kern w:val="0"/>
          <w:sz w:val="21"/>
          <w:szCs w:val="21"/>
        </w:rPr>
      </w:pPr>
      <w:r w:rsidRPr="00E03D83">
        <w:rPr>
          <w:rFonts w:eastAsia="等线" w:cs="Times New Roman"/>
          <w:kern w:val="0"/>
          <w:sz w:val="21"/>
          <w:szCs w:val="21"/>
          <w:vertAlign w:val="superscript"/>
        </w:rPr>
        <w:t xml:space="preserve">6 </w:t>
      </w:r>
      <w:r w:rsidRPr="00E03D83">
        <w:rPr>
          <w:rFonts w:eastAsia="等线" w:cs="Times New Roman"/>
          <w:kern w:val="0"/>
          <w:sz w:val="21"/>
          <w:szCs w:val="21"/>
        </w:rPr>
        <w:t xml:space="preserve">Tan </w:t>
      </w:r>
      <w:proofErr w:type="spellStart"/>
      <w:r w:rsidRPr="00E03D83">
        <w:rPr>
          <w:rFonts w:eastAsia="等线" w:cs="Times New Roman"/>
          <w:kern w:val="0"/>
          <w:sz w:val="21"/>
          <w:szCs w:val="21"/>
        </w:rPr>
        <w:t>Kah</w:t>
      </w:r>
      <w:proofErr w:type="spellEnd"/>
      <w:r w:rsidRPr="00E03D83">
        <w:rPr>
          <w:rFonts w:eastAsia="等线" w:cs="Times New Roman"/>
          <w:kern w:val="0"/>
          <w:sz w:val="21"/>
          <w:szCs w:val="21"/>
        </w:rPr>
        <w:t xml:space="preserve"> Kee Innovation Laboratory, Xiamen 361104, China</w:t>
      </w:r>
    </w:p>
    <w:p w14:paraId="0A844C1C" w14:textId="709FC01A" w:rsidR="00E03D83" w:rsidRPr="00E03D83" w:rsidRDefault="00E03D83" w:rsidP="00E03D83">
      <w:pPr>
        <w:wordWrap w:val="0"/>
        <w:rPr>
          <w:rFonts w:eastAsia="Times New Roman"/>
          <w:sz w:val="21"/>
          <w:lang w:eastAsia="en-US"/>
        </w:rPr>
      </w:pPr>
      <w:r w:rsidRPr="00E03D83">
        <w:rPr>
          <w:rFonts w:eastAsia="等线" w:cs="Times New Roman"/>
          <w:b/>
          <w:kern w:val="0"/>
          <w:sz w:val="21"/>
          <w:szCs w:val="21"/>
          <w:vertAlign w:val="superscript"/>
        </w:rPr>
        <w:t xml:space="preserve">† </w:t>
      </w:r>
      <w:r w:rsidRPr="00E03D83">
        <w:rPr>
          <w:rFonts w:eastAsia="Times New Roman" w:cs="Times New Roman"/>
          <w:kern w:val="0"/>
          <w:sz w:val="21"/>
          <w:szCs w:val="21"/>
          <w:lang w:eastAsia="en-US"/>
        </w:rPr>
        <w:t>Correspondence: J.</w:t>
      </w:r>
      <w:r w:rsidR="002529C1">
        <w:rPr>
          <w:rFonts w:eastAsia="Times New Roman" w:cs="Times New Roman"/>
          <w:kern w:val="0"/>
          <w:sz w:val="21"/>
          <w:szCs w:val="21"/>
          <w:lang w:eastAsia="en-US"/>
        </w:rPr>
        <w:t>-H.</w:t>
      </w:r>
      <w:r w:rsidRPr="00E03D83">
        <w:rPr>
          <w:rFonts w:eastAsia="Times New Roman" w:cs="Times New Roman"/>
          <w:kern w:val="0"/>
          <w:sz w:val="21"/>
          <w:szCs w:val="21"/>
          <w:lang w:eastAsia="en-US"/>
        </w:rPr>
        <w:t>Z. (</w:t>
      </w:r>
      <w:hyperlink r:id="rId7" w:history="1">
        <w:r w:rsidRPr="00E03D83">
          <w:rPr>
            <w:rFonts w:eastAsia="Times New Roman" w:cs="Times New Roman"/>
            <w:color w:val="0563C1" w:themeColor="hyperlink"/>
            <w:kern w:val="0"/>
            <w:sz w:val="21"/>
            <w:szCs w:val="21"/>
            <w:u w:val="single"/>
            <w:lang w:eastAsia="en-US"/>
          </w:rPr>
          <w:t>zhongjh@sustech.edu.cn</w:t>
        </w:r>
      </w:hyperlink>
      <w:r w:rsidRPr="00E03D83">
        <w:rPr>
          <w:rFonts w:eastAsia="Times New Roman" w:cs="Times New Roman"/>
          <w:kern w:val="0"/>
          <w:sz w:val="21"/>
          <w:szCs w:val="21"/>
          <w:lang w:eastAsia="en-US"/>
        </w:rPr>
        <w:t>); L.W. (</w:t>
      </w:r>
      <w:hyperlink r:id="rId8" w:history="1">
        <w:r w:rsidRPr="00E03D83">
          <w:rPr>
            <w:rFonts w:eastAsia="Times New Roman" w:cs="Times New Roman"/>
            <w:color w:val="0563C1" w:themeColor="hyperlink"/>
            <w:kern w:val="0"/>
            <w:sz w:val="21"/>
            <w:szCs w:val="21"/>
            <w:u w:val="single"/>
            <w:lang w:eastAsia="en-US"/>
          </w:rPr>
          <w:t>wanglei33@xmu.edu.cn</w:t>
        </w:r>
      </w:hyperlink>
      <w:r w:rsidRPr="00E03D83">
        <w:rPr>
          <w:rFonts w:eastAsia="Times New Roman" w:cs="Times New Roman"/>
          <w:kern w:val="0"/>
          <w:sz w:val="21"/>
          <w:szCs w:val="21"/>
          <w:lang w:eastAsia="en-US"/>
        </w:rPr>
        <w:t>); B.R. (</w:t>
      </w:r>
      <w:r w:rsidRPr="00E03D83">
        <w:rPr>
          <w:rFonts w:eastAsia="Times New Roman" w:cs="Times New Roman"/>
          <w:color w:val="4472C4" w:themeColor="accent1"/>
          <w:kern w:val="0"/>
          <w:sz w:val="21"/>
          <w:szCs w:val="21"/>
          <w:u w:val="single"/>
          <w:lang w:eastAsia="en-US"/>
        </w:rPr>
        <w:t>bren@xmu.edu.cn</w:t>
      </w:r>
      <w:r w:rsidRPr="00E03D83">
        <w:rPr>
          <w:rFonts w:eastAsia="Times New Roman" w:cs="Times New Roman"/>
          <w:kern w:val="0"/>
          <w:sz w:val="21"/>
          <w:szCs w:val="21"/>
          <w:lang w:eastAsia="en-US"/>
        </w:rPr>
        <w:t>).</w:t>
      </w:r>
    </w:p>
    <w:p w14:paraId="3FBC05B1" w14:textId="235E586B" w:rsidR="00B60643" w:rsidRDefault="00006877">
      <w:pPr>
        <w:widowControl/>
        <w:jc w:val="left"/>
        <w:rPr>
          <w:rFonts w:cs="Times New Roman"/>
          <w:lang w:eastAsia="en-US"/>
        </w:rPr>
      </w:pPr>
      <w:r>
        <w:rPr>
          <w:rFonts w:cs="Times New Roman"/>
          <w:lang w:eastAsia="en-US"/>
        </w:rPr>
        <w:br w:type="page"/>
      </w:r>
    </w:p>
    <w:sdt>
      <w:sdtPr>
        <w:rPr>
          <w:rFonts w:ascii="Times New Roman" w:eastAsiaTheme="minorEastAsia" w:hAnsi="Times New Roman" w:cstheme="minorBidi"/>
          <w:color w:val="auto"/>
          <w:kern w:val="2"/>
          <w:sz w:val="18"/>
          <w:szCs w:val="22"/>
          <w:lang w:val="zh-CN"/>
        </w:rPr>
        <w:id w:val="344756545"/>
        <w:docPartObj>
          <w:docPartGallery w:val="Table of Contents"/>
          <w:docPartUnique/>
        </w:docPartObj>
      </w:sdtPr>
      <w:sdtEndPr>
        <w:rPr>
          <w:b/>
          <w:bCs/>
        </w:rPr>
      </w:sdtEndPr>
      <w:sdtContent>
        <w:p w14:paraId="5C1715EC" w14:textId="22B222E7" w:rsidR="000D699D" w:rsidRDefault="000D699D">
          <w:pPr>
            <w:pStyle w:val="TOC"/>
          </w:pPr>
          <w:r w:rsidRPr="0065497C">
            <w:rPr>
              <w:rFonts w:ascii="Times New Roman" w:hAnsi="Times New Roman" w:cs="Times New Roman"/>
            </w:rPr>
            <w:t>Table of Contents</w:t>
          </w:r>
        </w:p>
        <w:p w14:paraId="1ACB5523" w14:textId="75C4AF1D" w:rsidR="000D699D" w:rsidRPr="000D699D" w:rsidRDefault="000D699D" w:rsidP="000D699D">
          <w:pPr>
            <w:pStyle w:val="TOC1"/>
            <w:rPr>
              <w:rStyle w:val="af9"/>
              <w:b/>
            </w:rPr>
          </w:pPr>
          <w:r>
            <w:rPr>
              <w:b/>
              <w:bCs/>
              <w:lang w:val="zh-CN"/>
            </w:rPr>
            <w:fldChar w:fldCharType="begin"/>
          </w:r>
          <w:r>
            <w:rPr>
              <w:b/>
              <w:bCs/>
              <w:lang w:val="zh-CN"/>
            </w:rPr>
            <w:instrText xml:space="preserve"> TOC \o "1-3" \h \z \u </w:instrText>
          </w:r>
          <w:r>
            <w:rPr>
              <w:b/>
              <w:bCs/>
              <w:lang w:val="zh-CN"/>
            </w:rPr>
            <w:fldChar w:fldCharType="separate"/>
          </w:r>
          <w:hyperlink w:anchor="_Toc120802457" w:history="1">
            <w:r w:rsidRPr="000D699D">
              <w:rPr>
                <w:rStyle w:val="af9"/>
                <w:b/>
              </w:rPr>
              <w:t>Supplementary Figures</w:t>
            </w:r>
            <w:r w:rsidRPr="000D699D">
              <w:rPr>
                <w:rStyle w:val="af9"/>
                <w:b/>
                <w:webHidden/>
              </w:rPr>
              <w:tab/>
            </w:r>
            <w:r w:rsidRPr="000D699D">
              <w:rPr>
                <w:rStyle w:val="af9"/>
                <w:b/>
                <w:webHidden/>
              </w:rPr>
              <w:fldChar w:fldCharType="begin"/>
            </w:r>
            <w:r w:rsidRPr="000D699D">
              <w:rPr>
                <w:rStyle w:val="af9"/>
                <w:b/>
                <w:webHidden/>
              </w:rPr>
              <w:instrText xml:space="preserve"> PAGEREF _Toc120802457 \h </w:instrText>
            </w:r>
            <w:r w:rsidRPr="000D699D">
              <w:rPr>
                <w:rStyle w:val="af9"/>
                <w:b/>
                <w:webHidden/>
              </w:rPr>
            </w:r>
            <w:r w:rsidRPr="000D699D">
              <w:rPr>
                <w:rStyle w:val="af9"/>
                <w:b/>
                <w:webHidden/>
              </w:rPr>
              <w:fldChar w:fldCharType="separate"/>
            </w:r>
            <w:r w:rsidRPr="000D699D">
              <w:rPr>
                <w:rStyle w:val="af9"/>
                <w:b/>
                <w:webHidden/>
              </w:rPr>
              <w:t>3</w:t>
            </w:r>
            <w:r w:rsidRPr="000D699D">
              <w:rPr>
                <w:rStyle w:val="af9"/>
                <w:b/>
                <w:webHidden/>
              </w:rPr>
              <w:fldChar w:fldCharType="end"/>
            </w:r>
          </w:hyperlink>
        </w:p>
        <w:p w14:paraId="058DE135" w14:textId="27CA5FCE" w:rsidR="000D699D" w:rsidRPr="0081043E" w:rsidRDefault="003A20BA">
          <w:pPr>
            <w:pStyle w:val="TOC2"/>
            <w:rPr>
              <w:rFonts w:ascii="Times New Roman" w:hAnsi="Times New Roman"/>
              <w:noProof/>
              <w:kern w:val="2"/>
            </w:rPr>
          </w:pPr>
          <w:hyperlink w:anchor="_Toc120802458" w:history="1">
            <w:r w:rsidR="000D699D" w:rsidRPr="009A4FFD">
              <w:rPr>
                <w:rStyle w:val="af9"/>
                <w:rFonts w:ascii="Times New Roman" w:hAnsi="Times New Roman"/>
                <w:noProof/>
              </w:rPr>
              <w:t>Fig. S1 | Scheme of measuring and analyzing the instrumental noise of Raman microscopes</w:t>
            </w:r>
            <w:r w:rsidR="000D699D" w:rsidRPr="0081043E">
              <w:rPr>
                <w:rFonts w:ascii="Times New Roman" w:hAnsi="Times New Roman"/>
                <w:noProof/>
                <w:webHidden/>
              </w:rPr>
              <w:tab/>
            </w:r>
            <w:r w:rsidR="000D699D" w:rsidRPr="0081043E">
              <w:rPr>
                <w:rFonts w:ascii="Times New Roman" w:hAnsi="Times New Roman"/>
                <w:noProof/>
                <w:webHidden/>
              </w:rPr>
              <w:fldChar w:fldCharType="begin"/>
            </w:r>
            <w:r w:rsidR="000D699D" w:rsidRPr="0081043E">
              <w:rPr>
                <w:rFonts w:ascii="Times New Roman" w:hAnsi="Times New Roman"/>
                <w:noProof/>
                <w:webHidden/>
              </w:rPr>
              <w:instrText xml:space="preserve"> PAGEREF _Toc120802458 \h </w:instrText>
            </w:r>
            <w:r w:rsidR="000D699D" w:rsidRPr="0081043E">
              <w:rPr>
                <w:rFonts w:ascii="Times New Roman" w:hAnsi="Times New Roman"/>
                <w:noProof/>
                <w:webHidden/>
              </w:rPr>
            </w:r>
            <w:r w:rsidR="000D699D" w:rsidRPr="0081043E">
              <w:rPr>
                <w:rFonts w:ascii="Times New Roman" w:hAnsi="Times New Roman"/>
                <w:noProof/>
                <w:webHidden/>
              </w:rPr>
              <w:fldChar w:fldCharType="separate"/>
            </w:r>
            <w:r w:rsidR="000D699D" w:rsidRPr="0081043E">
              <w:rPr>
                <w:rFonts w:ascii="Times New Roman" w:hAnsi="Times New Roman"/>
                <w:noProof/>
                <w:webHidden/>
              </w:rPr>
              <w:t>3</w:t>
            </w:r>
            <w:r w:rsidR="000D699D" w:rsidRPr="0081043E">
              <w:rPr>
                <w:rFonts w:ascii="Times New Roman" w:hAnsi="Times New Roman"/>
                <w:noProof/>
                <w:webHidden/>
              </w:rPr>
              <w:fldChar w:fldCharType="end"/>
            </w:r>
          </w:hyperlink>
        </w:p>
        <w:p w14:paraId="2F05584A" w14:textId="4C2068E1" w:rsidR="000D699D" w:rsidRPr="0081043E" w:rsidRDefault="003A20BA">
          <w:pPr>
            <w:pStyle w:val="TOC2"/>
            <w:rPr>
              <w:rFonts w:ascii="Times New Roman" w:hAnsi="Times New Roman"/>
              <w:noProof/>
              <w:kern w:val="2"/>
            </w:rPr>
          </w:pPr>
          <w:hyperlink w:anchor="_Toc120802459" w:history="1">
            <w:r w:rsidR="000D699D" w:rsidRPr="009A4FFD">
              <w:rPr>
                <w:rStyle w:val="af9"/>
                <w:rFonts w:ascii="Times New Roman" w:hAnsi="Times New Roman"/>
                <w:noProof/>
              </w:rPr>
              <w:t>Fig. S2 | Principle of the simulation method to obtain paired spectra of low and high signal to noise ratio (SNR)</w:t>
            </w:r>
            <w:r w:rsidR="000D699D" w:rsidRPr="0081043E">
              <w:rPr>
                <w:rFonts w:ascii="Times New Roman" w:hAnsi="Times New Roman"/>
                <w:noProof/>
                <w:webHidden/>
              </w:rPr>
              <w:tab/>
            </w:r>
            <w:r w:rsidR="000D699D" w:rsidRPr="0081043E">
              <w:rPr>
                <w:rFonts w:ascii="Times New Roman" w:hAnsi="Times New Roman"/>
                <w:noProof/>
                <w:webHidden/>
              </w:rPr>
              <w:fldChar w:fldCharType="begin"/>
            </w:r>
            <w:r w:rsidR="000D699D" w:rsidRPr="0081043E">
              <w:rPr>
                <w:rFonts w:ascii="Times New Roman" w:hAnsi="Times New Roman"/>
                <w:noProof/>
                <w:webHidden/>
              </w:rPr>
              <w:instrText xml:space="preserve"> PAGEREF _Toc120802459 \h </w:instrText>
            </w:r>
            <w:r w:rsidR="000D699D" w:rsidRPr="0081043E">
              <w:rPr>
                <w:rFonts w:ascii="Times New Roman" w:hAnsi="Times New Roman"/>
                <w:noProof/>
                <w:webHidden/>
              </w:rPr>
            </w:r>
            <w:r w:rsidR="000D699D" w:rsidRPr="0081043E">
              <w:rPr>
                <w:rFonts w:ascii="Times New Roman" w:hAnsi="Times New Roman"/>
                <w:noProof/>
                <w:webHidden/>
              </w:rPr>
              <w:fldChar w:fldCharType="separate"/>
            </w:r>
            <w:r w:rsidR="000D699D" w:rsidRPr="0081043E">
              <w:rPr>
                <w:rFonts w:ascii="Times New Roman" w:hAnsi="Times New Roman"/>
                <w:noProof/>
                <w:webHidden/>
              </w:rPr>
              <w:t>4</w:t>
            </w:r>
            <w:r w:rsidR="000D699D" w:rsidRPr="0081043E">
              <w:rPr>
                <w:rFonts w:ascii="Times New Roman" w:hAnsi="Times New Roman"/>
                <w:noProof/>
                <w:webHidden/>
              </w:rPr>
              <w:fldChar w:fldCharType="end"/>
            </w:r>
          </w:hyperlink>
        </w:p>
        <w:p w14:paraId="7B18E4E6" w14:textId="65AFF07F" w:rsidR="000D699D" w:rsidRPr="0081043E" w:rsidRDefault="003A20BA">
          <w:pPr>
            <w:pStyle w:val="TOC2"/>
            <w:rPr>
              <w:rFonts w:ascii="Times New Roman" w:hAnsi="Times New Roman"/>
              <w:noProof/>
              <w:kern w:val="2"/>
            </w:rPr>
          </w:pPr>
          <w:hyperlink w:anchor="_Toc120802460" w:history="1">
            <w:r w:rsidR="000D699D" w:rsidRPr="009A4FFD">
              <w:rPr>
                <w:rStyle w:val="af9"/>
                <w:rFonts w:ascii="Times New Roman" w:hAnsi="Times New Roman"/>
                <w:noProof/>
              </w:rPr>
              <w:t>Fig. S3 | Other results demonstrating the effectiveness of different methods to remove the instrumental noise from Raman spectra of</w:t>
            </w:r>
            <w:r w:rsidR="00D214F8" w:rsidRPr="0081043E">
              <w:rPr>
                <w:rStyle w:val="af9"/>
                <w:rFonts w:ascii="Times New Roman" w:hAnsi="Times New Roman"/>
                <w:bCs/>
                <w:noProof/>
              </w:rPr>
              <w:t xml:space="preserve"> 2D materials</w:t>
            </w:r>
            <w:r w:rsidR="000D699D" w:rsidRPr="009A4FFD">
              <w:rPr>
                <w:rStyle w:val="af9"/>
                <w:rFonts w:ascii="Times New Roman" w:hAnsi="Times New Roman"/>
                <w:noProof/>
                <w:webHidden/>
              </w:rPr>
              <w:tab/>
            </w:r>
            <w:r w:rsidR="000D699D" w:rsidRPr="009A4FFD">
              <w:rPr>
                <w:rStyle w:val="af9"/>
                <w:rFonts w:ascii="Times New Roman" w:hAnsi="Times New Roman"/>
                <w:noProof/>
                <w:webHidden/>
              </w:rPr>
              <w:fldChar w:fldCharType="begin"/>
            </w:r>
            <w:r w:rsidR="000D699D" w:rsidRPr="009A4FFD">
              <w:rPr>
                <w:rStyle w:val="af9"/>
                <w:rFonts w:ascii="Times New Roman" w:hAnsi="Times New Roman"/>
                <w:noProof/>
                <w:webHidden/>
              </w:rPr>
              <w:instrText xml:space="preserve"> PAGEREF _Toc120802460 \h </w:instrText>
            </w:r>
            <w:r w:rsidR="000D699D" w:rsidRPr="009A4FFD">
              <w:rPr>
                <w:rStyle w:val="af9"/>
                <w:rFonts w:ascii="Times New Roman" w:hAnsi="Times New Roman"/>
                <w:noProof/>
                <w:webHidden/>
              </w:rPr>
            </w:r>
            <w:r w:rsidR="000D699D" w:rsidRPr="009A4FFD">
              <w:rPr>
                <w:rStyle w:val="af9"/>
                <w:rFonts w:ascii="Times New Roman" w:hAnsi="Times New Roman"/>
                <w:noProof/>
                <w:webHidden/>
              </w:rPr>
              <w:fldChar w:fldCharType="separate"/>
            </w:r>
            <w:r w:rsidR="000D699D" w:rsidRPr="009A4FFD">
              <w:rPr>
                <w:rStyle w:val="af9"/>
                <w:rFonts w:ascii="Times New Roman" w:hAnsi="Times New Roman"/>
                <w:noProof/>
                <w:webHidden/>
              </w:rPr>
              <w:t>5</w:t>
            </w:r>
            <w:r w:rsidR="000D699D" w:rsidRPr="009A4FFD">
              <w:rPr>
                <w:rStyle w:val="af9"/>
                <w:rFonts w:ascii="Times New Roman" w:hAnsi="Times New Roman"/>
                <w:noProof/>
                <w:webHidden/>
              </w:rPr>
              <w:fldChar w:fldCharType="end"/>
            </w:r>
          </w:hyperlink>
        </w:p>
        <w:p w14:paraId="0512397A" w14:textId="6AB3795F" w:rsidR="000D699D" w:rsidRPr="0081043E" w:rsidRDefault="003A20BA">
          <w:pPr>
            <w:pStyle w:val="TOC2"/>
            <w:rPr>
              <w:rFonts w:ascii="Times New Roman" w:hAnsi="Times New Roman"/>
              <w:noProof/>
              <w:kern w:val="2"/>
            </w:rPr>
          </w:pPr>
          <w:hyperlink w:anchor="_Toc120802461" w:history="1">
            <w:r w:rsidR="000D699D" w:rsidRPr="009A4FFD">
              <w:rPr>
                <w:rStyle w:val="af9"/>
                <w:rFonts w:ascii="Times New Roman" w:hAnsi="Times New Roman"/>
                <w:noProof/>
              </w:rPr>
              <w:t>Fig. S4 | Performance of NL method at the low laser power limit</w:t>
            </w:r>
            <w:r w:rsidR="000D699D" w:rsidRPr="0081043E">
              <w:rPr>
                <w:rFonts w:ascii="Times New Roman" w:hAnsi="Times New Roman"/>
                <w:noProof/>
                <w:webHidden/>
              </w:rPr>
              <w:tab/>
            </w:r>
            <w:r w:rsidR="000D699D" w:rsidRPr="0081043E">
              <w:rPr>
                <w:rFonts w:ascii="Times New Roman" w:hAnsi="Times New Roman"/>
                <w:noProof/>
                <w:webHidden/>
              </w:rPr>
              <w:fldChar w:fldCharType="begin"/>
            </w:r>
            <w:r w:rsidR="000D699D" w:rsidRPr="0081043E">
              <w:rPr>
                <w:rFonts w:ascii="Times New Roman" w:hAnsi="Times New Roman"/>
                <w:noProof/>
                <w:webHidden/>
              </w:rPr>
              <w:instrText xml:space="preserve"> PAGEREF _Toc120802461 \h </w:instrText>
            </w:r>
            <w:r w:rsidR="000D699D" w:rsidRPr="0081043E">
              <w:rPr>
                <w:rFonts w:ascii="Times New Roman" w:hAnsi="Times New Roman"/>
                <w:noProof/>
                <w:webHidden/>
              </w:rPr>
            </w:r>
            <w:r w:rsidR="000D699D" w:rsidRPr="0081043E">
              <w:rPr>
                <w:rFonts w:ascii="Times New Roman" w:hAnsi="Times New Roman"/>
                <w:noProof/>
                <w:webHidden/>
              </w:rPr>
              <w:fldChar w:fldCharType="separate"/>
            </w:r>
            <w:r w:rsidR="000D699D" w:rsidRPr="0081043E">
              <w:rPr>
                <w:rFonts w:ascii="Times New Roman" w:hAnsi="Times New Roman"/>
                <w:noProof/>
                <w:webHidden/>
              </w:rPr>
              <w:t>6</w:t>
            </w:r>
            <w:r w:rsidR="000D699D" w:rsidRPr="0081043E">
              <w:rPr>
                <w:rFonts w:ascii="Times New Roman" w:hAnsi="Times New Roman"/>
                <w:noProof/>
                <w:webHidden/>
              </w:rPr>
              <w:fldChar w:fldCharType="end"/>
            </w:r>
          </w:hyperlink>
        </w:p>
        <w:p w14:paraId="2733C2C8" w14:textId="5140BAF2" w:rsidR="000D699D" w:rsidRPr="0081043E" w:rsidRDefault="003A20BA">
          <w:pPr>
            <w:pStyle w:val="TOC2"/>
            <w:rPr>
              <w:rFonts w:ascii="Times New Roman" w:hAnsi="Times New Roman"/>
              <w:noProof/>
              <w:kern w:val="2"/>
            </w:rPr>
          </w:pPr>
          <w:hyperlink w:anchor="_Toc120802462" w:history="1">
            <w:r w:rsidR="000D699D" w:rsidRPr="009A4FFD">
              <w:rPr>
                <w:rStyle w:val="af9"/>
                <w:rFonts w:ascii="Times New Roman" w:hAnsi="Times New Roman"/>
                <w:noProof/>
              </w:rPr>
              <w:t>Fig. S5 | The scheme of Horiba LabRAM HR-Evolution system that integrates confocal Raman with tip-enhanced Raman spectroscopy working in a back-scattering configuration</w:t>
            </w:r>
            <w:r w:rsidR="000D699D" w:rsidRPr="0081043E">
              <w:rPr>
                <w:rFonts w:ascii="Times New Roman" w:hAnsi="Times New Roman"/>
                <w:noProof/>
                <w:webHidden/>
              </w:rPr>
              <w:tab/>
            </w:r>
            <w:r w:rsidR="000D699D" w:rsidRPr="0081043E">
              <w:rPr>
                <w:rFonts w:ascii="Times New Roman" w:hAnsi="Times New Roman"/>
                <w:noProof/>
                <w:webHidden/>
              </w:rPr>
              <w:fldChar w:fldCharType="begin"/>
            </w:r>
            <w:r w:rsidR="000D699D" w:rsidRPr="0081043E">
              <w:rPr>
                <w:rFonts w:ascii="Times New Roman" w:hAnsi="Times New Roman"/>
                <w:noProof/>
                <w:webHidden/>
              </w:rPr>
              <w:instrText xml:space="preserve"> PAGEREF _Toc120802462 \h </w:instrText>
            </w:r>
            <w:r w:rsidR="000D699D" w:rsidRPr="0081043E">
              <w:rPr>
                <w:rFonts w:ascii="Times New Roman" w:hAnsi="Times New Roman"/>
                <w:noProof/>
                <w:webHidden/>
              </w:rPr>
            </w:r>
            <w:r w:rsidR="000D699D" w:rsidRPr="0081043E">
              <w:rPr>
                <w:rFonts w:ascii="Times New Roman" w:hAnsi="Times New Roman"/>
                <w:noProof/>
                <w:webHidden/>
              </w:rPr>
              <w:fldChar w:fldCharType="separate"/>
            </w:r>
            <w:r w:rsidR="000D699D" w:rsidRPr="0081043E">
              <w:rPr>
                <w:rFonts w:ascii="Times New Roman" w:hAnsi="Times New Roman"/>
                <w:noProof/>
                <w:webHidden/>
              </w:rPr>
              <w:t>7</w:t>
            </w:r>
            <w:r w:rsidR="000D699D" w:rsidRPr="0081043E">
              <w:rPr>
                <w:rFonts w:ascii="Times New Roman" w:hAnsi="Times New Roman"/>
                <w:noProof/>
                <w:webHidden/>
              </w:rPr>
              <w:fldChar w:fldCharType="end"/>
            </w:r>
          </w:hyperlink>
        </w:p>
        <w:p w14:paraId="07C434BF" w14:textId="0A3107A5" w:rsidR="000D699D" w:rsidRPr="0081043E" w:rsidRDefault="003A20BA">
          <w:pPr>
            <w:pStyle w:val="TOC2"/>
            <w:rPr>
              <w:rFonts w:ascii="Times New Roman" w:hAnsi="Times New Roman"/>
              <w:noProof/>
              <w:kern w:val="2"/>
            </w:rPr>
          </w:pPr>
          <w:hyperlink w:anchor="_Toc120802463" w:history="1">
            <w:r w:rsidR="000D699D" w:rsidRPr="009A4FFD">
              <w:rPr>
                <w:rStyle w:val="af9"/>
                <w:rFonts w:ascii="Times New Roman" w:hAnsi="Times New Roman"/>
                <w:noProof/>
              </w:rPr>
              <w:t>Fig. S6 | Additional results on living-cell fluorescence imaging</w:t>
            </w:r>
            <w:r w:rsidR="000D699D" w:rsidRPr="0081043E">
              <w:rPr>
                <w:rFonts w:ascii="Times New Roman" w:hAnsi="Times New Roman"/>
                <w:noProof/>
                <w:webHidden/>
              </w:rPr>
              <w:tab/>
            </w:r>
            <w:r w:rsidR="000D699D" w:rsidRPr="0081043E">
              <w:rPr>
                <w:rFonts w:ascii="Times New Roman" w:hAnsi="Times New Roman"/>
                <w:noProof/>
                <w:webHidden/>
              </w:rPr>
              <w:fldChar w:fldCharType="begin"/>
            </w:r>
            <w:r w:rsidR="000D699D" w:rsidRPr="0081043E">
              <w:rPr>
                <w:rFonts w:ascii="Times New Roman" w:hAnsi="Times New Roman"/>
                <w:noProof/>
                <w:webHidden/>
              </w:rPr>
              <w:instrText xml:space="preserve"> PAGEREF _Toc120802463 \h </w:instrText>
            </w:r>
            <w:r w:rsidR="000D699D" w:rsidRPr="0081043E">
              <w:rPr>
                <w:rFonts w:ascii="Times New Roman" w:hAnsi="Times New Roman"/>
                <w:noProof/>
                <w:webHidden/>
              </w:rPr>
            </w:r>
            <w:r w:rsidR="000D699D" w:rsidRPr="0081043E">
              <w:rPr>
                <w:rFonts w:ascii="Times New Roman" w:hAnsi="Times New Roman"/>
                <w:noProof/>
                <w:webHidden/>
              </w:rPr>
              <w:fldChar w:fldCharType="separate"/>
            </w:r>
            <w:r w:rsidR="000D699D" w:rsidRPr="0081043E">
              <w:rPr>
                <w:rFonts w:ascii="Times New Roman" w:hAnsi="Times New Roman"/>
                <w:noProof/>
                <w:webHidden/>
              </w:rPr>
              <w:t>8</w:t>
            </w:r>
            <w:r w:rsidR="000D699D" w:rsidRPr="0081043E">
              <w:rPr>
                <w:rFonts w:ascii="Times New Roman" w:hAnsi="Times New Roman"/>
                <w:noProof/>
                <w:webHidden/>
              </w:rPr>
              <w:fldChar w:fldCharType="end"/>
            </w:r>
          </w:hyperlink>
        </w:p>
        <w:p w14:paraId="0D283ECF" w14:textId="14E4CBA6" w:rsidR="000D699D" w:rsidRPr="0081043E" w:rsidRDefault="003A20BA">
          <w:pPr>
            <w:pStyle w:val="TOC2"/>
            <w:rPr>
              <w:rFonts w:ascii="Times New Roman" w:hAnsi="Times New Roman"/>
              <w:noProof/>
              <w:kern w:val="2"/>
              <w:sz w:val="21"/>
            </w:rPr>
          </w:pPr>
          <w:hyperlink w:anchor="_Toc120802464" w:history="1">
            <w:r w:rsidR="000D699D" w:rsidRPr="009A4FFD">
              <w:rPr>
                <w:rStyle w:val="af9"/>
                <w:rFonts w:ascii="Times New Roman" w:hAnsi="Times New Roman"/>
                <w:noProof/>
              </w:rPr>
              <w:t>Fig. S7 | AUnet assisted fast line-scan photoluminescence imaging of 2D materials on gold substrate</w:t>
            </w:r>
            <w:r w:rsidR="000D699D" w:rsidRPr="0081043E">
              <w:rPr>
                <w:rFonts w:ascii="Times New Roman" w:hAnsi="Times New Roman"/>
                <w:noProof/>
                <w:webHidden/>
              </w:rPr>
              <w:tab/>
            </w:r>
            <w:r w:rsidR="000D699D" w:rsidRPr="0081043E">
              <w:rPr>
                <w:rFonts w:ascii="Times New Roman" w:hAnsi="Times New Roman"/>
                <w:noProof/>
                <w:webHidden/>
              </w:rPr>
              <w:fldChar w:fldCharType="begin"/>
            </w:r>
            <w:r w:rsidR="000D699D" w:rsidRPr="0081043E">
              <w:rPr>
                <w:rFonts w:ascii="Times New Roman" w:hAnsi="Times New Roman"/>
                <w:noProof/>
                <w:webHidden/>
              </w:rPr>
              <w:instrText xml:space="preserve"> PAGEREF _Toc120802464 \h </w:instrText>
            </w:r>
            <w:r w:rsidR="000D699D" w:rsidRPr="0081043E">
              <w:rPr>
                <w:rFonts w:ascii="Times New Roman" w:hAnsi="Times New Roman"/>
                <w:noProof/>
                <w:webHidden/>
              </w:rPr>
            </w:r>
            <w:r w:rsidR="000D699D" w:rsidRPr="0081043E">
              <w:rPr>
                <w:rFonts w:ascii="Times New Roman" w:hAnsi="Times New Roman"/>
                <w:noProof/>
                <w:webHidden/>
              </w:rPr>
              <w:fldChar w:fldCharType="separate"/>
            </w:r>
            <w:r w:rsidR="000D699D" w:rsidRPr="0081043E">
              <w:rPr>
                <w:rFonts w:ascii="Times New Roman" w:hAnsi="Times New Roman"/>
                <w:noProof/>
                <w:webHidden/>
              </w:rPr>
              <w:t>9</w:t>
            </w:r>
            <w:r w:rsidR="000D699D" w:rsidRPr="0081043E">
              <w:rPr>
                <w:rFonts w:ascii="Times New Roman" w:hAnsi="Times New Roman"/>
                <w:noProof/>
                <w:webHidden/>
              </w:rPr>
              <w:fldChar w:fldCharType="end"/>
            </w:r>
          </w:hyperlink>
        </w:p>
        <w:p w14:paraId="5BFE403F" w14:textId="0491583B" w:rsidR="000D699D" w:rsidRPr="009A4FFD" w:rsidRDefault="003A20BA" w:rsidP="000D699D">
          <w:pPr>
            <w:pStyle w:val="TOC1"/>
            <w:rPr>
              <w:rStyle w:val="af9"/>
              <w:b/>
            </w:rPr>
          </w:pPr>
          <w:hyperlink w:anchor="_Toc120802465" w:history="1">
            <w:r w:rsidR="000D699D" w:rsidRPr="009A4FFD">
              <w:rPr>
                <w:rStyle w:val="af9"/>
                <w:b/>
              </w:rPr>
              <w:t>Supplementary Movies</w:t>
            </w:r>
            <w:r w:rsidR="000D699D" w:rsidRPr="009A4FFD">
              <w:rPr>
                <w:rStyle w:val="af9"/>
                <w:b/>
                <w:webHidden/>
              </w:rPr>
              <w:tab/>
            </w:r>
            <w:r w:rsidR="000D699D" w:rsidRPr="009A4FFD">
              <w:rPr>
                <w:rStyle w:val="af9"/>
                <w:b/>
                <w:webHidden/>
              </w:rPr>
              <w:fldChar w:fldCharType="begin"/>
            </w:r>
            <w:r w:rsidR="000D699D" w:rsidRPr="009A4FFD">
              <w:rPr>
                <w:rStyle w:val="af9"/>
                <w:b/>
                <w:webHidden/>
              </w:rPr>
              <w:instrText xml:space="preserve"> PAGEREF _Toc120802465 \h </w:instrText>
            </w:r>
            <w:r w:rsidR="000D699D" w:rsidRPr="009A4FFD">
              <w:rPr>
                <w:rStyle w:val="af9"/>
                <w:b/>
                <w:webHidden/>
              </w:rPr>
            </w:r>
            <w:r w:rsidR="000D699D" w:rsidRPr="009A4FFD">
              <w:rPr>
                <w:rStyle w:val="af9"/>
                <w:b/>
                <w:webHidden/>
              </w:rPr>
              <w:fldChar w:fldCharType="separate"/>
            </w:r>
            <w:r w:rsidR="000D699D" w:rsidRPr="009A4FFD">
              <w:rPr>
                <w:rStyle w:val="af9"/>
                <w:b/>
                <w:webHidden/>
              </w:rPr>
              <w:t>9</w:t>
            </w:r>
            <w:r w:rsidR="000D699D" w:rsidRPr="009A4FFD">
              <w:rPr>
                <w:rStyle w:val="af9"/>
                <w:b/>
                <w:webHidden/>
              </w:rPr>
              <w:fldChar w:fldCharType="end"/>
            </w:r>
          </w:hyperlink>
        </w:p>
        <w:p w14:paraId="43F3A1CE" w14:textId="555BC3F4" w:rsidR="000D699D" w:rsidRPr="009A4FFD" w:rsidRDefault="003A20BA">
          <w:pPr>
            <w:pStyle w:val="TOC2"/>
            <w:rPr>
              <w:rStyle w:val="af9"/>
              <w:rFonts w:ascii="Times New Roman" w:hAnsi="Times New Roman"/>
              <w:noProof/>
              <w:sz w:val="28"/>
              <w:szCs w:val="28"/>
            </w:rPr>
          </w:pPr>
          <w:hyperlink w:anchor="_Toc120802466" w:history="1">
            <w:r w:rsidR="000D699D" w:rsidRPr="009A4FFD">
              <w:rPr>
                <w:rStyle w:val="af9"/>
                <w:rFonts w:ascii="Times New Roman" w:hAnsi="Times New Roman"/>
                <w:noProof/>
              </w:rPr>
              <w:t>Supplementary Movie 1 – Continuous imaging of a HeLa cell labelled by MitoTracker using a low laser power</w:t>
            </w:r>
            <w:r w:rsidR="000D699D" w:rsidRPr="009A4FFD">
              <w:rPr>
                <w:rStyle w:val="af9"/>
                <w:rFonts w:ascii="Times New Roman" w:hAnsi="Times New Roman"/>
                <w:webHidden/>
              </w:rPr>
              <w:tab/>
            </w:r>
            <w:r w:rsidR="000D699D" w:rsidRPr="009A4FFD">
              <w:rPr>
                <w:rStyle w:val="af9"/>
                <w:rFonts w:ascii="Times New Roman" w:hAnsi="Times New Roman"/>
                <w:webHidden/>
              </w:rPr>
              <w:fldChar w:fldCharType="begin"/>
            </w:r>
            <w:r w:rsidR="000D699D" w:rsidRPr="009A4FFD">
              <w:rPr>
                <w:rStyle w:val="af9"/>
                <w:rFonts w:ascii="Times New Roman" w:hAnsi="Times New Roman"/>
                <w:webHidden/>
              </w:rPr>
              <w:instrText xml:space="preserve"> PAGEREF _Toc120802466 \h </w:instrText>
            </w:r>
            <w:r w:rsidR="000D699D" w:rsidRPr="009A4FFD">
              <w:rPr>
                <w:rStyle w:val="af9"/>
                <w:rFonts w:ascii="Times New Roman" w:hAnsi="Times New Roman"/>
                <w:webHidden/>
              </w:rPr>
            </w:r>
            <w:r w:rsidR="000D699D" w:rsidRPr="009A4FFD">
              <w:rPr>
                <w:rStyle w:val="af9"/>
                <w:rFonts w:ascii="Times New Roman" w:hAnsi="Times New Roman"/>
                <w:webHidden/>
              </w:rPr>
              <w:fldChar w:fldCharType="separate"/>
            </w:r>
            <w:r w:rsidR="000D699D" w:rsidRPr="009A4FFD">
              <w:rPr>
                <w:rStyle w:val="af9"/>
                <w:rFonts w:ascii="Times New Roman" w:hAnsi="Times New Roman"/>
                <w:webHidden/>
              </w:rPr>
              <w:t>9</w:t>
            </w:r>
            <w:r w:rsidR="000D699D" w:rsidRPr="009A4FFD">
              <w:rPr>
                <w:rStyle w:val="af9"/>
                <w:rFonts w:ascii="Times New Roman" w:hAnsi="Times New Roman"/>
                <w:webHidden/>
              </w:rPr>
              <w:fldChar w:fldCharType="end"/>
            </w:r>
          </w:hyperlink>
        </w:p>
        <w:p w14:paraId="74932B68" w14:textId="5CBBCAED" w:rsidR="000D699D" w:rsidRPr="0081043E" w:rsidRDefault="003A20BA">
          <w:pPr>
            <w:pStyle w:val="TOC2"/>
            <w:rPr>
              <w:rFonts w:ascii="Times New Roman" w:hAnsi="Times New Roman"/>
              <w:noProof/>
              <w:kern w:val="2"/>
              <w:sz w:val="21"/>
            </w:rPr>
          </w:pPr>
          <w:hyperlink w:anchor="_Toc120802467" w:history="1">
            <w:r w:rsidR="000D699D" w:rsidRPr="009A4FFD">
              <w:rPr>
                <w:rStyle w:val="af9"/>
                <w:rFonts w:ascii="Times New Roman" w:hAnsi="Times New Roman"/>
                <w:noProof/>
              </w:rPr>
              <w:t>Supplementary Movie 2 – AUnet enhanced results of the same HeLa cell in Movie 1</w:t>
            </w:r>
            <w:r w:rsidR="000D699D" w:rsidRPr="009A4FFD">
              <w:rPr>
                <w:rStyle w:val="af9"/>
                <w:rFonts w:ascii="Times New Roman" w:hAnsi="Times New Roman"/>
                <w:webHidden/>
              </w:rPr>
              <w:tab/>
            </w:r>
            <w:r w:rsidR="000D699D" w:rsidRPr="009A4FFD">
              <w:rPr>
                <w:rStyle w:val="af9"/>
                <w:rFonts w:ascii="Times New Roman" w:hAnsi="Times New Roman"/>
                <w:webHidden/>
              </w:rPr>
              <w:fldChar w:fldCharType="begin"/>
            </w:r>
            <w:r w:rsidR="000D699D" w:rsidRPr="009A4FFD">
              <w:rPr>
                <w:rStyle w:val="af9"/>
                <w:rFonts w:ascii="Times New Roman" w:hAnsi="Times New Roman"/>
                <w:webHidden/>
              </w:rPr>
              <w:instrText xml:space="preserve"> PAGEREF _Toc120802467 \h </w:instrText>
            </w:r>
            <w:r w:rsidR="000D699D" w:rsidRPr="009A4FFD">
              <w:rPr>
                <w:rStyle w:val="af9"/>
                <w:rFonts w:ascii="Times New Roman" w:hAnsi="Times New Roman"/>
                <w:webHidden/>
              </w:rPr>
            </w:r>
            <w:r w:rsidR="000D699D" w:rsidRPr="009A4FFD">
              <w:rPr>
                <w:rStyle w:val="af9"/>
                <w:rFonts w:ascii="Times New Roman" w:hAnsi="Times New Roman"/>
                <w:webHidden/>
              </w:rPr>
              <w:fldChar w:fldCharType="separate"/>
            </w:r>
            <w:r w:rsidR="000D699D" w:rsidRPr="009A4FFD">
              <w:rPr>
                <w:rStyle w:val="af9"/>
                <w:rFonts w:ascii="Times New Roman" w:hAnsi="Times New Roman"/>
                <w:webHidden/>
              </w:rPr>
              <w:t>9</w:t>
            </w:r>
            <w:r w:rsidR="000D699D" w:rsidRPr="009A4FFD">
              <w:rPr>
                <w:rStyle w:val="af9"/>
                <w:rFonts w:ascii="Times New Roman" w:hAnsi="Times New Roman"/>
                <w:webHidden/>
              </w:rPr>
              <w:fldChar w:fldCharType="end"/>
            </w:r>
          </w:hyperlink>
        </w:p>
        <w:p w14:paraId="4CF5313D" w14:textId="2B64D4EB" w:rsidR="000D699D" w:rsidRPr="009A4FFD" w:rsidRDefault="003A20BA">
          <w:pPr>
            <w:pStyle w:val="TOC2"/>
            <w:rPr>
              <w:rStyle w:val="af9"/>
              <w:rFonts w:ascii="Times New Roman" w:hAnsi="Times New Roman"/>
            </w:rPr>
          </w:pPr>
          <w:hyperlink w:anchor="_Toc120802468" w:history="1">
            <w:r w:rsidR="000D699D" w:rsidRPr="009A4FFD">
              <w:rPr>
                <w:rStyle w:val="af9"/>
                <w:rFonts w:ascii="Times New Roman" w:hAnsi="Times New Roman"/>
                <w:noProof/>
              </w:rPr>
              <w:t>Supplementary Movie 3 – Continuous imaging of a HeLa cell labelled by MitoTracker using a high laser power</w:t>
            </w:r>
            <w:r w:rsidR="000D699D" w:rsidRPr="009A4FFD">
              <w:rPr>
                <w:rStyle w:val="af9"/>
                <w:rFonts w:ascii="Times New Roman" w:hAnsi="Times New Roman"/>
                <w:webHidden/>
              </w:rPr>
              <w:tab/>
            </w:r>
            <w:r w:rsidR="000D699D" w:rsidRPr="009A4FFD">
              <w:rPr>
                <w:rStyle w:val="af9"/>
                <w:rFonts w:ascii="Times New Roman" w:hAnsi="Times New Roman"/>
                <w:webHidden/>
              </w:rPr>
              <w:fldChar w:fldCharType="begin"/>
            </w:r>
            <w:r w:rsidR="000D699D" w:rsidRPr="009A4FFD">
              <w:rPr>
                <w:rStyle w:val="af9"/>
                <w:rFonts w:ascii="Times New Roman" w:hAnsi="Times New Roman"/>
                <w:webHidden/>
              </w:rPr>
              <w:instrText xml:space="preserve"> PAGEREF _Toc120802468 \h </w:instrText>
            </w:r>
            <w:r w:rsidR="000D699D" w:rsidRPr="009A4FFD">
              <w:rPr>
                <w:rStyle w:val="af9"/>
                <w:rFonts w:ascii="Times New Roman" w:hAnsi="Times New Roman"/>
                <w:webHidden/>
              </w:rPr>
            </w:r>
            <w:r w:rsidR="000D699D" w:rsidRPr="009A4FFD">
              <w:rPr>
                <w:rStyle w:val="af9"/>
                <w:rFonts w:ascii="Times New Roman" w:hAnsi="Times New Roman"/>
                <w:webHidden/>
              </w:rPr>
              <w:fldChar w:fldCharType="separate"/>
            </w:r>
            <w:r w:rsidR="000D699D" w:rsidRPr="009A4FFD">
              <w:rPr>
                <w:rStyle w:val="af9"/>
                <w:rFonts w:ascii="Times New Roman" w:hAnsi="Times New Roman"/>
                <w:webHidden/>
              </w:rPr>
              <w:t>9</w:t>
            </w:r>
            <w:r w:rsidR="000D699D" w:rsidRPr="009A4FFD">
              <w:rPr>
                <w:rStyle w:val="af9"/>
                <w:rFonts w:ascii="Times New Roman" w:hAnsi="Times New Roman"/>
                <w:webHidden/>
              </w:rPr>
              <w:fldChar w:fldCharType="end"/>
            </w:r>
          </w:hyperlink>
        </w:p>
        <w:p w14:paraId="756EBFC2" w14:textId="4AB741B2" w:rsidR="000D699D" w:rsidRPr="0081043E" w:rsidRDefault="003A20BA">
          <w:pPr>
            <w:pStyle w:val="TOC2"/>
            <w:rPr>
              <w:rFonts w:ascii="Times New Roman" w:hAnsi="Times New Roman"/>
              <w:noProof/>
              <w:kern w:val="2"/>
              <w:sz w:val="21"/>
            </w:rPr>
          </w:pPr>
          <w:hyperlink w:anchor="_Toc120802469" w:history="1">
            <w:r w:rsidR="000D699D" w:rsidRPr="009A4FFD">
              <w:rPr>
                <w:rStyle w:val="af9"/>
                <w:rFonts w:ascii="Times New Roman" w:hAnsi="Times New Roman"/>
                <w:noProof/>
              </w:rPr>
              <w:t>Supplementary Movie 4 – Photoluminescence imaging of a WS</w:t>
            </w:r>
            <w:r w:rsidR="000D699D" w:rsidRPr="00ED42FF">
              <w:rPr>
                <w:rStyle w:val="af9"/>
                <w:rFonts w:ascii="Times New Roman" w:hAnsi="Times New Roman"/>
                <w:noProof/>
                <w:vertAlign w:val="subscript"/>
              </w:rPr>
              <w:t>2</w:t>
            </w:r>
            <w:r w:rsidR="000D699D" w:rsidRPr="009A4FFD">
              <w:rPr>
                <w:rStyle w:val="af9"/>
                <w:rFonts w:ascii="Times New Roman" w:hAnsi="Times New Roman"/>
                <w:noProof/>
              </w:rPr>
              <w:t xml:space="preserve"> sample at a broad wavelength of 600-630 nm</w:t>
            </w:r>
            <w:r w:rsidR="000D699D" w:rsidRPr="009A4FFD">
              <w:rPr>
                <w:rStyle w:val="af9"/>
                <w:rFonts w:ascii="Times New Roman" w:hAnsi="Times New Roman"/>
                <w:webHidden/>
              </w:rPr>
              <w:tab/>
            </w:r>
            <w:bookmarkStart w:id="2" w:name="_GoBack"/>
            <w:bookmarkEnd w:id="2"/>
            <w:r w:rsidR="000D699D" w:rsidRPr="0081043E">
              <w:rPr>
                <w:rFonts w:ascii="Times New Roman" w:hAnsi="Times New Roman"/>
                <w:noProof/>
                <w:webHidden/>
              </w:rPr>
              <w:fldChar w:fldCharType="begin"/>
            </w:r>
            <w:r w:rsidR="000D699D" w:rsidRPr="0081043E">
              <w:rPr>
                <w:rFonts w:ascii="Times New Roman" w:hAnsi="Times New Roman"/>
                <w:noProof/>
                <w:webHidden/>
              </w:rPr>
              <w:instrText xml:space="preserve"> PAGEREF _Toc120802469 \h </w:instrText>
            </w:r>
            <w:r w:rsidR="000D699D" w:rsidRPr="0081043E">
              <w:rPr>
                <w:rFonts w:ascii="Times New Roman" w:hAnsi="Times New Roman"/>
                <w:noProof/>
                <w:webHidden/>
              </w:rPr>
            </w:r>
            <w:r w:rsidR="000D699D" w:rsidRPr="0081043E">
              <w:rPr>
                <w:rFonts w:ascii="Times New Roman" w:hAnsi="Times New Roman"/>
                <w:noProof/>
                <w:webHidden/>
              </w:rPr>
              <w:fldChar w:fldCharType="separate"/>
            </w:r>
            <w:r w:rsidR="000D699D" w:rsidRPr="0081043E">
              <w:rPr>
                <w:rFonts w:ascii="Times New Roman" w:hAnsi="Times New Roman"/>
                <w:noProof/>
                <w:webHidden/>
              </w:rPr>
              <w:t>9</w:t>
            </w:r>
            <w:r w:rsidR="000D699D" w:rsidRPr="0081043E">
              <w:rPr>
                <w:rFonts w:ascii="Times New Roman" w:hAnsi="Times New Roman"/>
                <w:noProof/>
                <w:webHidden/>
              </w:rPr>
              <w:fldChar w:fldCharType="end"/>
            </w:r>
          </w:hyperlink>
        </w:p>
        <w:p w14:paraId="7CB0EC6D" w14:textId="3EB72578" w:rsidR="000D699D" w:rsidRDefault="000D699D">
          <w:r>
            <w:rPr>
              <w:b/>
              <w:bCs/>
              <w:lang w:val="zh-CN"/>
            </w:rPr>
            <w:fldChar w:fldCharType="end"/>
          </w:r>
        </w:p>
      </w:sdtContent>
    </w:sdt>
    <w:p w14:paraId="64190EE3" w14:textId="03D484FC" w:rsidR="000D699D" w:rsidRDefault="000D699D" w:rsidP="000D699D"/>
    <w:p w14:paraId="0AFE6B7A" w14:textId="77777777" w:rsidR="000D699D" w:rsidRDefault="000D699D" w:rsidP="000D699D"/>
    <w:p w14:paraId="0C325C85" w14:textId="790898EB" w:rsidR="000D699D" w:rsidRDefault="000D699D">
      <w:pPr>
        <w:widowControl/>
        <w:jc w:val="left"/>
      </w:pPr>
      <w:r>
        <w:br w:type="page"/>
      </w:r>
    </w:p>
    <w:p w14:paraId="1FC059A8" w14:textId="1634010D" w:rsidR="00352B5E" w:rsidRPr="00BC4751" w:rsidRDefault="00F46437" w:rsidP="00F46437">
      <w:pPr>
        <w:pStyle w:val="2"/>
        <w:rPr>
          <w:rFonts w:cs="Times New Roman"/>
        </w:rPr>
      </w:pPr>
      <w:bookmarkStart w:id="3" w:name="_Toc120802457"/>
      <w:r w:rsidRPr="00600634">
        <w:rPr>
          <w:rFonts w:cs="Times New Roman"/>
        </w:rPr>
        <w:lastRenderedPageBreak/>
        <w:t>S</w:t>
      </w:r>
      <w:r w:rsidRPr="00BC4751">
        <w:rPr>
          <w:rFonts w:cs="Times New Roman"/>
        </w:rPr>
        <w:t>upplementary Figures</w:t>
      </w:r>
      <w:bookmarkEnd w:id="3"/>
    </w:p>
    <w:p w14:paraId="1B67E088" w14:textId="2E257519" w:rsidR="00100484" w:rsidRPr="00BC4751" w:rsidRDefault="00446649" w:rsidP="006C615B">
      <w:pPr>
        <w:jc w:val="center"/>
        <w:rPr>
          <w:rFonts w:cs="Times New Roman"/>
        </w:rPr>
      </w:pPr>
      <w:r>
        <w:rPr>
          <w:rFonts w:cs="Times New Roman"/>
          <w:noProof/>
        </w:rPr>
        <w:t xml:space="preserve">  </w:t>
      </w:r>
      <w:r w:rsidR="000270D0">
        <w:rPr>
          <w:rFonts w:cs="Times New Roman"/>
          <w:noProof/>
        </w:rPr>
        <w:drawing>
          <wp:inline distT="0" distB="0" distL="0" distR="0" wp14:anchorId="6E0A0CCE" wp14:editId="40D49CB0">
            <wp:extent cx="5731510" cy="5440045"/>
            <wp:effectExtent l="0" t="0" r="254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S1.jpg"/>
                    <pic:cNvPicPr/>
                  </pic:nvPicPr>
                  <pic:blipFill>
                    <a:blip r:embed="rId9"/>
                    <a:stretch>
                      <a:fillRect/>
                    </a:stretch>
                  </pic:blipFill>
                  <pic:spPr>
                    <a:xfrm>
                      <a:off x="0" y="0"/>
                      <a:ext cx="5731510" cy="5440045"/>
                    </a:xfrm>
                    <a:prstGeom prst="rect">
                      <a:avLst/>
                    </a:prstGeom>
                  </pic:spPr>
                </pic:pic>
              </a:graphicData>
            </a:graphic>
          </wp:inline>
        </w:drawing>
      </w:r>
    </w:p>
    <w:p w14:paraId="5D7956C4" w14:textId="7A5420DC" w:rsidR="00602C8B" w:rsidRPr="00BC4751" w:rsidRDefault="00100484" w:rsidP="00730216">
      <w:pPr>
        <w:pStyle w:val="a9"/>
        <w:spacing w:after="312"/>
        <w:rPr>
          <w:rFonts w:cs="Times New Roman"/>
          <w:sz w:val="21"/>
          <w:szCs w:val="21"/>
        </w:rPr>
      </w:pPr>
      <w:bookmarkStart w:id="4" w:name="_Toc120802458"/>
      <w:r w:rsidRPr="00BC4751">
        <w:rPr>
          <w:rFonts w:cs="Times New Roman"/>
          <w:b/>
          <w:sz w:val="21"/>
          <w:szCs w:val="21"/>
        </w:rPr>
        <w:t>Fig.</w:t>
      </w:r>
      <w:r w:rsidR="00832233" w:rsidRPr="00417FBF">
        <w:rPr>
          <w:rFonts w:cs="Times New Roman"/>
          <w:b/>
          <w:sz w:val="21"/>
          <w:szCs w:val="21"/>
        </w:rPr>
        <w:t xml:space="preserve"> </w:t>
      </w:r>
      <w:r w:rsidRPr="00BC4751">
        <w:rPr>
          <w:rFonts w:cs="Times New Roman"/>
          <w:b/>
          <w:sz w:val="21"/>
          <w:szCs w:val="21"/>
        </w:rPr>
        <w:t>S1</w:t>
      </w:r>
      <w:r w:rsidR="00832233" w:rsidRPr="00BC4751">
        <w:rPr>
          <w:rFonts w:cs="Times New Roman"/>
          <w:b/>
          <w:sz w:val="21"/>
          <w:szCs w:val="21"/>
        </w:rPr>
        <w:t xml:space="preserve"> </w:t>
      </w:r>
      <w:r w:rsidRPr="00BC4751">
        <w:rPr>
          <w:rFonts w:cs="Times New Roman"/>
          <w:b/>
          <w:sz w:val="21"/>
          <w:szCs w:val="21"/>
        </w:rPr>
        <w:t>|</w:t>
      </w:r>
      <w:r w:rsidRPr="00BC4751">
        <w:rPr>
          <w:rFonts w:cs="Times New Roman"/>
          <w:sz w:val="21"/>
          <w:szCs w:val="21"/>
        </w:rPr>
        <w:t xml:space="preserve"> </w:t>
      </w:r>
      <w:r w:rsidRPr="00BC4751">
        <w:rPr>
          <w:rFonts w:cs="Times New Roman"/>
          <w:b/>
          <w:sz w:val="21"/>
          <w:szCs w:val="21"/>
        </w:rPr>
        <w:t>Scheme of measuring and analyzing the instrumental noise of Raman microscopes.</w:t>
      </w:r>
      <w:r w:rsidRPr="00BC4751">
        <w:rPr>
          <w:rFonts w:cs="Times New Roman"/>
          <w:sz w:val="21"/>
          <w:szCs w:val="21"/>
        </w:rPr>
        <w:t xml:space="preserve"> </w:t>
      </w:r>
      <w:r w:rsidR="00602C8B" w:rsidRPr="00BC4751">
        <w:rPr>
          <w:rFonts w:cs="Times New Roman"/>
          <w:b/>
          <w:sz w:val="21"/>
          <w:szCs w:val="21"/>
        </w:rPr>
        <w:t>(a)</w:t>
      </w:r>
      <w:r w:rsidR="00602C8B" w:rsidRPr="00BC4751">
        <w:rPr>
          <w:rFonts w:cs="Times New Roman"/>
          <w:sz w:val="21"/>
          <w:szCs w:val="21"/>
        </w:rPr>
        <w:t xml:space="preserve"> </w:t>
      </w:r>
      <w:r w:rsidR="00832233" w:rsidRPr="00BC4751">
        <w:rPr>
          <w:rFonts w:cs="Times New Roman"/>
          <w:sz w:val="21"/>
          <w:szCs w:val="21"/>
        </w:rPr>
        <w:t>A scheme of the</w:t>
      </w:r>
      <w:r w:rsidR="00602C8B" w:rsidRPr="00BC4751">
        <w:rPr>
          <w:rFonts w:cs="Times New Roman"/>
          <w:sz w:val="21"/>
          <w:szCs w:val="21"/>
        </w:rPr>
        <w:t xml:space="preserve"> set-up for measuring instrumental noise</w:t>
      </w:r>
      <w:r w:rsidR="00832233" w:rsidRPr="00BC4751">
        <w:rPr>
          <w:rFonts w:cs="Times New Roman"/>
          <w:sz w:val="21"/>
          <w:szCs w:val="21"/>
        </w:rPr>
        <w:t xml:space="preserve"> from</w:t>
      </w:r>
      <w:r w:rsidR="00602C8B" w:rsidRPr="00BC4751">
        <w:rPr>
          <w:rFonts w:cs="Times New Roman"/>
          <w:sz w:val="21"/>
          <w:szCs w:val="21"/>
        </w:rPr>
        <w:t xml:space="preserve"> </w:t>
      </w:r>
      <w:r w:rsidR="00832233" w:rsidRPr="00BC4751">
        <w:rPr>
          <w:rFonts w:cs="Times New Roman"/>
          <w:sz w:val="21"/>
          <w:szCs w:val="21"/>
        </w:rPr>
        <w:t xml:space="preserve">a </w:t>
      </w:r>
      <w:r w:rsidR="00602C8B" w:rsidRPr="00BC4751">
        <w:rPr>
          <w:rFonts w:cs="Times New Roman"/>
          <w:sz w:val="21"/>
          <w:szCs w:val="21"/>
        </w:rPr>
        <w:t xml:space="preserve">smooth Au film. </w:t>
      </w:r>
      <w:r w:rsidR="00602C8B" w:rsidRPr="00BC4751">
        <w:rPr>
          <w:rFonts w:cs="Times New Roman"/>
          <w:b/>
          <w:sz w:val="21"/>
          <w:szCs w:val="21"/>
        </w:rPr>
        <w:t>(b)</w:t>
      </w:r>
      <w:r w:rsidR="00602C8B" w:rsidRPr="00BC4751">
        <w:rPr>
          <w:rFonts w:cs="Times New Roman"/>
          <w:sz w:val="21"/>
          <w:szCs w:val="21"/>
        </w:rPr>
        <w:t xml:space="preserve"> The nois</w:t>
      </w:r>
      <w:r w:rsidR="00832233" w:rsidRPr="00BC4751">
        <w:rPr>
          <w:rFonts w:cs="Times New Roman"/>
          <w:sz w:val="21"/>
          <w:szCs w:val="21"/>
        </w:rPr>
        <w:t>e</w:t>
      </w:r>
      <w:r w:rsidR="00602C8B" w:rsidRPr="00BC4751">
        <w:rPr>
          <w:rFonts w:cs="Times New Roman"/>
          <w:sz w:val="21"/>
          <w:szCs w:val="21"/>
        </w:rPr>
        <w:t xml:space="preserve"> spectra from Au film. </w:t>
      </w:r>
      <w:r w:rsidR="00602C8B" w:rsidRPr="00BC4751">
        <w:rPr>
          <w:rFonts w:cs="Times New Roman"/>
          <w:b/>
          <w:sz w:val="21"/>
          <w:szCs w:val="21"/>
        </w:rPr>
        <w:t>(c)</w:t>
      </w:r>
      <w:r w:rsidR="00602C8B" w:rsidRPr="00BC4751">
        <w:rPr>
          <w:rFonts w:cs="Times New Roman"/>
          <w:sz w:val="21"/>
          <w:szCs w:val="21"/>
        </w:rPr>
        <w:t xml:space="preserve"> The singular values (SVs) of two-dimensional (2D) matrix of nois</w:t>
      </w:r>
      <w:r w:rsidR="00832233" w:rsidRPr="00BC4751">
        <w:rPr>
          <w:rFonts w:cs="Times New Roman"/>
          <w:sz w:val="21"/>
          <w:szCs w:val="21"/>
        </w:rPr>
        <w:t>e</w:t>
      </w:r>
      <w:r w:rsidR="00602C8B" w:rsidRPr="00BC4751">
        <w:rPr>
          <w:rFonts w:cs="Times New Roman"/>
          <w:sz w:val="21"/>
          <w:szCs w:val="21"/>
        </w:rPr>
        <w:t xml:space="preserve"> spectra, which is obtained by singular value decomposition (SVD, see </w:t>
      </w:r>
      <w:r w:rsidR="00832233" w:rsidRPr="00BC4751">
        <w:rPr>
          <w:rFonts w:cs="Times New Roman"/>
          <w:sz w:val="21"/>
          <w:szCs w:val="21"/>
        </w:rPr>
        <w:t>M</w:t>
      </w:r>
      <w:r w:rsidR="00602C8B" w:rsidRPr="00BC4751">
        <w:rPr>
          <w:rFonts w:cs="Times New Roman"/>
          <w:sz w:val="21"/>
          <w:szCs w:val="21"/>
        </w:rPr>
        <w:t xml:space="preserve">ethods </w:t>
      </w:r>
      <w:r w:rsidR="00832233" w:rsidRPr="00BC4751">
        <w:rPr>
          <w:rFonts w:cs="Times New Roman"/>
          <w:sz w:val="21"/>
          <w:szCs w:val="21"/>
        </w:rPr>
        <w:t>in</w:t>
      </w:r>
      <w:r w:rsidR="00602C8B" w:rsidRPr="00BC4751">
        <w:rPr>
          <w:rFonts w:cs="Times New Roman"/>
          <w:sz w:val="21"/>
          <w:szCs w:val="21"/>
        </w:rPr>
        <w:t xml:space="preserve"> the main text for more details). The SVs related to background (BG, red) are removed, and the remaining SVs (black) are summed to obtain the instrumental noise spectra.</w:t>
      </w:r>
      <w:r w:rsidR="00602C8B" w:rsidRPr="00BC4751">
        <w:rPr>
          <w:rFonts w:cs="Times New Roman"/>
          <w:b/>
          <w:sz w:val="21"/>
          <w:szCs w:val="21"/>
        </w:rPr>
        <w:t xml:space="preserve"> (d)</w:t>
      </w:r>
      <w:r w:rsidR="00602C8B" w:rsidRPr="00BC4751">
        <w:rPr>
          <w:rFonts w:cs="Times New Roman"/>
          <w:sz w:val="21"/>
          <w:szCs w:val="21"/>
        </w:rPr>
        <w:t xml:space="preserve"> The reconstructed instrumental noise spectra. </w:t>
      </w:r>
      <w:r w:rsidR="00602C8B" w:rsidRPr="00BC4751">
        <w:rPr>
          <w:rFonts w:cs="Times New Roman"/>
          <w:b/>
          <w:sz w:val="21"/>
          <w:szCs w:val="21"/>
        </w:rPr>
        <w:t>(e)</w:t>
      </w:r>
      <w:r w:rsidR="00602C8B" w:rsidRPr="00BC4751">
        <w:rPr>
          <w:rFonts w:cs="Times New Roman"/>
          <w:sz w:val="21"/>
          <w:szCs w:val="21"/>
        </w:rPr>
        <w:t xml:space="preserve"> Transform each instrumental noise spectrum either with fast Fourier transform (FFT) or discrete cosine transform (DCT) to obtain the mean power spectrum of each instrument in the frequency domain. The power spectrum shows a clear pattern, which can be further separated into white noise (WN, i.e., the baseline of the power spectrum) and fixed pattern noise (FPN, i.e., the noise source at a specific frequency). </w:t>
      </w:r>
      <w:r w:rsidR="00602C8B" w:rsidRPr="00BC4751">
        <w:rPr>
          <w:rFonts w:cs="Times New Roman"/>
          <w:b/>
          <w:sz w:val="21"/>
          <w:szCs w:val="21"/>
        </w:rPr>
        <w:t>(f)</w:t>
      </w:r>
      <w:r w:rsidR="00602C8B" w:rsidRPr="00BC4751">
        <w:rPr>
          <w:rFonts w:cs="Times New Roman"/>
          <w:sz w:val="21"/>
          <w:szCs w:val="21"/>
        </w:rPr>
        <w:t xml:space="preserve"> The commercial Raman microscopes used in this paper</w:t>
      </w:r>
      <w:r w:rsidR="00832233" w:rsidRPr="00BC4751">
        <w:rPr>
          <w:rFonts w:cs="Times New Roman"/>
          <w:sz w:val="21"/>
          <w:szCs w:val="21"/>
        </w:rPr>
        <w:t>:</w:t>
      </w:r>
      <w:r w:rsidR="00602C8B" w:rsidRPr="00BC4751">
        <w:rPr>
          <w:rFonts w:cs="Times New Roman"/>
          <w:sz w:val="21"/>
          <w:szCs w:val="21"/>
        </w:rPr>
        <w:t xml:space="preserve"> </w:t>
      </w:r>
      <w:proofErr w:type="spellStart"/>
      <w:r w:rsidR="00602C8B" w:rsidRPr="00BC4751">
        <w:rPr>
          <w:rFonts w:cs="Times New Roman"/>
          <w:sz w:val="21"/>
          <w:szCs w:val="21"/>
        </w:rPr>
        <w:t>LabRAM</w:t>
      </w:r>
      <w:proofErr w:type="spellEnd"/>
      <w:r w:rsidR="00602C8B" w:rsidRPr="00BC4751">
        <w:rPr>
          <w:rFonts w:cs="Times New Roman"/>
          <w:sz w:val="21"/>
          <w:szCs w:val="21"/>
        </w:rPr>
        <w:t xml:space="preserve"> </w:t>
      </w:r>
      <w:r w:rsidR="00832233" w:rsidRPr="00BC4751">
        <w:rPr>
          <w:rFonts w:cs="Times New Roman"/>
          <w:sz w:val="21"/>
          <w:szCs w:val="21"/>
        </w:rPr>
        <w:t xml:space="preserve">HR-Evolution </w:t>
      </w:r>
      <w:r w:rsidR="00602C8B" w:rsidRPr="00BC4751">
        <w:rPr>
          <w:rFonts w:cs="Times New Roman"/>
          <w:sz w:val="21"/>
          <w:szCs w:val="21"/>
        </w:rPr>
        <w:t>(Horiba)</w:t>
      </w:r>
      <w:r w:rsidR="00832233" w:rsidRPr="00BC4751">
        <w:rPr>
          <w:rFonts w:cs="Times New Roman"/>
          <w:sz w:val="21"/>
          <w:szCs w:val="21"/>
        </w:rPr>
        <w:t xml:space="preserve"> and</w:t>
      </w:r>
      <w:r w:rsidR="00602C8B" w:rsidRPr="00BC4751">
        <w:rPr>
          <w:rFonts w:cs="Times New Roman"/>
          <w:sz w:val="21"/>
          <w:szCs w:val="21"/>
        </w:rPr>
        <w:t xml:space="preserve"> Raman-11(</w:t>
      </w:r>
      <w:proofErr w:type="spellStart"/>
      <w:r w:rsidR="00602C8B" w:rsidRPr="00BC4751">
        <w:rPr>
          <w:rFonts w:cs="Times New Roman"/>
          <w:sz w:val="21"/>
          <w:szCs w:val="21"/>
        </w:rPr>
        <w:t>Nanophoton</w:t>
      </w:r>
      <w:proofErr w:type="spellEnd"/>
      <w:r w:rsidR="00602C8B" w:rsidRPr="00BC4751">
        <w:rPr>
          <w:rFonts w:cs="Times New Roman"/>
          <w:sz w:val="21"/>
          <w:szCs w:val="21"/>
        </w:rPr>
        <w:t xml:space="preserve">). </w:t>
      </w:r>
      <w:r w:rsidR="00602C8B" w:rsidRPr="00BC4751">
        <w:rPr>
          <w:rFonts w:cs="Times New Roman"/>
          <w:b/>
          <w:sz w:val="21"/>
          <w:szCs w:val="21"/>
        </w:rPr>
        <w:t>(g)</w:t>
      </w:r>
      <w:r w:rsidR="00602C8B" w:rsidRPr="00BC4751">
        <w:rPr>
          <w:rFonts w:cs="Times New Roman"/>
          <w:sz w:val="21"/>
          <w:szCs w:val="21"/>
        </w:rPr>
        <w:t xml:space="preserve"> The power spectra of the instrumental noise of </w:t>
      </w:r>
      <w:proofErr w:type="spellStart"/>
      <w:r w:rsidR="00602C8B" w:rsidRPr="00BC4751">
        <w:rPr>
          <w:rFonts w:cs="Times New Roman"/>
          <w:sz w:val="21"/>
          <w:szCs w:val="21"/>
        </w:rPr>
        <w:t>LabRAM</w:t>
      </w:r>
      <w:proofErr w:type="spellEnd"/>
      <w:r w:rsidR="00602C8B" w:rsidRPr="00BC4751">
        <w:rPr>
          <w:rFonts w:cs="Times New Roman"/>
          <w:sz w:val="21"/>
          <w:szCs w:val="21"/>
        </w:rPr>
        <w:t xml:space="preserve"> HR</w:t>
      </w:r>
      <w:r w:rsidR="00832233" w:rsidRPr="00BC4751">
        <w:rPr>
          <w:rFonts w:cs="Times New Roman"/>
          <w:sz w:val="21"/>
          <w:szCs w:val="21"/>
        </w:rPr>
        <w:t>-</w:t>
      </w:r>
      <w:r w:rsidR="00602C8B" w:rsidRPr="00BC4751">
        <w:rPr>
          <w:rFonts w:cs="Times New Roman"/>
          <w:sz w:val="21"/>
          <w:szCs w:val="21"/>
        </w:rPr>
        <w:t xml:space="preserve">Evolution at different acquisition time (0.1 s-0.5 s). For each acquisition time, 2,500 instrumental noise spectra were acquired. Other experimental conditions: 633 nm </w:t>
      </w:r>
      <w:r w:rsidR="00602C8B" w:rsidRPr="00BC4751">
        <w:rPr>
          <w:rFonts w:cs="Times New Roman"/>
          <w:sz w:val="21"/>
          <w:szCs w:val="21"/>
        </w:rPr>
        <w:lastRenderedPageBreak/>
        <w:t xml:space="preserve">laser (0.1 </w:t>
      </w:r>
      <w:proofErr w:type="spellStart"/>
      <w:r w:rsidR="00602C8B" w:rsidRPr="00BC4751">
        <w:rPr>
          <w:rFonts w:cs="Times New Roman"/>
          <w:sz w:val="21"/>
          <w:szCs w:val="21"/>
        </w:rPr>
        <w:t>mW</w:t>
      </w:r>
      <w:proofErr w:type="spellEnd"/>
      <w:r w:rsidR="00602C8B" w:rsidRPr="00BC4751">
        <w:rPr>
          <w:rFonts w:cs="Times New Roman"/>
          <w:sz w:val="21"/>
          <w:szCs w:val="21"/>
        </w:rPr>
        <w:t xml:space="preserve"> on sample), air dry objective (NA=0.9, 100</w:t>
      </w:r>
      <w:r w:rsidR="00602C8B" w:rsidRPr="00BC4751">
        <w:rPr>
          <w:rFonts w:cs="Times New Roman"/>
          <w:sz w:val="21"/>
          <w:szCs w:val="21"/>
        </w:rPr>
        <w:sym w:font="Symbol" w:char="F0B4"/>
      </w:r>
      <w:r w:rsidR="00602C8B" w:rsidRPr="00BC4751">
        <w:rPr>
          <w:rFonts w:cs="Times New Roman"/>
          <w:sz w:val="21"/>
          <w:szCs w:val="21"/>
        </w:rPr>
        <w:t xml:space="preserve">); </w:t>
      </w:r>
      <w:r w:rsidR="00602C8B" w:rsidRPr="00BC4751">
        <w:rPr>
          <w:rFonts w:cs="Times New Roman"/>
          <w:b/>
          <w:sz w:val="21"/>
          <w:szCs w:val="21"/>
        </w:rPr>
        <w:t>(h)</w:t>
      </w:r>
      <w:r w:rsidR="00602C8B" w:rsidRPr="00BC4751">
        <w:rPr>
          <w:rFonts w:cs="Times New Roman"/>
          <w:sz w:val="21"/>
          <w:szCs w:val="21"/>
        </w:rPr>
        <w:t xml:space="preserve"> The power spectra of the instrumental noise of the Raman-11 at different acquisition time. For each acquisition time, 10,000 instrumental noise spectra were acquired in a line-scan manner (400 pixels/line). Other experimental conditions: 532 nm laser (50 </w:t>
      </w:r>
      <w:proofErr w:type="spellStart"/>
      <w:r w:rsidR="00602C8B" w:rsidRPr="00BC4751">
        <w:rPr>
          <w:rFonts w:cs="Times New Roman"/>
          <w:sz w:val="21"/>
          <w:szCs w:val="21"/>
        </w:rPr>
        <w:t>mW</w:t>
      </w:r>
      <w:proofErr w:type="spellEnd"/>
      <w:r w:rsidR="00602C8B" w:rsidRPr="00BC4751">
        <w:rPr>
          <w:rFonts w:cs="Times New Roman"/>
          <w:sz w:val="21"/>
          <w:szCs w:val="21"/>
        </w:rPr>
        <w:t xml:space="preserve"> on sample); long-working distance air dry objective (NA=0.45, 50</w:t>
      </w:r>
      <w:r w:rsidR="00602C8B" w:rsidRPr="00BC4751">
        <w:rPr>
          <w:rFonts w:cs="Times New Roman"/>
          <w:sz w:val="21"/>
          <w:szCs w:val="21"/>
        </w:rPr>
        <w:sym w:font="Symbol" w:char="F0B4"/>
      </w:r>
      <w:r w:rsidR="00602C8B" w:rsidRPr="00BC4751">
        <w:rPr>
          <w:rFonts w:cs="Times New Roman"/>
          <w:sz w:val="21"/>
          <w:szCs w:val="21"/>
        </w:rPr>
        <w:t xml:space="preserve">). The results of two commercial Raman instruments clearly demonstrate </w:t>
      </w:r>
      <w:r w:rsidR="00832233" w:rsidRPr="00BC4751">
        <w:rPr>
          <w:rFonts w:cs="Times New Roman"/>
          <w:sz w:val="21"/>
          <w:szCs w:val="21"/>
        </w:rPr>
        <w:t xml:space="preserve">that </w:t>
      </w:r>
      <w:r w:rsidR="00602C8B" w:rsidRPr="00BC4751">
        <w:rPr>
          <w:rFonts w:cs="Times New Roman"/>
          <w:sz w:val="21"/>
          <w:szCs w:val="21"/>
        </w:rPr>
        <w:t>each instrument has a stable</w:t>
      </w:r>
      <w:r w:rsidR="00832233" w:rsidRPr="00BC4751">
        <w:rPr>
          <w:rFonts w:cs="Times New Roman"/>
          <w:sz w:val="21"/>
          <w:szCs w:val="21"/>
        </w:rPr>
        <w:t>,</w:t>
      </w:r>
      <w:r w:rsidR="00602C8B" w:rsidRPr="00BC4751">
        <w:rPr>
          <w:rFonts w:cs="Times New Roman"/>
          <w:sz w:val="21"/>
          <w:szCs w:val="21"/>
        </w:rPr>
        <w:t xml:space="preserve"> instrumental</w:t>
      </w:r>
      <w:r w:rsidR="00832233" w:rsidRPr="00BC4751">
        <w:rPr>
          <w:rFonts w:cs="Times New Roman"/>
          <w:sz w:val="21"/>
          <w:szCs w:val="21"/>
        </w:rPr>
        <w:t>-specific</w:t>
      </w:r>
      <w:r w:rsidR="00602C8B" w:rsidRPr="00BC4751">
        <w:rPr>
          <w:rFonts w:cs="Times New Roman"/>
          <w:sz w:val="21"/>
          <w:szCs w:val="21"/>
        </w:rPr>
        <w:t xml:space="preserve"> noise pattern in the frequency domain, which could be statistically modelled using deep learning method.</w:t>
      </w:r>
      <w:bookmarkEnd w:id="4"/>
    </w:p>
    <w:p w14:paraId="3D5B96FB" w14:textId="63EA2FAC" w:rsidR="006C43CF" w:rsidRPr="00BC4751" w:rsidRDefault="000270D0" w:rsidP="009601C2">
      <w:pPr>
        <w:jc w:val="center"/>
        <w:rPr>
          <w:rFonts w:cs="Times New Roman"/>
        </w:rPr>
      </w:pPr>
      <w:r>
        <w:rPr>
          <w:rFonts w:cs="Times New Roman"/>
          <w:noProof/>
        </w:rPr>
        <w:drawing>
          <wp:inline distT="0" distB="0" distL="0" distR="0" wp14:anchorId="2A33BD4A" wp14:editId="63A13614">
            <wp:extent cx="5629523" cy="5109980"/>
            <wp:effectExtent l="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S2.jpg"/>
                    <pic:cNvPicPr/>
                  </pic:nvPicPr>
                  <pic:blipFill>
                    <a:blip r:embed="rId10"/>
                    <a:stretch>
                      <a:fillRect/>
                    </a:stretch>
                  </pic:blipFill>
                  <pic:spPr>
                    <a:xfrm>
                      <a:off x="0" y="0"/>
                      <a:ext cx="5630157" cy="5110556"/>
                    </a:xfrm>
                    <a:prstGeom prst="rect">
                      <a:avLst/>
                    </a:prstGeom>
                  </pic:spPr>
                </pic:pic>
              </a:graphicData>
            </a:graphic>
          </wp:inline>
        </w:drawing>
      </w:r>
    </w:p>
    <w:p w14:paraId="53E67CBD" w14:textId="65B54FA9" w:rsidR="0063627E" w:rsidRPr="00BC4751" w:rsidRDefault="0063627E" w:rsidP="0063627E">
      <w:pPr>
        <w:pStyle w:val="a9"/>
        <w:spacing w:after="312"/>
        <w:rPr>
          <w:rFonts w:cs="Times New Roman"/>
          <w:sz w:val="21"/>
          <w:szCs w:val="21"/>
        </w:rPr>
      </w:pPr>
      <w:bookmarkStart w:id="5" w:name="_Toc120802459"/>
      <w:r w:rsidRPr="00BC4751">
        <w:rPr>
          <w:rFonts w:cs="Times New Roman"/>
          <w:b/>
          <w:sz w:val="21"/>
          <w:szCs w:val="21"/>
        </w:rPr>
        <w:t>Fig. S2</w:t>
      </w:r>
      <w:r w:rsidR="005004C7" w:rsidRPr="00BC4751">
        <w:rPr>
          <w:rFonts w:cs="Times New Roman"/>
          <w:b/>
          <w:sz w:val="21"/>
          <w:szCs w:val="21"/>
        </w:rPr>
        <w:t xml:space="preserve"> </w:t>
      </w:r>
      <w:r w:rsidRPr="00BC4751">
        <w:rPr>
          <w:rFonts w:cs="Times New Roman"/>
          <w:b/>
          <w:sz w:val="21"/>
          <w:szCs w:val="21"/>
        </w:rPr>
        <w:t>| Principle of the simulation method to obtain paired spectra of low and high signal to noise ratio (SNR).</w:t>
      </w:r>
      <w:r w:rsidRPr="00BC4751">
        <w:rPr>
          <w:rFonts w:cs="Times New Roman"/>
          <w:sz w:val="21"/>
          <w:szCs w:val="21"/>
        </w:rPr>
        <w:t xml:space="preserve"> </w:t>
      </w:r>
      <w:r w:rsidRPr="00BC4751">
        <w:rPr>
          <w:rFonts w:cs="Times New Roman"/>
          <w:b/>
          <w:sz w:val="21"/>
          <w:szCs w:val="21"/>
        </w:rPr>
        <w:t>(a)</w:t>
      </w:r>
      <w:r w:rsidRPr="00BC4751">
        <w:rPr>
          <w:rFonts w:cs="Times New Roman"/>
          <w:sz w:val="21"/>
          <w:szCs w:val="21"/>
        </w:rPr>
        <w:t xml:space="preserve"> Two steps to simulate the high-SNR Raman spectra using the raw hyperspectral Raman imaging data acquired from real sample: (1) The raw imaging data are stacked as a three-dimensional (3D) data cube, which are filtered with 2D moving average (with 11</w:t>
      </w:r>
      <w:r w:rsidRPr="00BC4751">
        <w:rPr>
          <w:rFonts w:cs="Times New Roman"/>
          <w:sz w:val="21"/>
          <w:szCs w:val="21"/>
        </w:rPr>
        <w:sym w:font="Symbol" w:char="F0B4"/>
      </w:r>
      <w:r w:rsidRPr="00BC4751">
        <w:rPr>
          <w:rFonts w:cs="Times New Roman"/>
          <w:sz w:val="21"/>
          <w:szCs w:val="21"/>
        </w:rPr>
        <w:t>11 window) for each image slice. This step suppresses part of the noise while retains the fidelity at the spectral dimension, which can be observed from the raw (gray, left) and buffer (yellow, middle) Raman spectra; (2) An adaptive low-rank matrix approximation (ALRMA)</w:t>
      </w:r>
      <w:r w:rsidRPr="00BC4751">
        <w:rPr>
          <w:rFonts w:cs="Times New Roman"/>
          <w:sz w:val="21"/>
          <w:szCs w:val="21"/>
          <w:vertAlign w:val="superscript"/>
        </w:rPr>
        <w:footnoteReference w:id="1"/>
      </w:r>
      <w:r w:rsidRPr="00BC4751">
        <w:rPr>
          <w:rFonts w:eastAsia="宋体" w:cs="Times New Roman"/>
          <w:sz w:val="21"/>
          <w:szCs w:val="21"/>
          <w:vertAlign w:val="superscript"/>
        </w:rPr>
        <w:t>,</w:t>
      </w:r>
      <w:r w:rsidRPr="00BC4751">
        <w:rPr>
          <w:rFonts w:cs="Times New Roman"/>
          <w:sz w:val="21"/>
          <w:szCs w:val="21"/>
          <w:vertAlign w:val="superscript"/>
        </w:rPr>
        <w:footnoteReference w:id="2"/>
      </w:r>
      <w:r w:rsidRPr="00BC4751">
        <w:rPr>
          <w:rFonts w:cs="Times New Roman"/>
          <w:sz w:val="21"/>
          <w:szCs w:val="21"/>
        </w:rPr>
        <w:t xml:space="preserve"> method is used to further suppress the noise and produce the ground truth (GT) </w:t>
      </w:r>
      <w:r w:rsidRPr="00BC4751">
        <w:rPr>
          <w:rFonts w:cs="Times New Roman"/>
          <w:sz w:val="21"/>
          <w:szCs w:val="21"/>
        </w:rPr>
        <w:lastRenderedPageBreak/>
        <w:t>data with high SNR. The inset shows the zoom-in spectra of the buffer spectra (yellow) and ALRMA-processed high-SNR spectra (</w:t>
      </w:r>
      <w:r w:rsidR="005004C7" w:rsidRPr="00BC4751">
        <w:rPr>
          <w:rFonts w:cs="Times New Roman"/>
          <w:sz w:val="21"/>
          <w:szCs w:val="21"/>
        </w:rPr>
        <w:t>brown</w:t>
      </w:r>
      <w:r w:rsidRPr="00BC4751">
        <w:rPr>
          <w:rFonts w:cs="Times New Roman"/>
          <w:sz w:val="21"/>
          <w:szCs w:val="21"/>
        </w:rPr>
        <w:t>) for comparison.</w:t>
      </w:r>
      <w:r w:rsidRPr="00600634">
        <w:rPr>
          <w:rFonts w:cs="Times New Roman"/>
          <w:sz w:val="21"/>
          <w:szCs w:val="21"/>
        </w:rPr>
        <w:t xml:space="preserve"> </w:t>
      </w:r>
      <w:r w:rsidRPr="00BC4751">
        <w:rPr>
          <w:rFonts w:cs="Times New Roman"/>
          <w:b/>
          <w:sz w:val="21"/>
          <w:szCs w:val="21"/>
        </w:rPr>
        <w:t xml:space="preserve">(b) </w:t>
      </w:r>
      <w:r w:rsidRPr="00BC4751">
        <w:rPr>
          <w:rFonts w:cs="Times New Roman"/>
          <w:sz w:val="21"/>
          <w:szCs w:val="21"/>
        </w:rPr>
        <w:t xml:space="preserve">Simulated low SNR spectrum obtained by directly adding the instrumental noise to the high SNR one. The instrumental noise is extracted using the method described in </w:t>
      </w:r>
      <w:r w:rsidR="005004C7" w:rsidRPr="00BC4751">
        <w:rPr>
          <w:rFonts w:cs="Times New Roman"/>
          <w:sz w:val="21"/>
          <w:szCs w:val="21"/>
        </w:rPr>
        <w:t xml:space="preserve">Supplementary </w:t>
      </w:r>
      <w:r w:rsidRPr="00BC4751">
        <w:rPr>
          <w:rFonts w:cs="Times New Roman"/>
          <w:color w:val="0070C0"/>
          <w:sz w:val="21"/>
          <w:szCs w:val="21"/>
        </w:rPr>
        <w:t>Fig.</w:t>
      </w:r>
      <w:r w:rsidR="005004C7" w:rsidRPr="00BC4751">
        <w:rPr>
          <w:rFonts w:cs="Times New Roman"/>
          <w:color w:val="0070C0"/>
          <w:sz w:val="21"/>
          <w:szCs w:val="21"/>
        </w:rPr>
        <w:t xml:space="preserve"> </w:t>
      </w:r>
      <w:r w:rsidRPr="00BC4751">
        <w:rPr>
          <w:rFonts w:cs="Times New Roman"/>
          <w:color w:val="0070C0"/>
          <w:sz w:val="21"/>
          <w:szCs w:val="21"/>
        </w:rPr>
        <w:t>S1</w:t>
      </w:r>
      <w:r w:rsidRPr="00BC4751">
        <w:rPr>
          <w:rFonts w:cs="Times New Roman"/>
          <w:sz w:val="21"/>
          <w:szCs w:val="21"/>
        </w:rPr>
        <w:t>.</w:t>
      </w:r>
      <w:bookmarkEnd w:id="5"/>
    </w:p>
    <w:p w14:paraId="71150468" w14:textId="75528DCB" w:rsidR="00E357F4" w:rsidRPr="00BC4751" w:rsidRDefault="0027692B" w:rsidP="0002412B">
      <w:pPr>
        <w:jc w:val="center"/>
        <w:rPr>
          <w:rFonts w:cs="Times New Roman"/>
        </w:rPr>
      </w:pPr>
      <w:r>
        <w:rPr>
          <w:rFonts w:cs="Times New Roman"/>
          <w:noProof/>
        </w:rPr>
        <w:drawing>
          <wp:inline distT="0" distB="0" distL="0" distR="0" wp14:anchorId="7B168F24" wp14:editId="7F805798">
            <wp:extent cx="5731510" cy="402463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S3.jpg"/>
                    <pic:cNvPicPr/>
                  </pic:nvPicPr>
                  <pic:blipFill>
                    <a:blip r:embed="rId11"/>
                    <a:stretch>
                      <a:fillRect/>
                    </a:stretch>
                  </pic:blipFill>
                  <pic:spPr>
                    <a:xfrm>
                      <a:off x="0" y="0"/>
                      <a:ext cx="5731510" cy="4024630"/>
                    </a:xfrm>
                    <a:prstGeom prst="rect">
                      <a:avLst/>
                    </a:prstGeom>
                  </pic:spPr>
                </pic:pic>
              </a:graphicData>
            </a:graphic>
          </wp:inline>
        </w:drawing>
      </w:r>
    </w:p>
    <w:p w14:paraId="15AEB78E" w14:textId="4FB9B718" w:rsidR="00E357F4" w:rsidRPr="00BC4751" w:rsidRDefault="00E357F4" w:rsidP="004D74D8">
      <w:pPr>
        <w:pStyle w:val="a9"/>
        <w:spacing w:after="312"/>
        <w:rPr>
          <w:rFonts w:cs="Times New Roman"/>
          <w:sz w:val="21"/>
          <w:szCs w:val="21"/>
        </w:rPr>
      </w:pPr>
      <w:bookmarkStart w:id="6" w:name="_Toc120802460"/>
      <w:r w:rsidRPr="00BC4751">
        <w:rPr>
          <w:rFonts w:cs="Times New Roman"/>
          <w:b/>
          <w:sz w:val="21"/>
          <w:szCs w:val="21"/>
        </w:rPr>
        <w:t>Fig. S</w:t>
      </w:r>
      <w:r w:rsidR="003F3F57" w:rsidRPr="00BC4751">
        <w:rPr>
          <w:rFonts w:cs="Times New Roman"/>
          <w:b/>
          <w:sz w:val="21"/>
          <w:szCs w:val="21"/>
        </w:rPr>
        <w:t>3</w:t>
      </w:r>
      <w:r w:rsidR="005004C7" w:rsidRPr="00BC4751">
        <w:rPr>
          <w:rFonts w:cs="Times New Roman"/>
          <w:b/>
          <w:sz w:val="21"/>
          <w:szCs w:val="21"/>
        </w:rPr>
        <w:t xml:space="preserve"> </w:t>
      </w:r>
      <w:r w:rsidR="00C53F06" w:rsidRPr="00BC4751">
        <w:rPr>
          <w:rFonts w:cs="Times New Roman"/>
          <w:b/>
          <w:sz w:val="21"/>
          <w:szCs w:val="21"/>
        </w:rPr>
        <w:t>|</w:t>
      </w:r>
      <w:r w:rsidRPr="00BC4751">
        <w:rPr>
          <w:rFonts w:cs="Times New Roman"/>
          <w:b/>
          <w:sz w:val="21"/>
          <w:szCs w:val="21"/>
        </w:rPr>
        <w:t xml:space="preserve"> </w:t>
      </w:r>
      <w:r w:rsidR="00E5385B" w:rsidRPr="00BC4751">
        <w:rPr>
          <w:rFonts w:cs="Times New Roman"/>
          <w:b/>
          <w:sz w:val="21"/>
          <w:szCs w:val="21"/>
        </w:rPr>
        <w:t xml:space="preserve">Other results demonstrating the effectiveness of </w:t>
      </w:r>
      <w:r w:rsidR="005004C7" w:rsidRPr="00BC4751">
        <w:rPr>
          <w:rFonts w:cs="Times New Roman"/>
          <w:b/>
          <w:sz w:val="21"/>
          <w:szCs w:val="21"/>
        </w:rPr>
        <w:t xml:space="preserve">different </w:t>
      </w:r>
      <w:r w:rsidR="00E5385B" w:rsidRPr="00BC4751">
        <w:rPr>
          <w:rFonts w:cs="Times New Roman"/>
          <w:b/>
          <w:sz w:val="21"/>
          <w:szCs w:val="21"/>
        </w:rPr>
        <w:t>methods to remove the instrumental noise from Raman spectra</w:t>
      </w:r>
      <w:r w:rsidR="00D214F8">
        <w:rPr>
          <w:rFonts w:cs="Times New Roman"/>
          <w:b/>
          <w:sz w:val="21"/>
          <w:szCs w:val="21"/>
        </w:rPr>
        <w:t xml:space="preserve"> of 2D materials.</w:t>
      </w:r>
      <w:r w:rsidR="00E5385B" w:rsidRPr="00BC4751">
        <w:rPr>
          <w:rFonts w:cs="Times New Roman"/>
          <w:b/>
          <w:sz w:val="21"/>
          <w:szCs w:val="21"/>
        </w:rPr>
        <w:t xml:space="preserve"> </w:t>
      </w:r>
      <w:r w:rsidR="00D214F8" w:rsidRPr="0081043E">
        <w:rPr>
          <w:rFonts w:cs="Times New Roman"/>
          <w:bCs w:val="0"/>
          <w:sz w:val="21"/>
          <w:szCs w:val="21"/>
        </w:rPr>
        <w:t>Results of</w:t>
      </w:r>
      <w:r w:rsidR="00D214F8">
        <w:rPr>
          <w:rFonts w:cs="Times New Roman"/>
          <w:b/>
          <w:sz w:val="21"/>
          <w:szCs w:val="21"/>
        </w:rPr>
        <w:t xml:space="preserve"> </w:t>
      </w:r>
      <w:r w:rsidR="00E5385B" w:rsidRPr="0081043E">
        <w:rPr>
          <w:rFonts w:cs="Times New Roman"/>
          <w:bCs w:val="0"/>
          <w:sz w:val="21"/>
          <w:szCs w:val="21"/>
        </w:rPr>
        <w:t xml:space="preserve">(a) </w:t>
      </w:r>
      <w:r w:rsidR="00771008" w:rsidRPr="0081043E">
        <w:rPr>
          <w:rFonts w:cs="Times New Roman"/>
          <w:bCs w:val="0"/>
          <w:sz w:val="21"/>
          <w:szCs w:val="21"/>
        </w:rPr>
        <w:t>MoSe</w:t>
      </w:r>
      <w:r w:rsidR="00771008" w:rsidRPr="0081043E">
        <w:rPr>
          <w:rFonts w:cs="Times New Roman"/>
          <w:bCs w:val="0"/>
          <w:sz w:val="21"/>
          <w:szCs w:val="21"/>
          <w:vertAlign w:val="subscript"/>
        </w:rPr>
        <w:t>2</w:t>
      </w:r>
      <w:r w:rsidR="00E5385B" w:rsidRPr="0081043E">
        <w:rPr>
          <w:rFonts w:cs="Times New Roman"/>
          <w:bCs w:val="0"/>
          <w:sz w:val="21"/>
          <w:szCs w:val="21"/>
        </w:rPr>
        <w:t>, (b)</w:t>
      </w:r>
      <w:r w:rsidR="00771008" w:rsidRPr="0081043E">
        <w:rPr>
          <w:rFonts w:cs="Times New Roman"/>
          <w:bCs w:val="0"/>
          <w:sz w:val="21"/>
          <w:szCs w:val="21"/>
        </w:rPr>
        <w:t xml:space="preserve"> WSe</w:t>
      </w:r>
      <w:r w:rsidR="00771008" w:rsidRPr="0081043E">
        <w:rPr>
          <w:rFonts w:cs="Times New Roman"/>
          <w:bCs w:val="0"/>
          <w:sz w:val="21"/>
          <w:szCs w:val="21"/>
          <w:vertAlign w:val="subscript"/>
        </w:rPr>
        <w:t>2</w:t>
      </w:r>
      <w:r w:rsidR="00E5385B" w:rsidRPr="0081043E">
        <w:rPr>
          <w:rFonts w:cs="Times New Roman"/>
          <w:bCs w:val="0"/>
          <w:sz w:val="21"/>
          <w:szCs w:val="21"/>
        </w:rPr>
        <w:t xml:space="preserve">, (c) </w:t>
      </w:r>
      <w:r w:rsidR="005004C7" w:rsidRPr="0081043E">
        <w:rPr>
          <w:rFonts w:cs="Times New Roman"/>
          <w:bCs w:val="0"/>
          <w:sz w:val="21"/>
          <w:szCs w:val="21"/>
        </w:rPr>
        <w:t xml:space="preserve">graphene </w:t>
      </w:r>
      <w:r w:rsidR="00E5385B" w:rsidRPr="0081043E">
        <w:rPr>
          <w:rFonts w:cs="Times New Roman"/>
          <w:bCs w:val="0"/>
          <w:sz w:val="21"/>
          <w:szCs w:val="21"/>
        </w:rPr>
        <w:t xml:space="preserve">and (d) </w:t>
      </w:r>
      <w:r w:rsidR="00771008" w:rsidRPr="0081043E">
        <w:rPr>
          <w:rFonts w:cs="Times New Roman"/>
          <w:bCs w:val="0"/>
          <w:sz w:val="21"/>
          <w:szCs w:val="21"/>
        </w:rPr>
        <w:t>WS</w:t>
      </w:r>
      <w:r w:rsidR="00771008" w:rsidRPr="0081043E">
        <w:rPr>
          <w:rFonts w:cs="Times New Roman"/>
          <w:bCs w:val="0"/>
          <w:sz w:val="21"/>
          <w:szCs w:val="21"/>
          <w:vertAlign w:val="subscript"/>
        </w:rPr>
        <w:t>2</w:t>
      </w:r>
      <w:r w:rsidR="00E5385B" w:rsidRPr="0081043E">
        <w:rPr>
          <w:rFonts w:cs="Times New Roman"/>
          <w:bCs w:val="0"/>
          <w:sz w:val="21"/>
          <w:szCs w:val="21"/>
        </w:rPr>
        <w:t xml:space="preserve"> obtained at different acquisition time of 0.1 s to 0.5 s.</w:t>
      </w:r>
      <w:r w:rsidR="00E5385B" w:rsidRPr="00BC4751">
        <w:rPr>
          <w:rFonts w:cs="Times New Roman"/>
          <w:b/>
          <w:sz w:val="21"/>
          <w:szCs w:val="21"/>
        </w:rPr>
        <w:t xml:space="preserve"> </w:t>
      </w:r>
      <w:r w:rsidR="00881366" w:rsidRPr="00BC4751">
        <w:rPr>
          <w:rFonts w:eastAsiaTheme="minorEastAsia" w:cs="Times New Roman"/>
          <w:bCs w:val="0"/>
          <w:sz w:val="21"/>
          <w:szCs w:val="21"/>
        </w:rPr>
        <w:t>For</w:t>
      </w:r>
      <w:r w:rsidR="00881366" w:rsidRPr="000270D0">
        <w:rPr>
          <w:rFonts w:eastAsiaTheme="minorEastAsia" w:cs="Times New Roman"/>
          <w:bCs w:val="0"/>
          <w:sz w:val="21"/>
          <w:szCs w:val="21"/>
        </w:rPr>
        <w:t xml:space="preserve"> each </w:t>
      </w:r>
      <w:r w:rsidR="00881366" w:rsidRPr="00BC4751">
        <w:rPr>
          <w:rFonts w:eastAsiaTheme="minorEastAsia" w:cs="Times New Roman"/>
          <w:bCs w:val="0"/>
          <w:sz w:val="21"/>
          <w:szCs w:val="21"/>
        </w:rPr>
        <w:t>sample</w:t>
      </w:r>
      <w:r w:rsidR="00881366" w:rsidRPr="000270D0">
        <w:rPr>
          <w:rFonts w:eastAsiaTheme="minorEastAsia" w:cs="Times New Roman"/>
          <w:bCs w:val="0"/>
          <w:sz w:val="21"/>
          <w:szCs w:val="21"/>
        </w:rPr>
        <w:t xml:space="preserve">, </w:t>
      </w:r>
      <w:r w:rsidR="00881366" w:rsidRPr="00BC4751">
        <w:rPr>
          <w:rFonts w:eastAsiaTheme="minorEastAsia" w:cs="Times New Roman"/>
          <w:bCs w:val="0"/>
          <w:sz w:val="21"/>
          <w:szCs w:val="21"/>
        </w:rPr>
        <w:t xml:space="preserve">panel </w:t>
      </w:r>
      <w:proofErr w:type="spellStart"/>
      <w:r w:rsidR="00881366" w:rsidRPr="00BC4751">
        <w:rPr>
          <w:rFonts w:eastAsiaTheme="minorEastAsia" w:cs="Times New Roman"/>
          <w:bCs w:val="0"/>
          <w:sz w:val="21"/>
          <w:szCs w:val="21"/>
        </w:rPr>
        <w:t>i</w:t>
      </w:r>
      <w:proofErr w:type="spellEnd"/>
      <w:r w:rsidR="00881366" w:rsidRPr="00BC4751">
        <w:rPr>
          <w:rFonts w:eastAsiaTheme="minorEastAsia" w:cs="Times New Roman"/>
          <w:bCs w:val="0"/>
          <w:sz w:val="21"/>
          <w:szCs w:val="21"/>
        </w:rPr>
        <w:t xml:space="preserve"> </w:t>
      </w:r>
      <w:r w:rsidR="00E5385B" w:rsidRPr="00BC4751">
        <w:rPr>
          <w:rFonts w:cs="Times New Roman"/>
          <w:sz w:val="21"/>
          <w:szCs w:val="21"/>
        </w:rPr>
        <w:t>shows the comparison of the raw (black) and AUnet (red) processed Raman spectra</w:t>
      </w:r>
      <w:r w:rsidR="00881366" w:rsidRPr="00BC4751">
        <w:rPr>
          <w:rFonts w:cs="Times New Roman"/>
          <w:sz w:val="21"/>
          <w:szCs w:val="21"/>
        </w:rPr>
        <w:t>; panel ii</w:t>
      </w:r>
      <w:r w:rsidR="00E5385B" w:rsidRPr="00BC4751">
        <w:rPr>
          <w:rFonts w:cs="Times New Roman"/>
          <w:sz w:val="21"/>
          <w:szCs w:val="21"/>
        </w:rPr>
        <w:t xml:space="preserve"> compares the ground true spectra (GT, blue) with the AUnet processed spectra (red)</w:t>
      </w:r>
      <w:r w:rsidR="00881366" w:rsidRPr="00BC4751">
        <w:rPr>
          <w:rFonts w:cs="Times New Roman"/>
          <w:sz w:val="21"/>
          <w:szCs w:val="21"/>
        </w:rPr>
        <w:t>;</w:t>
      </w:r>
      <w:r w:rsidR="00E5385B" w:rsidRPr="00BC4751">
        <w:rPr>
          <w:rFonts w:cs="Times New Roman"/>
          <w:sz w:val="21"/>
          <w:szCs w:val="21"/>
        </w:rPr>
        <w:t xml:space="preserve"> </w:t>
      </w:r>
      <w:r w:rsidR="00881366" w:rsidRPr="00BC4751">
        <w:rPr>
          <w:rFonts w:cs="Times New Roman"/>
          <w:sz w:val="21"/>
          <w:szCs w:val="21"/>
        </w:rPr>
        <w:t>panels iii and iv</w:t>
      </w:r>
      <w:r w:rsidR="00E5385B" w:rsidRPr="00BC4751">
        <w:rPr>
          <w:rFonts w:cs="Times New Roman"/>
          <w:sz w:val="21"/>
          <w:szCs w:val="21"/>
        </w:rPr>
        <w:t xml:space="preserve"> present</w:t>
      </w:r>
      <w:r w:rsidR="00881366" w:rsidRPr="00BC4751">
        <w:rPr>
          <w:rFonts w:cs="Times New Roman"/>
          <w:sz w:val="21"/>
          <w:szCs w:val="21"/>
        </w:rPr>
        <w:t>,</w:t>
      </w:r>
      <w:r w:rsidR="00E5385B" w:rsidRPr="00BC4751">
        <w:rPr>
          <w:rFonts w:cs="Times New Roman"/>
          <w:sz w:val="21"/>
          <w:szCs w:val="21"/>
        </w:rPr>
        <w:t xml:space="preserve"> respectively, the mean square error (MSE) and the SNR of the raw data and the spectra processed with AUnet, Wavelet and SG (see </w:t>
      </w:r>
      <w:r w:rsidR="00881366" w:rsidRPr="00BC4751">
        <w:rPr>
          <w:rFonts w:cs="Times New Roman"/>
          <w:sz w:val="21"/>
          <w:szCs w:val="21"/>
        </w:rPr>
        <w:t>M</w:t>
      </w:r>
      <w:r w:rsidR="00E5385B" w:rsidRPr="00BC4751">
        <w:rPr>
          <w:rFonts w:cs="Times New Roman"/>
          <w:sz w:val="21"/>
          <w:szCs w:val="21"/>
        </w:rPr>
        <w:t xml:space="preserve">ethods </w:t>
      </w:r>
      <w:r w:rsidR="00881366" w:rsidRPr="00BC4751">
        <w:rPr>
          <w:rFonts w:cs="Times New Roman"/>
          <w:sz w:val="21"/>
          <w:szCs w:val="21"/>
        </w:rPr>
        <w:t xml:space="preserve">in </w:t>
      </w:r>
      <w:r w:rsidR="00E5385B" w:rsidRPr="00BC4751">
        <w:rPr>
          <w:rFonts w:cs="Times New Roman"/>
          <w:sz w:val="21"/>
          <w:szCs w:val="21"/>
        </w:rPr>
        <w:t xml:space="preserve">the main text). For each acquisition time, the MSE and SNR values were the average of 2,500 spectra, and the shaded areas indicate the deviation. The AUnet model used here is the same as Fig. 1e and Fig. 2 in the main text. These results demonstrate the generality of the AUnet model trained using the noise learning (NL) method and </w:t>
      </w:r>
      <w:r w:rsidR="00881366" w:rsidRPr="00BC4751">
        <w:rPr>
          <w:rFonts w:cs="Times New Roman"/>
          <w:sz w:val="21"/>
          <w:szCs w:val="21"/>
        </w:rPr>
        <w:t xml:space="preserve">its </w:t>
      </w:r>
      <w:r w:rsidR="00E5385B" w:rsidRPr="00BC4751">
        <w:rPr>
          <w:rFonts w:cs="Times New Roman"/>
          <w:sz w:val="21"/>
          <w:szCs w:val="21"/>
        </w:rPr>
        <w:t xml:space="preserve">state-of-the-art denoising performance. Measuring conditions: Instrument, </w:t>
      </w:r>
      <w:proofErr w:type="spellStart"/>
      <w:r w:rsidR="00E5385B" w:rsidRPr="00BC4751">
        <w:rPr>
          <w:rFonts w:cs="Times New Roman"/>
          <w:sz w:val="21"/>
          <w:szCs w:val="21"/>
        </w:rPr>
        <w:t>LabRAM</w:t>
      </w:r>
      <w:proofErr w:type="spellEnd"/>
      <w:r w:rsidR="00E5385B" w:rsidRPr="00BC4751">
        <w:rPr>
          <w:rFonts w:cs="Times New Roman"/>
          <w:sz w:val="21"/>
          <w:szCs w:val="21"/>
        </w:rPr>
        <w:t xml:space="preserve"> HR Evolution; laser wavelength, 633 nm; laser power, 6 </w:t>
      </w:r>
      <w:proofErr w:type="spellStart"/>
      <w:r w:rsidR="00E5385B" w:rsidRPr="00BC4751">
        <w:rPr>
          <w:rFonts w:cs="Times New Roman"/>
          <w:sz w:val="21"/>
          <w:szCs w:val="21"/>
        </w:rPr>
        <w:t>mW</w:t>
      </w:r>
      <w:proofErr w:type="spellEnd"/>
      <w:r w:rsidR="00E5385B" w:rsidRPr="00BC4751">
        <w:rPr>
          <w:rFonts w:cs="Times New Roman"/>
          <w:sz w:val="21"/>
          <w:szCs w:val="21"/>
        </w:rPr>
        <w:t xml:space="preserve"> for Graphene, 0.25 </w:t>
      </w:r>
      <w:proofErr w:type="spellStart"/>
      <w:r w:rsidR="00E5385B" w:rsidRPr="00BC4751">
        <w:rPr>
          <w:rFonts w:cs="Times New Roman"/>
          <w:sz w:val="21"/>
          <w:szCs w:val="21"/>
        </w:rPr>
        <w:t>mW</w:t>
      </w:r>
      <w:proofErr w:type="spellEnd"/>
      <w:r w:rsidR="00E5385B" w:rsidRPr="00BC4751">
        <w:rPr>
          <w:rFonts w:cs="Times New Roman"/>
          <w:sz w:val="21"/>
          <w:szCs w:val="21"/>
        </w:rPr>
        <w:t xml:space="preserve"> for WS</w:t>
      </w:r>
      <w:r w:rsidR="00E5385B" w:rsidRPr="00BC4751">
        <w:rPr>
          <w:rFonts w:cs="Times New Roman"/>
          <w:sz w:val="21"/>
          <w:szCs w:val="21"/>
          <w:vertAlign w:val="subscript"/>
        </w:rPr>
        <w:t>2</w:t>
      </w:r>
      <w:r w:rsidR="00E5385B" w:rsidRPr="00BC4751">
        <w:rPr>
          <w:rFonts w:cs="Times New Roman"/>
          <w:sz w:val="21"/>
          <w:szCs w:val="21"/>
        </w:rPr>
        <w:t xml:space="preserve">, and 1.25 </w:t>
      </w:r>
      <w:proofErr w:type="spellStart"/>
      <w:r w:rsidR="00E5385B" w:rsidRPr="00BC4751">
        <w:rPr>
          <w:rFonts w:cs="Times New Roman"/>
          <w:sz w:val="21"/>
          <w:szCs w:val="21"/>
        </w:rPr>
        <w:t>mW</w:t>
      </w:r>
      <w:proofErr w:type="spellEnd"/>
      <w:r w:rsidR="00E5385B" w:rsidRPr="00BC4751">
        <w:rPr>
          <w:rFonts w:cs="Times New Roman"/>
          <w:sz w:val="21"/>
          <w:szCs w:val="21"/>
        </w:rPr>
        <w:t xml:space="preserve"> for MoSe</w:t>
      </w:r>
      <w:r w:rsidR="00E5385B" w:rsidRPr="00BC4751">
        <w:rPr>
          <w:rFonts w:cs="Times New Roman"/>
          <w:sz w:val="21"/>
          <w:szCs w:val="21"/>
          <w:vertAlign w:val="subscript"/>
        </w:rPr>
        <w:t>2</w:t>
      </w:r>
      <w:r w:rsidR="00E5385B" w:rsidRPr="00BC4751">
        <w:rPr>
          <w:rFonts w:cs="Times New Roman"/>
          <w:sz w:val="21"/>
          <w:szCs w:val="21"/>
        </w:rPr>
        <w:t xml:space="preserve"> and WSe</w:t>
      </w:r>
      <w:r w:rsidR="00E5385B" w:rsidRPr="00BC4751">
        <w:rPr>
          <w:rFonts w:cs="Times New Roman"/>
          <w:sz w:val="21"/>
          <w:szCs w:val="21"/>
          <w:vertAlign w:val="subscript"/>
        </w:rPr>
        <w:t>2</w:t>
      </w:r>
      <w:r w:rsidR="00E5385B" w:rsidRPr="00BC4751">
        <w:rPr>
          <w:rFonts w:cs="Times New Roman"/>
          <w:sz w:val="21"/>
          <w:szCs w:val="21"/>
        </w:rPr>
        <w:t xml:space="preserve">; </w:t>
      </w:r>
      <w:r w:rsidR="002918D9" w:rsidRPr="00BC4751">
        <w:rPr>
          <w:rFonts w:cs="Times New Roman"/>
          <w:sz w:val="21"/>
          <w:szCs w:val="21"/>
        </w:rPr>
        <w:t>O</w:t>
      </w:r>
      <w:r w:rsidR="00E5385B" w:rsidRPr="00BC4751">
        <w:rPr>
          <w:rFonts w:cs="Times New Roman"/>
          <w:sz w:val="21"/>
          <w:szCs w:val="21"/>
        </w:rPr>
        <w:t xml:space="preserve">bjective, 100× air dry (NA=0.9), grating: 1800 </w:t>
      </w:r>
      <w:r w:rsidR="00EE218C" w:rsidRPr="00BC4751">
        <w:rPr>
          <w:rFonts w:cs="Times New Roman"/>
          <w:sz w:val="21"/>
          <w:szCs w:val="21"/>
        </w:rPr>
        <w:t>l</w:t>
      </w:r>
      <w:r w:rsidR="00E5385B" w:rsidRPr="00BC4751">
        <w:rPr>
          <w:rFonts w:cs="Times New Roman"/>
          <w:sz w:val="21"/>
          <w:szCs w:val="21"/>
        </w:rPr>
        <w:t>/mm.</w:t>
      </w:r>
      <w:bookmarkEnd w:id="6"/>
    </w:p>
    <w:p w14:paraId="06257CB8" w14:textId="0707D125" w:rsidR="00100484" w:rsidRPr="00BC4751" w:rsidRDefault="00DD08C3" w:rsidP="00100484">
      <w:pPr>
        <w:jc w:val="center"/>
        <w:rPr>
          <w:rFonts w:cs="Times New Roman"/>
        </w:rPr>
      </w:pPr>
      <w:r>
        <w:rPr>
          <w:rFonts w:cs="Times New Roman"/>
          <w:noProof/>
        </w:rPr>
        <w:lastRenderedPageBreak/>
        <w:drawing>
          <wp:inline distT="0" distB="0" distL="0" distR="0" wp14:anchorId="51EF1D28" wp14:editId="205CFADD">
            <wp:extent cx="5731510" cy="465518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S5.jpg"/>
                    <pic:cNvPicPr/>
                  </pic:nvPicPr>
                  <pic:blipFill>
                    <a:blip r:embed="rId12"/>
                    <a:stretch>
                      <a:fillRect/>
                    </a:stretch>
                  </pic:blipFill>
                  <pic:spPr>
                    <a:xfrm>
                      <a:off x="0" y="0"/>
                      <a:ext cx="5731510" cy="4655185"/>
                    </a:xfrm>
                    <a:prstGeom prst="rect">
                      <a:avLst/>
                    </a:prstGeom>
                  </pic:spPr>
                </pic:pic>
              </a:graphicData>
            </a:graphic>
          </wp:inline>
        </w:drawing>
      </w:r>
    </w:p>
    <w:p w14:paraId="3837C84C" w14:textId="33F5D2B9" w:rsidR="00566988" w:rsidRPr="00BC4751" w:rsidRDefault="00100484" w:rsidP="00483272">
      <w:pPr>
        <w:pStyle w:val="a9"/>
        <w:spacing w:after="312"/>
        <w:rPr>
          <w:rFonts w:cs="Times New Roman"/>
        </w:rPr>
      </w:pPr>
      <w:bookmarkStart w:id="7" w:name="_Toc120802461"/>
      <w:r w:rsidRPr="00BC4751">
        <w:rPr>
          <w:rFonts w:cs="Times New Roman"/>
          <w:b/>
          <w:sz w:val="21"/>
          <w:szCs w:val="21"/>
        </w:rPr>
        <w:t>Fig. S</w:t>
      </w:r>
      <w:r w:rsidR="004E7BFA">
        <w:rPr>
          <w:rFonts w:cs="Times New Roman"/>
          <w:b/>
          <w:sz w:val="21"/>
          <w:szCs w:val="21"/>
        </w:rPr>
        <w:t>4</w:t>
      </w:r>
      <w:r w:rsidR="00FB315B" w:rsidRPr="00BC4751">
        <w:rPr>
          <w:rFonts w:cs="Times New Roman"/>
          <w:b/>
          <w:sz w:val="21"/>
          <w:szCs w:val="21"/>
        </w:rPr>
        <w:t xml:space="preserve"> </w:t>
      </w:r>
      <w:r w:rsidRPr="00BC4751">
        <w:rPr>
          <w:rFonts w:cs="Times New Roman"/>
          <w:b/>
          <w:sz w:val="21"/>
          <w:szCs w:val="21"/>
        </w:rPr>
        <w:t>|</w:t>
      </w:r>
      <w:r w:rsidRPr="00BC4751">
        <w:rPr>
          <w:rFonts w:cs="Times New Roman"/>
          <w:sz w:val="21"/>
          <w:szCs w:val="21"/>
        </w:rPr>
        <w:t xml:space="preserve"> </w:t>
      </w:r>
      <w:r w:rsidR="00FB315B" w:rsidRPr="000270D0">
        <w:rPr>
          <w:rFonts w:cs="Times New Roman"/>
          <w:b/>
          <w:bCs w:val="0"/>
          <w:sz w:val="21"/>
          <w:szCs w:val="21"/>
        </w:rPr>
        <w:t>Performance of NL method at the low laser power limit.</w:t>
      </w:r>
      <w:r w:rsidR="00FB315B" w:rsidRPr="00BC4751">
        <w:rPr>
          <w:rFonts w:cs="Times New Roman"/>
          <w:sz w:val="21"/>
          <w:szCs w:val="21"/>
        </w:rPr>
        <w:t xml:space="preserve"> </w:t>
      </w:r>
      <w:r w:rsidR="004A5E2F" w:rsidRPr="00BC4751">
        <w:rPr>
          <w:rFonts w:cs="Times New Roman"/>
          <w:b/>
          <w:sz w:val="21"/>
          <w:szCs w:val="21"/>
        </w:rPr>
        <w:t>(a)</w:t>
      </w:r>
      <w:r w:rsidR="004A5E2F" w:rsidRPr="00BC4751">
        <w:rPr>
          <w:rFonts w:cs="Times New Roman"/>
          <w:sz w:val="21"/>
          <w:szCs w:val="21"/>
        </w:rPr>
        <w:t xml:space="preserve"> Bright field image of a </w:t>
      </w:r>
      <w:r w:rsidR="00C13159" w:rsidRPr="00BC4751">
        <w:rPr>
          <w:rFonts w:cs="Times New Roman"/>
          <w:sz w:val="21"/>
          <w:szCs w:val="21"/>
        </w:rPr>
        <w:t>Cr/Si</w:t>
      </w:r>
      <w:r w:rsidR="00BC4751" w:rsidRPr="00BC4751">
        <w:rPr>
          <w:rFonts w:cs="Times New Roman"/>
          <w:sz w:val="21"/>
          <w:szCs w:val="21"/>
        </w:rPr>
        <w:t xml:space="preserve"> </w:t>
      </w:r>
      <w:r w:rsidR="00BC4751" w:rsidRPr="000270D0">
        <w:rPr>
          <w:rFonts w:eastAsiaTheme="minorEastAsia" w:cs="Times New Roman"/>
          <w:sz w:val="21"/>
          <w:szCs w:val="21"/>
        </w:rPr>
        <w:t>grating</w:t>
      </w:r>
      <w:r w:rsidR="00BC4751" w:rsidRPr="00BC4751">
        <w:rPr>
          <w:rFonts w:cs="Times New Roman"/>
          <w:sz w:val="21"/>
          <w:szCs w:val="21"/>
        </w:rPr>
        <w:t xml:space="preserve"> sample</w:t>
      </w:r>
      <w:r w:rsidR="004A5E2F" w:rsidRPr="00BC4751">
        <w:rPr>
          <w:rFonts w:cs="Times New Roman"/>
          <w:sz w:val="21"/>
          <w:szCs w:val="21"/>
        </w:rPr>
        <w:t xml:space="preserve">. </w:t>
      </w:r>
      <w:r w:rsidR="004A5E2F" w:rsidRPr="00BC4751">
        <w:rPr>
          <w:rFonts w:cs="Times New Roman"/>
          <w:b/>
          <w:sz w:val="21"/>
          <w:szCs w:val="21"/>
        </w:rPr>
        <w:t xml:space="preserve">(b) </w:t>
      </w:r>
      <w:r w:rsidR="004A5E2F" w:rsidRPr="00BC4751">
        <w:rPr>
          <w:rFonts w:cs="Times New Roman"/>
          <w:sz w:val="21"/>
          <w:szCs w:val="21"/>
        </w:rPr>
        <w:t>Raman images at three typical wavenumbers (518.7, 520.6, 522.5</w:t>
      </w:r>
      <w:r w:rsidR="00BC4751" w:rsidRPr="00BC4751">
        <w:rPr>
          <w:rFonts w:cs="Times New Roman"/>
          <w:sz w:val="21"/>
          <w:szCs w:val="21"/>
        </w:rPr>
        <w:t xml:space="preserve"> cm</w:t>
      </w:r>
      <w:r w:rsidR="00BC4751" w:rsidRPr="000270D0">
        <w:rPr>
          <w:rFonts w:cs="Times New Roman"/>
          <w:sz w:val="21"/>
          <w:szCs w:val="21"/>
          <w:vertAlign w:val="superscript"/>
        </w:rPr>
        <w:t>-1</w:t>
      </w:r>
      <w:r w:rsidR="004A5E2F" w:rsidRPr="00BC4751">
        <w:rPr>
          <w:rFonts w:cs="Times New Roman"/>
          <w:sz w:val="21"/>
          <w:szCs w:val="21"/>
        </w:rPr>
        <w:t xml:space="preserve">) of the sample acquired with different laser power (0.02, 0.05, 0.1 and 0.2 </w:t>
      </w:r>
      <w:proofErr w:type="spellStart"/>
      <w:r w:rsidR="004A5E2F" w:rsidRPr="00BC4751">
        <w:rPr>
          <w:rFonts w:cs="Times New Roman"/>
          <w:sz w:val="21"/>
          <w:szCs w:val="21"/>
        </w:rPr>
        <w:t>mW</w:t>
      </w:r>
      <w:proofErr w:type="spellEnd"/>
      <w:r w:rsidR="004A5E2F" w:rsidRPr="00BC4751">
        <w:rPr>
          <w:rFonts w:cs="Times New Roman"/>
          <w:sz w:val="21"/>
          <w:szCs w:val="21"/>
        </w:rPr>
        <w:t>).</w:t>
      </w:r>
      <w:r w:rsidR="004A5E2F" w:rsidRPr="00BC4751">
        <w:rPr>
          <w:rFonts w:cs="Times New Roman"/>
          <w:sz w:val="21"/>
        </w:rPr>
        <w:t xml:space="preserve"> For each panel, the first row </w:t>
      </w:r>
      <w:r w:rsidR="00C40895" w:rsidRPr="00BC4751">
        <w:rPr>
          <w:rFonts w:cs="Times New Roman"/>
          <w:sz w:val="21"/>
        </w:rPr>
        <w:t>illustrates the raw images, and the second row illustrates the AUnet restored ones.</w:t>
      </w:r>
      <w:r w:rsidR="00483272" w:rsidRPr="00BC4751">
        <w:rPr>
          <w:rFonts w:cs="Times New Roman"/>
        </w:rPr>
        <w:t xml:space="preserve"> </w:t>
      </w:r>
      <w:r w:rsidR="00F66091" w:rsidRPr="00BC4751">
        <w:rPr>
          <w:rFonts w:cs="Times New Roman"/>
          <w:b/>
          <w:sz w:val="21"/>
        </w:rPr>
        <w:t>(c)</w:t>
      </w:r>
      <w:r w:rsidR="00F66091" w:rsidRPr="00BC4751">
        <w:rPr>
          <w:rFonts w:cs="Times New Roman"/>
          <w:sz w:val="21"/>
        </w:rPr>
        <w:t xml:space="preserve"> The </w:t>
      </w:r>
      <w:r w:rsidR="00691EC7" w:rsidRPr="00BC4751">
        <w:rPr>
          <w:rFonts w:cs="Times New Roman"/>
          <w:sz w:val="21"/>
        </w:rPr>
        <w:t xml:space="preserve">raw and AUnet </w:t>
      </w:r>
      <w:r w:rsidR="00F33FE2" w:rsidRPr="00BC4751">
        <w:rPr>
          <w:rFonts w:cs="Times New Roman"/>
          <w:sz w:val="21"/>
        </w:rPr>
        <w:t>restored</w:t>
      </w:r>
      <w:r w:rsidR="00691EC7" w:rsidRPr="00BC4751">
        <w:rPr>
          <w:rFonts w:cs="Times New Roman"/>
          <w:sz w:val="21"/>
        </w:rPr>
        <w:t xml:space="preserve"> Raman spectra</w:t>
      </w:r>
      <w:r w:rsidR="00F66091" w:rsidRPr="00BC4751">
        <w:rPr>
          <w:rFonts w:cs="Times New Roman"/>
          <w:sz w:val="21"/>
        </w:rPr>
        <w:t xml:space="preserve"> </w:t>
      </w:r>
      <w:r w:rsidR="00F33FE2" w:rsidRPr="00BC4751">
        <w:rPr>
          <w:rFonts w:cs="Times New Roman"/>
          <w:sz w:val="21"/>
        </w:rPr>
        <w:t xml:space="preserve">extracted at the position marked by the red and white </w:t>
      </w:r>
      <w:r w:rsidR="00BC4751" w:rsidRPr="00BC4751">
        <w:rPr>
          <w:rFonts w:cs="Times New Roman"/>
          <w:sz w:val="21"/>
        </w:rPr>
        <w:t xml:space="preserve">stars </w:t>
      </w:r>
      <w:r w:rsidR="00F33FE2" w:rsidRPr="00BC4751">
        <w:rPr>
          <w:rFonts w:cs="Times New Roman"/>
          <w:sz w:val="21"/>
        </w:rPr>
        <w:t xml:space="preserve">on the bright field image. </w:t>
      </w:r>
      <w:r w:rsidR="00483272" w:rsidRPr="00BC4751">
        <w:rPr>
          <w:rFonts w:cs="Times New Roman"/>
          <w:sz w:val="21"/>
        </w:rPr>
        <w:t xml:space="preserve">Instrument: </w:t>
      </w:r>
      <w:proofErr w:type="spellStart"/>
      <w:r w:rsidR="00483272" w:rsidRPr="00BC4751">
        <w:rPr>
          <w:rFonts w:cs="Times New Roman"/>
          <w:sz w:val="21"/>
        </w:rPr>
        <w:t>LabRAM</w:t>
      </w:r>
      <w:proofErr w:type="spellEnd"/>
      <w:r w:rsidR="00483272" w:rsidRPr="00BC4751">
        <w:rPr>
          <w:rFonts w:cs="Times New Roman"/>
          <w:sz w:val="21"/>
        </w:rPr>
        <w:t xml:space="preserve"> HR-Evolution</w:t>
      </w:r>
      <w:r w:rsidR="00BC4751" w:rsidRPr="00BC4751">
        <w:rPr>
          <w:rFonts w:cs="Times New Roman"/>
          <w:sz w:val="21"/>
        </w:rPr>
        <w:t xml:space="preserve"> (Horiba)</w:t>
      </w:r>
      <w:r w:rsidR="00483272" w:rsidRPr="00BC4751">
        <w:rPr>
          <w:rFonts w:cs="Times New Roman"/>
          <w:sz w:val="21"/>
        </w:rPr>
        <w:t xml:space="preserve">. The AUnet model used here is the same </w:t>
      </w:r>
      <w:r w:rsidR="00BC4751" w:rsidRPr="00BC4751">
        <w:rPr>
          <w:rFonts w:cs="Times New Roman"/>
          <w:sz w:val="21"/>
        </w:rPr>
        <w:t xml:space="preserve">as </w:t>
      </w:r>
      <w:r w:rsidR="00483272" w:rsidRPr="00BC4751">
        <w:rPr>
          <w:rFonts w:cs="Times New Roman"/>
          <w:sz w:val="21"/>
        </w:rPr>
        <w:t>Fig.</w:t>
      </w:r>
      <w:r w:rsidR="00BC4751" w:rsidRPr="00BC4751">
        <w:rPr>
          <w:rFonts w:cs="Times New Roman"/>
          <w:sz w:val="21"/>
        </w:rPr>
        <w:t xml:space="preserve"> </w:t>
      </w:r>
      <w:r w:rsidR="00483272" w:rsidRPr="00BC4751">
        <w:rPr>
          <w:rFonts w:cs="Times New Roman"/>
          <w:sz w:val="21"/>
        </w:rPr>
        <w:t>1e and Fig.</w:t>
      </w:r>
      <w:r w:rsidR="00BC4751" w:rsidRPr="00BC4751">
        <w:rPr>
          <w:rFonts w:cs="Times New Roman"/>
          <w:sz w:val="21"/>
        </w:rPr>
        <w:t xml:space="preserve"> </w:t>
      </w:r>
      <w:r w:rsidR="00483272" w:rsidRPr="00BC4751">
        <w:rPr>
          <w:rFonts w:cs="Times New Roman"/>
          <w:sz w:val="21"/>
        </w:rPr>
        <w:t xml:space="preserve">2 </w:t>
      </w:r>
      <w:r w:rsidR="00BC4751" w:rsidRPr="00BC4751">
        <w:rPr>
          <w:rFonts w:cs="Times New Roman"/>
          <w:sz w:val="21"/>
        </w:rPr>
        <w:t>in</w:t>
      </w:r>
      <w:r w:rsidR="00483272" w:rsidRPr="00BC4751">
        <w:rPr>
          <w:rFonts w:cs="Times New Roman"/>
          <w:sz w:val="21"/>
        </w:rPr>
        <w:t xml:space="preserve"> the main text without retraining. Objective: air dry, 100×, NA</w:t>
      </w:r>
      <w:r w:rsidR="00BC4751" w:rsidRPr="00BC4751">
        <w:rPr>
          <w:rFonts w:cs="Times New Roman"/>
          <w:sz w:val="21"/>
        </w:rPr>
        <w:t xml:space="preserve"> </w:t>
      </w:r>
      <w:r w:rsidR="00483272" w:rsidRPr="00BC4751">
        <w:rPr>
          <w:rFonts w:cs="Times New Roman"/>
          <w:sz w:val="21"/>
        </w:rPr>
        <w:t>=</w:t>
      </w:r>
      <w:r w:rsidR="00BC4751" w:rsidRPr="00BC4751">
        <w:rPr>
          <w:rFonts w:cs="Times New Roman"/>
          <w:sz w:val="21"/>
        </w:rPr>
        <w:t xml:space="preserve"> </w:t>
      </w:r>
      <w:r w:rsidR="00483272" w:rsidRPr="00BC4751">
        <w:rPr>
          <w:rFonts w:cs="Times New Roman"/>
          <w:sz w:val="21"/>
        </w:rPr>
        <w:t xml:space="preserve">0.9. Laser source: 633 nm. Integration time: 100 </w:t>
      </w:r>
      <w:proofErr w:type="spellStart"/>
      <w:r w:rsidR="00483272" w:rsidRPr="00BC4751">
        <w:rPr>
          <w:rFonts w:cs="Times New Roman"/>
          <w:sz w:val="21"/>
        </w:rPr>
        <w:t>ms</w:t>
      </w:r>
      <w:proofErr w:type="spellEnd"/>
      <w:r w:rsidR="00483272" w:rsidRPr="00BC4751">
        <w:rPr>
          <w:rFonts w:cs="Times New Roman"/>
          <w:sz w:val="21"/>
        </w:rPr>
        <w:t xml:space="preserve">/point. Grating: 1800 </w:t>
      </w:r>
      <w:r w:rsidR="00DA7175" w:rsidRPr="00BC4751">
        <w:rPr>
          <w:rFonts w:cs="Times New Roman"/>
          <w:sz w:val="21"/>
        </w:rPr>
        <w:t>l</w:t>
      </w:r>
      <w:r w:rsidR="00483272" w:rsidRPr="00BC4751">
        <w:rPr>
          <w:rFonts w:cs="Times New Roman"/>
          <w:sz w:val="21"/>
        </w:rPr>
        <w:t xml:space="preserve">/mm. </w:t>
      </w:r>
      <w:r w:rsidR="00F33FE2" w:rsidRPr="00BC4751">
        <w:rPr>
          <w:rFonts w:cs="Times New Roman"/>
          <w:sz w:val="21"/>
        </w:rPr>
        <w:t>The Raman signal of Si gradually decrease</w:t>
      </w:r>
      <w:r w:rsidR="00BC4751">
        <w:rPr>
          <w:rFonts w:cs="Times New Roman"/>
          <w:sz w:val="21"/>
        </w:rPr>
        <w:t>s</w:t>
      </w:r>
      <w:r w:rsidR="00F33FE2" w:rsidRPr="00BC4751">
        <w:rPr>
          <w:rFonts w:cs="Times New Roman"/>
          <w:sz w:val="21"/>
        </w:rPr>
        <w:t xml:space="preserve"> with </w:t>
      </w:r>
      <w:r w:rsidR="00BC4751">
        <w:rPr>
          <w:rFonts w:cs="Times New Roman"/>
          <w:sz w:val="21"/>
        </w:rPr>
        <w:t>decreasing</w:t>
      </w:r>
      <w:r w:rsidR="00BC4751" w:rsidRPr="00BC4751">
        <w:rPr>
          <w:rFonts w:cs="Times New Roman"/>
          <w:sz w:val="21"/>
        </w:rPr>
        <w:t xml:space="preserve"> </w:t>
      </w:r>
      <w:r w:rsidR="00F33FE2" w:rsidRPr="00BC4751">
        <w:rPr>
          <w:rFonts w:cs="Times New Roman"/>
          <w:sz w:val="21"/>
        </w:rPr>
        <w:t>laser power, and it almost disappear</w:t>
      </w:r>
      <w:r w:rsidR="00BC4751">
        <w:rPr>
          <w:rFonts w:cs="Times New Roman"/>
          <w:sz w:val="21"/>
        </w:rPr>
        <w:t>s</w:t>
      </w:r>
      <w:r w:rsidR="00F33FE2" w:rsidRPr="00BC4751">
        <w:rPr>
          <w:rFonts w:cs="Times New Roman"/>
          <w:sz w:val="21"/>
        </w:rPr>
        <w:t xml:space="preserve"> at 0.05 </w:t>
      </w:r>
      <w:proofErr w:type="spellStart"/>
      <w:r w:rsidR="00F33FE2" w:rsidRPr="00BC4751">
        <w:rPr>
          <w:rFonts w:cs="Times New Roman"/>
          <w:sz w:val="21"/>
        </w:rPr>
        <w:t>mW</w:t>
      </w:r>
      <w:proofErr w:type="spellEnd"/>
      <w:r w:rsidR="00F33FE2" w:rsidRPr="00BC4751">
        <w:rPr>
          <w:rFonts w:cs="Times New Roman"/>
          <w:sz w:val="21"/>
        </w:rPr>
        <w:t xml:space="preserve"> in the raw data. </w:t>
      </w:r>
      <w:r w:rsidR="00BC4751">
        <w:rPr>
          <w:rFonts w:cs="Times New Roman"/>
          <w:sz w:val="21"/>
        </w:rPr>
        <w:t>S</w:t>
      </w:r>
      <w:r w:rsidR="00F33FE2" w:rsidRPr="00BC4751">
        <w:rPr>
          <w:rFonts w:cs="Times New Roman"/>
          <w:sz w:val="21"/>
        </w:rPr>
        <w:t xml:space="preserve">uch a weak signal can </w:t>
      </w:r>
      <w:r w:rsidR="00BC4751" w:rsidRPr="00BC4751">
        <w:rPr>
          <w:rFonts w:cs="Times New Roman"/>
          <w:sz w:val="21"/>
        </w:rPr>
        <w:t xml:space="preserve">still </w:t>
      </w:r>
      <w:r w:rsidR="00F33FE2" w:rsidRPr="00BC4751">
        <w:rPr>
          <w:rFonts w:cs="Times New Roman"/>
          <w:sz w:val="21"/>
        </w:rPr>
        <w:t xml:space="preserve">be differentiated using AUnet. This can be confirmed from the Raman images in (b). The image structures are totally buried in the noise in the raw data </w:t>
      </w:r>
      <w:r w:rsidR="00BC4751">
        <w:rPr>
          <w:rFonts w:cs="Times New Roman"/>
          <w:sz w:val="21"/>
        </w:rPr>
        <w:t>at</w:t>
      </w:r>
      <w:r w:rsidR="00BC4751" w:rsidRPr="00BC4751">
        <w:rPr>
          <w:rFonts w:cs="Times New Roman"/>
          <w:sz w:val="21"/>
        </w:rPr>
        <w:t xml:space="preserve"> </w:t>
      </w:r>
      <w:r w:rsidR="00F33FE2" w:rsidRPr="00BC4751">
        <w:rPr>
          <w:rFonts w:cs="Times New Roman"/>
          <w:sz w:val="21"/>
        </w:rPr>
        <w:t xml:space="preserve">0.05 </w:t>
      </w:r>
      <w:proofErr w:type="spellStart"/>
      <w:r w:rsidR="00F33FE2" w:rsidRPr="00BC4751">
        <w:rPr>
          <w:rFonts w:cs="Times New Roman"/>
          <w:sz w:val="21"/>
        </w:rPr>
        <w:t>mW</w:t>
      </w:r>
      <w:proofErr w:type="spellEnd"/>
      <w:r w:rsidR="00F33FE2" w:rsidRPr="00BC4751">
        <w:rPr>
          <w:rFonts w:cs="Times New Roman"/>
          <w:sz w:val="21"/>
        </w:rPr>
        <w:t xml:space="preserve"> laser power, especially </w:t>
      </w:r>
      <w:r w:rsidR="00BC4751">
        <w:rPr>
          <w:rFonts w:cs="Times New Roman"/>
          <w:sz w:val="21"/>
        </w:rPr>
        <w:t>the</w:t>
      </w:r>
      <w:r w:rsidR="00BC4751" w:rsidRPr="00BC4751">
        <w:rPr>
          <w:rFonts w:cs="Times New Roman"/>
          <w:sz w:val="21"/>
        </w:rPr>
        <w:t xml:space="preserve"> </w:t>
      </w:r>
      <w:r w:rsidR="00F33FE2" w:rsidRPr="00BC4751">
        <w:rPr>
          <w:rFonts w:cs="Times New Roman"/>
          <w:sz w:val="21"/>
        </w:rPr>
        <w:t>522.5 cm</w:t>
      </w:r>
      <w:r w:rsidR="00F33FE2" w:rsidRPr="00BC4751">
        <w:rPr>
          <w:rFonts w:cs="Times New Roman"/>
          <w:sz w:val="21"/>
          <w:vertAlign w:val="superscript"/>
        </w:rPr>
        <w:t>-1</w:t>
      </w:r>
      <w:r w:rsidR="00BC4751" w:rsidRPr="000270D0">
        <w:rPr>
          <w:rFonts w:cs="Times New Roman"/>
          <w:sz w:val="21"/>
        </w:rPr>
        <w:t xml:space="preserve"> peak</w:t>
      </w:r>
      <w:r w:rsidR="00F33FE2" w:rsidRPr="00BC4751">
        <w:rPr>
          <w:rFonts w:cs="Times New Roman"/>
          <w:sz w:val="21"/>
        </w:rPr>
        <w:t xml:space="preserve">, while AUnet clearly </w:t>
      </w:r>
      <w:r w:rsidR="00BC4751">
        <w:rPr>
          <w:rFonts w:cs="Times New Roman"/>
          <w:sz w:val="21"/>
        </w:rPr>
        <w:t>uncovers</w:t>
      </w:r>
      <w:r w:rsidR="00F33FE2" w:rsidRPr="00BC4751">
        <w:rPr>
          <w:rFonts w:cs="Times New Roman"/>
          <w:sz w:val="21"/>
        </w:rPr>
        <w:t xml:space="preserve"> such structures that agree well with the bright field image. This </w:t>
      </w:r>
      <w:r w:rsidR="00BC4751">
        <w:rPr>
          <w:rFonts w:cs="Times New Roman"/>
          <w:sz w:val="21"/>
        </w:rPr>
        <w:t xml:space="preserve">result </w:t>
      </w:r>
      <w:r w:rsidR="00F33FE2" w:rsidRPr="00BC4751">
        <w:rPr>
          <w:rFonts w:cs="Times New Roman"/>
          <w:sz w:val="21"/>
        </w:rPr>
        <w:t xml:space="preserve">demonstrates that the NL </w:t>
      </w:r>
      <w:r w:rsidR="00483272" w:rsidRPr="00BC4751">
        <w:rPr>
          <w:rFonts w:cs="Times New Roman"/>
          <w:sz w:val="21"/>
        </w:rPr>
        <w:t>can</w:t>
      </w:r>
      <w:r w:rsidR="00F33FE2" w:rsidRPr="00BC4751">
        <w:rPr>
          <w:rFonts w:cs="Times New Roman"/>
          <w:sz w:val="21"/>
        </w:rPr>
        <w:t xml:space="preserve"> push the limits of Raman microscopy.</w:t>
      </w:r>
      <w:bookmarkEnd w:id="7"/>
      <w:r w:rsidR="00566988" w:rsidRPr="00BC4751">
        <w:rPr>
          <w:rFonts w:cs="Times New Roman"/>
        </w:rPr>
        <w:t xml:space="preserve"> </w:t>
      </w:r>
    </w:p>
    <w:p w14:paraId="1E9CBDF6" w14:textId="55E34B11" w:rsidR="00E357F4" w:rsidRPr="00BC4751" w:rsidRDefault="0027692B" w:rsidP="000A2780">
      <w:pPr>
        <w:jc w:val="center"/>
        <w:rPr>
          <w:rFonts w:cs="Times New Roman"/>
        </w:rPr>
      </w:pPr>
      <w:r>
        <w:rPr>
          <w:rFonts w:cs="Times New Roman"/>
          <w:noProof/>
        </w:rPr>
        <w:lastRenderedPageBreak/>
        <w:drawing>
          <wp:inline distT="0" distB="0" distL="0" distR="0" wp14:anchorId="0BC3AC10" wp14:editId="534F561B">
            <wp:extent cx="4554124" cy="4210521"/>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S6.jpg"/>
                    <pic:cNvPicPr/>
                  </pic:nvPicPr>
                  <pic:blipFill>
                    <a:blip r:embed="rId13"/>
                    <a:stretch>
                      <a:fillRect/>
                    </a:stretch>
                  </pic:blipFill>
                  <pic:spPr>
                    <a:xfrm>
                      <a:off x="0" y="0"/>
                      <a:ext cx="4569393" cy="4224638"/>
                    </a:xfrm>
                    <a:prstGeom prst="rect">
                      <a:avLst/>
                    </a:prstGeom>
                  </pic:spPr>
                </pic:pic>
              </a:graphicData>
            </a:graphic>
          </wp:inline>
        </w:drawing>
      </w:r>
    </w:p>
    <w:p w14:paraId="56EED494" w14:textId="0F82422F" w:rsidR="000A2780" w:rsidRPr="00BC4751" w:rsidRDefault="000A2780" w:rsidP="00B433C6">
      <w:pPr>
        <w:pStyle w:val="a9"/>
        <w:spacing w:after="312"/>
        <w:rPr>
          <w:rFonts w:cs="Times New Roman"/>
          <w:sz w:val="21"/>
        </w:rPr>
      </w:pPr>
      <w:bookmarkStart w:id="8" w:name="_Toc120802462"/>
      <w:r w:rsidRPr="00BC4751">
        <w:rPr>
          <w:rFonts w:cs="Times New Roman"/>
          <w:b/>
          <w:sz w:val="21"/>
        </w:rPr>
        <w:t>Fig. S</w:t>
      </w:r>
      <w:r w:rsidR="004E7BFA">
        <w:rPr>
          <w:rFonts w:cs="Times New Roman"/>
          <w:b/>
          <w:sz w:val="21"/>
        </w:rPr>
        <w:t>5</w:t>
      </w:r>
      <w:r w:rsidR="00BC4751" w:rsidRPr="00BC4751">
        <w:rPr>
          <w:rFonts w:cs="Times New Roman"/>
          <w:b/>
          <w:sz w:val="21"/>
        </w:rPr>
        <w:t xml:space="preserve"> </w:t>
      </w:r>
      <w:r w:rsidRPr="00BC4751">
        <w:rPr>
          <w:rFonts w:cs="Times New Roman"/>
          <w:b/>
          <w:sz w:val="21"/>
        </w:rPr>
        <w:t>|</w:t>
      </w:r>
      <w:r w:rsidRPr="00BC4751">
        <w:rPr>
          <w:rFonts w:cs="Times New Roman"/>
          <w:sz w:val="21"/>
        </w:rPr>
        <w:t xml:space="preserve"> </w:t>
      </w:r>
      <w:r w:rsidRPr="00BC4751">
        <w:rPr>
          <w:rFonts w:cs="Times New Roman"/>
          <w:b/>
          <w:sz w:val="21"/>
        </w:rPr>
        <w:t xml:space="preserve">The scheme of Horiba </w:t>
      </w:r>
      <w:proofErr w:type="spellStart"/>
      <w:r w:rsidRPr="00BC4751">
        <w:rPr>
          <w:rFonts w:cs="Times New Roman"/>
          <w:b/>
          <w:sz w:val="21"/>
        </w:rPr>
        <w:t>LabRAM</w:t>
      </w:r>
      <w:proofErr w:type="spellEnd"/>
      <w:r w:rsidR="00C36653" w:rsidRPr="00BC4751">
        <w:rPr>
          <w:rFonts w:cs="Times New Roman"/>
          <w:b/>
          <w:sz w:val="21"/>
        </w:rPr>
        <w:t xml:space="preserve"> HR-Evolution</w:t>
      </w:r>
      <w:r w:rsidRPr="00BC4751">
        <w:rPr>
          <w:rFonts w:cs="Times New Roman"/>
          <w:b/>
          <w:sz w:val="21"/>
        </w:rPr>
        <w:t xml:space="preserve"> system that integrates confocal Raman with tip-enhanced Raman spectroscopy</w:t>
      </w:r>
      <w:r w:rsidR="00BC4751" w:rsidRPr="00BC4751">
        <w:rPr>
          <w:rFonts w:cs="Times New Roman"/>
          <w:b/>
          <w:sz w:val="21"/>
        </w:rPr>
        <w:t xml:space="preserve"> working in</w:t>
      </w:r>
      <w:r w:rsidR="00C36653" w:rsidRPr="00BC4751">
        <w:rPr>
          <w:rFonts w:cs="Times New Roman"/>
          <w:sz w:val="21"/>
        </w:rPr>
        <w:t xml:space="preserve"> </w:t>
      </w:r>
      <w:r w:rsidR="00BC4751" w:rsidRPr="000270D0">
        <w:rPr>
          <w:rFonts w:cs="Times New Roman"/>
          <w:b/>
          <w:bCs w:val="0"/>
          <w:sz w:val="21"/>
        </w:rPr>
        <w:t xml:space="preserve">a </w:t>
      </w:r>
      <w:r w:rsidR="00C36653" w:rsidRPr="000270D0">
        <w:rPr>
          <w:rFonts w:cs="Times New Roman"/>
          <w:b/>
          <w:bCs w:val="0"/>
          <w:sz w:val="21"/>
        </w:rPr>
        <w:t xml:space="preserve">back-scattering </w:t>
      </w:r>
      <w:r w:rsidR="00BC4751" w:rsidRPr="000270D0">
        <w:rPr>
          <w:rFonts w:cs="Times New Roman"/>
          <w:b/>
          <w:bCs w:val="0"/>
          <w:sz w:val="21"/>
        </w:rPr>
        <w:t>configuration</w:t>
      </w:r>
      <w:r w:rsidR="00C36653" w:rsidRPr="00BC4751">
        <w:rPr>
          <w:rFonts w:cs="Times New Roman"/>
          <w:sz w:val="21"/>
        </w:rPr>
        <w:t xml:space="preserve">. </w:t>
      </w:r>
      <w:r w:rsidR="009C15BE" w:rsidRPr="00BC4751">
        <w:rPr>
          <w:rFonts w:cs="Times New Roman"/>
          <w:sz w:val="21"/>
        </w:rPr>
        <w:t xml:space="preserve">For </w:t>
      </w:r>
      <w:r w:rsidR="00B90AF5" w:rsidRPr="00BC4751">
        <w:rPr>
          <w:rFonts w:cs="Times New Roman"/>
          <w:sz w:val="21"/>
        </w:rPr>
        <w:t>STM-</w:t>
      </w:r>
      <w:r w:rsidR="009C15BE" w:rsidRPr="00BC4751">
        <w:rPr>
          <w:rFonts w:cs="Times New Roman"/>
          <w:sz w:val="21"/>
        </w:rPr>
        <w:t xml:space="preserve">TERS, </w:t>
      </w:r>
      <w:r w:rsidR="00B90AF5" w:rsidRPr="00BC4751">
        <w:rPr>
          <w:rFonts w:cs="Times New Roman"/>
          <w:sz w:val="21"/>
        </w:rPr>
        <w:t>the laser is irradiated at the plasmonic tip-sample junction at 25° relative to the horizontal plane</w:t>
      </w:r>
      <w:r w:rsidR="000E1303" w:rsidRPr="00BC4751">
        <w:rPr>
          <w:rFonts w:cs="Times New Roman"/>
          <w:sz w:val="21"/>
        </w:rPr>
        <w:t xml:space="preserve"> </w:t>
      </w:r>
      <w:r w:rsidR="00B90AF5" w:rsidRPr="00BC4751">
        <w:rPr>
          <w:rFonts w:cs="Times New Roman"/>
          <w:sz w:val="21"/>
        </w:rPr>
        <w:t>(diagram in the purple box is the structure of sample).</w:t>
      </w:r>
      <w:r w:rsidR="00C36653" w:rsidRPr="00BC4751">
        <w:rPr>
          <w:rFonts w:cs="Times New Roman"/>
          <w:sz w:val="21"/>
        </w:rPr>
        <w:t xml:space="preserve"> </w:t>
      </w:r>
      <w:r w:rsidRPr="00BC4751">
        <w:rPr>
          <w:rFonts w:cs="Times New Roman"/>
          <w:sz w:val="21"/>
        </w:rPr>
        <w:t xml:space="preserve">The switch of the two modalities is achieved via the removable </w:t>
      </w:r>
      <w:r w:rsidR="00BC4751" w:rsidRPr="00BC4751">
        <w:rPr>
          <w:rFonts w:cs="Times New Roman"/>
          <w:sz w:val="21"/>
        </w:rPr>
        <w:t>mirror</w:t>
      </w:r>
      <w:r w:rsidRPr="00BC4751">
        <w:rPr>
          <w:rFonts w:cs="Times New Roman"/>
          <w:sz w:val="21"/>
        </w:rPr>
        <w:t>.</w:t>
      </w:r>
      <w:r w:rsidR="00B433C6" w:rsidRPr="00BC4751">
        <w:rPr>
          <w:rFonts w:cs="Times New Roman"/>
          <w:sz w:val="21"/>
        </w:rPr>
        <w:t xml:space="preserve"> </w:t>
      </w:r>
      <w:r w:rsidR="00245395" w:rsidRPr="00BC4751">
        <w:rPr>
          <w:rFonts w:cs="Times New Roman"/>
          <w:sz w:val="21"/>
        </w:rPr>
        <w:t>To</w:t>
      </w:r>
      <w:r w:rsidR="0033762F" w:rsidRPr="00BC4751">
        <w:rPr>
          <w:rFonts w:cs="Times New Roman"/>
          <w:sz w:val="21"/>
        </w:rPr>
        <w:t xml:space="preserve"> get ultra-low frequency Raman signal</w:t>
      </w:r>
      <w:r w:rsidR="00DE44A5" w:rsidRPr="00BC4751">
        <w:rPr>
          <w:rFonts w:cs="Times New Roman"/>
          <w:sz w:val="21"/>
        </w:rPr>
        <w:t xml:space="preserve"> </w:t>
      </w:r>
      <w:r w:rsidR="0033762F" w:rsidRPr="00BC4751">
        <w:rPr>
          <w:rFonts w:cs="Times New Roman"/>
          <w:sz w:val="21"/>
        </w:rPr>
        <w:t>(&lt; 50 cm</w:t>
      </w:r>
      <w:r w:rsidR="0033762F" w:rsidRPr="00BC4751">
        <w:rPr>
          <w:rFonts w:cs="Times New Roman"/>
          <w:sz w:val="21"/>
          <w:vertAlign w:val="superscript"/>
        </w:rPr>
        <w:t>-1</w:t>
      </w:r>
      <w:r w:rsidR="0033762F" w:rsidRPr="00BC4751">
        <w:rPr>
          <w:rFonts w:cs="Times New Roman"/>
          <w:sz w:val="21"/>
        </w:rPr>
        <w:t xml:space="preserve">), </w:t>
      </w:r>
      <w:r w:rsidR="001A6DEE" w:rsidRPr="00BC4751">
        <w:rPr>
          <w:rFonts w:cs="Times New Roman"/>
          <w:sz w:val="21"/>
        </w:rPr>
        <w:t>s</w:t>
      </w:r>
      <w:r w:rsidR="0033762F" w:rsidRPr="00BC4751">
        <w:rPr>
          <w:rFonts w:cs="Times New Roman"/>
          <w:sz w:val="21"/>
        </w:rPr>
        <w:t xml:space="preserve">everal </w:t>
      </w:r>
      <w:r w:rsidR="00245395">
        <w:rPr>
          <w:rFonts w:cs="Times New Roman"/>
          <w:sz w:val="21"/>
        </w:rPr>
        <w:t>v</w:t>
      </w:r>
      <w:r w:rsidR="00245395" w:rsidRPr="00245395">
        <w:rPr>
          <w:rFonts w:cs="Times New Roman"/>
          <w:sz w:val="21"/>
        </w:rPr>
        <w:t xml:space="preserve">olume </w:t>
      </w:r>
      <w:r w:rsidR="00245395">
        <w:rPr>
          <w:rFonts w:cs="Times New Roman"/>
          <w:sz w:val="21"/>
        </w:rPr>
        <w:t>B</w:t>
      </w:r>
      <w:r w:rsidR="00245395" w:rsidRPr="00245395">
        <w:rPr>
          <w:rFonts w:cs="Times New Roman"/>
          <w:sz w:val="21"/>
        </w:rPr>
        <w:t>ragg grating</w:t>
      </w:r>
      <w:r w:rsidR="00245395">
        <w:rPr>
          <w:rFonts w:cs="Times New Roman"/>
          <w:sz w:val="21"/>
        </w:rPr>
        <w:t xml:space="preserve"> (</w:t>
      </w:r>
      <w:r w:rsidR="0033762F" w:rsidRPr="00BC4751">
        <w:rPr>
          <w:rFonts w:cs="Times New Roman"/>
          <w:sz w:val="21"/>
        </w:rPr>
        <w:t>VBG</w:t>
      </w:r>
      <w:r w:rsidR="00245395">
        <w:rPr>
          <w:rFonts w:cs="Times New Roman"/>
          <w:sz w:val="21"/>
        </w:rPr>
        <w:t xml:space="preserve">) </w:t>
      </w:r>
      <w:r w:rsidR="0033762F" w:rsidRPr="00BC4751">
        <w:rPr>
          <w:rFonts w:cs="Times New Roman"/>
          <w:sz w:val="21"/>
        </w:rPr>
        <w:t>based notch filters were used to weaken Rayleigh line and additional bandpass filters were used to remove plasma lines from laser source.</w:t>
      </w:r>
      <w:bookmarkEnd w:id="8"/>
      <w:r w:rsidR="00B433C6" w:rsidRPr="00BC4751">
        <w:rPr>
          <w:rFonts w:cs="Times New Roman"/>
          <w:sz w:val="21"/>
        </w:rPr>
        <w:t xml:space="preserve"> </w:t>
      </w:r>
    </w:p>
    <w:p w14:paraId="1CB3235C" w14:textId="4BDDCD34" w:rsidR="00E357F4" w:rsidRPr="00BC4751" w:rsidRDefault="00E76C85" w:rsidP="00E357F4">
      <w:pPr>
        <w:jc w:val="center"/>
        <w:rPr>
          <w:rFonts w:cs="Times New Roman"/>
        </w:rPr>
      </w:pPr>
      <w:r>
        <w:rPr>
          <w:rFonts w:cs="Times New Roman"/>
          <w:noProof/>
        </w:rPr>
        <w:lastRenderedPageBreak/>
        <w:drawing>
          <wp:inline distT="0" distB="0" distL="0" distR="0" wp14:anchorId="1716139E" wp14:editId="7D673E9F">
            <wp:extent cx="5731510" cy="5750560"/>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S7.jpg"/>
                    <pic:cNvPicPr/>
                  </pic:nvPicPr>
                  <pic:blipFill>
                    <a:blip r:embed="rId14"/>
                    <a:stretch>
                      <a:fillRect/>
                    </a:stretch>
                  </pic:blipFill>
                  <pic:spPr>
                    <a:xfrm>
                      <a:off x="0" y="0"/>
                      <a:ext cx="5731510" cy="5750560"/>
                    </a:xfrm>
                    <a:prstGeom prst="rect">
                      <a:avLst/>
                    </a:prstGeom>
                  </pic:spPr>
                </pic:pic>
              </a:graphicData>
            </a:graphic>
          </wp:inline>
        </w:drawing>
      </w:r>
    </w:p>
    <w:p w14:paraId="3C1E8E97" w14:textId="69C7FD65" w:rsidR="00A22578" w:rsidRPr="00BC4751" w:rsidRDefault="00840092" w:rsidP="005C253D">
      <w:pPr>
        <w:pStyle w:val="a9"/>
        <w:spacing w:after="312"/>
        <w:rPr>
          <w:rFonts w:cs="Times New Roman"/>
          <w:color w:val="000000" w:themeColor="text1"/>
          <w:sz w:val="20"/>
        </w:rPr>
      </w:pPr>
      <w:bookmarkStart w:id="9" w:name="_Toc120802463"/>
      <w:r w:rsidRPr="00BC4751">
        <w:rPr>
          <w:rFonts w:cs="Times New Roman"/>
          <w:b/>
          <w:color w:val="000000" w:themeColor="text1"/>
          <w:sz w:val="20"/>
        </w:rPr>
        <w:t>Fig. S</w:t>
      </w:r>
      <w:r w:rsidR="004E7BFA">
        <w:rPr>
          <w:rFonts w:cs="Times New Roman"/>
          <w:b/>
          <w:color w:val="000000" w:themeColor="text1"/>
          <w:sz w:val="20"/>
        </w:rPr>
        <w:t>6</w:t>
      </w:r>
      <w:r w:rsidR="00D66854" w:rsidRPr="00BC4751">
        <w:rPr>
          <w:rFonts w:cs="Times New Roman"/>
          <w:b/>
          <w:color w:val="000000" w:themeColor="text1"/>
          <w:sz w:val="20"/>
        </w:rPr>
        <w:t xml:space="preserve"> </w:t>
      </w:r>
      <w:r w:rsidRPr="00BC4751">
        <w:rPr>
          <w:rFonts w:cs="Times New Roman"/>
          <w:b/>
          <w:color w:val="000000" w:themeColor="text1"/>
          <w:sz w:val="20"/>
        </w:rPr>
        <w:t>| Additional results on liv</w:t>
      </w:r>
      <w:r w:rsidR="00D66854" w:rsidRPr="00BC4751">
        <w:rPr>
          <w:rFonts w:cs="Times New Roman"/>
          <w:b/>
          <w:color w:val="000000" w:themeColor="text1"/>
          <w:sz w:val="20"/>
        </w:rPr>
        <w:t>ing</w:t>
      </w:r>
      <w:r w:rsidRPr="00BC4751">
        <w:rPr>
          <w:rFonts w:cs="Times New Roman"/>
          <w:b/>
          <w:color w:val="000000" w:themeColor="text1"/>
          <w:sz w:val="20"/>
        </w:rPr>
        <w:t>-cell fluorescence imaging.</w:t>
      </w:r>
      <w:r w:rsidRPr="00BC4751">
        <w:rPr>
          <w:rFonts w:cs="Times New Roman"/>
          <w:color w:val="000000" w:themeColor="text1"/>
          <w:sz w:val="20"/>
        </w:rPr>
        <w:t xml:space="preserve"> Continuous fluorescence imaging of </w:t>
      </w:r>
      <w:r w:rsidRPr="000270D0">
        <w:rPr>
          <w:rFonts w:cs="Times New Roman"/>
          <w:b/>
          <w:bCs w:val="0"/>
          <w:color w:val="000000" w:themeColor="text1"/>
          <w:sz w:val="20"/>
        </w:rPr>
        <w:t>(a)</w:t>
      </w:r>
      <w:r w:rsidRPr="00BC4751">
        <w:rPr>
          <w:rFonts w:cs="Times New Roman"/>
          <w:color w:val="000000" w:themeColor="text1"/>
          <w:sz w:val="20"/>
        </w:rPr>
        <w:t xml:space="preserve"> a round-shape HeLa cell and </w:t>
      </w:r>
      <w:r w:rsidRPr="000270D0">
        <w:rPr>
          <w:rFonts w:cs="Times New Roman"/>
          <w:b/>
          <w:bCs w:val="0"/>
          <w:color w:val="000000" w:themeColor="text1"/>
          <w:sz w:val="20"/>
        </w:rPr>
        <w:t>(b)</w:t>
      </w:r>
      <w:r w:rsidRPr="00BC4751">
        <w:rPr>
          <w:rFonts w:cs="Times New Roman"/>
          <w:color w:val="000000" w:themeColor="text1"/>
          <w:sz w:val="20"/>
        </w:rPr>
        <w:t xml:space="preserve"> spinel-shape Hela cell using the fluorescence signal at 501 nm from BODIPY FL </w:t>
      </w:r>
      <w:proofErr w:type="gramStart"/>
      <w:r w:rsidRPr="00BC4751">
        <w:rPr>
          <w:rFonts w:cs="Times New Roman"/>
          <w:color w:val="000000" w:themeColor="text1"/>
          <w:sz w:val="20"/>
        </w:rPr>
        <w:t>PI(</w:t>
      </w:r>
      <w:proofErr w:type="gramEnd"/>
      <w:r w:rsidRPr="00BC4751">
        <w:rPr>
          <w:rFonts w:cs="Times New Roman"/>
          <w:color w:val="000000" w:themeColor="text1"/>
          <w:sz w:val="20"/>
        </w:rPr>
        <w:t>5)P targeting lysosome. Left: raw images</w:t>
      </w:r>
      <w:r w:rsidR="00D66854" w:rsidRPr="00BC4751">
        <w:rPr>
          <w:rFonts w:cs="Times New Roman"/>
          <w:color w:val="000000" w:themeColor="text1"/>
          <w:sz w:val="20"/>
        </w:rPr>
        <w:t xml:space="preserve"> with the number of frames indicated</w:t>
      </w:r>
      <w:r w:rsidRPr="00BC4751">
        <w:rPr>
          <w:rFonts w:cs="Times New Roman"/>
          <w:color w:val="000000" w:themeColor="text1"/>
          <w:sz w:val="20"/>
        </w:rPr>
        <w:t>; Right: images after AUnet treatment. Instrument: Raman-11; Objective: air dry</w:t>
      </w:r>
      <w:r w:rsidR="00DA7175" w:rsidRPr="00BC4751">
        <w:rPr>
          <w:rFonts w:cs="Times New Roman"/>
          <w:color w:val="000000" w:themeColor="text1"/>
          <w:sz w:val="20"/>
        </w:rPr>
        <w:t xml:space="preserve"> </w:t>
      </w:r>
      <w:r w:rsidRPr="00BC4751">
        <w:rPr>
          <w:rFonts w:cs="Times New Roman"/>
          <w:color w:val="000000" w:themeColor="text1"/>
          <w:sz w:val="20"/>
        </w:rPr>
        <w:t>5</w:t>
      </w:r>
      <w:r w:rsidR="00DA7175" w:rsidRPr="00BC4751">
        <w:rPr>
          <w:rFonts w:cs="Times New Roman"/>
          <w:color w:val="000000" w:themeColor="text1"/>
          <w:sz w:val="20"/>
        </w:rPr>
        <w:t>0</w:t>
      </w:r>
      <w:r w:rsidRPr="00BC4751">
        <w:rPr>
          <w:rFonts w:cs="Times New Roman"/>
          <w:color w:val="000000" w:themeColor="text1"/>
          <w:sz w:val="20"/>
        </w:rPr>
        <w:t>×, NA</w:t>
      </w:r>
      <w:r w:rsidR="00D66854" w:rsidRPr="00BC4751">
        <w:rPr>
          <w:rFonts w:cs="Times New Roman"/>
          <w:color w:val="000000" w:themeColor="text1"/>
          <w:sz w:val="20"/>
        </w:rPr>
        <w:t xml:space="preserve"> </w:t>
      </w:r>
      <w:r w:rsidRPr="00BC4751">
        <w:rPr>
          <w:rFonts w:cs="Times New Roman"/>
          <w:color w:val="000000" w:themeColor="text1"/>
          <w:sz w:val="20"/>
        </w:rPr>
        <w:t>=</w:t>
      </w:r>
      <w:r w:rsidR="00D66854" w:rsidRPr="00BC4751">
        <w:rPr>
          <w:rFonts w:cs="Times New Roman"/>
          <w:color w:val="000000" w:themeColor="text1"/>
          <w:sz w:val="20"/>
        </w:rPr>
        <w:t xml:space="preserve"> </w:t>
      </w:r>
      <w:r w:rsidRPr="00BC4751">
        <w:rPr>
          <w:rFonts w:cs="Times New Roman"/>
          <w:color w:val="000000" w:themeColor="text1"/>
          <w:sz w:val="20"/>
        </w:rPr>
        <w:t xml:space="preserve">0.45; Laser wavelength: 488 nm; laser power: 30 µW; integration time: 50 </w:t>
      </w:r>
      <w:proofErr w:type="spellStart"/>
      <w:r w:rsidRPr="00BC4751">
        <w:rPr>
          <w:rFonts w:cs="Times New Roman"/>
          <w:color w:val="000000" w:themeColor="text1"/>
          <w:sz w:val="20"/>
        </w:rPr>
        <w:t>ms</w:t>
      </w:r>
      <w:proofErr w:type="spellEnd"/>
      <w:r w:rsidRPr="00BC4751">
        <w:rPr>
          <w:rFonts w:cs="Times New Roman"/>
          <w:color w:val="000000" w:themeColor="text1"/>
          <w:sz w:val="20"/>
        </w:rPr>
        <w:t xml:space="preserve">/line and 35 s/frame; grating: 600 </w:t>
      </w:r>
      <w:r w:rsidR="00534DE4" w:rsidRPr="00BC4751">
        <w:rPr>
          <w:rFonts w:cs="Times New Roman"/>
          <w:color w:val="000000" w:themeColor="text1"/>
          <w:sz w:val="20"/>
        </w:rPr>
        <w:t>l</w:t>
      </w:r>
      <w:r w:rsidRPr="00BC4751">
        <w:rPr>
          <w:rFonts w:cs="Times New Roman"/>
          <w:color w:val="000000" w:themeColor="text1"/>
          <w:sz w:val="20"/>
        </w:rPr>
        <w:t>/mm.</w:t>
      </w:r>
      <w:bookmarkEnd w:id="9"/>
    </w:p>
    <w:p w14:paraId="1C459547" w14:textId="65E39091" w:rsidR="009432E1" w:rsidRPr="00BC4751" w:rsidRDefault="00570C11" w:rsidP="009432E1">
      <w:pPr>
        <w:jc w:val="center"/>
        <w:rPr>
          <w:rFonts w:cs="Times New Roman"/>
        </w:rPr>
      </w:pPr>
      <w:r>
        <w:rPr>
          <w:rFonts w:cs="Times New Roman"/>
          <w:noProof/>
        </w:rPr>
        <w:lastRenderedPageBreak/>
        <w:drawing>
          <wp:inline distT="0" distB="0" distL="0" distR="0" wp14:anchorId="662E0688" wp14:editId="767AEBFC">
            <wp:extent cx="5731510" cy="468757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S8.jpg"/>
                    <pic:cNvPicPr/>
                  </pic:nvPicPr>
                  <pic:blipFill>
                    <a:blip r:embed="rId15"/>
                    <a:stretch>
                      <a:fillRect/>
                    </a:stretch>
                  </pic:blipFill>
                  <pic:spPr>
                    <a:xfrm>
                      <a:off x="0" y="0"/>
                      <a:ext cx="5731510" cy="4687570"/>
                    </a:xfrm>
                    <a:prstGeom prst="rect">
                      <a:avLst/>
                    </a:prstGeom>
                  </pic:spPr>
                </pic:pic>
              </a:graphicData>
            </a:graphic>
          </wp:inline>
        </w:drawing>
      </w:r>
    </w:p>
    <w:p w14:paraId="08F3E769" w14:textId="5A3E274F" w:rsidR="00534DE4" w:rsidRPr="00BC4751" w:rsidRDefault="00534DE4" w:rsidP="00534DE4">
      <w:pPr>
        <w:pStyle w:val="a9"/>
        <w:spacing w:after="312"/>
        <w:rPr>
          <w:rFonts w:cs="Times New Roman"/>
          <w:sz w:val="20"/>
        </w:rPr>
      </w:pPr>
      <w:bookmarkStart w:id="10" w:name="_Toc120802464"/>
      <w:r w:rsidRPr="00BC4751">
        <w:rPr>
          <w:rFonts w:cs="Times New Roman"/>
          <w:b/>
          <w:sz w:val="20"/>
        </w:rPr>
        <w:t>Fig. S</w:t>
      </w:r>
      <w:r w:rsidR="004E7BFA">
        <w:rPr>
          <w:rFonts w:cs="Times New Roman"/>
          <w:b/>
          <w:sz w:val="20"/>
        </w:rPr>
        <w:t>7</w:t>
      </w:r>
      <w:r w:rsidR="00726F26" w:rsidRPr="00BC4751">
        <w:rPr>
          <w:rFonts w:cs="Times New Roman"/>
          <w:b/>
          <w:sz w:val="20"/>
        </w:rPr>
        <w:t xml:space="preserve"> </w:t>
      </w:r>
      <w:r w:rsidRPr="00BC4751">
        <w:rPr>
          <w:rFonts w:cs="Times New Roman"/>
          <w:b/>
          <w:sz w:val="20"/>
        </w:rPr>
        <w:t>| AUnet assisted fast line-scan photoluminescence imaging of</w:t>
      </w:r>
      <w:r w:rsidR="00726F26" w:rsidRPr="00BC4751">
        <w:rPr>
          <w:rFonts w:cs="Times New Roman"/>
          <w:b/>
          <w:sz w:val="20"/>
        </w:rPr>
        <w:t xml:space="preserve"> 2D materials on gold substrate.</w:t>
      </w:r>
      <w:r w:rsidRPr="00BC4751">
        <w:rPr>
          <w:rFonts w:cs="Times New Roman"/>
          <w:b/>
          <w:sz w:val="20"/>
        </w:rPr>
        <w:t xml:space="preserve"> (a) MoS</w:t>
      </w:r>
      <w:r w:rsidRPr="00BC4751">
        <w:rPr>
          <w:rFonts w:cs="Times New Roman"/>
          <w:b/>
          <w:sz w:val="20"/>
          <w:vertAlign w:val="subscript"/>
        </w:rPr>
        <w:t>2</w:t>
      </w:r>
      <w:r w:rsidRPr="00BC4751">
        <w:rPr>
          <w:rFonts w:cs="Times New Roman"/>
          <w:b/>
          <w:sz w:val="20"/>
        </w:rPr>
        <w:t>, (c) MoSe</w:t>
      </w:r>
      <w:r w:rsidRPr="00BC4751">
        <w:rPr>
          <w:rFonts w:cs="Times New Roman"/>
          <w:b/>
          <w:sz w:val="20"/>
          <w:vertAlign w:val="subscript"/>
        </w:rPr>
        <w:t>2</w:t>
      </w:r>
      <w:r w:rsidRPr="00BC4751">
        <w:rPr>
          <w:rFonts w:cs="Times New Roman"/>
          <w:b/>
          <w:sz w:val="20"/>
        </w:rPr>
        <w:t>, (e) WSe</w:t>
      </w:r>
      <w:r w:rsidRPr="00BC4751">
        <w:rPr>
          <w:rFonts w:cs="Times New Roman"/>
          <w:b/>
          <w:sz w:val="20"/>
          <w:vertAlign w:val="subscript"/>
        </w:rPr>
        <w:t>2</w:t>
      </w:r>
      <w:r w:rsidRPr="00BC4751">
        <w:rPr>
          <w:rFonts w:cs="Times New Roman"/>
          <w:b/>
          <w:sz w:val="20"/>
        </w:rPr>
        <w:t>, (g) WS</w:t>
      </w:r>
      <w:r w:rsidRPr="00BC4751">
        <w:rPr>
          <w:rFonts w:cs="Times New Roman"/>
          <w:b/>
          <w:sz w:val="20"/>
          <w:vertAlign w:val="subscript"/>
        </w:rPr>
        <w:t>2</w:t>
      </w:r>
      <w:r w:rsidRPr="00BC4751">
        <w:rPr>
          <w:rFonts w:cs="Times New Roman"/>
          <w:b/>
          <w:sz w:val="20"/>
        </w:rPr>
        <w:t>.</w:t>
      </w:r>
      <w:r w:rsidRPr="00BC4751">
        <w:rPr>
          <w:rFonts w:cs="Times New Roman"/>
          <w:sz w:val="20"/>
        </w:rPr>
        <w:t xml:space="preserve"> Left: bright field image. Middle: raw fluorescence image at the </w:t>
      </w:r>
      <w:r w:rsidR="006D02D8" w:rsidRPr="00BC4751">
        <w:rPr>
          <w:rFonts w:cs="Times New Roman"/>
          <w:sz w:val="20"/>
        </w:rPr>
        <w:t xml:space="preserve">indicated </w:t>
      </w:r>
      <w:r w:rsidRPr="00BC4751">
        <w:rPr>
          <w:rFonts w:cs="Times New Roman"/>
          <w:sz w:val="20"/>
        </w:rPr>
        <w:t>wavelength</w:t>
      </w:r>
      <w:r w:rsidR="006D02D8" w:rsidRPr="00BC4751">
        <w:rPr>
          <w:rFonts w:cs="Times New Roman"/>
          <w:sz w:val="20"/>
        </w:rPr>
        <w:t>. T</w:t>
      </w:r>
      <w:r w:rsidRPr="00BC4751">
        <w:rPr>
          <w:rFonts w:cs="Times New Roman"/>
          <w:sz w:val="20"/>
        </w:rPr>
        <w:t xml:space="preserve">he black curve at the bottom is the intensity profile along the </w:t>
      </w:r>
      <w:r w:rsidR="006D02D8" w:rsidRPr="00BC4751">
        <w:rPr>
          <w:rFonts w:cs="Times New Roman"/>
          <w:sz w:val="20"/>
        </w:rPr>
        <w:t xml:space="preserve">black dashed </w:t>
      </w:r>
      <w:r w:rsidRPr="00BC4751">
        <w:rPr>
          <w:rFonts w:cs="Times New Roman"/>
          <w:sz w:val="20"/>
        </w:rPr>
        <w:t xml:space="preserve">line on the image. Right: fluorescence image after pixel-wise denoising by the pretrained AUnet, the red curve at the bottom is the intensity profile along the </w:t>
      </w:r>
      <w:r w:rsidR="006D02D8" w:rsidRPr="00BC4751">
        <w:rPr>
          <w:rFonts w:cs="Times New Roman"/>
          <w:sz w:val="20"/>
        </w:rPr>
        <w:t>red dashed</w:t>
      </w:r>
      <w:r w:rsidRPr="00BC4751">
        <w:rPr>
          <w:rFonts w:cs="Times New Roman"/>
          <w:sz w:val="20"/>
        </w:rPr>
        <w:t xml:space="preserve"> line. </w:t>
      </w:r>
      <w:r w:rsidRPr="000270D0">
        <w:rPr>
          <w:rFonts w:cs="Times New Roman"/>
          <w:b/>
          <w:bCs w:val="0"/>
          <w:sz w:val="20"/>
        </w:rPr>
        <w:t>(b,</w:t>
      </w:r>
      <w:r w:rsidR="00EE218C" w:rsidRPr="000270D0">
        <w:rPr>
          <w:rFonts w:cs="Times New Roman"/>
          <w:b/>
          <w:bCs w:val="0"/>
          <w:sz w:val="20"/>
        </w:rPr>
        <w:t xml:space="preserve"> </w:t>
      </w:r>
      <w:r w:rsidRPr="000270D0">
        <w:rPr>
          <w:rFonts w:cs="Times New Roman"/>
          <w:b/>
          <w:bCs w:val="0"/>
          <w:sz w:val="20"/>
        </w:rPr>
        <w:t>d,</w:t>
      </w:r>
      <w:r w:rsidR="00EE218C" w:rsidRPr="000270D0">
        <w:rPr>
          <w:rFonts w:cs="Times New Roman"/>
          <w:b/>
          <w:bCs w:val="0"/>
          <w:sz w:val="20"/>
        </w:rPr>
        <w:t xml:space="preserve"> </w:t>
      </w:r>
      <w:r w:rsidRPr="000270D0">
        <w:rPr>
          <w:rFonts w:cs="Times New Roman"/>
          <w:b/>
          <w:bCs w:val="0"/>
          <w:sz w:val="20"/>
        </w:rPr>
        <w:t>f,</w:t>
      </w:r>
      <w:r w:rsidR="00EE218C" w:rsidRPr="000270D0">
        <w:rPr>
          <w:rFonts w:cs="Times New Roman"/>
          <w:b/>
          <w:bCs w:val="0"/>
          <w:sz w:val="20"/>
        </w:rPr>
        <w:t xml:space="preserve"> </w:t>
      </w:r>
      <w:r w:rsidRPr="000270D0">
        <w:rPr>
          <w:rFonts w:cs="Times New Roman"/>
          <w:b/>
          <w:bCs w:val="0"/>
          <w:sz w:val="20"/>
        </w:rPr>
        <w:t>h)</w:t>
      </w:r>
      <w:r w:rsidRPr="00BC4751">
        <w:rPr>
          <w:rFonts w:cs="Times New Roman"/>
          <w:sz w:val="20"/>
        </w:rPr>
        <w:t xml:space="preserve"> </w:t>
      </w:r>
      <w:r w:rsidR="006D02D8" w:rsidRPr="00BC4751">
        <w:rPr>
          <w:rFonts w:cs="Times New Roman"/>
          <w:sz w:val="20"/>
        </w:rPr>
        <w:t xml:space="preserve">Corresponding spectra of the four samples. </w:t>
      </w:r>
      <w:r w:rsidRPr="00BC4751">
        <w:rPr>
          <w:rFonts w:cs="Times New Roman"/>
          <w:sz w:val="20"/>
        </w:rPr>
        <w:t xml:space="preserve">Left: fluorescence spectra at the position marked by the white and red </w:t>
      </w:r>
      <w:r w:rsidR="006D02D8" w:rsidRPr="00BC4751">
        <w:rPr>
          <w:rFonts w:cs="Times New Roman"/>
          <w:sz w:val="20"/>
        </w:rPr>
        <w:t xml:space="preserve">stars </w:t>
      </w:r>
      <w:r w:rsidRPr="00BC4751">
        <w:rPr>
          <w:rFonts w:cs="Times New Roman"/>
          <w:sz w:val="20"/>
        </w:rPr>
        <w:t>on the bright field image</w:t>
      </w:r>
      <w:r w:rsidR="006D02D8" w:rsidRPr="00BC4751">
        <w:rPr>
          <w:rFonts w:cs="Times New Roman"/>
          <w:sz w:val="20"/>
        </w:rPr>
        <w:t>.</w:t>
      </w:r>
      <w:r w:rsidRPr="00BC4751">
        <w:rPr>
          <w:rFonts w:cs="Times New Roman"/>
          <w:sz w:val="20"/>
        </w:rPr>
        <w:t xml:space="preserve"> Black curves indicate the noisy raw spectra and red </w:t>
      </w:r>
      <w:r w:rsidR="006D02D8" w:rsidRPr="00BC4751">
        <w:rPr>
          <w:rFonts w:cs="Times New Roman"/>
          <w:sz w:val="20"/>
        </w:rPr>
        <w:t xml:space="preserve">curves are </w:t>
      </w:r>
      <w:r w:rsidRPr="00BC4751">
        <w:rPr>
          <w:rFonts w:cs="Times New Roman"/>
          <w:sz w:val="20"/>
        </w:rPr>
        <w:t xml:space="preserve">the high SNR spectra processed by AUnet. The AUnet model used here is the same </w:t>
      </w:r>
      <w:r w:rsidR="006D02D8" w:rsidRPr="00BC4751">
        <w:rPr>
          <w:rFonts w:cs="Times New Roman"/>
          <w:sz w:val="20"/>
        </w:rPr>
        <w:t xml:space="preserve">as </w:t>
      </w:r>
      <w:r w:rsidRPr="00BC4751">
        <w:rPr>
          <w:rFonts w:cs="Times New Roman"/>
          <w:sz w:val="20"/>
        </w:rPr>
        <w:t>Fig.</w:t>
      </w:r>
      <w:r w:rsidR="006D02D8" w:rsidRPr="00BC4751">
        <w:rPr>
          <w:rFonts w:cs="Times New Roman"/>
          <w:sz w:val="20"/>
        </w:rPr>
        <w:t xml:space="preserve"> </w:t>
      </w:r>
      <w:r w:rsidRPr="00BC4751">
        <w:rPr>
          <w:rFonts w:cs="Times New Roman"/>
          <w:sz w:val="20"/>
        </w:rPr>
        <w:t xml:space="preserve">4 </w:t>
      </w:r>
      <w:r w:rsidR="006D02D8" w:rsidRPr="00BC4751">
        <w:rPr>
          <w:rFonts w:cs="Times New Roman"/>
          <w:sz w:val="20"/>
        </w:rPr>
        <w:t>in</w:t>
      </w:r>
      <w:r w:rsidRPr="00BC4751">
        <w:rPr>
          <w:rFonts w:cs="Times New Roman"/>
          <w:sz w:val="20"/>
        </w:rPr>
        <w:t xml:space="preserve"> the main text without retraining. Measur</w:t>
      </w:r>
      <w:r w:rsidR="006D02D8" w:rsidRPr="00BC4751">
        <w:rPr>
          <w:rFonts w:cs="Times New Roman"/>
          <w:sz w:val="20"/>
        </w:rPr>
        <w:t>ement</w:t>
      </w:r>
      <w:r w:rsidRPr="00BC4751">
        <w:rPr>
          <w:rFonts w:cs="Times New Roman"/>
          <w:sz w:val="20"/>
        </w:rPr>
        <w:t xml:space="preserve"> conditions: Instrument: Raman-11, </w:t>
      </w:r>
      <w:proofErr w:type="spellStart"/>
      <w:r w:rsidRPr="00BC4751">
        <w:rPr>
          <w:rFonts w:cs="Times New Roman"/>
          <w:sz w:val="20"/>
        </w:rPr>
        <w:t>Nanophoton</w:t>
      </w:r>
      <w:proofErr w:type="spellEnd"/>
      <w:r w:rsidRPr="00BC4751">
        <w:rPr>
          <w:rFonts w:cs="Times New Roman"/>
          <w:sz w:val="20"/>
        </w:rPr>
        <w:t xml:space="preserve">; Laser wavelength, 532 nm; Laser power, 0.08 </w:t>
      </w:r>
      <w:proofErr w:type="spellStart"/>
      <w:r w:rsidRPr="00BC4751">
        <w:rPr>
          <w:rFonts w:cs="Times New Roman"/>
          <w:sz w:val="20"/>
        </w:rPr>
        <w:t>mW</w:t>
      </w:r>
      <w:proofErr w:type="spellEnd"/>
      <w:r w:rsidRPr="00BC4751">
        <w:rPr>
          <w:rFonts w:cs="Times New Roman"/>
          <w:sz w:val="20"/>
        </w:rPr>
        <w:t xml:space="preserve">; Objective: 50× air dry (NA=0.45); Integration time: 100 </w:t>
      </w:r>
      <w:proofErr w:type="spellStart"/>
      <w:r w:rsidRPr="00BC4751">
        <w:rPr>
          <w:rFonts w:cs="Times New Roman"/>
          <w:sz w:val="20"/>
        </w:rPr>
        <w:t>ms</w:t>
      </w:r>
      <w:proofErr w:type="spellEnd"/>
      <w:r w:rsidRPr="00BC4751">
        <w:rPr>
          <w:rFonts w:cs="Times New Roman"/>
          <w:sz w:val="20"/>
        </w:rPr>
        <w:t>/line; Grating: 600 l/mm.</w:t>
      </w:r>
      <w:bookmarkEnd w:id="10"/>
      <w:r w:rsidRPr="00BC4751">
        <w:rPr>
          <w:rFonts w:cs="Times New Roman"/>
          <w:sz w:val="20"/>
        </w:rPr>
        <w:t xml:space="preserve"> </w:t>
      </w:r>
    </w:p>
    <w:p w14:paraId="64CBBA5A" w14:textId="297F7EBC" w:rsidR="00FD05F7" w:rsidRPr="00BC4751" w:rsidRDefault="00FD05F7" w:rsidP="00FD05F7">
      <w:pPr>
        <w:pStyle w:val="2"/>
        <w:rPr>
          <w:rFonts w:cs="Times New Roman"/>
        </w:rPr>
      </w:pPr>
      <w:bookmarkStart w:id="11" w:name="_Toc120802465"/>
      <w:r w:rsidRPr="00600634">
        <w:rPr>
          <w:rFonts w:cs="Times New Roman"/>
        </w:rPr>
        <w:t>S</w:t>
      </w:r>
      <w:r w:rsidRPr="00BC4751">
        <w:rPr>
          <w:rFonts w:cs="Times New Roman"/>
        </w:rPr>
        <w:t xml:space="preserve">upplementary </w:t>
      </w:r>
      <w:r>
        <w:rPr>
          <w:rFonts w:cs="Times New Roman"/>
        </w:rPr>
        <w:t>Movies</w:t>
      </w:r>
      <w:bookmarkEnd w:id="11"/>
    </w:p>
    <w:p w14:paraId="41C6F8F8" w14:textId="7C1670D0" w:rsidR="00FD05F7" w:rsidRPr="000D699D" w:rsidRDefault="00FD05F7" w:rsidP="000D699D">
      <w:pPr>
        <w:pStyle w:val="a9"/>
        <w:spacing w:afterLines="0" w:after="0"/>
        <w:rPr>
          <w:sz w:val="21"/>
        </w:rPr>
      </w:pPr>
      <w:bookmarkStart w:id="12" w:name="_Toc120802466"/>
      <w:r w:rsidRPr="000D699D">
        <w:rPr>
          <w:b/>
          <w:sz w:val="21"/>
        </w:rPr>
        <w:t>Supplementary Movie 1</w:t>
      </w:r>
      <w:r w:rsidRPr="000D699D">
        <w:rPr>
          <w:sz w:val="21"/>
        </w:rPr>
        <w:t xml:space="preserve"> – Continuous imaging of a HeLa cell labelled by MitoTracker using a low laser power.</w:t>
      </w:r>
      <w:bookmarkEnd w:id="12"/>
    </w:p>
    <w:p w14:paraId="094A0FA6" w14:textId="3A70E7ED" w:rsidR="00FD05F7" w:rsidRPr="000D699D" w:rsidRDefault="00FD05F7" w:rsidP="000D699D">
      <w:pPr>
        <w:pStyle w:val="a9"/>
        <w:spacing w:afterLines="0" w:after="0"/>
        <w:rPr>
          <w:sz w:val="21"/>
        </w:rPr>
      </w:pPr>
      <w:bookmarkStart w:id="13" w:name="_Toc120802467"/>
      <w:r w:rsidRPr="000D699D">
        <w:rPr>
          <w:b/>
          <w:sz w:val="21"/>
        </w:rPr>
        <w:t xml:space="preserve">Supplementary Movie 2 </w:t>
      </w:r>
      <w:r w:rsidRPr="000D699D">
        <w:rPr>
          <w:sz w:val="21"/>
        </w:rPr>
        <w:t>– AUnet enhanced results of the same HeLa cell in Movie 1.</w:t>
      </w:r>
      <w:bookmarkEnd w:id="13"/>
    </w:p>
    <w:p w14:paraId="794706B4" w14:textId="4D411122" w:rsidR="00FD05F7" w:rsidRPr="000D699D" w:rsidRDefault="00FD05F7" w:rsidP="000D699D">
      <w:pPr>
        <w:pStyle w:val="a9"/>
        <w:spacing w:afterLines="0" w:after="0"/>
        <w:rPr>
          <w:sz w:val="21"/>
        </w:rPr>
      </w:pPr>
      <w:bookmarkStart w:id="14" w:name="_Toc120802468"/>
      <w:r w:rsidRPr="000D699D">
        <w:rPr>
          <w:b/>
          <w:sz w:val="21"/>
        </w:rPr>
        <w:t>Supplementary Movie 3</w:t>
      </w:r>
      <w:r w:rsidRPr="000D699D">
        <w:rPr>
          <w:sz w:val="21"/>
        </w:rPr>
        <w:t xml:space="preserve"> – Continuous imaging of a HeLa cell labelled by MitoTracker using a high laser power.</w:t>
      </w:r>
      <w:bookmarkEnd w:id="14"/>
    </w:p>
    <w:p w14:paraId="4F357D39" w14:textId="38F9976B" w:rsidR="00534DE4" w:rsidRPr="000D699D" w:rsidRDefault="00FD05F7" w:rsidP="000D699D">
      <w:pPr>
        <w:pStyle w:val="a9"/>
        <w:spacing w:afterLines="0" w:after="0"/>
        <w:rPr>
          <w:sz w:val="21"/>
        </w:rPr>
      </w:pPr>
      <w:bookmarkStart w:id="15" w:name="_Toc120802469"/>
      <w:r w:rsidRPr="000D699D">
        <w:rPr>
          <w:b/>
          <w:sz w:val="21"/>
        </w:rPr>
        <w:t>Supplementary Movie 4</w:t>
      </w:r>
      <w:r w:rsidRPr="000D699D">
        <w:rPr>
          <w:sz w:val="21"/>
        </w:rPr>
        <w:t xml:space="preserve"> – </w:t>
      </w:r>
      <w:r w:rsidR="00E76269" w:rsidRPr="000D699D">
        <w:rPr>
          <w:sz w:val="21"/>
        </w:rPr>
        <w:t>Photoluminescence imaging of a WS</w:t>
      </w:r>
      <w:r w:rsidR="00E76269" w:rsidRPr="000D699D">
        <w:rPr>
          <w:sz w:val="21"/>
          <w:vertAlign w:val="subscript"/>
        </w:rPr>
        <w:t>2</w:t>
      </w:r>
      <w:r w:rsidR="00E76269" w:rsidRPr="000D699D">
        <w:rPr>
          <w:sz w:val="21"/>
        </w:rPr>
        <w:t xml:space="preserve"> sample at a broad wavelength of 600-630 nm</w:t>
      </w:r>
      <w:r w:rsidRPr="000D699D">
        <w:rPr>
          <w:sz w:val="21"/>
        </w:rPr>
        <w:t>.</w:t>
      </w:r>
      <w:bookmarkEnd w:id="15"/>
    </w:p>
    <w:sectPr w:rsidR="00534DE4" w:rsidRPr="000D699D" w:rsidSect="000D699D">
      <w:footerReference w:type="default" r:id="rId16"/>
      <w:pgSz w:w="11906" w:h="16838"/>
      <w:pgMar w:top="1440" w:right="1440" w:bottom="1440" w:left="1440" w:header="851" w:footer="992" w:gutter="0"/>
      <w:lnNumType w:countBy="5" w:start="4" w:restart="continuous"/>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FDE7DE" w14:textId="77777777" w:rsidR="003A20BA" w:rsidRDefault="003A20BA" w:rsidP="00F37D5D">
      <w:r>
        <w:separator/>
      </w:r>
    </w:p>
  </w:endnote>
  <w:endnote w:type="continuationSeparator" w:id="0">
    <w:p w14:paraId="03066B6F" w14:textId="77777777" w:rsidR="003A20BA" w:rsidRDefault="003A20BA" w:rsidP="00F37D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F5E9F8" w14:textId="3850E755" w:rsidR="000D699D" w:rsidRDefault="000D699D">
    <w:pPr>
      <w:pStyle w:val="a5"/>
      <w:jc w:val="center"/>
    </w:pPr>
    <w:r>
      <w:t>S-</w:t>
    </w:r>
    <w:sdt>
      <w:sdtPr>
        <w:id w:val="-1953780131"/>
        <w:docPartObj>
          <w:docPartGallery w:val="Page Numbers (Bottom of Page)"/>
          <w:docPartUnique/>
        </w:docPartObj>
      </w:sdtPr>
      <w:sdtEndPr/>
      <w:sdtContent>
        <w:r>
          <w:fldChar w:fldCharType="begin"/>
        </w:r>
        <w:r>
          <w:instrText>PAGE   \* MERGEFORMAT</w:instrText>
        </w:r>
        <w:r>
          <w:fldChar w:fldCharType="separate"/>
        </w:r>
        <w:r>
          <w:rPr>
            <w:lang w:val="zh-CN"/>
          </w:rPr>
          <w:t>2</w:t>
        </w:r>
        <w: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E859FC" w14:textId="77777777" w:rsidR="003A20BA" w:rsidRDefault="003A20BA" w:rsidP="00F37D5D">
      <w:r>
        <w:separator/>
      </w:r>
    </w:p>
  </w:footnote>
  <w:footnote w:type="continuationSeparator" w:id="0">
    <w:p w14:paraId="0C48821F" w14:textId="77777777" w:rsidR="003A20BA" w:rsidRDefault="003A20BA" w:rsidP="00F37D5D">
      <w:r>
        <w:continuationSeparator/>
      </w:r>
    </w:p>
  </w:footnote>
  <w:footnote w:id="1">
    <w:p w14:paraId="4C4C4EAD" w14:textId="77777777" w:rsidR="0063627E" w:rsidRPr="00AC0169" w:rsidRDefault="0063627E" w:rsidP="0063627E">
      <w:pPr>
        <w:pStyle w:val="EndNoteBibliography"/>
        <w:ind w:left="400" w:hanging="400"/>
        <w:jc w:val="both"/>
      </w:pPr>
      <w:r w:rsidRPr="00AC0169">
        <w:rPr>
          <w:rStyle w:val="af7"/>
        </w:rPr>
        <w:footnoteRef/>
      </w:r>
      <w:r w:rsidRPr="00AC0169">
        <w:t xml:space="preserve"> He, H. et al. Collaborative Low-Rank Matrix Approximation-Assisted Fast Hyperspectral Raman Imaging and Tip-Enhanced Raman Spectroscopic Imaging. </w:t>
      </w:r>
      <w:r w:rsidRPr="00AC0169">
        <w:rPr>
          <w:i/>
        </w:rPr>
        <w:t>Anal Chem</w:t>
      </w:r>
      <w:r w:rsidRPr="00AC0169">
        <w:t xml:space="preserve"> </w:t>
      </w:r>
      <w:r w:rsidRPr="00AC0169">
        <w:rPr>
          <w:b/>
        </w:rPr>
        <w:t>93</w:t>
      </w:r>
      <w:r w:rsidRPr="00AC0169">
        <w:t>, 14609-14617 (2021).</w:t>
      </w:r>
    </w:p>
  </w:footnote>
  <w:footnote w:id="2">
    <w:p w14:paraId="2C4DD903" w14:textId="544081E5" w:rsidR="0063627E" w:rsidRDefault="0063627E" w:rsidP="009245FA">
      <w:pPr>
        <w:pStyle w:val="EndNoteBibliography"/>
        <w:ind w:left="400" w:hanging="400"/>
        <w:jc w:val="both"/>
      </w:pPr>
      <w:r w:rsidRPr="00AC0169">
        <w:rPr>
          <w:rStyle w:val="af7"/>
        </w:rPr>
        <w:footnoteRef/>
      </w:r>
      <w:r w:rsidRPr="00AC0169">
        <w:t xml:space="preserve"> He, H. et al. Automated weak signal extraction of hyperspectral Raman imaging data by adaptive low</w:t>
      </w:r>
      <w:r w:rsidRPr="00AC0169">
        <w:rPr>
          <w:rFonts w:hint="eastAsia"/>
        </w:rPr>
        <w:t>‐</w:t>
      </w:r>
      <w:r w:rsidRPr="00AC0169">
        <w:t xml:space="preserve">rank matrix approximation. </w:t>
      </w:r>
      <w:r w:rsidRPr="00AC0169">
        <w:rPr>
          <w:i/>
        </w:rPr>
        <w:t>Journal of Raman Spectroscopy</w:t>
      </w:r>
      <w:r w:rsidRPr="00AC0169">
        <w:t xml:space="preserve"> </w:t>
      </w:r>
      <w:r w:rsidRPr="00AC0169">
        <w:rPr>
          <w:b/>
        </w:rPr>
        <w:t>51</w:t>
      </w:r>
      <w:r w:rsidRPr="00AC0169">
        <w:t>, 2552-2561 (2020).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4"/>
  <w:bordersDoNotSurroundHeader/>
  <w:bordersDoNotSurroundFooter/>
  <w:proofState w:spelling="clean" w:grammar="clean"/>
  <w:defaultTabStop w:val="420"/>
  <w:drawingGridHorizontalSpacing w:val="9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Arial&lt;/FontName&gt;&lt;FontSize&gt;9&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t0dxzs229p90dewwzbvvza05tzvr509etza&quot;&gt;Algorithms and Microscopy-Converted&lt;record-ids&gt;&lt;item&gt;56&lt;/item&gt;&lt;/record-ids&gt;&lt;/item&gt;&lt;/Libraries&gt;"/>
  </w:docVars>
  <w:rsids>
    <w:rsidRoot w:val="006C18BA"/>
    <w:rsid w:val="000024F6"/>
    <w:rsid w:val="0000308B"/>
    <w:rsid w:val="00006877"/>
    <w:rsid w:val="00006F8C"/>
    <w:rsid w:val="000103BA"/>
    <w:rsid w:val="00010AF0"/>
    <w:rsid w:val="00010EC9"/>
    <w:rsid w:val="000117EF"/>
    <w:rsid w:val="00015B00"/>
    <w:rsid w:val="00016CFE"/>
    <w:rsid w:val="000171D1"/>
    <w:rsid w:val="00017976"/>
    <w:rsid w:val="00020EE1"/>
    <w:rsid w:val="00023932"/>
    <w:rsid w:val="00024105"/>
    <w:rsid w:val="0002412B"/>
    <w:rsid w:val="000270D0"/>
    <w:rsid w:val="00033642"/>
    <w:rsid w:val="00037C76"/>
    <w:rsid w:val="00042A27"/>
    <w:rsid w:val="00044640"/>
    <w:rsid w:val="000452F7"/>
    <w:rsid w:val="00047108"/>
    <w:rsid w:val="00047FAA"/>
    <w:rsid w:val="00051FAA"/>
    <w:rsid w:val="00052646"/>
    <w:rsid w:val="00052F4E"/>
    <w:rsid w:val="00054A5B"/>
    <w:rsid w:val="00054E82"/>
    <w:rsid w:val="0005507C"/>
    <w:rsid w:val="0005516F"/>
    <w:rsid w:val="00056DAF"/>
    <w:rsid w:val="000576BC"/>
    <w:rsid w:val="00060FA3"/>
    <w:rsid w:val="000623BB"/>
    <w:rsid w:val="00065133"/>
    <w:rsid w:val="000656AD"/>
    <w:rsid w:val="000659A1"/>
    <w:rsid w:val="000701DB"/>
    <w:rsid w:val="00070743"/>
    <w:rsid w:val="00071600"/>
    <w:rsid w:val="0007573A"/>
    <w:rsid w:val="00076BC2"/>
    <w:rsid w:val="00077C20"/>
    <w:rsid w:val="00081335"/>
    <w:rsid w:val="00081CC2"/>
    <w:rsid w:val="00083771"/>
    <w:rsid w:val="00085261"/>
    <w:rsid w:val="00086B81"/>
    <w:rsid w:val="000874AF"/>
    <w:rsid w:val="0009216B"/>
    <w:rsid w:val="00093DDE"/>
    <w:rsid w:val="000945F3"/>
    <w:rsid w:val="000962A4"/>
    <w:rsid w:val="00097604"/>
    <w:rsid w:val="000A010B"/>
    <w:rsid w:val="000A2780"/>
    <w:rsid w:val="000A7487"/>
    <w:rsid w:val="000B058B"/>
    <w:rsid w:val="000B17B3"/>
    <w:rsid w:val="000B482C"/>
    <w:rsid w:val="000B7284"/>
    <w:rsid w:val="000B7785"/>
    <w:rsid w:val="000C068A"/>
    <w:rsid w:val="000C3656"/>
    <w:rsid w:val="000C4B7D"/>
    <w:rsid w:val="000C6576"/>
    <w:rsid w:val="000C78FB"/>
    <w:rsid w:val="000D27D2"/>
    <w:rsid w:val="000D699D"/>
    <w:rsid w:val="000E0469"/>
    <w:rsid w:val="000E1303"/>
    <w:rsid w:val="000E3DA8"/>
    <w:rsid w:val="000E47ED"/>
    <w:rsid w:val="000E51AE"/>
    <w:rsid w:val="000E7CB8"/>
    <w:rsid w:val="000E7CF0"/>
    <w:rsid w:val="000F0B73"/>
    <w:rsid w:val="000F366A"/>
    <w:rsid w:val="000F3784"/>
    <w:rsid w:val="000F46DA"/>
    <w:rsid w:val="000F62D4"/>
    <w:rsid w:val="000F750D"/>
    <w:rsid w:val="00100484"/>
    <w:rsid w:val="00101E96"/>
    <w:rsid w:val="001122CE"/>
    <w:rsid w:val="00112EA9"/>
    <w:rsid w:val="00114EF5"/>
    <w:rsid w:val="0011576A"/>
    <w:rsid w:val="00115A58"/>
    <w:rsid w:val="00116AA7"/>
    <w:rsid w:val="00117512"/>
    <w:rsid w:val="00117866"/>
    <w:rsid w:val="0011797A"/>
    <w:rsid w:val="0012016D"/>
    <w:rsid w:val="00120BA9"/>
    <w:rsid w:val="00121E39"/>
    <w:rsid w:val="00121FE2"/>
    <w:rsid w:val="0012219F"/>
    <w:rsid w:val="00122AD9"/>
    <w:rsid w:val="00122B5D"/>
    <w:rsid w:val="00124320"/>
    <w:rsid w:val="00124BD5"/>
    <w:rsid w:val="00126309"/>
    <w:rsid w:val="00126983"/>
    <w:rsid w:val="00131870"/>
    <w:rsid w:val="00134E42"/>
    <w:rsid w:val="001366DA"/>
    <w:rsid w:val="00137FB2"/>
    <w:rsid w:val="00140296"/>
    <w:rsid w:val="00140CAA"/>
    <w:rsid w:val="00142517"/>
    <w:rsid w:val="001431D5"/>
    <w:rsid w:val="00143D94"/>
    <w:rsid w:val="001462B4"/>
    <w:rsid w:val="00147F37"/>
    <w:rsid w:val="001500BD"/>
    <w:rsid w:val="001505D7"/>
    <w:rsid w:val="0015072D"/>
    <w:rsid w:val="00153511"/>
    <w:rsid w:val="00154328"/>
    <w:rsid w:val="001544C2"/>
    <w:rsid w:val="00154E71"/>
    <w:rsid w:val="00155FF7"/>
    <w:rsid w:val="00157E21"/>
    <w:rsid w:val="00163E98"/>
    <w:rsid w:val="00164B0D"/>
    <w:rsid w:val="00165926"/>
    <w:rsid w:val="001660CD"/>
    <w:rsid w:val="00166F95"/>
    <w:rsid w:val="00167101"/>
    <w:rsid w:val="00167576"/>
    <w:rsid w:val="00171503"/>
    <w:rsid w:val="00171618"/>
    <w:rsid w:val="00175505"/>
    <w:rsid w:val="001777B9"/>
    <w:rsid w:val="00177862"/>
    <w:rsid w:val="00177DD4"/>
    <w:rsid w:val="00182182"/>
    <w:rsid w:val="00182A29"/>
    <w:rsid w:val="001845E4"/>
    <w:rsid w:val="00185B13"/>
    <w:rsid w:val="001907CD"/>
    <w:rsid w:val="00191614"/>
    <w:rsid w:val="001921BD"/>
    <w:rsid w:val="00192DC6"/>
    <w:rsid w:val="0019473F"/>
    <w:rsid w:val="00196C28"/>
    <w:rsid w:val="001A102E"/>
    <w:rsid w:val="001A1B6F"/>
    <w:rsid w:val="001A245F"/>
    <w:rsid w:val="001A6DEE"/>
    <w:rsid w:val="001A6ECD"/>
    <w:rsid w:val="001B03C2"/>
    <w:rsid w:val="001B0D8E"/>
    <w:rsid w:val="001B1D73"/>
    <w:rsid w:val="001B214A"/>
    <w:rsid w:val="001B317E"/>
    <w:rsid w:val="001B3190"/>
    <w:rsid w:val="001B3B48"/>
    <w:rsid w:val="001B6B74"/>
    <w:rsid w:val="001B7A83"/>
    <w:rsid w:val="001B7EAE"/>
    <w:rsid w:val="001C279F"/>
    <w:rsid w:val="001C3ACF"/>
    <w:rsid w:val="001C4BAA"/>
    <w:rsid w:val="001C5B61"/>
    <w:rsid w:val="001C5F0F"/>
    <w:rsid w:val="001D099A"/>
    <w:rsid w:val="001D0AA4"/>
    <w:rsid w:val="001D1B0E"/>
    <w:rsid w:val="001D3967"/>
    <w:rsid w:val="001D4A9D"/>
    <w:rsid w:val="001D5A51"/>
    <w:rsid w:val="001D7797"/>
    <w:rsid w:val="001E0503"/>
    <w:rsid w:val="001E3D22"/>
    <w:rsid w:val="001E4603"/>
    <w:rsid w:val="001E519E"/>
    <w:rsid w:val="001F1A03"/>
    <w:rsid w:val="001F25D0"/>
    <w:rsid w:val="001F3589"/>
    <w:rsid w:val="001F4D41"/>
    <w:rsid w:val="00200708"/>
    <w:rsid w:val="00201FF9"/>
    <w:rsid w:val="002023AF"/>
    <w:rsid w:val="00202F76"/>
    <w:rsid w:val="00203163"/>
    <w:rsid w:val="00203A6F"/>
    <w:rsid w:val="002043EA"/>
    <w:rsid w:val="00205091"/>
    <w:rsid w:val="002060D3"/>
    <w:rsid w:val="00206A54"/>
    <w:rsid w:val="00206CD3"/>
    <w:rsid w:val="00206E1F"/>
    <w:rsid w:val="00212500"/>
    <w:rsid w:val="00214599"/>
    <w:rsid w:val="00215F60"/>
    <w:rsid w:val="00216C39"/>
    <w:rsid w:val="00217874"/>
    <w:rsid w:val="0022077F"/>
    <w:rsid w:val="0022269C"/>
    <w:rsid w:val="0022321D"/>
    <w:rsid w:val="00223467"/>
    <w:rsid w:val="00227BFC"/>
    <w:rsid w:val="002315DB"/>
    <w:rsid w:val="00231EAA"/>
    <w:rsid w:val="002321A7"/>
    <w:rsid w:val="00232D3F"/>
    <w:rsid w:val="00236EEE"/>
    <w:rsid w:val="00237652"/>
    <w:rsid w:val="00240E65"/>
    <w:rsid w:val="00241874"/>
    <w:rsid w:val="00241BEB"/>
    <w:rsid w:val="00245170"/>
    <w:rsid w:val="00245395"/>
    <w:rsid w:val="002459BF"/>
    <w:rsid w:val="00246907"/>
    <w:rsid w:val="0025005D"/>
    <w:rsid w:val="002520B4"/>
    <w:rsid w:val="002520BF"/>
    <w:rsid w:val="002529C1"/>
    <w:rsid w:val="00254D1C"/>
    <w:rsid w:val="002553C2"/>
    <w:rsid w:val="00255632"/>
    <w:rsid w:val="0025608A"/>
    <w:rsid w:val="00256580"/>
    <w:rsid w:val="00256D99"/>
    <w:rsid w:val="0025723D"/>
    <w:rsid w:val="0026059F"/>
    <w:rsid w:val="00262914"/>
    <w:rsid w:val="00263629"/>
    <w:rsid w:val="00264511"/>
    <w:rsid w:val="002676EF"/>
    <w:rsid w:val="0027003E"/>
    <w:rsid w:val="0027235A"/>
    <w:rsid w:val="00272D0A"/>
    <w:rsid w:val="00273192"/>
    <w:rsid w:val="0027692B"/>
    <w:rsid w:val="00276FD8"/>
    <w:rsid w:val="002819BA"/>
    <w:rsid w:val="002835B8"/>
    <w:rsid w:val="00283C8D"/>
    <w:rsid w:val="00285790"/>
    <w:rsid w:val="00286D24"/>
    <w:rsid w:val="002918D9"/>
    <w:rsid w:val="00296E2D"/>
    <w:rsid w:val="002A12D3"/>
    <w:rsid w:val="002A1AD5"/>
    <w:rsid w:val="002A38AA"/>
    <w:rsid w:val="002A5ECB"/>
    <w:rsid w:val="002A7731"/>
    <w:rsid w:val="002A7D41"/>
    <w:rsid w:val="002B5BF8"/>
    <w:rsid w:val="002B5D93"/>
    <w:rsid w:val="002B6A17"/>
    <w:rsid w:val="002B7604"/>
    <w:rsid w:val="002B7D9A"/>
    <w:rsid w:val="002C0810"/>
    <w:rsid w:val="002C1FD8"/>
    <w:rsid w:val="002C2953"/>
    <w:rsid w:val="002C30BC"/>
    <w:rsid w:val="002C33D4"/>
    <w:rsid w:val="002C39AF"/>
    <w:rsid w:val="002C4351"/>
    <w:rsid w:val="002C48BC"/>
    <w:rsid w:val="002C5BD1"/>
    <w:rsid w:val="002C5C3E"/>
    <w:rsid w:val="002C6C75"/>
    <w:rsid w:val="002C7331"/>
    <w:rsid w:val="002D02B9"/>
    <w:rsid w:val="002D262D"/>
    <w:rsid w:val="002D2A34"/>
    <w:rsid w:val="002D5198"/>
    <w:rsid w:val="002D5CE4"/>
    <w:rsid w:val="002D659E"/>
    <w:rsid w:val="002E102A"/>
    <w:rsid w:val="002E1AC3"/>
    <w:rsid w:val="002E1FF8"/>
    <w:rsid w:val="002E2262"/>
    <w:rsid w:val="002E2B07"/>
    <w:rsid w:val="002E39FD"/>
    <w:rsid w:val="002E4AE0"/>
    <w:rsid w:val="002E606D"/>
    <w:rsid w:val="002F1DA2"/>
    <w:rsid w:val="002F2371"/>
    <w:rsid w:val="002F34E9"/>
    <w:rsid w:val="002F3EF1"/>
    <w:rsid w:val="00300CFC"/>
    <w:rsid w:val="00305C79"/>
    <w:rsid w:val="003071C1"/>
    <w:rsid w:val="003073FD"/>
    <w:rsid w:val="00311824"/>
    <w:rsid w:val="00311F78"/>
    <w:rsid w:val="00313197"/>
    <w:rsid w:val="00313498"/>
    <w:rsid w:val="00313D40"/>
    <w:rsid w:val="00314253"/>
    <w:rsid w:val="003157D7"/>
    <w:rsid w:val="003162C7"/>
    <w:rsid w:val="0032070A"/>
    <w:rsid w:val="00320BBB"/>
    <w:rsid w:val="00322253"/>
    <w:rsid w:val="00322D15"/>
    <w:rsid w:val="00326C68"/>
    <w:rsid w:val="00326D71"/>
    <w:rsid w:val="00326DF9"/>
    <w:rsid w:val="003277F1"/>
    <w:rsid w:val="003312E4"/>
    <w:rsid w:val="00331E85"/>
    <w:rsid w:val="00332D2E"/>
    <w:rsid w:val="00332D55"/>
    <w:rsid w:val="00336825"/>
    <w:rsid w:val="0033762F"/>
    <w:rsid w:val="003376ED"/>
    <w:rsid w:val="00337B37"/>
    <w:rsid w:val="00337F39"/>
    <w:rsid w:val="00340E71"/>
    <w:rsid w:val="00342D82"/>
    <w:rsid w:val="003430E5"/>
    <w:rsid w:val="003434D7"/>
    <w:rsid w:val="00346FE7"/>
    <w:rsid w:val="00351C81"/>
    <w:rsid w:val="0035281F"/>
    <w:rsid w:val="00352B5E"/>
    <w:rsid w:val="0035565F"/>
    <w:rsid w:val="0035651A"/>
    <w:rsid w:val="00356691"/>
    <w:rsid w:val="003573B7"/>
    <w:rsid w:val="003575EB"/>
    <w:rsid w:val="003616C5"/>
    <w:rsid w:val="003624B5"/>
    <w:rsid w:val="00363F0C"/>
    <w:rsid w:val="003645B8"/>
    <w:rsid w:val="00365082"/>
    <w:rsid w:val="003654C9"/>
    <w:rsid w:val="003660C0"/>
    <w:rsid w:val="00370659"/>
    <w:rsid w:val="00371CA4"/>
    <w:rsid w:val="00371E1B"/>
    <w:rsid w:val="00371EC7"/>
    <w:rsid w:val="0037524A"/>
    <w:rsid w:val="00380063"/>
    <w:rsid w:val="003816EF"/>
    <w:rsid w:val="003819E1"/>
    <w:rsid w:val="003823A9"/>
    <w:rsid w:val="00382A24"/>
    <w:rsid w:val="00387C5E"/>
    <w:rsid w:val="00394CC7"/>
    <w:rsid w:val="0039575D"/>
    <w:rsid w:val="003A01C7"/>
    <w:rsid w:val="003A20BA"/>
    <w:rsid w:val="003A26BC"/>
    <w:rsid w:val="003A2FEE"/>
    <w:rsid w:val="003A5A58"/>
    <w:rsid w:val="003B165F"/>
    <w:rsid w:val="003B2676"/>
    <w:rsid w:val="003B3FF2"/>
    <w:rsid w:val="003B4EED"/>
    <w:rsid w:val="003B533D"/>
    <w:rsid w:val="003B7F92"/>
    <w:rsid w:val="003C06C3"/>
    <w:rsid w:val="003C0EA1"/>
    <w:rsid w:val="003C2960"/>
    <w:rsid w:val="003C315F"/>
    <w:rsid w:val="003C3231"/>
    <w:rsid w:val="003C3362"/>
    <w:rsid w:val="003C4CDD"/>
    <w:rsid w:val="003C50E9"/>
    <w:rsid w:val="003C5D92"/>
    <w:rsid w:val="003C6F9E"/>
    <w:rsid w:val="003D0B55"/>
    <w:rsid w:val="003D1254"/>
    <w:rsid w:val="003D152E"/>
    <w:rsid w:val="003D235D"/>
    <w:rsid w:val="003D287E"/>
    <w:rsid w:val="003D4034"/>
    <w:rsid w:val="003D528D"/>
    <w:rsid w:val="003D6509"/>
    <w:rsid w:val="003D72A7"/>
    <w:rsid w:val="003D7499"/>
    <w:rsid w:val="003E1BC9"/>
    <w:rsid w:val="003E28C4"/>
    <w:rsid w:val="003E7810"/>
    <w:rsid w:val="003E78FC"/>
    <w:rsid w:val="003F2119"/>
    <w:rsid w:val="003F29C0"/>
    <w:rsid w:val="003F3396"/>
    <w:rsid w:val="003F3F57"/>
    <w:rsid w:val="003F436C"/>
    <w:rsid w:val="003F43EC"/>
    <w:rsid w:val="003F56D6"/>
    <w:rsid w:val="003F5D92"/>
    <w:rsid w:val="003F7342"/>
    <w:rsid w:val="0040182E"/>
    <w:rsid w:val="00402369"/>
    <w:rsid w:val="00402504"/>
    <w:rsid w:val="004029C9"/>
    <w:rsid w:val="00402EFF"/>
    <w:rsid w:val="0040768D"/>
    <w:rsid w:val="00407C89"/>
    <w:rsid w:val="00411895"/>
    <w:rsid w:val="00411AC0"/>
    <w:rsid w:val="0041439A"/>
    <w:rsid w:val="00414D8C"/>
    <w:rsid w:val="00415599"/>
    <w:rsid w:val="00415C43"/>
    <w:rsid w:val="0041755B"/>
    <w:rsid w:val="00420144"/>
    <w:rsid w:val="00421513"/>
    <w:rsid w:val="00422E77"/>
    <w:rsid w:val="0042369C"/>
    <w:rsid w:val="00425DDE"/>
    <w:rsid w:val="00426115"/>
    <w:rsid w:val="00426F53"/>
    <w:rsid w:val="00431C98"/>
    <w:rsid w:val="00435F39"/>
    <w:rsid w:val="00435FD0"/>
    <w:rsid w:val="00441E07"/>
    <w:rsid w:val="0044307C"/>
    <w:rsid w:val="004455C9"/>
    <w:rsid w:val="00446649"/>
    <w:rsid w:val="00447E27"/>
    <w:rsid w:val="00452454"/>
    <w:rsid w:val="00456203"/>
    <w:rsid w:val="00456A9D"/>
    <w:rsid w:val="00456B8D"/>
    <w:rsid w:val="00456E44"/>
    <w:rsid w:val="004620A0"/>
    <w:rsid w:val="00464610"/>
    <w:rsid w:val="00464F88"/>
    <w:rsid w:val="0047043B"/>
    <w:rsid w:val="004708FE"/>
    <w:rsid w:val="0047237C"/>
    <w:rsid w:val="00473F8B"/>
    <w:rsid w:val="0047480E"/>
    <w:rsid w:val="00474FD0"/>
    <w:rsid w:val="00475167"/>
    <w:rsid w:val="00475D8E"/>
    <w:rsid w:val="00476E13"/>
    <w:rsid w:val="00481534"/>
    <w:rsid w:val="00482DB4"/>
    <w:rsid w:val="00483272"/>
    <w:rsid w:val="00485598"/>
    <w:rsid w:val="00486D76"/>
    <w:rsid w:val="00487C28"/>
    <w:rsid w:val="0049046A"/>
    <w:rsid w:val="00491125"/>
    <w:rsid w:val="0049158E"/>
    <w:rsid w:val="00492371"/>
    <w:rsid w:val="0049361D"/>
    <w:rsid w:val="00494CC4"/>
    <w:rsid w:val="004961A1"/>
    <w:rsid w:val="004969FC"/>
    <w:rsid w:val="004A08D1"/>
    <w:rsid w:val="004A0CA4"/>
    <w:rsid w:val="004A1A68"/>
    <w:rsid w:val="004A2DAB"/>
    <w:rsid w:val="004A4694"/>
    <w:rsid w:val="004A5E2F"/>
    <w:rsid w:val="004A6F67"/>
    <w:rsid w:val="004A7E4F"/>
    <w:rsid w:val="004B2A07"/>
    <w:rsid w:val="004B4A76"/>
    <w:rsid w:val="004B6A59"/>
    <w:rsid w:val="004B6B9D"/>
    <w:rsid w:val="004C0D5B"/>
    <w:rsid w:val="004C255D"/>
    <w:rsid w:val="004C2CB7"/>
    <w:rsid w:val="004C2DD4"/>
    <w:rsid w:val="004C32FE"/>
    <w:rsid w:val="004C3F28"/>
    <w:rsid w:val="004C5BCC"/>
    <w:rsid w:val="004C663D"/>
    <w:rsid w:val="004C66A4"/>
    <w:rsid w:val="004C7982"/>
    <w:rsid w:val="004D23FC"/>
    <w:rsid w:val="004D2539"/>
    <w:rsid w:val="004D2B40"/>
    <w:rsid w:val="004D3508"/>
    <w:rsid w:val="004D45CB"/>
    <w:rsid w:val="004D56DB"/>
    <w:rsid w:val="004D7135"/>
    <w:rsid w:val="004D74D8"/>
    <w:rsid w:val="004E099E"/>
    <w:rsid w:val="004E2F04"/>
    <w:rsid w:val="004E3F02"/>
    <w:rsid w:val="004E4E06"/>
    <w:rsid w:val="004E57A3"/>
    <w:rsid w:val="004E77AC"/>
    <w:rsid w:val="004E7BFA"/>
    <w:rsid w:val="004F0054"/>
    <w:rsid w:val="004F19DC"/>
    <w:rsid w:val="004F1F10"/>
    <w:rsid w:val="004F26B3"/>
    <w:rsid w:val="004F2AAB"/>
    <w:rsid w:val="004F4AB8"/>
    <w:rsid w:val="004F662F"/>
    <w:rsid w:val="004F67BB"/>
    <w:rsid w:val="004F689C"/>
    <w:rsid w:val="004F6DBA"/>
    <w:rsid w:val="005004C7"/>
    <w:rsid w:val="00501984"/>
    <w:rsid w:val="0050282E"/>
    <w:rsid w:val="00503039"/>
    <w:rsid w:val="00504218"/>
    <w:rsid w:val="00504EC1"/>
    <w:rsid w:val="00505341"/>
    <w:rsid w:val="0050681D"/>
    <w:rsid w:val="005068F0"/>
    <w:rsid w:val="0050725A"/>
    <w:rsid w:val="00507F48"/>
    <w:rsid w:val="005103B9"/>
    <w:rsid w:val="005103D3"/>
    <w:rsid w:val="00510C44"/>
    <w:rsid w:val="00512EF2"/>
    <w:rsid w:val="00514546"/>
    <w:rsid w:val="005147C4"/>
    <w:rsid w:val="00515639"/>
    <w:rsid w:val="00520E43"/>
    <w:rsid w:val="00520FC3"/>
    <w:rsid w:val="00523602"/>
    <w:rsid w:val="00523EF7"/>
    <w:rsid w:val="00526116"/>
    <w:rsid w:val="00526F13"/>
    <w:rsid w:val="00527FAF"/>
    <w:rsid w:val="00530A23"/>
    <w:rsid w:val="00531540"/>
    <w:rsid w:val="005316E1"/>
    <w:rsid w:val="00531FF1"/>
    <w:rsid w:val="0053445A"/>
    <w:rsid w:val="00534654"/>
    <w:rsid w:val="0053466F"/>
    <w:rsid w:val="00534DE4"/>
    <w:rsid w:val="0053542A"/>
    <w:rsid w:val="00535903"/>
    <w:rsid w:val="00536B7D"/>
    <w:rsid w:val="00537A8B"/>
    <w:rsid w:val="0054116A"/>
    <w:rsid w:val="00541547"/>
    <w:rsid w:val="00541581"/>
    <w:rsid w:val="00541F31"/>
    <w:rsid w:val="00543CCA"/>
    <w:rsid w:val="00544DE5"/>
    <w:rsid w:val="00544FE5"/>
    <w:rsid w:val="00545755"/>
    <w:rsid w:val="00547C6E"/>
    <w:rsid w:val="005522DA"/>
    <w:rsid w:val="005553B8"/>
    <w:rsid w:val="00556DFC"/>
    <w:rsid w:val="00556ED3"/>
    <w:rsid w:val="0055769A"/>
    <w:rsid w:val="0056425E"/>
    <w:rsid w:val="00566988"/>
    <w:rsid w:val="00570010"/>
    <w:rsid w:val="00570C11"/>
    <w:rsid w:val="005710C9"/>
    <w:rsid w:val="00573053"/>
    <w:rsid w:val="00574992"/>
    <w:rsid w:val="0057572B"/>
    <w:rsid w:val="005759C3"/>
    <w:rsid w:val="00575CDC"/>
    <w:rsid w:val="00576603"/>
    <w:rsid w:val="00576D5B"/>
    <w:rsid w:val="00577F80"/>
    <w:rsid w:val="005817A6"/>
    <w:rsid w:val="005817BC"/>
    <w:rsid w:val="005853E0"/>
    <w:rsid w:val="00585B8D"/>
    <w:rsid w:val="005873C6"/>
    <w:rsid w:val="00590012"/>
    <w:rsid w:val="0059220D"/>
    <w:rsid w:val="005962E3"/>
    <w:rsid w:val="005A0822"/>
    <w:rsid w:val="005A2727"/>
    <w:rsid w:val="005A2E5C"/>
    <w:rsid w:val="005A3726"/>
    <w:rsid w:val="005A3762"/>
    <w:rsid w:val="005A3C77"/>
    <w:rsid w:val="005A43F0"/>
    <w:rsid w:val="005A53EA"/>
    <w:rsid w:val="005A547D"/>
    <w:rsid w:val="005A5B0A"/>
    <w:rsid w:val="005A6350"/>
    <w:rsid w:val="005A6955"/>
    <w:rsid w:val="005A697A"/>
    <w:rsid w:val="005B06BE"/>
    <w:rsid w:val="005B150B"/>
    <w:rsid w:val="005B4207"/>
    <w:rsid w:val="005B5452"/>
    <w:rsid w:val="005B56E8"/>
    <w:rsid w:val="005B616D"/>
    <w:rsid w:val="005C073E"/>
    <w:rsid w:val="005C14A3"/>
    <w:rsid w:val="005C253D"/>
    <w:rsid w:val="005C263F"/>
    <w:rsid w:val="005C2CAF"/>
    <w:rsid w:val="005C394C"/>
    <w:rsid w:val="005C3C55"/>
    <w:rsid w:val="005C3DA6"/>
    <w:rsid w:val="005C489D"/>
    <w:rsid w:val="005C54EE"/>
    <w:rsid w:val="005C713F"/>
    <w:rsid w:val="005D00C4"/>
    <w:rsid w:val="005D144E"/>
    <w:rsid w:val="005D1B93"/>
    <w:rsid w:val="005D1C95"/>
    <w:rsid w:val="005D27C1"/>
    <w:rsid w:val="005D295A"/>
    <w:rsid w:val="005D4FB4"/>
    <w:rsid w:val="005D56C1"/>
    <w:rsid w:val="005D590E"/>
    <w:rsid w:val="005E108F"/>
    <w:rsid w:val="005E420D"/>
    <w:rsid w:val="005E736F"/>
    <w:rsid w:val="005E77AA"/>
    <w:rsid w:val="005F0EC1"/>
    <w:rsid w:val="005F2976"/>
    <w:rsid w:val="005F5E94"/>
    <w:rsid w:val="005F71A3"/>
    <w:rsid w:val="00600634"/>
    <w:rsid w:val="00601AF7"/>
    <w:rsid w:val="00601BFA"/>
    <w:rsid w:val="00602C8B"/>
    <w:rsid w:val="006048C1"/>
    <w:rsid w:val="0060535A"/>
    <w:rsid w:val="006058AF"/>
    <w:rsid w:val="00605FB7"/>
    <w:rsid w:val="0060783F"/>
    <w:rsid w:val="0060791A"/>
    <w:rsid w:val="00610B51"/>
    <w:rsid w:val="006131D3"/>
    <w:rsid w:val="006170D8"/>
    <w:rsid w:val="006179E1"/>
    <w:rsid w:val="00620FAA"/>
    <w:rsid w:val="006226D3"/>
    <w:rsid w:val="00622E5D"/>
    <w:rsid w:val="0062513F"/>
    <w:rsid w:val="006252C3"/>
    <w:rsid w:val="006260E8"/>
    <w:rsid w:val="006265EB"/>
    <w:rsid w:val="006326F5"/>
    <w:rsid w:val="00632DD4"/>
    <w:rsid w:val="006338B9"/>
    <w:rsid w:val="0063627E"/>
    <w:rsid w:val="0063669C"/>
    <w:rsid w:val="00637848"/>
    <w:rsid w:val="006379DE"/>
    <w:rsid w:val="0064052B"/>
    <w:rsid w:val="00641AE5"/>
    <w:rsid w:val="00641EF1"/>
    <w:rsid w:val="006422AE"/>
    <w:rsid w:val="00642C58"/>
    <w:rsid w:val="00643447"/>
    <w:rsid w:val="00644ED3"/>
    <w:rsid w:val="006458DE"/>
    <w:rsid w:val="00646B07"/>
    <w:rsid w:val="00647B34"/>
    <w:rsid w:val="0065514F"/>
    <w:rsid w:val="0065796B"/>
    <w:rsid w:val="00662793"/>
    <w:rsid w:val="00664536"/>
    <w:rsid w:val="00665162"/>
    <w:rsid w:val="006704CE"/>
    <w:rsid w:val="0067099C"/>
    <w:rsid w:val="00671A38"/>
    <w:rsid w:val="006735B1"/>
    <w:rsid w:val="0067404C"/>
    <w:rsid w:val="006749F9"/>
    <w:rsid w:val="00676E0D"/>
    <w:rsid w:val="006807DD"/>
    <w:rsid w:val="00681809"/>
    <w:rsid w:val="00683235"/>
    <w:rsid w:val="00685B49"/>
    <w:rsid w:val="0068643D"/>
    <w:rsid w:val="00686BB3"/>
    <w:rsid w:val="006878A5"/>
    <w:rsid w:val="006907E6"/>
    <w:rsid w:val="00691EC7"/>
    <w:rsid w:val="00691ED7"/>
    <w:rsid w:val="00693084"/>
    <w:rsid w:val="006955AF"/>
    <w:rsid w:val="00695C84"/>
    <w:rsid w:val="006A04A9"/>
    <w:rsid w:val="006A087A"/>
    <w:rsid w:val="006A1A49"/>
    <w:rsid w:val="006A2685"/>
    <w:rsid w:val="006A36E4"/>
    <w:rsid w:val="006A461C"/>
    <w:rsid w:val="006A6436"/>
    <w:rsid w:val="006A6D1F"/>
    <w:rsid w:val="006A72F9"/>
    <w:rsid w:val="006B3D5C"/>
    <w:rsid w:val="006B449C"/>
    <w:rsid w:val="006C001D"/>
    <w:rsid w:val="006C09CC"/>
    <w:rsid w:val="006C18BA"/>
    <w:rsid w:val="006C25B7"/>
    <w:rsid w:val="006C43CF"/>
    <w:rsid w:val="006C50DE"/>
    <w:rsid w:val="006C615B"/>
    <w:rsid w:val="006C779F"/>
    <w:rsid w:val="006D02D8"/>
    <w:rsid w:val="006D486D"/>
    <w:rsid w:val="006D553F"/>
    <w:rsid w:val="006D6462"/>
    <w:rsid w:val="006E07F1"/>
    <w:rsid w:val="006E1599"/>
    <w:rsid w:val="006E2118"/>
    <w:rsid w:val="006E2AF6"/>
    <w:rsid w:val="006E40F9"/>
    <w:rsid w:val="006E41A5"/>
    <w:rsid w:val="006E47D8"/>
    <w:rsid w:val="006E7B39"/>
    <w:rsid w:val="006F36DA"/>
    <w:rsid w:val="006F4458"/>
    <w:rsid w:val="006F5040"/>
    <w:rsid w:val="006F6AF6"/>
    <w:rsid w:val="007007FB"/>
    <w:rsid w:val="00701A14"/>
    <w:rsid w:val="007020FD"/>
    <w:rsid w:val="00703673"/>
    <w:rsid w:val="00704046"/>
    <w:rsid w:val="00711077"/>
    <w:rsid w:val="00714B10"/>
    <w:rsid w:val="00723AFC"/>
    <w:rsid w:val="00723F44"/>
    <w:rsid w:val="00725049"/>
    <w:rsid w:val="00725E16"/>
    <w:rsid w:val="00726796"/>
    <w:rsid w:val="00726F26"/>
    <w:rsid w:val="00727E8F"/>
    <w:rsid w:val="00730216"/>
    <w:rsid w:val="007307F3"/>
    <w:rsid w:val="00730D89"/>
    <w:rsid w:val="00730FB7"/>
    <w:rsid w:val="00732332"/>
    <w:rsid w:val="0073478A"/>
    <w:rsid w:val="00735E49"/>
    <w:rsid w:val="00736902"/>
    <w:rsid w:val="00736D1D"/>
    <w:rsid w:val="00740DE5"/>
    <w:rsid w:val="00741866"/>
    <w:rsid w:val="007441BF"/>
    <w:rsid w:val="00744F6B"/>
    <w:rsid w:val="00750CA4"/>
    <w:rsid w:val="007552F3"/>
    <w:rsid w:val="007561CE"/>
    <w:rsid w:val="00757825"/>
    <w:rsid w:val="007578D3"/>
    <w:rsid w:val="00760C81"/>
    <w:rsid w:val="00760D43"/>
    <w:rsid w:val="00764014"/>
    <w:rsid w:val="007661F8"/>
    <w:rsid w:val="00767DE5"/>
    <w:rsid w:val="0077070F"/>
    <w:rsid w:val="007708A9"/>
    <w:rsid w:val="00771008"/>
    <w:rsid w:val="0077293D"/>
    <w:rsid w:val="00773C94"/>
    <w:rsid w:val="00773DF7"/>
    <w:rsid w:val="00773F15"/>
    <w:rsid w:val="0077417B"/>
    <w:rsid w:val="0077542B"/>
    <w:rsid w:val="0077559A"/>
    <w:rsid w:val="007766ED"/>
    <w:rsid w:val="0078101C"/>
    <w:rsid w:val="007827FB"/>
    <w:rsid w:val="00784E31"/>
    <w:rsid w:val="00785A0A"/>
    <w:rsid w:val="00786F45"/>
    <w:rsid w:val="00790AD8"/>
    <w:rsid w:val="00792AFD"/>
    <w:rsid w:val="007A0BFF"/>
    <w:rsid w:val="007A2272"/>
    <w:rsid w:val="007A2AB0"/>
    <w:rsid w:val="007A3874"/>
    <w:rsid w:val="007A38FB"/>
    <w:rsid w:val="007A414F"/>
    <w:rsid w:val="007A497A"/>
    <w:rsid w:val="007A64E6"/>
    <w:rsid w:val="007A7883"/>
    <w:rsid w:val="007A7A90"/>
    <w:rsid w:val="007A7D80"/>
    <w:rsid w:val="007B2A76"/>
    <w:rsid w:val="007B2E9C"/>
    <w:rsid w:val="007B3AA1"/>
    <w:rsid w:val="007B3FC8"/>
    <w:rsid w:val="007B59E7"/>
    <w:rsid w:val="007B63F6"/>
    <w:rsid w:val="007B7319"/>
    <w:rsid w:val="007B74CA"/>
    <w:rsid w:val="007C047C"/>
    <w:rsid w:val="007C0562"/>
    <w:rsid w:val="007C2124"/>
    <w:rsid w:val="007C3A9E"/>
    <w:rsid w:val="007C439E"/>
    <w:rsid w:val="007C4F8C"/>
    <w:rsid w:val="007C57C5"/>
    <w:rsid w:val="007D1B02"/>
    <w:rsid w:val="007D281A"/>
    <w:rsid w:val="007D3E9B"/>
    <w:rsid w:val="007D4B0F"/>
    <w:rsid w:val="007D4E14"/>
    <w:rsid w:val="007D58DA"/>
    <w:rsid w:val="007E0BE3"/>
    <w:rsid w:val="007E28F8"/>
    <w:rsid w:val="007F2D10"/>
    <w:rsid w:val="007F3089"/>
    <w:rsid w:val="007F3170"/>
    <w:rsid w:val="007F4952"/>
    <w:rsid w:val="007F4AF4"/>
    <w:rsid w:val="007F5141"/>
    <w:rsid w:val="007F6505"/>
    <w:rsid w:val="0080192B"/>
    <w:rsid w:val="00801D5F"/>
    <w:rsid w:val="00806919"/>
    <w:rsid w:val="0081043E"/>
    <w:rsid w:val="0081067B"/>
    <w:rsid w:val="00810FCD"/>
    <w:rsid w:val="00812B13"/>
    <w:rsid w:val="00813E8D"/>
    <w:rsid w:val="00814AC4"/>
    <w:rsid w:val="008157AD"/>
    <w:rsid w:val="00815919"/>
    <w:rsid w:val="00816066"/>
    <w:rsid w:val="008213D2"/>
    <w:rsid w:val="0082239A"/>
    <w:rsid w:val="0082724C"/>
    <w:rsid w:val="0083173D"/>
    <w:rsid w:val="00832233"/>
    <w:rsid w:val="00833052"/>
    <w:rsid w:val="00836276"/>
    <w:rsid w:val="008363B2"/>
    <w:rsid w:val="00840092"/>
    <w:rsid w:val="00840EF3"/>
    <w:rsid w:val="008425EF"/>
    <w:rsid w:val="00842763"/>
    <w:rsid w:val="008438F8"/>
    <w:rsid w:val="00844224"/>
    <w:rsid w:val="008442F6"/>
    <w:rsid w:val="008449C2"/>
    <w:rsid w:val="00846273"/>
    <w:rsid w:val="00846B08"/>
    <w:rsid w:val="00846E55"/>
    <w:rsid w:val="00851944"/>
    <w:rsid w:val="00851A8E"/>
    <w:rsid w:val="00852227"/>
    <w:rsid w:val="0085267F"/>
    <w:rsid w:val="00852CE3"/>
    <w:rsid w:val="00854174"/>
    <w:rsid w:val="00854DEF"/>
    <w:rsid w:val="008551BC"/>
    <w:rsid w:val="00855F80"/>
    <w:rsid w:val="00856479"/>
    <w:rsid w:val="00857827"/>
    <w:rsid w:val="008600DE"/>
    <w:rsid w:val="00860983"/>
    <w:rsid w:val="00862EDA"/>
    <w:rsid w:val="00862FBE"/>
    <w:rsid w:val="0086303C"/>
    <w:rsid w:val="00863C9D"/>
    <w:rsid w:val="00865FCE"/>
    <w:rsid w:val="00866CF8"/>
    <w:rsid w:val="00872587"/>
    <w:rsid w:val="0087558A"/>
    <w:rsid w:val="00875A18"/>
    <w:rsid w:val="008765C0"/>
    <w:rsid w:val="00876E05"/>
    <w:rsid w:val="00881366"/>
    <w:rsid w:val="00890A64"/>
    <w:rsid w:val="00891D32"/>
    <w:rsid w:val="00892466"/>
    <w:rsid w:val="00894357"/>
    <w:rsid w:val="0089470D"/>
    <w:rsid w:val="008A0365"/>
    <w:rsid w:val="008A1821"/>
    <w:rsid w:val="008A2616"/>
    <w:rsid w:val="008A4734"/>
    <w:rsid w:val="008A4982"/>
    <w:rsid w:val="008A4E0A"/>
    <w:rsid w:val="008A70B1"/>
    <w:rsid w:val="008A7525"/>
    <w:rsid w:val="008B05A3"/>
    <w:rsid w:val="008B0744"/>
    <w:rsid w:val="008B099B"/>
    <w:rsid w:val="008B1421"/>
    <w:rsid w:val="008B1B54"/>
    <w:rsid w:val="008B4EB5"/>
    <w:rsid w:val="008B5260"/>
    <w:rsid w:val="008B7DAC"/>
    <w:rsid w:val="008C00EC"/>
    <w:rsid w:val="008C074A"/>
    <w:rsid w:val="008C3916"/>
    <w:rsid w:val="008C3E79"/>
    <w:rsid w:val="008C4E8C"/>
    <w:rsid w:val="008C5C2F"/>
    <w:rsid w:val="008C63A7"/>
    <w:rsid w:val="008C6429"/>
    <w:rsid w:val="008C7B4C"/>
    <w:rsid w:val="008D04E6"/>
    <w:rsid w:val="008D0DDF"/>
    <w:rsid w:val="008D1699"/>
    <w:rsid w:val="008D1D13"/>
    <w:rsid w:val="008D430D"/>
    <w:rsid w:val="008E0EA7"/>
    <w:rsid w:val="008E1DA2"/>
    <w:rsid w:val="008E26D1"/>
    <w:rsid w:val="008E2A01"/>
    <w:rsid w:val="008E53F3"/>
    <w:rsid w:val="008E590C"/>
    <w:rsid w:val="008E72E9"/>
    <w:rsid w:val="008F2499"/>
    <w:rsid w:val="008F2E40"/>
    <w:rsid w:val="008F308C"/>
    <w:rsid w:val="008F3739"/>
    <w:rsid w:val="008F41C0"/>
    <w:rsid w:val="008F5045"/>
    <w:rsid w:val="00902855"/>
    <w:rsid w:val="00902AFF"/>
    <w:rsid w:val="00904FCC"/>
    <w:rsid w:val="00906836"/>
    <w:rsid w:val="00910F9C"/>
    <w:rsid w:val="00913A83"/>
    <w:rsid w:val="00914955"/>
    <w:rsid w:val="009166DF"/>
    <w:rsid w:val="00917DB0"/>
    <w:rsid w:val="0092032C"/>
    <w:rsid w:val="00920433"/>
    <w:rsid w:val="009210BB"/>
    <w:rsid w:val="00923909"/>
    <w:rsid w:val="009245FA"/>
    <w:rsid w:val="0092531E"/>
    <w:rsid w:val="009268EF"/>
    <w:rsid w:val="0092792C"/>
    <w:rsid w:val="009319D3"/>
    <w:rsid w:val="009326D0"/>
    <w:rsid w:val="00932B58"/>
    <w:rsid w:val="00932C0E"/>
    <w:rsid w:val="00932CF1"/>
    <w:rsid w:val="009332C3"/>
    <w:rsid w:val="009400BB"/>
    <w:rsid w:val="009432E1"/>
    <w:rsid w:val="009442DC"/>
    <w:rsid w:val="009452BF"/>
    <w:rsid w:val="00950BCF"/>
    <w:rsid w:val="00951088"/>
    <w:rsid w:val="009523F0"/>
    <w:rsid w:val="00952F89"/>
    <w:rsid w:val="0095452B"/>
    <w:rsid w:val="0095468E"/>
    <w:rsid w:val="009566AF"/>
    <w:rsid w:val="009601C2"/>
    <w:rsid w:val="00961CC2"/>
    <w:rsid w:val="00962B14"/>
    <w:rsid w:val="00963167"/>
    <w:rsid w:val="009643A8"/>
    <w:rsid w:val="00965560"/>
    <w:rsid w:val="009655FC"/>
    <w:rsid w:val="0096638E"/>
    <w:rsid w:val="00966AAA"/>
    <w:rsid w:val="00966CFE"/>
    <w:rsid w:val="0097271C"/>
    <w:rsid w:val="00972C4A"/>
    <w:rsid w:val="00975FDA"/>
    <w:rsid w:val="00984710"/>
    <w:rsid w:val="00987822"/>
    <w:rsid w:val="009878D7"/>
    <w:rsid w:val="00987D4E"/>
    <w:rsid w:val="009921C2"/>
    <w:rsid w:val="009922AE"/>
    <w:rsid w:val="0099352C"/>
    <w:rsid w:val="00993629"/>
    <w:rsid w:val="009944CD"/>
    <w:rsid w:val="009959B7"/>
    <w:rsid w:val="00996F63"/>
    <w:rsid w:val="0099713E"/>
    <w:rsid w:val="00997CB4"/>
    <w:rsid w:val="009A0CB6"/>
    <w:rsid w:val="009A22EB"/>
    <w:rsid w:val="009A286A"/>
    <w:rsid w:val="009A3DAA"/>
    <w:rsid w:val="009A43C0"/>
    <w:rsid w:val="009A4FFD"/>
    <w:rsid w:val="009A5592"/>
    <w:rsid w:val="009A5945"/>
    <w:rsid w:val="009A5B7D"/>
    <w:rsid w:val="009A7CE4"/>
    <w:rsid w:val="009B34CC"/>
    <w:rsid w:val="009B404D"/>
    <w:rsid w:val="009B71FB"/>
    <w:rsid w:val="009C0907"/>
    <w:rsid w:val="009C0DC4"/>
    <w:rsid w:val="009C15BE"/>
    <w:rsid w:val="009C17B9"/>
    <w:rsid w:val="009C3D75"/>
    <w:rsid w:val="009C473F"/>
    <w:rsid w:val="009C477A"/>
    <w:rsid w:val="009C4E45"/>
    <w:rsid w:val="009C5C1C"/>
    <w:rsid w:val="009C6200"/>
    <w:rsid w:val="009C6CF6"/>
    <w:rsid w:val="009C7B2E"/>
    <w:rsid w:val="009D02EE"/>
    <w:rsid w:val="009D0AC7"/>
    <w:rsid w:val="009D3194"/>
    <w:rsid w:val="009D5A09"/>
    <w:rsid w:val="009D6169"/>
    <w:rsid w:val="009D61F4"/>
    <w:rsid w:val="009D663F"/>
    <w:rsid w:val="009E01D3"/>
    <w:rsid w:val="009E038E"/>
    <w:rsid w:val="009E1DA4"/>
    <w:rsid w:val="009E208D"/>
    <w:rsid w:val="009E35ED"/>
    <w:rsid w:val="009E50E1"/>
    <w:rsid w:val="009E607E"/>
    <w:rsid w:val="009F4CF2"/>
    <w:rsid w:val="009F5F8B"/>
    <w:rsid w:val="00A000E7"/>
    <w:rsid w:val="00A005D7"/>
    <w:rsid w:val="00A00691"/>
    <w:rsid w:val="00A019BA"/>
    <w:rsid w:val="00A0246B"/>
    <w:rsid w:val="00A02FEE"/>
    <w:rsid w:val="00A04CDF"/>
    <w:rsid w:val="00A0656B"/>
    <w:rsid w:val="00A07472"/>
    <w:rsid w:val="00A15122"/>
    <w:rsid w:val="00A17CB6"/>
    <w:rsid w:val="00A22430"/>
    <w:rsid w:val="00A22578"/>
    <w:rsid w:val="00A22C7C"/>
    <w:rsid w:val="00A2609B"/>
    <w:rsid w:val="00A26D18"/>
    <w:rsid w:val="00A30391"/>
    <w:rsid w:val="00A30446"/>
    <w:rsid w:val="00A30842"/>
    <w:rsid w:val="00A30D13"/>
    <w:rsid w:val="00A33B77"/>
    <w:rsid w:val="00A376DE"/>
    <w:rsid w:val="00A40EEA"/>
    <w:rsid w:val="00A462E4"/>
    <w:rsid w:val="00A5008F"/>
    <w:rsid w:val="00A5522A"/>
    <w:rsid w:val="00A55F31"/>
    <w:rsid w:val="00A56020"/>
    <w:rsid w:val="00A601F5"/>
    <w:rsid w:val="00A633F2"/>
    <w:rsid w:val="00A63B39"/>
    <w:rsid w:val="00A64FBF"/>
    <w:rsid w:val="00A6596C"/>
    <w:rsid w:val="00A65F1E"/>
    <w:rsid w:val="00A67478"/>
    <w:rsid w:val="00A710EE"/>
    <w:rsid w:val="00A713ED"/>
    <w:rsid w:val="00A71DDD"/>
    <w:rsid w:val="00A751C6"/>
    <w:rsid w:val="00A75786"/>
    <w:rsid w:val="00A75F45"/>
    <w:rsid w:val="00A805DB"/>
    <w:rsid w:val="00A82F10"/>
    <w:rsid w:val="00A83BA2"/>
    <w:rsid w:val="00A84236"/>
    <w:rsid w:val="00A84575"/>
    <w:rsid w:val="00A84C50"/>
    <w:rsid w:val="00A85580"/>
    <w:rsid w:val="00A863CC"/>
    <w:rsid w:val="00A86C58"/>
    <w:rsid w:val="00A92D21"/>
    <w:rsid w:val="00A92FD6"/>
    <w:rsid w:val="00A93BD6"/>
    <w:rsid w:val="00A96EBB"/>
    <w:rsid w:val="00A97B37"/>
    <w:rsid w:val="00A97E14"/>
    <w:rsid w:val="00AA1999"/>
    <w:rsid w:val="00AA1FBB"/>
    <w:rsid w:val="00AA40E3"/>
    <w:rsid w:val="00AA4DBE"/>
    <w:rsid w:val="00AA4E55"/>
    <w:rsid w:val="00AA4FDC"/>
    <w:rsid w:val="00AA61F2"/>
    <w:rsid w:val="00AB027D"/>
    <w:rsid w:val="00AB07E3"/>
    <w:rsid w:val="00AB081C"/>
    <w:rsid w:val="00AB5566"/>
    <w:rsid w:val="00AB6367"/>
    <w:rsid w:val="00AB701C"/>
    <w:rsid w:val="00AB7C38"/>
    <w:rsid w:val="00AB7D62"/>
    <w:rsid w:val="00AB7E49"/>
    <w:rsid w:val="00AC0093"/>
    <w:rsid w:val="00AC0169"/>
    <w:rsid w:val="00AC2112"/>
    <w:rsid w:val="00AC5F8A"/>
    <w:rsid w:val="00AC71E1"/>
    <w:rsid w:val="00AC75BC"/>
    <w:rsid w:val="00AD2158"/>
    <w:rsid w:val="00AD236A"/>
    <w:rsid w:val="00AD26F4"/>
    <w:rsid w:val="00AD367F"/>
    <w:rsid w:val="00AD39F2"/>
    <w:rsid w:val="00AD419B"/>
    <w:rsid w:val="00AD503D"/>
    <w:rsid w:val="00AD68F7"/>
    <w:rsid w:val="00AD7234"/>
    <w:rsid w:val="00AD795D"/>
    <w:rsid w:val="00AD7B8D"/>
    <w:rsid w:val="00AD7E9F"/>
    <w:rsid w:val="00AE0150"/>
    <w:rsid w:val="00AE203F"/>
    <w:rsid w:val="00AE59DF"/>
    <w:rsid w:val="00AE5C2C"/>
    <w:rsid w:val="00AE70F1"/>
    <w:rsid w:val="00AE7E95"/>
    <w:rsid w:val="00AF0085"/>
    <w:rsid w:val="00AF23D7"/>
    <w:rsid w:val="00AF499E"/>
    <w:rsid w:val="00B02085"/>
    <w:rsid w:val="00B06175"/>
    <w:rsid w:val="00B06E49"/>
    <w:rsid w:val="00B07229"/>
    <w:rsid w:val="00B0754C"/>
    <w:rsid w:val="00B10A28"/>
    <w:rsid w:val="00B1155C"/>
    <w:rsid w:val="00B12BF7"/>
    <w:rsid w:val="00B13ACA"/>
    <w:rsid w:val="00B16BFB"/>
    <w:rsid w:val="00B170BE"/>
    <w:rsid w:val="00B17628"/>
    <w:rsid w:val="00B17D7C"/>
    <w:rsid w:val="00B222DE"/>
    <w:rsid w:val="00B251DB"/>
    <w:rsid w:val="00B25938"/>
    <w:rsid w:val="00B30E39"/>
    <w:rsid w:val="00B327C0"/>
    <w:rsid w:val="00B42624"/>
    <w:rsid w:val="00B433C6"/>
    <w:rsid w:val="00B43F70"/>
    <w:rsid w:val="00B442D6"/>
    <w:rsid w:val="00B4473A"/>
    <w:rsid w:val="00B461B2"/>
    <w:rsid w:val="00B464C4"/>
    <w:rsid w:val="00B477D2"/>
    <w:rsid w:val="00B47EA5"/>
    <w:rsid w:val="00B53156"/>
    <w:rsid w:val="00B561E4"/>
    <w:rsid w:val="00B563E3"/>
    <w:rsid w:val="00B60643"/>
    <w:rsid w:val="00B61194"/>
    <w:rsid w:val="00B65513"/>
    <w:rsid w:val="00B701DF"/>
    <w:rsid w:val="00B72B68"/>
    <w:rsid w:val="00B73475"/>
    <w:rsid w:val="00B75EEC"/>
    <w:rsid w:val="00B77301"/>
    <w:rsid w:val="00B777D5"/>
    <w:rsid w:val="00B77F3F"/>
    <w:rsid w:val="00B803AF"/>
    <w:rsid w:val="00B8208B"/>
    <w:rsid w:val="00B82F5F"/>
    <w:rsid w:val="00B8644B"/>
    <w:rsid w:val="00B90AE6"/>
    <w:rsid w:val="00B90AF5"/>
    <w:rsid w:val="00B911CA"/>
    <w:rsid w:val="00B9236C"/>
    <w:rsid w:val="00B9273B"/>
    <w:rsid w:val="00B927F4"/>
    <w:rsid w:val="00B930B8"/>
    <w:rsid w:val="00B95A7B"/>
    <w:rsid w:val="00BA388A"/>
    <w:rsid w:val="00BA3D3D"/>
    <w:rsid w:val="00BA55BC"/>
    <w:rsid w:val="00BA5BAD"/>
    <w:rsid w:val="00BA71D3"/>
    <w:rsid w:val="00BA7DE3"/>
    <w:rsid w:val="00BB08F3"/>
    <w:rsid w:val="00BB35F8"/>
    <w:rsid w:val="00BB4397"/>
    <w:rsid w:val="00BB5CB6"/>
    <w:rsid w:val="00BB6489"/>
    <w:rsid w:val="00BC0DC8"/>
    <w:rsid w:val="00BC155D"/>
    <w:rsid w:val="00BC230A"/>
    <w:rsid w:val="00BC4626"/>
    <w:rsid w:val="00BC4751"/>
    <w:rsid w:val="00BC783A"/>
    <w:rsid w:val="00BD0972"/>
    <w:rsid w:val="00BD20C5"/>
    <w:rsid w:val="00BD27F6"/>
    <w:rsid w:val="00BD481B"/>
    <w:rsid w:val="00BD6243"/>
    <w:rsid w:val="00BD7A51"/>
    <w:rsid w:val="00BE0575"/>
    <w:rsid w:val="00BE0D57"/>
    <w:rsid w:val="00BE14C8"/>
    <w:rsid w:val="00BE2F14"/>
    <w:rsid w:val="00BE5E29"/>
    <w:rsid w:val="00BF3380"/>
    <w:rsid w:val="00BF5443"/>
    <w:rsid w:val="00BF5765"/>
    <w:rsid w:val="00BF59A3"/>
    <w:rsid w:val="00C01A28"/>
    <w:rsid w:val="00C0232C"/>
    <w:rsid w:val="00C04597"/>
    <w:rsid w:val="00C050BE"/>
    <w:rsid w:val="00C05F7D"/>
    <w:rsid w:val="00C0604C"/>
    <w:rsid w:val="00C06AA9"/>
    <w:rsid w:val="00C10BF5"/>
    <w:rsid w:val="00C111AC"/>
    <w:rsid w:val="00C11329"/>
    <w:rsid w:val="00C13159"/>
    <w:rsid w:val="00C14A1E"/>
    <w:rsid w:val="00C156BF"/>
    <w:rsid w:val="00C15D7D"/>
    <w:rsid w:val="00C16534"/>
    <w:rsid w:val="00C23F4B"/>
    <w:rsid w:val="00C26F23"/>
    <w:rsid w:val="00C30680"/>
    <w:rsid w:val="00C31FBB"/>
    <w:rsid w:val="00C32883"/>
    <w:rsid w:val="00C3526C"/>
    <w:rsid w:val="00C353A8"/>
    <w:rsid w:val="00C36653"/>
    <w:rsid w:val="00C36685"/>
    <w:rsid w:val="00C3694C"/>
    <w:rsid w:val="00C40338"/>
    <w:rsid w:val="00C40895"/>
    <w:rsid w:val="00C42994"/>
    <w:rsid w:val="00C43277"/>
    <w:rsid w:val="00C43987"/>
    <w:rsid w:val="00C44E4B"/>
    <w:rsid w:val="00C461D9"/>
    <w:rsid w:val="00C475FB"/>
    <w:rsid w:val="00C50DCC"/>
    <w:rsid w:val="00C51BA8"/>
    <w:rsid w:val="00C51E70"/>
    <w:rsid w:val="00C51F52"/>
    <w:rsid w:val="00C5353C"/>
    <w:rsid w:val="00C53F06"/>
    <w:rsid w:val="00C53F18"/>
    <w:rsid w:val="00C54DCA"/>
    <w:rsid w:val="00C558F9"/>
    <w:rsid w:val="00C56629"/>
    <w:rsid w:val="00C579AD"/>
    <w:rsid w:val="00C60649"/>
    <w:rsid w:val="00C60EE2"/>
    <w:rsid w:val="00C60F2C"/>
    <w:rsid w:val="00C611B9"/>
    <w:rsid w:val="00C651B2"/>
    <w:rsid w:val="00C656C1"/>
    <w:rsid w:val="00C66CAB"/>
    <w:rsid w:val="00C676CB"/>
    <w:rsid w:val="00C7014B"/>
    <w:rsid w:val="00C7065C"/>
    <w:rsid w:val="00C72F29"/>
    <w:rsid w:val="00C77519"/>
    <w:rsid w:val="00C82D90"/>
    <w:rsid w:val="00C8354B"/>
    <w:rsid w:val="00C838A3"/>
    <w:rsid w:val="00C83C33"/>
    <w:rsid w:val="00C86B99"/>
    <w:rsid w:val="00C87194"/>
    <w:rsid w:val="00C9010D"/>
    <w:rsid w:val="00C92B38"/>
    <w:rsid w:val="00C9303D"/>
    <w:rsid w:val="00C93AB2"/>
    <w:rsid w:val="00C9469C"/>
    <w:rsid w:val="00CA0672"/>
    <w:rsid w:val="00CA197C"/>
    <w:rsid w:val="00CA1F1B"/>
    <w:rsid w:val="00CA44DA"/>
    <w:rsid w:val="00CA7649"/>
    <w:rsid w:val="00CA76A5"/>
    <w:rsid w:val="00CB01A7"/>
    <w:rsid w:val="00CB216E"/>
    <w:rsid w:val="00CB25A2"/>
    <w:rsid w:val="00CB3335"/>
    <w:rsid w:val="00CB4FE0"/>
    <w:rsid w:val="00CB53DD"/>
    <w:rsid w:val="00CB5E7B"/>
    <w:rsid w:val="00CB7CCE"/>
    <w:rsid w:val="00CC01E3"/>
    <w:rsid w:val="00CC08B5"/>
    <w:rsid w:val="00CC3EA9"/>
    <w:rsid w:val="00CC50E4"/>
    <w:rsid w:val="00CC539B"/>
    <w:rsid w:val="00CC564A"/>
    <w:rsid w:val="00CC5AE0"/>
    <w:rsid w:val="00CC655F"/>
    <w:rsid w:val="00CC659E"/>
    <w:rsid w:val="00CD0D6E"/>
    <w:rsid w:val="00CD30E8"/>
    <w:rsid w:val="00CD37C7"/>
    <w:rsid w:val="00CD3CF1"/>
    <w:rsid w:val="00CD5256"/>
    <w:rsid w:val="00CE03E7"/>
    <w:rsid w:val="00CE0842"/>
    <w:rsid w:val="00CE1969"/>
    <w:rsid w:val="00CE23CD"/>
    <w:rsid w:val="00CE38FA"/>
    <w:rsid w:val="00CE39D0"/>
    <w:rsid w:val="00CE5212"/>
    <w:rsid w:val="00CE5891"/>
    <w:rsid w:val="00CE5909"/>
    <w:rsid w:val="00CE7425"/>
    <w:rsid w:val="00CE7AD5"/>
    <w:rsid w:val="00CF00E6"/>
    <w:rsid w:val="00CF1D84"/>
    <w:rsid w:val="00CF2792"/>
    <w:rsid w:val="00CF3039"/>
    <w:rsid w:val="00CF31D0"/>
    <w:rsid w:val="00CF3220"/>
    <w:rsid w:val="00CF4E64"/>
    <w:rsid w:val="00CF5D66"/>
    <w:rsid w:val="00CF643A"/>
    <w:rsid w:val="00CF6C8B"/>
    <w:rsid w:val="00CF6EF9"/>
    <w:rsid w:val="00CF764F"/>
    <w:rsid w:val="00D010E4"/>
    <w:rsid w:val="00D026C4"/>
    <w:rsid w:val="00D059FE"/>
    <w:rsid w:val="00D06269"/>
    <w:rsid w:val="00D078E4"/>
    <w:rsid w:val="00D12D3A"/>
    <w:rsid w:val="00D13999"/>
    <w:rsid w:val="00D14E88"/>
    <w:rsid w:val="00D15709"/>
    <w:rsid w:val="00D173BD"/>
    <w:rsid w:val="00D201D5"/>
    <w:rsid w:val="00D20C20"/>
    <w:rsid w:val="00D214F8"/>
    <w:rsid w:val="00D231FE"/>
    <w:rsid w:val="00D31566"/>
    <w:rsid w:val="00D346F0"/>
    <w:rsid w:val="00D34CDE"/>
    <w:rsid w:val="00D34F9A"/>
    <w:rsid w:val="00D35968"/>
    <w:rsid w:val="00D40947"/>
    <w:rsid w:val="00D40D9A"/>
    <w:rsid w:val="00D47ACF"/>
    <w:rsid w:val="00D505C7"/>
    <w:rsid w:val="00D50701"/>
    <w:rsid w:val="00D5158D"/>
    <w:rsid w:val="00D54176"/>
    <w:rsid w:val="00D547F1"/>
    <w:rsid w:val="00D559C3"/>
    <w:rsid w:val="00D610D6"/>
    <w:rsid w:val="00D61AA1"/>
    <w:rsid w:val="00D62786"/>
    <w:rsid w:val="00D6282E"/>
    <w:rsid w:val="00D62AF7"/>
    <w:rsid w:val="00D6520F"/>
    <w:rsid w:val="00D659A8"/>
    <w:rsid w:val="00D66375"/>
    <w:rsid w:val="00D66854"/>
    <w:rsid w:val="00D70B0F"/>
    <w:rsid w:val="00D7204B"/>
    <w:rsid w:val="00D74ADF"/>
    <w:rsid w:val="00D750CE"/>
    <w:rsid w:val="00D756CF"/>
    <w:rsid w:val="00D76FB0"/>
    <w:rsid w:val="00D77398"/>
    <w:rsid w:val="00D8007F"/>
    <w:rsid w:val="00D814A5"/>
    <w:rsid w:val="00D818BD"/>
    <w:rsid w:val="00D81EAE"/>
    <w:rsid w:val="00D82DA4"/>
    <w:rsid w:val="00D82E47"/>
    <w:rsid w:val="00D82EB3"/>
    <w:rsid w:val="00D86379"/>
    <w:rsid w:val="00D86CA9"/>
    <w:rsid w:val="00D919DC"/>
    <w:rsid w:val="00D92DB1"/>
    <w:rsid w:val="00D931B9"/>
    <w:rsid w:val="00D95113"/>
    <w:rsid w:val="00D95D2A"/>
    <w:rsid w:val="00DA1392"/>
    <w:rsid w:val="00DA36D2"/>
    <w:rsid w:val="00DA432A"/>
    <w:rsid w:val="00DA5547"/>
    <w:rsid w:val="00DA6561"/>
    <w:rsid w:val="00DA7175"/>
    <w:rsid w:val="00DA75DA"/>
    <w:rsid w:val="00DB0DDB"/>
    <w:rsid w:val="00DB1A1A"/>
    <w:rsid w:val="00DB22AC"/>
    <w:rsid w:val="00DB2434"/>
    <w:rsid w:val="00DB2743"/>
    <w:rsid w:val="00DB3843"/>
    <w:rsid w:val="00DB52BA"/>
    <w:rsid w:val="00DB6CB8"/>
    <w:rsid w:val="00DC0D81"/>
    <w:rsid w:val="00DC12D7"/>
    <w:rsid w:val="00DC5278"/>
    <w:rsid w:val="00DC5660"/>
    <w:rsid w:val="00DC7143"/>
    <w:rsid w:val="00DD00B5"/>
    <w:rsid w:val="00DD08C3"/>
    <w:rsid w:val="00DD0CCD"/>
    <w:rsid w:val="00DD2E4D"/>
    <w:rsid w:val="00DD3812"/>
    <w:rsid w:val="00DD4143"/>
    <w:rsid w:val="00DD5680"/>
    <w:rsid w:val="00DD79A3"/>
    <w:rsid w:val="00DE258C"/>
    <w:rsid w:val="00DE25D3"/>
    <w:rsid w:val="00DE25F0"/>
    <w:rsid w:val="00DE44A5"/>
    <w:rsid w:val="00DE5793"/>
    <w:rsid w:val="00DE6F1A"/>
    <w:rsid w:val="00DE7A04"/>
    <w:rsid w:val="00DE7B3D"/>
    <w:rsid w:val="00DF046D"/>
    <w:rsid w:val="00DF0E20"/>
    <w:rsid w:val="00DF12E2"/>
    <w:rsid w:val="00DF4951"/>
    <w:rsid w:val="00DF6619"/>
    <w:rsid w:val="00DF6D6D"/>
    <w:rsid w:val="00DF7402"/>
    <w:rsid w:val="00E01768"/>
    <w:rsid w:val="00E025E7"/>
    <w:rsid w:val="00E027D4"/>
    <w:rsid w:val="00E03D83"/>
    <w:rsid w:val="00E05316"/>
    <w:rsid w:val="00E06018"/>
    <w:rsid w:val="00E111B8"/>
    <w:rsid w:val="00E121FD"/>
    <w:rsid w:val="00E1357E"/>
    <w:rsid w:val="00E14E7F"/>
    <w:rsid w:val="00E1501A"/>
    <w:rsid w:val="00E1744C"/>
    <w:rsid w:val="00E22120"/>
    <w:rsid w:val="00E22D9E"/>
    <w:rsid w:val="00E2620C"/>
    <w:rsid w:val="00E26BD8"/>
    <w:rsid w:val="00E277B8"/>
    <w:rsid w:val="00E30CC3"/>
    <w:rsid w:val="00E3243C"/>
    <w:rsid w:val="00E33767"/>
    <w:rsid w:val="00E352D8"/>
    <w:rsid w:val="00E357F4"/>
    <w:rsid w:val="00E3786D"/>
    <w:rsid w:val="00E43914"/>
    <w:rsid w:val="00E466D4"/>
    <w:rsid w:val="00E466E8"/>
    <w:rsid w:val="00E46E09"/>
    <w:rsid w:val="00E507F0"/>
    <w:rsid w:val="00E5334B"/>
    <w:rsid w:val="00E5385B"/>
    <w:rsid w:val="00E57608"/>
    <w:rsid w:val="00E61AE7"/>
    <w:rsid w:val="00E75208"/>
    <w:rsid w:val="00E75BD5"/>
    <w:rsid w:val="00E75E94"/>
    <w:rsid w:val="00E75F58"/>
    <w:rsid w:val="00E76269"/>
    <w:rsid w:val="00E76C85"/>
    <w:rsid w:val="00E779B7"/>
    <w:rsid w:val="00E829A1"/>
    <w:rsid w:val="00E8374E"/>
    <w:rsid w:val="00E85099"/>
    <w:rsid w:val="00E86F14"/>
    <w:rsid w:val="00E87854"/>
    <w:rsid w:val="00E90822"/>
    <w:rsid w:val="00E90D43"/>
    <w:rsid w:val="00E9193F"/>
    <w:rsid w:val="00E91B3B"/>
    <w:rsid w:val="00E93C7D"/>
    <w:rsid w:val="00E93D09"/>
    <w:rsid w:val="00E93E94"/>
    <w:rsid w:val="00E9683D"/>
    <w:rsid w:val="00E977EA"/>
    <w:rsid w:val="00EA00CF"/>
    <w:rsid w:val="00EA0A4F"/>
    <w:rsid w:val="00EA28DC"/>
    <w:rsid w:val="00EA63A8"/>
    <w:rsid w:val="00EB03D7"/>
    <w:rsid w:val="00EB0A6F"/>
    <w:rsid w:val="00EB28F0"/>
    <w:rsid w:val="00EB3217"/>
    <w:rsid w:val="00EB33EE"/>
    <w:rsid w:val="00EB5107"/>
    <w:rsid w:val="00EB7469"/>
    <w:rsid w:val="00EC099F"/>
    <w:rsid w:val="00EC25B4"/>
    <w:rsid w:val="00EC291E"/>
    <w:rsid w:val="00EC2F4B"/>
    <w:rsid w:val="00EC6DAF"/>
    <w:rsid w:val="00EC6F24"/>
    <w:rsid w:val="00EC6F31"/>
    <w:rsid w:val="00ED095B"/>
    <w:rsid w:val="00ED1822"/>
    <w:rsid w:val="00ED1B01"/>
    <w:rsid w:val="00ED42FF"/>
    <w:rsid w:val="00ED6AE0"/>
    <w:rsid w:val="00ED6DEB"/>
    <w:rsid w:val="00ED729F"/>
    <w:rsid w:val="00ED7DA1"/>
    <w:rsid w:val="00ED7E85"/>
    <w:rsid w:val="00EE02B1"/>
    <w:rsid w:val="00EE0FC0"/>
    <w:rsid w:val="00EE1A40"/>
    <w:rsid w:val="00EE1E12"/>
    <w:rsid w:val="00EE218C"/>
    <w:rsid w:val="00EE36D4"/>
    <w:rsid w:val="00EE3CE9"/>
    <w:rsid w:val="00EE46CF"/>
    <w:rsid w:val="00EE4A2C"/>
    <w:rsid w:val="00EE4B2A"/>
    <w:rsid w:val="00EE6EE3"/>
    <w:rsid w:val="00EE6FD5"/>
    <w:rsid w:val="00EF0993"/>
    <w:rsid w:val="00EF1A64"/>
    <w:rsid w:val="00EF2FC3"/>
    <w:rsid w:val="00EF7136"/>
    <w:rsid w:val="00F00A22"/>
    <w:rsid w:val="00F00E56"/>
    <w:rsid w:val="00F0120E"/>
    <w:rsid w:val="00F01DC7"/>
    <w:rsid w:val="00F02DED"/>
    <w:rsid w:val="00F038DB"/>
    <w:rsid w:val="00F03A58"/>
    <w:rsid w:val="00F0449D"/>
    <w:rsid w:val="00F0510F"/>
    <w:rsid w:val="00F0619A"/>
    <w:rsid w:val="00F07544"/>
    <w:rsid w:val="00F1254A"/>
    <w:rsid w:val="00F12E7C"/>
    <w:rsid w:val="00F16B4B"/>
    <w:rsid w:val="00F170CC"/>
    <w:rsid w:val="00F210FE"/>
    <w:rsid w:val="00F21520"/>
    <w:rsid w:val="00F21567"/>
    <w:rsid w:val="00F21F70"/>
    <w:rsid w:val="00F22009"/>
    <w:rsid w:val="00F222DB"/>
    <w:rsid w:val="00F25D9B"/>
    <w:rsid w:val="00F261F7"/>
    <w:rsid w:val="00F33455"/>
    <w:rsid w:val="00F33FE2"/>
    <w:rsid w:val="00F34811"/>
    <w:rsid w:val="00F34A43"/>
    <w:rsid w:val="00F34C9F"/>
    <w:rsid w:val="00F355FA"/>
    <w:rsid w:val="00F36B37"/>
    <w:rsid w:val="00F37D5D"/>
    <w:rsid w:val="00F45A42"/>
    <w:rsid w:val="00F46349"/>
    <w:rsid w:val="00F46437"/>
    <w:rsid w:val="00F47620"/>
    <w:rsid w:val="00F502C7"/>
    <w:rsid w:val="00F50742"/>
    <w:rsid w:val="00F50DAE"/>
    <w:rsid w:val="00F53621"/>
    <w:rsid w:val="00F537F9"/>
    <w:rsid w:val="00F55206"/>
    <w:rsid w:val="00F55874"/>
    <w:rsid w:val="00F55881"/>
    <w:rsid w:val="00F57E85"/>
    <w:rsid w:val="00F64B8F"/>
    <w:rsid w:val="00F65310"/>
    <w:rsid w:val="00F66091"/>
    <w:rsid w:val="00F67F7C"/>
    <w:rsid w:val="00F711A5"/>
    <w:rsid w:val="00F747A6"/>
    <w:rsid w:val="00F768FE"/>
    <w:rsid w:val="00F80894"/>
    <w:rsid w:val="00F809BE"/>
    <w:rsid w:val="00F84138"/>
    <w:rsid w:val="00F8421B"/>
    <w:rsid w:val="00F85384"/>
    <w:rsid w:val="00F85DE8"/>
    <w:rsid w:val="00F86465"/>
    <w:rsid w:val="00F867A5"/>
    <w:rsid w:val="00F91454"/>
    <w:rsid w:val="00F9206A"/>
    <w:rsid w:val="00F923F6"/>
    <w:rsid w:val="00F93D8C"/>
    <w:rsid w:val="00F94198"/>
    <w:rsid w:val="00F94F36"/>
    <w:rsid w:val="00F97358"/>
    <w:rsid w:val="00F977E4"/>
    <w:rsid w:val="00FA1C30"/>
    <w:rsid w:val="00FA1F71"/>
    <w:rsid w:val="00FA290A"/>
    <w:rsid w:val="00FA31FA"/>
    <w:rsid w:val="00FA3F1A"/>
    <w:rsid w:val="00FA4210"/>
    <w:rsid w:val="00FB08CE"/>
    <w:rsid w:val="00FB10BA"/>
    <w:rsid w:val="00FB2C0A"/>
    <w:rsid w:val="00FB2C45"/>
    <w:rsid w:val="00FB315B"/>
    <w:rsid w:val="00FB3B6A"/>
    <w:rsid w:val="00FB4EBA"/>
    <w:rsid w:val="00FB57C0"/>
    <w:rsid w:val="00FB60F9"/>
    <w:rsid w:val="00FB617E"/>
    <w:rsid w:val="00FB6A4F"/>
    <w:rsid w:val="00FB6A7C"/>
    <w:rsid w:val="00FB6D96"/>
    <w:rsid w:val="00FC0C0B"/>
    <w:rsid w:val="00FC0ED7"/>
    <w:rsid w:val="00FC0F49"/>
    <w:rsid w:val="00FC2F75"/>
    <w:rsid w:val="00FC32C4"/>
    <w:rsid w:val="00FC35E6"/>
    <w:rsid w:val="00FC4361"/>
    <w:rsid w:val="00FC49E8"/>
    <w:rsid w:val="00FC6567"/>
    <w:rsid w:val="00FC77A7"/>
    <w:rsid w:val="00FD05F7"/>
    <w:rsid w:val="00FD09B3"/>
    <w:rsid w:val="00FD0C73"/>
    <w:rsid w:val="00FD0D38"/>
    <w:rsid w:val="00FD138A"/>
    <w:rsid w:val="00FD247C"/>
    <w:rsid w:val="00FD266F"/>
    <w:rsid w:val="00FD2A6D"/>
    <w:rsid w:val="00FD2FFF"/>
    <w:rsid w:val="00FD4AD4"/>
    <w:rsid w:val="00FD519B"/>
    <w:rsid w:val="00FD6328"/>
    <w:rsid w:val="00FD7954"/>
    <w:rsid w:val="00FE0D78"/>
    <w:rsid w:val="00FE596C"/>
    <w:rsid w:val="00FE6A6B"/>
    <w:rsid w:val="00FE787E"/>
    <w:rsid w:val="00FF040F"/>
    <w:rsid w:val="00FF05FF"/>
    <w:rsid w:val="00FF459C"/>
    <w:rsid w:val="00FF47B4"/>
    <w:rsid w:val="00FF4BED"/>
    <w:rsid w:val="00FF561F"/>
    <w:rsid w:val="00FF6A03"/>
    <w:rsid w:val="00FF7319"/>
    <w:rsid w:val="00FF7C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DE6AA1C"/>
  <w14:defaultImageDpi w14:val="32767"/>
  <w15:chartTrackingRefBased/>
  <w15:docId w15:val="{2862A61A-5674-4D4B-B27C-A1D98923D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430E5"/>
    <w:pPr>
      <w:widowControl w:val="0"/>
      <w:jc w:val="both"/>
    </w:pPr>
    <w:rPr>
      <w:rFonts w:ascii="Times New Roman" w:hAnsi="Times New Roman"/>
      <w:sz w:val="18"/>
    </w:rPr>
  </w:style>
  <w:style w:type="paragraph" w:styleId="1">
    <w:name w:val="heading 1"/>
    <w:basedOn w:val="a"/>
    <w:next w:val="a"/>
    <w:link w:val="10"/>
    <w:uiPriority w:val="9"/>
    <w:qFormat/>
    <w:rsid w:val="00352B5E"/>
    <w:pPr>
      <w:keepNext/>
      <w:keepLines/>
      <w:spacing w:before="340" w:after="330"/>
      <w:outlineLvl w:val="0"/>
    </w:pPr>
    <w:rPr>
      <w:b/>
      <w:bCs/>
      <w:kern w:val="44"/>
      <w:sz w:val="28"/>
      <w:szCs w:val="44"/>
    </w:rPr>
  </w:style>
  <w:style w:type="paragraph" w:styleId="2">
    <w:name w:val="heading 2"/>
    <w:basedOn w:val="a"/>
    <w:next w:val="a"/>
    <w:link w:val="20"/>
    <w:uiPriority w:val="9"/>
    <w:unhideWhenUsed/>
    <w:qFormat/>
    <w:rsid w:val="00E9193F"/>
    <w:pPr>
      <w:keepNext/>
      <w:keepLines/>
      <w:spacing w:before="260" w:after="260"/>
      <w:outlineLvl w:val="1"/>
    </w:pPr>
    <w:rPr>
      <w:rFonts w:eastAsia="Arial" w:cstheme="majorBidi"/>
      <w:b/>
      <w:bCs/>
      <w:sz w:val="24"/>
      <w:szCs w:val="32"/>
    </w:rPr>
  </w:style>
  <w:style w:type="paragraph" w:styleId="3">
    <w:name w:val="heading 3"/>
    <w:basedOn w:val="a"/>
    <w:next w:val="a"/>
    <w:link w:val="30"/>
    <w:uiPriority w:val="9"/>
    <w:unhideWhenUsed/>
    <w:qFormat/>
    <w:rsid w:val="003430E5"/>
    <w:pPr>
      <w:keepNext/>
      <w:keepLines/>
      <w:spacing w:before="260" w:after="260" w:line="416" w:lineRule="auto"/>
      <w:outlineLvl w:val="2"/>
    </w:pPr>
    <w:rPr>
      <w:b/>
      <w:bCs/>
      <w:sz w:val="21"/>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37D5D"/>
    <w:pPr>
      <w:pBdr>
        <w:bottom w:val="single" w:sz="6" w:space="1" w:color="auto"/>
      </w:pBdr>
      <w:tabs>
        <w:tab w:val="center" w:pos="4153"/>
        <w:tab w:val="right" w:pos="8306"/>
      </w:tabs>
      <w:snapToGrid w:val="0"/>
      <w:jc w:val="center"/>
    </w:pPr>
    <w:rPr>
      <w:szCs w:val="18"/>
    </w:rPr>
  </w:style>
  <w:style w:type="character" w:customStyle="1" w:styleId="a4">
    <w:name w:val="页眉 字符"/>
    <w:basedOn w:val="a0"/>
    <w:link w:val="a3"/>
    <w:uiPriority w:val="99"/>
    <w:rsid w:val="00F37D5D"/>
    <w:rPr>
      <w:sz w:val="18"/>
      <w:szCs w:val="18"/>
    </w:rPr>
  </w:style>
  <w:style w:type="paragraph" w:styleId="a5">
    <w:name w:val="footer"/>
    <w:basedOn w:val="a"/>
    <w:link w:val="a6"/>
    <w:uiPriority w:val="99"/>
    <w:unhideWhenUsed/>
    <w:rsid w:val="00F37D5D"/>
    <w:pPr>
      <w:tabs>
        <w:tab w:val="center" w:pos="4153"/>
        <w:tab w:val="right" w:pos="8306"/>
      </w:tabs>
      <w:snapToGrid w:val="0"/>
      <w:jc w:val="left"/>
    </w:pPr>
    <w:rPr>
      <w:szCs w:val="18"/>
    </w:rPr>
  </w:style>
  <w:style w:type="character" w:customStyle="1" w:styleId="a6">
    <w:name w:val="页脚 字符"/>
    <w:basedOn w:val="a0"/>
    <w:link w:val="a5"/>
    <w:uiPriority w:val="99"/>
    <w:rsid w:val="00F37D5D"/>
    <w:rPr>
      <w:sz w:val="18"/>
      <w:szCs w:val="18"/>
    </w:rPr>
  </w:style>
  <w:style w:type="character" w:customStyle="1" w:styleId="10">
    <w:name w:val="标题 1 字符"/>
    <w:basedOn w:val="a0"/>
    <w:link w:val="1"/>
    <w:uiPriority w:val="9"/>
    <w:rsid w:val="00352B5E"/>
    <w:rPr>
      <w:rFonts w:ascii="Arial" w:hAnsi="Arial"/>
      <w:b/>
      <w:bCs/>
      <w:kern w:val="44"/>
      <w:sz w:val="28"/>
      <w:szCs w:val="44"/>
    </w:rPr>
  </w:style>
  <w:style w:type="character" w:customStyle="1" w:styleId="20">
    <w:name w:val="标题 2 字符"/>
    <w:basedOn w:val="a0"/>
    <w:link w:val="2"/>
    <w:uiPriority w:val="9"/>
    <w:rsid w:val="00E9193F"/>
    <w:rPr>
      <w:rFonts w:ascii="Arial" w:eastAsia="Arial" w:hAnsi="Arial" w:cstheme="majorBidi"/>
      <w:b/>
      <w:bCs/>
      <w:sz w:val="24"/>
      <w:szCs w:val="32"/>
    </w:rPr>
  </w:style>
  <w:style w:type="paragraph" w:styleId="a7">
    <w:name w:val="Title"/>
    <w:aliases w:val="标题3"/>
    <w:basedOn w:val="a"/>
    <w:next w:val="a"/>
    <w:link w:val="a8"/>
    <w:uiPriority w:val="10"/>
    <w:qFormat/>
    <w:rsid w:val="009D02EE"/>
    <w:pPr>
      <w:spacing w:before="240" w:after="60"/>
      <w:jc w:val="center"/>
      <w:outlineLvl w:val="0"/>
    </w:pPr>
    <w:rPr>
      <w:rFonts w:eastAsiaTheme="majorEastAsia" w:cstheme="majorBidi"/>
      <w:b/>
      <w:bCs/>
      <w:sz w:val="24"/>
      <w:szCs w:val="32"/>
    </w:rPr>
  </w:style>
  <w:style w:type="character" w:customStyle="1" w:styleId="a8">
    <w:name w:val="标题 字符"/>
    <w:aliases w:val="标题3 字符"/>
    <w:basedOn w:val="a0"/>
    <w:link w:val="a7"/>
    <w:uiPriority w:val="10"/>
    <w:rsid w:val="009D02EE"/>
    <w:rPr>
      <w:rFonts w:ascii="Arial" w:eastAsiaTheme="majorEastAsia" w:hAnsi="Arial" w:cstheme="majorBidi"/>
      <w:b/>
      <w:bCs/>
      <w:sz w:val="24"/>
      <w:szCs w:val="32"/>
    </w:rPr>
  </w:style>
  <w:style w:type="paragraph" w:customStyle="1" w:styleId="BCAuthorAddress">
    <w:name w:val="BC_Author_Address"/>
    <w:basedOn w:val="a"/>
    <w:next w:val="a"/>
    <w:autoRedefine/>
    <w:rsid w:val="00C651B2"/>
    <w:pPr>
      <w:widowControl/>
      <w:spacing w:after="60" w:line="160" w:lineRule="atLeast"/>
      <w:jc w:val="center"/>
    </w:pPr>
    <w:rPr>
      <w:rFonts w:cs="Arial"/>
      <w:color w:val="000000" w:themeColor="text1"/>
      <w:kern w:val="26"/>
      <w:szCs w:val="21"/>
      <w:lang w:eastAsia="en-US"/>
    </w:rPr>
  </w:style>
  <w:style w:type="paragraph" w:styleId="a9">
    <w:name w:val="Subtitle"/>
    <w:aliases w:val="Figure"/>
    <w:basedOn w:val="a"/>
    <w:next w:val="a"/>
    <w:link w:val="aa"/>
    <w:uiPriority w:val="11"/>
    <w:qFormat/>
    <w:rsid w:val="00F46437"/>
    <w:pPr>
      <w:spacing w:afterLines="100" w:after="100"/>
      <w:outlineLvl w:val="1"/>
    </w:pPr>
    <w:rPr>
      <w:rFonts w:eastAsia="Arial"/>
      <w:bCs/>
      <w:kern w:val="28"/>
      <w:szCs w:val="32"/>
    </w:rPr>
  </w:style>
  <w:style w:type="character" w:customStyle="1" w:styleId="aa">
    <w:name w:val="副标题 字符"/>
    <w:aliases w:val="Figure 字符"/>
    <w:basedOn w:val="a0"/>
    <w:link w:val="a9"/>
    <w:uiPriority w:val="11"/>
    <w:rsid w:val="00F46437"/>
    <w:rPr>
      <w:rFonts w:ascii="Times New Roman" w:eastAsia="Arial" w:hAnsi="Times New Roman"/>
      <w:bCs/>
      <w:kern w:val="28"/>
      <w:sz w:val="18"/>
      <w:szCs w:val="32"/>
    </w:rPr>
  </w:style>
  <w:style w:type="paragraph" w:customStyle="1" w:styleId="EndNoteBibliographyTitle">
    <w:name w:val="EndNote Bibliography Title"/>
    <w:basedOn w:val="a"/>
    <w:link w:val="EndNoteBibliographyTitle0"/>
    <w:rsid w:val="00A22578"/>
    <w:pPr>
      <w:jc w:val="center"/>
    </w:pPr>
    <w:rPr>
      <w:rFonts w:cs="Arial"/>
      <w:noProof/>
    </w:rPr>
  </w:style>
  <w:style w:type="character" w:customStyle="1" w:styleId="EndNoteBibliographyTitle0">
    <w:name w:val="EndNote Bibliography Title 字符"/>
    <w:basedOn w:val="a0"/>
    <w:link w:val="EndNoteBibliographyTitle"/>
    <w:rsid w:val="00A22578"/>
    <w:rPr>
      <w:rFonts w:ascii="Arial" w:hAnsi="Arial" w:cs="Arial"/>
      <w:noProof/>
      <w:sz w:val="18"/>
    </w:rPr>
  </w:style>
  <w:style w:type="paragraph" w:customStyle="1" w:styleId="EndNoteBibliography">
    <w:name w:val="EndNote Bibliography"/>
    <w:basedOn w:val="a"/>
    <w:link w:val="EndNoteBibliography0"/>
    <w:rsid w:val="00A22578"/>
    <w:pPr>
      <w:jc w:val="center"/>
    </w:pPr>
    <w:rPr>
      <w:rFonts w:cs="Arial"/>
      <w:noProof/>
    </w:rPr>
  </w:style>
  <w:style w:type="character" w:customStyle="1" w:styleId="EndNoteBibliography0">
    <w:name w:val="EndNote Bibliography 字符"/>
    <w:basedOn w:val="a0"/>
    <w:link w:val="EndNoteBibliography"/>
    <w:rsid w:val="00A22578"/>
    <w:rPr>
      <w:rFonts w:ascii="Arial" w:hAnsi="Arial" w:cs="Arial"/>
      <w:noProof/>
      <w:sz w:val="18"/>
    </w:rPr>
  </w:style>
  <w:style w:type="character" w:customStyle="1" w:styleId="30">
    <w:name w:val="标题 3 字符"/>
    <w:basedOn w:val="a0"/>
    <w:link w:val="3"/>
    <w:uiPriority w:val="9"/>
    <w:rsid w:val="003430E5"/>
    <w:rPr>
      <w:rFonts w:ascii="Times New Roman" w:hAnsi="Times New Roman"/>
      <w:b/>
      <w:bCs/>
      <w:szCs w:val="32"/>
    </w:rPr>
  </w:style>
  <w:style w:type="character" w:styleId="ab">
    <w:name w:val="line number"/>
    <w:basedOn w:val="a0"/>
    <w:uiPriority w:val="99"/>
    <w:semiHidden/>
    <w:unhideWhenUsed/>
    <w:rsid w:val="00FF561F"/>
  </w:style>
  <w:style w:type="character" w:styleId="ac">
    <w:name w:val="Placeholder Text"/>
    <w:basedOn w:val="a0"/>
    <w:uiPriority w:val="99"/>
    <w:semiHidden/>
    <w:rsid w:val="006D6462"/>
    <w:rPr>
      <w:color w:val="808080"/>
    </w:rPr>
  </w:style>
  <w:style w:type="character" w:styleId="ad">
    <w:name w:val="annotation reference"/>
    <w:basedOn w:val="a0"/>
    <w:uiPriority w:val="99"/>
    <w:semiHidden/>
    <w:unhideWhenUsed/>
    <w:rsid w:val="004D7135"/>
    <w:rPr>
      <w:sz w:val="21"/>
      <w:szCs w:val="21"/>
    </w:rPr>
  </w:style>
  <w:style w:type="paragraph" w:styleId="ae">
    <w:name w:val="annotation text"/>
    <w:basedOn w:val="a"/>
    <w:link w:val="af"/>
    <w:uiPriority w:val="99"/>
    <w:unhideWhenUsed/>
    <w:rsid w:val="004D7135"/>
    <w:pPr>
      <w:jc w:val="left"/>
    </w:pPr>
  </w:style>
  <w:style w:type="character" w:customStyle="1" w:styleId="af">
    <w:name w:val="批注文字 字符"/>
    <w:basedOn w:val="a0"/>
    <w:link w:val="ae"/>
    <w:uiPriority w:val="99"/>
    <w:rsid w:val="004D7135"/>
    <w:rPr>
      <w:rFonts w:ascii="Times New Roman" w:hAnsi="Times New Roman"/>
      <w:sz w:val="18"/>
    </w:rPr>
  </w:style>
  <w:style w:type="paragraph" w:styleId="af0">
    <w:name w:val="annotation subject"/>
    <w:basedOn w:val="ae"/>
    <w:next w:val="ae"/>
    <w:link w:val="af1"/>
    <w:uiPriority w:val="99"/>
    <w:semiHidden/>
    <w:unhideWhenUsed/>
    <w:rsid w:val="004D7135"/>
    <w:rPr>
      <w:b/>
      <w:bCs/>
    </w:rPr>
  </w:style>
  <w:style w:type="character" w:customStyle="1" w:styleId="af1">
    <w:name w:val="批注主题 字符"/>
    <w:basedOn w:val="af"/>
    <w:link w:val="af0"/>
    <w:uiPriority w:val="99"/>
    <w:semiHidden/>
    <w:rsid w:val="004D7135"/>
    <w:rPr>
      <w:rFonts w:ascii="Times New Roman" w:hAnsi="Times New Roman"/>
      <w:b/>
      <w:bCs/>
      <w:sz w:val="18"/>
    </w:rPr>
  </w:style>
  <w:style w:type="paragraph" w:styleId="af2">
    <w:name w:val="Balloon Text"/>
    <w:basedOn w:val="a"/>
    <w:link w:val="af3"/>
    <w:uiPriority w:val="99"/>
    <w:semiHidden/>
    <w:unhideWhenUsed/>
    <w:rsid w:val="004D7135"/>
    <w:rPr>
      <w:szCs w:val="18"/>
    </w:rPr>
  </w:style>
  <w:style w:type="character" w:customStyle="1" w:styleId="af3">
    <w:name w:val="批注框文本 字符"/>
    <w:basedOn w:val="a0"/>
    <w:link w:val="af2"/>
    <w:uiPriority w:val="99"/>
    <w:semiHidden/>
    <w:rsid w:val="004D7135"/>
    <w:rPr>
      <w:rFonts w:ascii="Times New Roman" w:hAnsi="Times New Roman"/>
      <w:sz w:val="18"/>
      <w:szCs w:val="18"/>
    </w:rPr>
  </w:style>
  <w:style w:type="paragraph" w:styleId="af4">
    <w:name w:val="Normal (Web)"/>
    <w:basedOn w:val="a"/>
    <w:uiPriority w:val="99"/>
    <w:unhideWhenUsed/>
    <w:rsid w:val="00DB3843"/>
    <w:pPr>
      <w:widowControl/>
      <w:spacing w:before="100" w:beforeAutospacing="1" w:after="100" w:afterAutospacing="1"/>
      <w:jc w:val="left"/>
    </w:pPr>
    <w:rPr>
      <w:rFonts w:ascii="宋体" w:eastAsia="宋体" w:hAnsi="宋体" w:cs="宋体"/>
      <w:kern w:val="0"/>
      <w:sz w:val="24"/>
      <w:szCs w:val="24"/>
    </w:rPr>
  </w:style>
  <w:style w:type="paragraph" w:styleId="af5">
    <w:name w:val="footnote text"/>
    <w:basedOn w:val="a"/>
    <w:link w:val="af6"/>
    <w:uiPriority w:val="99"/>
    <w:semiHidden/>
    <w:unhideWhenUsed/>
    <w:rsid w:val="00431C98"/>
    <w:pPr>
      <w:snapToGrid w:val="0"/>
      <w:jc w:val="left"/>
    </w:pPr>
    <w:rPr>
      <w:szCs w:val="18"/>
    </w:rPr>
  </w:style>
  <w:style w:type="character" w:customStyle="1" w:styleId="af6">
    <w:name w:val="脚注文本 字符"/>
    <w:basedOn w:val="a0"/>
    <w:link w:val="af5"/>
    <w:uiPriority w:val="99"/>
    <w:semiHidden/>
    <w:rsid w:val="00431C98"/>
    <w:rPr>
      <w:rFonts w:ascii="Times New Roman" w:hAnsi="Times New Roman"/>
      <w:sz w:val="18"/>
      <w:szCs w:val="18"/>
    </w:rPr>
  </w:style>
  <w:style w:type="character" w:styleId="af7">
    <w:name w:val="footnote reference"/>
    <w:basedOn w:val="a0"/>
    <w:uiPriority w:val="99"/>
    <w:semiHidden/>
    <w:unhideWhenUsed/>
    <w:rsid w:val="00431C98"/>
    <w:rPr>
      <w:vertAlign w:val="superscript"/>
    </w:rPr>
  </w:style>
  <w:style w:type="paragraph" w:styleId="af8">
    <w:name w:val="Revision"/>
    <w:hidden/>
    <w:uiPriority w:val="99"/>
    <w:semiHidden/>
    <w:rsid w:val="0082239A"/>
    <w:rPr>
      <w:rFonts w:ascii="Times New Roman" w:hAnsi="Times New Roman"/>
      <w:sz w:val="18"/>
    </w:rPr>
  </w:style>
  <w:style w:type="character" w:styleId="af9">
    <w:name w:val="Hyperlink"/>
    <w:basedOn w:val="a0"/>
    <w:uiPriority w:val="99"/>
    <w:unhideWhenUsed/>
    <w:rsid w:val="00DA6561"/>
    <w:rPr>
      <w:color w:val="0563C1" w:themeColor="hyperlink"/>
      <w:u w:val="single"/>
    </w:rPr>
  </w:style>
  <w:style w:type="character" w:styleId="afa">
    <w:name w:val="Unresolved Mention"/>
    <w:basedOn w:val="a0"/>
    <w:uiPriority w:val="99"/>
    <w:semiHidden/>
    <w:unhideWhenUsed/>
    <w:rsid w:val="00DA6561"/>
    <w:rPr>
      <w:color w:val="605E5C"/>
      <w:shd w:val="clear" w:color="auto" w:fill="E1DFDD"/>
    </w:rPr>
  </w:style>
  <w:style w:type="paragraph" w:styleId="TOC">
    <w:name w:val="TOC Heading"/>
    <w:basedOn w:val="1"/>
    <w:next w:val="a"/>
    <w:uiPriority w:val="39"/>
    <w:unhideWhenUsed/>
    <w:qFormat/>
    <w:rsid w:val="00B60643"/>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D214F8"/>
    <w:pPr>
      <w:widowControl/>
      <w:tabs>
        <w:tab w:val="right" w:leader="dot" w:pos="9016"/>
      </w:tabs>
      <w:spacing w:after="100" w:line="259" w:lineRule="auto"/>
      <w:ind w:left="220"/>
      <w:jc w:val="left"/>
    </w:pPr>
    <w:rPr>
      <w:rFonts w:asciiTheme="minorHAnsi" w:hAnsiTheme="minorHAnsi" w:cs="Times New Roman"/>
      <w:kern w:val="0"/>
      <w:sz w:val="22"/>
    </w:rPr>
  </w:style>
  <w:style w:type="paragraph" w:styleId="TOC1">
    <w:name w:val="toc 1"/>
    <w:basedOn w:val="a"/>
    <w:next w:val="a"/>
    <w:autoRedefine/>
    <w:uiPriority w:val="39"/>
    <w:unhideWhenUsed/>
    <w:rsid w:val="000D699D"/>
    <w:pPr>
      <w:widowControl/>
      <w:tabs>
        <w:tab w:val="right" w:leader="dot" w:pos="9016"/>
      </w:tabs>
      <w:spacing w:after="100" w:line="259" w:lineRule="auto"/>
      <w:jc w:val="left"/>
    </w:pPr>
    <w:rPr>
      <w:rFonts w:cs="Times New Roman"/>
      <w:noProof/>
      <w:kern w:val="0"/>
      <w:sz w:val="28"/>
      <w:szCs w:val="28"/>
    </w:rPr>
  </w:style>
  <w:style w:type="paragraph" w:styleId="TOC3">
    <w:name w:val="toc 3"/>
    <w:basedOn w:val="a"/>
    <w:next w:val="a"/>
    <w:autoRedefine/>
    <w:uiPriority w:val="39"/>
    <w:unhideWhenUsed/>
    <w:rsid w:val="00B60643"/>
    <w:pPr>
      <w:widowControl/>
      <w:spacing w:after="100" w:line="259" w:lineRule="auto"/>
      <w:ind w:left="440"/>
      <w:jc w:val="left"/>
    </w:pPr>
    <w:rPr>
      <w:rFonts w:asciiTheme="minorHAnsi" w:hAnsiTheme="minorHAnsi" w:cs="Times New Roman"/>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026336">
      <w:bodyDiv w:val="1"/>
      <w:marLeft w:val="0"/>
      <w:marRight w:val="0"/>
      <w:marTop w:val="0"/>
      <w:marBottom w:val="0"/>
      <w:divBdr>
        <w:top w:val="none" w:sz="0" w:space="0" w:color="auto"/>
        <w:left w:val="none" w:sz="0" w:space="0" w:color="auto"/>
        <w:bottom w:val="none" w:sz="0" w:space="0" w:color="auto"/>
        <w:right w:val="none" w:sz="0" w:space="0" w:color="auto"/>
      </w:divBdr>
    </w:div>
    <w:div w:id="1861818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anglei33@xmu.edu.cn" TargetMode="External"/><Relationship Id="rId13" Type="http://schemas.openxmlformats.org/officeDocument/2006/relationships/image" Target="media/image5.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zhongjh@sustech.edu.cn" TargetMode="External"/><Relationship Id="rId12" Type="http://schemas.openxmlformats.org/officeDocument/2006/relationships/image" Target="media/image4.jp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g"/><Relationship Id="rId5" Type="http://schemas.openxmlformats.org/officeDocument/2006/relationships/footnotes" Target="footnotes.xml"/><Relationship Id="rId15" Type="http://schemas.openxmlformats.org/officeDocument/2006/relationships/image" Target="media/image7.jpg"/><Relationship Id="rId10"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image" Target="media/image6.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B458DE-A942-49C1-8A3B-CCA5BD25B3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TotalTime>
  <Pages>9</Pages>
  <Words>1726</Words>
  <Characters>9844</Characters>
  <Application>Microsoft Office Word</Application>
  <DocSecurity>0</DocSecurity>
  <Lines>82</Lines>
  <Paragraphs>23</Paragraphs>
  <ScaleCrop>false</ScaleCrop>
  <Company/>
  <LinksUpToDate>false</LinksUpToDate>
  <CharactersWithSpaces>11547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 Hao</dc:creator>
  <cp:keywords/>
  <dc:description/>
  <cp:lastModifiedBy>Hao He</cp:lastModifiedBy>
  <cp:revision>32</cp:revision>
  <cp:lastPrinted>2022-05-26T12:53:00Z</cp:lastPrinted>
  <dcterms:created xsi:type="dcterms:W3CDTF">2022-11-25T05:42:00Z</dcterms:created>
  <dcterms:modified xsi:type="dcterms:W3CDTF">2022-12-01T12:04:00Z</dcterms:modified>
</cp:coreProperties>
</file>