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D85F" w14:textId="07454FE8" w:rsidR="006A6AC8" w:rsidRPr="00FC74B7" w:rsidRDefault="006A6AC8" w:rsidP="00FC74B7">
      <w:pPr>
        <w:jc w:val="center"/>
        <w:rPr>
          <w:rFonts w:ascii="Times New Roman" w:hAnsi="Times New Roman" w:cs="Times New Roman"/>
          <w:b/>
          <w:bCs/>
          <w:sz w:val="28"/>
          <w:szCs w:val="28"/>
        </w:rPr>
      </w:pPr>
      <w:r w:rsidRPr="00FC74B7">
        <w:rPr>
          <w:rFonts w:ascii="Times New Roman" w:hAnsi="Times New Roman" w:cs="Times New Roman"/>
          <w:b/>
          <w:bCs/>
          <w:sz w:val="28"/>
          <w:szCs w:val="28"/>
        </w:rPr>
        <w:t>Supplementary Information</w:t>
      </w:r>
    </w:p>
    <w:p w14:paraId="5CDFEA70" w14:textId="1531B4CA" w:rsidR="00D70DCD" w:rsidRPr="00FC74B7" w:rsidRDefault="00D70DCD" w:rsidP="00FC74B7">
      <w:pPr>
        <w:jc w:val="center"/>
        <w:rPr>
          <w:rFonts w:ascii="Times New Roman" w:hAnsi="Times New Roman" w:cs="Times New Roman"/>
          <w:b/>
          <w:bCs/>
          <w:sz w:val="28"/>
          <w:szCs w:val="32"/>
        </w:rPr>
      </w:pPr>
      <w:r w:rsidRPr="00D70DCD">
        <w:rPr>
          <w:rFonts w:ascii="Times New Roman" w:hAnsi="Times New Roman" w:cs="Times New Roman"/>
          <w:b/>
          <w:bCs/>
          <w:sz w:val="28"/>
          <w:szCs w:val="32"/>
        </w:rPr>
        <w:t>Self-powered non-reciprocal phononic logic gates</w:t>
      </w:r>
    </w:p>
    <w:p w14:paraId="32CDCE6A" w14:textId="2DA07FF4" w:rsidR="006A6AC8" w:rsidRDefault="006A6AC8" w:rsidP="00FC74B7">
      <w:pPr>
        <w:jc w:val="center"/>
        <w:rPr>
          <w:rFonts w:ascii="Times New Roman" w:hAnsi="Times New Roman" w:cs="Times New Roman"/>
        </w:rPr>
      </w:pPr>
      <w:r w:rsidRPr="00FC74B7">
        <w:rPr>
          <w:rFonts w:ascii="Times New Roman" w:hAnsi="Times New Roman" w:cs="Times New Roman"/>
        </w:rPr>
        <w:t>Zhang et al.</w:t>
      </w:r>
    </w:p>
    <w:p w14:paraId="1F21326F" w14:textId="77777777" w:rsidR="003F3846" w:rsidRDefault="003F3846" w:rsidP="00FC74B7">
      <w:pPr>
        <w:rPr>
          <w:rFonts w:ascii="Times New Roman" w:hAnsi="Times New Roman" w:cs="Times New Roman"/>
        </w:rPr>
      </w:pPr>
    </w:p>
    <w:p w14:paraId="09CE4616" w14:textId="0499E635" w:rsidR="008F2B60" w:rsidRDefault="008F2B60" w:rsidP="00FC74B7">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upplementary Figure 1 to 4</w:t>
      </w:r>
    </w:p>
    <w:p w14:paraId="05AB8C61" w14:textId="515598A8" w:rsidR="008F2B60" w:rsidRDefault="008F2B60" w:rsidP="00FC74B7">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upplementary Note 1</w:t>
      </w:r>
    </w:p>
    <w:p w14:paraId="37300127" w14:textId="2A4CE8F3" w:rsidR="00FC74B7" w:rsidRDefault="00516536" w:rsidP="00516536">
      <w:pPr>
        <w:jc w:val="center"/>
        <w:rPr>
          <w:rFonts w:ascii="Times New Roman" w:hAnsi="Times New Roman" w:cs="Times New Roman"/>
        </w:rPr>
      </w:pPr>
      <w:r>
        <w:rPr>
          <w:noProof/>
        </w:rPr>
        <w:drawing>
          <wp:inline distT="0" distB="0" distL="0" distR="0" wp14:anchorId="63917E07" wp14:editId="023B899E">
            <wp:extent cx="3366654" cy="4099082"/>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3372675" cy="4106413"/>
                    </a:xfrm>
                    <a:prstGeom prst="rect">
                      <a:avLst/>
                    </a:prstGeom>
                    <a:noFill/>
                    <a:ln>
                      <a:noFill/>
                    </a:ln>
                  </pic:spPr>
                </pic:pic>
              </a:graphicData>
            </a:graphic>
          </wp:inline>
        </w:drawing>
      </w:r>
    </w:p>
    <w:p w14:paraId="66EC4AE5" w14:textId="26EC1797" w:rsidR="00891DA7" w:rsidRDefault="00786175" w:rsidP="00FC74B7">
      <w:pPr>
        <w:rPr>
          <w:rFonts w:ascii="Times New Roman" w:hAnsi="Times New Roman" w:cs="Times New Roman"/>
        </w:rPr>
      </w:pPr>
      <w:r w:rsidRPr="00D615E9">
        <w:rPr>
          <w:rFonts w:ascii="Times New Roman" w:hAnsi="Times New Roman" w:cs="Times New Roman" w:hint="eastAsia"/>
          <w:b/>
          <w:bCs/>
        </w:rPr>
        <w:t>S</w:t>
      </w:r>
      <w:r w:rsidRPr="00D615E9">
        <w:rPr>
          <w:rFonts w:ascii="Times New Roman" w:hAnsi="Times New Roman" w:cs="Times New Roman"/>
          <w:b/>
          <w:bCs/>
        </w:rPr>
        <w:t>upplementary Figure 1.</w:t>
      </w:r>
      <w:r w:rsidR="00167AEE">
        <w:rPr>
          <w:rFonts w:ascii="Times New Roman" w:hAnsi="Times New Roman" w:cs="Times New Roman"/>
        </w:rPr>
        <w:t xml:space="preserve"> </w:t>
      </w:r>
      <w:r w:rsidR="00891DA7" w:rsidRPr="00072FB3">
        <w:rPr>
          <w:rFonts w:ascii="Times New Roman" w:hAnsi="Times New Roman" w:cs="Times New Roman"/>
          <w:b/>
          <w:bCs/>
        </w:rPr>
        <w:t>Numerical and experimental transmission curves at</w:t>
      </w:r>
      <w:r w:rsidR="008F17F3">
        <w:rPr>
          <w:rFonts w:ascii="Times New Roman" w:hAnsi="Times New Roman" w:cs="Times New Roman" w:hint="eastAsia"/>
          <w:b/>
          <w:bCs/>
        </w:rPr>
        <w:t xml:space="preserve"> the</w:t>
      </w:r>
      <w:r w:rsidR="00891DA7" w:rsidRPr="00072FB3">
        <w:rPr>
          <w:rFonts w:ascii="Times New Roman" w:hAnsi="Times New Roman" w:cs="Times New Roman"/>
          <w:b/>
          <w:bCs/>
        </w:rPr>
        <w:t xml:space="preserve"> left </w:t>
      </w:r>
      <w:r w:rsidR="008F17F3">
        <w:rPr>
          <w:rFonts w:ascii="Times New Roman" w:hAnsi="Times New Roman" w:cs="Times New Roman" w:hint="eastAsia"/>
          <w:b/>
          <w:bCs/>
        </w:rPr>
        <w:t>or</w:t>
      </w:r>
      <w:r w:rsidR="00891DA7" w:rsidRPr="00072FB3">
        <w:rPr>
          <w:rFonts w:ascii="Times New Roman" w:hAnsi="Times New Roman" w:cs="Times New Roman"/>
          <w:b/>
          <w:bCs/>
        </w:rPr>
        <w:t xml:space="preserve"> right incidence. </w:t>
      </w:r>
      <w:r w:rsidR="00891DA7">
        <w:rPr>
          <w:rFonts w:ascii="Times New Roman" w:hAnsi="Times New Roman" w:cs="Times New Roman"/>
        </w:rPr>
        <w:t>(a)</w:t>
      </w:r>
      <w:r w:rsidR="00891DA7" w:rsidRPr="00891DA7">
        <w:rPr>
          <w:rFonts w:ascii="Times New Roman" w:hAnsi="Times New Roman" w:cs="Times New Roman"/>
        </w:rPr>
        <w:t xml:space="preserve"> </w:t>
      </w:r>
      <w:r w:rsidR="00C65DCC">
        <w:rPr>
          <w:rFonts w:ascii="Times New Roman" w:hAnsi="Times New Roman" w:cs="Times New Roman"/>
        </w:rPr>
        <w:t>T</w:t>
      </w:r>
      <w:r w:rsidR="00891DA7" w:rsidRPr="00891DA7">
        <w:rPr>
          <w:rFonts w:ascii="Times New Roman" w:hAnsi="Times New Roman" w:cs="Times New Roman"/>
        </w:rPr>
        <w:t>he</w:t>
      </w:r>
      <w:r w:rsidR="00C65DCC">
        <w:rPr>
          <w:rFonts w:ascii="Times New Roman" w:hAnsi="Times New Roman" w:cs="Times New Roman"/>
        </w:rPr>
        <w:t xml:space="preserve"> </w:t>
      </w:r>
      <w:r w:rsidR="00C65DCC">
        <w:rPr>
          <w:rFonts w:ascii="Times New Roman" w:hAnsi="Times New Roman" w:cs="Times New Roman" w:hint="eastAsia"/>
        </w:rPr>
        <w:t>numerical</w:t>
      </w:r>
      <w:r w:rsidR="00891DA7" w:rsidRPr="00891DA7">
        <w:rPr>
          <w:rFonts w:ascii="Times New Roman" w:hAnsi="Times New Roman" w:cs="Times New Roman"/>
        </w:rPr>
        <w:t xml:space="preserve"> transmission curves</w:t>
      </w:r>
      <w:r w:rsidR="008F4B23">
        <w:rPr>
          <w:rFonts w:ascii="Times New Roman" w:hAnsi="Times New Roman" w:cs="Times New Roman"/>
        </w:rPr>
        <w:t xml:space="preserve"> within 30000 ~ 60000 Hz</w:t>
      </w:r>
      <w:r w:rsidR="00891DA7" w:rsidRPr="00891DA7">
        <w:rPr>
          <w:rFonts w:ascii="Times New Roman" w:hAnsi="Times New Roman" w:cs="Times New Roman"/>
        </w:rPr>
        <w:t xml:space="preserve"> under the incidence on the left </w:t>
      </w:r>
      <w:r w:rsidR="004D5ED0">
        <w:rPr>
          <w:rFonts w:ascii="Times New Roman" w:hAnsi="Times New Roman" w:cs="Times New Roman"/>
        </w:rPr>
        <w:t>or</w:t>
      </w:r>
      <w:r w:rsidR="00891DA7" w:rsidRPr="00891DA7">
        <w:rPr>
          <w:rFonts w:ascii="Times New Roman" w:hAnsi="Times New Roman" w:cs="Times New Roman"/>
        </w:rPr>
        <w:t xml:space="preserve"> right side, the excitation amplitude is 5</w:t>
      </w:r>
      <w:r w:rsidR="00C733B8">
        <w:rPr>
          <w:rFonts w:ascii="Times New Roman" w:hAnsi="Times New Roman" w:cs="Times New Roman"/>
        </w:rPr>
        <w:t xml:space="preserve"> </w:t>
      </w:r>
      <w:r w:rsidR="00C733B8">
        <w:rPr>
          <w:rFonts w:ascii="Times New Roman" w:hAnsi="Times New Roman" w:cs="Times New Roman" w:hint="eastAsia"/>
        </w:rPr>
        <w:t>μ</w:t>
      </w:r>
      <w:r w:rsidR="00C733B8">
        <w:rPr>
          <w:rFonts w:ascii="Times New Roman" w:hAnsi="Times New Roman" w:cs="Times New Roman" w:hint="eastAsia"/>
        </w:rPr>
        <w:t>m</w:t>
      </w:r>
      <w:r w:rsidR="00891DA7" w:rsidRPr="00891DA7">
        <w:rPr>
          <w:rFonts w:ascii="Times New Roman" w:hAnsi="Times New Roman" w:cs="Times New Roman"/>
        </w:rPr>
        <w:t xml:space="preserve">, </w:t>
      </w:r>
      <w:r w:rsidR="005D23BA" w:rsidRPr="005D23BA">
        <w:rPr>
          <w:rFonts w:ascii="Times New Roman" w:hAnsi="Times New Roman" w:cs="Times New Roman"/>
        </w:rPr>
        <w:t>the displacement response represents the center point of the upper surface</w:t>
      </w:r>
      <w:r w:rsidR="005D23BA">
        <w:rPr>
          <w:rFonts w:ascii="Times New Roman" w:hAnsi="Times New Roman" w:cs="Times New Roman" w:hint="eastAsia"/>
        </w:rPr>
        <w:t>,</w:t>
      </w:r>
      <w:r w:rsidR="00891DA7" w:rsidRPr="00891DA7">
        <w:rPr>
          <w:rFonts w:ascii="Times New Roman" w:hAnsi="Times New Roman" w:cs="Times New Roman"/>
        </w:rPr>
        <w:t xml:space="preserve"> and the transmission spectrum is calculated according to the transmission spectrum formula. It can be seen that there is </w:t>
      </w:r>
      <w:r w:rsidR="006448E3" w:rsidRPr="006448E3">
        <w:rPr>
          <w:rFonts w:ascii="Times New Roman" w:hAnsi="Times New Roman" w:cs="Times New Roman"/>
        </w:rPr>
        <w:t>an appar</w:t>
      </w:r>
      <w:r w:rsidR="000503ED">
        <w:rPr>
          <w:rFonts w:ascii="Times New Roman" w:hAnsi="Times New Roman" w:cs="Times New Roman" w:hint="eastAsia"/>
        </w:rPr>
        <w:t>e</w:t>
      </w:r>
      <w:r w:rsidR="006448E3" w:rsidRPr="006448E3">
        <w:rPr>
          <w:rFonts w:ascii="Times New Roman" w:hAnsi="Times New Roman" w:cs="Times New Roman"/>
        </w:rPr>
        <w:t>nt</w:t>
      </w:r>
      <w:r w:rsidR="00891DA7" w:rsidRPr="00891DA7">
        <w:rPr>
          <w:rFonts w:ascii="Times New Roman" w:hAnsi="Times New Roman" w:cs="Times New Roman"/>
        </w:rPr>
        <w:t xml:space="preserve"> difference between the left and right incidence</w:t>
      </w:r>
      <w:r w:rsidR="006448E3">
        <w:rPr>
          <w:rFonts w:ascii="Times New Roman" w:hAnsi="Times New Roman" w:cs="Times New Roman" w:hint="eastAsia"/>
        </w:rPr>
        <w:t>s</w:t>
      </w:r>
      <w:r w:rsidR="00891DA7" w:rsidRPr="00891DA7">
        <w:rPr>
          <w:rFonts w:ascii="Times New Roman" w:hAnsi="Times New Roman" w:cs="Times New Roman"/>
        </w:rPr>
        <w:t xml:space="preserve">, which is </w:t>
      </w:r>
      <w:r w:rsidR="006448E3">
        <w:rPr>
          <w:rFonts w:ascii="Times New Roman" w:hAnsi="Times New Roman" w:cs="Times New Roman" w:hint="eastAsia"/>
        </w:rPr>
        <w:t>caused by</w:t>
      </w:r>
      <w:r w:rsidR="00891DA7" w:rsidRPr="00891DA7">
        <w:rPr>
          <w:rFonts w:ascii="Times New Roman" w:hAnsi="Times New Roman" w:cs="Times New Roman"/>
        </w:rPr>
        <w:t xml:space="preserve"> the non-reciprocal transmission characteristics of elastic waves. </w:t>
      </w:r>
      <w:r w:rsidR="00D13A4F">
        <w:rPr>
          <w:rFonts w:ascii="Times New Roman" w:hAnsi="Times New Roman" w:cs="Times New Roman"/>
        </w:rPr>
        <w:t>The</w:t>
      </w:r>
      <w:r w:rsidR="003C00E7">
        <w:rPr>
          <w:rFonts w:ascii="Times New Roman" w:hAnsi="Times New Roman" w:cs="Times New Roman" w:hint="eastAsia"/>
        </w:rPr>
        <w:t xml:space="preserve"> </w:t>
      </w:r>
      <w:r w:rsidR="00E03F14" w:rsidRPr="003C00E7">
        <w:rPr>
          <w:rFonts w:ascii="Times New Roman" w:hAnsi="Times New Roman" w:cs="Times New Roman"/>
        </w:rPr>
        <w:t>repre</w:t>
      </w:r>
      <w:r w:rsidR="00E03F14">
        <w:rPr>
          <w:rFonts w:ascii="Times New Roman" w:hAnsi="Times New Roman" w:cs="Times New Roman" w:hint="eastAsia"/>
        </w:rPr>
        <w:t>sentative</w:t>
      </w:r>
      <w:r w:rsidR="00D13A4F">
        <w:rPr>
          <w:rFonts w:ascii="Times New Roman" w:hAnsi="Times New Roman" w:cs="Times New Roman"/>
        </w:rPr>
        <w:t xml:space="preserve"> frequency band</w:t>
      </w:r>
      <w:r w:rsidR="0013600E">
        <w:rPr>
          <w:rFonts w:ascii="Times New Roman" w:hAnsi="Times New Roman" w:cs="Times New Roman" w:hint="eastAsia"/>
        </w:rPr>
        <w:t>s</w:t>
      </w:r>
      <w:r w:rsidR="00D13A4F">
        <w:rPr>
          <w:rFonts w:ascii="Times New Roman" w:hAnsi="Times New Roman" w:cs="Times New Roman"/>
        </w:rPr>
        <w:t xml:space="preserve"> of LO &gt; RO</w:t>
      </w:r>
      <w:r w:rsidR="00891DA7" w:rsidRPr="00891DA7">
        <w:rPr>
          <w:rFonts w:ascii="Times New Roman" w:hAnsi="Times New Roman" w:cs="Times New Roman"/>
        </w:rPr>
        <w:t xml:space="preserve"> and </w:t>
      </w:r>
      <w:r w:rsidR="00D13A4F">
        <w:rPr>
          <w:rFonts w:ascii="Times New Roman" w:hAnsi="Times New Roman" w:cs="Times New Roman"/>
        </w:rPr>
        <w:t>RO &gt; LO</w:t>
      </w:r>
      <w:r w:rsidR="00891DA7" w:rsidRPr="00891DA7">
        <w:rPr>
          <w:rFonts w:ascii="Times New Roman" w:hAnsi="Times New Roman" w:cs="Times New Roman"/>
        </w:rPr>
        <w:t xml:space="preserve"> are marked in the figure. </w:t>
      </w:r>
      <w:r w:rsidR="009B1D8E">
        <w:rPr>
          <w:rFonts w:ascii="Times New Roman" w:hAnsi="Times New Roman" w:cs="Times New Roman"/>
        </w:rPr>
        <w:t>(b)</w:t>
      </w:r>
      <w:r w:rsidR="00891DA7" w:rsidRPr="00891DA7">
        <w:rPr>
          <w:rFonts w:ascii="Times New Roman" w:hAnsi="Times New Roman" w:cs="Times New Roman"/>
        </w:rPr>
        <w:t xml:space="preserve"> In the experiment, </w:t>
      </w:r>
      <w:r w:rsidR="008A6D17" w:rsidRPr="008A6D17">
        <w:rPr>
          <w:rFonts w:ascii="Times New Roman" w:hAnsi="Times New Roman" w:cs="Times New Roman"/>
        </w:rPr>
        <w:t>the voltages applied to the piezoelectric patch at</w:t>
      </w:r>
      <w:r w:rsidR="003852FF">
        <w:rPr>
          <w:rFonts w:ascii="Times New Roman" w:hAnsi="Times New Roman" w:cs="Times New Roman" w:hint="eastAsia"/>
        </w:rPr>
        <w:t xml:space="preserve"> </w:t>
      </w:r>
      <w:r w:rsidR="003852FF" w:rsidRPr="003852FF">
        <w:rPr>
          <w:rFonts w:ascii="Times New Roman" w:hAnsi="Times New Roman" w:cs="Times New Roman"/>
        </w:rPr>
        <w:t>the</w:t>
      </w:r>
      <w:r w:rsidR="008A6D17" w:rsidRPr="008A6D17">
        <w:rPr>
          <w:rFonts w:ascii="Times New Roman" w:hAnsi="Times New Roman" w:cs="Times New Roman"/>
        </w:rPr>
        <w:t xml:space="preserve"> right and left input ends are the same</w:t>
      </w:r>
      <w:r w:rsidR="00891DA7" w:rsidRPr="00891DA7">
        <w:rPr>
          <w:rFonts w:ascii="Times New Roman" w:hAnsi="Times New Roman" w:cs="Times New Roman"/>
        </w:rPr>
        <w:t xml:space="preserve">. The </w:t>
      </w:r>
      <w:r w:rsidR="00EC2CCA">
        <w:rPr>
          <w:rFonts w:ascii="Times New Roman" w:hAnsi="Times New Roman" w:cs="Times New Roman"/>
        </w:rPr>
        <w:t>RMS</w:t>
      </w:r>
      <w:r w:rsidR="00891DA7" w:rsidRPr="00891DA7">
        <w:rPr>
          <w:rFonts w:ascii="Times New Roman" w:hAnsi="Times New Roman" w:cs="Times New Roman"/>
        </w:rPr>
        <w:t xml:space="preserve"> voltage value of the piezoelectric </w:t>
      </w:r>
      <w:r w:rsidR="007B06C6">
        <w:rPr>
          <w:rFonts w:ascii="Times New Roman" w:hAnsi="Times New Roman" w:cs="Times New Roman"/>
        </w:rPr>
        <w:t>patch</w:t>
      </w:r>
      <w:r w:rsidR="00891DA7" w:rsidRPr="00891DA7">
        <w:rPr>
          <w:rFonts w:ascii="Times New Roman" w:hAnsi="Times New Roman" w:cs="Times New Roman"/>
        </w:rPr>
        <w:t xml:space="preserve"> at the output end under each frequency excitation is </w:t>
      </w:r>
      <w:r w:rsidR="005D356E" w:rsidRPr="005D356E">
        <w:rPr>
          <w:rFonts w:ascii="Times New Roman" w:hAnsi="Times New Roman" w:cs="Times New Roman"/>
        </w:rPr>
        <w:t>measured</w:t>
      </w:r>
      <w:r w:rsidR="00891DA7" w:rsidRPr="00891DA7">
        <w:rPr>
          <w:rFonts w:ascii="Times New Roman" w:hAnsi="Times New Roman" w:cs="Times New Roman"/>
        </w:rPr>
        <w:t xml:space="preserve"> at an interval of 100Hz within the range of 30,000 ~ 60,0</w:t>
      </w:r>
      <w:r w:rsidR="008F4B76">
        <w:rPr>
          <w:rFonts w:ascii="Times New Roman" w:hAnsi="Times New Roman" w:cs="Times New Roman"/>
        </w:rPr>
        <w:t>0</w:t>
      </w:r>
      <w:r w:rsidR="00891DA7" w:rsidRPr="00891DA7">
        <w:rPr>
          <w:rFonts w:ascii="Times New Roman" w:hAnsi="Times New Roman" w:cs="Times New Roman"/>
        </w:rPr>
        <w:t>0</w:t>
      </w:r>
      <w:r w:rsidR="000503ED">
        <w:rPr>
          <w:rFonts w:ascii="Times New Roman" w:hAnsi="Times New Roman" w:cs="Times New Roman"/>
        </w:rPr>
        <w:t xml:space="preserve"> H</w:t>
      </w:r>
      <w:r w:rsidR="00891DA7" w:rsidRPr="00891DA7">
        <w:rPr>
          <w:rFonts w:ascii="Times New Roman" w:hAnsi="Times New Roman" w:cs="Times New Roman"/>
        </w:rPr>
        <w:t>z, and the transmission curve is</w:t>
      </w:r>
      <w:r w:rsidR="005D356E">
        <w:rPr>
          <w:rFonts w:ascii="Times New Roman" w:hAnsi="Times New Roman" w:cs="Times New Roman" w:hint="eastAsia"/>
        </w:rPr>
        <w:t xml:space="preserve"> then</w:t>
      </w:r>
      <w:r w:rsidR="00891DA7" w:rsidRPr="00891DA7">
        <w:rPr>
          <w:rFonts w:ascii="Times New Roman" w:hAnsi="Times New Roman" w:cs="Times New Roman"/>
        </w:rPr>
        <w:t xml:space="preserve"> </w:t>
      </w:r>
      <w:r w:rsidR="005D356E">
        <w:rPr>
          <w:rFonts w:ascii="Times New Roman" w:hAnsi="Times New Roman" w:cs="Times New Roman" w:hint="eastAsia"/>
        </w:rPr>
        <w:t>determined</w:t>
      </w:r>
      <w:r w:rsidR="00891DA7" w:rsidRPr="00891DA7">
        <w:rPr>
          <w:rFonts w:ascii="Times New Roman" w:hAnsi="Times New Roman" w:cs="Times New Roman"/>
        </w:rPr>
        <w:t xml:space="preserve"> </w:t>
      </w:r>
      <w:r w:rsidR="00CE3FD4">
        <w:rPr>
          <w:rFonts w:ascii="Times New Roman" w:hAnsi="Times New Roman" w:cs="Times New Roman"/>
        </w:rPr>
        <w:t>by the</w:t>
      </w:r>
      <w:r w:rsidR="00891DA7" w:rsidRPr="00891DA7">
        <w:rPr>
          <w:rFonts w:ascii="Times New Roman" w:hAnsi="Times New Roman" w:cs="Times New Roman"/>
        </w:rPr>
        <w:t xml:space="preserve"> voltage </w:t>
      </w:r>
      <w:r w:rsidR="00CE3FD4">
        <w:rPr>
          <w:rFonts w:ascii="Times New Roman" w:hAnsi="Times New Roman" w:cs="Times New Roman"/>
        </w:rPr>
        <w:t>of input end and output end</w:t>
      </w:r>
      <w:r w:rsidR="00891DA7" w:rsidRPr="00891DA7">
        <w:rPr>
          <w:rFonts w:ascii="Times New Roman" w:hAnsi="Times New Roman" w:cs="Times New Roman"/>
        </w:rPr>
        <w:t xml:space="preserve">. </w:t>
      </w:r>
      <w:r w:rsidR="005D356E">
        <w:rPr>
          <w:rFonts w:ascii="Times New Roman" w:hAnsi="Times New Roman" w:cs="Times New Roman" w:hint="eastAsia"/>
        </w:rPr>
        <w:t>T</w:t>
      </w:r>
      <w:r w:rsidR="00891DA7" w:rsidRPr="00891DA7">
        <w:rPr>
          <w:rFonts w:ascii="Times New Roman" w:hAnsi="Times New Roman" w:cs="Times New Roman"/>
        </w:rPr>
        <w:t xml:space="preserve">he models of the input and output piezoelectric </w:t>
      </w:r>
      <w:r w:rsidR="00DD3294">
        <w:rPr>
          <w:rFonts w:ascii="Times New Roman" w:hAnsi="Times New Roman" w:cs="Times New Roman"/>
        </w:rPr>
        <w:t>patch</w:t>
      </w:r>
      <w:r w:rsidR="00891DA7" w:rsidRPr="00891DA7">
        <w:rPr>
          <w:rFonts w:ascii="Times New Roman" w:hAnsi="Times New Roman" w:cs="Times New Roman"/>
        </w:rPr>
        <w:t xml:space="preserve"> </w:t>
      </w:r>
      <w:r w:rsidR="005D356E">
        <w:rPr>
          <w:rFonts w:ascii="Times New Roman" w:hAnsi="Times New Roman" w:cs="Times New Roman" w:hint="eastAsia"/>
        </w:rPr>
        <w:t xml:space="preserve">can be </w:t>
      </w:r>
      <w:r w:rsidR="005D356E">
        <w:rPr>
          <w:rFonts w:ascii="Times New Roman" w:hAnsi="Times New Roman" w:cs="Times New Roman"/>
        </w:rPr>
        <w:t>considered</w:t>
      </w:r>
      <w:r w:rsidR="005D356E">
        <w:rPr>
          <w:rFonts w:ascii="Times New Roman" w:hAnsi="Times New Roman" w:cs="Times New Roman" w:hint="eastAsia"/>
        </w:rPr>
        <w:t xml:space="preserve"> as</w:t>
      </w:r>
      <w:r w:rsidR="005D356E">
        <w:rPr>
          <w:rFonts w:ascii="Times New Roman" w:hAnsi="Times New Roman" w:cs="Times New Roman"/>
        </w:rPr>
        <w:t xml:space="preserve"> the same</w:t>
      </w:r>
      <w:r w:rsidR="005D356E">
        <w:rPr>
          <w:rFonts w:ascii="Times New Roman" w:hAnsi="Times New Roman" w:cs="Times New Roman" w:hint="eastAsia"/>
        </w:rPr>
        <w:t xml:space="preserve"> since </w:t>
      </w:r>
      <w:r w:rsidR="00891DA7" w:rsidRPr="00891DA7">
        <w:rPr>
          <w:rFonts w:ascii="Times New Roman" w:hAnsi="Times New Roman" w:cs="Times New Roman"/>
        </w:rPr>
        <w:t>they are</w:t>
      </w:r>
      <w:r w:rsidR="005D356E">
        <w:rPr>
          <w:rFonts w:ascii="Times New Roman" w:hAnsi="Times New Roman" w:cs="Times New Roman" w:hint="eastAsia"/>
        </w:rPr>
        <w:t xml:space="preserve"> from</w:t>
      </w:r>
      <w:r w:rsidR="00891DA7" w:rsidRPr="00891DA7">
        <w:rPr>
          <w:rFonts w:ascii="Times New Roman" w:hAnsi="Times New Roman" w:cs="Times New Roman"/>
        </w:rPr>
        <w:t xml:space="preserve"> the same batch. It can be seen that the transmission curves</w:t>
      </w:r>
      <w:r w:rsidR="005D356E">
        <w:rPr>
          <w:rFonts w:ascii="Times New Roman" w:hAnsi="Times New Roman" w:cs="Times New Roman" w:hint="eastAsia"/>
        </w:rPr>
        <w:t xml:space="preserve"> under</w:t>
      </w:r>
      <w:r w:rsidR="00891DA7" w:rsidRPr="00891DA7">
        <w:rPr>
          <w:rFonts w:ascii="Times New Roman" w:hAnsi="Times New Roman" w:cs="Times New Roman"/>
        </w:rPr>
        <w:t xml:space="preserve"> </w:t>
      </w:r>
      <w:r w:rsidR="005D356E" w:rsidRPr="005D356E">
        <w:rPr>
          <w:rFonts w:ascii="Times New Roman" w:hAnsi="Times New Roman" w:cs="Times New Roman"/>
        </w:rPr>
        <w:t>the left or right excitation</w:t>
      </w:r>
      <w:r w:rsidR="00891DA7" w:rsidRPr="00891DA7">
        <w:rPr>
          <w:rFonts w:ascii="Times New Roman" w:hAnsi="Times New Roman" w:cs="Times New Roman"/>
        </w:rPr>
        <w:t xml:space="preserve"> are quite different, which verifies the non-reciprocal property of</w:t>
      </w:r>
      <w:r w:rsidR="005D356E">
        <w:rPr>
          <w:rFonts w:ascii="Times New Roman" w:hAnsi="Times New Roman" w:cs="Times New Roman" w:hint="eastAsia"/>
        </w:rPr>
        <w:t xml:space="preserve"> the proposed</w:t>
      </w:r>
      <w:r w:rsidR="00891DA7" w:rsidRPr="00891DA7">
        <w:rPr>
          <w:rFonts w:ascii="Times New Roman" w:hAnsi="Times New Roman" w:cs="Times New Roman"/>
        </w:rPr>
        <w:t xml:space="preserve"> </w:t>
      </w:r>
      <w:r w:rsidR="005D356E" w:rsidRPr="005D356E">
        <w:rPr>
          <w:rFonts w:ascii="Times New Roman" w:hAnsi="Times New Roman" w:cs="Times New Roman"/>
        </w:rPr>
        <w:t>phononic</w:t>
      </w:r>
      <w:r w:rsidR="00891DA7" w:rsidRPr="00891DA7">
        <w:rPr>
          <w:rFonts w:ascii="Times New Roman" w:hAnsi="Times New Roman" w:cs="Times New Roman"/>
        </w:rPr>
        <w:t xml:space="preserve"> structure in the experiment. Similarly, </w:t>
      </w:r>
      <w:r w:rsidR="00E94F42">
        <w:rPr>
          <w:rFonts w:ascii="Times New Roman" w:hAnsi="Times New Roman" w:cs="Times New Roman"/>
        </w:rPr>
        <w:t>the</w:t>
      </w:r>
      <w:r w:rsidR="005D356E">
        <w:rPr>
          <w:rFonts w:ascii="Times New Roman" w:hAnsi="Times New Roman" w:cs="Times New Roman" w:hint="eastAsia"/>
        </w:rPr>
        <w:t xml:space="preserve"> </w:t>
      </w:r>
      <w:r w:rsidR="005D356E" w:rsidRPr="005D356E">
        <w:rPr>
          <w:rFonts w:ascii="Times New Roman" w:hAnsi="Times New Roman" w:cs="Times New Roman"/>
        </w:rPr>
        <w:t>represent</w:t>
      </w:r>
      <w:r w:rsidR="005D356E">
        <w:rPr>
          <w:rFonts w:ascii="Times New Roman" w:hAnsi="Times New Roman" w:cs="Times New Roman" w:hint="eastAsia"/>
        </w:rPr>
        <w:t>at</w:t>
      </w:r>
      <w:r w:rsidR="005D356E" w:rsidRPr="005D356E">
        <w:rPr>
          <w:rFonts w:ascii="Times New Roman" w:hAnsi="Times New Roman" w:cs="Times New Roman"/>
        </w:rPr>
        <w:t>ive</w:t>
      </w:r>
      <w:r w:rsidR="00E94F42">
        <w:rPr>
          <w:rFonts w:ascii="Times New Roman" w:hAnsi="Times New Roman" w:cs="Times New Roman"/>
        </w:rPr>
        <w:t xml:space="preserve"> frequency band</w:t>
      </w:r>
      <w:r w:rsidR="005D356E">
        <w:rPr>
          <w:rFonts w:ascii="Times New Roman" w:hAnsi="Times New Roman" w:cs="Times New Roman" w:hint="eastAsia"/>
        </w:rPr>
        <w:t>s</w:t>
      </w:r>
      <w:r w:rsidR="00E94F42">
        <w:rPr>
          <w:rFonts w:ascii="Times New Roman" w:hAnsi="Times New Roman" w:cs="Times New Roman"/>
        </w:rPr>
        <w:t xml:space="preserve"> of LO &gt; RO</w:t>
      </w:r>
      <w:r w:rsidR="00891DA7" w:rsidRPr="00891DA7">
        <w:rPr>
          <w:rFonts w:ascii="Times New Roman" w:hAnsi="Times New Roman" w:cs="Times New Roman"/>
        </w:rPr>
        <w:t xml:space="preserve"> </w:t>
      </w:r>
      <w:r w:rsidR="00891DA7" w:rsidRPr="00891DA7">
        <w:rPr>
          <w:rFonts w:ascii="Times New Roman" w:hAnsi="Times New Roman" w:cs="Times New Roman"/>
        </w:rPr>
        <w:lastRenderedPageBreak/>
        <w:t xml:space="preserve">and </w:t>
      </w:r>
      <w:r w:rsidR="00E94F42">
        <w:rPr>
          <w:rFonts w:ascii="Times New Roman" w:hAnsi="Times New Roman" w:cs="Times New Roman"/>
        </w:rPr>
        <w:t>RO &gt; LO</w:t>
      </w:r>
      <w:r w:rsidR="00891DA7" w:rsidRPr="00891DA7">
        <w:rPr>
          <w:rFonts w:ascii="Times New Roman" w:hAnsi="Times New Roman" w:cs="Times New Roman"/>
        </w:rPr>
        <w:t xml:space="preserve"> are marked in the figure.</w:t>
      </w:r>
    </w:p>
    <w:p w14:paraId="088E901A" w14:textId="77777777" w:rsidR="00891DA7" w:rsidRDefault="00891DA7" w:rsidP="00FC74B7">
      <w:pPr>
        <w:rPr>
          <w:rFonts w:ascii="Times New Roman" w:hAnsi="Times New Roman" w:cs="Times New Roman"/>
        </w:rPr>
      </w:pPr>
    </w:p>
    <w:p w14:paraId="57E6A597" w14:textId="07E852A9" w:rsidR="00062CA3" w:rsidRDefault="00062CA3" w:rsidP="00FC74B7">
      <w:pPr>
        <w:rPr>
          <w:rFonts w:ascii="Times New Roman" w:hAnsi="Times New Roman" w:cs="Times New Roman"/>
        </w:rPr>
      </w:pPr>
      <w:r>
        <w:rPr>
          <w:noProof/>
        </w:rPr>
        <w:drawing>
          <wp:inline distT="0" distB="0" distL="0" distR="0" wp14:anchorId="53D8C46B" wp14:editId="411B3529">
            <wp:extent cx="5274310" cy="307213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274310" cy="3072130"/>
                    </a:xfrm>
                    <a:prstGeom prst="rect">
                      <a:avLst/>
                    </a:prstGeom>
                    <a:noFill/>
                    <a:ln>
                      <a:noFill/>
                    </a:ln>
                  </pic:spPr>
                </pic:pic>
              </a:graphicData>
            </a:graphic>
          </wp:inline>
        </w:drawing>
      </w:r>
    </w:p>
    <w:p w14:paraId="4E335315" w14:textId="04672483" w:rsidR="00786175" w:rsidRDefault="00786175" w:rsidP="00A93B60">
      <w:pPr>
        <w:rPr>
          <w:rFonts w:ascii="Times New Roman" w:hAnsi="Times New Roman" w:cs="Times New Roman"/>
        </w:rPr>
      </w:pPr>
      <w:r w:rsidRPr="00213838">
        <w:rPr>
          <w:rFonts w:ascii="Times New Roman" w:hAnsi="Times New Roman" w:cs="Times New Roman" w:hint="eastAsia"/>
          <w:b/>
          <w:bCs/>
        </w:rPr>
        <w:t>S</w:t>
      </w:r>
      <w:r w:rsidRPr="00213838">
        <w:rPr>
          <w:rFonts w:ascii="Times New Roman" w:hAnsi="Times New Roman" w:cs="Times New Roman"/>
          <w:b/>
          <w:bCs/>
        </w:rPr>
        <w:t>upplementary Figure 2.</w:t>
      </w:r>
      <w:r w:rsidR="00167AEE">
        <w:rPr>
          <w:rFonts w:ascii="Times New Roman" w:hAnsi="Times New Roman" w:cs="Times New Roman"/>
        </w:rPr>
        <w:t xml:space="preserve"> </w:t>
      </w:r>
      <w:r w:rsidR="00BD0261" w:rsidRPr="00072FB3">
        <w:rPr>
          <w:rFonts w:ascii="Times New Roman" w:hAnsi="Times New Roman" w:cs="Times New Roman"/>
          <w:b/>
          <w:bCs/>
        </w:rPr>
        <w:t>Exposition of nonlinear phenomena in experiments.</w:t>
      </w:r>
      <w:r w:rsidR="00BD0261" w:rsidRPr="00BD0261">
        <w:rPr>
          <w:rFonts w:ascii="Times New Roman" w:hAnsi="Times New Roman" w:cs="Times New Roman"/>
        </w:rPr>
        <w:t xml:space="preserve"> </w:t>
      </w:r>
      <w:r w:rsidR="00102186">
        <w:rPr>
          <w:rFonts w:ascii="Times New Roman" w:hAnsi="Times New Roman" w:cs="Times New Roman"/>
        </w:rPr>
        <w:t xml:space="preserve">(a) </w:t>
      </w:r>
      <w:r w:rsidR="007903DF">
        <w:rPr>
          <w:rFonts w:ascii="Times New Roman" w:hAnsi="Times New Roman" w:cs="Times New Roman"/>
        </w:rPr>
        <w:t>200-</w:t>
      </w:r>
      <w:r w:rsidR="007903DF">
        <w:rPr>
          <w:rFonts w:ascii="Times New Roman" w:hAnsi="Times New Roman" w:cs="Times New Roman" w:hint="eastAsia"/>
        </w:rPr>
        <w:t>μ</w:t>
      </w:r>
      <w:r w:rsidR="007903DF">
        <w:rPr>
          <w:rFonts w:ascii="Times New Roman" w:hAnsi="Times New Roman" w:cs="Times New Roman" w:hint="eastAsia"/>
        </w:rPr>
        <w:t>s</w:t>
      </w:r>
      <w:r w:rsidR="007903DF">
        <w:rPr>
          <w:rFonts w:ascii="Times New Roman" w:hAnsi="Times New Roman" w:cs="Times New Roman"/>
        </w:rPr>
        <w:t xml:space="preserve"> </w:t>
      </w:r>
      <w:r w:rsidR="005F3359">
        <w:rPr>
          <w:rFonts w:ascii="Times New Roman" w:hAnsi="Times New Roman" w:cs="Times New Roman"/>
        </w:rPr>
        <w:t>s</w:t>
      </w:r>
      <w:r w:rsidR="00BD0261" w:rsidRPr="00BD0261">
        <w:rPr>
          <w:rFonts w:ascii="Times New Roman" w:hAnsi="Times New Roman" w:cs="Times New Roman"/>
        </w:rPr>
        <w:t>teady state time history curve of output</w:t>
      </w:r>
      <w:r w:rsidR="00BE72E9">
        <w:rPr>
          <w:rFonts w:ascii="Times New Roman" w:hAnsi="Times New Roman" w:cs="Times New Roman"/>
        </w:rPr>
        <w:t xml:space="preserve"> voltage</w:t>
      </w:r>
      <w:r w:rsidR="00BD0261" w:rsidRPr="00BD0261">
        <w:rPr>
          <w:rFonts w:ascii="Times New Roman" w:hAnsi="Times New Roman" w:cs="Times New Roman"/>
        </w:rPr>
        <w:t xml:space="preserve"> </w:t>
      </w:r>
      <w:r w:rsidR="004E2A7C" w:rsidRPr="004E2A7C">
        <w:rPr>
          <w:rFonts w:ascii="Times New Roman" w:hAnsi="Times New Roman" w:cs="Times New Roman"/>
        </w:rPr>
        <w:t>at the excitation frequency of</w:t>
      </w:r>
      <w:r w:rsidR="00BD0261" w:rsidRPr="00BD0261">
        <w:rPr>
          <w:rFonts w:ascii="Times New Roman" w:hAnsi="Times New Roman" w:cs="Times New Roman"/>
        </w:rPr>
        <w:t xml:space="preserve"> 30700 Hz.</w:t>
      </w:r>
      <w:r w:rsidR="00BD0261" w:rsidRPr="00BD0261">
        <w:rPr>
          <w:rFonts w:ascii="Times New Roman" w:hAnsi="Times New Roman" w:cs="Times New Roman" w:hint="eastAsia"/>
        </w:rPr>
        <w:t xml:space="preserve"> </w:t>
      </w:r>
      <w:r w:rsidR="00F37AAB">
        <w:rPr>
          <w:rFonts w:ascii="Times New Roman" w:hAnsi="Times New Roman" w:cs="Times New Roman" w:hint="eastAsia"/>
        </w:rPr>
        <w:t>(</w:t>
      </w:r>
      <w:r w:rsidR="00F37AAB">
        <w:rPr>
          <w:rFonts w:ascii="Times New Roman" w:hAnsi="Times New Roman" w:cs="Times New Roman"/>
        </w:rPr>
        <w:t xml:space="preserve">b) </w:t>
      </w:r>
      <w:r w:rsidR="007C1A80">
        <w:rPr>
          <w:rFonts w:ascii="Times New Roman" w:hAnsi="Times New Roman" w:cs="Times New Roman" w:hint="eastAsia"/>
        </w:rPr>
        <w:t>T</w:t>
      </w:r>
      <w:r w:rsidR="007C1A80">
        <w:rPr>
          <w:rFonts w:ascii="Times New Roman" w:hAnsi="Times New Roman" w:cs="Times New Roman"/>
        </w:rPr>
        <w:t xml:space="preserve">he spectrum </w:t>
      </w:r>
      <w:r w:rsidR="00C35580">
        <w:rPr>
          <w:rFonts w:ascii="Times New Roman" w:hAnsi="Times New Roman" w:cs="Times New Roman"/>
        </w:rPr>
        <w:t xml:space="preserve">diagram </w:t>
      </w:r>
      <w:r w:rsidR="007C1A80">
        <w:rPr>
          <w:rFonts w:ascii="Times New Roman" w:hAnsi="Times New Roman" w:cs="Times New Roman"/>
        </w:rPr>
        <w:t xml:space="preserve">of output signal </w:t>
      </w:r>
      <w:r w:rsidR="000861BD" w:rsidRPr="000861BD">
        <w:rPr>
          <w:rFonts w:ascii="Times New Roman" w:hAnsi="Times New Roman" w:cs="Times New Roman"/>
        </w:rPr>
        <w:t>at the excitation frequency of</w:t>
      </w:r>
      <w:r w:rsidR="007C1A80">
        <w:rPr>
          <w:rFonts w:ascii="Times New Roman" w:hAnsi="Times New Roman" w:cs="Times New Roman"/>
        </w:rPr>
        <w:t xml:space="preserve"> 30700 Hz</w:t>
      </w:r>
      <w:r w:rsidR="007C1A80">
        <w:rPr>
          <w:rFonts w:ascii="Times New Roman" w:hAnsi="Times New Roman" w:cs="Times New Roman" w:hint="eastAsia"/>
        </w:rPr>
        <w:t>.</w:t>
      </w:r>
      <w:r w:rsidR="00A93B60">
        <w:rPr>
          <w:rFonts w:ascii="Times New Roman" w:hAnsi="Times New Roman" w:cs="Times New Roman" w:hint="eastAsia"/>
        </w:rPr>
        <w:t xml:space="preserve"> </w:t>
      </w:r>
      <w:r w:rsidR="003316DF">
        <w:rPr>
          <w:rFonts w:ascii="Times New Roman" w:hAnsi="Times New Roman" w:cs="Times New Roman" w:hint="eastAsia"/>
        </w:rPr>
        <w:t>(</w:t>
      </w:r>
      <w:r w:rsidR="003316DF">
        <w:rPr>
          <w:rFonts w:ascii="Times New Roman" w:hAnsi="Times New Roman" w:cs="Times New Roman"/>
        </w:rPr>
        <w:t>c)</w:t>
      </w:r>
      <w:r w:rsidR="00CA4363" w:rsidRPr="00CA4363">
        <w:t xml:space="preserve"> </w:t>
      </w:r>
      <w:r w:rsidR="00CA4363">
        <w:rPr>
          <w:rFonts w:ascii="Times New Roman" w:hAnsi="Times New Roman" w:cs="Times New Roman" w:hint="eastAsia"/>
        </w:rPr>
        <w:t>T</w:t>
      </w:r>
      <w:r w:rsidR="00CA4363" w:rsidRPr="00CA4363">
        <w:rPr>
          <w:rFonts w:ascii="Times New Roman" w:hAnsi="Times New Roman" w:cs="Times New Roman"/>
        </w:rPr>
        <w:t xml:space="preserve">he ratio of the f, 2f and 3f voltage components between the right-incidence and left-incidence spectrums in the </w:t>
      </w:r>
      <w:r w:rsidR="00295F73">
        <w:rPr>
          <w:rFonts w:ascii="Times New Roman" w:hAnsi="Times New Roman" w:cs="Times New Roman"/>
        </w:rPr>
        <w:t>RO &gt; LO</w:t>
      </w:r>
      <w:r w:rsidR="00CA4363" w:rsidRPr="00CA4363">
        <w:rPr>
          <w:rFonts w:ascii="Times New Roman" w:hAnsi="Times New Roman" w:cs="Times New Roman"/>
        </w:rPr>
        <w:t xml:space="preserve"> frequency band.</w:t>
      </w:r>
      <w:r w:rsidR="00CA4363" w:rsidRPr="00CA4363">
        <w:rPr>
          <w:rFonts w:ascii="Times New Roman" w:hAnsi="Times New Roman" w:cs="Times New Roman" w:hint="eastAsia"/>
        </w:rPr>
        <w:t xml:space="preserve"> </w:t>
      </w:r>
      <w:r w:rsidR="003316DF">
        <w:rPr>
          <w:rFonts w:ascii="Times New Roman" w:hAnsi="Times New Roman" w:cs="Times New Roman" w:hint="eastAsia"/>
        </w:rPr>
        <w:t>(</w:t>
      </w:r>
      <w:r w:rsidR="003316DF">
        <w:rPr>
          <w:rFonts w:ascii="Times New Roman" w:hAnsi="Times New Roman" w:cs="Times New Roman"/>
        </w:rPr>
        <w:t xml:space="preserve">d) </w:t>
      </w:r>
      <w:r w:rsidR="00994CB1">
        <w:rPr>
          <w:rFonts w:ascii="Times New Roman" w:hAnsi="Times New Roman" w:cs="Times New Roman"/>
        </w:rPr>
        <w:t>200-</w:t>
      </w:r>
      <w:r w:rsidR="00994CB1">
        <w:rPr>
          <w:rFonts w:ascii="Times New Roman" w:hAnsi="Times New Roman" w:cs="Times New Roman" w:hint="eastAsia"/>
        </w:rPr>
        <w:t>μ</w:t>
      </w:r>
      <w:r w:rsidR="00994CB1">
        <w:rPr>
          <w:rFonts w:ascii="Times New Roman" w:hAnsi="Times New Roman" w:cs="Times New Roman" w:hint="eastAsia"/>
        </w:rPr>
        <w:t>s</w:t>
      </w:r>
      <w:r w:rsidR="008B73C7" w:rsidRPr="008B73C7">
        <w:rPr>
          <w:rFonts w:ascii="Times New Roman" w:hAnsi="Times New Roman" w:cs="Times New Roman"/>
        </w:rPr>
        <w:t xml:space="preserve"> steady time history curve of the output</w:t>
      </w:r>
      <w:r w:rsidR="004A43D2">
        <w:rPr>
          <w:rFonts w:ascii="Times New Roman" w:hAnsi="Times New Roman" w:cs="Times New Roman"/>
        </w:rPr>
        <w:t xml:space="preserve"> voltage</w:t>
      </w:r>
      <w:r w:rsidR="00D41540" w:rsidRPr="00D41540">
        <w:t xml:space="preserve"> </w:t>
      </w:r>
      <w:r w:rsidR="00D41540" w:rsidRPr="00D41540">
        <w:rPr>
          <w:rFonts w:ascii="Times New Roman" w:hAnsi="Times New Roman" w:cs="Times New Roman"/>
        </w:rPr>
        <w:t>at the excitation frequency of</w:t>
      </w:r>
      <w:r w:rsidR="008B73C7" w:rsidRPr="008B73C7">
        <w:rPr>
          <w:rFonts w:ascii="Times New Roman" w:hAnsi="Times New Roman" w:cs="Times New Roman"/>
        </w:rPr>
        <w:t xml:space="preserve"> 45040Hz. </w:t>
      </w:r>
      <w:r w:rsidR="003316DF">
        <w:rPr>
          <w:rFonts w:ascii="Times New Roman" w:hAnsi="Times New Roman" w:cs="Times New Roman"/>
        </w:rPr>
        <w:t>(e)</w:t>
      </w:r>
      <w:r w:rsidR="0034437B" w:rsidRPr="0034437B">
        <w:rPr>
          <w:rFonts w:ascii="Times New Roman" w:hAnsi="Times New Roman" w:cs="Times New Roman" w:hint="eastAsia"/>
        </w:rPr>
        <w:t xml:space="preserve"> </w:t>
      </w:r>
      <w:r w:rsidR="0034437B">
        <w:rPr>
          <w:rFonts w:ascii="Times New Roman" w:hAnsi="Times New Roman" w:cs="Times New Roman" w:hint="eastAsia"/>
        </w:rPr>
        <w:t>T</w:t>
      </w:r>
      <w:r w:rsidR="0034437B">
        <w:rPr>
          <w:rFonts w:ascii="Times New Roman" w:hAnsi="Times New Roman" w:cs="Times New Roman"/>
        </w:rPr>
        <w:t xml:space="preserve">he spectrum diagram of output signal </w:t>
      </w:r>
      <w:r w:rsidR="00D41540" w:rsidRPr="00D41540">
        <w:rPr>
          <w:rFonts w:ascii="Times New Roman" w:hAnsi="Times New Roman" w:cs="Times New Roman"/>
        </w:rPr>
        <w:t>at the excitation frequency of</w:t>
      </w:r>
      <w:r w:rsidR="0034437B">
        <w:rPr>
          <w:rFonts w:ascii="Times New Roman" w:hAnsi="Times New Roman" w:cs="Times New Roman"/>
        </w:rPr>
        <w:t xml:space="preserve"> 45040 Hz</w:t>
      </w:r>
      <w:r w:rsidR="0034437B">
        <w:rPr>
          <w:rFonts w:ascii="Times New Roman" w:hAnsi="Times New Roman" w:cs="Times New Roman" w:hint="eastAsia"/>
        </w:rPr>
        <w:t xml:space="preserve">. </w:t>
      </w:r>
      <w:r w:rsidR="002D00FB">
        <w:rPr>
          <w:rFonts w:ascii="Times New Roman" w:hAnsi="Times New Roman" w:cs="Times New Roman" w:hint="eastAsia"/>
        </w:rPr>
        <w:t>(</w:t>
      </w:r>
      <w:r w:rsidR="002D00FB">
        <w:rPr>
          <w:rFonts w:ascii="Times New Roman" w:hAnsi="Times New Roman" w:cs="Times New Roman"/>
        </w:rPr>
        <w:t>f)</w:t>
      </w:r>
      <w:r w:rsidR="00CA4363" w:rsidRPr="00CA4363">
        <w:t xml:space="preserve"> </w:t>
      </w:r>
      <w:r w:rsidR="003C758E">
        <w:rPr>
          <w:rFonts w:ascii="Times New Roman" w:hAnsi="Times New Roman" w:cs="Times New Roman"/>
        </w:rPr>
        <w:t>T</w:t>
      </w:r>
      <w:r w:rsidR="00CA4363" w:rsidRPr="00CA4363">
        <w:rPr>
          <w:rFonts w:ascii="Times New Roman" w:hAnsi="Times New Roman" w:cs="Times New Roman"/>
        </w:rPr>
        <w:t xml:space="preserve">he ratio of the f, 2f and 3f voltage components between the left-incidence and right-incidence spectrums in the </w:t>
      </w:r>
      <w:r w:rsidR="003A7691">
        <w:rPr>
          <w:rFonts w:ascii="Times New Roman" w:hAnsi="Times New Roman" w:cs="Times New Roman"/>
        </w:rPr>
        <w:t>LO &gt; RO</w:t>
      </w:r>
      <w:r w:rsidR="00CA4363" w:rsidRPr="00CA4363">
        <w:rPr>
          <w:rFonts w:ascii="Times New Roman" w:hAnsi="Times New Roman" w:cs="Times New Roman"/>
        </w:rPr>
        <w:t xml:space="preserve"> frequency band</w:t>
      </w:r>
      <w:r w:rsidR="00D41540">
        <w:rPr>
          <w:rFonts w:ascii="Times New Roman" w:hAnsi="Times New Roman" w:cs="Times New Roman" w:hint="eastAsia"/>
        </w:rPr>
        <w:t>.</w:t>
      </w:r>
    </w:p>
    <w:p w14:paraId="2283A824" w14:textId="2FD6354F" w:rsidR="009F2DB2" w:rsidRDefault="009F2DB2" w:rsidP="00786175">
      <w:pPr>
        <w:rPr>
          <w:rFonts w:ascii="Times New Roman" w:hAnsi="Times New Roman" w:cs="Times New Roman"/>
        </w:rPr>
      </w:pPr>
    </w:p>
    <w:p w14:paraId="01582274" w14:textId="21052BDA" w:rsidR="00062CA3" w:rsidRDefault="00AA241D" w:rsidP="00786175">
      <w:pPr>
        <w:rPr>
          <w:rFonts w:ascii="Times New Roman" w:hAnsi="Times New Roman" w:cs="Times New Roman"/>
        </w:rPr>
      </w:pPr>
      <w:r>
        <w:rPr>
          <w:noProof/>
        </w:rPr>
        <w:lastRenderedPageBreak/>
        <w:drawing>
          <wp:inline distT="0" distB="0" distL="0" distR="0" wp14:anchorId="19E1F710" wp14:editId="6176AFA5">
            <wp:extent cx="5274310" cy="430212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274310" cy="4302125"/>
                    </a:xfrm>
                    <a:prstGeom prst="rect">
                      <a:avLst/>
                    </a:prstGeom>
                    <a:noFill/>
                    <a:ln>
                      <a:noFill/>
                    </a:ln>
                  </pic:spPr>
                </pic:pic>
              </a:graphicData>
            </a:graphic>
          </wp:inline>
        </w:drawing>
      </w:r>
    </w:p>
    <w:p w14:paraId="13539C85" w14:textId="572811B4" w:rsidR="00D70F90" w:rsidRDefault="00786175" w:rsidP="00786175">
      <w:pPr>
        <w:rPr>
          <w:rFonts w:ascii="Times New Roman" w:hAnsi="Times New Roman" w:cs="Times New Roman"/>
        </w:rPr>
      </w:pPr>
      <w:r w:rsidRPr="00CD762B">
        <w:rPr>
          <w:rFonts w:ascii="Times New Roman" w:hAnsi="Times New Roman" w:cs="Times New Roman" w:hint="eastAsia"/>
          <w:b/>
          <w:bCs/>
        </w:rPr>
        <w:t>S</w:t>
      </w:r>
      <w:r w:rsidRPr="00CD762B">
        <w:rPr>
          <w:rFonts w:ascii="Times New Roman" w:hAnsi="Times New Roman" w:cs="Times New Roman"/>
          <w:b/>
          <w:bCs/>
        </w:rPr>
        <w:t>upplementary Figure 3.</w:t>
      </w:r>
      <w:r w:rsidR="00167AEE">
        <w:rPr>
          <w:rFonts w:ascii="Times New Roman" w:hAnsi="Times New Roman" w:cs="Times New Roman"/>
        </w:rPr>
        <w:t xml:space="preserve"> </w:t>
      </w:r>
      <w:r w:rsidR="00D70F90" w:rsidRPr="00072FB3">
        <w:rPr>
          <w:rFonts w:ascii="Times New Roman" w:hAnsi="Times New Roman" w:cs="Times New Roman"/>
          <w:b/>
          <w:bCs/>
        </w:rPr>
        <w:t>The connection diagram of each experimental device in the heart rate monitoring experiment and the detailed diagram of the miniature heart rate sensor.</w:t>
      </w:r>
      <w:r w:rsidR="00D70F90" w:rsidRPr="00D70F90">
        <w:rPr>
          <w:rFonts w:ascii="Times New Roman" w:hAnsi="Times New Roman" w:cs="Times New Roman"/>
        </w:rPr>
        <w:t xml:space="preserve"> (a) Experimental device connection diagram in the h</w:t>
      </w:r>
      <w:r w:rsidR="0071335E">
        <w:rPr>
          <w:rFonts w:ascii="Times New Roman" w:hAnsi="Times New Roman" w:cs="Times New Roman"/>
        </w:rPr>
        <w:t>eart rate monitoring experiment</w:t>
      </w:r>
      <w:r w:rsidR="0071335E">
        <w:rPr>
          <w:rFonts w:ascii="Times New Roman" w:hAnsi="Times New Roman" w:cs="Times New Roman" w:hint="eastAsia"/>
        </w:rPr>
        <w:t>.</w:t>
      </w:r>
      <w:r w:rsidR="00D70F90" w:rsidRPr="00D70F90">
        <w:rPr>
          <w:rFonts w:ascii="Times New Roman" w:hAnsi="Times New Roman" w:cs="Times New Roman"/>
        </w:rPr>
        <w:t xml:space="preserve"> In this experiment, we set the excitation frequency as 45040Hz, and select the left piezoelectric p</w:t>
      </w:r>
      <w:r w:rsidR="004373F8">
        <w:rPr>
          <w:rFonts w:ascii="Times New Roman" w:hAnsi="Times New Roman" w:cs="Times New Roman"/>
        </w:rPr>
        <w:t>atch</w:t>
      </w:r>
      <w:r w:rsidR="00D70F90" w:rsidRPr="00D70F90">
        <w:rPr>
          <w:rFonts w:ascii="Times New Roman" w:hAnsi="Times New Roman" w:cs="Times New Roman"/>
        </w:rPr>
        <w:t xml:space="preserve"> for excitation</w:t>
      </w:r>
      <w:r w:rsidR="0075738B">
        <w:rPr>
          <w:rFonts w:ascii="Times New Roman" w:hAnsi="Times New Roman" w:cs="Times New Roman" w:hint="eastAsia"/>
        </w:rPr>
        <w:t xml:space="preserve"> since</w:t>
      </w:r>
      <w:r w:rsidR="00D70F90" w:rsidRPr="00D70F90">
        <w:rPr>
          <w:rFonts w:ascii="Times New Roman" w:hAnsi="Times New Roman" w:cs="Times New Roman"/>
        </w:rPr>
        <w:t xml:space="preserve"> the left piezoelectric p</w:t>
      </w:r>
      <w:r w:rsidR="007955C6">
        <w:rPr>
          <w:rFonts w:ascii="Times New Roman" w:hAnsi="Times New Roman" w:cs="Times New Roman"/>
        </w:rPr>
        <w:t>atch</w:t>
      </w:r>
      <w:r w:rsidR="00D70F90" w:rsidRPr="00D70F90">
        <w:rPr>
          <w:rFonts w:ascii="Times New Roman" w:hAnsi="Times New Roman" w:cs="Times New Roman"/>
        </w:rPr>
        <w:t xml:space="preserve"> produce</w:t>
      </w:r>
      <w:r w:rsidR="0075738B">
        <w:rPr>
          <w:rFonts w:ascii="Times New Roman" w:hAnsi="Times New Roman" w:cs="Times New Roman" w:hint="eastAsia"/>
        </w:rPr>
        <w:t>s</w:t>
      </w:r>
      <w:r w:rsidR="00D70F90" w:rsidRPr="00D70F90">
        <w:rPr>
          <w:rFonts w:ascii="Times New Roman" w:hAnsi="Times New Roman" w:cs="Times New Roman"/>
        </w:rPr>
        <w:t xml:space="preserve"> a large</w:t>
      </w:r>
      <w:r w:rsidR="0075738B">
        <w:rPr>
          <w:rFonts w:ascii="Times New Roman" w:hAnsi="Times New Roman" w:cs="Times New Roman" w:hint="eastAsia"/>
        </w:rPr>
        <w:t>r</w:t>
      </w:r>
      <w:r w:rsidR="00D70F90" w:rsidRPr="00D70F90">
        <w:rPr>
          <w:rFonts w:ascii="Times New Roman" w:hAnsi="Times New Roman" w:cs="Times New Roman"/>
        </w:rPr>
        <w:t xml:space="preserve"> output power at this frequency. </w:t>
      </w:r>
      <w:r w:rsidR="00867F8E">
        <w:rPr>
          <w:rFonts w:ascii="Times New Roman" w:hAnsi="Times New Roman" w:cs="Times New Roman" w:hint="eastAsia"/>
        </w:rPr>
        <w:t>T</w:t>
      </w:r>
      <w:r w:rsidR="00D70F90" w:rsidRPr="00D70F90">
        <w:rPr>
          <w:rFonts w:ascii="Times New Roman" w:hAnsi="Times New Roman" w:cs="Times New Roman"/>
        </w:rPr>
        <w:t xml:space="preserve">he output piezoelectric </w:t>
      </w:r>
      <w:r w:rsidR="00890FD9">
        <w:rPr>
          <w:rFonts w:ascii="Times New Roman" w:hAnsi="Times New Roman" w:cs="Times New Roman"/>
        </w:rPr>
        <w:t>patch</w:t>
      </w:r>
      <w:r w:rsidR="00D70F90" w:rsidRPr="00D70F90">
        <w:rPr>
          <w:rFonts w:ascii="Times New Roman" w:hAnsi="Times New Roman" w:cs="Times New Roman"/>
        </w:rPr>
        <w:t xml:space="preserve"> is first connected with </w:t>
      </w:r>
      <w:r w:rsidR="004B2084">
        <w:rPr>
          <w:rFonts w:ascii="Times New Roman" w:hAnsi="Times New Roman" w:cs="Times New Roman"/>
        </w:rPr>
        <w:t>the</w:t>
      </w:r>
      <w:r w:rsidR="00867F8E">
        <w:rPr>
          <w:rFonts w:ascii="Times New Roman" w:hAnsi="Times New Roman" w:cs="Times New Roman"/>
        </w:rPr>
        <w:t xml:space="preserve"> AC</w:t>
      </w:r>
      <w:r w:rsidR="00867F8E">
        <w:rPr>
          <w:rFonts w:ascii="Times New Roman" w:hAnsi="Times New Roman" w:cs="Times New Roman" w:hint="eastAsia"/>
        </w:rPr>
        <w:t>-</w:t>
      </w:r>
      <w:r w:rsidR="00867F8E">
        <w:rPr>
          <w:rFonts w:ascii="Times New Roman" w:hAnsi="Times New Roman" w:cs="Times New Roman"/>
        </w:rPr>
        <w:t>to</w:t>
      </w:r>
      <w:r w:rsidR="00867F8E">
        <w:rPr>
          <w:rFonts w:ascii="Times New Roman" w:hAnsi="Times New Roman" w:cs="Times New Roman" w:hint="eastAsia"/>
        </w:rPr>
        <w:t>-</w:t>
      </w:r>
      <w:r w:rsidR="00E53122">
        <w:rPr>
          <w:rFonts w:ascii="Times New Roman" w:hAnsi="Times New Roman" w:cs="Times New Roman"/>
        </w:rPr>
        <w:t>DC</w:t>
      </w:r>
      <w:r w:rsidR="008403E8">
        <w:rPr>
          <w:rFonts w:ascii="Times New Roman" w:hAnsi="Times New Roman" w:cs="Times New Roman"/>
        </w:rPr>
        <w:t xml:space="preserve"> circuit board and then</w:t>
      </w:r>
      <w:r w:rsidR="00D70F90" w:rsidRPr="00D70F90">
        <w:rPr>
          <w:rFonts w:ascii="Times New Roman" w:hAnsi="Times New Roman" w:cs="Times New Roman"/>
        </w:rPr>
        <w:t xml:space="preserve"> with the miniature heart rate sensor, and the monitoring end of the miniature heart rate sensor is connected with the oscilloscope. (b) </w:t>
      </w:r>
      <w:r w:rsidR="00D93038" w:rsidRPr="00D93038">
        <w:rPr>
          <w:rFonts w:ascii="Times New Roman" w:hAnsi="Times New Roman" w:cs="Times New Roman"/>
        </w:rPr>
        <w:t>Schematic diagram of the miniature heart rate sensor. The sensor has the positive pole, negative pole and monitoring terminal. The positive and negative poles are connected with those of the AC-to-DC circuit board. The monitoring terminal is connected with the oscilloscope.</w:t>
      </w:r>
      <w:r w:rsidR="00D70F90" w:rsidRPr="00D70F90">
        <w:rPr>
          <w:rFonts w:ascii="Times New Roman" w:hAnsi="Times New Roman" w:cs="Times New Roman"/>
        </w:rPr>
        <w:t xml:space="preserve"> (c) Schematic diagram </w:t>
      </w:r>
      <w:r w:rsidR="00A8789E">
        <w:rPr>
          <w:rFonts w:ascii="Times New Roman" w:hAnsi="Times New Roman" w:cs="Times New Roman"/>
        </w:rPr>
        <w:t>when</w:t>
      </w:r>
      <w:r w:rsidR="00D70F90" w:rsidRPr="00D70F90">
        <w:rPr>
          <w:rFonts w:ascii="Times New Roman" w:hAnsi="Times New Roman" w:cs="Times New Roman"/>
        </w:rPr>
        <w:t xml:space="preserve"> the miniature heart rate sensor</w:t>
      </w:r>
      <w:r w:rsidR="00A8789E">
        <w:rPr>
          <w:rFonts w:ascii="Times New Roman" w:hAnsi="Times New Roman" w:cs="Times New Roman"/>
        </w:rPr>
        <w:t xml:space="preserve"> is</w:t>
      </w:r>
      <w:r w:rsidR="00D70F90" w:rsidRPr="00D70F90">
        <w:rPr>
          <w:rFonts w:ascii="Times New Roman" w:hAnsi="Times New Roman" w:cs="Times New Roman"/>
        </w:rPr>
        <w:t xml:space="preserve"> in the </w:t>
      </w:r>
      <w:r w:rsidR="00A8789E" w:rsidRPr="00A8789E">
        <w:rPr>
          <w:rFonts w:ascii="Times New Roman" w:hAnsi="Times New Roman" w:cs="Times New Roman"/>
          <w:b/>
          <w:bCs/>
        </w:rPr>
        <w:t>O</w:t>
      </w:r>
      <w:r w:rsidR="00D70F90" w:rsidRPr="00A8789E">
        <w:rPr>
          <w:rFonts w:ascii="Times New Roman" w:hAnsi="Times New Roman" w:cs="Times New Roman"/>
          <w:b/>
          <w:bCs/>
        </w:rPr>
        <w:t>ff</w:t>
      </w:r>
      <w:r w:rsidR="00D70F90" w:rsidRPr="00D70F90">
        <w:rPr>
          <w:rFonts w:ascii="Times New Roman" w:hAnsi="Times New Roman" w:cs="Times New Roman"/>
        </w:rPr>
        <w:t xml:space="preserve"> state. (d) Schematic diagram </w:t>
      </w:r>
      <w:r w:rsidR="00A8789E">
        <w:rPr>
          <w:rFonts w:ascii="Times New Roman" w:hAnsi="Times New Roman" w:cs="Times New Roman"/>
        </w:rPr>
        <w:t>when</w:t>
      </w:r>
      <w:r w:rsidR="00D70F90" w:rsidRPr="00D70F90">
        <w:rPr>
          <w:rFonts w:ascii="Times New Roman" w:hAnsi="Times New Roman" w:cs="Times New Roman"/>
        </w:rPr>
        <w:t xml:space="preserve"> the miniature heart rate sensor</w:t>
      </w:r>
      <w:r w:rsidR="00A8789E">
        <w:rPr>
          <w:rFonts w:ascii="Times New Roman" w:hAnsi="Times New Roman" w:cs="Times New Roman"/>
        </w:rPr>
        <w:t xml:space="preserve"> is</w:t>
      </w:r>
      <w:r w:rsidR="00D70F90" w:rsidRPr="00D70F90">
        <w:rPr>
          <w:rFonts w:ascii="Times New Roman" w:hAnsi="Times New Roman" w:cs="Times New Roman"/>
        </w:rPr>
        <w:t xml:space="preserve"> in the </w:t>
      </w:r>
      <w:r w:rsidR="00A8789E" w:rsidRPr="00A8789E">
        <w:rPr>
          <w:rFonts w:ascii="Times New Roman" w:hAnsi="Times New Roman" w:cs="Times New Roman"/>
          <w:b/>
          <w:bCs/>
        </w:rPr>
        <w:t>On</w:t>
      </w:r>
      <w:r w:rsidR="00D70F90" w:rsidRPr="00D70F90">
        <w:rPr>
          <w:rFonts w:ascii="Times New Roman" w:hAnsi="Times New Roman" w:cs="Times New Roman"/>
        </w:rPr>
        <w:t xml:space="preserve"> state.</w:t>
      </w:r>
    </w:p>
    <w:p w14:paraId="09ED3004" w14:textId="6B57CE03" w:rsidR="00D70F90" w:rsidRDefault="00D70F90" w:rsidP="00786175">
      <w:pPr>
        <w:rPr>
          <w:rFonts w:ascii="Times New Roman" w:hAnsi="Times New Roman" w:cs="Times New Roman"/>
        </w:rPr>
      </w:pPr>
    </w:p>
    <w:p w14:paraId="7A9D732E" w14:textId="657EB52C" w:rsidR="0096772F" w:rsidRDefault="00217160" w:rsidP="00217160">
      <w:pPr>
        <w:jc w:val="center"/>
        <w:rPr>
          <w:rFonts w:ascii="Times New Roman" w:hAnsi="Times New Roman" w:cs="Times New Roman"/>
        </w:rPr>
      </w:pPr>
      <w:r>
        <w:rPr>
          <w:noProof/>
        </w:rPr>
        <w:lastRenderedPageBreak/>
        <w:drawing>
          <wp:inline distT="0" distB="0" distL="0" distR="0" wp14:anchorId="46AAFFDA" wp14:editId="74A3ABF4">
            <wp:extent cx="3732663" cy="4832778"/>
            <wp:effectExtent l="0" t="0" r="127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738264" cy="4840030"/>
                    </a:xfrm>
                    <a:prstGeom prst="rect">
                      <a:avLst/>
                    </a:prstGeom>
                    <a:noFill/>
                    <a:ln>
                      <a:noFill/>
                    </a:ln>
                  </pic:spPr>
                </pic:pic>
              </a:graphicData>
            </a:graphic>
          </wp:inline>
        </w:drawing>
      </w:r>
    </w:p>
    <w:p w14:paraId="63E01E25" w14:textId="7ECC93B9" w:rsidR="000371EB" w:rsidRPr="00786175" w:rsidRDefault="00786175" w:rsidP="00FC74B7">
      <w:pPr>
        <w:rPr>
          <w:rFonts w:ascii="Times New Roman" w:hAnsi="Times New Roman" w:cs="Times New Roman"/>
        </w:rPr>
      </w:pPr>
      <w:r w:rsidRPr="00121F69">
        <w:rPr>
          <w:rFonts w:ascii="Times New Roman" w:hAnsi="Times New Roman" w:cs="Times New Roman" w:hint="eastAsia"/>
          <w:b/>
          <w:bCs/>
        </w:rPr>
        <w:t>S</w:t>
      </w:r>
      <w:r w:rsidRPr="00121F69">
        <w:rPr>
          <w:rFonts w:ascii="Times New Roman" w:hAnsi="Times New Roman" w:cs="Times New Roman"/>
          <w:b/>
          <w:bCs/>
        </w:rPr>
        <w:t>upplementary Figure 4.</w:t>
      </w:r>
      <w:r w:rsidR="00167AEE">
        <w:rPr>
          <w:rFonts w:ascii="Times New Roman" w:hAnsi="Times New Roman" w:cs="Times New Roman"/>
        </w:rPr>
        <w:t xml:space="preserve"> </w:t>
      </w:r>
      <w:r w:rsidR="00CE0D89" w:rsidRPr="00072FB3">
        <w:rPr>
          <w:rFonts w:ascii="Times New Roman" w:hAnsi="Times New Roman" w:cs="Times New Roman"/>
          <w:b/>
          <w:bCs/>
        </w:rPr>
        <w:t xml:space="preserve">The numerical simulation diagram of the </w:t>
      </w:r>
      <w:r w:rsidR="00C42D65" w:rsidRPr="00072FB3">
        <w:rPr>
          <w:rFonts w:ascii="Times New Roman" w:hAnsi="Times New Roman" w:cs="Times New Roman"/>
          <w:b/>
          <w:bCs/>
        </w:rPr>
        <w:t>m</w:t>
      </w:r>
      <w:r w:rsidR="000371EB" w:rsidRPr="00072FB3">
        <w:rPr>
          <w:rFonts w:ascii="Times New Roman" w:hAnsi="Times New Roman" w:cs="Times New Roman"/>
          <w:b/>
          <w:bCs/>
        </w:rPr>
        <w:t>echanical computing part.</w:t>
      </w:r>
      <w:r w:rsidR="000371EB" w:rsidRPr="000371EB">
        <w:rPr>
          <w:rFonts w:ascii="Times New Roman" w:hAnsi="Times New Roman" w:cs="Times New Roman"/>
        </w:rPr>
        <w:t xml:space="preserve"> </w:t>
      </w:r>
      <w:r w:rsidR="002F4B6C">
        <w:rPr>
          <w:rFonts w:ascii="Times New Roman" w:hAnsi="Times New Roman" w:cs="Times New Roman"/>
        </w:rPr>
        <w:t>(a)</w:t>
      </w:r>
      <w:r w:rsidR="000371EB" w:rsidRPr="000371EB">
        <w:rPr>
          <w:rFonts w:ascii="Times New Roman" w:hAnsi="Times New Roman" w:cs="Times New Roman"/>
        </w:rPr>
        <w:t xml:space="preserve"> </w:t>
      </w:r>
      <w:r w:rsidR="000371EB" w:rsidRPr="00A3413F">
        <w:rPr>
          <w:rFonts w:ascii="Times New Roman" w:hAnsi="Times New Roman" w:cs="Times New Roman"/>
        </w:rPr>
        <w:t>Plane diagram of</w:t>
      </w:r>
      <w:r w:rsidR="00307E39" w:rsidRPr="00A3413F">
        <w:rPr>
          <w:rFonts w:ascii="Times New Roman" w:hAnsi="Times New Roman" w:cs="Times New Roman"/>
        </w:rPr>
        <w:t xml:space="preserve"> the</w:t>
      </w:r>
      <w:r w:rsidR="000371EB" w:rsidRPr="00A3413F">
        <w:rPr>
          <w:rFonts w:ascii="Times New Roman" w:hAnsi="Times New Roman" w:cs="Times New Roman"/>
        </w:rPr>
        <w:t xml:space="preserve"> numerical simulation model.</w:t>
      </w:r>
      <w:r w:rsidR="000371EB" w:rsidRPr="000371EB">
        <w:rPr>
          <w:rFonts w:ascii="Times New Roman" w:hAnsi="Times New Roman" w:cs="Times New Roman"/>
        </w:rPr>
        <w:t xml:space="preserve"> In</w:t>
      </w:r>
      <w:r w:rsidR="00E371A9">
        <w:rPr>
          <w:rFonts w:ascii="Times New Roman" w:hAnsi="Times New Roman" w:cs="Times New Roman"/>
        </w:rPr>
        <w:t xml:space="preserve"> this</w:t>
      </w:r>
      <w:r w:rsidR="000371EB" w:rsidRPr="000371EB">
        <w:rPr>
          <w:rFonts w:ascii="Times New Roman" w:hAnsi="Times New Roman" w:cs="Times New Roman"/>
        </w:rPr>
        <w:t xml:space="preserve"> model, surface displacement excitation </w:t>
      </w:r>
      <w:r w:rsidR="00C83453">
        <w:rPr>
          <w:rFonts w:ascii="Times New Roman" w:hAnsi="Times New Roman" w:cs="Times New Roman"/>
        </w:rPr>
        <w:t>is</w:t>
      </w:r>
      <w:r w:rsidR="000371EB" w:rsidRPr="000371EB">
        <w:rPr>
          <w:rFonts w:ascii="Times New Roman" w:hAnsi="Times New Roman" w:cs="Times New Roman"/>
        </w:rPr>
        <w:t xml:space="preserve"> </w:t>
      </w:r>
      <w:r w:rsidR="00777995">
        <w:rPr>
          <w:rFonts w:ascii="Times New Roman" w:hAnsi="Times New Roman" w:cs="Times New Roman" w:hint="eastAsia"/>
        </w:rPr>
        <w:t>introduced</w:t>
      </w:r>
      <w:r w:rsidR="000371EB" w:rsidRPr="000371EB">
        <w:rPr>
          <w:rFonts w:ascii="Times New Roman" w:hAnsi="Times New Roman" w:cs="Times New Roman"/>
        </w:rPr>
        <w:t xml:space="preserve"> </w:t>
      </w:r>
      <w:r w:rsidR="006411C7">
        <w:rPr>
          <w:rFonts w:ascii="Times New Roman" w:hAnsi="Times New Roman" w:cs="Times New Roman"/>
        </w:rPr>
        <w:t>at</w:t>
      </w:r>
      <w:r w:rsidR="00777995">
        <w:rPr>
          <w:rFonts w:ascii="Times New Roman" w:hAnsi="Times New Roman" w:cs="Times New Roman"/>
        </w:rPr>
        <w:t xml:space="preserve"> the input end</w:t>
      </w:r>
      <w:r w:rsidR="00777995">
        <w:rPr>
          <w:rFonts w:ascii="Times New Roman" w:hAnsi="Times New Roman" w:cs="Times New Roman" w:hint="eastAsia"/>
        </w:rPr>
        <w:t xml:space="preserve"> and</w:t>
      </w:r>
      <w:r w:rsidR="000371EB" w:rsidRPr="000371EB">
        <w:rPr>
          <w:rFonts w:ascii="Times New Roman" w:hAnsi="Times New Roman" w:cs="Times New Roman"/>
        </w:rPr>
        <w:t xml:space="preserve"> PML </w:t>
      </w:r>
      <w:r w:rsidR="00F34A81">
        <w:rPr>
          <w:rFonts w:ascii="Times New Roman" w:hAnsi="Times New Roman" w:cs="Times New Roman"/>
        </w:rPr>
        <w:t>is</w:t>
      </w:r>
      <w:r w:rsidR="000371EB" w:rsidRPr="000371EB">
        <w:rPr>
          <w:rFonts w:ascii="Times New Roman" w:hAnsi="Times New Roman" w:cs="Times New Roman"/>
        </w:rPr>
        <w:t xml:space="preserve"> applied around the model</w:t>
      </w:r>
      <w:r w:rsidR="00777995">
        <w:rPr>
          <w:rFonts w:ascii="Times New Roman" w:hAnsi="Times New Roman" w:cs="Times New Roman" w:hint="eastAsia"/>
        </w:rPr>
        <w:t xml:space="preserve">. </w:t>
      </w:r>
      <w:r w:rsidR="002A00E8" w:rsidRPr="002A00E8">
        <w:rPr>
          <w:rFonts w:ascii="Times New Roman" w:hAnsi="Times New Roman" w:cs="Times New Roman"/>
        </w:rPr>
        <w:t>One piezoelectric patch is set at the output end, and the output signal is voltage signal.</w:t>
      </w:r>
      <w:r w:rsidR="002A00E8">
        <w:rPr>
          <w:rFonts w:ascii="Times New Roman" w:hAnsi="Times New Roman" w:cs="Times New Roman" w:hint="eastAsia"/>
        </w:rPr>
        <w:t xml:space="preserve"> </w:t>
      </w:r>
      <w:r w:rsidR="00777995">
        <w:rPr>
          <w:rFonts w:ascii="Times New Roman" w:hAnsi="Times New Roman" w:cs="Times New Roman" w:hint="eastAsia"/>
        </w:rPr>
        <w:t>The</w:t>
      </w:r>
      <w:r w:rsidR="000371EB" w:rsidRPr="000371EB">
        <w:rPr>
          <w:rFonts w:ascii="Times New Roman" w:hAnsi="Times New Roman" w:cs="Times New Roman"/>
        </w:rPr>
        <w:t xml:space="preserve"> whole calculation is carried out </w:t>
      </w:r>
      <w:r w:rsidR="002A00E8">
        <w:rPr>
          <w:rFonts w:ascii="Times New Roman" w:hAnsi="Times New Roman" w:cs="Times New Roman" w:hint="eastAsia"/>
        </w:rPr>
        <w:t>using</w:t>
      </w:r>
      <w:r w:rsidR="000371EB" w:rsidRPr="000371EB">
        <w:rPr>
          <w:rFonts w:ascii="Times New Roman" w:hAnsi="Times New Roman" w:cs="Times New Roman"/>
        </w:rPr>
        <w:t xml:space="preserve"> electro-mechanical coupling</w:t>
      </w:r>
      <w:r w:rsidR="002A00E8">
        <w:rPr>
          <w:rFonts w:ascii="Times New Roman" w:hAnsi="Times New Roman" w:cs="Times New Roman" w:hint="eastAsia"/>
        </w:rPr>
        <w:t xml:space="preserve"> model</w:t>
      </w:r>
      <w:r w:rsidR="000371EB" w:rsidRPr="000371EB">
        <w:rPr>
          <w:rFonts w:ascii="Times New Roman" w:hAnsi="Times New Roman" w:cs="Times New Roman"/>
        </w:rPr>
        <w:t xml:space="preserve">. </w:t>
      </w:r>
      <w:r w:rsidR="002A00E8" w:rsidRPr="002A00E8">
        <w:rPr>
          <w:rFonts w:ascii="Times New Roman" w:hAnsi="Times New Roman" w:cs="Times New Roman"/>
        </w:rPr>
        <w:t>The steady-state voltage-time curve at the output end is obtained with COMSOL's FFT algorithm from frequency domain to time domain.</w:t>
      </w:r>
      <w:r w:rsidR="000371EB" w:rsidRPr="000371EB">
        <w:rPr>
          <w:rFonts w:ascii="Times New Roman" w:hAnsi="Times New Roman" w:cs="Times New Roman"/>
        </w:rPr>
        <w:t xml:space="preserve"> </w:t>
      </w:r>
      <w:r w:rsidR="00C65AEB">
        <w:rPr>
          <w:rFonts w:ascii="Times New Roman" w:hAnsi="Times New Roman" w:cs="Times New Roman"/>
        </w:rPr>
        <w:t>(b)</w:t>
      </w:r>
      <w:r w:rsidR="000371EB" w:rsidRPr="000371EB">
        <w:rPr>
          <w:rFonts w:ascii="Times New Roman" w:hAnsi="Times New Roman" w:cs="Times New Roman"/>
        </w:rPr>
        <w:t xml:space="preserve"> 3D diagram of the numerical simulation model. </w:t>
      </w:r>
      <w:r w:rsidR="00B67CD6" w:rsidRPr="00B67CD6">
        <w:rPr>
          <w:rFonts w:ascii="Times New Roman" w:hAnsi="Times New Roman" w:cs="Times New Roman"/>
        </w:rPr>
        <w:t>In the diagram, the existence of the piezoelectric patch at the output end can be clearly noti</w:t>
      </w:r>
      <w:r w:rsidR="00B67CD6">
        <w:rPr>
          <w:rFonts w:ascii="Times New Roman" w:hAnsi="Times New Roman" w:cs="Times New Roman"/>
        </w:rPr>
        <w:t>ced, and the input ends are two</w:t>
      </w:r>
      <w:r w:rsidR="00B67CD6" w:rsidRPr="00B67CD6">
        <w:rPr>
          <w:rFonts w:ascii="Times New Roman" w:hAnsi="Times New Roman" w:cs="Times New Roman"/>
        </w:rPr>
        <w:t xml:space="preserve"> same diameter circles as the piezoelectric patch for a</w:t>
      </w:r>
      <w:r w:rsidR="00B67CD6">
        <w:rPr>
          <w:rFonts w:ascii="Times New Roman" w:hAnsi="Times New Roman" w:cs="Times New Roman"/>
        </w:rPr>
        <w:t>pplying displacement excitation</w:t>
      </w:r>
      <w:r w:rsidR="000371EB" w:rsidRPr="000371EB">
        <w:rPr>
          <w:rFonts w:ascii="Times New Roman" w:hAnsi="Times New Roman" w:cs="Times New Roman"/>
        </w:rPr>
        <w:t>.</w:t>
      </w:r>
    </w:p>
    <w:p w14:paraId="0874BEEA" w14:textId="336BB062" w:rsidR="008C10F6" w:rsidRDefault="008C10F6" w:rsidP="009F2A5A"/>
    <w:p w14:paraId="33D926D8" w14:textId="37E96B1D" w:rsidR="00716C24" w:rsidRPr="002271C4" w:rsidRDefault="00987E28" w:rsidP="00716C24">
      <w:pPr>
        <w:rPr>
          <w:rFonts w:ascii="Times New Roman" w:hAnsi="Times New Roman" w:cs="Times New Roman"/>
        </w:rPr>
      </w:pPr>
      <w:r w:rsidRPr="00373B1B">
        <w:rPr>
          <w:rFonts w:ascii="Times New Roman" w:hAnsi="Times New Roman" w:cs="Times New Roman" w:hint="eastAsia"/>
          <w:b/>
          <w:bCs/>
        </w:rPr>
        <w:t>S</w:t>
      </w:r>
      <w:r w:rsidRPr="00373B1B">
        <w:rPr>
          <w:rFonts w:ascii="Times New Roman" w:hAnsi="Times New Roman" w:cs="Times New Roman"/>
          <w:b/>
          <w:bCs/>
        </w:rPr>
        <w:t>upplementary Note 1</w:t>
      </w:r>
      <w:r w:rsidR="00835DCB" w:rsidRPr="00373B1B">
        <w:rPr>
          <w:rFonts w:ascii="Times New Roman" w:hAnsi="Times New Roman" w:cs="Times New Roman"/>
          <w:b/>
          <w:bCs/>
        </w:rPr>
        <w:t>.</w:t>
      </w:r>
      <w:r w:rsidR="00835DCB">
        <w:rPr>
          <w:rFonts w:ascii="Times New Roman" w:hAnsi="Times New Roman" w:cs="Times New Roman"/>
        </w:rPr>
        <w:t xml:space="preserve"> </w:t>
      </w:r>
      <w:r w:rsidR="0003361B" w:rsidRPr="0036289A">
        <w:rPr>
          <w:rFonts w:ascii="Times New Roman" w:hAnsi="Times New Roman" w:cs="Times New Roman"/>
          <w:b/>
          <w:bCs/>
        </w:rPr>
        <w:t>Analysis of nonlinear effect in the experiment.</w:t>
      </w:r>
    </w:p>
    <w:p w14:paraId="072D5FE9" w14:textId="5BA99C97" w:rsidR="007047C0" w:rsidRDefault="00190A4D" w:rsidP="007047C0">
      <w:pPr>
        <w:ind w:firstLine="420"/>
        <w:rPr>
          <w:rFonts w:ascii="Times New Roman" w:hAnsi="Times New Roman" w:cs="Times New Roman"/>
        </w:rPr>
      </w:pPr>
      <w:r>
        <w:rPr>
          <w:rFonts w:ascii="Times New Roman" w:hAnsi="Times New Roman" w:cs="Times New Roman"/>
        </w:rPr>
        <w:t>S</w:t>
      </w:r>
      <w:r w:rsidR="007047C0" w:rsidRPr="00531E2F">
        <w:rPr>
          <w:rFonts w:ascii="Times New Roman" w:hAnsi="Times New Roman" w:cs="Times New Roman"/>
        </w:rPr>
        <w:t xml:space="preserve">ince the </w:t>
      </w:r>
      <w:r w:rsidR="006C5ACD">
        <w:rPr>
          <w:rFonts w:ascii="Times New Roman" w:hAnsi="Times New Roman" w:cs="Times New Roman" w:hint="eastAsia"/>
        </w:rPr>
        <w:t>f</w:t>
      </w:r>
      <w:r w:rsidR="006C5ACD" w:rsidRPr="006C5ACD">
        <w:rPr>
          <w:rFonts w:ascii="Times New Roman" w:hAnsi="Times New Roman" w:cs="Times New Roman"/>
        </w:rPr>
        <w:t>ourth or above harmonic components</w:t>
      </w:r>
      <w:r w:rsidR="006C5ACD">
        <w:rPr>
          <w:rFonts w:ascii="Times New Roman" w:hAnsi="Times New Roman" w:cs="Times New Roman" w:hint="eastAsia"/>
        </w:rPr>
        <w:t xml:space="preserve"> are</w:t>
      </w:r>
      <w:r w:rsidR="007047C0" w:rsidRPr="00531E2F">
        <w:rPr>
          <w:rFonts w:ascii="Times New Roman" w:hAnsi="Times New Roman" w:cs="Times New Roman"/>
        </w:rPr>
        <w:t xml:space="preserve"> relatively weak, we only focus on the second </w:t>
      </w:r>
      <w:r w:rsidR="000D6B94">
        <w:rPr>
          <w:rFonts w:ascii="Times New Roman" w:hAnsi="Times New Roman" w:cs="Times New Roman" w:hint="eastAsia"/>
        </w:rPr>
        <w:t>and</w:t>
      </w:r>
      <w:r w:rsidR="007047C0" w:rsidRPr="00531E2F">
        <w:rPr>
          <w:rFonts w:ascii="Times New Roman" w:hAnsi="Times New Roman" w:cs="Times New Roman"/>
        </w:rPr>
        <w:t xml:space="preserve"> third harmonic component</w:t>
      </w:r>
      <w:r w:rsidR="000D6B94">
        <w:rPr>
          <w:rFonts w:ascii="Times New Roman" w:hAnsi="Times New Roman" w:cs="Times New Roman" w:hint="eastAsia"/>
        </w:rPr>
        <w:t>s</w:t>
      </w:r>
      <w:r w:rsidR="005E1FCC">
        <w:rPr>
          <w:rFonts w:ascii="Times New Roman" w:hAnsi="Times New Roman" w:cs="Times New Roman"/>
        </w:rPr>
        <w:t xml:space="preserve"> in nonlinear analysis</w:t>
      </w:r>
      <w:r w:rsidR="007047C0" w:rsidRPr="00531E2F">
        <w:rPr>
          <w:rFonts w:ascii="Times New Roman" w:hAnsi="Times New Roman" w:cs="Times New Roman"/>
        </w:rPr>
        <w:t>. To further investigate the nonlinear characteristics in non</w:t>
      </w:r>
      <w:r w:rsidR="007047C0">
        <w:rPr>
          <w:rFonts w:ascii="Times New Roman" w:hAnsi="Times New Roman" w:cs="Times New Roman"/>
        </w:rPr>
        <w:t>-</w:t>
      </w:r>
      <w:r w:rsidR="007047C0" w:rsidRPr="00531E2F">
        <w:rPr>
          <w:rFonts w:ascii="Times New Roman" w:hAnsi="Times New Roman" w:cs="Times New Roman"/>
        </w:rPr>
        <w:t>recip</w:t>
      </w:r>
      <w:r w:rsidR="0054396C">
        <w:rPr>
          <w:rFonts w:ascii="Times New Roman" w:hAnsi="Times New Roman" w:cs="Times New Roman"/>
        </w:rPr>
        <w:t>rocal transmission, we conduct</w:t>
      </w:r>
      <w:r w:rsidR="007047C0" w:rsidRPr="00531E2F">
        <w:rPr>
          <w:rFonts w:ascii="Times New Roman" w:hAnsi="Times New Roman" w:cs="Times New Roman"/>
        </w:rPr>
        <w:t xml:space="preserve"> fixed-frequency experiments at 20-Hz intervals in the </w:t>
      </w:r>
      <w:r w:rsidR="00CC79F2">
        <w:rPr>
          <w:rFonts w:ascii="Times New Roman" w:hAnsi="Times New Roman" w:cs="Times New Roman"/>
        </w:rPr>
        <w:t>RO &gt; LO</w:t>
      </w:r>
      <w:r w:rsidR="007047C0" w:rsidRPr="00531E2F">
        <w:rPr>
          <w:rFonts w:ascii="Times New Roman" w:hAnsi="Times New Roman" w:cs="Times New Roman"/>
        </w:rPr>
        <w:t xml:space="preserve"> band (30360~30760Hz) and the</w:t>
      </w:r>
      <w:r w:rsidR="00603619">
        <w:rPr>
          <w:rFonts w:ascii="Times New Roman" w:hAnsi="Times New Roman" w:cs="Times New Roman"/>
        </w:rPr>
        <w:t xml:space="preserve"> LO &gt; RO</w:t>
      </w:r>
      <w:r w:rsidR="007047C0" w:rsidRPr="00531E2F">
        <w:rPr>
          <w:rFonts w:ascii="Times New Roman" w:hAnsi="Times New Roman" w:cs="Times New Roman"/>
        </w:rPr>
        <w:t xml:space="preserve"> ba</w:t>
      </w:r>
      <w:r w:rsidR="0054396C">
        <w:rPr>
          <w:rFonts w:ascii="Times New Roman" w:hAnsi="Times New Roman" w:cs="Times New Roman"/>
        </w:rPr>
        <w:t>nd (45020~45420Hz), and analyze</w:t>
      </w:r>
      <w:r w:rsidR="007047C0" w:rsidRPr="00531E2F">
        <w:rPr>
          <w:rFonts w:ascii="Times New Roman" w:hAnsi="Times New Roman" w:cs="Times New Roman"/>
        </w:rPr>
        <w:t xml:space="preserve"> the spectr</w:t>
      </w:r>
      <w:r w:rsidR="007047C0">
        <w:rPr>
          <w:rFonts w:ascii="Times New Roman" w:hAnsi="Times New Roman" w:cs="Times New Roman"/>
        </w:rPr>
        <w:t>um</w:t>
      </w:r>
      <w:r w:rsidR="007047C0" w:rsidRPr="00531E2F">
        <w:rPr>
          <w:rFonts w:ascii="Times New Roman" w:hAnsi="Times New Roman" w:cs="Times New Roman"/>
        </w:rPr>
        <w:t xml:space="preserve"> at each </w:t>
      </w:r>
      <w:r w:rsidR="007047C0">
        <w:rPr>
          <w:rFonts w:ascii="Times New Roman" w:hAnsi="Times New Roman" w:cs="Times New Roman"/>
        </w:rPr>
        <w:t xml:space="preserve">excitation </w:t>
      </w:r>
      <w:r w:rsidR="007047C0" w:rsidRPr="00531E2F">
        <w:rPr>
          <w:rFonts w:ascii="Times New Roman" w:hAnsi="Times New Roman" w:cs="Times New Roman"/>
        </w:rPr>
        <w:t>frequency. In the</w:t>
      </w:r>
      <w:r w:rsidR="00F27B6B">
        <w:rPr>
          <w:rFonts w:ascii="Times New Roman" w:hAnsi="Times New Roman" w:cs="Times New Roman"/>
        </w:rPr>
        <w:t xml:space="preserve"> RO &gt; LO</w:t>
      </w:r>
      <w:r w:rsidR="007047C0" w:rsidRPr="00531E2F">
        <w:rPr>
          <w:rFonts w:ascii="Times New Roman" w:hAnsi="Times New Roman" w:cs="Times New Roman"/>
        </w:rPr>
        <w:t xml:space="preserve"> frequency band, the excitation frequency of 30700Hz </w:t>
      </w:r>
      <w:r w:rsidR="004912B5">
        <w:rPr>
          <w:rFonts w:ascii="Times New Roman" w:hAnsi="Times New Roman" w:cs="Times New Roman" w:hint="eastAsia"/>
        </w:rPr>
        <w:t>is</w:t>
      </w:r>
      <w:r w:rsidR="00FB4279">
        <w:rPr>
          <w:rFonts w:ascii="Times New Roman" w:hAnsi="Times New Roman" w:cs="Times New Roman"/>
        </w:rPr>
        <w:t xml:space="preserve"> representatively</w:t>
      </w:r>
      <w:r w:rsidR="007047C0" w:rsidRPr="00531E2F">
        <w:rPr>
          <w:rFonts w:ascii="Times New Roman" w:hAnsi="Times New Roman" w:cs="Times New Roman"/>
        </w:rPr>
        <w:t xml:space="preserve"> selected to analyze the </w:t>
      </w:r>
      <w:r w:rsidR="00EF09E7">
        <w:rPr>
          <w:rFonts w:ascii="Times New Roman" w:hAnsi="Times New Roman" w:cs="Times New Roman"/>
        </w:rPr>
        <w:t>nonlinear effect</w:t>
      </w:r>
      <w:r w:rsidR="007047C0" w:rsidRPr="00531E2F">
        <w:rPr>
          <w:rFonts w:ascii="Times New Roman" w:hAnsi="Times New Roman" w:cs="Times New Roman"/>
        </w:rPr>
        <w:t xml:space="preserve">, </w:t>
      </w:r>
      <w:r w:rsidR="00EF09E7">
        <w:rPr>
          <w:rFonts w:ascii="Times New Roman" w:hAnsi="Times New Roman" w:cs="Times New Roman"/>
        </w:rPr>
        <w:t xml:space="preserve">the steady voltage-time history and spectrum are </w:t>
      </w:r>
      <w:r w:rsidR="007047C0" w:rsidRPr="00531E2F">
        <w:rPr>
          <w:rFonts w:ascii="Times New Roman" w:hAnsi="Times New Roman" w:cs="Times New Roman"/>
        </w:rPr>
        <w:t xml:space="preserve">as shown in </w:t>
      </w:r>
      <w:r w:rsidRPr="00761A23">
        <w:rPr>
          <w:rFonts w:ascii="Times New Roman" w:hAnsi="Times New Roman" w:cs="Times New Roman"/>
        </w:rPr>
        <w:t>Supplementary Figure.</w:t>
      </w:r>
      <w:r w:rsidR="00406201" w:rsidRPr="00761A23">
        <w:rPr>
          <w:rFonts w:ascii="Times New Roman" w:hAnsi="Times New Roman" w:cs="Times New Roman"/>
        </w:rPr>
        <w:t>2</w:t>
      </w:r>
      <w:r w:rsidR="00EF09E7" w:rsidRPr="00761A23">
        <w:rPr>
          <w:rFonts w:ascii="Times New Roman" w:hAnsi="Times New Roman" w:cs="Times New Roman"/>
        </w:rPr>
        <w:t>a</w:t>
      </w:r>
      <w:r w:rsidR="00EF09E7">
        <w:rPr>
          <w:rFonts w:ascii="Times New Roman" w:hAnsi="Times New Roman" w:cs="Times New Roman"/>
          <w:b/>
          <w:bCs/>
        </w:rPr>
        <w:t xml:space="preserve"> </w:t>
      </w:r>
      <w:r w:rsidR="00EF09E7" w:rsidRPr="00EF09E7">
        <w:rPr>
          <w:rFonts w:ascii="Times New Roman" w:hAnsi="Times New Roman" w:cs="Times New Roman"/>
        </w:rPr>
        <w:t>and</w:t>
      </w:r>
      <w:r w:rsidR="00EF09E7">
        <w:rPr>
          <w:rFonts w:ascii="Times New Roman" w:hAnsi="Times New Roman" w:cs="Times New Roman"/>
          <w:b/>
          <w:bCs/>
        </w:rPr>
        <w:t xml:space="preserve"> </w:t>
      </w:r>
      <w:r w:rsidR="00EF09E7" w:rsidRPr="00761A23">
        <w:rPr>
          <w:rFonts w:ascii="Times New Roman" w:hAnsi="Times New Roman" w:cs="Times New Roman"/>
        </w:rPr>
        <w:t>2b</w:t>
      </w:r>
      <w:r w:rsidR="007047C0" w:rsidRPr="00531E2F">
        <w:rPr>
          <w:rFonts w:ascii="Times New Roman" w:hAnsi="Times New Roman" w:cs="Times New Roman"/>
        </w:rPr>
        <w:t xml:space="preserve">. At the excitation frequency of 30700 Hz, the f and 3f components are more obvious under both left and </w:t>
      </w:r>
      <w:r w:rsidR="007047C0" w:rsidRPr="00531E2F">
        <w:rPr>
          <w:rFonts w:ascii="Times New Roman" w:hAnsi="Times New Roman" w:cs="Times New Roman"/>
        </w:rPr>
        <w:lastRenderedPageBreak/>
        <w:t>right incidence, while the 2f component is weaker. Among them, the fundamental frequency component dominates and is significantly larger for the right</w:t>
      </w:r>
      <w:r w:rsidR="007047C0">
        <w:rPr>
          <w:rFonts w:ascii="Times New Roman" w:hAnsi="Times New Roman" w:cs="Times New Roman"/>
        </w:rPr>
        <w:t xml:space="preserve"> </w:t>
      </w:r>
      <w:r w:rsidR="007047C0" w:rsidRPr="00531E2F">
        <w:rPr>
          <w:rFonts w:ascii="Times New Roman" w:hAnsi="Times New Roman" w:cs="Times New Roman"/>
        </w:rPr>
        <w:t>incidence than for the left</w:t>
      </w:r>
      <w:r w:rsidR="007047C0">
        <w:rPr>
          <w:rFonts w:ascii="Times New Roman" w:hAnsi="Times New Roman" w:cs="Times New Roman"/>
        </w:rPr>
        <w:t xml:space="preserve"> </w:t>
      </w:r>
      <w:r w:rsidR="004912B5">
        <w:rPr>
          <w:rFonts w:ascii="Times New Roman" w:hAnsi="Times New Roman" w:cs="Times New Roman"/>
        </w:rPr>
        <w:t>incidence</w:t>
      </w:r>
      <w:r w:rsidR="004912B5">
        <w:rPr>
          <w:rFonts w:ascii="Times New Roman" w:hAnsi="Times New Roman" w:cs="Times New Roman" w:hint="eastAsia"/>
        </w:rPr>
        <w:t>.</w:t>
      </w:r>
      <w:r w:rsidR="007047C0" w:rsidRPr="00531E2F">
        <w:rPr>
          <w:rFonts w:ascii="Times New Roman" w:hAnsi="Times New Roman" w:cs="Times New Roman"/>
        </w:rPr>
        <w:t xml:space="preserve"> </w:t>
      </w:r>
      <w:r w:rsidR="004912B5">
        <w:rPr>
          <w:rFonts w:ascii="Times New Roman" w:hAnsi="Times New Roman" w:cs="Times New Roman" w:hint="eastAsia"/>
        </w:rPr>
        <w:t>T</w:t>
      </w:r>
      <w:r w:rsidR="007047C0" w:rsidRPr="00531E2F">
        <w:rPr>
          <w:rFonts w:ascii="Times New Roman" w:hAnsi="Times New Roman" w:cs="Times New Roman"/>
        </w:rPr>
        <w:t>he voltage value of the fundamental frequency component is 6.06 V for the left</w:t>
      </w:r>
      <w:r w:rsidR="007047C0">
        <w:rPr>
          <w:rFonts w:ascii="Times New Roman" w:hAnsi="Times New Roman" w:cs="Times New Roman"/>
        </w:rPr>
        <w:t xml:space="preserve"> </w:t>
      </w:r>
      <w:r w:rsidR="007047C0" w:rsidRPr="00531E2F">
        <w:rPr>
          <w:rFonts w:ascii="Times New Roman" w:hAnsi="Times New Roman" w:cs="Times New Roman"/>
        </w:rPr>
        <w:t>incidence, while it is 12.68 V for the right</w:t>
      </w:r>
      <w:r w:rsidR="007047C0">
        <w:rPr>
          <w:rFonts w:ascii="Times New Roman" w:hAnsi="Times New Roman" w:cs="Times New Roman"/>
        </w:rPr>
        <w:t xml:space="preserve"> </w:t>
      </w:r>
      <w:r w:rsidR="007047C0" w:rsidRPr="00531E2F">
        <w:rPr>
          <w:rFonts w:ascii="Times New Roman" w:hAnsi="Times New Roman" w:cs="Times New Roman"/>
        </w:rPr>
        <w:t>incidence, which is 109.24% higher compared to its left</w:t>
      </w:r>
      <w:r w:rsidR="007047C0">
        <w:rPr>
          <w:rFonts w:ascii="Times New Roman" w:hAnsi="Times New Roman" w:cs="Times New Roman"/>
        </w:rPr>
        <w:t xml:space="preserve"> </w:t>
      </w:r>
      <w:r w:rsidR="007047C0" w:rsidRPr="00531E2F">
        <w:rPr>
          <w:rFonts w:ascii="Times New Roman" w:hAnsi="Times New Roman" w:cs="Times New Roman"/>
        </w:rPr>
        <w:t xml:space="preserve">incidence counterpart. However, the </w:t>
      </w:r>
      <w:r w:rsidR="007047C0">
        <w:rPr>
          <w:rFonts w:ascii="Times New Roman" w:hAnsi="Times New Roman" w:cs="Times New Roman"/>
        </w:rPr>
        <w:t>voltage value</w:t>
      </w:r>
      <w:r w:rsidR="007047C0" w:rsidRPr="00531E2F">
        <w:rPr>
          <w:rFonts w:ascii="Times New Roman" w:hAnsi="Times New Roman" w:cs="Times New Roman"/>
        </w:rPr>
        <w:t xml:space="preserve"> of the 3f component at the right incidence (0.24V) is smaller than </w:t>
      </w:r>
      <w:r w:rsidR="007047C0">
        <w:rPr>
          <w:rFonts w:ascii="Times New Roman" w:hAnsi="Times New Roman" w:cs="Times New Roman"/>
        </w:rPr>
        <w:t>that</w:t>
      </w:r>
      <w:r w:rsidR="007047C0" w:rsidRPr="00531E2F">
        <w:rPr>
          <w:rFonts w:ascii="Times New Roman" w:hAnsi="Times New Roman" w:cs="Times New Roman"/>
        </w:rPr>
        <w:t xml:space="preserve"> at the left incidence (0.63V), which is opposite to the non-reciprocity of the fundamental frequency, suggesting that the non-reciprocity generated by the second </w:t>
      </w:r>
      <w:r w:rsidR="007047C0">
        <w:rPr>
          <w:rFonts w:ascii="Times New Roman" w:hAnsi="Times New Roman" w:cs="Times New Roman"/>
        </w:rPr>
        <w:t>or</w:t>
      </w:r>
      <w:r w:rsidR="007047C0" w:rsidRPr="00531E2F">
        <w:rPr>
          <w:rFonts w:ascii="Times New Roman" w:hAnsi="Times New Roman" w:cs="Times New Roman"/>
        </w:rPr>
        <w:t xml:space="preserve"> third harmonic components may be opposite to the non-reciprocity of the fundamental frequency. To verify this conjecture, we </w:t>
      </w:r>
      <w:r w:rsidR="00D22762">
        <w:rPr>
          <w:rFonts w:ascii="Times New Roman" w:hAnsi="Times New Roman" w:cs="Times New Roman"/>
        </w:rPr>
        <w:t>divide</w:t>
      </w:r>
      <w:r w:rsidR="007047C0" w:rsidRPr="00531E2F">
        <w:rPr>
          <w:rFonts w:ascii="Times New Roman" w:hAnsi="Times New Roman" w:cs="Times New Roman"/>
        </w:rPr>
        <w:t xml:space="preserve"> the left incident f, 2f and 3f components </w:t>
      </w:r>
      <w:r w:rsidR="007047C0">
        <w:rPr>
          <w:rFonts w:ascii="Times New Roman" w:hAnsi="Times New Roman" w:cs="Times New Roman"/>
        </w:rPr>
        <w:t>by</w:t>
      </w:r>
      <w:r w:rsidR="007047C0" w:rsidRPr="00531E2F">
        <w:rPr>
          <w:rFonts w:ascii="Times New Roman" w:hAnsi="Times New Roman" w:cs="Times New Roman"/>
        </w:rPr>
        <w:t xml:space="preserve"> the right incident f, 2f and 3f components</w:t>
      </w:r>
      <w:r w:rsidR="007047C0">
        <w:rPr>
          <w:rFonts w:ascii="Times New Roman" w:hAnsi="Times New Roman" w:cs="Times New Roman"/>
        </w:rPr>
        <w:t xml:space="preserve"> respectively,</w:t>
      </w:r>
      <w:r w:rsidR="007047C0" w:rsidRPr="00531E2F">
        <w:rPr>
          <w:rFonts w:ascii="Times New Roman" w:hAnsi="Times New Roman" w:cs="Times New Roman"/>
        </w:rPr>
        <w:t xml:space="preserve"> for 21 frequencies of excitation in the range of 30360~30760 Hz to obtain </w:t>
      </w:r>
      <w:r w:rsidR="00AA0F65" w:rsidRPr="00761A23">
        <w:rPr>
          <w:rFonts w:ascii="Times New Roman" w:hAnsi="Times New Roman" w:cs="Times New Roman"/>
        </w:rPr>
        <w:t>Supplementary Figure.</w:t>
      </w:r>
      <w:r w:rsidR="00406201" w:rsidRPr="00761A23">
        <w:rPr>
          <w:rFonts w:ascii="Times New Roman" w:hAnsi="Times New Roman" w:cs="Times New Roman"/>
        </w:rPr>
        <w:t>2</w:t>
      </w:r>
      <w:r w:rsidR="00AA0F65" w:rsidRPr="00761A23">
        <w:rPr>
          <w:rFonts w:ascii="Times New Roman" w:hAnsi="Times New Roman" w:cs="Times New Roman"/>
        </w:rPr>
        <w:t>c</w:t>
      </w:r>
      <w:r w:rsidR="007047C0" w:rsidRPr="00531E2F">
        <w:rPr>
          <w:rFonts w:ascii="Times New Roman" w:hAnsi="Times New Roman" w:cs="Times New Roman"/>
        </w:rPr>
        <w:t>. In the range of 30360~30760 Hz, the ratio</w:t>
      </w:r>
      <w:r w:rsidR="007047C0">
        <w:rPr>
          <w:rFonts w:ascii="Times New Roman" w:hAnsi="Times New Roman" w:cs="Times New Roman"/>
        </w:rPr>
        <w:t>s</w:t>
      </w:r>
      <w:r w:rsidR="007047C0" w:rsidRPr="00531E2F">
        <w:rPr>
          <w:rFonts w:ascii="Times New Roman" w:hAnsi="Times New Roman" w:cs="Times New Roman"/>
        </w:rPr>
        <w:t xml:space="preserve"> of f components </w:t>
      </w:r>
      <w:r w:rsidR="007047C0">
        <w:rPr>
          <w:rFonts w:ascii="Times New Roman" w:hAnsi="Times New Roman" w:cs="Times New Roman"/>
        </w:rPr>
        <w:t>are</w:t>
      </w:r>
      <w:r w:rsidR="000C711E">
        <w:rPr>
          <w:rFonts w:ascii="Times New Roman" w:hAnsi="Times New Roman" w:cs="Times New Roman"/>
        </w:rPr>
        <w:t xml:space="preserve"> mostly less than 1</w:t>
      </w:r>
      <w:r w:rsidR="009A21BA">
        <w:rPr>
          <w:rFonts w:ascii="Times New Roman" w:hAnsi="Times New Roman" w:cs="Times New Roman" w:hint="eastAsia"/>
        </w:rPr>
        <w:t>.</w:t>
      </w:r>
      <w:r w:rsidR="009A21BA">
        <w:rPr>
          <w:rFonts w:ascii="Times New Roman" w:hAnsi="Times New Roman" w:cs="Times New Roman"/>
        </w:rPr>
        <w:t xml:space="preserve"> </w:t>
      </w:r>
      <w:r w:rsidR="009A21BA">
        <w:rPr>
          <w:rFonts w:ascii="Times New Roman" w:hAnsi="Times New Roman" w:cs="Times New Roman" w:hint="eastAsia"/>
        </w:rPr>
        <w:t>H</w:t>
      </w:r>
      <w:r w:rsidR="007047C0" w:rsidRPr="00531E2F">
        <w:rPr>
          <w:rFonts w:ascii="Times New Roman" w:hAnsi="Times New Roman" w:cs="Times New Roman"/>
        </w:rPr>
        <w:t>owever, the ratio</w:t>
      </w:r>
      <w:r w:rsidR="007047C0">
        <w:rPr>
          <w:rFonts w:ascii="Times New Roman" w:hAnsi="Times New Roman" w:cs="Times New Roman"/>
        </w:rPr>
        <w:t>s</w:t>
      </w:r>
      <w:r w:rsidR="007047C0" w:rsidRPr="00531E2F">
        <w:rPr>
          <w:rFonts w:ascii="Times New Roman" w:hAnsi="Times New Roman" w:cs="Times New Roman"/>
        </w:rPr>
        <w:t xml:space="preserve"> of 2f </w:t>
      </w:r>
      <w:r w:rsidR="007047C0">
        <w:rPr>
          <w:rFonts w:ascii="Times New Roman" w:hAnsi="Times New Roman" w:cs="Times New Roman"/>
        </w:rPr>
        <w:t>are</w:t>
      </w:r>
      <w:r w:rsidR="007047C0" w:rsidRPr="00531E2F">
        <w:rPr>
          <w:rFonts w:ascii="Times New Roman" w:hAnsi="Times New Roman" w:cs="Times New Roman"/>
        </w:rPr>
        <w:t xml:space="preserve"> often greater than 1, and the maximum value can reach about 5. Similarly, the ratio</w:t>
      </w:r>
      <w:r w:rsidR="007047C0">
        <w:rPr>
          <w:rFonts w:ascii="Times New Roman" w:hAnsi="Times New Roman" w:cs="Times New Roman"/>
        </w:rPr>
        <w:t>s</w:t>
      </w:r>
      <w:r w:rsidR="009A21BA">
        <w:rPr>
          <w:rFonts w:ascii="Times New Roman" w:hAnsi="Times New Roman" w:cs="Times New Roman"/>
        </w:rPr>
        <w:t xml:space="preserve"> of 3f tend</w:t>
      </w:r>
      <w:r w:rsidR="007047C0" w:rsidRPr="00531E2F">
        <w:rPr>
          <w:rFonts w:ascii="Times New Roman" w:hAnsi="Times New Roman" w:cs="Times New Roman"/>
        </w:rPr>
        <w:t xml:space="preserve"> to be greater than 1, and the maximum reaches about 9. Similarly, in the</w:t>
      </w:r>
      <w:r w:rsidR="00132ADB">
        <w:rPr>
          <w:rFonts w:ascii="Times New Roman" w:hAnsi="Times New Roman" w:cs="Times New Roman"/>
        </w:rPr>
        <w:t xml:space="preserve"> LO &gt; RO</w:t>
      </w:r>
      <w:r w:rsidR="007047C0" w:rsidRPr="00531E2F">
        <w:rPr>
          <w:rFonts w:ascii="Times New Roman" w:hAnsi="Times New Roman" w:cs="Times New Roman"/>
        </w:rPr>
        <w:t xml:space="preserve"> frequency band, we representatively selected the excitation frequency of 45040Hz for the </w:t>
      </w:r>
      <w:r w:rsidR="007B5044">
        <w:rPr>
          <w:rFonts w:ascii="Times New Roman" w:hAnsi="Times New Roman" w:cs="Times New Roman"/>
        </w:rPr>
        <w:t>nonlinear analysis</w:t>
      </w:r>
      <w:r w:rsidR="007047C0" w:rsidRPr="00531E2F">
        <w:rPr>
          <w:rFonts w:ascii="Times New Roman" w:hAnsi="Times New Roman" w:cs="Times New Roman"/>
        </w:rPr>
        <w:t>,</w:t>
      </w:r>
      <w:r w:rsidR="007B5044">
        <w:rPr>
          <w:rFonts w:ascii="Times New Roman" w:hAnsi="Times New Roman" w:cs="Times New Roman"/>
        </w:rPr>
        <w:t xml:space="preserve"> the steady voltage-time history and spectrum are</w:t>
      </w:r>
      <w:r w:rsidR="007047C0" w:rsidRPr="00531E2F">
        <w:rPr>
          <w:rFonts w:ascii="Times New Roman" w:hAnsi="Times New Roman" w:cs="Times New Roman"/>
        </w:rPr>
        <w:t xml:space="preserve"> as shown in </w:t>
      </w:r>
      <w:r w:rsidR="00F2264A" w:rsidRPr="00761A23">
        <w:rPr>
          <w:rFonts w:ascii="Times New Roman" w:hAnsi="Times New Roman" w:cs="Times New Roman"/>
        </w:rPr>
        <w:t>Supplementary Figure.2</w:t>
      </w:r>
      <w:r w:rsidR="007B1CD9" w:rsidRPr="00761A23">
        <w:rPr>
          <w:rFonts w:ascii="Times New Roman" w:hAnsi="Times New Roman" w:cs="Times New Roman"/>
        </w:rPr>
        <w:t>d</w:t>
      </w:r>
      <w:r w:rsidR="007B1CD9">
        <w:rPr>
          <w:rFonts w:ascii="Times New Roman" w:hAnsi="Times New Roman" w:cs="Times New Roman"/>
          <w:b/>
          <w:bCs/>
        </w:rPr>
        <w:t xml:space="preserve"> </w:t>
      </w:r>
      <w:r w:rsidR="007B1CD9" w:rsidRPr="007B1CD9">
        <w:rPr>
          <w:rFonts w:ascii="Times New Roman" w:hAnsi="Times New Roman" w:cs="Times New Roman"/>
        </w:rPr>
        <w:t>and</w:t>
      </w:r>
      <w:r w:rsidR="007B1CD9">
        <w:rPr>
          <w:rFonts w:ascii="Times New Roman" w:hAnsi="Times New Roman" w:cs="Times New Roman"/>
          <w:b/>
          <w:bCs/>
        </w:rPr>
        <w:t xml:space="preserve"> </w:t>
      </w:r>
      <w:r w:rsidR="007B1CD9" w:rsidRPr="00761A23">
        <w:rPr>
          <w:rFonts w:ascii="Times New Roman" w:hAnsi="Times New Roman" w:cs="Times New Roman"/>
        </w:rPr>
        <w:t>2</w:t>
      </w:r>
      <w:r w:rsidR="00F2264A" w:rsidRPr="00761A23">
        <w:rPr>
          <w:rFonts w:ascii="Times New Roman" w:hAnsi="Times New Roman" w:cs="Times New Roman"/>
        </w:rPr>
        <w:t>e</w:t>
      </w:r>
      <w:r w:rsidR="007047C0" w:rsidRPr="00761A23">
        <w:rPr>
          <w:rFonts w:ascii="Times New Roman" w:hAnsi="Times New Roman" w:cs="Times New Roman"/>
        </w:rPr>
        <w:t>.</w:t>
      </w:r>
      <w:r w:rsidR="007047C0" w:rsidRPr="00531E2F">
        <w:rPr>
          <w:rFonts w:ascii="Times New Roman" w:hAnsi="Times New Roman" w:cs="Times New Roman"/>
        </w:rPr>
        <w:t xml:space="preserve"> At the excitation frequency of 45040Hz, the components of f, 2f and 3f are more obvious under both left and right incidence, in which the fundamental frequency component also plays a dominant role</w:t>
      </w:r>
      <w:r w:rsidR="00AB2C9E">
        <w:rPr>
          <w:rFonts w:ascii="Times New Roman" w:hAnsi="Times New Roman" w:cs="Times New Roman" w:hint="eastAsia"/>
        </w:rPr>
        <w:t>. The</w:t>
      </w:r>
      <w:r w:rsidR="007047C0" w:rsidRPr="00531E2F">
        <w:rPr>
          <w:rFonts w:ascii="Times New Roman" w:hAnsi="Times New Roman" w:cs="Times New Roman"/>
        </w:rPr>
        <w:t xml:space="preserve"> fundamental frequency component of the left incidence is significantly larger than that of the right incidence</w:t>
      </w:r>
      <w:r w:rsidR="00AB2C9E">
        <w:rPr>
          <w:rFonts w:ascii="Times New Roman" w:hAnsi="Times New Roman" w:cs="Times New Roman" w:hint="eastAsia"/>
        </w:rPr>
        <w:t>. The</w:t>
      </w:r>
      <w:r w:rsidR="007047C0" w:rsidRPr="00531E2F">
        <w:rPr>
          <w:rFonts w:ascii="Times New Roman" w:hAnsi="Times New Roman" w:cs="Times New Roman"/>
        </w:rPr>
        <w:t xml:space="preserve"> voltage value of the fundamental frequency component is 6.98V in the right incidence, while </w:t>
      </w:r>
      <w:r w:rsidR="00D937A7">
        <w:rPr>
          <w:rFonts w:ascii="Times New Roman" w:hAnsi="Times New Roman" w:cs="Times New Roman" w:hint="eastAsia"/>
        </w:rPr>
        <w:t>that</w:t>
      </w:r>
      <w:r w:rsidR="007047C0" w:rsidRPr="00531E2F">
        <w:rPr>
          <w:rFonts w:ascii="Times New Roman" w:hAnsi="Times New Roman" w:cs="Times New Roman"/>
        </w:rPr>
        <w:t xml:space="preserve"> is 23.53V in the left incidence, </w:t>
      </w:r>
      <w:r w:rsidR="007047C0">
        <w:rPr>
          <w:rFonts w:ascii="Times New Roman" w:hAnsi="Times New Roman" w:cs="Times New Roman"/>
        </w:rPr>
        <w:t>which is</w:t>
      </w:r>
      <w:r w:rsidR="007047C0" w:rsidRPr="00531E2F">
        <w:rPr>
          <w:rFonts w:ascii="Times New Roman" w:hAnsi="Times New Roman" w:cs="Times New Roman"/>
        </w:rPr>
        <w:t xml:space="preserve"> 237.11% </w:t>
      </w:r>
      <w:r w:rsidR="007047C0">
        <w:rPr>
          <w:rFonts w:ascii="Times New Roman" w:hAnsi="Times New Roman" w:cs="Times New Roman"/>
        </w:rPr>
        <w:t>higher compared to its right incidence counterpart.</w:t>
      </w:r>
      <w:r w:rsidR="007047C0" w:rsidRPr="00531E2F">
        <w:rPr>
          <w:rFonts w:ascii="Times New Roman" w:hAnsi="Times New Roman" w:cs="Times New Roman"/>
        </w:rPr>
        <w:t xml:space="preserve"> However, the difference between the 2f component at left incidence (1.12V) and the 2f component at right incidence (0.46V) is then significantly </w:t>
      </w:r>
      <w:r w:rsidR="007047C0">
        <w:rPr>
          <w:rFonts w:ascii="Times New Roman" w:hAnsi="Times New Roman" w:cs="Times New Roman"/>
        </w:rPr>
        <w:t>smaller</w:t>
      </w:r>
      <w:r w:rsidR="009E1C1E">
        <w:rPr>
          <w:rFonts w:ascii="Times New Roman" w:hAnsi="Times New Roman" w:cs="Times New Roman" w:hint="eastAsia"/>
        </w:rPr>
        <w:t>.</w:t>
      </w:r>
      <w:r w:rsidR="009E1C1E" w:rsidRPr="009E1C1E">
        <w:t xml:space="preserve"> </w:t>
      </w:r>
      <w:r w:rsidR="003B535D">
        <w:rPr>
          <w:rFonts w:ascii="Times New Roman" w:hAnsi="Times New Roman" w:cs="Times New Roman" w:hint="eastAsia"/>
        </w:rPr>
        <w:t>T</w:t>
      </w:r>
      <w:r w:rsidR="007047C0" w:rsidRPr="00531E2F">
        <w:rPr>
          <w:rFonts w:ascii="Times New Roman" w:hAnsi="Times New Roman" w:cs="Times New Roman"/>
        </w:rPr>
        <w:t xml:space="preserve">he </w:t>
      </w:r>
      <w:r w:rsidR="003B535D">
        <w:rPr>
          <w:rFonts w:ascii="Times New Roman" w:hAnsi="Times New Roman" w:cs="Times New Roman"/>
        </w:rPr>
        <w:t>3f</w:t>
      </w:r>
      <w:r w:rsidR="003B535D">
        <w:rPr>
          <w:rFonts w:ascii="Times New Roman" w:hAnsi="Times New Roman" w:cs="Times New Roman" w:hint="eastAsia"/>
        </w:rPr>
        <w:t xml:space="preserve"> </w:t>
      </w:r>
      <w:r w:rsidR="007047C0" w:rsidRPr="00531E2F">
        <w:rPr>
          <w:rFonts w:ascii="Times New Roman" w:hAnsi="Times New Roman" w:cs="Times New Roman"/>
        </w:rPr>
        <w:t xml:space="preserve">component at left incidence (0.15V) is smaller than </w:t>
      </w:r>
      <w:r w:rsidR="003B535D">
        <w:rPr>
          <w:rFonts w:ascii="Times New Roman" w:hAnsi="Times New Roman" w:cs="Times New Roman" w:hint="eastAsia"/>
        </w:rPr>
        <w:t>that</w:t>
      </w:r>
      <w:r w:rsidR="007047C0" w:rsidRPr="00531E2F">
        <w:rPr>
          <w:rFonts w:ascii="Times New Roman" w:hAnsi="Times New Roman" w:cs="Times New Roman"/>
        </w:rPr>
        <w:t xml:space="preserve"> at right incidence (0.72V), which once again indicates that the non-reciprocity generated by the higher harmonics may be the opposite of the non-reciprocity at fundamental frequency. To further verify this, we </w:t>
      </w:r>
      <w:r w:rsidR="007047C0">
        <w:rPr>
          <w:rFonts w:ascii="Times New Roman" w:hAnsi="Times New Roman" w:cs="Times New Roman"/>
        </w:rPr>
        <w:t>divided</w:t>
      </w:r>
      <w:r w:rsidR="007047C0" w:rsidRPr="00531E2F">
        <w:rPr>
          <w:rFonts w:ascii="Times New Roman" w:hAnsi="Times New Roman" w:cs="Times New Roman"/>
        </w:rPr>
        <w:t xml:space="preserve"> the f, 2f and 3f components of the right incident</w:t>
      </w:r>
      <w:r w:rsidR="007047C0">
        <w:rPr>
          <w:rFonts w:ascii="Times New Roman" w:hAnsi="Times New Roman" w:cs="Times New Roman"/>
        </w:rPr>
        <w:t xml:space="preserve"> by</w:t>
      </w:r>
      <w:r w:rsidR="007047C0" w:rsidRPr="00531E2F">
        <w:rPr>
          <w:rFonts w:ascii="Times New Roman" w:hAnsi="Times New Roman" w:cs="Times New Roman"/>
        </w:rPr>
        <w:t xml:space="preserve"> the f, 2f and 3f components of the left incident at 21 frequencies of excitation in the range of 45020 to 45420 Hz to obtain </w:t>
      </w:r>
      <w:r w:rsidR="00F2264A" w:rsidRPr="00761A23">
        <w:rPr>
          <w:rFonts w:ascii="Times New Roman" w:hAnsi="Times New Roman" w:cs="Times New Roman"/>
        </w:rPr>
        <w:t>Supplementary Figure.2f</w:t>
      </w:r>
      <w:r w:rsidR="007047C0" w:rsidRPr="00761A23">
        <w:rPr>
          <w:rFonts w:ascii="Times New Roman" w:hAnsi="Times New Roman" w:cs="Times New Roman"/>
        </w:rPr>
        <w:t>.</w:t>
      </w:r>
      <w:r w:rsidR="007047C0" w:rsidRPr="00531E2F">
        <w:rPr>
          <w:rFonts w:ascii="Times New Roman" w:hAnsi="Times New Roman" w:cs="Times New Roman"/>
        </w:rPr>
        <w:t xml:space="preserve"> In the range of 45020 to 45420 Hz, the ratios of the f component are almost all less than 1, the ratios of the 2f component are all greater than 1, and the maximum value is about</w:t>
      </w:r>
      <w:r w:rsidR="007047C0">
        <w:rPr>
          <w:rFonts w:ascii="Times New Roman" w:hAnsi="Times New Roman" w:cs="Times New Roman"/>
        </w:rPr>
        <w:t xml:space="preserve"> 3, </w:t>
      </w:r>
      <w:r w:rsidR="007047C0" w:rsidRPr="00BF2548">
        <w:rPr>
          <w:rFonts w:ascii="Times New Roman" w:hAnsi="Times New Roman" w:cs="Times New Roman"/>
        </w:rPr>
        <w:t>while the ratio</w:t>
      </w:r>
      <w:r w:rsidR="007047C0">
        <w:rPr>
          <w:rFonts w:ascii="Times New Roman" w:hAnsi="Times New Roman" w:cs="Times New Roman"/>
        </w:rPr>
        <w:t>s</w:t>
      </w:r>
      <w:r w:rsidR="007047C0" w:rsidRPr="00BF2548">
        <w:rPr>
          <w:rFonts w:ascii="Times New Roman" w:hAnsi="Times New Roman" w:cs="Times New Roman"/>
        </w:rPr>
        <w:t xml:space="preserve"> of 3f</w:t>
      </w:r>
      <w:r w:rsidR="007047C0">
        <w:rPr>
          <w:rFonts w:ascii="Times New Roman" w:hAnsi="Times New Roman" w:cs="Times New Roman"/>
        </w:rPr>
        <w:t xml:space="preserve"> </w:t>
      </w:r>
      <w:r w:rsidR="007047C0" w:rsidRPr="00BF2548">
        <w:rPr>
          <w:rFonts w:ascii="Times New Roman" w:hAnsi="Times New Roman" w:cs="Times New Roman"/>
        </w:rPr>
        <w:t xml:space="preserve">component </w:t>
      </w:r>
      <w:r w:rsidR="007047C0">
        <w:rPr>
          <w:rFonts w:ascii="Times New Roman" w:hAnsi="Times New Roman" w:cs="Times New Roman"/>
        </w:rPr>
        <w:t>are</w:t>
      </w:r>
      <w:r w:rsidR="007047C0" w:rsidRPr="00BF2548">
        <w:rPr>
          <w:rFonts w:ascii="Times New Roman" w:hAnsi="Times New Roman" w:cs="Times New Roman"/>
        </w:rPr>
        <w:t xml:space="preserve"> overall greater than the ratio</w:t>
      </w:r>
      <w:r w:rsidR="007047C0">
        <w:rPr>
          <w:rFonts w:ascii="Times New Roman" w:hAnsi="Times New Roman" w:cs="Times New Roman"/>
        </w:rPr>
        <w:t>s</w:t>
      </w:r>
      <w:r w:rsidR="007047C0" w:rsidRPr="00BF2548">
        <w:rPr>
          <w:rFonts w:ascii="Times New Roman" w:hAnsi="Times New Roman" w:cs="Times New Roman"/>
        </w:rPr>
        <w:t xml:space="preserve"> of 2f</w:t>
      </w:r>
      <w:r w:rsidR="007047C0">
        <w:rPr>
          <w:rFonts w:ascii="Times New Roman" w:hAnsi="Times New Roman" w:cs="Times New Roman"/>
        </w:rPr>
        <w:t xml:space="preserve"> </w:t>
      </w:r>
      <w:r w:rsidR="007047C0" w:rsidRPr="00BF2548">
        <w:rPr>
          <w:rFonts w:ascii="Times New Roman" w:hAnsi="Times New Roman" w:cs="Times New Roman"/>
        </w:rPr>
        <w:t>component, and the maximum value is about 10.</w:t>
      </w:r>
      <w:r w:rsidR="007047C0" w:rsidRPr="00531E2F">
        <w:rPr>
          <w:rFonts w:ascii="Times New Roman" w:hAnsi="Times New Roman" w:cs="Times New Roman"/>
        </w:rPr>
        <w:t xml:space="preserve"> Therefore, the overall non-reciprocity of this structure is dominated by the fundamental frequency component, whether in the</w:t>
      </w:r>
      <w:r w:rsidR="000A55D9">
        <w:rPr>
          <w:rFonts w:ascii="Times New Roman" w:hAnsi="Times New Roman" w:cs="Times New Roman"/>
        </w:rPr>
        <w:t xml:space="preserve"> LO &gt; RO</w:t>
      </w:r>
      <w:r w:rsidR="007047C0" w:rsidRPr="00531E2F">
        <w:rPr>
          <w:rFonts w:ascii="Times New Roman" w:hAnsi="Times New Roman" w:cs="Times New Roman"/>
        </w:rPr>
        <w:t xml:space="preserve"> band or the </w:t>
      </w:r>
      <w:r w:rsidR="00EC6C25">
        <w:rPr>
          <w:rFonts w:ascii="Times New Roman" w:hAnsi="Times New Roman" w:cs="Times New Roman"/>
        </w:rPr>
        <w:t>RO</w:t>
      </w:r>
      <w:r w:rsidR="00EC6C25">
        <w:rPr>
          <w:rFonts w:ascii="Times New Roman" w:hAnsi="Times New Roman" w:cs="Times New Roman" w:hint="eastAsia"/>
        </w:rPr>
        <w:t xml:space="preserve"> &gt;</w:t>
      </w:r>
      <w:r w:rsidR="00EC6C25">
        <w:rPr>
          <w:rFonts w:ascii="Times New Roman" w:hAnsi="Times New Roman" w:cs="Times New Roman"/>
        </w:rPr>
        <w:t xml:space="preserve"> LO</w:t>
      </w:r>
      <w:r w:rsidR="007047C0" w:rsidRPr="00531E2F">
        <w:rPr>
          <w:rFonts w:ascii="Times New Roman" w:hAnsi="Times New Roman" w:cs="Times New Roman"/>
        </w:rPr>
        <w:t xml:space="preserve"> band, while the non-reciprocity of the second and third harmonic components is likely to be the opposite of the non-reciprocity of the fundamental frequency component. This effect may further increase the richness and possibility of </w:t>
      </w:r>
      <w:r w:rsidR="007047C0">
        <w:rPr>
          <w:rFonts w:ascii="Times New Roman" w:hAnsi="Times New Roman" w:cs="Times New Roman"/>
        </w:rPr>
        <w:t>wave</w:t>
      </w:r>
      <w:r w:rsidR="007047C0" w:rsidRPr="00531E2F">
        <w:rPr>
          <w:rFonts w:ascii="Times New Roman" w:hAnsi="Times New Roman" w:cs="Times New Roman"/>
        </w:rPr>
        <w:t xml:space="preserve"> manipulation methods.</w:t>
      </w:r>
      <w:r w:rsidR="007047C0">
        <w:rPr>
          <w:rFonts w:ascii="Times New Roman" w:hAnsi="Times New Roman" w:cs="Times New Roman"/>
        </w:rPr>
        <w:t xml:space="preserve"> </w:t>
      </w:r>
    </w:p>
    <w:sectPr w:rsidR="007047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BECF" w14:textId="77777777" w:rsidR="00AE30C1" w:rsidRDefault="00AE30C1" w:rsidP="000027F2">
      <w:r>
        <w:separator/>
      </w:r>
    </w:p>
  </w:endnote>
  <w:endnote w:type="continuationSeparator" w:id="0">
    <w:p w14:paraId="2388D267" w14:textId="77777777" w:rsidR="00AE30C1" w:rsidRDefault="00AE30C1" w:rsidP="0000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786DC" w14:textId="77777777" w:rsidR="00AE30C1" w:rsidRDefault="00AE30C1" w:rsidP="000027F2">
      <w:r>
        <w:separator/>
      </w:r>
    </w:p>
  </w:footnote>
  <w:footnote w:type="continuationSeparator" w:id="0">
    <w:p w14:paraId="7631A171" w14:textId="77777777" w:rsidR="00AE30C1" w:rsidRDefault="00AE30C1" w:rsidP="00002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27EC4"/>
    <w:multiLevelType w:val="hybridMultilevel"/>
    <w:tmpl w:val="D46E2400"/>
    <w:lvl w:ilvl="0" w:tplc="4F7A7B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22092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4765"/>
    <w:rsid w:val="000027F2"/>
    <w:rsid w:val="000037FA"/>
    <w:rsid w:val="0001091D"/>
    <w:rsid w:val="0001754A"/>
    <w:rsid w:val="00026824"/>
    <w:rsid w:val="0003361B"/>
    <w:rsid w:val="000371EB"/>
    <w:rsid w:val="00041125"/>
    <w:rsid w:val="000503ED"/>
    <w:rsid w:val="00062CA3"/>
    <w:rsid w:val="00072FB3"/>
    <w:rsid w:val="0007367C"/>
    <w:rsid w:val="000861BD"/>
    <w:rsid w:val="000A55D9"/>
    <w:rsid w:val="000C137E"/>
    <w:rsid w:val="000C711E"/>
    <w:rsid w:val="000D6B94"/>
    <w:rsid w:val="000E76C7"/>
    <w:rsid w:val="000F6840"/>
    <w:rsid w:val="000F738C"/>
    <w:rsid w:val="00102186"/>
    <w:rsid w:val="00121F69"/>
    <w:rsid w:val="00132ADB"/>
    <w:rsid w:val="0013600E"/>
    <w:rsid w:val="00141E45"/>
    <w:rsid w:val="00167AEE"/>
    <w:rsid w:val="00187D95"/>
    <w:rsid w:val="00190A4D"/>
    <w:rsid w:val="001A3021"/>
    <w:rsid w:val="001B5FFE"/>
    <w:rsid w:val="001D4B57"/>
    <w:rsid w:val="001E3CC5"/>
    <w:rsid w:val="00213838"/>
    <w:rsid w:val="00216A1F"/>
    <w:rsid w:val="00217160"/>
    <w:rsid w:val="002271C4"/>
    <w:rsid w:val="002304D6"/>
    <w:rsid w:val="002564DE"/>
    <w:rsid w:val="00260AA5"/>
    <w:rsid w:val="002956EC"/>
    <w:rsid w:val="00295B5D"/>
    <w:rsid w:val="00295F73"/>
    <w:rsid w:val="002A00E8"/>
    <w:rsid w:val="002D00FB"/>
    <w:rsid w:val="002E2540"/>
    <w:rsid w:val="002E2DDB"/>
    <w:rsid w:val="002F345F"/>
    <w:rsid w:val="002F4B6C"/>
    <w:rsid w:val="00307E39"/>
    <w:rsid w:val="003316DF"/>
    <w:rsid w:val="00341B13"/>
    <w:rsid w:val="0034437B"/>
    <w:rsid w:val="00352E59"/>
    <w:rsid w:val="0035481D"/>
    <w:rsid w:val="0036289A"/>
    <w:rsid w:val="00373B1B"/>
    <w:rsid w:val="003852FF"/>
    <w:rsid w:val="00387967"/>
    <w:rsid w:val="0039598E"/>
    <w:rsid w:val="003968D5"/>
    <w:rsid w:val="003A7691"/>
    <w:rsid w:val="003B535D"/>
    <w:rsid w:val="003C00E7"/>
    <w:rsid w:val="003C758E"/>
    <w:rsid w:val="003D2915"/>
    <w:rsid w:val="003F0538"/>
    <w:rsid w:val="003F3846"/>
    <w:rsid w:val="003F5924"/>
    <w:rsid w:val="00406201"/>
    <w:rsid w:val="00406400"/>
    <w:rsid w:val="004373F8"/>
    <w:rsid w:val="0044138D"/>
    <w:rsid w:val="004878A8"/>
    <w:rsid w:val="004912B5"/>
    <w:rsid w:val="004A43D2"/>
    <w:rsid w:val="004A6C78"/>
    <w:rsid w:val="004B2084"/>
    <w:rsid w:val="004B3A4C"/>
    <w:rsid w:val="004C4E66"/>
    <w:rsid w:val="004D5ED0"/>
    <w:rsid w:val="004E2A7C"/>
    <w:rsid w:val="004E4765"/>
    <w:rsid w:val="00516536"/>
    <w:rsid w:val="00521A74"/>
    <w:rsid w:val="0054396C"/>
    <w:rsid w:val="0056407F"/>
    <w:rsid w:val="0058467A"/>
    <w:rsid w:val="005A6C37"/>
    <w:rsid w:val="005B4C7A"/>
    <w:rsid w:val="005D23BA"/>
    <w:rsid w:val="005D356E"/>
    <w:rsid w:val="005E1FCC"/>
    <w:rsid w:val="005E51C8"/>
    <w:rsid w:val="005F3359"/>
    <w:rsid w:val="00603619"/>
    <w:rsid w:val="0062118A"/>
    <w:rsid w:val="006411C7"/>
    <w:rsid w:val="006448E3"/>
    <w:rsid w:val="006A6AC8"/>
    <w:rsid w:val="006C5ACD"/>
    <w:rsid w:val="007047C0"/>
    <w:rsid w:val="0071182F"/>
    <w:rsid w:val="0071335E"/>
    <w:rsid w:val="00716C24"/>
    <w:rsid w:val="00745670"/>
    <w:rsid w:val="0075738B"/>
    <w:rsid w:val="00761A23"/>
    <w:rsid w:val="00777995"/>
    <w:rsid w:val="00780DAD"/>
    <w:rsid w:val="00786175"/>
    <w:rsid w:val="007903DF"/>
    <w:rsid w:val="007955C6"/>
    <w:rsid w:val="007B06C6"/>
    <w:rsid w:val="007B1CD9"/>
    <w:rsid w:val="007B5044"/>
    <w:rsid w:val="007C1A80"/>
    <w:rsid w:val="0080605B"/>
    <w:rsid w:val="0081345C"/>
    <w:rsid w:val="00835DCB"/>
    <w:rsid w:val="008403E8"/>
    <w:rsid w:val="00850CAC"/>
    <w:rsid w:val="00867F8E"/>
    <w:rsid w:val="00890FD9"/>
    <w:rsid w:val="00891DA7"/>
    <w:rsid w:val="00894B4C"/>
    <w:rsid w:val="008A0E64"/>
    <w:rsid w:val="008A6D17"/>
    <w:rsid w:val="008B4121"/>
    <w:rsid w:val="008B73C7"/>
    <w:rsid w:val="008C10F6"/>
    <w:rsid w:val="008D5E11"/>
    <w:rsid w:val="008F17F3"/>
    <w:rsid w:val="008F1D32"/>
    <w:rsid w:val="008F2B60"/>
    <w:rsid w:val="008F4B23"/>
    <w:rsid w:val="008F4B76"/>
    <w:rsid w:val="00942891"/>
    <w:rsid w:val="009534B4"/>
    <w:rsid w:val="0096772F"/>
    <w:rsid w:val="00987E28"/>
    <w:rsid w:val="00994CB1"/>
    <w:rsid w:val="00996FF3"/>
    <w:rsid w:val="009A21BA"/>
    <w:rsid w:val="009B1D8E"/>
    <w:rsid w:val="009D6147"/>
    <w:rsid w:val="009E1C1E"/>
    <w:rsid w:val="009F2A5A"/>
    <w:rsid w:val="009F2DB2"/>
    <w:rsid w:val="009F48D2"/>
    <w:rsid w:val="009F59B6"/>
    <w:rsid w:val="00A3413F"/>
    <w:rsid w:val="00A416CE"/>
    <w:rsid w:val="00A575BD"/>
    <w:rsid w:val="00A8024B"/>
    <w:rsid w:val="00A8789E"/>
    <w:rsid w:val="00A93B60"/>
    <w:rsid w:val="00AA0F65"/>
    <w:rsid w:val="00AA241D"/>
    <w:rsid w:val="00AB2C9E"/>
    <w:rsid w:val="00AE30C1"/>
    <w:rsid w:val="00B13CCB"/>
    <w:rsid w:val="00B6488F"/>
    <w:rsid w:val="00B67CD6"/>
    <w:rsid w:val="00BA2022"/>
    <w:rsid w:val="00BD0261"/>
    <w:rsid w:val="00BE19A6"/>
    <w:rsid w:val="00BE4798"/>
    <w:rsid w:val="00BE72E9"/>
    <w:rsid w:val="00C35580"/>
    <w:rsid w:val="00C42D65"/>
    <w:rsid w:val="00C61E36"/>
    <w:rsid w:val="00C65AEB"/>
    <w:rsid w:val="00C65DCC"/>
    <w:rsid w:val="00C733B8"/>
    <w:rsid w:val="00C83453"/>
    <w:rsid w:val="00C858B3"/>
    <w:rsid w:val="00CA4363"/>
    <w:rsid w:val="00CA6DC6"/>
    <w:rsid w:val="00CB22D8"/>
    <w:rsid w:val="00CC79F2"/>
    <w:rsid w:val="00CD06F6"/>
    <w:rsid w:val="00CD762B"/>
    <w:rsid w:val="00CE0D89"/>
    <w:rsid w:val="00CE3FD4"/>
    <w:rsid w:val="00CF31E8"/>
    <w:rsid w:val="00D13A4F"/>
    <w:rsid w:val="00D21C32"/>
    <w:rsid w:val="00D22762"/>
    <w:rsid w:val="00D41540"/>
    <w:rsid w:val="00D53656"/>
    <w:rsid w:val="00D615E9"/>
    <w:rsid w:val="00D67F29"/>
    <w:rsid w:val="00D70DCD"/>
    <w:rsid w:val="00D70F90"/>
    <w:rsid w:val="00D71EDC"/>
    <w:rsid w:val="00D82512"/>
    <w:rsid w:val="00D93038"/>
    <w:rsid w:val="00D9303D"/>
    <w:rsid w:val="00D937A7"/>
    <w:rsid w:val="00DD3294"/>
    <w:rsid w:val="00DF3AEB"/>
    <w:rsid w:val="00DF61EE"/>
    <w:rsid w:val="00E01FBE"/>
    <w:rsid w:val="00E03F14"/>
    <w:rsid w:val="00E371A9"/>
    <w:rsid w:val="00E52D2B"/>
    <w:rsid w:val="00E53122"/>
    <w:rsid w:val="00E663F3"/>
    <w:rsid w:val="00E7617F"/>
    <w:rsid w:val="00E94F42"/>
    <w:rsid w:val="00EC2CCA"/>
    <w:rsid w:val="00EC6C25"/>
    <w:rsid w:val="00EF09E7"/>
    <w:rsid w:val="00F003DB"/>
    <w:rsid w:val="00F07548"/>
    <w:rsid w:val="00F2264A"/>
    <w:rsid w:val="00F27B6B"/>
    <w:rsid w:val="00F34A81"/>
    <w:rsid w:val="00F37AAB"/>
    <w:rsid w:val="00F524B2"/>
    <w:rsid w:val="00F72664"/>
    <w:rsid w:val="00FB4279"/>
    <w:rsid w:val="00FC7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D89D"/>
  <w15:docId w15:val="{979184EE-F666-46E3-B124-EB4DB2CB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C7A"/>
    <w:pPr>
      <w:ind w:firstLineChars="200" w:firstLine="420"/>
    </w:pPr>
  </w:style>
  <w:style w:type="paragraph" w:styleId="a4">
    <w:name w:val="header"/>
    <w:basedOn w:val="a"/>
    <w:link w:val="a5"/>
    <w:uiPriority w:val="99"/>
    <w:unhideWhenUsed/>
    <w:rsid w:val="000027F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027F2"/>
    <w:rPr>
      <w:sz w:val="18"/>
      <w:szCs w:val="18"/>
    </w:rPr>
  </w:style>
  <w:style w:type="paragraph" w:styleId="a6">
    <w:name w:val="footer"/>
    <w:basedOn w:val="a"/>
    <w:link w:val="a7"/>
    <w:uiPriority w:val="99"/>
    <w:unhideWhenUsed/>
    <w:rsid w:val="000027F2"/>
    <w:pPr>
      <w:tabs>
        <w:tab w:val="center" w:pos="4153"/>
        <w:tab w:val="right" w:pos="8306"/>
      </w:tabs>
      <w:snapToGrid w:val="0"/>
      <w:jc w:val="left"/>
    </w:pPr>
    <w:rPr>
      <w:sz w:val="18"/>
      <w:szCs w:val="18"/>
    </w:rPr>
  </w:style>
  <w:style w:type="character" w:customStyle="1" w:styleId="a7">
    <w:name w:val="页脚 字符"/>
    <w:basedOn w:val="a0"/>
    <w:link w:val="a6"/>
    <w:uiPriority w:val="99"/>
    <w:rsid w:val="000027F2"/>
    <w:rPr>
      <w:sz w:val="18"/>
      <w:szCs w:val="18"/>
    </w:rPr>
  </w:style>
  <w:style w:type="paragraph" w:styleId="a8">
    <w:name w:val="Balloon Text"/>
    <w:basedOn w:val="a"/>
    <w:link w:val="a9"/>
    <w:uiPriority w:val="99"/>
    <w:semiHidden/>
    <w:unhideWhenUsed/>
    <w:rsid w:val="008F17F3"/>
    <w:rPr>
      <w:sz w:val="18"/>
      <w:szCs w:val="18"/>
    </w:rPr>
  </w:style>
  <w:style w:type="character" w:customStyle="1" w:styleId="a9">
    <w:name w:val="批注框文本 字符"/>
    <w:basedOn w:val="a0"/>
    <w:link w:val="a8"/>
    <w:uiPriority w:val="99"/>
    <w:semiHidden/>
    <w:rsid w:val="008F17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1402</TotalTime>
  <Pages>5</Pages>
  <Words>1262</Words>
  <Characters>7199</Characters>
  <Application>Microsoft Office Word</Application>
  <DocSecurity>0</DocSecurity>
  <Lines>59</Lines>
  <Paragraphs>16</Paragraphs>
  <ScaleCrop>false</ScaleCrop>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YNKwee_ Z</dc:creator>
  <cp:keywords/>
  <dc:description/>
  <cp:lastModifiedBy>YNKwee_ Z</cp:lastModifiedBy>
  <cp:revision>221</cp:revision>
  <dcterms:created xsi:type="dcterms:W3CDTF">2022-09-01T08:16:00Z</dcterms:created>
  <dcterms:modified xsi:type="dcterms:W3CDTF">2022-11-21T09:04:00Z</dcterms:modified>
</cp:coreProperties>
</file>