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4208D" w14:textId="3AAF7971" w:rsidR="00FA0F16" w:rsidRDefault="00FA0F16">
      <w:proofErr w:type="spellStart"/>
      <w:r w:rsidRPr="00FA0F16">
        <w:rPr>
          <w:b/>
          <w:bCs/>
        </w:rPr>
        <w:t>Table</w:t>
      </w:r>
      <w:proofErr w:type="spellEnd"/>
      <w:r w:rsidRPr="00FA0F16">
        <w:rPr>
          <w:b/>
          <w:bCs/>
        </w:rPr>
        <w:t xml:space="preserve"> 1</w:t>
      </w:r>
      <w:r>
        <w:t xml:space="preserve">.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of NHS </w:t>
      </w:r>
      <w:proofErr w:type="spellStart"/>
      <w:r>
        <w:t>affected</w:t>
      </w:r>
      <w:proofErr w:type="spellEnd"/>
      <w:r>
        <w:t xml:space="preserve"> </w:t>
      </w:r>
      <w:proofErr w:type="spellStart"/>
      <w:r>
        <w:t>males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manifesting</w:t>
      </w:r>
      <w:proofErr w:type="spellEnd"/>
      <w:r>
        <w:t xml:space="preserve"> </w:t>
      </w:r>
      <w:proofErr w:type="spellStart"/>
      <w:r>
        <w:t>female</w:t>
      </w:r>
      <w:proofErr w:type="spellEnd"/>
      <w:r>
        <w:t>.</w:t>
      </w:r>
    </w:p>
    <w:tbl>
      <w:tblPr>
        <w:tblW w:w="146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4"/>
        <w:gridCol w:w="2250"/>
        <w:gridCol w:w="1380"/>
        <w:gridCol w:w="2550"/>
        <w:gridCol w:w="2858"/>
        <w:gridCol w:w="2627"/>
        <w:gridCol w:w="1685"/>
      </w:tblGrid>
      <w:tr w:rsidR="004F2C47" w:rsidRPr="00E06976" w14:paraId="197AF738" w14:textId="77777777" w:rsidTr="004F2C47">
        <w:trPr>
          <w:trHeight w:val="387"/>
        </w:trPr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72361" w14:textId="7124E1C3" w:rsidR="004F2C47" w:rsidRPr="00E06976" w:rsidRDefault="004F2C47" w:rsidP="006D61F9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Family No</w:t>
            </w:r>
          </w:p>
        </w:tc>
        <w:tc>
          <w:tcPr>
            <w:tcW w:w="36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E3D0CB" w14:textId="3603B153" w:rsidR="004F2C47" w:rsidRPr="00E06976" w:rsidRDefault="004F2C47" w:rsidP="006D61F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Family 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CDC866" w14:textId="533EF416" w:rsidR="004F2C47" w:rsidRPr="00E06976" w:rsidRDefault="004F2C47" w:rsidP="006D61F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Family 2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9731D3" w14:textId="77777777" w:rsidR="004F2C47" w:rsidRPr="00E06976" w:rsidRDefault="004F2C47" w:rsidP="006D61F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3A73D7" w14:textId="3CA5B17F" w:rsidR="004F2C47" w:rsidRPr="00E06976" w:rsidRDefault="004F2C47" w:rsidP="004F2C4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Family 3</w:t>
            </w:r>
          </w:p>
        </w:tc>
      </w:tr>
      <w:tr w:rsidR="004F2C47" w:rsidRPr="00E06976" w14:paraId="7BFD059B" w14:textId="77777777" w:rsidTr="004F2C47">
        <w:trPr>
          <w:trHeight w:val="387"/>
        </w:trPr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133D3" w14:textId="2FF10186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 xml:space="preserve">Patient 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E088E" w14:textId="2E91B5A0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 xml:space="preserve">P1 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B26CD" w14:textId="17E7B183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 xml:space="preserve">Mother of P1 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C39A6" w14:textId="0E590821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 xml:space="preserve">P2 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0C7178" w14:textId="75956F76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P</w:t>
            </w:r>
            <w:r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9CC1B" w14:textId="0ADE7A41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P</w:t>
            </w:r>
            <w:r>
              <w:rPr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7F488" w14:textId="740F4E41" w:rsidR="004F2C47" w:rsidRPr="00E06976" w:rsidRDefault="004F2C47" w:rsidP="004F2C47">
            <w:pPr>
              <w:rPr>
                <w:sz w:val="18"/>
                <w:szCs w:val="18"/>
                <w:lang w:val="en-US"/>
              </w:rPr>
            </w:pPr>
            <w:r w:rsidRPr="00E06976">
              <w:rPr>
                <w:b/>
                <w:bCs/>
                <w:sz w:val="18"/>
                <w:szCs w:val="18"/>
                <w:lang w:val="en-US"/>
              </w:rPr>
              <w:t>P5</w:t>
            </w:r>
          </w:p>
        </w:tc>
      </w:tr>
      <w:tr w:rsidR="004F2C47" w:rsidRPr="00E06976" w14:paraId="024A387C" w14:textId="77777777" w:rsidTr="00FA0F16">
        <w:trPr>
          <w:trHeight w:val="203"/>
        </w:trPr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D036B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09004E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D8168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A6127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28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DDDFF" w14:textId="1D1FD58C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26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A6EC1" w14:textId="6A28B3BC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7CA57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</w:t>
            </w:r>
          </w:p>
        </w:tc>
      </w:tr>
      <w:tr w:rsidR="004F2C47" w:rsidRPr="00E06976" w14:paraId="289A389B" w14:textId="77777777" w:rsidTr="004F2C47">
        <w:trPr>
          <w:trHeight w:val="386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65AE75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Age (at examination)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E2AE4C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15 y/o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58AD4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37 y/o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BAC2E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6 m/o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3906EC" w14:textId="42A222CC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36 y/o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B7E00" w14:textId="368429AF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23 y/o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DAB87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N/A</w:t>
            </w:r>
          </w:p>
        </w:tc>
      </w:tr>
      <w:tr w:rsidR="004F2C47" w:rsidRPr="00E06976" w14:paraId="65801512" w14:textId="77777777" w:rsidTr="004F2C47">
        <w:trPr>
          <w:trHeight w:val="1089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852BFA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Eyes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4FFFE" w14:textId="42AC3005" w:rsidR="004F2C47" w:rsidRPr="001B65B8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1B65B8">
              <w:rPr>
                <w:sz w:val="18"/>
                <w:szCs w:val="18"/>
                <w:lang w:val="en-US"/>
              </w:rPr>
              <w:t>Bilateral cataracts, nystagmus microcornea strabismus, heterochromia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D9BE0" w14:textId="77777777" w:rsidR="004F2C47" w:rsidRPr="001B65B8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1B65B8">
              <w:rPr>
                <w:sz w:val="18"/>
                <w:szCs w:val="18"/>
                <w:lang w:val="en-US"/>
              </w:rPr>
              <w:t>Mild cataracts, partial heterochromia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1A9BA" w14:textId="5F822515" w:rsidR="004F2C47" w:rsidRPr="001B65B8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1B65B8">
              <w:rPr>
                <w:b/>
                <w:bCs/>
                <w:sz w:val="18"/>
                <w:szCs w:val="18"/>
                <w:lang w:val="en-US"/>
              </w:rPr>
              <w:t>Cataracts</w:t>
            </w:r>
            <w:r w:rsidRPr="001B65B8">
              <w:rPr>
                <w:sz w:val="18"/>
                <w:szCs w:val="18"/>
                <w:lang w:val="en-US"/>
              </w:rPr>
              <w:t>, microphthalmia, microcornea, nystagmus-like eye movements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93E1A" w14:textId="4F28A279" w:rsidR="004F2C47" w:rsidRPr="001B65B8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1B65B8">
              <w:rPr>
                <w:sz w:val="18"/>
                <w:szCs w:val="18"/>
                <w:lang w:val="en-US"/>
              </w:rPr>
              <w:t>Bilateral cataracts, microcornea, retinal dystrophy, bilateral nystagmus, left corneal opacity, and exotropia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05D43" w14:textId="073FF81E" w:rsidR="004F2C47" w:rsidRPr="001B65B8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1B65B8">
              <w:rPr>
                <w:b/>
                <w:bCs/>
                <w:sz w:val="18"/>
                <w:szCs w:val="18"/>
                <w:lang w:val="en-US"/>
              </w:rPr>
              <w:t>Bilateral cataracts</w:t>
            </w:r>
            <w:r w:rsidRPr="001B65B8">
              <w:rPr>
                <w:sz w:val="18"/>
                <w:szCs w:val="18"/>
                <w:lang w:val="en-US"/>
              </w:rPr>
              <w:t>, left exotropia, iris coloboma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6A9E2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Total vision loss</w:t>
            </w:r>
          </w:p>
        </w:tc>
      </w:tr>
      <w:tr w:rsidR="004F2C47" w:rsidRPr="00E06976" w14:paraId="1EDE3E71" w14:textId="77777777" w:rsidTr="004F2C47">
        <w:trPr>
          <w:trHeight w:val="75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B548CC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Teeth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6C494" w14:textId="309E1A11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Supernumerary teeth, Hutchinson incisors, bud shaped molars, talon cusps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02F05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890B6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Hutchinson incisors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144AF2" w14:textId="14D651C6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Bud shaped molars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BDB90" w14:textId="71713289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Supernumerary teeth, Hutchinson incisors, bud shaped molars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730D9D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N/A</w:t>
            </w:r>
          </w:p>
        </w:tc>
      </w:tr>
      <w:tr w:rsidR="004F2C47" w:rsidRPr="00E06976" w14:paraId="42C91D6D" w14:textId="77777777" w:rsidTr="004F2C47">
        <w:trPr>
          <w:trHeight w:val="750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0E3903" w14:textId="2ABFDAE6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Neurologic and Psychiatric findings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DF843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Mild intellectual disability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A09D2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F76AED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Global developmental delay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CDAAF8" w14:textId="49CFD664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Moderate intellectual disability, autism, obsessive–compulsive traits, self-mutilation, aggressive behavior patterns (biting and pinching), and sleep disturbance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495AA" w14:textId="1EACA4DD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Mild intellectual disability, mild obsessive behavior and sleep disturbance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E93CE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Behavioral abnormalities (extent is unknown)</w:t>
            </w:r>
          </w:p>
        </w:tc>
      </w:tr>
      <w:tr w:rsidR="004F2C47" w:rsidRPr="00E06976" w14:paraId="3C83BA71" w14:textId="77777777" w:rsidTr="00FA0F16">
        <w:trPr>
          <w:trHeight w:val="1417"/>
        </w:trPr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AC566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Dysmorphic features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3BBFC" w14:textId="71AF90A8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E06976">
              <w:rPr>
                <w:sz w:val="18"/>
                <w:szCs w:val="18"/>
                <w:lang w:val="en-US"/>
              </w:rPr>
              <w:t>hort philtrum, short palpebral fissures, and anteverted pinnae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F9BE6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C88DE" w14:textId="65CDA960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E06976">
              <w:rPr>
                <w:sz w:val="18"/>
                <w:szCs w:val="18"/>
                <w:lang w:val="en-US"/>
              </w:rPr>
              <w:t>hort and narrow palpebral fissures, lower eyelid entropion, depressed nasal bridge, and anteverted nares</w:t>
            </w:r>
          </w:p>
        </w:tc>
        <w:tc>
          <w:tcPr>
            <w:tcW w:w="28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B7CF8" w14:textId="25EFFDFC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 xml:space="preserve">Prominent nasal bridge, overfolded and </w:t>
            </w:r>
            <w:proofErr w:type="spellStart"/>
            <w:r w:rsidRPr="00E06976">
              <w:rPr>
                <w:sz w:val="18"/>
                <w:szCs w:val="18"/>
                <w:lang w:val="en-US"/>
              </w:rPr>
              <w:t>underfolded</w:t>
            </w:r>
            <w:proofErr w:type="spellEnd"/>
            <w:r w:rsidRPr="00E06976">
              <w:rPr>
                <w:sz w:val="18"/>
                <w:szCs w:val="18"/>
                <w:lang w:val="en-US"/>
              </w:rPr>
              <w:t xml:space="preserve"> helix, prominent and large lobulated ears</w:t>
            </w:r>
          </w:p>
        </w:tc>
        <w:tc>
          <w:tcPr>
            <w:tcW w:w="262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62B81" w14:textId="603D65C2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 xml:space="preserve">Triangular shaped face with mid face hypoplasia, arched eyebrows, small </w:t>
            </w:r>
            <w:proofErr w:type="spellStart"/>
            <w:r w:rsidRPr="00E06976">
              <w:rPr>
                <w:sz w:val="18"/>
                <w:szCs w:val="18"/>
                <w:lang w:val="en-US"/>
              </w:rPr>
              <w:t>irides</w:t>
            </w:r>
            <w:proofErr w:type="spellEnd"/>
            <w:r w:rsidRPr="00E06976">
              <w:rPr>
                <w:sz w:val="18"/>
                <w:szCs w:val="18"/>
                <w:lang w:val="en-US"/>
              </w:rPr>
              <w:t>, low-hanging columella, low-set posteriorly rotated right ear and a prominent left one</w:t>
            </w: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DFE5E8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N/A</w:t>
            </w:r>
          </w:p>
        </w:tc>
      </w:tr>
      <w:tr w:rsidR="004F2C47" w:rsidRPr="00E06976" w14:paraId="32516EB9" w14:textId="77777777" w:rsidTr="00FA0F16">
        <w:trPr>
          <w:trHeight w:val="568"/>
        </w:trPr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44DA1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2E563" w14:textId="2091E803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Gynecomastia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7073F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DAE2A" w14:textId="7AAC0F1A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 xml:space="preserve">VSD, </w:t>
            </w:r>
            <w:proofErr w:type="spellStart"/>
            <w:r w:rsidRPr="00E06976">
              <w:rPr>
                <w:sz w:val="18"/>
                <w:szCs w:val="18"/>
                <w:lang w:val="en-US"/>
              </w:rPr>
              <w:t>rectractable</w:t>
            </w:r>
            <w:proofErr w:type="spellEnd"/>
            <w:r w:rsidRPr="00E06976">
              <w:rPr>
                <w:sz w:val="18"/>
                <w:szCs w:val="18"/>
                <w:lang w:val="en-US"/>
              </w:rPr>
              <w:t xml:space="preserve"> testis, </w:t>
            </w:r>
            <w:r>
              <w:rPr>
                <w:sz w:val="18"/>
                <w:szCs w:val="18"/>
                <w:lang w:val="en-US"/>
              </w:rPr>
              <w:t>b</w:t>
            </w:r>
            <w:r w:rsidRPr="00E06976">
              <w:rPr>
                <w:sz w:val="18"/>
                <w:szCs w:val="18"/>
                <w:lang w:val="en-US"/>
              </w:rPr>
              <w:t>ilateral fifth finger clinodactyly abnormal crease on the tip of the right thumb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F5687" w14:textId="35B9470A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747A4" w14:textId="2E75BB83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44D2D" w14:textId="77777777" w:rsidR="004F2C47" w:rsidRPr="00E06976" w:rsidRDefault="004F2C47" w:rsidP="00FA0F16">
            <w:pPr>
              <w:spacing w:after="0"/>
              <w:rPr>
                <w:sz w:val="18"/>
                <w:szCs w:val="18"/>
                <w:lang w:val="en-US"/>
              </w:rPr>
            </w:pPr>
            <w:r w:rsidRPr="00E06976">
              <w:rPr>
                <w:sz w:val="18"/>
                <w:szCs w:val="18"/>
                <w:lang w:val="en-US"/>
              </w:rPr>
              <w:t>N/A</w:t>
            </w:r>
          </w:p>
        </w:tc>
      </w:tr>
    </w:tbl>
    <w:p w14:paraId="77CEB38B" w14:textId="7A1B3564" w:rsidR="006D61F9" w:rsidRPr="00E06976" w:rsidRDefault="006D61F9" w:rsidP="00DA1DB8">
      <w:pPr>
        <w:rPr>
          <w:sz w:val="18"/>
          <w:szCs w:val="18"/>
          <w:lang w:val="en-US"/>
        </w:rPr>
      </w:pPr>
    </w:p>
    <w:sectPr w:rsidR="006D61F9" w:rsidRPr="00E06976" w:rsidSect="00DA1DB8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F9"/>
    <w:rsid w:val="001B65B8"/>
    <w:rsid w:val="002943A4"/>
    <w:rsid w:val="002D38D2"/>
    <w:rsid w:val="004F2C47"/>
    <w:rsid w:val="00590DF3"/>
    <w:rsid w:val="006D61F9"/>
    <w:rsid w:val="00822E32"/>
    <w:rsid w:val="009F4896"/>
    <w:rsid w:val="00C476F2"/>
    <w:rsid w:val="00DA1DB8"/>
    <w:rsid w:val="00E06976"/>
    <w:rsid w:val="00FA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61EB"/>
  <w15:chartTrackingRefBased/>
  <w15:docId w15:val="{12C7785C-54B2-434F-A5B1-8E6B6D24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590DF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90DF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90DF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0DF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0DF3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E06976"/>
    <w:rPr>
      <w:i/>
      <w:iCs/>
    </w:rPr>
  </w:style>
  <w:style w:type="character" w:customStyle="1" w:styleId="jlqj4b">
    <w:name w:val="jlqj4b"/>
    <w:basedOn w:val="VarsaylanParagrafYazTipi"/>
    <w:rsid w:val="00E06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5C7F-C77C-4248-99AA-5758EBD7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</dc:creator>
  <cp:keywords/>
  <dc:description/>
  <cp:lastModifiedBy>YG</cp:lastModifiedBy>
  <cp:revision>5</cp:revision>
  <dcterms:created xsi:type="dcterms:W3CDTF">2021-09-16T19:20:00Z</dcterms:created>
  <dcterms:modified xsi:type="dcterms:W3CDTF">2021-09-23T22:28:00Z</dcterms:modified>
</cp:coreProperties>
</file>