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AD5FD" w14:textId="77777777" w:rsidR="00330D19" w:rsidRDefault="00330D19" w:rsidP="00330D19">
      <w:pPr>
        <w:widowControl/>
        <w:spacing w:line="480" w:lineRule="auto"/>
        <w:ind w:firstLineChars="50" w:firstLine="120"/>
        <w:jc w:val="center"/>
        <w:rPr>
          <w:rFonts w:ascii="Times New Roman" w:eastAsia="宋体" w:hAnsi="Times New Roman" w:cs="Times New Roman"/>
          <w:b/>
          <w:sz w:val="24"/>
          <w:szCs w:val="24"/>
        </w:rPr>
      </w:pPr>
      <w:r w:rsidRPr="00A01460">
        <w:rPr>
          <w:rFonts w:ascii="Times New Roman" w:eastAsia="宋体" w:hAnsi="Times New Roman" w:cs="Times New Roman"/>
          <w:b/>
          <w:sz w:val="24"/>
          <w:szCs w:val="24"/>
        </w:rPr>
        <w:t>Supplementary information for</w:t>
      </w:r>
    </w:p>
    <w:p w14:paraId="156035C3" w14:textId="6B5C5B73" w:rsidR="00330D19" w:rsidRDefault="00330D19" w:rsidP="00330D19">
      <w:pPr>
        <w:widowControl/>
        <w:spacing w:line="480" w:lineRule="auto"/>
        <w:ind w:firstLineChars="50" w:firstLine="120"/>
        <w:jc w:val="center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>Role of maturity status on the quality and volatile properties of mango fruits dried by infrared radiation</w:t>
      </w:r>
    </w:p>
    <w:p w14:paraId="6DD74E7E" w14:textId="77777777" w:rsidR="009B06E6" w:rsidRDefault="009B06E6" w:rsidP="009B06E6">
      <w:pPr>
        <w:widowControl/>
        <w:spacing w:line="480" w:lineRule="auto"/>
        <w:jc w:val="center"/>
        <w:rPr>
          <w:rFonts w:ascii="Times New Roman" w:hAnsi="Times New Roman" w:cs="Times New Roman"/>
          <w:bCs/>
          <w:color w:val="000000" w:themeColor="text1"/>
          <w:szCs w:val="20"/>
          <w:vertAlign w:val="superscript"/>
        </w:rPr>
      </w:pPr>
      <w:r w:rsidRPr="00D4211F">
        <w:rPr>
          <w:rFonts w:ascii="Times New Roman" w:eastAsia="宋体" w:hAnsi="Times New Roman" w:cs="Times New Roman"/>
          <w:sz w:val="22"/>
          <w:szCs w:val="20"/>
        </w:rPr>
        <w:t>Dantong Li</w:t>
      </w:r>
      <w:r w:rsidRPr="00B367F9">
        <w:rPr>
          <w:rFonts w:ascii="Times New Roman" w:eastAsia="宋体" w:hAnsi="Times New Roman" w:cs="Times New Roman"/>
          <w:szCs w:val="21"/>
          <w:vertAlign w:val="superscript"/>
        </w:rPr>
        <w:t>a</w:t>
      </w:r>
      <w:r w:rsidRPr="00D4211F">
        <w:rPr>
          <w:rFonts w:ascii="Times New Roman" w:eastAsia="宋体" w:hAnsi="Times New Roman" w:cs="Times New Roman"/>
          <w:sz w:val="22"/>
          <w:szCs w:val="20"/>
        </w:rPr>
        <w:t>, Taotao Dai</w:t>
      </w:r>
      <w:r w:rsidRPr="00B367F9">
        <w:rPr>
          <w:rFonts w:ascii="Times New Roman" w:eastAsia="宋体" w:hAnsi="Times New Roman" w:cs="Times New Roman"/>
          <w:szCs w:val="21"/>
          <w:vertAlign w:val="superscript"/>
        </w:rPr>
        <w:t>a</w:t>
      </w:r>
      <w:r w:rsidRPr="00D4211F">
        <w:rPr>
          <w:rFonts w:ascii="Times New Roman" w:eastAsia="宋体" w:hAnsi="Times New Roman" w:cs="Times New Roman"/>
          <w:sz w:val="22"/>
          <w:szCs w:val="20"/>
        </w:rPr>
        <w:t>, Mingshun Chen</w:t>
      </w:r>
      <w:r w:rsidRPr="00B367F9">
        <w:rPr>
          <w:rFonts w:ascii="Times New Roman" w:eastAsia="宋体" w:hAnsi="Times New Roman" w:cs="Times New Roman"/>
          <w:szCs w:val="21"/>
          <w:vertAlign w:val="superscript"/>
        </w:rPr>
        <w:t>a</w:t>
      </w:r>
      <w:r w:rsidRPr="00D4211F">
        <w:rPr>
          <w:rFonts w:ascii="Times New Roman" w:eastAsia="宋体" w:hAnsi="Times New Roman" w:cs="Times New Roman"/>
          <w:sz w:val="22"/>
          <w:szCs w:val="20"/>
        </w:rPr>
        <w:t>, Ruihong Liang</w:t>
      </w:r>
      <w:r w:rsidRPr="00B367F9">
        <w:rPr>
          <w:rFonts w:ascii="Times New Roman" w:eastAsia="宋体" w:hAnsi="Times New Roman" w:cs="Times New Roman"/>
          <w:szCs w:val="21"/>
          <w:vertAlign w:val="superscript"/>
        </w:rPr>
        <w:t>a</w:t>
      </w:r>
      <w:r w:rsidRPr="00D4211F">
        <w:rPr>
          <w:rFonts w:ascii="Times New Roman" w:eastAsia="宋体" w:hAnsi="Times New Roman" w:cs="Times New Roman"/>
          <w:sz w:val="22"/>
          <w:szCs w:val="20"/>
        </w:rPr>
        <w:t>, Wei Liu</w:t>
      </w:r>
      <w:r w:rsidRPr="00B367F9">
        <w:rPr>
          <w:rFonts w:ascii="Times New Roman" w:eastAsia="宋体" w:hAnsi="Times New Roman" w:cs="Times New Roman"/>
          <w:szCs w:val="21"/>
          <w:vertAlign w:val="superscript"/>
        </w:rPr>
        <w:t>a</w:t>
      </w:r>
      <w:r w:rsidRPr="00D4211F">
        <w:rPr>
          <w:rFonts w:ascii="Times New Roman" w:eastAsia="宋体" w:hAnsi="Times New Roman" w:cs="Times New Roman"/>
          <w:sz w:val="22"/>
          <w:szCs w:val="20"/>
        </w:rPr>
        <w:t>, Chengmei Liu</w:t>
      </w:r>
      <w:r w:rsidRPr="00B367F9">
        <w:rPr>
          <w:rFonts w:ascii="Times New Roman" w:eastAsia="宋体" w:hAnsi="Times New Roman" w:cs="Times New Roman"/>
          <w:szCs w:val="21"/>
          <w:vertAlign w:val="superscript"/>
        </w:rPr>
        <w:t>a</w:t>
      </w:r>
      <w:r w:rsidRPr="00D4211F">
        <w:rPr>
          <w:rFonts w:ascii="Times New Roman" w:eastAsia="宋体" w:hAnsi="Times New Roman" w:cs="Times New Roman"/>
          <w:sz w:val="22"/>
          <w:szCs w:val="20"/>
        </w:rPr>
        <w:t>, Jian Sun</w:t>
      </w:r>
      <w:r>
        <w:rPr>
          <w:rFonts w:ascii="Times New Roman" w:eastAsia="宋体" w:hAnsi="Times New Roman" w:cs="Times New Roman" w:hint="eastAsia"/>
          <w:szCs w:val="21"/>
          <w:vertAlign w:val="superscript"/>
        </w:rPr>
        <w:t>b</w:t>
      </w:r>
      <w:r w:rsidRPr="00D4211F">
        <w:rPr>
          <w:rFonts w:ascii="Times New Roman" w:eastAsia="宋体" w:hAnsi="Times New Roman" w:cs="Times New Roman"/>
          <w:sz w:val="22"/>
          <w:szCs w:val="20"/>
        </w:rPr>
        <w:t>, Jun Chen</w:t>
      </w:r>
      <w:r>
        <w:rPr>
          <w:rFonts w:ascii="Times New Roman" w:eastAsia="宋体" w:hAnsi="Times New Roman" w:cs="Times New Roman"/>
          <w:szCs w:val="21"/>
          <w:vertAlign w:val="superscript"/>
        </w:rPr>
        <w:t>a</w:t>
      </w:r>
      <w:r w:rsidRPr="00D4211F">
        <w:rPr>
          <w:rFonts w:ascii="Times New Roman" w:eastAsia="宋体" w:hAnsi="Times New Roman" w:cs="Times New Roman"/>
          <w:sz w:val="22"/>
          <w:szCs w:val="20"/>
        </w:rPr>
        <w:t>, Lizhen Deng</w:t>
      </w:r>
      <w:r w:rsidRPr="00B367F9">
        <w:rPr>
          <w:bCs/>
          <w:color w:val="000000" w:themeColor="text1"/>
          <w:szCs w:val="20"/>
          <w:vertAlign w:val="superscript"/>
        </w:rPr>
        <w:t xml:space="preserve"> </w:t>
      </w:r>
      <w:r w:rsidRPr="00B367F9">
        <w:rPr>
          <w:rFonts w:ascii="Times New Roman" w:hAnsi="Times New Roman" w:cs="Times New Roman"/>
          <w:bCs/>
          <w:color w:val="000000" w:themeColor="text1"/>
          <w:szCs w:val="20"/>
          <w:vertAlign w:val="superscript"/>
        </w:rPr>
        <w:t>a*</w:t>
      </w:r>
    </w:p>
    <w:p w14:paraId="77EB3A98" w14:textId="77777777" w:rsidR="009B06E6" w:rsidRPr="00B367F9" w:rsidRDefault="009B06E6" w:rsidP="009B06E6">
      <w:pPr>
        <w:autoSpaceDE w:val="0"/>
        <w:autoSpaceDN w:val="0"/>
        <w:adjustRightInd w:val="0"/>
        <w:spacing w:beforeLines="100" w:before="312" w:afterLines="100" w:after="312" w:line="480" w:lineRule="auto"/>
        <w:rPr>
          <w:rFonts w:ascii="Times New Roman" w:hAnsi="Times New Roman" w:cs="Times New Roman"/>
          <w:i/>
          <w:iCs/>
          <w:szCs w:val="20"/>
        </w:rPr>
      </w:pPr>
      <w:r w:rsidRPr="00B367F9">
        <w:rPr>
          <w:rFonts w:ascii="Times New Roman" w:hAnsi="Times New Roman" w:cs="Times New Roman"/>
          <w:i/>
          <w:iCs/>
          <w:szCs w:val="20"/>
          <w:vertAlign w:val="superscript"/>
        </w:rPr>
        <w:t>a</w:t>
      </w:r>
      <w:r w:rsidRPr="00B76E0D">
        <w:rPr>
          <w:rFonts w:ascii="Times New Roman" w:hAnsi="Times New Roman" w:cs="Times New Roman"/>
          <w:i/>
          <w:iCs/>
          <w:sz w:val="22"/>
        </w:rPr>
        <w:t>State Key Laboratory of Food Science and Technology, Nanchang University, Nanchang 330047, China</w:t>
      </w:r>
    </w:p>
    <w:p w14:paraId="1633DF1E" w14:textId="77777777" w:rsidR="009B06E6" w:rsidRPr="00B367F9" w:rsidRDefault="009B06E6" w:rsidP="009B06E6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Cs w:val="21"/>
        </w:rPr>
      </w:pPr>
      <w:r w:rsidRPr="00B367F9">
        <w:rPr>
          <w:rFonts w:ascii="Times New Roman" w:hAnsi="Times New Roman" w:cs="Times New Roman"/>
          <w:i/>
          <w:szCs w:val="21"/>
          <w:vertAlign w:val="superscript"/>
        </w:rPr>
        <w:t>b</w:t>
      </w:r>
      <w:r w:rsidRPr="00B76E0D">
        <w:rPr>
          <w:rFonts w:ascii="Times New Roman" w:hAnsi="Times New Roman" w:cs="Times New Roman"/>
          <w:i/>
          <w:sz w:val="22"/>
        </w:rPr>
        <w:t>Guangxi Key laboratory of Fruits and Vegetables Storage-Processing Technology, Nanning 530007, China</w:t>
      </w:r>
    </w:p>
    <w:p w14:paraId="5F034C27" w14:textId="77777777" w:rsidR="009B06E6" w:rsidRPr="00B76E0D" w:rsidRDefault="009B06E6" w:rsidP="009B06E6">
      <w:pPr>
        <w:pStyle w:val="a4"/>
        <w:shd w:val="clear" w:color="auto" w:fill="FFFFFF"/>
        <w:spacing w:line="480" w:lineRule="auto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 w:rsidRPr="00B367F9">
        <w:rPr>
          <w:rFonts w:ascii="Times New Roman" w:hAnsi="Times New Roman" w:cs="Times New Roman"/>
          <w:i/>
          <w:iCs/>
          <w:color w:val="000000"/>
          <w:sz w:val="21"/>
          <w:szCs w:val="21"/>
          <w:vertAlign w:val="superscript"/>
        </w:rPr>
        <w:t>* </w:t>
      </w:r>
      <w:r w:rsidRPr="00B76E0D">
        <w:rPr>
          <w:rFonts w:ascii="Times New Roman" w:hAnsi="Times New Roman" w:cs="Times New Roman"/>
          <w:i/>
          <w:iCs/>
          <w:color w:val="000000"/>
          <w:sz w:val="20"/>
          <w:szCs w:val="20"/>
        </w:rPr>
        <w:t>Corresponding authors</w:t>
      </w:r>
    </w:p>
    <w:p w14:paraId="1C8D4E3C" w14:textId="77777777" w:rsidR="009B06E6" w:rsidRPr="00B76E0D" w:rsidRDefault="009B06E6" w:rsidP="009B06E6">
      <w:pPr>
        <w:spacing w:line="480" w:lineRule="auto"/>
        <w:rPr>
          <w:rFonts w:ascii="Times New Roman" w:hAnsi="Times New Roman" w:cs="Times New Roman"/>
          <w:b/>
          <w:bCs/>
          <w:sz w:val="20"/>
        </w:rPr>
      </w:pPr>
      <w:r w:rsidRPr="00B76E0D">
        <w:rPr>
          <w:rFonts w:ascii="Times New Roman" w:hAnsi="Times New Roman" w:cs="Times New Roman"/>
          <w:b/>
          <w:bCs/>
          <w:sz w:val="20"/>
        </w:rPr>
        <w:t>Dr. Lizhen Deng</w:t>
      </w:r>
    </w:p>
    <w:p w14:paraId="73FF1402" w14:textId="77777777" w:rsidR="009B06E6" w:rsidRPr="00D47C06" w:rsidRDefault="009B06E6" w:rsidP="009B06E6">
      <w:pPr>
        <w:pStyle w:val="a4"/>
        <w:shd w:val="clear" w:color="auto" w:fill="FFFFFF"/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E0D">
        <w:rPr>
          <w:rFonts w:ascii="Times New Roman" w:hAnsi="Times New Roman" w:cs="Times New Roman"/>
          <w:i/>
          <w:iCs/>
          <w:color w:val="000000"/>
          <w:sz w:val="20"/>
          <w:szCs w:val="20"/>
        </w:rPr>
        <w:t>E-mail: </w:t>
      </w:r>
      <w:bookmarkStart w:id="0" w:name="OLE_LINK141"/>
      <w:bookmarkStart w:id="1" w:name="OLE_LINK140"/>
      <w:r>
        <w:rPr>
          <w:rFonts w:ascii="Times New Roman" w:hAnsi="Times New Roman" w:cs="Times New Roman"/>
          <w:i/>
          <w:sz w:val="20"/>
          <w:szCs w:val="20"/>
        </w:rPr>
        <w:fldChar w:fldCharType="begin"/>
      </w:r>
      <w:r>
        <w:rPr>
          <w:rFonts w:ascii="Times New Roman" w:hAnsi="Times New Roman" w:cs="Times New Roman"/>
          <w:i/>
          <w:sz w:val="20"/>
          <w:szCs w:val="20"/>
        </w:rPr>
        <w:instrText xml:space="preserve"> HYPERLINK "mailto:</w:instrText>
      </w:r>
      <w:r w:rsidRPr="00B76E0D">
        <w:rPr>
          <w:rFonts w:ascii="Times New Roman" w:hAnsi="Times New Roman" w:cs="Times New Roman"/>
          <w:i/>
          <w:sz w:val="20"/>
          <w:szCs w:val="20"/>
        </w:rPr>
        <w:instrText>denglz1@126.com</w:instrText>
      </w:r>
      <w:r>
        <w:rPr>
          <w:rFonts w:ascii="Times New Roman" w:hAnsi="Times New Roman" w:cs="Times New Roman"/>
          <w:i/>
          <w:sz w:val="20"/>
          <w:szCs w:val="20"/>
        </w:rPr>
        <w:instrText xml:space="preserve">" </w:instrText>
      </w:r>
      <w:r>
        <w:rPr>
          <w:rFonts w:ascii="Times New Roman" w:hAnsi="Times New Roman" w:cs="Times New Roman"/>
          <w:i/>
          <w:sz w:val="20"/>
          <w:szCs w:val="20"/>
        </w:rPr>
      </w:r>
      <w:r>
        <w:rPr>
          <w:rFonts w:ascii="Times New Roman" w:hAnsi="Times New Roman" w:cs="Times New Roman"/>
          <w:i/>
          <w:sz w:val="20"/>
          <w:szCs w:val="20"/>
        </w:rPr>
        <w:fldChar w:fldCharType="separate"/>
      </w:r>
      <w:r w:rsidRPr="00FD1EA9">
        <w:rPr>
          <w:rStyle w:val="a3"/>
          <w:rFonts w:ascii="Times New Roman" w:hAnsi="Times New Roman" w:cs="Times New Roman"/>
          <w:i/>
          <w:sz w:val="20"/>
          <w:szCs w:val="20"/>
        </w:rPr>
        <w:t>denglz1@126.com</w:t>
      </w:r>
      <w:bookmarkEnd w:id="0"/>
      <w:bookmarkEnd w:id="1"/>
      <w:r>
        <w:rPr>
          <w:rFonts w:ascii="Times New Roman" w:hAnsi="Times New Roman" w:cs="Times New Roman"/>
          <w:i/>
          <w:sz w:val="20"/>
          <w:szCs w:val="20"/>
        </w:rPr>
        <w:fldChar w:fldCharType="end"/>
      </w:r>
    </w:p>
    <w:p w14:paraId="512D47C2" w14:textId="77777777" w:rsidR="009B06E6" w:rsidRPr="009B06E6" w:rsidRDefault="009B06E6" w:rsidP="00330D19">
      <w:pPr>
        <w:widowControl/>
        <w:spacing w:line="480" w:lineRule="auto"/>
        <w:ind w:firstLineChars="50" w:firstLine="120"/>
        <w:jc w:val="center"/>
        <w:rPr>
          <w:rFonts w:ascii="Times New Roman" w:eastAsia="宋体" w:hAnsi="Times New Roman" w:cs="Times New Roman"/>
          <w:b/>
          <w:sz w:val="24"/>
          <w:szCs w:val="24"/>
        </w:rPr>
      </w:pPr>
    </w:p>
    <w:p w14:paraId="1FA3A549" w14:textId="3756C9BC" w:rsidR="00330D19" w:rsidRDefault="00E67EFB" w:rsidP="00330D19">
      <w:pPr>
        <w:widowControl/>
        <w:spacing w:line="480" w:lineRule="auto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D6AA35" wp14:editId="6ACB6A9E">
                <wp:simplePos x="0" y="0"/>
                <wp:positionH relativeFrom="column">
                  <wp:posOffset>706755</wp:posOffset>
                </wp:positionH>
                <wp:positionV relativeFrom="paragraph">
                  <wp:posOffset>3173578</wp:posOffset>
                </wp:positionV>
                <wp:extent cx="914400" cy="9144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42CC86" w14:textId="08D6FB73" w:rsidR="00E67EFB" w:rsidRPr="00E67EFB" w:rsidRDefault="00E67EF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D6AA35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55.65pt;margin-top:249.9pt;width:1in;height:1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Zcp3GuEAAAALAQAADwAAAGRycy9kb3ducmV2LnhtbEyP&#10;zU7DMBCE70i8g7VI3Kjz01ZOiFOhSpV6gAMBxNWNlyQitoPttunbs5zocWY/zc5Um9mM7IQ+DM5K&#10;SBcJMLSt04PtJLy/7R4EsBCV1Wp0FiVcMMCmvr2pVKnd2b7iqYkdoxAbSiWhj3EqOQ9tj0aFhZvQ&#10;0u3LeaMiSd9x7dWZws3IsyRZc6MGSx96NeG2x/a7ORoJL9uiEfvs4j+LfL9rxE/qnsWHlPd389Mj&#10;sIhz/Ifhrz5Vh5o6HdzR6sBG0mmaEyphWRS0gYhstSLnIGG9zAXwuuLXG+pfAAAA//8DAFBLAQIt&#10;ABQABgAIAAAAIQC2gziS/gAAAOEBAAATAAAAAAAAAAAAAAAAAAAAAABbQ29udGVudF9UeXBlc10u&#10;eG1sUEsBAi0AFAAGAAgAAAAhADj9If/WAAAAlAEAAAsAAAAAAAAAAAAAAAAALwEAAF9yZWxzLy5y&#10;ZWxzUEsBAi0AFAAGAAgAAAAhAJKrNxIkAgAAUQQAAA4AAAAAAAAAAAAAAAAALgIAAGRycy9lMm9E&#10;b2MueG1sUEsBAi0AFAAGAAgAAAAhAGXKdxrhAAAACwEAAA8AAAAAAAAAAAAAAAAAfgQAAGRycy9k&#10;b3ducmV2LnhtbFBLBQYAAAAABAAEAPMAAACMBQAAAAA=&#10;" fillcolor="white [3201]" stroked="f" strokeweight=".5pt">
                <v:textbox>
                  <w:txbxContent>
                    <w:p w14:paraId="4E42CC86" w14:textId="08D6FB73" w:rsidR="00E67EFB" w:rsidRPr="00E67EFB" w:rsidRDefault="00E67EFB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C55F06" wp14:editId="17860CA3">
                <wp:simplePos x="0" y="0"/>
                <wp:positionH relativeFrom="column">
                  <wp:posOffset>706755</wp:posOffset>
                </wp:positionH>
                <wp:positionV relativeFrom="paragraph">
                  <wp:posOffset>204470</wp:posOffset>
                </wp:positionV>
                <wp:extent cx="914400" cy="9144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A0A637" w14:textId="5F854688" w:rsidR="00E67EFB" w:rsidRPr="00E67EFB" w:rsidRDefault="00E67EF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 w:rsidRPr="00E67EF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55F06" id="文本框 1" o:spid="_x0000_s1027" type="#_x0000_t202" style="position:absolute;left:0;text-align:left;margin-left:55.65pt;margin-top:16.1pt;width:1in;height:1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GgEJgIAAFgEAAAOAAAAZHJzL2Uyb0RvYy54bWysVE1v2zAMvQ/YfxB0X+xkabcZcYosRYYB&#10;QVsgHXpWZCkWIIuCpMTOfv0o2flY11Oxi0KJ9CP5+JjZXddochDOKzAlHY9ySoThUCmzK+mv59Wn&#10;r5T4wEzFNBhR0qPw9G7+8cOstYWYQA26Eo4giPFFa0tah2CLLPO8Fg3zI7DCoFOCa1jAq9tllWMt&#10;ojc6m+T5bdaCq6wDLrzH1/veSecJX0rBw6OUXgSiS4q1hXS6dG7jmc1nrNg5ZmvFhzLYO6pomDKY&#10;9Ax1zwIje6f+gWoUd+BBhhGHJgMpFRepB+xmnL/qZlMzK1IvSI63Z5r8/4PlD4eNfXIkdN+hwwFG&#10;QlrrC4+PsZ9Ouib+YqUE/Ujh8Uyb6ALh+PhtPJ3m6OHoGmxEyS4fW+fDDwENiUZJHU4lkcUOax/6&#10;0FNIzOVBq2qltE6XqASx1I4cGM5Qh1Qigv8VpQ1pS3r7+SZPwAbi5z2yNljLpaVohW7bEVVdtbuF&#10;6ogsOOgF4i1fKax1zXx4Yg4Vge2hysMjHlID5oLBoqQG9/ut9xiPg0IvJS0qrKQGV4AS/dPgABNR&#10;KMh0md58mWAGd+3ZXnvMvlkCtj/GbbI8mTE+6JMpHTQvuAqLmBNdzHDMXNJwMpehVz2uEheLRQpC&#10;CVoW1mZjeYSOdMc5PHcvzNlhWAGn/AAnJbLi1cz62PilgcU+gFRpoJHlntOBfJRvksSwanE/ru8p&#10;6vKHMP8DAAD//wMAUEsDBBQABgAIAAAAIQCgg7I23wAAAAoBAAAPAAAAZHJzL2Rvd25yZXYueG1s&#10;TI/BTsMwEETvSPyDtUjcqBNHLWmIU6FKlXqAAwHE1Y2XJCJeh9ht079nOcFxdp5mZ8rN7AZxwin0&#10;njSkiwQEUuNtT62Gt9fdXQ4iREPWDJ5QwwUDbKrrq9IU1p/pBU91bAWHUCiMhi7GsZAyNB06ExZ+&#10;RGLv00/ORJZTK+1kzhzuBqmSZCWd6Yk/dGbEbYfNV310Gp636zrfq8v0sc72uzr/Tv1T/q717c38&#10;+AAi4hz/YPitz9Wh4k4HfyQbxMA6TTNGNWRKgWBALZd8OLBzv1Igq1L+n1D9AAAA//8DAFBLAQIt&#10;ABQABgAIAAAAIQC2gziS/gAAAOEBAAATAAAAAAAAAAAAAAAAAAAAAABbQ29udGVudF9UeXBlc10u&#10;eG1sUEsBAi0AFAAGAAgAAAAhADj9If/WAAAAlAEAAAsAAAAAAAAAAAAAAAAALwEAAF9yZWxzLy5y&#10;ZWxzUEsBAi0AFAAGAAgAAAAhAAJQaAQmAgAAWAQAAA4AAAAAAAAAAAAAAAAALgIAAGRycy9lMm9E&#10;b2MueG1sUEsBAi0AFAAGAAgAAAAhAKCDsjbfAAAACgEAAA8AAAAAAAAAAAAAAAAAgAQAAGRycy9k&#10;b3ducmV2LnhtbFBLBQYAAAAABAAEAPMAAACMBQAAAAA=&#10;" fillcolor="white [3201]" stroked="f" strokeweight=".5pt">
                <v:textbox>
                  <w:txbxContent>
                    <w:p w14:paraId="6EA0A637" w14:textId="5F854688" w:rsidR="00E67EFB" w:rsidRPr="00E67EFB" w:rsidRDefault="00E67EFB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</w:t>
                      </w:r>
                      <w:r w:rsidRPr="00E67EF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30D19">
        <w:rPr>
          <w:noProof/>
        </w:rPr>
        <w:drawing>
          <wp:inline distT="0" distB="0" distL="0" distR="0" wp14:anchorId="552E7DAF" wp14:editId="739891EA">
            <wp:extent cx="3763344" cy="2879848"/>
            <wp:effectExtent l="0" t="0" r="889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3344" cy="287984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0D19">
        <w:rPr>
          <w:noProof/>
        </w:rPr>
        <w:drawing>
          <wp:inline distT="0" distB="0" distL="0" distR="0" wp14:anchorId="3F22BB10" wp14:editId="326F34CC">
            <wp:extent cx="3778835" cy="2891702"/>
            <wp:effectExtent l="0" t="0" r="0" b="44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8835" cy="2891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8967E" w14:textId="55896F01" w:rsidR="00330D19" w:rsidRPr="006309FB" w:rsidRDefault="00330D19" w:rsidP="00330D19">
      <w:pPr>
        <w:spacing w:line="480" w:lineRule="auto"/>
        <w:rPr>
          <w:rFonts w:ascii="Times New Roman" w:hAnsi="Times New Roman" w:cs="Times New Roman"/>
          <w:color w:val="0000FF"/>
          <w:sz w:val="20"/>
          <w:szCs w:val="20"/>
        </w:rPr>
      </w:pPr>
      <w:r w:rsidRPr="0053164F">
        <w:rPr>
          <w:rFonts w:ascii="Times New Roman" w:hAnsi="Times New Roman" w:cs="Times New Roman"/>
          <w:b/>
          <w:bCs/>
          <w:color w:val="0000FF"/>
          <w:sz w:val="20"/>
          <w:szCs w:val="20"/>
        </w:rPr>
        <w:t>Supplementary Fig</w:t>
      </w:r>
      <w:r>
        <w:rPr>
          <w:rFonts w:ascii="Times New Roman" w:hAnsi="Times New Roman" w:cs="Times New Roman"/>
          <w:b/>
          <w:bCs/>
          <w:color w:val="0000FF"/>
          <w:sz w:val="20"/>
          <w:szCs w:val="20"/>
        </w:rPr>
        <w:t>ure</w:t>
      </w:r>
      <w:r w:rsidR="009B06E6">
        <w:rPr>
          <w:rFonts w:ascii="Times New Roman" w:hAnsi="Times New Roman" w:cs="Times New Roman"/>
          <w:b/>
          <w:bCs/>
          <w:color w:val="0000FF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FF"/>
          <w:sz w:val="20"/>
          <w:szCs w:val="20"/>
        </w:rPr>
        <w:t>1</w:t>
      </w:r>
      <w:r>
        <w:rPr>
          <w:rFonts w:ascii="Times New Roman" w:hAnsi="Times New Roman" w:cs="Times New Roman" w:hint="eastAsia"/>
          <w:color w:val="000000"/>
          <w:sz w:val="20"/>
          <w:szCs w:val="16"/>
        </w:rPr>
        <w:t xml:space="preserve"> </w:t>
      </w:r>
      <w:r w:rsidRPr="006309FB">
        <w:rPr>
          <w:rFonts w:ascii="Times New Roman" w:hAnsi="Times New Roman" w:cs="Times New Roman"/>
          <w:color w:val="0000FF"/>
          <w:sz w:val="20"/>
          <w:szCs w:val="20"/>
        </w:rPr>
        <w:t xml:space="preserve">The POD </w:t>
      </w:r>
      <w:r w:rsidRPr="006309FB">
        <w:rPr>
          <w:rFonts w:ascii="Times New Roman" w:hAnsi="Times New Roman" w:cs="Times New Roman" w:hint="eastAsia"/>
          <w:color w:val="0000FF"/>
          <w:sz w:val="20"/>
          <w:szCs w:val="20"/>
        </w:rPr>
        <w:t>and</w:t>
      </w:r>
      <w:r w:rsidRPr="006309FB">
        <w:rPr>
          <w:rFonts w:ascii="Times New Roman" w:hAnsi="Times New Roman" w:cs="Times New Roman"/>
          <w:color w:val="0000FF"/>
          <w:sz w:val="20"/>
          <w:szCs w:val="20"/>
        </w:rPr>
        <w:t xml:space="preserve"> PPO activ</w:t>
      </w:r>
      <w:r w:rsidRPr="006309FB">
        <w:rPr>
          <w:rFonts w:ascii="Times New Roman" w:hAnsi="Times New Roman" w:cs="Times New Roman" w:hint="eastAsia"/>
          <w:color w:val="0000FF"/>
          <w:sz w:val="20"/>
          <w:szCs w:val="20"/>
        </w:rPr>
        <w:t>i</w:t>
      </w:r>
      <w:r w:rsidRPr="006309FB">
        <w:rPr>
          <w:rFonts w:ascii="Times New Roman" w:hAnsi="Times New Roman" w:cs="Times New Roman"/>
          <w:color w:val="0000FF"/>
          <w:sz w:val="20"/>
          <w:szCs w:val="20"/>
        </w:rPr>
        <w:t>ties</w:t>
      </w:r>
      <w:r w:rsidRPr="006309FB">
        <w:rPr>
          <w:rFonts w:ascii="Times New Roman" w:hAnsi="Times New Roman" w:cs="Times New Roman" w:hint="eastAsia"/>
          <w:color w:val="0000FF"/>
          <w:sz w:val="20"/>
          <w:szCs w:val="20"/>
        </w:rPr>
        <w:t xml:space="preserve"> of fresh mangoes during ripening (A)</w:t>
      </w:r>
      <w:r w:rsidRPr="006309FB">
        <w:rPr>
          <w:rFonts w:ascii="Times New Roman" w:hAnsi="Times New Roman" w:cs="Times New Roman"/>
          <w:color w:val="0000FF"/>
          <w:sz w:val="20"/>
          <w:szCs w:val="20"/>
        </w:rPr>
        <w:t xml:space="preserve">, </w:t>
      </w:r>
      <w:r w:rsidRPr="006309FB">
        <w:rPr>
          <w:rFonts w:ascii="Times New Roman" w:hAnsi="Times New Roman" w:cs="Times New Roman" w:hint="eastAsia"/>
          <w:color w:val="0000FF"/>
          <w:sz w:val="20"/>
          <w:szCs w:val="20"/>
        </w:rPr>
        <w:t>and the 5-HMF</w:t>
      </w:r>
      <w:r w:rsidRPr="006309FB">
        <w:rPr>
          <w:rFonts w:ascii="Times New Roman" w:hAnsi="Times New Roman" w:cs="Times New Roman"/>
          <w:color w:val="0000FF"/>
          <w:sz w:val="20"/>
          <w:szCs w:val="20"/>
        </w:rPr>
        <w:t xml:space="preserve"> contents and NEBI</w:t>
      </w:r>
      <w:r w:rsidRPr="006309FB">
        <w:rPr>
          <w:rFonts w:ascii="Times New Roman" w:hAnsi="Times New Roman" w:cs="Times New Roman" w:hint="eastAsia"/>
          <w:color w:val="0000FF"/>
          <w:sz w:val="20"/>
          <w:szCs w:val="20"/>
        </w:rPr>
        <w:t xml:space="preserve"> of </w:t>
      </w:r>
      <w:r w:rsidRPr="006309FB">
        <w:rPr>
          <w:rFonts w:ascii="Times New Roman" w:hAnsi="Times New Roman" w:cs="Times New Roman"/>
          <w:color w:val="0000FF"/>
          <w:sz w:val="20"/>
          <w:szCs w:val="20"/>
        </w:rPr>
        <w:t>dried mangoes at different ripening stages</w:t>
      </w:r>
      <w:r w:rsidRPr="006309FB">
        <w:rPr>
          <w:rFonts w:ascii="Times New Roman" w:hAnsi="Times New Roman" w:cs="Times New Roman" w:hint="eastAsia"/>
          <w:color w:val="0000FF"/>
          <w:sz w:val="20"/>
          <w:szCs w:val="20"/>
        </w:rPr>
        <w:t xml:space="preserve"> (B)</w:t>
      </w:r>
      <w:r w:rsidRPr="006309FB">
        <w:rPr>
          <w:rFonts w:ascii="Times New Roman" w:hAnsi="Times New Roman" w:cs="Times New Roman"/>
          <w:color w:val="0000FF"/>
          <w:sz w:val="20"/>
          <w:szCs w:val="20"/>
        </w:rPr>
        <w:t>.</w:t>
      </w:r>
    </w:p>
    <w:p w14:paraId="388249B9" w14:textId="77777777" w:rsidR="00330D19" w:rsidRPr="006309FB" w:rsidRDefault="00330D19" w:rsidP="00330D19">
      <w:pPr>
        <w:spacing w:line="480" w:lineRule="auto"/>
        <w:rPr>
          <w:rFonts w:ascii="Times New Roman" w:hAnsi="Times New Roman" w:cs="Times New Roman"/>
          <w:color w:val="0000FF"/>
          <w:sz w:val="20"/>
          <w:szCs w:val="20"/>
        </w:rPr>
      </w:pPr>
      <w:r w:rsidRPr="006309FB">
        <w:rPr>
          <w:rFonts w:ascii="Times New Roman" w:hAnsi="Times New Roman" w:cs="Times New Roman"/>
          <w:color w:val="0000FF"/>
          <w:sz w:val="20"/>
          <w:szCs w:val="20"/>
        </w:rPr>
        <w:t xml:space="preserve">Notes: POD: peroxidase; PPO: polyphenol oxidase; 5-HMF: 5-hydroxymethyl furfural; NEBI: </w:t>
      </w:r>
      <w:r w:rsidRPr="006309FB">
        <w:rPr>
          <w:rFonts w:ascii="Times New Roman" w:hAnsi="Times New Roman" w:cs="Times New Roman" w:hint="eastAsia"/>
          <w:color w:val="0000FF"/>
          <w:sz w:val="20"/>
          <w:szCs w:val="20"/>
        </w:rPr>
        <w:t>n</w:t>
      </w:r>
      <w:r w:rsidRPr="006309FB">
        <w:rPr>
          <w:rFonts w:ascii="Times New Roman" w:hAnsi="Times New Roman" w:cs="Times New Roman"/>
          <w:color w:val="0000FF"/>
          <w:sz w:val="20"/>
          <w:szCs w:val="20"/>
        </w:rPr>
        <w:t>on-enzymatic browning index.</w:t>
      </w:r>
    </w:p>
    <w:p w14:paraId="795311E6" w14:textId="77777777" w:rsidR="00330D19" w:rsidRPr="000D6C25" w:rsidRDefault="00330D19" w:rsidP="00330D19">
      <w:pPr>
        <w:sectPr w:rsidR="00330D19" w:rsidRPr="000D6C25" w:rsidSect="001B09B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2E2A0A4" w14:textId="77777777" w:rsidR="00330D19" w:rsidRDefault="00330D19" w:rsidP="00330D19">
      <w:pPr>
        <w:spacing w:line="480" w:lineRule="auto"/>
        <w:jc w:val="center"/>
        <w:rPr>
          <w:rFonts w:ascii="Times New Roman" w:eastAsiaTheme="majorEastAsia" w:hAnsi="Times New Roman" w:cs="Times New Roman"/>
          <w:b/>
          <w:sz w:val="20"/>
          <w:szCs w:val="20"/>
        </w:rPr>
      </w:pPr>
      <w:r>
        <w:rPr>
          <w:rFonts w:ascii="Times New Roman" w:eastAsiaTheme="majorEastAsia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6F4943BC" wp14:editId="68B86407">
            <wp:extent cx="4849403" cy="3712407"/>
            <wp:effectExtent l="0" t="0" r="889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52804" cy="3715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95F43" w14:textId="14C7F186" w:rsidR="00330D19" w:rsidRPr="0053164F" w:rsidRDefault="00330D19" w:rsidP="00330D19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3164F">
        <w:rPr>
          <w:rFonts w:ascii="Times New Roman" w:hAnsi="Times New Roman" w:cs="Times New Roman"/>
          <w:b/>
          <w:bCs/>
          <w:color w:val="0000FF"/>
          <w:sz w:val="20"/>
          <w:szCs w:val="20"/>
        </w:rPr>
        <w:t>Supplementary Fig</w:t>
      </w:r>
      <w:r>
        <w:rPr>
          <w:rFonts w:ascii="Times New Roman" w:hAnsi="Times New Roman" w:cs="Times New Roman"/>
          <w:b/>
          <w:bCs/>
          <w:color w:val="0000FF"/>
          <w:sz w:val="20"/>
          <w:szCs w:val="20"/>
        </w:rPr>
        <w:t>ure 2</w:t>
      </w:r>
      <w:r w:rsidRPr="0053164F">
        <w:rPr>
          <w:rFonts w:ascii="Times New Roman" w:eastAsiaTheme="majorEastAsia" w:hAnsi="Times New Roman" w:cs="Times New Roman" w:hint="eastAsia"/>
          <w:b/>
          <w:sz w:val="20"/>
          <w:szCs w:val="20"/>
        </w:rPr>
        <w:t xml:space="preserve"> </w:t>
      </w:r>
      <w:r w:rsidRPr="0053164F">
        <w:rPr>
          <w:rFonts w:ascii="Times New Roman" w:hAnsi="Times New Roman" w:cs="Times New Roman"/>
          <w:color w:val="0000FF"/>
          <w:sz w:val="20"/>
          <w:szCs w:val="20"/>
        </w:rPr>
        <w:t>Effect of ripening stage on the drying time of mango</w:t>
      </w:r>
      <w:r>
        <w:rPr>
          <w:rFonts w:ascii="Times New Roman" w:hAnsi="Times New Roman" w:cs="Times New Roman"/>
          <w:color w:val="0000FF"/>
          <w:sz w:val="20"/>
          <w:szCs w:val="20"/>
        </w:rPr>
        <w:t>e</w:t>
      </w:r>
      <w:r w:rsidRPr="0053164F">
        <w:rPr>
          <w:rFonts w:ascii="Times New Roman" w:hAnsi="Times New Roman" w:cs="Times New Roman"/>
          <w:color w:val="0000FF"/>
          <w:sz w:val="20"/>
          <w:szCs w:val="20"/>
        </w:rPr>
        <w:t>s.</w:t>
      </w:r>
    </w:p>
    <w:p w14:paraId="73086335" w14:textId="77777777" w:rsidR="00330D19" w:rsidRDefault="00330D19" w:rsidP="00330D19">
      <w:pPr>
        <w:sectPr w:rsidR="00330D19" w:rsidSect="001B09B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3D2DF3E" w14:textId="19CE2757" w:rsidR="00330D19" w:rsidRPr="00B0610B" w:rsidRDefault="00330D19" w:rsidP="00330D19">
      <w:pPr>
        <w:spacing w:line="48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53164F">
        <w:rPr>
          <w:rFonts w:ascii="Times New Roman" w:hAnsi="Times New Roman" w:cs="Times New Roman"/>
          <w:b/>
          <w:bCs/>
          <w:color w:val="0000FF"/>
          <w:sz w:val="20"/>
          <w:szCs w:val="20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color w:val="0000FF"/>
          <w:sz w:val="20"/>
          <w:szCs w:val="20"/>
        </w:rPr>
        <w:t>Tab</w:t>
      </w:r>
      <w:r>
        <w:rPr>
          <w:rFonts w:ascii="Times New Roman" w:hAnsi="Times New Roman" w:cs="Times New Roman" w:hint="eastAsia"/>
          <w:b/>
          <w:bCs/>
          <w:color w:val="0000FF"/>
          <w:sz w:val="20"/>
          <w:szCs w:val="20"/>
        </w:rPr>
        <w:t>le</w:t>
      </w:r>
      <w:r w:rsidRPr="0053164F">
        <w:rPr>
          <w:rFonts w:ascii="Times New Roman" w:hAnsi="Times New Roman" w:cs="Times New Roman"/>
          <w:b/>
          <w:bCs/>
          <w:color w:val="0000FF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FF"/>
          <w:sz w:val="20"/>
          <w:szCs w:val="20"/>
        </w:rPr>
        <w:t>1</w:t>
      </w:r>
      <w:r w:rsidRPr="00B0610B">
        <w:rPr>
          <w:rFonts w:ascii="Times New Roman" w:hAnsi="Times New Roman" w:cs="Times New Roman"/>
          <w:color w:val="0000FF"/>
          <w:sz w:val="20"/>
          <w:szCs w:val="20"/>
        </w:rPr>
        <w:t xml:space="preserve"> Volatile compounds identified in fresh mango and aroma-active compounds obtained from OAV</w:t>
      </w:r>
      <w:r w:rsidRPr="00B0610B">
        <w:rPr>
          <w:rFonts w:ascii="Times New Roman" w:hAnsi="Times New Roman" w:cs="Times New Roman" w:hint="eastAsia"/>
          <w:color w:val="0000FF"/>
          <w:sz w:val="20"/>
          <w:szCs w:val="20"/>
        </w:rPr>
        <w:t>.</w:t>
      </w:r>
    </w:p>
    <w:tbl>
      <w:tblPr>
        <w:tblStyle w:val="a5"/>
        <w:tblpPr w:leftFromText="180" w:rightFromText="180" w:vertAnchor="page" w:horzAnchor="margin" w:tblpXSpec="center" w:tblpY="2301"/>
        <w:tblW w:w="15144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5"/>
        <w:gridCol w:w="2596"/>
        <w:gridCol w:w="1618"/>
        <w:gridCol w:w="1754"/>
        <w:gridCol w:w="1754"/>
        <w:gridCol w:w="1918"/>
        <w:gridCol w:w="1918"/>
        <w:gridCol w:w="1921"/>
        <w:gridCol w:w="770"/>
      </w:tblGrid>
      <w:tr w:rsidR="00330D19" w14:paraId="5432F333" w14:textId="77777777" w:rsidTr="008C07D6">
        <w:trPr>
          <w:trHeight w:val="433"/>
        </w:trPr>
        <w:tc>
          <w:tcPr>
            <w:tcW w:w="895" w:type="dxa"/>
            <w:vMerge w:val="restart"/>
            <w:tcBorders>
              <w:right w:val="nil"/>
            </w:tcBorders>
            <w:vAlign w:val="center"/>
          </w:tcPr>
          <w:p w14:paraId="6BCB1215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N</w:t>
            </w:r>
            <w:r>
              <w:rPr>
                <w:szCs w:val="21"/>
              </w:rPr>
              <w:t>o.</w:t>
            </w:r>
          </w:p>
        </w:tc>
        <w:tc>
          <w:tcPr>
            <w:tcW w:w="2596" w:type="dxa"/>
            <w:vMerge w:val="restart"/>
            <w:tcBorders>
              <w:left w:val="nil"/>
              <w:right w:val="nil"/>
            </w:tcBorders>
            <w:vAlign w:val="center"/>
          </w:tcPr>
          <w:p w14:paraId="6881912F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O</w:t>
            </w:r>
            <w:r>
              <w:rPr>
                <w:szCs w:val="21"/>
              </w:rPr>
              <w:t>dorant</w:t>
            </w:r>
          </w:p>
        </w:tc>
        <w:tc>
          <w:tcPr>
            <w:tcW w:w="1618" w:type="dxa"/>
            <w:tcBorders>
              <w:left w:val="nil"/>
              <w:right w:val="nil"/>
            </w:tcBorders>
            <w:vAlign w:val="center"/>
          </w:tcPr>
          <w:p w14:paraId="4DABA518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</w:t>
            </w:r>
            <w:r>
              <w:rPr>
                <w:szCs w:val="21"/>
              </w:rPr>
              <w:t>RI</w:t>
            </w:r>
          </w:p>
        </w:tc>
        <w:tc>
          <w:tcPr>
            <w:tcW w:w="1754" w:type="dxa"/>
            <w:vMerge w:val="restart"/>
            <w:tcBorders>
              <w:left w:val="nil"/>
              <w:right w:val="nil"/>
            </w:tcBorders>
            <w:vAlign w:val="center"/>
          </w:tcPr>
          <w:p w14:paraId="4CE96E92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I</w:t>
            </w:r>
            <w:r>
              <w:rPr>
                <w:szCs w:val="21"/>
              </w:rPr>
              <w:t>D</w:t>
            </w:r>
          </w:p>
        </w:tc>
        <w:tc>
          <w:tcPr>
            <w:tcW w:w="7511" w:type="dxa"/>
            <w:gridSpan w:val="4"/>
            <w:tcBorders>
              <w:left w:val="nil"/>
              <w:right w:val="nil"/>
            </w:tcBorders>
            <w:vAlign w:val="center"/>
          </w:tcPr>
          <w:p w14:paraId="3243C39C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Concentration (ug/kg</w:t>
            </w:r>
            <w:r>
              <w:rPr>
                <w:rFonts w:hint="eastAsia"/>
                <w:szCs w:val="21"/>
              </w:rPr>
              <w:t xml:space="preserve"> d.b.</w:t>
            </w:r>
            <w:r>
              <w:rPr>
                <w:szCs w:val="21"/>
              </w:rPr>
              <w:t>)</w:t>
            </w:r>
          </w:p>
        </w:tc>
        <w:tc>
          <w:tcPr>
            <w:tcW w:w="770" w:type="dxa"/>
            <w:vMerge w:val="restart"/>
            <w:tcBorders>
              <w:left w:val="nil"/>
              <w:right w:val="nil"/>
            </w:tcBorders>
            <w:vAlign w:val="center"/>
          </w:tcPr>
          <w:p w14:paraId="6CB41914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OA</w:t>
            </w:r>
            <w:r>
              <w:rPr>
                <w:szCs w:val="21"/>
              </w:rPr>
              <w:t>V</w:t>
            </w:r>
          </w:p>
        </w:tc>
      </w:tr>
      <w:tr w:rsidR="00330D19" w14:paraId="5B3FB0F4" w14:textId="77777777" w:rsidTr="008C07D6">
        <w:trPr>
          <w:trHeight w:val="433"/>
        </w:trPr>
        <w:tc>
          <w:tcPr>
            <w:tcW w:w="895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41A8CAC3" w14:textId="77777777" w:rsidR="00330D19" w:rsidRDefault="00330D19" w:rsidP="008C07D6">
            <w:pPr>
              <w:rPr>
                <w:szCs w:val="21"/>
              </w:rPr>
            </w:pPr>
          </w:p>
        </w:tc>
        <w:tc>
          <w:tcPr>
            <w:tcW w:w="259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776F83" w14:textId="77777777" w:rsidR="00330D19" w:rsidRDefault="00330D19" w:rsidP="008C07D6">
            <w:pPr>
              <w:rPr>
                <w:szCs w:val="21"/>
              </w:rPr>
            </w:pPr>
          </w:p>
        </w:tc>
        <w:tc>
          <w:tcPr>
            <w:tcW w:w="16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FDB1CF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</w:t>
            </w:r>
            <w:r>
              <w:rPr>
                <w:szCs w:val="21"/>
              </w:rPr>
              <w:t>B-WAX</w:t>
            </w:r>
          </w:p>
        </w:tc>
        <w:tc>
          <w:tcPr>
            <w:tcW w:w="175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9B1508" w14:textId="77777777" w:rsidR="00330D19" w:rsidRDefault="00330D19" w:rsidP="008C07D6">
            <w:pPr>
              <w:jc w:val="center"/>
              <w:rPr>
                <w:szCs w:val="21"/>
              </w:rPr>
            </w:pPr>
          </w:p>
        </w:tc>
        <w:tc>
          <w:tcPr>
            <w:tcW w:w="17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82D502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RS-1</w:t>
            </w:r>
          </w:p>
        </w:tc>
        <w:tc>
          <w:tcPr>
            <w:tcW w:w="19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32865D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RS-2</w:t>
            </w:r>
          </w:p>
        </w:tc>
        <w:tc>
          <w:tcPr>
            <w:tcW w:w="19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59996B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RS-3</w:t>
            </w:r>
          </w:p>
        </w:tc>
        <w:tc>
          <w:tcPr>
            <w:tcW w:w="192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5F6CA0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RS-4</w:t>
            </w:r>
          </w:p>
        </w:tc>
        <w:tc>
          <w:tcPr>
            <w:tcW w:w="77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D6E5ED" w14:textId="77777777" w:rsidR="00330D19" w:rsidRDefault="00330D19" w:rsidP="008C07D6">
            <w:pPr>
              <w:rPr>
                <w:szCs w:val="21"/>
              </w:rPr>
            </w:pPr>
          </w:p>
        </w:tc>
      </w:tr>
      <w:tr w:rsidR="00330D19" w14:paraId="4D35A18B" w14:textId="77777777" w:rsidTr="008C07D6">
        <w:trPr>
          <w:trHeight w:val="433"/>
        </w:trPr>
        <w:tc>
          <w:tcPr>
            <w:tcW w:w="15144" w:type="dxa"/>
            <w:gridSpan w:val="9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5746439" w14:textId="77777777" w:rsidR="00330D19" w:rsidRDefault="00330D19" w:rsidP="008C07D6">
            <w:pPr>
              <w:rPr>
                <w:szCs w:val="21"/>
              </w:rPr>
            </w:pPr>
            <w:r>
              <w:rPr>
                <w:rFonts w:hint="eastAsia"/>
                <w:i/>
                <w:szCs w:val="21"/>
              </w:rPr>
              <w:t>Hydrocarbon-terpene</w:t>
            </w:r>
          </w:p>
        </w:tc>
      </w:tr>
      <w:tr w:rsidR="00330D19" w14:paraId="31038385" w14:textId="77777777" w:rsidTr="008C07D6">
        <w:trPr>
          <w:trHeight w:val="433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32C3D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4D25D" w14:textId="77777777" w:rsidR="00330D19" w:rsidRDefault="00330D19" w:rsidP="008C07D6">
            <w:pPr>
              <w:jc w:val="center"/>
            </w:pPr>
            <w:r>
              <w:rPr>
                <w:rFonts w:eastAsia="黑体"/>
                <w:color w:val="000000"/>
              </w:rPr>
              <w:t>humulene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70817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color w:val="000000"/>
                <w:szCs w:val="21"/>
              </w:rPr>
              <w:t>567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E06B6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</w:t>
            </w:r>
            <w:r>
              <w:rPr>
                <w:color w:val="000000"/>
                <w:szCs w:val="21"/>
              </w:rPr>
              <w:t>S/RI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46255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419.55 ± 82.47d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D5E80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2942.71 ± 148.65</w:t>
            </w:r>
            <w:r>
              <w:rPr>
                <w:rFonts w:hint="eastAsia"/>
                <w:color w:val="000000"/>
                <w:szCs w:val="21"/>
              </w:rPr>
              <w:t>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F25A5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1822.43 ± 181.65b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42048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705.73 ± 45.67c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72F04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&gt;1</w:t>
            </w:r>
          </w:p>
        </w:tc>
      </w:tr>
      <w:tr w:rsidR="00330D19" w14:paraId="7EAAB371" w14:textId="77777777" w:rsidTr="008C07D6">
        <w:trPr>
          <w:trHeight w:val="433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961B3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60ECF" w14:textId="77777777" w:rsidR="00330D19" w:rsidRDefault="00330D19" w:rsidP="008C07D6">
            <w:pPr>
              <w:jc w:val="center"/>
              <w:rPr>
                <w:rFonts w:eastAsia="黑体"/>
                <w:color w:val="000000"/>
              </w:rPr>
            </w:pPr>
            <w:r w:rsidRPr="00B31EBF">
              <w:rPr>
                <w:rFonts w:eastAsia="黑体"/>
                <w:i/>
                <w:iCs/>
                <w:color w:val="000000"/>
              </w:rPr>
              <w:t>β</w:t>
            </w:r>
            <w:r>
              <w:rPr>
                <w:rFonts w:eastAsia="黑体"/>
                <w:color w:val="000000"/>
              </w:rPr>
              <w:t>-caryophyllene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2DB90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color w:val="000000"/>
                <w:szCs w:val="21"/>
              </w:rPr>
              <w:t>482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DFE47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</w:t>
            </w:r>
            <w:r>
              <w:rPr>
                <w:color w:val="000000"/>
                <w:szCs w:val="21"/>
              </w:rPr>
              <w:t>S/RI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0B0E7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619.41 ± 114.66d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F4FDC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5842.22 ± 51.82a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75867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3239.23 ± 70.36b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74B12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1291.67 ± 115.07c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7E1B5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&gt;1</w:t>
            </w:r>
          </w:p>
        </w:tc>
      </w:tr>
      <w:tr w:rsidR="00330D19" w14:paraId="28BCE224" w14:textId="77777777" w:rsidTr="008C07D6">
        <w:trPr>
          <w:trHeight w:val="433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2FC52" w14:textId="77777777" w:rsidR="00330D19" w:rsidRPr="00E54499" w:rsidRDefault="00330D19" w:rsidP="008C07D6">
            <w:pPr>
              <w:jc w:val="center"/>
              <w:rPr>
                <w:rFonts w:eastAsia="黑体"/>
                <w:color w:val="000000"/>
              </w:rPr>
            </w:pPr>
            <w:r w:rsidRPr="00E54499">
              <w:rPr>
                <w:rFonts w:eastAsia="黑体" w:hint="eastAsia"/>
                <w:color w:val="000000"/>
              </w:rPr>
              <w:t>3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6C2CF" w14:textId="77777777" w:rsidR="00330D19" w:rsidRDefault="00330D19" w:rsidP="008C07D6">
            <w:pPr>
              <w:jc w:val="center"/>
              <w:rPr>
                <w:rFonts w:eastAsia="黑体"/>
                <w:color w:val="000000"/>
              </w:rPr>
            </w:pPr>
            <w:r w:rsidRPr="00B31EBF">
              <w:rPr>
                <w:rFonts w:eastAsia="黑体"/>
                <w:i/>
                <w:iCs/>
                <w:color w:val="000000"/>
              </w:rPr>
              <w:t>β</w:t>
            </w:r>
            <w:r w:rsidRPr="00E54499">
              <w:rPr>
                <w:rFonts w:eastAsia="黑体"/>
                <w:color w:val="000000"/>
              </w:rPr>
              <w:t>-selinene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C6421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color w:val="000000"/>
                <w:szCs w:val="21"/>
              </w:rPr>
              <w:t>462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A133E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</w:t>
            </w:r>
            <w:r>
              <w:rPr>
                <w:color w:val="000000"/>
                <w:szCs w:val="21"/>
              </w:rPr>
              <w:t>S/RI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0EF6A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76.32 ± 11.73d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D90B2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716.26 ± 52.17a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4EFAE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400.08 ± 84.98b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BB928" w14:textId="77777777" w:rsidR="00330D19" w:rsidRDefault="00330D19" w:rsidP="008C07D6">
            <w:pPr>
              <w:jc w:val="center"/>
              <w:rPr>
                <w:szCs w:val="21"/>
                <w:highlight w:val="yellow"/>
              </w:rPr>
            </w:pPr>
            <w:r>
              <w:rPr>
                <w:color w:val="000000"/>
                <w:szCs w:val="21"/>
              </w:rPr>
              <w:t>255.84 ± 35.72c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B104B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:rsidR="00330D19" w14:paraId="028296A0" w14:textId="77777777" w:rsidTr="008C07D6">
        <w:trPr>
          <w:trHeight w:val="433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C5132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3EE5D" w14:textId="77777777" w:rsidR="00330D19" w:rsidRDefault="00330D19" w:rsidP="008C07D6">
            <w:pPr>
              <w:jc w:val="center"/>
              <w:rPr>
                <w:rFonts w:eastAsia="黑体"/>
                <w:color w:val="000000"/>
              </w:rPr>
            </w:pPr>
            <w:r w:rsidRPr="00B31EBF">
              <w:rPr>
                <w:rFonts w:eastAsia="黑体"/>
                <w:i/>
                <w:iCs/>
                <w:color w:val="000000"/>
              </w:rPr>
              <w:t>α</w:t>
            </w:r>
            <w:r>
              <w:rPr>
                <w:rFonts w:eastAsia="黑体"/>
                <w:color w:val="000000"/>
              </w:rPr>
              <w:t>-gurjunene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C41B9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407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22B2D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</w:t>
            </w:r>
            <w:r>
              <w:rPr>
                <w:color w:val="000000"/>
                <w:szCs w:val="21"/>
              </w:rPr>
              <w:t>S/RI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F3670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83F68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310.29 ± 61.77a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52EA8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215.64 ± 8.15a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BAD82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61.03 ± 17.50b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C5196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:rsidR="00330D19" w14:paraId="4AB88E98" w14:textId="77777777" w:rsidTr="008C07D6">
        <w:trPr>
          <w:trHeight w:val="433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93544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D53F0" w14:textId="77777777" w:rsidR="00330D19" w:rsidRDefault="00330D19" w:rsidP="008C07D6">
            <w:pPr>
              <w:jc w:val="center"/>
              <w:rPr>
                <w:rFonts w:eastAsia="黑体"/>
                <w:color w:val="000000"/>
              </w:rPr>
            </w:pPr>
            <w:r>
              <w:rPr>
                <w:rFonts w:eastAsia="黑体"/>
                <w:color w:val="000000"/>
              </w:rPr>
              <w:t>4-</w:t>
            </w:r>
            <w:r>
              <w:rPr>
                <w:rFonts w:eastAsia="黑体" w:hint="eastAsia"/>
                <w:color w:val="000000"/>
              </w:rPr>
              <w:t>c</w:t>
            </w:r>
            <w:r>
              <w:rPr>
                <w:rFonts w:eastAsia="黑体"/>
                <w:color w:val="000000"/>
              </w:rPr>
              <w:t>arene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9EDB1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903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04810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</w:t>
            </w:r>
            <w:r>
              <w:rPr>
                <w:color w:val="000000"/>
                <w:szCs w:val="21"/>
              </w:rPr>
              <w:t>S/RI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96075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64FC1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89.21 ± 0.06c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E847F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3186.63 ± 308.37a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DA665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306.17 ± 11.97b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55B9F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:rsidR="00330D19" w14:paraId="69BA3A19" w14:textId="77777777" w:rsidTr="008C07D6">
        <w:trPr>
          <w:trHeight w:val="433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34106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25AEC" w14:textId="77777777" w:rsidR="00330D19" w:rsidRDefault="00330D19" w:rsidP="008C07D6">
            <w:pPr>
              <w:jc w:val="center"/>
              <w:rPr>
                <w:rFonts w:eastAsia="黑体"/>
                <w:color w:val="000000"/>
              </w:rPr>
            </w:pPr>
            <w:r w:rsidRPr="00B31EBF">
              <w:rPr>
                <w:rFonts w:eastAsia="黑体"/>
                <w:i/>
                <w:iCs/>
                <w:color w:val="000000"/>
              </w:rPr>
              <w:t>β</w:t>
            </w:r>
            <w:r>
              <w:rPr>
                <w:rFonts w:eastAsia="黑体"/>
                <w:color w:val="000000"/>
              </w:rPr>
              <w:t>-myrcene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6DE1C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szCs w:val="21"/>
              </w:rPr>
              <w:t>42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3B1DC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</w:t>
            </w:r>
            <w:r>
              <w:rPr>
                <w:color w:val="000000"/>
                <w:szCs w:val="21"/>
              </w:rPr>
              <w:t>S/RI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B2F05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7B473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3352.20 ± 66.08b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26D40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7095.28 ± 69.02a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62969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F700C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&gt;1</w:t>
            </w:r>
          </w:p>
        </w:tc>
      </w:tr>
      <w:tr w:rsidR="00330D19" w14:paraId="50F3AD73" w14:textId="77777777" w:rsidTr="008C07D6">
        <w:trPr>
          <w:trHeight w:val="433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3C4B3" w14:textId="77777777" w:rsidR="00330D19" w:rsidRDefault="00330D19" w:rsidP="008C07D6">
            <w:pPr>
              <w:jc w:val="center"/>
              <w:rPr>
                <w:rFonts w:eastAsia="黑体"/>
                <w:color w:val="000000"/>
                <w:sz w:val="16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DC4EB" w14:textId="77777777" w:rsidR="00330D19" w:rsidRDefault="00330D19" w:rsidP="008C07D6">
            <w:pPr>
              <w:jc w:val="center"/>
              <w:rPr>
                <w:rFonts w:eastAsia="黑体"/>
                <w:color w:val="000000"/>
              </w:rPr>
            </w:pPr>
            <w:r w:rsidRPr="00B31EBF">
              <w:rPr>
                <w:rFonts w:eastAsia="黑体"/>
                <w:i/>
                <w:iCs/>
                <w:color w:val="000000"/>
              </w:rPr>
              <w:t>α</w:t>
            </w:r>
            <w:r>
              <w:rPr>
                <w:rFonts w:eastAsia="黑体"/>
                <w:color w:val="000000"/>
              </w:rPr>
              <w:t>-terpinene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84690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036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7B7F6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</w:t>
            </w:r>
            <w:r>
              <w:rPr>
                <w:color w:val="000000"/>
                <w:szCs w:val="21"/>
              </w:rPr>
              <w:t>S/RI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9344F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8694F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551.13 ± 61.94a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CAE6D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535.50 ± 86.95a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C6451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12D4D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:rsidR="00330D19" w14:paraId="78669099" w14:textId="77777777" w:rsidTr="008C07D6">
        <w:trPr>
          <w:trHeight w:val="433"/>
        </w:trPr>
        <w:tc>
          <w:tcPr>
            <w:tcW w:w="1514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203BF" w14:textId="77777777" w:rsidR="00330D19" w:rsidRDefault="00330D19" w:rsidP="008C07D6">
            <w:r>
              <w:rPr>
                <w:i/>
              </w:rPr>
              <w:t>Other hydrocarbon</w:t>
            </w:r>
          </w:p>
        </w:tc>
      </w:tr>
      <w:tr w:rsidR="00330D19" w14:paraId="4CF8E6AB" w14:textId="77777777" w:rsidTr="008C07D6">
        <w:trPr>
          <w:trHeight w:val="433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63219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CADF0" w14:textId="77777777" w:rsidR="00330D19" w:rsidRDefault="00330D19" w:rsidP="008C07D6">
            <w:pPr>
              <w:jc w:val="center"/>
            </w:pPr>
            <w:r w:rsidRPr="00B31EBF">
              <w:rPr>
                <w:rFonts w:eastAsia="黑体"/>
                <w:i/>
                <w:iCs/>
                <w:color w:val="000000"/>
              </w:rPr>
              <w:t>p</w:t>
            </w:r>
            <w:r>
              <w:rPr>
                <w:rFonts w:eastAsia="黑体"/>
                <w:color w:val="000000"/>
              </w:rPr>
              <w:t>-</w:t>
            </w:r>
            <w:r>
              <w:rPr>
                <w:rFonts w:eastAsia="黑体" w:hint="eastAsia"/>
                <w:color w:val="000000"/>
              </w:rPr>
              <w:t>c</w:t>
            </w:r>
            <w:r>
              <w:rPr>
                <w:rFonts w:eastAsia="黑体"/>
                <w:color w:val="000000"/>
              </w:rPr>
              <w:t>ymene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9CD9D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color w:val="000000"/>
                <w:szCs w:val="21"/>
              </w:rPr>
              <w:t>027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202EF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</w:t>
            </w:r>
            <w:r>
              <w:rPr>
                <w:color w:val="000000"/>
                <w:szCs w:val="21"/>
              </w:rPr>
              <w:t>S/RI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77140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422.59 ± 19.39b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089B4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1635.45 ± 125.61a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F95FA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1476.67 ± 231.95a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9A4FC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761.88 ± 262.75b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B397B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&gt;1</w:t>
            </w:r>
          </w:p>
        </w:tc>
      </w:tr>
      <w:tr w:rsidR="00330D19" w14:paraId="5FE12E14" w14:textId="77777777" w:rsidTr="008C07D6">
        <w:trPr>
          <w:trHeight w:val="433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616CD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5606E" w14:textId="77777777" w:rsidR="00330D19" w:rsidRDefault="00330D19" w:rsidP="008C07D6">
            <w:pPr>
              <w:jc w:val="center"/>
            </w:pPr>
            <w:r w:rsidRPr="00B31EBF">
              <w:rPr>
                <w:rFonts w:eastAsia="黑体"/>
                <w:i/>
                <w:iCs/>
                <w:color w:val="000000"/>
              </w:rPr>
              <w:t>p</w:t>
            </w:r>
            <w:r>
              <w:rPr>
                <w:rFonts w:eastAsia="黑体"/>
                <w:color w:val="000000"/>
              </w:rPr>
              <w:t>-(1-</w:t>
            </w:r>
            <w:r>
              <w:rPr>
                <w:rFonts w:eastAsia="黑体" w:hint="eastAsia"/>
                <w:color w:val="000000"/>
              </w:rPr>
              <w:t>p</w:t>
            </w:r>
            <w:r>
              <w:rPr>
                <w:rFonts w:eastAsia="黑体"/>
                <w:color w:val="000000"/>
              </w:rPr>
              <w:t>ropenyl)-toluene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15160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099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B9BA1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</w:t>
            </w:r>
            <w:r>
              <w:rPr>
                <w:color w:val="000000"/>
                <w:szCs w:val="21"/>
              </w:rPr>
              <w:t>S/RI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E3B78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C251D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336.48 ± 1.49a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89E0E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344.66 ± 22.42a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454BB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155.74 ± 53.75b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35504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330D19" w14:paraId="00DB9140" w14:textId="77777777" w:rsidTr="008C07D6">
        <w:trPr>
          <w:trHeight w:val="433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194DF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92686" w14:textId="77777777" w:rsidR="00330D19" w:rsidRDefault="00330D19" w:rsidP="008C07D6">
            <w:pPr>
              <w:jc w:val="center"/>
              <w:rPr>
                <w:rFonts w:eastAsia="黑体"/>
                <w:color w:val="000000"/>
              </w:rPr>
            </w:pPr>
            <w:r>
              <w:rPr>
                <w:rFonts w:eastAsia="黑体"/>
                <w:color w:val="000000"/>
              </w:rPr>
              <w:t>n-undecane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7B1A8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477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73EBE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</w:t>
            </w:r>
            <w:r>
              <w:rPr>
                <w:color w:val="000000"/>
                <w:szCs w:val="21"/>
              </w:rPr>
              <w:t>S/RI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EC828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164CB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4BDC6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54.77 ± 4.61a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142DA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39.04 ± 11.73a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E6A94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330D19" w14:paraId="1F5E3336" w14:textId="77777777" w:rsidTr="008C07D6">
        <w:trPr>
          <w:trHeight w:val="433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003CB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E376C" w14:textId="77777777" w:rsidR="00330D19" w:rsidRDefault="00330D19" w:rsidP="008C07D6">
            <w:pPr>
              <w:jc w:val="center"/>
              <w:rPr>
                <w:rFonts w:eastAsia="黑体"/>
                <w:color w:val="000000"/>
              </w:rPr>
            </w:pPr>
            <w:r>
              <w:rPr>
                <w:rFonts w:eastAsia="黑体"/>
                <w:color w:val="000000"/>
              </w:rPr>
              <w:t>2-</w:t>
            </w:r>
            <w:r>
              <w:rPr>
                <w:rFonts w:eastAsia="黑体" w:hint="eastAsia"/>
                <w:color w:val="000000"/>
              </w:rPr>
              <w:t>m</w:t>
            </w:r>
            <w:r>
              <w:rPr>
                <w:rFonts w:eastAsia="黑体"/>
                <w:color w:val="000000"/>
              </w:rPr>
              <w:t>ethyl-1-phenylpropene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103CF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062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BF80F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</w:t>
            </w:r>
            <w:r>
              <w:rPr>
                <w:color w:val="000000"/>
                <w:szCs w:val="21"/>
              </w:rPr>
              <w:t>S/RI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84BD0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147C6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B4F44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68.80 ± 3.64a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CE9D2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40.18 ± 3.68b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322E2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330D19" w14:paraId="2A61EEBC" w14:textId="77777777" w:rsidTr="008C07D6">
        <w:trPr>
          <w:trHeight w:val="433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F62E0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1176C" w14:textId="77777777" w:rsidR="00330D19" w:rsidRDefault="00330D19" w:rsidP="008C07D6">
            <w:pPr>
              <w:jc w:val="center"/>
              <w:rPr>
                <w:rFonts w:eastAsia="黑体"/>
                <w:color w:val="000000"/>
              </w:rPr>
            </w:pPr>
            <w:r>
              <w:rPr>
                <w:rFonts w:eastAsia="黑体"/>
                <w:color w:val="000000"/>
              </w:rPr>
              <w:t>methoxybenzene oxime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C6161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84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0833A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</w:t>
            </w:r>
            <w:r>
              <w:rPr>
                <w:color w:val="000000"/>
                <w:szCs w:val="21"/>
              </w:rPr>
              <w:t>S/RI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742BA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7C0AC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75DED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82.92 ± 9.04a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B25F7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72.78 ± 8.18a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C388A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330D19" w14:paraId="32FEB8D7" w14:textId="77777777" w:rsidTr="008C07D6">
        <w:trPr>
          <w:trHeight w:val="433"/>
        </w:trPr>
        <w:tc>
          <w:tcPr>
            <w:tcW w:w="1514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06BA8" w14:textId="77777777" w:rsidR="00330D19" w:rsidRDefault="00330D19" w:rsidP="008C07D6">
            <w:pPr>
              <w:rPr>
                <w:szCs w:val="21"/>
              </w:rPr>
            </w:pPr>
            <w:r>
              <w:rPr>
                <w:rFonts w:hint="eastAsia"/>
                <w:i/>
                <w:szCs w:val="21"/>
              </w:rPr>
              <w:t>Aldehyde</w:t>
            </w:r>
          </w:p>
        </w:tc>
      </w:tr>
      <w:tr w:rsidR="00330D19" w14:paraId="0784B581" w14:textId="77777777" w:rsidTr="008C07D6">
        <w:trPr>
          <w:trHeight w:val="433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5DB68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F13AE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h</w:t>
            </w:r>
            <w:r>
              <w:t>exanal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2A718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>
              <w:rPr>
                <w:szCs w:val="21"/>
              </w:rPr>
              <w:t>89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115FD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</w:t>
            </w:r>
            <w:r>
              <w:rPr>
                <w:color w:val="000000"/>
                <w:szCs w:val="21"/>
              </w:rPr>
              <w:t>S/RI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575AF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216.25 ± 25.82a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08E31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51.14 </w:t>
            </w:r>
            <w:r>
              <w:rPr>
                <w:szCs w:val="21"/>
              </w:rPr>
              <w:t>±</w:t>
            </w:r>
            <w:r>
              <w:rPr>
                <w:rFonts w:hint="eastAsia"/>
                <w:szCs w:val="21"/>
              </w:rPr>
              <w:t xml:space="preserve"> 0.58c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BE2EA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35.82 </w:t>
            </w:r>
            <w:r>
              <w:rPr>
                <w:szCs w:val="21"/>
              </w:rPr>
              <w:t>±</w:t>
            </w:r>
            <w:r>
              <w:rPr>
                <w:rFonts w:hint="eastAsia"/>
                <w:szCs w:val="21"/>
              </w:rPr>
              <w:t xml:space="preserve"> 6.12c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D0140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142.04 ± 27.46b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5D0B7" w14:textId="77777777" w:rsidR="00330D19" w:rsidRDefault="00330D19" w:rsidP="008C07D6">
            <w:pPr>
              <w:jc w:val="center"/>
              <w:rPr>
                <w:color w:val="FF0000"/>
              </w:rPr>
            </w:pPr>
            <w:r>
              <w:rPr>
                <w:rFonts w:hint="eastAsia"/>
              </w:rPr>
              <w:t>&gt;1</w:t>
            </w:r>
          </w:p>
        </w:tc>
      </w:tr>
      <w:tr w:rsidR="00330D19" w14:paraId="392F57EC" w14:textId="77777777" w:rsidTr="008C07D6">
        <w:trPr>
          <w:trHeight w:val="433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3D21C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03126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n</w:t>
            </w:r>
            <w:r>
              <w:t>onanal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A4264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089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1CA07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</w:t>
            </w:r>
            <w:r>
              <w:rPr>
                <w:color w:val="000000"/>
                <w:szCs w:val="21"/>
              </w:rPr>
              <w:t>S/RI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01DE5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1164.52 ±139.02a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7D29A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89.75 </w:t>
            </w:r>
            <w:r>
              <w:rPr>
                <w:szCs w:val="21"/>
              </w:rPr>
              <w:t>±</w:t>
            </w:r>
            <w:r>
              <w:rPr>
                <w:rFonts w:hint="eastAsia"/>
                <w:szCs w:val="21"/>
              </w:rPr>
              <w:t xml:space="preserve"> 6.71d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74AD1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99.16</w:t>
            </w:r>
            <w:r>
              <w:rPr>
                <w:szCs w:val="21"/>
              </w:rPr>
              <w:t xml:space="preserve"> ±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36.78b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E0AEC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158.70 ± 15.23c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5AECA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&gt;1</w:t>
            </w:r>
          </w:p>
        </w:tc>
      </w:tr>
      <w:tr w:rsidR="00330D19" w14:paraId="1B991464" w14:textId="77777777" w:rsidTr="008C07D6">
        <w:trPr>
          <w:trHeight w:val="433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CCFB9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9E7FD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h</w:t>
            </w:r>
            <w:r>
              <w:t>eptanal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5B173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  <w:r>
              <w:rPr>
                <w:szCs w:val="21"/>
              </w:rPr>
              <w:t>89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548C4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</w:t>
            </w:r>
            <w:r>
              <w:rPr>
                <w:color w:val="000000"/>
                <w:szCs w:val="21"/>
              </w:rPr>
              <w:t>S/RI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565B1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118.55 ± 8.65a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AECA7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12.95 </w:t>
            </w:r>
            <w:r>
              <w:rPr>
                <w:szCs w:val="21"/>
              </w:rPr>
              <w:t>±</w:t>
            </w:r>
            <w:r>
              <w:rPr>
                <w:rFonts w:hint="eastAsia"/>
                <w:szCs w:val="21"/>
              </w:rPr>
              <w:t xml:space="preserve"> 1.67c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582BC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2.66 </w:t>
            </w:r>
            <w:r>
              <w:rPr>
                <w:szCs w:val="21"/>
              </w:rPr>
              <w:t>±</w:t>
            </w:r>
            <w:r>
              <w:rPr>
                <w:rFonts w:hint="eastAsia"/>
                <w:szCs w:val="21"/>
              </w:rPr>
              <w:t xml:space="preserve"> 0.43d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52563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26.75 ± 7.15b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81E8E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&gt;1</w:t>
            </w:r>
          </w:p>
        </w:tc>
      </w:tr>
      <w:tr w:rsidR="00330D19" w14:paraId="48779403" w14:textId="77777777" w:rsidTr="008C07D6">
        <w:trPr>
          <w:trHeight w:val="433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FFBE5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F698B" w14:textId="77777777" w:rsidR="00330D19" w:rsidRDefault="00330D19" w:rsidP="008C07D6">
            <w:pPr>
              <w:jc w:val="center"/>
            </w:pPr>
            <w:r>
              <w:t>(E,</w:t>
            </w:r>
            <w:r>
              <w:rPr>
                <w:rFonts w:hint="eastAsia"/>
              </w:rPr>
              <w:t>Z</w:t>
            </w:r>
            <w:r>
              <w:t>)-2,6-nonadienal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0BBCE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106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1C487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</w:t>
            </w:r>
            <w:r>
              <w:rPr>
                <w:color w:val="000000"/>
                <w:szCs w:val="21"/>
              </w:rPr>
              <w:t>S/RI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D17BA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42C9D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04832" w14:textId="77777777" w:rsidR="00330D19" w:rsidRDefault="00330D19" w:rsidP="008C07D6">
            <w:pPr>
              <w:jc w:val="center"/>
              <w:rPr>
                <w:szCs w:val="21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E72BE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74.00 ± 4.71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4AEED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330D19" w14:paraId="02464E35" w14:textId="77777777" w:rsidTr="008C07D6">
        <w:trPr>
          <w:trHeight w:val="433"/>
        </w:trPr>
        <w:tc>
          <w:tcPr>
            <w:tcW w:w="1514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60FBB" w14:textId="77777777" w:rsidR="00330D19" w:rsidRDefault="00330D19" w:rsidP="008C07D6">
            <w:pPr>
              <w:rPr>
                <w:szCs w:val="21"/>
              </w:rPr>
            </w:pPr>
            <w:r>
              <w:rPr>
                <w:rFonts w:hint="eastAsia"/>
                <w:i/>
                <w:szCs w:val="21"/>
              </w:rPr>
              <w:t>A</w:t>
            </w:r>
            <w:r>
              <w:rPr>
                <w:i/>
                <w:szCs w:val="21"/>
              </w:rPr>
              <w:t>lcohol</w:t>
            </w:r>
          </w:p>
        </w:tc>
      </w:tr>
      <w:tr w:rsidR="00330D19" w14:paraId="4AF7F235" w14:textId="77777777" w:rsidTr="008C07D6">
        <w:trPr>
          <w:trHeight w:val="433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2EF7D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A7D01" w14:textId="77777777" w:rsidR="00330D19" w:rsidRDefault="00330D19" w:rsidP="008C07D6">
            <w:pPr>
              <w:jc w:val="center"/>
            </w:pPr>
            <w:r>
              <w:rPr>
                <w:rFonts w:eastAsia="黑体" w:hint="eastAsia"/>
                <w:color w:val="000000"/>
              </w:rPr>
              <w:t>1-hexanol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A841B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</w:t>
            </w:r>
            <w:r>
              <w:rPr>
                <w:color w:val="000000"/>
                <w:szCs w:val="21"/>
              </w:rPr>
              <w:t>44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AB323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</w:t>
            </w:r>
            <w:r>
              <w:rPr>
                <w:color w:val="000000"/>
                <w:szCs w:val="21"/>
              </w:rPr>
              <w:t>S/RI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70974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218.59 ± 29.20a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26269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77.06 ± 4.62c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63A9F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79.87 ± 4.75c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3D5ED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123.74 ± 14.64b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2E215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&lt;1</w:t>
            </w:r>
          </w:p>
        </w:tc>
      </w:tr>
      <w:tr w:rsidR="00330D19" w14:paraId="7D6522A1" w14:textId="77777777" w:rsidTr="008C07D6">
        <w:trPr>
          <w:trHeight w:val="433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3A609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56562" w14:textId="77777777" w:rsidR="00330D19" w:rsidRDefault="00330D19" w:rsidP="008C07D6">
            <w:pPr>
              <w:jc w:val="center"/>
              <w:rPr>
                <w:rFonts w:eastAsia="黑体"/>
                <w:color w:val="000000"/>
              </w:rPr>
            </w:pPr>
            <w:r>
              <w:rPr>
                <w:rFonts w:eastAsia="黑体" w:hint="eastAsia"/>
                <w:color w:val="000000"/>
              </w:rPr>
              <w:t>(Z)</w:t>
            </w:r>
            <w:r>
              <w:rPr>
                <w:rFonts w:eastAsia="黑体"/>
                <w:color w:val="000000"/>
              </w:rPr>
              <w:t>-3-hexen-1-ol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F50B1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</w:t>
            </w:r>
            <w:r>
              <w:rPr>
                <w:color w:val="000000"/>
                <w:szCs w:val="21"/>
              </w:rPr>
              <w:t>52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78C50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</w:t>
            </w:r>
            <w:r>
              <w:rPr>
                <w:color w:val="000000"/>
                <w:szCs w:val="21"/>
              </w:rPr>
              <w:t>S/RI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EB634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631.68 ± 105.14b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093E5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107.23 </w:t>
            </w:r>
            <w:r>
              <w:rPr>
                <w:color w:val="000000"/>
                <w:szCs w:val="21"/>
              </w:rPr>
              <w:t>±</w:t>
            </w:r>
            <w:r>
              <w:rPr>
                <w:rFonts w:hint="eastAsia"/>
                <w:color w:val="000000"/>
                <w:szCs w:val="21"/>
              </w:rPr>
              <w:t xml:space="preserve"> 12.62d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6C26F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415.27 ± 30.88c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DFB1B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1148.37 ± 179.92a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73265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&gt;1</w:t>
            </w:r>
          </w:p>
        </w:tc>
      </w:tr>
      <w:tr w:rsidR="00330D19" w14:paraId="17E86835" w14:textId="77777777" w:rsidTr="008C07D6">
        <w:trPr>
          <w:trHeight w:val="433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E87CE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CB37D" w14:textId="77777777" w:rsidR="00330D19" w:rsidRDefault="00330D19" w:rsidP="008C07D6">
            <w:pPr>
              <w:jc w:val="center"/>
              <w:rPr>
                <w:rFonts w:eastAsia="黑体"/>
                <w:color w:val="000000"/>
              </w:rPr>
            </w:pPr>
            <w:r>
              <w:rPr>
                <w:rFonts w:eastAsia="黑体"/>
                <w:color w:val="000000"/>
              </w:rPr>
              <w:t>2-ethyl</w:t>
            </w:r>
            <w:r>
              <w:rPr>
                <w:rFonts w:eastAsia="黑体" w:hint="eastAsia"/>
                <w:color w:val="000000"/>
              </w:rPr>
              <w:t xml:space="preserve"> </w:t>
            </w:r>
            <w:r>
              <w:rPr>
                <w:rFonts w:eastAsia="黑体"/>
                <w:color w:val="000000"/>
              </w:rPr>
              <w:t>hexanol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EB174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9</w:t>
            </w:r>
            <w:r>
              <w:rPr>
                <w:color w:val="000000"/>
                <w:szCs w:val="21"/>
              </w:rPr>
              <w:t>78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A907A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</w:t>
            </w:r>
            <w:r>
              <w:rPr>
                <w:color w:val="000000"/>
                <w:szCs w:val="21"/>
              </w:rPr>
              <w:t>S/RI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549EC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83.15 ± 32.15a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1C603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52.18 </w:t>
            </w:r>
            <w:r>
              <w:rPr>
                <w:color w:val="000000"/>
                <w:szCs w:val="21"/>
              </w:rPr>
              <w:t>±</w:t>
            </w:r>
            <w:r>
              <w:rPr>
                <w:rFonts w:hint="eastAsia"/>
                <w:color w:val="000000"/>
                <w:szCs w:val="21"/>
              </w:rPr>
              <w:t xml:space="preserve"> 10.20b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654C8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87.09 ± 19.35a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F4185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62.73 ± 5.76ab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13C05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330D19" w14:paraId="2A950A2B" w14:textId="77777777" w:rsidTr="008C07D6">
        <w:trPr>
          <w:trHeight w:val="433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26B4E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B760F" w14:textId="77777777" w:rsidR="00330D19" w:rsidRDefault="00330D19" w:rsidP="008C07D6">
            <w:pPr>
              <w:jc w:val="center"/>
              <w:rPr>
                <w:rFonts w:eastAsia="黑体"/>
                <w:color w:val="000000"/>
              </w:rPr>
            </w:pPr>
            <w:r>
              <w:rPr>
                <w:rFonts w:eastAsia="黑体"/>
                <w:color w:val="000000"/>
              </w:rPr>
              <w:t>(E,Z)-3,6-nonadien-1-ol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D1EC6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color w:val="000000"/>
                <w:szCs w:val="21"/>
              </w:rPr>
              <w:t>161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27F8D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</w:t>
            </w:r>
            <w:r>
              <w:rPr>
                <w:color w:val="000000"/>
                <w:szCs w:val="21"/>
              </w:rPr>
              <w:t>S/RI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4142D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6AE8E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35DDF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195.59 ± 21.77a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4F727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124.84 ±19.08b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A3D0E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&lt;1</w:t>
            </w:r>
          </w:p>
        </w:tc>
      </w:tr>
      <w:tr w:rsidR="00330D19" w14:paraId="1C69772A" w14:textId="77777777" w:rsidTr="008C07D6">
        <w:trPr>
          <w:trHeight w:val="433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3E36C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86ADF" w14:textId="77777777" w:rsidR="00330D19" w:rsidRDefault="00330D19" w:rsidP="008C07D6">
            <w:pPr>
              <w:jc w:val="center"/>
              <w:rPr>
                <w:rFonts w:eastAsia="黑体"/>
                <w:color w:val="000000"/>
              </w:rPr>
            </w:pPr>
            <w:r>
              <w:rPr>
                <w:rFonts w:eastAsia="黑体"/>
                <w:color w:val="000000"/>
              </w:rPr>
              <w:t>(Z)-2-penten-1-ol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8AF2D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513BB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</w:t>
            </w:r>
            <w:r>
              <w:rPr>
                <w:color w:val="000000"/>
                <w:szCs w:val="21"/>
              </w:rPr>
              <w:t>S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2EA96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E6DDB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96404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57.69 ± 29.77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ED827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71CD2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330D19" w14:paraId="639203CC" w14:textId="77777777" w:rsidTr="008C07D6">
        <w:trPr>
          <w:trHeight w:val="433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D35B1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179F4" w14:textId="77777777" w:rsidR="00330D19" w:rsidRDefault="00330D19" w:rsidP="008C07D6">
            <w:pPr>
              <w:jc w:val="center"/>
              <w:rPr>
                <w:rFonts w:eastAsia="黑体"/>
                <w:color w:val="000000"/>
              </w:rPr>
            </w:pPr>
            <w:r>
              <w:rPr>
                <w:rFonts w:eastAsia="黑体" w:hint="eastAsia"/>
                <w:color w:val="000000"/>
              </w:rPr>
              <w:t>m</w:t>
            </w:r>
            <w:r>
              <w:rPr>
                <w:rFonts w:eastAsia="黑体"/>
                <w:color w:val="000000"/>
              </w:rPr>
              <w:t>entha-1,5-dien-8-ol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05764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110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55153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</w:t>
            </w:r>
            <w:r>
              <w:rPr>
                <w:color w:val="000000"/>
                <w:szCs w:val="21"/>
              </w:rPr>
              <w:t>S/RI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DA741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65B1B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319.58 ± 12.67a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1E343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52.04 ± 4.82b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873FB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63A94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330D19" w14:paraId="69ACD935" w14:textId="77777777" w:rsidTr="008C07D6">
        <w:trPr>
          <w:trHeight w:val="433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8A69D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CB864" w14:textId="77777777" w:rsidR="00330D19" w:rsidRDefault="00000000" w:rsidP="008C07D6">
            <w:pPr>
              <w:jc w:val="center"/>
              <w:rPr>
                <w:rFonts w:eastAsia="黑体"/>
                <w:color w:val="000000"/>
              </w:rPr>
            </w:pPr>
            <w:hyperlink r:id="rId10" w:history="1">
              <w:r w:rsidR="00330D19">
                <w:rPr>
                  <w:rFonts w:eastAsia="黑体"/>
                  <w:color w:val="000000"/>
                </w:rPr>
                <w:t>3-</w:t>
              </w:r>
              <w:r w:rsidR="00330D19">
                <w:rPr>
                  <w:rFonts w:eastAsia="黑体" w:hint="eastAsia"/>
                  <w:color w:val="000000"/>
                </w:rPr>
                <w:t>m</w:t>
              </w:r>
              <w:r w:rsidR="00330D19">
                <w:rPr>
                  <w:rFonts w:eastAsia="黑体"/>
                  <w:color w:val="000000"/>
                </w:rPr>
                <w:t>ethyl-1-butanol</w:t>
              </w:r>
            </w:hyperlink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AA8C7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9829B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</w:t>
            </w:r>
            <w:r>
              <w:rPr>
                <w:color w:val="000000"/>
                <w:szCs w:val="21"/>
              </w:rPr>
              <w:t>S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44382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EABD8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682.99 ± 0.08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33A3C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DF58C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1EF7A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330D19" w14:paraId="099F05DA" w14:textId="77777777" w:rsidTr="008C07D6">
        <w:trPr>
          <w:trHeight w:val="433"/>
        </w:trPr>
        <w:tc>
          <w:tcPr>
            <w:tcW w:w="1514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5C7CF" w14:textId="77777777" w:rsidR="00330D19" w:rsidRDefault="00330D19" w:rsidP="008C07D6">
            <w:pPr>
              <w:rPr>
                <w:color w:val="000000"/>
                <w:szCs w:val="21"/>
              </w:rPr>
            </w:pPr>
            <w:r>
              <w:rPr>
                <w:i/>
                <w:szCs w:val="21"/>
              </w:rPr>
              <w:t>Acids</w:t>
            </w:r>
          </w:p>
        </w:tc>
      </w:tr>
      <w:tr w:rsidR="00330D19" w14:paraId="09E218FA" w14:textId="77777777" w:rsidTr="008C07D6">
        <w:trPr>
          <w:trHeight w:val="433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031C5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22788" w14:textId="77777777" w:rsidR="00330D19" w:rsidRDefault="00330D19" w:rsidP="008C07D6">
            <w:pPr>
              <w:jc w:val="center"/>
            </w:pPr>
            <w:r>
              <w:rPr>
                <w:rFonts w:hint="eastAsia"/>
                <w:color w:val="000000"/>
              </w:rPr>
              <w:t>b</w:t>
            </w:r>
            <w:r>
              <w:rPr>
                <w:color w:val="000000"/>
              </w:rPr>
              <w:t>utanoic acid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38BDC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94FA3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</w:t>
            </w:r>
            <w:r>
              <w:rPr>
                <w:color w:val="000000"/>
                <w:szCs w:val="21"/>
              </w:rPr>
              <w:t>S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0FC74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1B8A0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133.00 </w:t>
            </w:r>
            <w:r>
              <w:rPr>
                <w:color w:val="000000"/>
                <w:szCs w:val="21"/>
              </w:rPr>
              <w:t>±</w:t>
            </w:r>
            <w:r>
              <w:rPr>
                <w:rFonts w:hint="eastAsia"/>
                <w:color w:val="000000"/>
                <w:szCs w:val="21"/>
              </w:rPr>
              <w:t xml:space="preserve"> 1.67b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4745E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346.05 </w:t>
            </w:r>
            <w:r>
              <w:rPr>
                <w:color w:val="000000"/>
                <w:szCs w:val="21"/>
              </w:rPr>
              <w:t>±</w:t>
            </w:r>
            <w:r>
              <w:rPr>
                <w:rFonts w:hint="eastAsia"/>
                <w:color w:val="000000"/>
                <w:szCs w:val="21"/>
              </w:rPr>
              <w:t xml:space="preserve"> 34.50a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1145D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41.85 </w:t>
            </w:r>
            <w:r>
              <w:rPr>
                <w:color w:val="000000"/>
                <w:szCs w:val="21"/>
              </w:rPr>
              <w:t>±</w:t>
            </w:r>
            <w:r>
              <w:rPr>
                <w:rFonts w:hint="eastAsia"/>
                <w:color w:val="000000"/>
                <w:szCs w:val="21"/>
              </w:rPr>
              <w:t xml:space="preserve"> 5.37c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701EF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&lt;1</w:t>
            </w:r>
          </w:p>
        </w:tc>
      </w:tr>
      <w:tr w:rsidR="00330D19" w14:paraId="3C893A21" w14:textId="77777777" w:rsidTr="008C07D6">
        <w:trPr>
          <w:trHeight w:val="433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4D88E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2</w:t>
            </w:r>
            <w:r>
              <w:t>5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4A019" w14:textId="77777777" w:rsidR="00330D19" w:rsidRDefault="00330D19" w:rsidP="008C07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2-</w:t>
            </w:r>
            <w:r>
              <w:rPr>
                <w:rFonts w:hint="eastAsia"/>
                <w:color w:val="000000"/>
              </w:rPr>
              <w:t>n</w:t>
            </w:r>
            <w:r>
              <w:rPr>
                <w:color w:val="000000"/>
              </w:rPr>
              <w:t>onynoic acid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E90C2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277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44CBA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</w:t>
            </w:r>
            <w:r>
              <w:rPr>
                <w:color w:val="000000"/>
                <w:szCs w:val="21"/>
              </w:rPr>
              <w:t>S/RI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05BC7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DC3D3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E4A05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A8FE4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18.23 </w:t>
            </w:r>
            <w:r>
              <w:rPr>
                <w:color w:val="000000"/>
                <w:szCs w:val="21"/>
              </w:rPr>
              <w:t>±</w:t>
            </w:r>
            <w:r>
              <w:rPr>
                <w:rFonts w:hint="eastAsia"/>
                <w:color w:val="000000"/>
                <w:szCs w:val="21"/>
              </w:rPr>
              <w:t xml:space="preserve"> 2.78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ECADB" w14:textId="77777777" w:rsidR="00330D19" w:rsidRDefault="00330D19" w:rsidP="008C07D6">
            <w:pPr>
              <w:jc w:val="center"/>
              <w:rPr>
                <w:color w:val="FF0000"/>
              </w:rPr>
            </w:pPr>
            <w:r>
              <w:rPr>
                <w:rFonts w:hint="eastAsia"/>
              </w:rPr>
              <w:t>-</w:t>
            </w:r>
          </w:p>
        </w:tc>
      </w:tr>
      <w:tr w:rsidR="00330D19" w14:paraId="33A350B0" w14:textId="77777777" w:rsidTr="008C07D6">
        <w:trPr>
          <w:trHeight w:val="433"/>
        </w:trPr>
        <w:tc>
          <w:tcPr>
            <w:tcW w:w="1514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7E684" w14:textId="77777777" w:rsidR="00330D19" w:rsidRDefault="00330D19" w:rsidP="008C07D6">
            <w:pPr>
              <w:rPr>
                <w:color w:val="FF0000"/>
                <w:szCs w:val="21"/>
              </w:rPr>
            </w:pPr>
            <w:r>
              <w:rPr>
                <w:rFonts w:hint="eastAsia"/>
                <w:i/>
                <w:szCs w:val="21"/>
              </w:rPr>
              <w:t>E</w:t>
            </w:r>
            <w:r>
              <w:rPr>
                <w:i/>
                <w:szCs w:val="21"/>
              </w:rPr>
              <w:t>ster</w:t>
            </w:r>
          </w:p>
        </w:tc>
      </w:tr>
      <w:tr w:rsidR="00330D19" w14:paraId="6F3CD0BE" w14:textId="77777777" w:rsidTr="008C07D6">
        <w:trPr>
          <w:trHeight w:val="433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B37CC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2</w:t>
            </w:r>
            <w:r>
              <w:t>6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84802" w14:textId="77777777" w:rsidR="00330D19" w:rsidRDefault="00330D19" w:rsidP="008C07D6">
            <w:pPr>
              <w:jc w:val="center"/>
              <w:rPr>
                <w:color w:val="000000"/>
              </w:rPr>
            </w:pPr>
            <w:r>
              <w:rPr>
                <w:rFonts w:eastAsia="黑体" w:hint="eastAsia"/>
                <w:color w:val="000000"/>
              </w:rPr>
              <w:t>e</w:t>
            </w:r>
            <w:r>
              <w:rPr>
                <w:rFonts w:eastAsia="黑体"/>
                <w:color w:val="000000"/>
              </w:rPr>
              <w:t>thyl butyrate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F1F5C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>
              <w:rPr>
                <w:szCs w:val="21"/>
              </w:rPr>
              <w:t>68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2F3D3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</w:t>
            </w:r>
            <w:r>
              <w:rPr>
                <w:color w:val="000000"/>
                <w:szCs w:val="21"/>
              </w:rPr>
              <w:t>S/RI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0B29B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0ACB1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1341.24 </w:t>
            </w:r>
            <w:r>
              <w:rPr>
                <w:szCs w:val="21"/>
              </w:rPr>
              <w:t>±</w:t>
            </w:r>
            <w:r>
              <w:rPr>
                <w:rFonts w:hint="eastAsia"/>
                <w:szCs w:val="21"/>
              </w:rPr>
              <w:t xml:space="preserve"> 128.18b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DC79D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5335.76 </w:t>
            </w:r>
            <w:r>
              <w:rPr>
                <w:szCs w:val="21"/>
              </w:rPr>
              <w:t>±</w:t>
            </w:r>
            <w:r>
              <w:rPr>
                <w:rFonts w:hint="eastAsia"/>
                <w:szCs w:val="21"/>
              </w:rPr>
              <w:t xml:space="preserve"> 699.74a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F8630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BA31A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&gt;1</w:t>
            </w:r>
          </w:p>
        </w:tc>
      </w:tr>
      <w:tr w:rsidR="00330D19" w14:paraId="25A36681" w14:textId="77777777" w:rsidTr="008C07D6">
        <w:trPr>
          <w:trHeight w:val="433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100FD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2</w:t>
            </w:r>
            <w:r>
              <w:t>7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F960C" w14:textId="77777777" w:rsidR="00330D19" w:rsidRDefault="00330D19" w:rsidP="008C07D6">
            <w:pPr>
              <w:jc w:val="center"/>
              <w:rPr>
                <w:rFonts w:eastAsia="黑体"/>
                <w:color w:val="000000"/>
              </w:rPr>
            </w:pPr>
            <w:r>
              <w:rPr>
                <w:rFonts w:eastAsia="黑体" w:hint="eastAsia"/>
                <w:color w:val="000000"/>
              </w:rPr>
              <w:t>e</w:t>
            </w:r>
            <w:r>
              <w:rPr>
                <w:rFonts w:eastAsia="黑体"/>
                <w:color w:val="000000"/>
              </w:rPr>
              <w:t>thyl</w:t>
            </w:r>
            <w:r>
              <w:rPr>
                <w:rFonts w:eastAsia="黑体" w:hint="eastAsia"/>
                <w:color w:val="000000"/>
              </w:rPr>
              <w:t xml:space="preserve"> </w:t>
            </w:r>
            <w:r>
              <w:rPr>
                <w:rFonts w:eastAsia="黑体"/>
                <w:color w:val="000000"/>
              </w:rPr>
              <w:t>3-hydroxybutyrate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BFD50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szCs w:val="21"/>
              </w:rPr>
              <w:t>32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1AD52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</w:t>
            </w:r>
            <w:r>
              <w:rPr>
                <w:color w:val="000000"/>
                <w:szCs w:val="21"/>
              </w:rPr>
              <w:t>S/RI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2F2A9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42F5C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1993.66 </w:t>
            </w:r>
            <w:r>
              <w:rPr>
                <w:szCs w:val="21"/>
              </w:rPr>
              <w:t>±</w:t>
            </w:r>
            <w:r>
              <w:rPr>
                <w:rFonts w:hint="eastAsia"/>
                <w:szCs w:val="21"/>
              </w:rPr>
              <w:t xml:space="preserve"> 278.95b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9C0D4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3002.60 </w:t>
            </w:r>
            <w:r>
              <w:rPr>
                <w:szCs w:val="21"/>
              </w:rPr>
              <w:t>±</w:t>
            </w:r>
            <w:r>
              <w:rPr>
                <w:rFonts w:hint="eastAsia"/>
                <w:szCs w:val="21"/>
              </w:rPr>
              <w:t xml:space="preserve"> 111.89a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747C8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97110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&gt;1</w:t>
            </w:r>
          </w:p>
        </w:tc>
      </w:tr>
      <w:tr w:rsidR="00330D19" w14:paraId="595D6FBA" w14:textId="77777777" w:rsidTr="008C07D6">
        <w:trPr>
          <w:trHeight w:val="433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027BA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2</w:t>
            </w:r>
            <w:r>
              <w:t>8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0BB47" w14:textId="77777777" w:rsidR="00330D19" w:rsidRDefault="00330D19" w:rsidP="008C07D6">
            <w:pPr>
              <w:jc w:val="center"/>
              <w:rPr>
                <w:rFonts w:eastAsia="黑体"/>
                <w:color w:val="000000"/>
              </w:rPr>
            </w:pPr>
            <w:r>
              <w:rPr>
                <w:rFonts w:eastAsia="黑体" w:hint="eastAsia"/>
                <w:color w:val="000000"/>
              </w:rPr>
              <w:t>e</w:t>
            </w:r>
            <w:r>
              <w:rPr>
                <w:rFonts w:eastAsia="黑体"/>
                <w:color w:val="000000"/>
              </w:rPr>
              <w:t xml:space="preserve">thyl </w:t>
            </w:r>
            <w:r>
              <w:rPr>
                <w:rFonts w:eastAsia="黑体" w:hint="eastAsia"/>
                <w:color w:val="000000"/>
              </w:rPr>
              <w:t>m</w:t>
            </w:r>
            <w:r>
              <w:rPr>
                <w:rFonts w:eastAsia="黑体"/>
                <w:color w:val="000000"/>
              </w:rPr>
              <w:t>ethacrylate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D48D2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>
              <w:rPr>
                <w:szCs w:val="21"/>
              </w:rPr>
              <w:t>35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F5259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</w:t>
            </w:r>
            <w:r>
              <w:rPr>
                <w:color w:val="000000"/>
                <w:szCs w:val="21"/>
              </w:rPr>
              <w:t>S/RI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6D156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9A223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6965.02 </w:t>
            </w:r>
            <w:r>
              <w:rPr>
                <w:szCs w:val="21"/>
              </w:rPr>
              <w:t>±</w:t>
            </w:r>
            <w:r>
              <w:rPr>
                <w:rFonts w:hint="eastAsia"/>
                <w:szCs w:val="21"/>
              </w:rPr>
              <w:t xml:space="preserve"> 213.39b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E0702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8475.76 </w:t>
            </w:r>
            <w:r>
              <w:rPr>
                <w:szCs w:val="21"/>
              </w:rPr>
              <w:t>±</w:t>
            </w:r>
            <w:r>
              <w:rPr>
                <w:rFonts w:hint="eastAsia"/>
                <w:szCs w:val="21"/>
              </w:rPr>
              <w:t xml:space="preserve"> 397.75a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FBFF5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3C084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330D19" w14:paraId="16C21031" w14:textId="77777777" w:rsidTr="008C07D6">
        <w:trPr>
          <w:trHeight w:val="433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4225C" w14:textId="77777777" w:rsidR="00330D19" w:rsidRDefault="00330D19" w:rsidP="008C07D6">
            <w:pPr>
              <w:jc w:val="center"/>
            </w:pPr>
            <w:r>
              <w:t>29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723EC" w14:textId="77777777" w:rsidR="00330D19" w:rsidRDefault="00330D19" w:rsidP="008C07D6">
            <w:pPr>
              <w:jc w:val="center"/>
              <w:rPr>
                <w:rFonts w:eastAsia="黑体"/>
                <w:color w:val="000000"/>
              </w:rPr>
            </w:pPr>
            <w:r w:rsidRPr="00B31EBF">
              <w:rPr>
                <w:rFonts w:eastAsia="黑体"/>
                <w:i/>
                <w:iCs/>
                <w:color w:val="000000"/>
              </w:rPr>
              <w:t>γ</w:t>
            </w:r>
            <w:r>
              <w:rPr>
                <w:rFonts w:eastAsia="黑体"/>
                <w:color w:val="000000"/>
              </w:rPr>
              <w:t>-</w:t>
            </w:r>
            <w:r>
              <w:rPr>
                <w:rFonts w:eastAsia="黑体" w:hint="eastAsia"/>
                <w:color w:val="000000"/>
              </w:rPr>
              <w:t>o</w:t>
            </w:r>
            <w:r>
              <w:rPr>
                <w:rFonts w:eastAsia="黑体"/>
                <w:color w:val="000000"/>
              </w:rPr>
              <w:t>ctalactone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A025C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167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92D02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</w:t>
            </w:r>
            <w:r>
              <w:rPr>
                <w:color w:val="000000"/>
                <w:szCs w:val="21"/>
              </w:rPr>
              <w:t>S/RI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0784C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3DBE5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7A353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90.74 </w:t>
            </w:r>
            <w:r>
              <w:rPr>
                <w:szCs w:val="21"/>
              </w:rPr>
              <w:t>±</w:t>
            </w:r>
            <w:r>
              <w:rPr>
                <w:rFonts w:hint="eastAsia"/>
                <w:szCs w:val="21"/>
              </w:rPr>
              <w:t xml:space="preserve"> 6.39a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19DC5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105.14 </w:t>
            </w:r>
            <w:r>
              <w:rPr>
                <w:szCs w:val="21"/>
              </w:rPr>
              <w:t>±</w:t>
            </w:r>
            <w:r>
              <w:rPr>
                <w:rFonts w:hint="eastAsia"/>
                <w:szCs w:val="21"/>
              </w:rPr>
              <w:t xml:space="preserve"> 9.36a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E305C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&gt;1</w:t>
            </w:r>
          </w:p>
        </w:tc>
      </w:tr>
      <w:tr w:rsidR="00330D19" w14:paraId="407ED5F4" w14:textId="77777777" w:rsidTr="008C07D6">
        <w:trPr>
          <w:trHeight w:val="433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3E851" w14:textId="77777777" w:rsidR="00330D19" w:rsidRDefault="00330D19" w:rsidP="008C07D6">
            <w:pPr>
              <w:jc w:val="center"/>
            </w:pPr>
            <w:r>
              <w:t>30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42DF7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2,2,4-trimethyl-1,3-pentanediol 1-isobutyrate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41B98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403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37F46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</w:t>
            </w:r>
            <w:r>
              <w:rPr>
                <w:color w:val="000000"/>
                <w:szCs w:val="21"/>
              </w:rPr>
              <w:t>S/RI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65254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15FAB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00666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14.78 </w:t>
            </w:r>
            <w:r>
              <w:rPr>
                <w:szCs w:val="21"/>
              </w:rPr>
              <w:t>±</w:t>
            </w:r>
            <w:r>
              <w:rPr>
                <w:rFonts w:hint="eastAsia"/>
                <w:szCs w:val="21"/>
              </w:rPr>
              <w:t xml:space="preserve"> 0.28a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26ABE" w14:textId="77777777" w:rsidR="00330D19" w:rsidRDefault="00330D19" w:rsidP="008C07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13.02 </w:t>
            </w:r>
            <w:r>
              <w:rPr>
                <w:szCs w:val="21"/>
              </w:rPr>
              <w:t>±</w:t>
            </w:r>
            <w:r>
              <w:rPr>
                <w:rFonts w:hint="eastAsia"/>
                <w:szCs w:val="21"/>
              </w:rPr>
              <w:t xml:space="preserve"> 0.53a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5E63F" w14:textId="77777777" w:rsidR="00330D19" w:rsidRDefault="00330D19" w:rsidP="008C07D6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330D19" w14:paraId="0406BAF6" w14:textId="77777777" w:rsidTr="008C07D6">
        <w:trPr>
          <w:trHeight w:val="433"/>
        </w:trPr>
        <w:tc>
          <w:tcPr>
            <w:tcW w:w="1514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2CE07" w14:textId="77777777" w:rsidR="00330D19" w:rsidRDefault="00330D19" w:rsidP="008C07D6">
            <w:pPr>
              <w:rPr>
                <w:rFonts w:ascii="CharisSIL" w:hAnsi="CharisSIL" w:hint="eastAsia"/>
                <w:color w:val="000000"/>
                <w:sz w:val="13"/>
                <w:szCs w:val="13"/>
              </w:rPr>
            </w:pPr>
            <w:r>
              <w:rPr>
                <w:rFonts w:hint="eastAsia"/>
                <w:i/>
              </w:rPr>
              <w:t>K</w:t>
            </w:r>
            <w:r>
              <w:rPr>
                <w:i/>
              </w:rPr>
              <w:t>etone</w:t>
            </w:r>
          </w:p>
        </w:tc>
      </w:tr>
      <w:tr w:rsidR="00330D19" w14:paraId="6797F9EA" w14:textId="77777777" w:rsidTr="008C07D6">
        <w:trPr>
          <w:trHeight w:val="433"/>
        </w:trPr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3F2FBC" w14:textId="77777777" w:rsidR="00330D19" w:rsidRDefault="00330D19" w:rsidP="008C07D6">
            <w:pPr>
              <w:jc w:val="center"/>
              <w:rPr>
                <w:rFonts w:ascii="CharisSIL-Italic" w:hAnsi="CharisSIL-Italic" w:hint="eastAsia"/>
                <w:i/>
                <w:iCs/>
                <w:color w:val="000000"/>
                <w:sz w:val="13"/>
                <w:szCs w:val="13"/>
              </w:rPr>
            </w:pPr>
            <w:r>
              <w:rPr>
                <w:rFonts w:hint="eastAsia"/>
              </w:rPr>
              <w:t>3</w:t>
            </w:r>
            <w:r>
              <w:t>1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16F3E6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i</w:t>
            </w:r>
            <w:r>
              <w:rPr>
                <w:color w:val="000000"/>
                <w:szCs w:val="21"/>
              </w:rPr>
              <w:t>sophorone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9785A9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color w:val="000000"/>
                <w:szCs w:val="21"/>
              </w:rPr>
              <w:t>082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EF8CB3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M</w:t>
            </w:r>
            <w:r>
              <w:rPr>
                <w:color w:val="000000"/>
                <w:szCs w:val="21"/>
              </w:rPr>
              <w:t>S/RI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F55C83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EACAE1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7609E9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31.68 </w:t>
            </w:r>
            <w:r>
              <w:rPr>
                <w:color w:val="000000"/>
                <w:szCs w:val="21"/>
              </w:rPr>
              <w:t>±</w:t>
            </w:r>
            <w:r>
              <w:rPr>
                <w:rFonts w:hint="eastAsia"/>
                <w:color w:val="000000"/>
                <w:szCs w:val="21"/>
              </w:rPr>
              <w:t xml:space="preserve"> 5.19a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66DFE6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30.06 </w:t>
            </w:r>
            <w:r>
              <w:rPr>
                <w:color w:val="000000"/>
                <w:szCs w:val="21"/>
              </w:rPr>
              <w:t>±</w:t>
            </w:r>
            <w:r>
              <w:rPr>
                <w:rFonts w:hint="eastAsia"/>
                <w:color w:val="000000"/>
                <w:szCs w:val="21"/>
              </w:rPr>
              <w:t xml:space="preserve"> 3.05a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A8537F" w14:textId="77777777" w:rsidR="00330D19" w:rsidRDefault="00330D19" w:rsidP="008C07D6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-</w:t>
            </w:r>
          </w:p>
        </w:tc>
      </w:tr>
    </w:tbl>
    <w:p w14:paraId="4C5B6A7C" w14:textId="77777777" w:rsidR="00330D19" w:rsidRDefault="00330D19" w:rsidP="00330D19">
      <w:pPr>
        <w:rPr>
          <w:rFonts w:ascii="Times New Roman" w:hAnsi="Times New Roman" w:cs="Times New Roman"/>
          <w:color w:val="000000"/>
          <w:sz w:val="20"/>
          <w:szCs w:val="16"/>
        </w:rPr>
        <w:sectPr w:rsidR="00330D19" w:rsidSect="001B09BD">
          <w:pgSz w:w="16839" w:h="23814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Style w:val="a5"/>
        <w:tblpPr w:leftFromText="180" w:rightFromText="180" w:vertAnchor="page" w:horzAnchor="margin" w:tblpY="2726"/>
        <w:tblW w:w="861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2"/>
        <w:gridCol w:w="3901"/>
      </w:tblGrid>
      <w:tr w:rsidR="00330D19" w14:paraId="37071FA2" w14:textId="77777777" w:rsidTr="008C07D6">
        <w:trPr>
          <w:trHeight w:val="563"/>
        </w:trPr>
        <w:tc>
          <w:tcPr>
            <w:tcW w:w="4712" w:type="dxa"/>
            <w:tcBorders>
              <w:bottom w:val="single" w:sz="4" w:space="0" w:color="auto"/>
            </w:tcBorders>
            <w:vAlign w:val="center"/>
          </w:tcPr>
          <w:p w14:paraId="6A110723" w14:textId="77777777" w:rsidR="00330D19" w:rsidRPr="00D13424" w:rsidRDefault="00330D19" w:rsidP="008C07D6">
            <w:pPr>
              <w:jc w:val="center"/>
            </w:pPr>
            <w:r w:rsidRPr="00D13424">
              <w:lastRenderedPageBreak/>
              <w:t>Substances</w:t>
            </w:r>
          </w:p>
        </w:tc>
        <w:tc>
          <w:tcPr>
            <w:tcW w:w="3901" w:type="dxa"/>
            <w:tcBorders>
              <w:bottom w:val="single" w:sz="4" w:space="0" w:color="auto"/>
            </w:tcBorders>
            <w:vAlign w:val="center"/>
          </w:tcPr>
          <w:p w14:paraId="2A4BBFBB" w14:textId="77777777" w:rsidR="00330D19" w:rsidRPr="00D13424" w:rsidRDefault="00330D19" w:rsidP="008C07D6">
            <w:pPr>
              <w:jc w:val="center"/>
            </w:pPr>
            <w:r w:rsidRPr="00D13424">
              <w:t>Numbering</w:t>
            </w:r>
          </w:p>
        </w:tc>
      </w:tr>
      <w:tr w:rsidR="00330D19" w14:paraId="5BDF4A5E" w14:textId="77777777" w:rsidTr="008C07D6">
        <w:trPr>
          <w:trHeight w:val="519"/>
        </w:trPr>
        <w:tc>
          <w:tcPr>
            <w:tcW w:w="4712" w:type="dxa"/>
            <w:tcBorders>
              <w:bottom w:val="nil"/>
            </w:tcBorders>
            <w:vAlign w:val="center"/>
          </w:tcPr>
          <w:p w14:paraId="27555442" w14:textId="77777777" w:rsidR="00330D19" w:rsidRPr="00D13424" w:rsidRDefault="00330D19" w:rsidP="008C07D6">
            <w:pPr>
              <w:jc w:val="center"/>
            </w:pPr>
            <w:r w:rsidRPr="00D13424">
              <w:t>humulene</w:t>
            </w:r>
          </w:p>
        </w:tc>
        <w:tc>
          <w:tcPr>
            <w:tcW w:w="3901" w:type="dxa"/>
            <w:tcBorders>
              <w:bottom w:val="nil"/>
            </w:tcBorders>
            <w:vAlign w:val="center"/>
          </w:tcPr>
          <w:p w14:paraId="0F8E299E" w14:textId="77777777" w:rsidR="00330D19" w:rsidRPr="00D13424" w:rsidRDefault="00330D19" w:rsidP="008C07D6">
            <w:pPr>
              <w:jc w:val="center"/>
            </w:pPr>
            <w:r w:rsidRPr="00D13424">
              <w:t>A1</w:t>
            </w:r>
          </w:p>
        </w:tc>
      </w:tr>
      <w:tr w:rsidR="00330D19" w14:paraId="6DA36523" w14:textId="77777777" w:rsidTr="008C07D6">
        <w:trPr>
          <w:trHeight w:val="519"/>
        </w:trPr>
        <w:tc>
          <w:tcPr>
            <w:tcW w:w="4712" w:type="dxa"/>
            <w:tcBorders>
              <w:top w:val="nil"/>
              <w:bottom w:val="nil"/>
            </w:tcBorders>
            <w:vAlign w:val="center"/>
          </w:tcPr>
          <w:p w14:paraId="2034EC4A" w14:textId="77777777" w:rsidR="00330D19" w:rsidRPr="00D13424" w:rsidRDefault="00330D19" w:rsidP="008C07D6">
            <w:pPr>
              <w:jc w:val="center"/>
            </w:pPr>
            <w:r w:rsidRPr="00D13424">
              <w:t>β-caryophyllene</w:t>
            </w:r>
          </w:p>
        </w:tc>
        <w:tc>
          <w:tcPr>
            <w:tcW w:w="3901" w:type="dxa"/>
            <w:tcBorders>
              <w:top w:val="nil"/>
              <w:bottom w:val="nil"/>
            </w:tcBorders>
            <w:vAlign w:val="center"/>
          </w:tcPr>
          <w:p w14:paraId="29599B31" w14:textId="77777777" w:rsidR="00330D19" w:rsidRPr="00D13424" w:rsidRDefault="00330D19" w:rsidP="008C07D6">
            <w:pPr>
              <w:jc w:val="center"/>
            </w:pPr>
            <w:r w:rsidRPr="00D13424">
              <w:t>A2</w:t>
            </w:r>
          </w:p>
        </w:tc>
      </w:tr>
      <w:tr w:rsidR="00330D19" w14:paraId="33A6C442" w14:textId="77777777" w:rsidTr="008C07D6">
        <w:trPr>
          <w:trHeight w:val="519"/>
        </w:trPr>
        <w:tc>
          <w:tcPr>
            <w:tcW w:w="4712" w:type="dxa"/>
            <w:tcBorders>
              <w:top w:val="nil"/>
              <w:bottom w:val="nil"/>
            </w:tcBorders>
            <w:vAlign w:val="center"/>
          </w:tcPr>
          <w:p w14:paraId="306BF4B7" w14:textId="77777777" w:rsidR="00330D19" w:rsidRPr="00D13424" w:rsidRDefault="00330D19" w:rsidP="008C07D6">
            <w:pPr>
              <w:jc w:val="center"/>
            </w:pPr>
            <w:r w:rsidRPr="00D13424">
              <w:t>β-myrcene</w:t>
            </w:r>
          </w:p>
        </w:tc>
        <w:tc>
          <w:tcPr>
            <w:tcW w:w="3901" w:type="dxa"/>
            <w:tcBorders>
              <w:top w:val="nil"/>
              <w:bottom w:val="nil"/>
            </w:tcBorders>
            <w:vAlign w:val="center"/>
          </w:tcPr>
          <w:p w14:paraId="3897D3D7" w14:textId="77777777" w:rsidR="00330D19" w:rsidRPr="00D13424" w:rsidRDefault="00330D19" w:rsidP="008C07D6">
            <w:pPr>
              <w:jc w:val="center"/>
            </w:pPr>
            <w:r w:rsidRPr="00D13424">
              <w:t>A3</w:t>
            </w:r>
          </w:p>
        </w:tc>
      </w:tr>
      <w:tr w:rsidR="00330D19" w14:paraId="526536F2" w14:textId="77777777" w:rsidTr="008C07D6">
        <w:trPr>
          <w:trHeight w:val="519"/>
        </w:trPr>
        <w:tc>
          <w:tcPr>
            <w:tcW w:w="4712" w:type="dxa"/>
            <w:tcBorders>
              <w:top w:val="nil"/>
              <w:bottom w:val="nil"/>
            </w:tcBorders>
            <w:vAlign w:val="center"/>
          </w:tcPr>
          <w:p w14:paraId="1FC3FA0F" w14:textId="77777777" w:rsidR="00330D19" w:rsidRPr="00D13424" w:rsidRDefault="00330D19" w:rsidP="008C07D6">
            <w:pPr>
              <w:jc w:val="center"/>
            </w:pPr>
            <w:r w:rsidRPr="00D13424">
              <w:t>p-Cymene</w:t>
            </w:r>
          </w:p>
        </w:tc>
        <w:tc>
          <w:tcPr>
            <w:tcW w:w="3901" w:type="dxa"/>
            <w:tcBorders>
              <w:top w:val="nil"/>
              <w:bottom w:val="nil"/>
            </w:tcBorders>
            <w:vAlign w:val="center"/>
          </w:tcPr>
          <w:p w14:paraId="3C5CE25F" w14:textId="77777777" w:rsidR="00330D19" w:rsidRPr="00D13424" w:rsidRDefault="00330D19" w:rsidP="008C07D6">
            <w:pPr>
              <w:jc w:val="center"/>
            </w:pPr>
            <w:r w:rsidRPr="00D13424">
              <w:t>A4</w:t>
            </w:r>
          </w:p>
        </w:tc>
      </w:tr>
      <w:tr w:rsidR="00330D19" w14:paraId="34570F34" w14:textId="77777777" w:rsidTr="008C07D6">
        <w:trPr>
          <w:trHeight w:val="519"/>
        </w:trPr>
        <w:tc>
          <w:tcPr>
            <w:tcW w:w="4712" w:type="dxa"/>
            <w:tcBorders>
              <w:top w:val="nil"/>
              <w:bottom w:val="nil"/>
            </w:tcBorders>
            <w:vAlign w:val="center"/>
          </w:tcPr>
          <w:p w14:paraId="0FF9B2FD" w14:textId="77777777" w:rsidR="00330D19" w:rsidRPr="00D13424" w:rsidRDefault="00330D19" w:rsidP="008C07D6">
            <w:pPr>
              <w:jc w:val="center"/>
            </w:pPr>
            <w:r w:rsidRPr="00D13424">
              <w:t>hexanal</w:t>
            </w:r>
          </w:p>
        </w:tc>
        <w:tc>
          <w:tcPr>
            <w:tcW w:w="3901" w:type="dxa"/>
            <w:tcBorders>
              <w:top w:val="nil"/>
              <w:bottom w:val="nil"/>
            </w:tcBorders>
            <w:vAlign w:val="center"/>
          </w:tcPr>
          <w:p w14:paraId="79545BEA" w14:textId="77777777" w:rsidR="00330D19" w:rsidRPr="00D13424" w:rsidRDefault="00330D19" w:rsidP="008C07D6">
            <w:pPr>
              <w:jc w:val="center"/>
            </w:pPr>
            <w:r w:rsidRPr="00D13424">
              <w:t>A5</w:t>
            </w:r>
          </w:p>
        </w:tc>
      </w:tr>
      <w:tr w:rsidR="00330D19" w14:paraId="14E1EEA1" w14:textId="77777777" w:rsidTr="008C07D6">
        <w:trPr>
          <w:trHeight w:val="519"/>
        </w:trPr>
        <w:tc>
          <w:tcPr>
            <w:tcW w:w="4712" w:type="dxa"/>
            <w:tcBorders>
              <w:top w:val="nil"/>
              <w:bottom w:val="nil"/>
            </w:tcBorders>
            <w:vAlign w:val="center"/>
          </w:tcPr>
          <w:p w14:paraId="0AEF06A6" w14:textId="77777777" w:rsidR="00330D19" w:rsidRPr="00D13424" w:rsidRDefault="00330D19" w:rsidP="008C07D6">
            <w:pPr>
              <w:jc w:val="center"/>
            </w:pPr>
            <w:r w:rsidRPr="00D13424">
              <w:t>nonanal</w:t>
            </w:r>
          </w:p>
        </w:tc>
        <w:tc>
          <w:tcPr>
            <w:tcW w:w="3901" w:type="dxa"/>
            <w:tcBorders>
              <w:top w:val="nil"/>
              <w:bottom w:val="nil"/>
            </w:tcBorders>
            <w:vAlign w:val="center"/>
          </w:tcPr>
          <w:p w14:paraId="0EDED018" w14:textId="77777777" w:rsidR="00330D19" w:rsidRPr="00D13424" w:rsidRDefault="00330D19" w:rsidP="008C07D6">
            <w:pPr>
              <w:jc w:val="center"/>
            </w:pPr>
            <w:r w:rsidRPr="00D13424">
              <w:t>A6</w:t>
            </w:r>
          </w:p>
        </w:tc>
      </w:tr>
      <w:tr w:rsidR="00330D19" w14:paraId="3328AA75" w14:textId="77777777" w:rsidTr="008C07D6">
        <w:trPr>
          <w:trHeight w:val="519"/>
        </w:trPr>
        <w:tc>
          <w:tcPr>
            <w:tcW w:w="4712" w:type="dxa"/>
            <w:tcBorders>
              <w:top w:val="nil"/>
              <w:bottom w:val="nil"/>
            </w:tcBorders>
            <w:vAlign w:val="center"/>
          </w:tcPr>
          <w:p w14:paraId="3A8C5C06" w14:textId="77777777" w:rsidR="00330D19" w:rsidRPr="00D13424" w:rsidRDefault="00330D19" w:rsidP="008C07D6">
            <w:pPr>
              <w:jc w:val="center"/>
            </w:pPr>
            <w:r w:rsidRPr="00D13424">
              <w:t>heptanal</w:t>
            </w:r>
          </w:p>
        </w:tc>
        <w:tc>
          <w:tcPr>
            <w:tcW w:w="3901" w:type="dxa"/>
            <w:tcBorders>
              <w:top w:val="nil"/>
              <w:bottom w:val="nil"/>
            </w:tcBorders>
            <w:vAlign w:val="center"/>
          </w:tcPr>
          <w:p w14:paraId="35B31B3C" w14:textId="77777777" w:rsidR="00330D19" w:rsidRPr="00D13424" w:rsidRDefault="00330D19" w:rsidP="008C07D6">
            <w:pPr>
              <w:jc w:val="center"/>
            </w:pPr>
            <w:r w:rsidRPr="00D13424">
              <w:t>A7</w:t>
            </w:r>
          </w:p>
        </w:tc>
      </w:tr>
      <w:tr w:rsidR="00330D19" w14:paraId="3CB4CF20" w14:textId="77777777" w:rsidTr="008C07D6">
        <w:trPr>
          <w:trHeight w:val="519"/>
        </w:trPr>
        <w:tc>
          <w:tcPr>
            <w:tcW w:w="4712" w:type="dxa"/>
            <w:tcBorders>
              <w:top w:val="nil"/>
              <w:bottom w:val="nil"/>
            </w:tcBorders>
            <w:vAlign w:val="center"/>
          </w:tcPr>
          <w:p w14:paraId="3A20264B" w14:textId="77777777" w:rsidR="00330D19" w:rsidRPr="00D13424" w:rsidRDefault="00330D19" w:rsidP="008C07D6">
            <w:pPr>
              <w:jc w:val="center"/>
            </w:pPr>
            <w:r w:rsidRPr="00D13424">
              <w:t>(Z)-3-hexen-1-ol</w:t>
            </w:r>
          </w:p>
        </w:tc>
        <w:tc>
          <w:tcPr>
            <w:tcW w:w="3901" w:type="dxa"/>
            <w:tcBorders>
              <w:top w:val="nil"/>
              <w:bottom w:val="nil"/>
            </w:tcBorders>
            <w:vAlign w:val="center"/>
          </w:tcPr>
          <w:p w14:paraId="7E69D246" w14:textId="77777777" w:rsidR="00330D19" w:rsidRPr="00D13424" w:rsidRDefault="00330D19" w:rsidP="008C07D6">
            <w:pPr>
              <w:jc w:val="center"/>
            </w:pPr>
            <w:r w:rsidRPr="00D13424">
              <w:t>A8</w:t>
            </w:r>
          </w:p>
        </w:tc>
      </w:tr>
      <w:tr w:rsidR="00330D19" w14:paraId="1C477015" w14:textId="77777777" w:rsidTr="008C07D6">
        <w:trPr>
          <w:trHeight w:val="519"/>
        </w:trPr>
        <w:tc>
          <w:tcPr>
            <w:tcW w:w="4712" w:type="dxa"/>
            <w:tcBorders>
              <w:top w:val="nil"/>
              <w:bottom w:val="nil"/>
            </w:tcBorders>
            <w:vAlign w:val="center"/>
          </w:tcPr>
          <w:p w14:paraId="7F7AD6AA" w14:textId="77777777" w:rsidR="00330D19" w:rsidRPr="00D13424" w:rsidRDefault="00330D19" w:rsidP="008C07D6">
            <w:pPr>
              <w:jc w:val="center"/>
            </w:pPr>
            <w:r w:rsidRPr="00D13424">
              <w:t>ethyl butyrate</w:t>
            </w:r>
          </w:p>
        </w:tc>
        <w:tc>
          <w:tcPr>
            <w:tcW w:w="3901" w:type="dxa"/>
            <w:tcBorders>
              <w:top w:val="nil"/>
              <w:bottom w:val="nil"/>
            </w:tcBorders>
            <w:vAlign w:val="center"/>
          </w:tcPr>
          <w:p w14:paraId="268A2202" w14:textId="77777777" w:rsidR="00330D19" w:rsidRPr="00D13424" w:rsidRDefault="00330D19" w:rsidP="008C07D6">
            <w:pPr>
              <w:jc w:val="center"/>
            </w:pPr>
            <w:r w:rsidRPr="00D13424">
              <w:t>A9</w:t>
            </w:r>
          </w:p>
        </w:tc>
      </w:tr>
      <w:tr w:rsidR="00330D19" w14:paraId="2DF219E6" w14:textId="77777777" w:rsidTr="008C07D6">
        <w:trPr>
          <w:trHeight w:val="519"/>
        </w:trPr>
        <w:tc>
          <w:tcPr>
            <w:tcW w:w="4712" w:type="dxa"/>
            <w:tcBorders>
              <w:top w:val="nil"/>
              <w:bottom w:val="nil"/>
            </w:tcBorders>
            <w:vAlign w:val="center"/>
          </w:tcPr>
          <w:p w14:paraId="7BA3A8CC" w14:textId="77777777" w:rsidR="00330D19" w:rsidRPr="00D13424" w:rsidRDefault="00330D19" w:rsidP="008C07D6">
            <w:pPr>
              <w:jc w:val="center"/>
            </w:pPr>
            <w:r w:rsidRPr="00D13424">
              <w:t>ethyl 3-hydroxybutyrate</w:t>
            </w:r>
          </w:p>
        </w:tc>
        <w:tc>
          <w:tcPr>
            <w:tcW w:w="3901" w:type="dxa"/>
            <w:tcBorders>
              <w:top w:val="nil"/>
              <w:bottom w:val="nil"/>
            </w:tcBorders>
            <w:vAlign w:val="center"/>
          </w:tcPr>
          <w:p w14:paraId="508F8BC6" w14:textId="77777777" w:rsidR="00330D19" w:rsidRPr="00D13424" w:rsidRDefault="00330D19" w:rsidP="008C07D6">
            <w:pPr>
              <w:jc w:val="center"/>
            </w:pPr>
            <w:r w:rsidRPr="00D13424">
              <w:t>A10</w:t>
            </w:r>
          </w:p>
        </w:tc>
      </w:tr>
      <w:tr w:rsidR="00330D19" w14:paraId="1C1094A1" w14:textId="77777777" w:rsidTr="008C07D6">
        <w:trPr>
          <w:trHeight w:val="519"/>
        </w:trPr>
        <w:tc>
          <w:tcPr>
            <w:tcW w:w="4712" w:type="dxa"/>
            <w:tcBorders>
              <w:top w:val="nil"/>
              <w:bottom w:val="nil"/>
            </w:tcBorders>
            <w:vAlign w:val="center"/>
          </w:tcPr>
          <w:p w14:paraId="3BD866C5" w14:textId="77777777" w:rsidR="00330D19" w:rsidRPr="00D13424" w:rsidRDefault="00330D19" w:rsidP="008C07D6">
            <w:pPr>
              <w:jc w:val="center"/>
            </w:pPr>
            <w:r w:rsidRPr="00D13424">
              <w:rPr>
                <w:lang w:val="el-GR"/>
              </w:rPr>
              <w:t>γ-</w:t>
            </w:r>
            <w:r w:rsidRPr="00D13424">
              <w:t xml:space="preserve">Octalactone </w:t>
            </w:r>
          </w:p>
        </w:tc>
        <w:tc>
          <w:tcPr>
            <w:tcW w:w="3901" w:type="dxa"/>
            <w:tcBorders>
              <w:top w:val="nil"/>
              <w:bottom w:val="nil"/>
            </w:tcBorders>
            <w:vAlign w:val="center"/>
          </w:tcPr>
          <w:p w14:paraId="77EB61B7" w14:textId="77777777" w:rsidR="00330D19" w:rsidRPr="00D13424" w:rsidRDefault="00330D19" w:rsidP="008C07D6">
            <w:pPr>
              <w:jc w:val="center"/>
            </w:pPr>
            <w:r w:rsidRPr="00D13424">
              <w:t>A11</w:t>
            </w:r>
          </w:p>
        </w:tc>
      </w:tr>
      <w:tr w:rsidR="00330D19" w14:paraId="34170ED3" w14:textId="77777777" w:rsidTr="008C07D6">
        <w:trPr>
          <w:trHeight w:val="519"/>
        </w:trPr>
        <w:tc>
          <w:tcPr>
            <w:tcW w:w="4712" w:type="dxa"/>
            <w:tcBorders>
              <w:top w:val="nil"/>
              <w:bottom w:val="nil"/>
            </w:tcBorders>
            <w:vAlign w:val="center"/>
          </w:tcPr>
          <w:p w14:paraId="4322B4BD" w14:textId="77777777" w:rsidR="00330D19" w:rsidRPr="00D13424" w:rsidRDefault="00330D19" w:rsidP="008C07D6">
            <w:pPr>
              <w:jc w:val="center"/>
            </w:pPr>
            <w:r w:rsidRPr="00D13424">
              <w:t>octanal</w:t>
            </w:r>
          </w:p>
        </w:tc>
        <w:tc>
          <w:tcPr>
            <w:tcW w:w="3901" w:type="dxa"/>
            <w:tcBorders>
              <w:top w:val="nil"/>
              <w:bottom w:val="nil"/>
            </w:tcBorders>
            <w:vAlign w:val="center"/>
          </w:tcPr>
          <w:p w14:paraId="257C7EBE" w14:textId="77777777" w:rsidR="00330D19" w:rsidRPr="00D13424" w:rsidRDefault="00330D19" w:rsidP="008C07D6">
            <w:pPr>
              <w:jc w:val="center"/>
            </w:pPr>
            <w:r w:rsidRPr="00D13424">
              <w:t>A12</w:t>
            </w:r>
          </w:p>
        </w:tc>
      </w:tr>
      <w:tr w:rsidR="00330D19" w14:paraId="064264D3" w14:textId="77777777" w:rsidTr="008C07D6">
        <w:trPr>
          <w:trHeight w:val="519"/>
        </w:trPr>
        <w:tc>
          <w:tcPr>
            <w:tcW w:w="4712" w:type="dxa"/>
            <w:tcBorders>
              <w:top w:val="nil"/>
              <w:bottom w:val="nil"/>
            </w:tcBorders>
            <w:vAlign w:val="center"/>
          </w:tcPr>
          <w:p w14:paraId="73A07949" w14:textId="77777777" w:rsidR="00330D19" w:rsidRPr="00D13424" w:rsidRDefault="00330D19" w:rsidP="008C07D6">
            <w:pPr>
              <w:jc w:val="center"/>
            </w:pPr>
            <w:r w:rsidRPr="00D13424">
              <w:t>decanal</w:t>
            </w:r>
          </w:p>
        </w:tc>
        <w:tc>
          <w:tcPr>
            <w:tcW w:w="3901" w:type="dxa"/>
            <w:tcBorders>
              <w:top w:val="nil"/>
              <w:bottom w:val="nil"/>
            </w:tcBorders>
            <w:vAlign w:val="center"/>
          </w:tcPr>
          <w:p w14:paraId="6E59CE0B" w14:textId="77777777" w:rsidR="00330D19" w:rsidRPr="00D13424" w:rsidRDefault="00330D19" w:rsidP="008C07D6">
            <w:pPr>
              <w:jc w:val="center"/>
            </w:pPr>
            <w:r w:rsidRPr="00D13424">
              <w:t>A13</w:t>
            </w:r>
          </w:p>
        </w:tc>
      </w:tr>
      <w:tr w:rsidR="00330D19" w14:paraId="11CF2B3A" w14:textId="77777777" w:rsidTr="008C07D6">
        <w:trPr>
          <w:trHeight w:val="519"/>
        </w:trPr>
        <w:tc>
          <w:tcPr>
            <w:tcW w:w="4712" w:type="dxa"/>
            <w:tcBorders>
              <w:top w:val="nil"/>
              <w:bottom w:val="nil"/>
            </w:tcBorders>
            <w:vAlign w:val="center"/>
          </w:tcPr>
          <w:p w14:paraId="3C22AAA0" w14:textId="77777777" w:rsidR="00330D19" w:rsidRPr="00D13424" w:rsidRDefault="00330D19" w:rsidP="008C07D6">
            <w:pPr>
              <w:jc w:val="center"/>
            </w:pPr>
            <w:r w:rsidRPr="00D13424">
              <w:t>butanoic acid</w:t>
            </w:r>
          </w:p>
        </w:tc>
        <w:tc>
          <w:tcPr>
            <w:tcW w:w="3901" w:type="dxa"/>
            <w:tcBorders>
              <w:top w:val="nil"/>
              <w:bottom w:val="nil"/>
            </w:tcBorders>
            <w:vAlign w:val="center"/>
          </w:tcPr>
          <w:p w14:paraId="18F889E7" w14:textId="77777777" w:rsidR="00330D19" w:rsidRPr="00D13424" w:rsidRDefault="00330D19" w:rsidP="008C07D6">
            <w:pPr>
              <w:jc w:val="center"/>
            </w:pPr>
            <w:r w:rsidRPr="00D13424">
              <w:t>A14</w:t>
            </w:r>
          </w:p>
        </w:tc>
      </w:tr>
      <w:tr w:rsidR="00330D19" w14:paraId="3ED5ABF1" w14:textId="77777777" w:rsidTr="008C07D6">
        <w:trPr>
          <w:trHeight w:val="519"/>
        </w:trPr>
        <w:tc>
          <w:tcPr>
            <w:tcW w:w="4712" w:type="dxa"/>
            <w:tcBorders>
              <w:top w:val="nil"/>
              <w:bottom w:val="nil"/>
            </w:tcBorders>
            <w:vAlign w:val="center"/>
          </w:tcPr>
          <w:p w14:paraId="53BA0E69" w14:textId="77777777" w:rsidR="00330D19" w:rsidRPr="00D13424" w:rsidRDefault="00330D19" w:rsidP="008C07D6">
            <w:pPr>
              <w:jc w:val="center"/>
            </w:pPr>
            <w:r w:rsidRPr="00D13424">
              <w:t>ethyl Hexanoate</w:t>
            </w:r>
          </w:p>
        </w:tc>
        <w:tc>
          <w:tcPr>
            <w:tcW w:w="3901" w:type="dxa"/>
            <w:tcBorders>
              <w:top w:val="nil"/>
              <w:bottom w:val="nil"/>
            </w:tcBorders>
            <w:vAlign w:val="center"/>
          </w:tcPr>
          <w:p w14:paraId="23C7B0C8" w14:textId="77777777" w:rsidR="00330D19" w:rsidRPr="00D13424" w:rsidRDefault="00330D19" w:rsidP="008C07D6">
            <w:pPr>
              <w:jc w:val="center"/>
            </w:pPr>
            <w:r w:rsidRPr="00D13424">
              <w:t>A15</w:t>
            </w:r>
          </w:p>
        </w:tc>
      </w:tr>
      <w:tr w:rsidR="00330D19" w14:paraId="723FF30C" w14:textId="77777777" w:rsidTr="008C07D6">
        <w:trPr>
          <w:trHeight w:val="519"/>
        </w:trPr>
        <w:tc>
          <w:tcPr>
            <w:tcW w:w="4712" w:type="dxa"/>
            <w:tcBorders>
              <w:top w:val="nil"/>
            </w:tcBorders>
            <w:vAlign w:val="center"/>
          </w:tcPr>
          <w:p w14:paraId="26321ABD" w14:textId="77777777" w:rsidR="00330D19" w:rsidRPr="00D13424" w:rsidRDefault="00330D19" w:rsidP="008C07D6">
            <w:pPr>
              <w:jc w:val="center"/>
            </w:pPr>
            <w:r w:rsidRPr="00D13424">
              <w:t>ethyl caprylat</w:t>
            </w:r>
          </w:p>
        </w:tc>
        <w:tc>
          <w:tcPr>
            <w:tcW w:w="3901" w:type="dxa"/>
            <w:tcBorders>
              <w:top w:val="nil"/>
            </w:tcBorders>
            <w:vAlign w:val="center"/>
          </w:tcPr>
          <w:p w14:paraId="6B38847F" w14:textId="77777777" w:rsidR="00330D19" w:rsidRPr="00D13424" w:rsidRDefault="00330D19" w:rsidP="008C07D6">
            <w:pPr>
              <w:jc w:val="center"/>
            </w:pPr>
            <w:r w:rsidRPr="00D13424">
              <w:t>A16</w:t>
            </w:r>
          </w:p>
        </w:tc>
      </w:tr>
    </w:tbl>
    <w:p w14:paraId="1A5BF764" w14:textId="4004F8EB" w:rsidR="00330D19" w:rsidRPr="00414ADB" w:rsidRDefault="00330D19" w:rsidP="00330D19">
      <w:pPr>
        <w:spacing w:line="480" w:lineRule="auto"/>
        <w:rPr>
          <w:rStyle w:val="title-text"/>
          <w:rFonts w:ascii="Times New Roman" w:eastAsiaTheme="majorEastAsia" w:hAnsi="Times New Roman" w:cs="Times New Roman"/>
          <w:sz w:val="20"/>
          <w:szCs w:val="20"/>
        </w:rPr>
      </w:pPr>
      <w:r w:rsidRPr="0053164F">
        <w:rPr>
          <w:rFonts w:ascii="Times New Roman" w:hAnsi="Times New Roman" w:cs="Times New Roman"/>
          <w:b/>
          <w:bCs/>
          <w:color w:val="0000FF"/>
          <w:sz w:val="20"/>
          <w:szCs w:val="20"/>
        </w:rPr>
        <w:t xml:space="preserve">Supplementary </w:t>
      </w:r>
      <w:r>
        <w:rPr>
          <w:rFonts w:ascii="Times New Roman" w:hAnsi="Times New Roman" w:cs="Times New Roman"/>
          <w:b/>
          <w:bCs/>
          <w:color w:val="0000FF"/>
          <w:sz w:val="20"/>
          <w:szCs w:val="20"/>
        </w:rPr>
        <w:t>Table</w:t>
      </w:r>
      <w:r w:rsidRPr="0053164F">
        <w:rPr>
          <w:rFonts w:ascii="Times New Roman" w:hAnsi="Times New Roman" w:cs="Times New Roman"/>
          <w:b/>
          <w:bCs/>
          <w:color w:val="0000FF"/>
          <w:sz w:val="20"/>
          <w:szCs w:val="20"/>
        </w:rPr>
        <w:t>.</w:t>
      </w:r>
      <w:r w:rsidR="009B06E6">
        <w:rPr>
          <w:rFonts w:ascii="Times New Roman" w:hAnsi="Times New Roman" w:cs="Times New Roman"/>
          <w:b/>
          <w:bCs/>
          <w:color w:val="0000FF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FF"/>
          <w:sz w:val="20"/>
          <w:szCs w:val="20"/>
        </w:rPr>
        <w:t>2</w:t>
      </w:r>
      <w:r>
        <w:rPr>
          <w:rFonts w:ascii="Times New Roman" w:eastAsiaTheme="majorEastAsia" w:hAnsi="Times New Roman" w:cs="Times New Roman" w:hint="eastAsia"/>
          <w:b/>
          <w:sz w:val="20"/>
          <w:szCs w:val="20"/>
        </w:rPr>
        <w:t xml:space="preserve"> </w:t>
      </w:r>
      <w:r w:rsidRPr="008958B1">
        <w:rPr>
          <w:rFonts w:ascii="Times New Roman" w:hAnsi="Times New Roman" w:cs="Times New Roman"/>
          <w:color w:val="0000FF"/>
          <w:sz w:val="20"/>
          <w:szCs w:val="20"/>
        </w:rPr>
        <w:t>Numbering table of main aroma-active components</w:t>
      </w:r>
      <w:r w:rsidRPr="008958B1">
        <w:rPr>
          <w:rFonts w:ascii="Times New Roman" w:hAnsi="Times New Roman" w:cs="Times New Roman" w:hint="eastAsia"/>
          <w:color w:val="0000FF"/>
          <w:sz w:val="20"/>
          <w:szCs w:val="20"/>
        </w:rPr>
        <w:t xml:space="preserve"> (OAV </w:t>
      </w:r>
      <w:r w:rsidRPr="008958B1">
        <w:rPr>
          <w:rFonts w:ascii="Times New Roman" w:hAnsi="Times New Roman" w:cs="Times New Roman"/>
          <w:color w:val="0000FF"/>
          <w:sz w:val="20"/>
          <w:szCs w:val="20"/>
        </w:rPr>
        <w:t>≥</w:t>
      </w:r>
      <w:r w:rsidRPr="008958B1">
        <w:rPr>
          <w:rFonts w:ascii="Times New Roman" w:hAnsi="Times New Roman" w:cs="Times New Roman" w:hint="eastAsia"/>
          <w:color w:val="0000FF"/>
          <w:sz w:val="20"/>
          <w:szCs w:val="20"/>
        </w:rPr>
        <w:t xml:space="preserve"> 1)</w:t>
      </w:r>
      <w:r w:rsidRPr="008958B1">
        <w:rPr>
          <w:rFonts w:ascii="Times New Roman" w:hAnsi="Times New Roman" w:cs="Times New Roman"/>
          <w:color w:val="0000FF"/>
          <w:sz w:val="20"/>
          <w:szCs w:val="20"/>
        </w:rPr>
        <w:t xml:space="preserve"> in fresh mangoes and dried mangoes</w:t>
      </w:r>
      <w:r w:rsidRPr="008958B1">
        <w:rPr>
          <w:rFonts w:ascii="Times New Roman" w:hAnsi="Times New Roman" w:cs="Times New Roman" w:hint="eastAsia"/>
          <w:color w:val="0000FF"/>
          <w:sz w:val="20"/>
          <w:szCs w:val="20"/>
        </w:rPr>
        <w:t>.</w:t>
      </w:r>
    </w:p>
    <w:p w14:paraId="410FAD06" w14:textId="77777777" w:rsidR="00BC0314" w:rsidRPr="00330D19" w:rsidRDefault="00BC0314" w:rsidP="008958B1"/>
    <w:sectPr w:rsidR="00BC0314" w:rsidRPr="00330D19" w:rsidSect="006309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09ED7" w14:textId="77777777" w:rsidR="0009182B" w:rsidRDefault="0009182B" w:rsidP="00396839">
      <w:r>
        <w:separator/>
      </w:r>
    </w:p>
  </w:endnote>
  <w:endnote w:type="continuationSeparator" w:id="0">
    <w:p w14:paraId="33F1622D" w14:textId="77777777" w:rsidR="0009182B" w:rsidRDefault="0009182B" w:rsidP="00396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harisSIL">
    <w:altName w:val="Segoe Print"/>
    <w:charset w:val="00"/>
    <w:family w:val="auto"/>
    <w:pitch w:val="default"/>
  </w:font>
  <w:font w:name="CharisSIL-Italic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B8C29" w14:textId="77777777" w:rsidR="0009182B" w:rsidRDefault="0009182B" w:rsidP="00396839">
      <w:r>
        <w:separator/>
      </w:r>
    </w:p>
  </w:footnote>
  <w:footnote w:type="continuationSeparator" w:id="0">
    <w:p w14:paraId="421DB185" w14:textId="77777777" w:rsidR="0009182B" w:rsidRDefault="0009182B" w:rsidP="003968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795"/>
    <w:rsid w:val="0009182B"/>
    <w:rsid w:val="000D4D5C"/>
    <w:rsid w:val="000D6C25"/>
    <w:rsid w:val="001A691C"/>
    <w:rsid w:val="001B09BD"/>
    <w:rsid w:val="001D3275"/>
    <w:rsid w:val="00317E18"/>
    <w:rsid w:val="00330D19"/>
    <w:rsid w:val="00396839"/>
    <w:rsid w:val="00455667"/>
    <w:rsid w:val="0053164F"/>
    <w:rsid w:val="006309FB"/>
    <w:rsid w:val="006D6C70"/>
    <w:rsid w:val="00727A56"/>
    <w:rsid w:val="008958B1"/>
    <w:rsid w:val="009B06E6"/>
    <w:rsid w:val="009C4FA7"/>
    <w:rsid w:val="00A01460"/>
    <w:rsid w:val="00A8037D"/>
    <w:rsid w:val="00A80795"/>
    <w:rsid w:val="00BC0314"/>
    <w:rsid w:val="00CF4FE5"/>
    <w:rsid w:val="00D318D4"/>
    <w:rsid w:val="00DC1D1B"/>
    <w:rsid w:val="00E447D9"/>
    <w:rsid w:val="00E67EFB"/>
    <w:rsid w:val="00FE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0D3814"/>
  <w15:chartTrackingRefBased/>
  <w15:docId w15:val="{23FEA584-90A7-400F-9867-4F10C9EC7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D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A80795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A8079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59"/>
    <w:qFormat/>
    <w:rsid w:val="008958B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968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96839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968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96839"/>
    <w:rPr>
      <w:sz w:val="18"/>
      <w:szCs w:val="18"/>
    </w:rPr>
  </w:style>
  <w:style w:type="character" w:customStyle="1" w:styleId="markedcontent">
    <w:name w:val="markedcontent"/>
    <w:basedOn w:val="a0"/>
    <w:rsid w:val="00A01460"/>
  </w:style>
  <w:style w:type="character" w:customStyle="1" w:styleId="title-text">
    <w:name w:val="title-text"/>
    <w:basedOn w:val="a0"/>
    <w:qFormat/>
    <w:rsid w:val="00330D19"/>
  </w:style>
  <w:style w:type="character" w:styleId="aa">
    <w:name w:val="line number"/>
    <w:basedOn w:val="a0"/>
    <w:uiPriority w:val="99"/>
    <w:semiHidden/>
    <w:unhideWhenUsed/>
    <w:rsid w:val="00330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chemicalbook.com/ChemicalProductProperty_EN_CB8852971.ht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CF325-1717-455A-84A2-EF38EF3F1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608</Words>
  <Characters>3471</Characters>
  <Application>Microsoft Office Word</Application>
  <DocSecurity>0</DocSecurity>
  <Lines>28</Lines>
  <Paragraphs>8</Paragraphs>
  <ScaleCrop>false</ScaleCrop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LLLidand</dc:creator>
  <cp:keywords/>
  <dc:description/>
  <cp:lastModifiedBy>LLLidand</cp:lastModifiedBy>
  <cp:revision>10</cp:revision>
  <dcterms:created xsi:type="dcterms:W3CDTF">2022-07-20T02:37:00Z</dcterms:created>
  <dcterms:modified xsi:type="dcterms:W3CDTF">2022-12-20T09:03:00Z</dcterms:modified>
</cp:coreProperties>
</file>