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Times New Roman" w:cs="Times New Roman"/>
          <w:szCs w:val="24"/>
          <w:lang w:val="en-GB" w:eastAsia="en-GB"/>
        </w:rPr>
      </w:pPr>
      <w:r>
        <w:rPr>
          <w:rFonts w:hint="eastAsia" w:eastAsia="Times New Roman" w:cs="Times New Roman"/>
          <w:szCs w:val="24"/>
          <w:lang w:eastAsia="en-GB"/>
        </w:rPr>
        <w:t>Supplementary material 1</w:t>
      </w:r>
      <w:r>
        <w:rPr>
          <w:rFonts w:eastAsia="Times New Roman" w:cs="Times New Roman"/>
          <w:szCs w:val="24"/>
          <w:lang w:eastAsia="en-GB"/>
        </w:rPr>
        <w:t>. Nodal centralities</w:t>
      </w:r>
      <w:r>
        <w:rPr>
          <w:rFonts w:hint="eastAsia" w:eastAsia="Times New Roman" w:cs="Times New Roman"/>
          <w:szCs w:val="24"/>
          <w:lang w:eastAsia="en-GB"/>
        </w:rPr>
        <w:t xml:space="preserve"> in </w:t>
      </w:r>
      <w:r>
        <w:rPr>
          <w:rFonts w:eastAsia="Times New Roman" w:cs="Times New Roman"/>
          <w:szCs w:val="24"/>
          <w:lang w:eastAsia="en-GB"/>
        </w:rPr>
        <w:t>the brain</w:t>
      </w:r>
      <w:r>
        <w:rPr>
          <w:rFonts w:hint="eastAsia" w:eastAsia="Times New Roman" w:cs="Times New Roman"/>
          <w:szCs w:val="24"/>
          <w:lang w:eastAsia="en-GB"/>
        </w:rPr>
        <w:t xml:space="preserve"> functional </w:t>
      </w:r>
      <w:r>
        <w:rPr>
          <w:rFonts w:eastAsia="Times New Roman" w:cs="Times New Roman"/>
          <w:szCs w:val="24"/>
          <w:lang w:eastAsia="en-GB"/>
        </w:rPr>
        <w:t>networks.</w:t>
      </w:r>
    </w:p>
    <w:tbl>
      <w:tblPr>
        <w:tblStyle w:val="4"/>
        <w:tblpPr w:leftFromText="180" w:rightFromText="180" w:vertAnchor="text" w:horzAnchor="page" w:tblpX="836" w:tblpY="814"/>
        <w:tblOverlap w:val="never"/>
        <w:tblW w:w="141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864"/>
        <w:gridCol w:w="864"/>
        <w:gridCol w:w="828"/>
        <w:gridCol w:w="1008"/>
        <w:gridCol w:w="984"/>
        <w:gridCol w:w="840"/>
        <w:gridCol w:w="888"/>
        <w:gridCol w:w="828"/>
        <w:gridCol w:w="876"/>
        <w:gridCol w:w="840"/>
        <w:gridCol w:w="888"/>
        <w:gridCol w:w="900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5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OLE_LINK2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Region</w:t>
            </w:r>
          </w:p>
        </w:tc>
        <w:tc>
          <w:tcPr>
            <w:tcW w:w="255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MNI</w:t>
            </w:r>
          </w:p>
        </w:tc>
        <w:tc>
          <w:tcPr>
            <w:tcW w:w="199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 betweenness</w:t>
            </w:r>
          </w:p>
        </w:tc>
        <w:tc>
          <w:tcPr>
            <w:tcW w:w="17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 degree</w:t>
            </w:r>
          </w:p>
        </w:tc>
        <w:tc>
          <w:tcPr>
            <w:tcW w:w="170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 clustering coefficient</w:t>
            </w:r>
          </w:p>
        </w:tc>
        <w:tc>
          <w:tcPr>
            <w:tcW w:w="17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 efficiency</w:t>
            </w:r>
          </w:p>
        </w:tc>
        <w:tc>
          <w:tcPr>
            <w:tcW w:w="182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Nodal Local efficiency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5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t-value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t-value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t-value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t-value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t-value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TAI＞HCs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 Superior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rontal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yrus 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-18.45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34.81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42.20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2.95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-0.16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 Superior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rbital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yrus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-16.56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47.32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-13.31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1.79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-0.93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1.59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-0.50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 Superior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edial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yrus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-4.80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49.17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30.89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2.16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2.46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-1.14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2.19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0.033*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-0.46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 Superior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edial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yrus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9.10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50.84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30.22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2.03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2.35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-1.45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2.09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-0.88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 Cerebel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rus 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32.06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-69.02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-39.95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-0.67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0.98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 Cerebel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 (VII)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33.14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-63.18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-48.46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-0.60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2.46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1.78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Cerebellar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ermis (4/5)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-52.36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-6.11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-0.96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Cerebellar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ermis (7)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-71.93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-25.14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1.40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1.51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2.04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1.82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 Cerebe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lum (VI)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24.69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-58.32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-23.65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-2.26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1.87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-2.39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TAI＜HCs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 Olfactory cortex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10.43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15.91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-11.26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0.887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0.379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0.427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0.671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-1.98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-0.01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-2.15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 MCC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-5.48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-14.92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41.57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-1.30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-2.00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1.69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-2.38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 Superior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ccipital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yrus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24.29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-80.85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30.59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-2.43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-1.56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-1.66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 Postcentral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yrus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-42.46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-22.63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48.92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-2.21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-1.63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1.53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-1.84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1.26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 Inferior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arietal Lobule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46.46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-46.29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49.54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-2.33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-2.50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-0.19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-2.73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-1.35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 Supra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arginal Gyrus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-55.79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-33.64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30.45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-1.12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-2.33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-2.04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-2.48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-3.00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 SupraMarginal Gyrus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57.61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-31.50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34.48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-0.91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-2.45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-1.09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-2.63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-1.79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 Caudate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ucleus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-11.46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11.00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9.24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-1.05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-2.64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0.011*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-2.34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-1.97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-2.31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 Caudate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ucleus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14.84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12.07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9.42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-0.30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-1.74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-1.98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-1.77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-2.08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 Cerebel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 (VIII)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-25.75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-54.52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-47.68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-0.91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0.37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-0.63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-0.08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Cerebellar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ermis (10)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-45.80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-31.68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-0.72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-1.85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-2.29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-1.87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-2.22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5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 Cerebel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um (VI)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24.69 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-58.32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-23.65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3.10 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-2.26 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0.028*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1.87 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-2.39 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0.02*</w:t>
            </w:r>
          </w:p>
        </w:tc>
      </w:tr>
      <w:bookmarkEnd w:id="0"/>
    </w:tbl>
    <w:p>
      <w:pPr>
        <w:rPr>
          <w:rFonts w:hint="default"/>
          <w:lang w:val="en-US"/>
        </w:rPr>
      </w:pPr>
      <w:r>
        <w:rPr>
          <w:rFonts w:hint="eastAsia" w:eastAsia="宋体"/>
          <w:sz w:val="21"/>
          <w:szCs w:val="20"/>
          <w:lang w:val="en-US" w:eastAsia="zh-CN"/>
        </w:rPr>
        <w:t>P</w:t>
      </w:r>
      <w:r>
        <w:rPr>
          <w:rFonts w:hint="eastAsia"/>
          <w:sz w:val="21"/>
          <w:szCs w:val="20"/>
          <w:lang w:val="en-GB" w:eastAsia="en-GB"/>
        </w:rPr>
        <w:t>atients with traumatic axonal injury</w:t>
      </w:r>
      <w:r>
        <w:rPr>
          <w:rFonts w:hint="eastAsia" w:eastAsia="宋体"/>
          <w:sz w:val="21"/>
          <w:szCs w:val="20"/>
          <w:lang w:val="en-US" w:eastAsia="zh-CN"/>
        </w:rPr>
        <w:t>(</w:t>
      </w:r>
      <w:r>
        <w:rPr>
          <w:rFonts w:hint="eastAsia"/>
          <w:sz w:val="21"/>
          <w:szCs w:val="20"/>
          <w:lang w:val="en-GB" w:eastAsia="en-GB"/>
        </w:rPr>
        <w:t>TAI</w:t>
      </w:r>
      <w:r>
        <w:rPr>
          <w:rFonts w:hint="eastAsia" w:eastAsia="宋体"/>
          <w:sz w:val="21"/>
          <w:szCs w:val="20"/>
          <w:lang w:val="en-US" w:eastAsia="zh-CN"/>
        </w:rPr>
        <w:t>)</w:t>
      </w:r>
      <w:r>
        <w:rPr>
          <w:rFonts w:hint="eastAsia"/>
          <w:sz w:val="21"/>
          <w:szCs w:val="20"/>
          <w:lang w:val="en-GB" w:eastAsia="en-GB"/>
        </w:rPr>
        <w:t xml:space="preserve"> showed several alterations in nodal</w:t>
      </w:r>
      <w:r>
        <w:rPr>
          <w:rFonts w:hint="eastAsia" w:eastAsia="宋体"/>
          <w:sz w:val="21"/>
          <w:szCs w:val="20"/>
          <w:lang w:val="en-US" w:eastAsia="zh-CN"/>
        </w:rPr>
        <w:t xml:space="preserve"> </w:t>
      </w:r>
      <w:r>
        <w:rPr>
          <w:rFonts w:hint="eastAsia"/>
          <w:sz w:val="21"/>
          <w:szCs w:val="20"/>
          <w:lang w:val="en-GB" w:eastAsia="en-GB"/>
        </w:rPr>
        <w:t>metrics  in the brain functional network with significant between-group differences in at least one of the five nodal centralities. *p &lt; 0.05,</w:t>
      </w:r>
      <w:r>
        <w:rPr>
          <w:rFonts w:hint="eastAsia" w:eastAsia="宋体"/>
          <w:sz w:val="21"/>
          <w:szCs w:val="20"/>
          <w:lang w:val="en-US" w:eastAsia="zh-CN"/>
        </w:rPr>
        <w:t xml:space="preserve"> </w:t>
      </w:r>
      <w:r>
        <w:rPr>
          <w:rFonts w:hint="eastAsia"/>
          <w:sz w:val="21"/>
          <w:szCs w:val="20"/>
          <w:lang w:val="en-GB" w:eastAsia="en-GB"/>
        </w:rPr>
        <w:t>Uncorrected</w:t>
      </w:r>
      <w:r>
        <w:rPr>
          <w:rFonts w:hint="eastAsia" w:eastAsia="宋体"/>
          <w:sz w:val="21"/>
          <w:szCs w:val="20"/>
          <w:lang w:val="en-US" w:eastAsia="zh-CN"/>
        </w:rPr>
        <w:t xml:space="preserve">. Abbreviations: </w:t>
      </w:r>
      <w:r>
        <w:rPr>
          <w:rFonts w:hint="eastAsia"/>
          <w:sz w:val="21"/>
          <w:szCs w:val="20"/>
          <w:lang w:val="en-GB" w:eastAsia="en-GB"/>
        </w:rPr>
        <w:t>MNI, montreal neurological institute</w:t>
      </w:r>
      <w:r>
        <w:rPr>
          <w:rFonts w:hint="eastAsia" w:eastAsia="宋体"/>
          <w:sz w:val="21"/>
          <w:szCs w:val="20"/>
          <w:lang w:val="en-US" w:eastAsia="zh-CN"/>
        </w:rPr>
        <w:t>; R, right; L, left.</w:t>
      </w: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618CE"/>
    <w:rsid w:val="3C3C6FC7"/>
    <w:rsid w:val="6478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3">
    <w:name w:val="header"/>
    <w:basedOn w:val="1"/>
    <w:unhideWhenUsed/>
    <w:qFormat/>
    <w:uiPriority w:val="99"/>
    <w:pPr>
      <w:tabs>
        <w:tab w:val="center" w:pos="4844"/>
        <w:tab w:val="right" w:pos="9689"/>
      </w:tabs>
    </w:pPr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2022-11-22T17:41:00Z</dcterms:created>
  <dc:creator>LeeYL</dc:creator>
  <cp:lastModifiedBy>J风如影</cp:lastModifiedBy>
  <dcterms:modified xsi:type="dcterms:W3CDTF">2022-11-22T17:46:44Z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F07371859F9A483DA764D1741FF6D804</vt:lpwstr>
  </property>
</Properties>
</file>