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330C12" w14:textId="77777777" w:rsidR="005E2CF2" w:rsidRPr="005E2CF2" w:rsidRDefault="005E2CF2" w:rsidP="005E2CF2">
      <w:pPr>
        <w:spacing w:line="480" w:lineRule="auto"/>
        <w:rPr>
          <w:rFonts w:ascii="Arial" w:hAnsi="Arial" w:cs="Arial"/>
          <w:b/>
          <w:sz w:val="28"/>
          <w:szCs w:val="24"/>
          <w:lang w:val="en-GB"/>
        </w:rPr>
      </w:pPr>
      <w:r w:rsidRPr="005E2CF2">
        <w:rPr>
          <w:rFonts w:ascii="Arial" w:hAnsi="Arial" w:cs="Arial"/>
          <w:b/>
          <w:sz w:val="28"/>
          <w:szCs w:val="24"/>
          <w:lang w:val="en-GB"/>
        </w:rPr>
        <w:t>ADDITIONAL FILES</w:t>
      </w:r>
    </w:p>
    <w:p w14:paraId="0C62E276" w14:textId="77777777" w:rsidR="005E2CF2" w:rsidRPr="005E2CF2" w:rsidRDefault="005E2CF2" w:rsidP="005E2CF2">
      <w:pPr>
        <w:spacing w:line="480" w:lineRule="auto"/>
        <w:rPr>
          <w:rFonts w:ascii="Arial" w:hAnsi="Arial" w:cs="Arial"/>
          <w:bCs/>
          <w:sz w:val="24"/>
          <w:szCs w:val="24"/>
          <w:lang w:val="en-GB"/>
        </w:rPr>
      </w:pPr>
      <w:r w:rsidRPr="005E2CF2">
        <w:rPr>
          <w:rFonts w:ascii="Arial" w:hAnsi="Arial" w:cs="Arial" w:hint="eastAsia"/>
          <w:b/>
          <w:sz w:val="24"/>
          <w:szCs w:val="24"/>
          <w:lang w:val="en-GB"/>
        </w:rPr>
        <w:t>Additional</w:t>
      </w:r>
      <w:r w:rsidRPr="005E2CF2">
        <w:rPr>
          <w:rFonts w:ascii="Arial" w:hAnsi="Arial" w:cs="Arial"/>
          <w:b/>
          <w:sz w:val="24"/>
          <w:szCs w:val="24"/>
          <w:lang w:val="en-GB"/>
        </w:rPr>
        <w:t xml:space="preserve"> file 1: Figure S1. </w:t>
      </w:r>
      <w:r w:rsidRPr="005E2CF2">
        <w:rPr>
          <w:rFonts w:ascii="Arial" w:hAnsi="Arial" w:cs="Arial"/>
          <w:bCs/>
          <w:sz w:val="24"/>
          <w:szCs w:val="24"/>
          <w:lang w:val="en-GB"/>
        </w:rPr>
        <w:t xml:space="preserve">The growth of an organoid line derived from another patient (P2) with gastric carcinoma was accelerated  by adding indicated proportion of supernatant derived from parental supernatant of ascites (A2) or non-parental counterpart (A1). Scale bar, 100 </w:t>
      </w:r>
      <w:proofErr w:type="spellStart"/>
      <w:r w:rsidRPr="005E2CF2">
        <w:rPr>
          <w:rFonts w:ascii="Arial" w:hAnsi="Arial" w:cs="Arial"/>
          <w:bCs/>
          <w:sz w:val="24"/>
          <w:szCs w:val="24"/>
          <w:lang w:val="en-GB"/>
        </w:rPr>
        <w:t>μm</w:t>
      </w:r>
      <w:proofErr w:type="spellEnd"/>
      <w:r w:rsidRPr="005E2CF2">
        <w:rPr>
          <w:rFonts w:ascii="Arial" w:hAnsi="Arial" w:cs="Arial"/>
          <w:bCs/>
          <w:sz w:val="24"/>
          <w:szCs w:val="24"/>
          <w:lang w:val="en-GB"/>
        </w:rPr>
        <w:t>.</w:t>
      </w:r>
    </w:p>
    <w:p w14:paraId="48968D20" w14:textId="77777777" w:rsidR="005E2CF2" w:rsidRPr="005E2CF2" w:rsidRDefault="005E2CF2" w:rsidP="005E2CF2">
      <w:pPr>
        <w:spacing w:line="480" w:lineRule="auto"/>
        <w:rPr>
          <w:rFonts w:ascii="Arial" w:hAnsi="Arial" w:cs="Arial"/>
          <w:bCs/>
          <w:sz w:val="24"/>
          <w:szCs w:val="24"/>
          <w:lang w:val="en-GB"/>
        </w:rPr>
      </w:pPr>
      <w:r w:rsidRPr="005E2CF2">
        <w:rPr>
          <w:rFonts w:ascii="Arial" w:hAnsi="Arial" w:cs="Arial" w:hint="eastAsia"/>
          <w:b/>
          <w:sz w:val="24"/>
          <w:szCs w:val="24"/>
          <w:lang w:val="en-GB"/>
        </w:rPr>
        <w:t>Additional</w:t>
      </w:r>
      <w:r w:rsidRPr="005E2CF2">
        <w:rPr>
          <w:rFonts w:ascii="Arial" w:hAnsi="Arial" w:cs="Arial"/>
          <w:b/>
          <w:sz w:val="24"/>
          <w:szCs w:val="24"/>
          <w:lang w:val="en-GB"/>
        </w:rPr>
        <w:t xml:space="preserve"> file 2: Figure S2.</w:t>
      </w:r>
      <w:r w:rsidRPr="005E2CF2">
        <w:t xml:space="preserve"> </w:t>
      </w:r>
      <w:r w:rsidRPr="005E2CF2">
        <w:rPr>
          <w:rFonts w:ascii="Arial" w:hAnsi="Arial" w:cs="Arial"/>
          <w:bCs/>
          <w:sz w:val="24"/>
          <w:szCs w:val="24"/>
          <w:lang w:val="en-GB"/>
        </w:rPr>
        <w:t>Characterization of exosomes derived from malignant ascites. (</w:t>
      </w:r>
      <w:r w:rsidRPr="005E2CF2">
        <w:rPr>
          <w:rFonts w:ascii="Arial" w:hAnsi="Arial" w:cs="Arial"/>
          <w:b/>
          <w:sz w:val="24"/>
          <w:szCs w:val="24"/>
          <w:lang w:val="en-GB"/>
        </w:rPr>
        <w:t>A</w:t>
      </w:r>
      <w:r w:rsidRPr="005E2CF2">
        <w:rPr>
          <w:rFonts w:ascii="Arial" w:hAnsi="Arial" w:cs="Arial"/>
          <w:bCs/>
          <w:sz w:val="24"/>
          <w:szCs w:val="24"/>
          <w:lang w:val="en-GB"/>
        </w:rPr>
        <w:t>). TEM images of exosomes derived from gastric malignant ascites. (</w:t>
      </w:r>
      <w:r w:rsidRPr="005E2CF2">
        <w:rPr>
          <w:rFonts w:ascii="Arial" w:hAnsi="Arial" w:cs="Arial"/>
          <w:b/>
          <w:sz w:val="24"/>
          <w:szCs w:val="24"/>
          <w:lang w:val="en-GB"/>
        </w:rPr>
        <w:t>B</w:t>
      </w:r>
      <w:r w:rsidRPr="005E2CF2">
        <w:rPr>
          <w:rFonts w:ascii="Arial" w:hAnsi="Arial" w:cs="Arial"/>
          <w:bCs/>
          <w:sz w:val="24"/>
          <w:szCs w:val="24"/>
          <w:lang w:val="en-GB"/>
        </w:rPr>
        <w:t xml:space="preserve">). Western blot detection of proteins in ascites-derived exosomes using antibodies against </w:t>
      </w:r>
      <w:proofErr w:type="spellStart"/>
      <w:r w:rsidRPr="005E2CF2">
        <w:rPr>
          <w:rFonts w:ascii="Arial" w:hAnsi="Arial" w:cs="Arial"/>
          <w:bCs/>
          <w:sz w:val="24"/>
          <w:szCs w:val="24"/>
          <w:lang w:val="en-GB"/>
        </w:rPr>
        <w:t>exosomal</w:t>
      </w:r>
      <w:proofErr w:type="spellEnd"/>
      <w:r w:rsidRPr="005E2CF2">
        <w:rPr>
          <w:rFonts w:ascii="Arial" w:hAnsi="Arial" w:cs="Arial"/>
          <w:bCs/>
          <w:sz w:val="24"/>
          <w:szCs w:val="24"/>
          <w:lang w:val="en-GB"/>
        </w:rPr>
        <w:t xml:space="preserve"> markers: HSP70, Flotillin-1, </w:t>
      </w:r>
      <w:proofErr w:type="spellStart"/>
      <w:r w:rsidRPr="005E2CF2">
        <w:rPr>
          <w:rFonts w:ascii="Arial" w:hAnsi="Arial" w:cs="Arial"/>
          <w:bCs/>
          <w:sz w:val="24"/>
          <w:szCs w:val="24"/>
          <w:lang w:val="en-GB"/>
        </w:rPr>
        <w:t>EpCAM</w:t>
      </w:r>
      <w:proofErr w:type="spellEnd"/>
      <w:r w:rsidRPr="005E2CF2">
        <w:rPr>
          <w:rFonts w:ascii="Arial" w:hAnsi="Arial" w:cs="Arial"/>
          <w:bCs/>
          <w:sz w:val="24"/>
          <w:szCs w:val="24"/>
          <w:lang w:val="en-GB"/>
        </w:rPr>
        <w:t xml:space="preserve">, Annexin V. </w:t>
      </w:r>
    </w:p>
    <w:p w14:paraId="52B0F0AC" w14:textId="77777777" w:rsidR="005E2CF2" w:rsidRPr="005E2CF2" w:rsidRDefault="005E2CF2" w:rsidP="005E2CF2">
      <w:pPr>
        <w:spacing w:line="480" w:lineRule="auto"/>
        <w:rPr>
          <w:rFonts w:ascii="Arial" w:hAnsi="Arial" w:cs="Arial"/>
          <w:sz w:val="24"/>
          <w:szCs w:val="24"/>
          <w:lang w:val="en-GB"/>
        </w:rPr>
      </w:pPr>
      <w:r w:rsidRPr="005E2CF2">
        <w:rPr>
          <w:rFonts w:ascii="Arial" w:hAnsi="Arial" w:cs="Arial" w:hint="eastAsia"/>
          <w:b/>
          <w:sz w:val="24"/>
          <w:szCs w:val="24"/>
          <w:lang w:val="en-GB"/>
        </w:rPr>
        <w:t>Additional</w:t>
      </w:r>
      <w:r w:rsidRPr="005E2CF2">
        <w:rPr>
          <w:rFonts w:ascii="Arial" w:hAnsi="Arial" w:cs="Arial"/>
          <w:b/>
          <w:sz w:val="24"/>
          <w:szCs w:val="24"/>
          <w:lang w:val="en-GB"/>
        </w:rPr>
        <w:t xml:space="preserve"> file 3: Figure S3. </w:t>
      </w:r>
      <w:r w:rsidRPr="005E2CF2">
        <w:rPr>
          <w:rFonts w:ascii="Arial" w:hAnsi="Arial" w:cs="Arial"/>
          <w:bCs/>
          <w:sz w:val="24"/>
          <w:szCs w:val="24"/>
          <w:lang w:val="en-GB"/>
        </w:rPr>
        <w:t>(</w:t>
      </w:r>
      <w:r w:rsidRPr="005E2CF2">
        <w:rPr>
          <w:rFonts w:ascii="Arial" w:hAnsi="Arial" w:cs="Arial"/>
          <w:sz w:val="24"/>
          <w:szCs w:val="24"/>
          <w:lang w:val="en-GB"/>
        </w:rPr>
        <w:t>A). Supernatant of ascites promoted growth and aggregation of gastric cancer cell lines (SNU-5, SNU16). (</w:t>
      </w:r>
      <w:r w:rsidRPr="005E2CF2">
        <w:rPr>
          <w:rFonts w:ascii="Arial" w:hAnsi="Arial" w:cs="Arial"/>
          <w:b/>
          <w:bCs/>
          <w:sz w:val="24"/>
          <w:szCs w:val="24"/>
          <w:lang w:val="en-GB"/>
        </w:rPr>
        <w:t>B</w:t>
      </w:r>
      <w:r w:rsidRPr="005E2CF2">
        <w:rPr>
          <w:rFonts w:ascii="Arial" w:hAnsi="Arial" w:cs="Arial"/>
          <w:sz w:val="24"/>
          <w:szCs w:val="24"/>
          <w:lang w:val="en-GB"/>
        </w:rPr>
        <w:t>) Western blotting analysis of total β-catenin, active β-catenin and β-actin.</w:t>
      </w:r>
    </w:p>
    <w:p w14:paraId="690DCD79" w14:textId="77777777" w:rsidR="005E2CF2" w:rsidRPr="005E2CF2" w:rsidRDefault="005E2CF2" w:rsidP="005E2CF2">
      <w:pPr>
        <w:spacing w:line="480" w:lineRule="auto"/>
        <w:rPr>
          <w:rFonts w:ascii="Arial" w:hAnsi="Arial" w:cs="Arial"/>
          <w:bCs/>
          <w:sz w:val="24"/>
          <w:szCs w:val="24"/>
          <w:lang w:val="en-GB"/>
        </w:rPr>
      </w:pPr>
      <w:r w:rsidRPr="005E2CF2">
        <w:rPr>
          <w:rFonts w:ascii="Arial" w:hAnsi="Arial" w:cs="Arial" w:hint="eastAsia"/>
          <w:b/>
          <w:sz w:val="24"/>
          <w:szCs w:val="24"/>
          <w:lang w:val="en-GB"/>
        </w:rPr>
        <w:t>Additional</w:t>
      </w:r>
      <w:r w:rsidRPr="005E2CF2">
        <w:rPr>
          <w:rFonts w:ascii="Arial" w:hAnsi="Arial" w:cs="Arial"/>
          <w:b/>
          <w:sz w:val="24"/>
          <w:szCs w:val="24"/>
          <w:lang w:val="en-GB"/>
        </w:rPr>
        <w:t xml:space="preserve"> file 4: Figure S4.</w:t>
      </w:r>
      <w:r w:rsidRPr="005E2CF2">
        <w:t xml:space="preserve"> </w:t>
      </w:r>
      <w:r w:rsidRPr="005E2CF2">
        <w:rPr>
          <w:rFonts w:ascii="Arial" w:hAnsi="Arial" w:cs="Arial"/>
          <w:bCs/>
          <w:sz w:val="24"/>
          <w:szCs w:val="24"/>
          <w:lang w:val="en-GB"/>
        </w:rPr>
        <w:t xml:space="preserve">Dose response curves and half-maximal inhibitory concentrations (IC50) of 4 </w:t>
      </w:r>
      <w:r w:rsidRPr="005E2CF2">
        <w:rPr>
          <w:rFonts w:ascii="Arial" w:hAnsi="Arial" w:cs="Arial" w:hint="eastAsia"/>
          <w:bCs/>
          <w:sz w:val="24"/>
          <w:szCs w:val="24"/>
          <w:lang w:val="en-GB"/>
        </w:rPr>
        <w:t>candidate</w:t>
      </w:r>
      <w:r w:rsidRPr="005E2CF2">
        <w:rPr>
          <w:rFonts w:ascii="Arial" w:hAnsi="Arial" w:cs="Arial"/>
          <w:bCs/>
          <w:sz w:val="24"/>
          <w:szCs w:val="24"/>
          <w:lang w:val="en-GB"/>
        </w:rPr>
        <w:t xml:space="preserve"> MADOs treated with </w:t>
      </w:r>
      <w:proofErr w:type="spellStart"/>
      <w:r w:rsidRPr="005E2CF2">
        <w:rPr>
          <w:rFonts w:ascii="Arial" w:hAnsi="Arial" w:cs="Arial" w:hint="eastAsia"/>
          <w:sz w:val="24"/>
          <w:szCs w:val="24"/>
          <w:lang w:val="en-GB"/>
        </w:rPr>
        <w:t>Salinomycin</w:t>
      </w:r>
      <w:proofErr w:type="spellEnd"/>
      <w:r w:rsidRPr="005E2CF2">
        <w:rPr>
          <w:rFonts w:ascii="Arial" w:hAnsi="Arial" w:cs="Arial"/>
          <w:bCs/>
          <w:sz w:val="24"/>
          <w:szCs w:val="24"/>
          <w:lang w:val="en-GB"/>
        </w:rPr>
        <w:t>.</w:t>
      </w:r>
    </w:p>
    <w:p w14:paraId="519096BD" w14:textId="77777777" w:rsidR="005E2CF2" w:rsidRPr="005E2CF2" w:rsidRDefault="005E2CF2" w:rsidP="005E2CF2">
      <w:pPr>
        <w:spacing w:line="480" w:lineRule="auto"/>
        <w:rPr>
          <w:rFonts w:ascii="Arial" w:hAnsi="Arial" w:cs="Arial"/>
          <w:bCs/>
          <w:sz w:val="24"/>
          <w:szCs w:val="24"/>
          <w:lang w:val="en-GB"/>
        </w:rPr>
      </w:pPr>
      <w:r w:rsidRPr="005E2CF2">
        <w:rPr>
          <w:rFonts w:ascii="Arial" w:hAnsi="Arial" w:cs="Arial" w:hint="eastAsia"/>
          <w:b/>
          <w:sz w:val="24"/>
          <w:szCs w:val="24"/>
          <w:lang w:val="en-GB"/>
        </w:rPr>
        <w:t>Additional</w:t>
      </w:r>
      <w:r w:rsidRPr="005E2CF2">
        <w:rPr>
          <w:rFonts w:ascii="Arial" w:hAnsi="Arial" w:cs="Arial"/>
          <w:b/>
          <w:sz w:val="24"/>
          <w:szCs w:val="24"/>
          <w:lang w:val="en-GB"/>
        </w:rPr>
        <w:t xml:space="preserve"> file 5: Table S1. </w:t>
      </w:r>
      <w:r w:rsidRPr="005E2CF2">
        <w:rPr>
          <w:rFonts w:ascii="Arial" w:hAnsi="Arial" w:cs="Arial"/>
          <w:bCs/>
          <w:sz w:val="24"/>
          <w:szCs w:val="24"/>
          <w:lang w:val="en-GB"/>
        </w:rPr>
        <w:t>MADO culture media</w:t>
      </w:r>
    </w:p>
    <w:p w14:paraId="58FF8275" w14:textId="32F3AD33" w:rsidR="00D43F02" w:rsidRDefault="005E2CF2" w:rsidP="005E2CF2">
      <w:r w:rsidRPr="005E2CF2">
        <w:rPr>
          <w:rFonts w:ascii="Arial" w:hAnsi="Arial" w:cs="Arial" w:hint="eastAsia"/>
          <w:b/>
          <w:sz w:val="24"/>
          <w:szCs w:val="24"/>
          <w:lang w:val="en-GB"/>
        </w:rPr>
        <w:t>Additional</w:t>
      </w:r>
      <w:r w:rsidRPr="005E2CF2">
        <w:rPr>
          <w:rFonts w:ascii="Arial" w:hAnsi="Arial" w:cs="Arial"/>
          <w:b/>
          <w:sz w:val="24"/>
          <w:szCs w:val="24"/>
          <w:lang w:val="en-GB"/>
        </w:rPr>
        <w:t xml:space="preserve"> file 6: </w:t>
      </w:r>
      <w:bookmarkStart w:id="0" w:name="_Hlk120316484"/>
      <w:r w:rsidRPr="005E2CF2">
        <w:rPr>
          <w:rFonts w:ascii="Arial" w:hAnsi="Arial" w:cs="Arial"/>
          <w:b/>
          <w:sz w:val="24"/>
          <w:szCs w:val="24"/>
          <w:lang w:val="en-GB"/>
        </w:rPr>
        <w:t>Table S2</w:t>
      </w:r>
      <w:bookmarkEnd w:id="0"/>
      <w:r w:rsidRPr="005E2CF2">
        <w:rPr>
          <w:rFonts w:ascii="Arial" w:hAnsi="Arial" w:cs="Arial"/>
          <w:b/>
          <w:sz w:val="24"/>
          <w:szCs w:val="24"/>
          <w:lang w:val="en-GB"/>
        </w:rPr>
        <w:t xml:space="preserve">. </w:t>
      </w:r>
      <w:r w:rsidRPr="005E2CF2">
        <w:rPr>
          <w:rFonts w:ascii="Arial" w:hAnsi="Arial" w:cs="Arial"/>
          <w:bCs/>
          <w:sz w:val="24"/>
          <w:szCs w:val="24"/>
          <w:lang w:val="en-GB"/>
        </w:rPr>
        <w:t>ELISA detected concentrations of wnt3a/wnt5a in PDO media and media containing 25% MA supernatant.</w:t>
      </w:r>
    </w:p>
    <w:sectPr w:rsidR="00D43F0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E6CDDD" w14:textId="77777777" w:rsidR="00193F33" w:rsidRDefault="00193F33" w:rsidP="005E2CF2">
      <w:r>
        <w:separator/>
      </w:r>
    </w:p>
  </w:endnote>
  <w:endnote w:type="continuationSeparator" w:id="0">
    <w:p w14:paraId="61C26C2A" w14:textId="77777777" w:rsidR="00193F33" w:rsidRDefault="00193F33" w:rsidP="005E2C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985653" w14:textId="77777777" w:rsidR="00193F33" w:rsidRDefault="00193F33" w:rsidP="005E2CF2">
      <w:r>
        <w:separator/>
      </w:r>
    </w:p>
  </w:footnote>
  <w:footnote w:type="continuationSeparator" w:id="0">
    <w:p w14:paraId="2F1E5AC9" w14:textId="77777777" w:rsidR="00193F33" w:rsidRDefault="00193F33" w:rsidP="005E2CF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79C4"/>
    <w:rsid w:val="00193F33"/>
    <w:rsid w:val="003B79C4"/>
    <w:rsid w:val="005E2CF2"/>
    <w:rsid w:val="00D43F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8F654EE6-6949-4046-8BC8-858CB2590B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E2CF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E2CF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E2CF2"/>
    <w:rPr>
      <w:sz w:val="18"/>
      <w:szCs w:val="18"/>
    </w:rPr>
  </w:style>
  <w:style w:type="paragraph" w:styleId="a5">
    <w:name w:val="footer"/>
    <w:basedOn w:val="a"/>
    <w:link w:val="a6"/>
    <w:uiPriority w:val="99"/>
    <w:unhideWhenUsed/>
    <w:rsid w:val="005E2CF2"/>
    <w:pPr>
      <w:tabs>
        <w:tab w:val="center" w:pos="4153"/>
        <w:tab w:val="right" w:pos="8306"/>
      </w:tabs>
      <w:snapToGrid w:val="0"/>
      <w:jc w:val="left"/>
    </w:pPr>
    <w:rPr>
      <w:sz w:val="18"/>
      <w:szCs w:val="18"/>
    </w:rPr>
  </w:style>
  <w:style w:type="character" w:customStyle="1" w:styleId="a6">
    <w:name w:val="页脚 字符"/>
    <w:basedOn w:val="a0"/>
    <w:link w:val="a5"/>
    <w:uiPriority w:val="99"/>
    <w:rsid w:val="005E2CF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171</Words>
  <Characters>978</Characters>
  <Application>Microsoft Office Word</Application>
  <DocSecurity>0</DocSecurity>
  <Lines>8</Lines>
  <Paragraphs>2</Paragraphs>
  <ScaleCrop>false</ScaleCrop>
  <Company/>
  <LinksUpToDate>false</LinksUpToDate>
  <CharactersWithSpaces>1147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drhuaweixu@163.com</dc:creator>
  <cp:keywords/>
  <dc:description/>
  <cp:lastModifiedBy>drhuaweixu@163.com</cp:lastModifiedBy>
  <cp:revision>3</cp:revision>
  <dcterms:created xsi:type="dcterms:W3CDTF">2022-12-28T14:56:00Z</dcterms:created>
  <dcterms:modified xsi:type="dcterms:W3CDTF">2022-12-28T15:01:00Z</dcterms:modified>
</cp:coreProperties>
</file>