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88758" w14:textId="77777777" w:rsidR="003003DE" w:rsidRPr="009875B7" w:rsidRDefault="003003DE" w:rsidP="003003DE">
      <w:pPr>
        <w:adjustRightInd w:val="0"/>
        <w:snapToGrid w:val="0"/>
        <w:spacing w:beforeLines="50" w:before="156" w:afterLines="50" w:after="156" w:line="360" w:lineRule="auto"/>
        <w:jc w:val="center"/>
        <w:rPr>
          <w:rFonts w:ascii="Arial" w:hAnsi="Arial" w:cs="Arial"/>
          <w:b/>
          <w:bCs/>
          <w:color w:val="0070C0"/>
          <w:kern w:val="0"/>
          <w:sz w:val="32"/>
          <w:szCs w:val="32"/>
        </w:rPr>
      </w:pPr>
      <w:r w:rsidRPr="009875B7">
        <w:rPr>
          <w:rFonts w:ascii="Arial" w:hAnsi="Arial" w:cs="Arial"/>
          <w:b/>
          <w:bCs/>
          <w:color w:val="0070C0"/>
          <w:kern w:val="0"/>
          <w:sz w:val="32"/>
          <w:szCs w:val="32"/>
        </w:rPr>
        <w:t xml:space="preserve">Supplementary </w:t>
      </w:r>
      <w:r w:rsidRPr="009875B7">
        <w:rPr>
          <w:rFonts w:ascii="Arial" w:hAnsi="Arial" w:cs="Arial" w:hint="eastAsia"/>
          <w:b/>
          <w:bCs/>
          <w:color w:val="0070C0"/>
          <w:kern w:val="0"/>
          <w:sz w:val="32"/>
          <w:szCs w:val="32"/>
        </w:rPr>
        <w:t>In</w:t>
      </w:r>
      <w:r w:rsidRPr="009875B7">
        <w:rPr>
          <w:rFonts w:ascii="Arial" w:hAnsi="Arial" w:cs="Arial"/>
          <w:b/>
          <w:bCs/>
          <w:color w:val="0070C0"/>
          <w:kern w:val="0"/>
          <w:sz w:val="32"/>
          <w:szCs w:val="32"/>
        </w:rPr>
        <w:t>formation</w:t>
      </w:r>
    </w:p>
    <w:p w14:paraId="271D0AC5" w14:textId="43DEE833" w:rsidR="003003DE" w:rsidRPr="005B3F75" w:rsidRDefault="003003DE" w:rsidP="003003DE">
      <w:pPr>
        <w:adjustRightInd w:val="0"/>
        <w:snapToGrid w:val="0"/>
        <w:spacing w:beforeLines="100" w:before="312" w:afterLines="50" w:after="156" w:line="360" w:lineRule="auto"/>
        <w:rPr>
          <w:rFonts w:ascii="Arial" w:hAnsi="Arial"/>
          <w:b/>
          <w:bCs/>
          <w:sz w:val="28"/>
          <w:szCs w:val="28"/>
        </w:rPr>
      </w:pPr>
      <w:r w:rsidRPr="007B38A8">
        <w:rPr>
          <w:rFonts w:ascii="Arial" w:hAnsi="Arial"/>
          <w:b/>
          <w:bCs/>
          <w:sz w:val="28"/>
          <w:szCs w:val="28"/>
        </w:rPr>
        <w:t xml:space="preserve">Supplemental </w:t>
      </w:r>
      <w:r>
        <w:rPr>
          <w:rFonts w:ascii="Arial" w:hAnsi="Arial"/>
          <w:b/>
          <w:bCs/>
          <w:sz w:val="28"/>
          <w:szCs w:val="28"/>
        </w:rPr>
        <w:t>Figures 1</w:t>
      </w:r>
      <w:r w:rsidRPr="005E2858">
        <w:rPr>
          <w:rFonts w:ascii="Arial" w:hAnsi="Arial"/>
          <w:b/>
          <w:bCs/>
          <w:sz w:val="28"/>
          <w:szCs w:val="28"/>
        </w:rPr>
        <w:t>–</w:t>
      </w:r>
      <w:r>
        <w:rPr>
          <w:rFonts w:ascii="Arial" w:hAnsi="Arial"/>
          <w:b/>
          <w:bCs/>
          <w:sz w:val="28"/>
          <w:szCs w:val="28"/>
        </w:rPr>
        <w:t>26</w:t>
      </w:r>
    </w:p>
    <w:p w14:paraId="2032EC34" w14:textId="77777777" w:rsidR="003003DE" w:rsidRPr="00BC243C" w:rsidRDefault="003003DE" w:rsidP="003003DE">
      <w:pPr>
        <w:adjustRightInd w:val="0"/>
        <w:snapToGrid w:val="0"/>
        <w:spacing w:beforeLines="50" w:before="156" w:line="360" w:lineRule="auto"/>
        <w:rPr>
          <w:rFonts w:ascii="Arial" w:hAnsi="Arial"/>
          <w:sz w:val="24"/>
          <w:szCs w:val="24"/>
        </w:rPr>
      </w:pPr>
      <w:r w:rsidRPr="00BC243C">
        <w:rPr>
          <w:rFonts w:ascii="Arial" w:hAnsi="Arial"/>
          <w:b/>
          <w:bCs/>
          <w:sz w:val="24"/>
          <w:szCs w:val="24"/>
        </w:rPr>
        <w:t xml:space="preserve">Supplementary Fig. 1 </w:t>
      </w:r>
      <w:r w:rsidRPr="00BC243C">
        <w:rPr>
          <w:rFonts w:ascii="Arial" w:hAnsi="Arial" w:cs="Arial"/>
          <w:color w:val="222222"/>
          <w:sz w:val="24"/>
          <w:szCs w:val="24"/>
          <w:shd w:val="clear" w:color="auto" w:fill="FFFFFF"/>
        </w:rPr>
        <w:t>Summary of the multi-omics data and initial characteristics of 3D nuclear organization in the diploid pig genome.</w:t>
      </w:r>
    </w:p>
    <w:p w14:paraId="5C9C490D" w14:textId="77777777" w:rsidR="003003DE" w:rsidRPr="00BC243C" w:rsidRDefault="003003DE" w:rsidP="003003DE">
      <w:pPr>
        <w:adjustRightInd w:val="0"/>
        <w:snapToGrid w:val="0"/>
        <w:spacing w:before="50" w:line="360" w:lineRule="auto"/>
        <w:rPr>
          <w:rFonts w:ascii="Arial" w:hAnsi="Arial" w:cs="Arial"/>
          <w:color w:val="222222"/>
          <w:sz w:val="24"/>
          <w:szCs w:val="24"/>
          <w:shd w:val="clear" w:color="auto" w:fill="FFFFFF"/>
        </w:rPr>
      </w:pPr>
      <w:r w:rsidRPr="00BC243C">
        <w:rPr>
          <w:rFonts w:ascii="Arial" w:hAnsi="Arial" w:cs="Arial"/>
          <w:b/>
          <w:bCs/>
          <w:sz w:val="24"/>
          <w:szCs w:val="24"/>
        </w:rPr>
        <w:t>Supplementary Fig. 2</w:t>
      </w:r>
      <w:r w:rsidRPr="00BC243C">
        <w:rPr>
          <w:rFonts w:ascii="Arial" w:hAnsi="Arial" w:cs="Arial"/>
          <w:sz w:val="24"/>
          <w:szCs w:val="24"/>
        </w:rPr>
        <w:t xml:space="preserve"> </w:t>
      </w:r>
      <w:r w:rsidRPr="00BC243C">
        <w:rPr>
          <w:rFonts w:ascii="Arial" w:hAnsi="Arial" w:cs="Arial"/>
          <w:color w:val="222222"/>
          <w:sz w:val="24"/>
          <w:szCs w:val="24"/>
          <w:shd w:val="clear" w:color="auto" w:fill="FFFFFF"/>
        </w:rPr>
        <w:t>Summary of whole-genome sequencing,</w:t>
      </w:r>
      <w:r w:rsidRPr="00BC243C">
        <w:rPr>
          <w:rFonts w:ascii="Arial" w:hAnsi="Arial" w:cs="Arial"/>
          <w:i/>
          <w:iCs/>
          <w:color w:val="222222"/>
          <w:sz w:val="24"/>
          <w:szCs w:val="24"/>
          <w:shd w:val="clear" w:color="auto" w:fill="FFFFFF"/>
        </w:rPr>
        <w:t xml:space="preserve"> in situ </w:t>
      </w:r>
      <w:r w:rsidRPr="00BC243C">
        <w:rPr>
          <w:rFonts w:ascii="Arial" w:hAnsi="Arial" w:cs="Arial"/>
          <w:color w:val="222222"/>
          <w:sz w:val="24"/>
          <w:szCs w:val="24"/>
          <w:shd w:val="clear" w:color="auto" w:fill="FFFFFF"/>
        </w:rPr>
        <w:t xml:space="preserve">Hi-C, rRNA-depleted RNA-seq and </w:t>
      </w:r>
      <w:proofErr w:type="spellStart"/>
      <w:r w:rsidRPr="00BC243C">
        <w:rPr>
          <w:rFonts w:ascii="Arial" w:hAnsi="Arial" w:cs="Arial"/>
          <w:color w:val="222222"/>
          <w:sz w:val="24"/>
          <w:szCs w:val="24"/>
          <w:shd w:val="clear" w:color="auto" w:fill="FFFFFF"/>
        </w:rPr>
        <w:t>ChIP</w:t>
      </w:r>
      <w:proofErr w:type="spellEnd"/>
      <w:r w:rsidRPr="00BC243C">
        <w:rPr>
          <w:rFonts w:ascii="Arial" w:hAnsi="Arial" w:cs="Arial"/>
          <w:color w:val="222222"/>
          <w:sz w:val="24"/>
          <w:szCs w:val="24"/>
          <w:shd w:val="clear" w:color="auto" w:fill="FFFFFF"/>
        </w:rPr>
        <w:t>-seq data.</w:t>
      </w:r>
    </w:p>
    <w:p w14:paraId="72AB6078" w14:textId="77777777" w:rsidR="003003DE" w:rsidRPr="00BC243C" w:rsidRDefault="003003DE" w:rsidP="003003DE">
      <w:pPr>
        <w:adjustRightInd w:val="0"/>
        <w:snapToGrid w:val="0"/>
        <w:spacing w:before="50" w:line="360" w:lineRule="auto"/>
        <w:rPr>
          <w:rFonts w:ascii="Arial" w:hAnsi="Arial" w:cs="Arial"/>
          <w:color w:val="222222"/>
          <w:sz w:val="24"/>
          <w:szCs w:val="24"/>
          <w:shd w:val="clear" w:color="auto" w:fill="FFFFFF"/>
        </w:rPr>
      </w:pPr>
      <w:r w:rsidRPr="00BC243C">
        <w:rPr>
          <w:rFonts w:ascii="Arial" w:hAnsi="Arial" w:cs="Arial"/>
          <w:b/>
          <w:bCs/>
          <w:sz w:val="24"/>
          <w:szCs w:val="24"/>
        </w:rPr>
        <w:t xml:space="preserve">Supplementary Fig. 3 </w:t>
      </w:r>
      <w:r w:rsidRPr="00BC243C">
        <w:rPr>
          <w:rFonts w:ascii="Arial" w:hAnsi="Arial" w:cs="Arial"/>
          <w:sz w:val="24"/>
          <w:szCs w:val="24"/>
        </w:rPr>
        <w:t xml:space="preserve">Construction of chromosome-span haplotypes for hybrid pigs using genome-wide heterozygous </w:t>
      </w:r>
      <w:r w:rsidRPr="00BC243C">
        <w:rPr>
          <w:rFonts w:ascii="Arial" w:hAnsi="Arial" w:cs="Arial"/>
          <w:color w:val="222222"/>
          <w:sz w:val="24"/>
          <w:szCs w:val="24"/>
          <w:shd w:val="clear" w:color="auto" w:fill="FFFFFF"/>
        </w:rPr>
        <w:t>single nucleotide variants (SNVs).</w:t>
      </w:r>
    </w:p>
    <w:p w14:paraId="33A0D940" w14:textId="77777777" w:rsidR="003003DE" w:rsidRPr="00BC243C" w:rsidRDefault="003003DE" w:rsidP="003003DE">
      <w:pPr>
        <w:widowControl/>
        <w:adjustRightInd w:val="0"/>
        <w:snapToGrid w:val="0"/>
        <w:spacing w:beforeLines="50" w:before="156" w:line="360" w:lineRule="auto"/>
        <w:rPr>
          <w:rFonts w:ascii="Arial" w:eastAsia="宋体" w:hAnsi="Arial" w:cs="Arial"/>
          <w:kern w:val="0"/>
          <w:sz w:val="24"/>
          <w:szCs w:val="24"/>
        </w:rPr>
      </w:pPr>
      <w:r w:rsidRPr="00BC243C">
        <w:rPr>
          <w:rFonts w:ascii="Arial" w:hAnsi="Arial" w:cs="Arial"/>
          <w:b/>
          <w:bCs/>
          <w:sz w:val="24"/>
          <w:szCs w:val="24"/>
        </w:rPr>
        <w:t>Supplementary Fig. 4</w:t>
      </w:r>
      <w:r w:rsidRPr="00BC243C">
        <w:rPr>
          <w:rFonts w:ascii="Arial" w:hAnsi="Arial" w:cs="Arial"/>
          <w:b/>
          <w:bCs/>
          <w:color w:val="222222"/>
          <w:sz w:val="24"/>
          <w:szCs w:val="24"/>
          <w:shd w:val="clear" w:color="auto" w:fill="FFFFFF"/>
        </w:rPr>
        <w:t xml:space="preserve"> </w:t>
      </w:r>
      <w:r w:rsidRPr="00BC243C">
        <w:rPr>
          <w:rFonts w:ascii="Arial" w:hAnsi="Arial" w:cs="Arial"/>
          <w:color w:val="222222"/>
          <w:sz w:val="24"/>
          <w:szCs w:val="24"/>
          <w:shd w:val="clear" w:color="auto" w:fill="FFFFFF"/>
        </w:rPr>
        <w:t>Construction of haplotype-resolved Hi-C maps for hybrid pigs using SNV phasing and a local imputation method.</w:t>
      </w:r>
    </w:p>
    <w:p w14:paraId="3CBB3741" w14:textId="77777777" w:rsidR="003003DE" w:rsidRPr="00BC243C" w:rsidRDefault="003003DE" w:rsidP="003003DE">
      <w:pPr>
        <w:adjustRightInd w:val="0"/>
        <w:snapToGrid w:val="0"/>
        <w:spacing w:before="50" w:line="360" w:lineRule="auto"/>
        <w:rPr>
          <w:rFonts w:ascii="Arial" w:hAnsi="Arial" w:cs="Arial"/>
          <w:sz w:val="24"/>
          <w:szCs w:val="24"/>
        </w:rPr>
      </w:pPr>
      <w:r w:rsidRPr="00BC243C">
        <w:rPr>
          <w:rFonts w:ascii="Arial" w:hAnsi="Arial" w:cs="Arial"/>
          <w:b/>
          <w:bCs/>
          <w:sz w:val="24"/>
          <w:szCs w:val="24"/>
        </w:rPr>
        <w:t xml:space="preserve">Supplementary Fig. 5 </w:t>
      </w:r>
      <w:r w:rsidRPr="00BC243C">
        <w:rPr>
          <w:rFonts w:ascii="Arial" w:hAnsi="Arial" w:cs="Arial"/>
          <w:sz w:val="24"/>
          <w:szCs w:val="24"/>
        </w:rPr>
        <w:t>Summary of phased Hi-C and RNA-seq data.</w:t>
      </w:r>
    </w:p>
    <w:p w14:paraId="75438BA2" w14:textId="77777777" w:rsidR="003003DE" w:rsidRPr="00BC243C" w:rsidRDefault="003003DE" w:rsidP="003003DE">
      <w:pPr>
        <w:widowControl/>
        <w:adjustRightInd w:val="0"/>
        <w:snapToGrid w:val="0"/>
        <w:spacing w:before="50" w:line="360" w:lineRule="auto"/>
        <w:jc w:val="left"/>
        <w:rPr>
          <w:rFonts w:ascii="Arial" w:hAnsi="Arial" w:cs="Arial"/>
          <w:sz w:val="24"/>
          <w:szCs w:val="24"/>
        </w:rPr>
      </w:pPr>
      <w:r w:rsidRPr="00BC243C">
        <w:rPr>
          <w:rFonts w:ascii="Arial" w:hAnsi="Arial" w:cs="Arial"/>
          <w:b/>
          <w:bCs/>
          <w:sz w:val="24"/>
          <w:szCs w:val="24"/>
        </w:rPr>
        <w:t xml:space="preserve">Supplementary Fig. 6 </w:t>
      </w:r>
      <w:r w:rsidRPr="00BC243C">
        <w:rPr>
          <w:rFonts w:ascii="Arial" w:hAnsi="Arial" w:cs="Arial"/>
          <w:sz w:val="24"/>
          <w:szCs w:val="24"/>
        </w:rPr>
        <w:t xml:space="preserve">Genomic features of compartments and TADs </w:t>
      </w:r>
      <w:r w:rsidRPr="00BC243C">
        <w:rPr>
          <w:rFonts w:ascii="Arial" w:hAnsi="Arial" w:cs="Arial" w:hint="eastAsia"/>
          <w:sz w:val="24"/>
          <w:szCs w:val="24"/>
        </w:rPr>
        <w:t>in</w:t>
      </w:r>
      <w:r w:rsidRPr="00BC243C">
        <w:rPr>
          <w:rFonts w:ascii="Arial" w:hAnsi="Arial" w:cs="Arial"/>
          <w:sz w:val="24"/>
          <w:szCs w:val="24"/>
        </w:rPr>
        <w:t xml:space="preserve"> the haplotype-resolved</w:t>
      </w:r>
      <w:r w:rsidRPr="00BC243C" w:rsidDel="00B20586">
        <w:rPr>
          <w:rFonts w:ascii="Arial" w:hAnsi="Arial" w:cs="Arial"/>
          <w:sz w:val="24"/>
          <w:szCs w:val="24"/>
        </w:rPr>
        <w:t xml:space="preserve"> </w:t>
      </w:r>
      <w:r w:rsidRPr="00BC243C">
        <w:rPr>
          <w:rFonts w:ascii="Arial" w:hAnsi="Arial" w:cs="Arial"/>
          <w:sz w:val="24"/>
          <w:szCs w:val="24"/>
        </w:rPr>
        <w:t>pig genome.</w:t>
      </w:r>
    </w:p>
    <w:p w14:paraId="3B50A995" w14:textId="77777777" w:rsidR="003003DE" w:rsidRPr="00BC243C" w:rsidRDefault="003003DE" w:rsidP="003003DE">
      <w:pPr>
        <w:widowControl/>
        <w:adjustRightInd w:val="0"/>
        <w:snapToGrid w:val="0"/>
        <w:spacing w:beforeLines="50" w:before="156" w:line="360" w:lineRule="auto"/>
        <w:rPr>
          <w:rFonts w:ascii="Arial" w:eastAsia="宋体" w:hAnsi="Arial" w:cs="Arial"/>
          <w:kern w:val="0"/>
          <w:sz w:val="24"/>
          <w:szCs w:val="24"/>
        </w:rPr>
      </w:pPr>
      <w:r w:rsidRPr="00BC243C">
        <w:rPr>
          <w:rFonts w:ascii="Arial" w:hAnsi="Arial" w:cs="Arial"/>
          <w:b/>
          <w:bCs/>
          <w:sz w:val="24"/>
          <w:szCs w:val="24"/>
        </w:rPr>
        <w:t xml:space="preserve">Supplementary Fig. 7 </w:t>
      </w:r>
      <w:r w:rsidRPr="00BC243C">
        <w:rPr>
          <w:rFonts w:ascii="Arial" w:hAnsi="Arial" w:cs="Arial"/>
          <w:sz w:val="24"/>
          <w:szCs w:val="24"/>
        </w:rPr>
        <w:t>Compartment</w:t>
      </w:r>
      <w:r w:rsidRPr="00BC243C">
        <w:rPr>
          <w:rFonts w:ascii="Arial" w:hAnsi="Arial" w:cs="Arial" w:hint="eastAsia"/>
          <w:sz w:val="24"/>
          <w:szCs w:val="24"/>
        </w:rPr>
        <w:t>al</w:t>
      </w:r>
      <w:r w:rsidRPr="00BC243C">
        <w:rPr>
          <w:rFonts w:ascii="Arial" w:hAnsi="Arial" w:cs="Arial"/>
          <w:sz w:val="24"/>
          <w:szCs w:val="24"/>
        </w:rPr>
        <w:t xml:space="preserve"> rearrangement among haplotypes.</w:t>
      </w:r>
    </w:p>
    <w:p w14:paraId="208689FB" w14:textId="77777777" w:rsidR="003003DE" w:rsidRPr="00BC243C" w:rsidRDefault="003003DE" w:rsidP="003003DE">
      <w:pPr>
        <w:adjustRightInd w:val="0"/>
        <w:snapToGrid w:val="0"/>
        <w:spacing w:beforeLines="50" w:before="156" w:line="360" w:lineRule="auto"/>
        <w:rPr>
          <w:rFonts w:ascii="Arial" w:hAnsi="Arial" w:cs="Arial"/>
          <w:sz w:val="24"/>
          <w:szCs w:val="24"/>
        </w:rPr>
      </w:pPr>
      <w:r w:rsidRPr="00BC243C">
        <w:rPr>
          <w:rFonts w:ascii="Arial" w:hAnsi="Arial" w:cs="Arial"/>
          <w:b/>
          <w:bCs/>
          <w:sz w:val="24"/>
          <w:szCs w:val="24"/>
        </w:rPr>
        <w:t>Supplementary</w:t>
      </w:r>
      <w:r w:rsidRPr="00BC243C">
        <w:rPr>
          <w:rFonts w:ascii="Arial" w:hAnsi="Arial" w:cs="Arial"/>
          <w:b/>
          <w:bCs/>
          <w:color w:val="222222"/>
          <w:sz w:val="24"/>
          <w:szCs w:val="24"/>
          <w:shd w:val="clear" w:color="auto" w:fill="FFFFFF"/>
        </w:rPr>
        <w:t xml:space="preserve"> Fig. 8 </w:t>
      </w:r>
      <w:r w:rsidRPr="00BC243C">
        <w:rPr>
          <w:rFonts w:ascii="Arial" w:hAnsi="Arial" w:cs="Arial"/>
          <w:sz w:val="24"/>
          <w:szCs w:val="24"/>
        </w:rPr>
        <w:t>Allelically compartment rearrangement and shifted TAD boundaries.</w:t>
      </w:r>
    </w:p>
    <w:p w14:paraId="64681548" w14:textId="77777777" w:rsidR="003003DE" w:rsidRPr="00BC243C" w:rsidRDefault="003003DE" w:rsidP="003003DE">
      <w:pPr>
        <w:adjustRightInd w:val="0"/>
        <w:snapToGrid w:val="0"/>
        <w:spacing w:before="50" w:line="360" w:lineRule="auto"/>
        <w:rPr>
          <w:rFonts w:ascii="Arial" w:hAnsi="Arial" w:cs="Arial"/>
          <w:sz w:val="24"/>
          <w:szCs w:val="24"/>
        </w:rPr>
      </w:pPr>
      <w:r w:rsidRPr="00BC243C">
        <w:rPr>
          <w:rFonts w:ascii="Arial" w:hAnsi="Arial" w:cs="Arial"/>
          <w:b/>
          <w:bCs/>
          <w:sz w:val="24"/>
          <w:szCs w:val="24"/>
        </w:rPr>
        <w:t xml:space="preserve">Supplementary Fig. 9 </w:t>
      </w:r>
      <w:r w:rsidRPr="00BC243C">
        <w:rPr>
          <w:rFonts w:ascii="Arial" w:hAnsi="Arial" w:cs="Arial"/>
          <w:sz w:val="24"/>
          <w:szCs w:val="24"/>
        </w:rPr>
        <w:t>Chromosomal organization of 126 known imprinted genes retrieved from the genomic imprinting website (https://geneimprint.com/site/home</w:t>
      </w:r>
      <w:r w:rsidRPr="00BC243C">
        <w:rPr>
          <w:rStyle w:val="a9"/>
          <w:rFonts w:ascii="Arial" w:hAnsi="Arial" w:cs="Arial"/>
          <w:color w:val="auto"/>
          <w:sz w:val="24"/>
          <w:szCs w:val="24"/>
          <w:u w:val="none"/>
        </w:rPr>
        <w:t xml:space="preserve">, </w:t>
      </w:r>
      <w:r w:rsidRPr="00BC243C">
        <w:rPr>
          <w:rStyle w:val="a9"/>
          <w:rFonts w:ascii="Arial" w:hAnsi="Arial" w:cs="Arial"/>
          <w:color w:val="000000" w:themeColor="text1"/>
          <w:sz w:val="24"/>
          <w:szCs w:val="24"/>
          <w:u w:val="none"/>
        </w:rPr>
        <w:t>last access in Dec 2021</w:t>
      </w:r>
      <w:r w:rsidRPr="00BC243C">
        <w:rPr>
          <w:rFonts w:ascii="Arial" w:hAnsi="Arial" w:cs="Arial"/>
          <w:sz w:val="24"/>
          <w:szCs w:val="24"/>
        </w:rPr>
        <w:t xml:space="preserve">) with homologs on the autosomes of the pig reference genome. </w:t>
      </w:r>
    </w:p>
    <w:p w14:paraId="080566B7" w14:textId="77777777" w:rsidR="003003DE" w:rsidRPr="00BC243C" w:rsidRDefault="003003DE" w:rsidP="003003DE">
      <w:pPr>
        <w:adjustRightInd w:val="0"/>
        <w:snapToGrid w:val="0"/>
        <w:spacing w:before="50" w:line="360" w:lineRule="auto"/>
        <w:rPr>
          <w:rFonts w:ascii="Arial" w:hAnsi="Arial" w:cs="Arial"/>
          <w:sz w:val="24"/>
          <w:szCs w:val="24"/>
        </w:rPr>
      </w:pPr>
      <w:r w:rsidRPr="00BC243C">
        <w:rPr>
          <w:rFonts w:ascii="Arial" w:hAnsi="Arial" w:cs="Arial"/>
          <w:b/>
          <w:bCs/>
          <w:sz w:val="24"/>
          <w:szCs w:val="24"/>
        </w:rPr>
        <w:t xml:space="preserve">Supplementary Fig. 10 </w:t>
      </w:r>
      <w:r w:rsidRPr="00BC243C">
        <w:rPr>
          <w:rFonts w:ascii="Arial" w:hAnsi="Arial" w:cs="Arial"/>
          <w:sz w:val="24"/>
          <w:szCs w:val="24"/>
        </w:rPr>
        <w:t>Allelically shifted TAD boundaries.</w:t>
      </w:r>
    </w:p>
    <w:p w14:paraId="5242421C" w14:textId="77777777" w:rsidR="003003DE" w:rsidRPr="00BC243C" w:rsidRDefault="003003DE" w:rsidP="003003DE">
      <w:pPr>
        <w:adjustRightInd w:val="0"/>
        <w:snapToGrid w:val="0"/>
        <w:spacing w:before="50" w:line="360" w:lineRule="auto"/>
        <w:rPr>
          <w:rFonts w:ascii="Arial" w:hAnsi="Arial" w:cs="Arial"/>
          <w:sz w:val="24"/>
          <w:szCs w:val="24"/>
        </w:rPr>
      </w:pPr>
      <w:r w:rsidRPr="00BC243C">
        <w:rPr>
          <w:rFonts w:ascii="Arial" w:hAnsi="Arial" w:cs="Arial"/>
          <w:b/>
          <w:bCs/>
          <w:color w:val="222222"/>
          <w:sz w:val="24"/>
          <w:szCs w:val="24"/>
          <w:shd w:val="clear" w:color="auto" w:fill="FFFFFF"/>
        </w:rPr>
        <w:t xml:space="preserve">Supplementary Fig. 11 </w:t>
      </w:r>
      <w:r w:rsidRPr="00BC243C">
        <w:rPr>
          <w:rFonts w:ascii="Arial" w:hAnsi="Arial" w:cs="Arial"/>
          <w:sz w:val="24"/>
          <w:szCs w:val="24"/>
        </w:rPr>
        <w:t>Haplotype-resolved interrogation of PEIs in gene expression control.</w:t>
      </w:r>
    </w:p>
    <w:p w14:paraId="52EF1EE3" w14:textId="77777777" w:rsidR="003003DE" w:rsidRPr="00BC243C" w:rsidRDefault="003003DE" w:rsidP="003003DE">
      <w:pPr>
        <w:widowControl/>
        <w:adjustRightInd w:val="0"/>
        <w:snapToGrid w:val="0"/>
        <w:spacing w:beforeLines="50" w:before="156" w:line="360" w:lineRule="auto"/>
        <w:rPr>
          <w:rFonts w:ascii="Arial" w:hAnsi="Arial" w:cs="Arial"/>
          <w:bCs/>
          <w:sz w:val="24"/>
          <w:szCs w:val="24"/>
        </w:rPr>
      </w:pPr>
      <w:r w:rsidRPr="00BC243C">
        <w:rPr>
          <w:rFonts w:ascii="Arial" w:hAnsi="Arial" w:cs="Arial"/>
          <w:b/>
          <w:bCs/>
          <w:sz w:val="24"/>
          <w:szCs w:val="24"/>
        </w:rPr>
        <w:t>Supplementary Fig. 12</w:t>
      </w:r>
      <w:r w:rsidRPr="00BC243C">
        <w:rPr>
          <w:rFonts w:ascii="Arial" w:hAnsi="Arial" w:cs="Arial"/>
          <w:bCs/>
          <w:sz w:val="24"/>
          <w:szCs w:val="24"/>
        </w:rPr>
        <w:t xml:space="preserve"> Reorganiz</w:t>
      </w:r>
      <w:r w:rsidRPr="00BC243C">
        <w:rPr>
          <w:rFonts w:ascii="Arial" w:hAnsi="Arial" w:cs="Arial" w:hint="eastAsia"/>
          <w:bCs/>
          <w:sz w:val="24"/>
          <w:szCs w:val="24"/>
        </w:rPr>
        <w:t>ed</w:t>
      </w:r>
      <w:r w:rsidRPr="00BC243C">
        <w:rPr>
          <w:rFonts w:ascii="Arial" w:hAnsi="Arial" w:cs="Arial"/>
          <w:bCs/>
          <w:sz w:val="24"/>
          <w:szCs w:val="24"/>
        </w:rPr>
        <w:t xml:space="preserve"> PEIs between tissues.</w:t>
      </w:r>
    </w:p>
    <w:p w14:paraId="3A80C7D3" w14:textId="77777777" w:rsidR="003003DE" w:rsidRPr="00BC243C" w:rsidRDefault="003003DE" w:rsidP="003003DE">
      <w:pPr>
        <w:adjustRightInd w:val="0"/>
        <w:snapToGrid w:val="0"/>
        <w:spacing w:beforeLines="50" w:before="156" w:line="360" w:lineRule="auto"/>
        <w:rPr>
          <w:rFonts w:ascii="Arial" w:hAnsi="Arial" w:cs="Arial"/>
          <w:bCs/>
          <w:sz w:val="24"/>
          <w:szCs w:val="24"/>
        </w:rPr>
      </w:pPr>
      <w:r w:rsidRPr="00BC243C">
        <w:rPr>
          <w:rFonts w:ascii="Arial" w:hAnsi="Arial" w:cs="Arial"/>
          <w:b/>
          <w:bCs/>
          <w:sz w:val="24"/>
          <w:szCs w:val="24"/>
        </w:rPr>
        <w:t xml:space="preserve">Supplementary Fig. 13 </w:t>
      </w:r>
      <w:r w:rsidRPr="00BC243C">
        <w:rPr>
          <w:rFonts w:ascii="Arial" w:hAnsi="Arial" w:cs="Arial"/>
          <w:bCs/>
          <w:sz w:val="24"/>
          <w:szCs w:val="24"/>
        </w:rPr>
        <w:t xml:space="preserve">Representative examples of tissue-specific PEIs for </w:t>
      </w:r>
      <w:r w:rsidRPr="00BC243C">
        <w:rPr>
          <w:rFonts w:ascii="Arial" w:hAnsi="Arial" w:cs="Arial"/>
          <w:bCs/>
          <w:i/>
          <w:sz w:val="24"/>
          <w:szCs w:val="24"/>
        </w:rPr>
        <w:t>ABCG5</w:t>
      </w:r>
      <w:r w:rsidRPr="00BC243C">
        <w:rPr>
          <w:rFonts w:ascii="Arial" w:hAnsi="Arial" w:cs="Arial"/>
          <w:bCs/>
          <w:sz w:val="24"/>
          <w:szCs w:val="24"/>
        </w:rPr>
        <w:t xml:space="preserve"> (a) and </w:t>
      </w:r>
      <w:r w:rsidRPr="00BC243C">
        <w:rPr>
          <w:rFonts w:ascii="Arial" w:hAnsi="Arial" w:cs="Arial"/>
          <w:bCs/>
          <w:i/>
          <w:iCs/>
          <w:sz w:val="24"/>
          <w:szCs w:val="24"/>
        </w:rPr>
        <w:t>FMO1</w:t>
      </w:r>
      <w:r w:rsidRPr="00BC243C">
        <w:rPr>
          <w:rFonts w:ascii="Arial" w:hAnsi="Arial" w:cs="Arial"/>
          <w:bCs/>
          <w:sz w:val="24"/>
          <w:szCs w:val="24"/>
        </w:rPr>
        <w:t xml:space="preserve"> (b) in the liver</w:t>
      </w:r>
      <w:r w:rsidRPr="00BC243C">
        <w:rPr>
          <w:rFonts w:ascii="Arial" w:hAnsi="Arial" w:cs="Arial"/>
          <w:bCs/>
          <w:i/>
          <w:iCs/>
          <w:sz w:val="24"/>
          <w:szCs w:val="24"/>
        </w:rPr>
        <w:t>,</w:t>
      </w:r>
      <w:r w:rsidRPr="00BC243C">
        <w:rPr>
          <w:rFonts w:ascii="Arial" w:hAnsi="Arial" w:cs="Arial"/>
          <w:bCs/>
          <w:sz w:val="24"/>
          <w:szCs w:val="24"/>
        </w:rPr>
        <w:t xml:space="preserve"> </w:t>
      </w:r>
      <w:r w:rsidRPr="00BC243C">
        <w:rPr>
          <w:rFonts w:ascii="Arial" w:hAnsi="Arial" w:cs="Arial"/>
          <w:bCs/>
          <w:i/>
          <w:iCs/>
          <w:sz w:val="24"/>
          <w:szCs w:val="24"/>
        </w:rPr>
        <w:t>MYL1</w:t>
      </w:r>
      <w:r w:rsidRPr="00BC243C">
        <w:rPr>
          <w:rFonts w:ascii="Arial" w:hAnsi="Arial" w:cs="Arial"/>
          <w:bCs/>
          <w:sz w:val="24"/>
          <w:szCs w:val="24"/>
        </w:rPr>
        <w:t xml:space="preserve"> (c) and</w:t>
      </w:r>
      <w:r w:rsidRPr="00BC243C">
        <w:rPr>
          <w:rFonts w:ascii="Arial" w:hAnsi="Arial" w:cs="Arial"/>
          <w:bCs/>
          <w:i/>
          <w:iCs/>
          <w:sz w:val="24"/>
          <w:szCs w:val="24"/>
        </w:rPr>
        <w:t xml:space="preserve"> MYOT </w:t>
      </w:r>
      <w:r w:rsidRPr="00BC243C">
        <w:rPr>
          <w:rFonts w:ascii="Arial" w:hAnsi="Arial" w:cs="Arial"/>
          <w:bCs/>
          <w:sz w:val="24"/>
          <w:szCs w:val="24"/>
        </w:rPr>
        <w:t xml:space="preserve">(d) in the muscle, and </w:t>
      </w:r>
      <w:r w:rsidRPr="00BC243C">
        <w:rPr>
          <w:rFonts w:ascii="Arial" w:hAnsi="Arial" w:cs="Arial"/>
          <w:bCs/>
          <w:i/>
          <w:sz w:val="24"/>
          <w:szCs w:val="24"/>
        </w:rPr>
        <w:t>NRGN</w:t>
      </w:r>
      <w:r w:rsidRPr="00BC243C">
        <w:rPr>
          <w:rFonts w:ascii="Arial" w:hAnsi="Arial" w:cs="Arial"/>
          <w:bCs/>
          <w:iCs/>
          <w:sz w:val="24"/>
          <w:szCs w:val="24"/>
        </w:rPr>
        <w:t xml:space="preserve"> (e) and </w:t>
      </w:r>
      <w:r w:rsidRPr="00BC243C">
        <w:rPr>
          <w:rFonts w:ascii="Arial" w:hAnsi="Arial" w:cs="Arial"/>
          <w:bCs/>
          <w:i/>
          <w:sz w:val="24"/>
          <w:szCs w:val="24"/>
        </w:rPr>
        <w:t xml:space="preserve">TBR1 </w:t>
      </w:r>
      <w:r w:rsidRPr="00BC243C">
        <w:rPr>
          <w:rFonts w:ascii="Arial" w:hAnsi="Arial" w:cs="Arial"/>
          <w:bCs/>
          <w:iCs/>
          <w:sz w:val="24"/>
          <w:szCs w:val="24"/>
        </w:rPr>
        <w:t>(f)</w:t>
      </w:r>
      <w:r w:rsidRPr="00BC243C">
        <w:rPr>
          <w:rFonts w:ascii="Arial" w:hAnsi="Arial" w:cs="Arial"/>
          <w:bCs/>
          <w:sz w:val="24"/>
          <w:szCs w:val="24"/>
        </w:rPr>
        <w:t xml:space="preserve"> in the brain. </w:t>
      </w:r>
    </w:p>
    <w:p w14:paraId="797ECFED" w14:textId="77777777" w:rsidR="003003DE" w:rsidRPr="00BC243C" w:rsidRDefault="003003DE" w:rsidP="003003DE">
      <w:pPr>
        <w:adjustRightInd w:val="0"/>
        <w:snapToGrid w:val="0"/>
        <w:spacing w:beforeLines="50" w:before="156" w:line="360" w:lineRule="auto"/>
        <w:rPr>
          <w:rFonts w:ascii="Arial" w:hAnsi="Arial" w:cs="Arial"/>
          <w:bCs/>
          <w:sz w:val="24"/>
          <w:szCs w:val="24"/>
        </w:rPr>
      </w:pPr>
      <w:r w:rsidRPr="00BC243C">
        <w:rPr>
          <w:rFonts w:ascii="Arial" w:hAnsi="Arial" w:cs="Arial"/>
          <w:b/>
          <w:bCs/>
          <w:sz w:val="24"/>
          <w:szCs w:val="24"/>
        </w:rPr>
        <w:t xml:space="preserve">Supplementary Fig. 14 </w:t>
      </w:r>
      <w:r w:rsidRPr="00BC243C">
        <w:rPr>
          <w:rFonts w:ascii="Arial" w:hAnsi="Arial" w:cs="Arial"/>
          <w:bCs/>
          <w:sz w:val="24"/>
          <w:szCs w:val="24"/>
        </w:rPr>
        <w:t>Representative examples of specific PEIs</w:t>
      </w:r>
      <w:r w:rsidRPr="00BC243C" w:rsidDel="00EE404F">
        <w:rPr>
          <w:rFonts w:ascii="Arial" w:hAnsi="Arial" w:cs="Arial"/>
          <w:bCs/>
          <w:sz w:val="24"/>
          <w:szCs w:val="24"/>
        </w:rPr>
        <w:t xml:space="preserve"> </w:t>
      </w:r>
      <w:r w:rsidRPr="00BC243C">
        <w:rPr>
          <w:rFonts w:ascii="Arial" w:hAnsi="Arial" w:cs="Arial"/>
          <w:bCs/>
          <w:sz w:val="24"/>
          <w:szCs w:val="24"/>
        </w:rPr>
        <w:t xml:space="preserve">for germ layer markers in the tissues originated from their respective germ layers. </w:t>
      </w:r>
    </w:p>
    <w:p w14:paraId="10FBB4FB" w14:textId="77777777" w:rsidR="003003DE" w:rsidRPr="00BC243C" w:rsidRDefault="003003DE" w:rsidP="003003DE">
      <w:pPr>
        <w:widowControl/>
        <w:adjustRightInd w:val="0"/>
        <w:snapToGrid w:val="0"/>
        <w:spacing w:beforeLines="50" w:before="156" w:line="360" w:lineRule="auto"/>
        <w:jc w:val="left"/>
        <w:rPr>
          <w:rFonts w:ascii="Arial" w:eastAsia="宋体" w:hAnsi="Arial" w:cs="Arial"/>
          <w:bCs/>
          <w:kern w:val="0"/>
          <w:sz w:val="24"/>
          <w:szCs w:val="24"/>
        </w:rPr>
      </w:pPr>
      <w:r w:rsidRPr="00BC243C">
        <w:rPr>
          <w:rFonts w:ascii="Arial" w:hAnsi="Arial" w:cs="Arial" w:hint="eastAsia"/>
          <w:b/>
          <w:sz w:val="24"/>
          <w:szCs w:val="24"/>
          <w:shd w:val="clear" w:color="auto" w:fill="FFFFFF"/>
        </w:rPr>
        <w:t>S</w:t>
      </w:r>
      <w:r w:rsidRPr="00BC243C">
        <w:rPr>
          <w:rFonts w:ascii="Arial" w:hAnsi="Arial" w:cs="Arial"/>
          <w:b/>
          <w:sz w:val="24"/>
          <w:szCs w:val="24"/>
          <w:shd w:val="clear" w:color="auto" w:fill="FFFFFF"/>
        </w:rPr>
        <w:t xml:space="preserve">upplementary </w:t>
      </w:r>
      <w:r w:rsidRPr="00BC243C">
        <w:rPr>
          <w:rFonts w:ascii="Arial" w:hAnsi="Arial" w:cs="Arial" w:hint="eastAsia"/>
          <w:b/>
          <w:sz w:val="24"/>
          <w:szCs w:val="24"/>
        </w:rPr>
        <w:t>Fig.</w:t>
      </w:r>
      <w:r w:rsidRPr="00BC243C">
        <w:rPr>
          <w:rFonts w:ascii="Arial" w:hAnsi="Arial" w:cs="Arial"/>
          <w:b/>
          <w:sz w:val="24"/>
          <w:szCs w:val="24"/>
        </w:rPr>
        <w:t xml:space="preserve"> 15</w:t>
      </w:r>
      <w:r w:rsidRPr="00BC243C">
        <w:rPr>
          <w:rFonts w:ascii="Arial" w:hAnsi="Arial" w:cs="Arial"/>
          <w:b/>
          <w:bCs/>
          <w:sz w:val="24"/>
          <w:szCs w:val="24"/>
        </w:rPr>
        <w:t xml:space="preserve"> </w:t>
      </w:r>
      <w:r w:rsidRPr="00BC243C">
        <w:rPr>
          <w:rFonts w:ascii="Arial" w:hAnsi="Arial" w:cs="Arial"/>
          <w:bCs/>
          <w:sz w:val="24"/>
          <w:szCs w:val="24"/>
        </w:rPr>
        <w:t>Imprinting-specific PEI organizations.</w:t>
      </w:r>
    </w:p>
    <w:p w14:paraId="235ABAA8" w14:textId="77777777" w:rsidR="003003DE" w:rsidRPr="00BC243C" w:rsidRDefault="003003DE" w:rsidP="003003DE">
      <w:pPr>
        <w:widowControl/>
        <w:adjustRightInd w:val="0"/>
        <w:snapToGrid w:val="0"/>
        <w:spacing w:beforeLines="50" w:before="156" w:line="360" w:lineRule="auto"/>
        <w:rPr>
          <w:rFonts w:ascii="Arial" w:eastAsia="宋体" w:hAnsi="Arial" w:cs="Arial"/>
          <w:kern w:val="0"/>
          <w:sz w:val="24"/>
          <w:szCs w:val="24"/>
        </w:rPr>
      </w:pPr>
      <w:r w:rsidRPr="00BC243C">
        <w:rPr>
          <w:rFonts w:ascii="Arial" w:hAnsi="Arial" w:cs="Arial"/>
          <w:b/>
          <w:bCs/>
          <w:sz w:val="24"/>
          <w:szCs w:val="24"/>
        </w:rPr>
        <w:lastRenderedPageBreak/>
        <w:t>Supplementary Fig. 16</w:t>
      </w:r>
      <w:r w:rsidRPr="00BC243C">
        <w:rPr>
          <w:rFonts w:ascii="Arial" w:hAnsi="Arial" w:cs="Arial"/>
          <w:sz w:val="24"/>
          <w:szCs w:val="24"/>
        </w:rPr>
        <w:t xml:space="preserve"> </w:t>
      </w:r>
      <w:r w:rsidRPr="00BC243C">
        <w:rPr>
          <w:rFonts w:ascii="Arial" w:eastAsia="宋体" w:hAnsi="Arial" w:cs="Arial"/>
          <w:kern w:val="0"/>
          <w:sz w:val="24"/>
          <w:szCs w:val="24"/>
        </w:rPr>
        <w:t xml:space="preserve">Characteristics of </w:t>
      </w:r>
      <w:r w:rsidRPr="00BC243C">
        <w:rPr>
          <w:rFonts w:ascii="Arial" w:hAnsi="Arial" w:cs="Arial"/>
          <w:sz w:val="24"/>
          <w:szCs w:val="24"/>
        </w:rPr>
        <w:t>allelic</w:t>
      </w:r>
      <w:r w:rsidRPr="00BC243C">
        <w:rPr>
          <w:rFonts w:ascii="Arial" w:eastAsia="宋体" w:hAnsi="Arial" w:cs="Arial"/>
          <w:kern w:val="0"/>
          <w:sz w:val="24"/>
          <w:szCs w:val="24"/>
        </w:rPr>
        <w:t xml:space="preserve"> structural variants </w:t>
      </w:r>
      <w:r w:rsidRPr="00BC243C">
        <w:rPr>
          <w:rFonts w:ascii="Arial" w:hAnsi="Arial" w:cs="Arial"/>
          <w:sz w:val="24"/>
          <w:szCs w:val="24"/>
        </w:rPr>
        <w:t>(SVs)</w:t>
      </w:r>
      <w:r w:rsidRPr="00BC243C">
        <w:rPr>
          <w:rFonts w:ascii="Arial" w:hAnsi="Arial" w:cs="Arial" w:hint="eastAsia"/>
          <w:sz w:val="24"/>
          <w:szCs w:val="24"/>
        </w:rPr>
        <w:t>.</w:t>
      </w:r>
    </w:p>
    <w:p w14:paraId="6AB77EB8" w14:textId="77777777" w:rsidR="003003DE" w:rsidRPr="00BC243C" w:rsidRDefault="003003DE" w:rsidP="003003DE">
      <w:pPr>
        <w:adjustRightInd w:val="0"/>
        <w:snapToGrid w:val="0"/>
        <w:spacing w:beforeLines="50" w:before="156" w:line="360" w:lineRule="auto"/>
        <w:rPr>
          <w:rFonts w:ascii="Arial" w:hAnsi="Arial" w:cs="Arial"/>
          <w:color w:val="222222"/>
          <w:sz w:val="24"/>
          <w:szCs w:val="24"/>
          <w:shd w:val="clear" w:color="auto" w:fill="FFFFFF"/>
        </w:rPr>
      </w:pPr>
      <w:r w:rsidRPr="00BC243C">
        <w:rPr>
          <w:rFonts w:ascii="Arial" w:hAnsi="Arial" w:cs="Arial"/>
          <w:b/>
          <w:bCs/>
          <w:color w:val="222222"/>
          <w:sz w:val="24"/>
          <w:szCs w:val="24"/>
          <w:shd w:val="clear" w:color="auto" w:fill="FFFFFF"/>
        </w:rPr>
        <w:t xml:space="preserve">Supplementary Fig. 17 </w:t>
      </w:r>
      <w:r w:rsidRPr="00BC243C">
        <w:rPr>
          <w:rFonts w:ascii="Arial" w:hAnsi="Arial" w:cs="Arial"/>
          <w:color w:val="222222"/>
          <w:sz w:val="24"/>
          <w:szCs w:val="24"/>
          <w:shd w:val="clear" w:color="auto" w:fill="FFFFFF"/>
        </w:rPr>
        <w:t>Effects of sequence variation and histone modification on allelic PEI rewiring in F1 hybrids.</w:t>
      </w:r>
    </w:p>
    <w:p w14:paraId="1C8541D2" w14:textId="77777777" w:rsidR="003003DE" w:rsidRPr="00BC243C" w:rsidRDefault="003003DE" w:rsidP="003003DE">
      <w:pPr>
        <w:widowControl/>
        <w:adjustRightInd w:val="0"/>
        <w:snapToGrid w:val="0"/>
        <w:spacing w:before="50" w:line="360" w:lineRule="auto"/>
        <w:jc w:val="left"/>
        <w:rPr>
          <w:rFonts w:ascii="Arial" w:hAnsi="Arial" w:cs="Arial"/>
          <w:sz w:val="24"/>
          <w:szCs w:val="24"/>
        </w:rPr>
      </w:pPr>
      <w:r w:rsidRPr="00BC243C">
        <w:rPr>
          <w:rFonts w:ascii="Arial" w:hAnsi="Arial" w:cs="Arial"/>
          <w:b/>
          <w:bCs/>
          <w:sz w:val="24"/>
          <w:szCs w:val="24"/>
        </w:rPr>
        <w:t>Supplementary Fig. 18</w:t>
      </w:r>
      <w:r w:rsidRPr="00BC243C">
        <w:rPr>
          <w:rFonts w:ascii="Arial" w:hAnsi="Arial" w:cs="Arial"/>
          <w:b/>
          <w:bCs/>
          <w:color w:val="222222"/>
          <w:sz w:val="24"/>
          <w:szCs w:val="24"/>
          <w:shd w:val="clear" w:color="auto" w:fill="FFFFFF"/>
        </w:rPr>
        <w:t xml:space="preserve"> </w:t>
      </w:r>
      <w:r w:rsidRPr="00BC243C">
        <w:rPr>
          <w:rFonts w:ascii="Arial" w:hAnsi="Arial" w:cs="Arial"/>
          <w:sz w:val="24"/>
          <w:szCs w:val="24"/>
        </w:rPr>
        <w:t>Breed-specific mutations induced allele-specific abolition of CTCF-mediated loops.</w:t>
      </w:r>
    </w:p>
    <w:p w14:paraId="3F3ADB1F" w14:textId="77777777" w:rsidR="003003DE" w:rsidRPr="00BC243C" w:rsidRDefault="003003DE" w:rsidP="003003DE">
      <w:pPr>
        <w:adjustRightInd w:val="0"/>
        <w:snapToGrid w:val="0"/>
        <w:spacing w:beforeLines="50" w:before="156" w:line="360" w:lineRule="auto"/>
        <w:rPr>
          <w:rFonts w:ascii="Arial" w:hAnsi="Arial" w:cs="Arial"/>
          <w:bCs/>
          <w:color w:val="000000" w:themeColor="text1"/>
          <w:sz w:val="24"/>
          <w:szCs w:val="24"/>
        </w:rPr>
      </w:pPr>
      <w:r w:rsidRPr="00BC243C">
        <w:rPr>
          <w:rFonts w:ascii="Arial" w:hAnsi="Arial" w:cs="Arial"/>
          <w:b/>
          <w:bCs/>
          <w:color w:val="222222"/>
          <w:sz w:val="24"/>
          <w:szCs w:val="24"/>
          <w:shd w:val="clear" w:color="auto" w:fill="FFFFFF"/>
        </w:rPr>
        <w:t xml:space="preserve">Supplementary Fig. 19 </w:t>
      </w:r>
      <w:r w:rsidRPr="00BC243C">
        <w:rPr>
          <w:rFonts w:ascii="Arial" w:hAnsi="Arial" w:cs="Arial"/>
          <w:bCs/>
          <w:sz w:val="24"/>
          <w:szCs w:val="24"/>
        </w:rPr>
        <w:t xml:space="preserve">Significantly enriched GO-BP terms or KEGG </w:t>
      </w:r>
      <w:r w:rsidRPr="00BC243C">
        <w:rPr>
          <w:rFonts w:ascii="Arial" w:hAnsi="Arial" w:cs="Arial"/>
          <w:bCs/>
          <w:color w:val="000000" w:themeColor="text1"/>
          <w:kern w:val="24"/>
          <w:sz w:val="24"/>
          <w:szCs w:val="24"/>
        </w:rPr>
        <w:t>pathways</w:t>
      </w:r>
      <w:r w:rsidRPr="00BC243C">
        <w:rPr>
          <w:rFonts w:ascii="Arial" w:hAnsi="Arial" w:cs="Arial"/>
          <w:bCs/>
          <w:sz w:val="24"/>
          <w:szCs w:val="24"/>
        </w:rPr>
        <w:t xml:space="preserve"> (performed using </w:t>
      </w:r>
      <w:proofErr w:type="spellStart"/>
      <w:r w:rsidRPr="00BC243C">
        <w:rPr>
          <w:rFonts w:ascii="Arial" w:hAnsi="Arial" w:cs="Arial"/>
          <w:bCs/>
          <w:sz w:val="24"/>
          <w:szCs w:val="24"/>
        </w:rPr>
        <w:t>Metascape</w:t>
      </w:r>
      <w:proofErr w:type="spellEnd"/>
      <w:r w:rsidRPr="00BC243C">
        <w:rPr>
          <w:rFonts w:ascii="Arial" w:hAnsi="Arial" w:cs="Arial"/>
          <w:bCs/>
          <w:sz w:val="24"/>
          <w:szCs w:val="24"/>
        </w:rPr>
        <w:t>) f</w:t>
      </w:r>
      <w:r w:rsidRPr="00BC243C">
        <w:rPr>
          <w:rFonts w:ascii="Arial" w:hAnsi="Arial" w:cs="Arial"/>
          <w:bCs/>
          <w:color w:val="000000" w:themeColor="text1"/>
          <w:sz w:val="24"/>
          <w:szCs w:val="24"/>
        </w:rPr>
        <w:t>or genes showing differential RPS between Berkshire and Tibetan haplotypes in the liver (left), muscle (middle) and brain (right).</w:t>
      </w:r>
    </w:p>
    <w:p w14:paraId="4FF51931" w14:textId="77777777" w:rsidR="003003DE" w:rsidRPr="00BC243C" w:rsidRDefault="003003DE" w:rsidP="003003DE">
      <w:pPr>
        <w:widowControl/>
        <w:adjustRightInd w:val="0"/>
        <w:snapToGrid w:val="0"/>
        <w:spacing w:before="50" w:line="360" w:lineRule="auto"/>
        <w:rPr>
          <w:rFonts w:ascii="Arial" w:hAnsi="Arial" w:cs="Arial"/>
          <w:bCs/>
          <w:sz w:val="24"/>
          <w:szCs w:val="24"/>
        </w:rPr>
      </w:pPr>
      <w:r w:rsidRPr="00BC243C">
        <w:rPr>
          <w:rFonts w:ascii="Arial" w:hAnsi="Arial" w:cs="Arial"/>
          <w:bCs/>
          <w:sz w:val="24"/>
          <w:szCs w:val="24"/>
        </w:rPr>
        <w:t>Supplementary Fig. 20 Representative examples of genes showing differential RPS between Berkshire and Tibetan alleles across the different tissues.</w:t>
      </w:r>
    </w:p>
    <w:p w14:paraId="08D439FB" w14:textId="77777777" w:rsidR="003003DE" w:rsidRPr="00BC243C" w:rsidRDefault="003003DE" w:rsidP="003003DE">
      <w:pPr>
        <w:widowControl/>
        <w:adjustRightInd w:val="0"/>
        <w:snapToGrid w:val="0"/>
        <w:spacing w:beforeLines="50" w:before="156" w:line="360" w:lineRule="auto"/>
        <w:rPr>
          <w:rFonts w:ascii="Arial" w:eastAsia="宋体" w:hAnsi="Arial" w:cs="Arial"/>
          <w:kern w:val="0"/>
          <w:sz w:val="24"/>
          <w:szCs w:val="24"/>
        </w:rPr>
      </w:pPr>
      <w:r w:rsidRPr="00BC243C">
        <w:rPr>
          <w:rFonts w:ascii="Arial" w:hAnsi="Arial" w:cs="Arial"/>
          <w:b/>
          <w:bCs/>
          <w:sz w:val="24"/>
          <w:szCs w:val="24"/>
        </w:rPr>
        <w:t xml:space="preserve">Supplementary Fig. 21 </w:t>
      </w:r>
      <w:r w:rsidRPr="00BC243C">
        <w:rPr>
          <w:rFonts w:ascii="Arial" w:hAnsi="Arial" w:cs="Arial"/>
          <w:sz w:val="24"/>
          <w:szCs w:val="24"/>
          <w:shd w:val="clear" w:color="auto" w:fill="FFFFFF"/>
        </w:rPr>
        <w:t>Succinate dehydrogenase (SDH) histochemistry and spatial transcriptomic features of the LDM of a Berkshire pig.</w:t>
      </w:r>
    </w:p>
    <w:p w14:paraId="50C1091B" w14:textId="77777777" w:rsidR="003003DE" w:rsidRPr="00BC243C" w:rsidRDefault="003003DE" w:rsidP="003003DE">
      <w:pPr>
        <w:adjustRightInd w:val="0"/>
        <w:snapToGrid w:val="0"/>
        <w:spacing w:beforeLines="50" w:before="156" w:line="360" w:lineRule="auto"/>
        <w:rPr>
          <w:rFonts w:ascii="Arial" w:hAnsi="Arial" w:cs="Arial"/>
          <w:b/>
          <w:bCs/>
          <w:sz w:val="24"/>
          <w:szCs w:val="24"/>
        </w:rPr>
      </w:pPr>
      <w:r w:rsidRPr="00BC243C">
        <w:rPr>
          <w:rFonts w:ascii="Arial" w:hAnsi="Arial" w:cs="Arial"/>
          <w:b/>
          <w:bCs/>
          <w:sz w:val="24"/>
          <w:szCs w:val="24"/>
        </w:rPr>
        <w:t>Supplementary</w:t>
      </w:r>
      <w:r w:rsidRPr="00BC243C">
        <w:rPr>
          <w:rFonts w:ascii="Arial" w:hAnsi="Arial" w:cs="Arial"/>
          <w:b/>
          <w:bCs/>
          <w:color w:val="222222"/>
          <w:sz w:val="24"/>
          <w:szCs w:val="24"/>
          <w:shd w:val="clear" w:color="auto" w:fill="FFFFFF"/>
        </w:rPr>
        <w:t xml:space="preserve"> Fig. 22 </w:t>
      </w:r>
      <w:r w:rsidRPr="00BC243C">
        <w:rPr>
          <w:rFonts w:ascii="Arial" w:hAnsi="Arial" w:cs="Arial"/>
          <w:sz w:val="24"/>
          <w:szCs w:val="24"/>
        </w:rPr>
        <w:t xml:space="preserve">Characteristics of homolog </w:t>
      </w:r>
      <w:r w:rsidRPr="00BC243C">
        <w:rPr>
          <w:rFonts w:ascii="Arial" w:hAnsi="Arial" w:cs="Arial" w:hint="eastAsia"/>
          <w:sz w:val="24"/>
          <w:szCs w:val="24"/>
        </w:rPr>
        <w:t>pairing</w:t>
      </w:r>
      <w:r w:rsidRPr="00BC243C">
        <w:rPr>
          <w:rFonts w:ascii="Arial" w:hAnsi="Arial" w:cs="Arial"/>
          <w:sz w:val="24"/>
          <w:szCs w:val="24"/>
        </w:rPr>
        <w:t xml:space="preserve"> in the pig genome.</w:t>
      </w:r>
    </w:p>
    <w:p w14:paraId="1887301F" w14:textId="77777777" w:rsidR="003003DE" w:rsidRPr="00BC243C" w:rsidRDefault="003003DE" w:rsidP="003003DE">
      <w:pPr>
        <w:widowControl/>
        <w:adjustRightInd w:val="0"/>
        <w:snapToGrid w:val="0"/>
        <w:spacing w:beforeLines="50" w:before="156" w:line="360" w:lineRule="auto"/>
        <w:rPr>
          <w:rFonts w:ascii="Arial" w:hAnsi="Arial" w:cs="Arial"/>
          <w:sz w:val="24"/>
          <w:szCs w:val="24"/>
        </w:rPr>
      </w:pPr>
      <w:r w:rsidRPr="00BC243C">
        <w:rPr>
          <w:rFonts w:ascii="Arial" w:hAnsi="Arial" w:cs="Arial"/>
          <w:b/>
          <w:bCs/>
          <w:sz w:val="24"/>
          <w:szCs w:val="24"/>
        </w:rPr>
        <w:t xml:space="preserve">Supplementary Fig. 23 </w:t>
      </w:r>
      <w:r w:rsidRPr="00BC243C">
        <w:rPr>
          <w:rFonts w:ascii="Arial" w:hAnsi="Arial" w:cs="Arial"/>
          <w:sz w:val="24"/>
          <w:szCs w:val="24"/>
        </w:rPr>
        <w:t>Characteristics of homolog pairing in the pig genome at 100-kb resolution, which recapitulates the findings obtained at 20-kb resolution.</w:t>
      </w:r>
    </w:p>
    <w:p w14:paraId="154DCA8A" w14:textId="77777777" w:rsidR="003003DE" w:rsidRPr="00BC243C" w:rsidRDefault="003003DE" w:rsidP="003003DE">
      <w:pPr>
        <w:widowControl/>
        <w:adjustRightInd w:val="0"/>
        <w:snapToGrid w:val="0"/>
        <w:spacing w:beforeLines="50" w:before="156" w:line="360" w:lineRule="auto"/>
        <w:jc w:val="left"/>
        <w:rPr>
          <w:rFonts w:ascii="Arial" w:hAnsi="Arial" w:cs="Arial"/>
          <w:sz w:val="24"/>
          <w:szCs w:val="24"/>
        </w:rPr>
      </w:pPr>
      <w:r w:rsidRPr="00BC243C">
        <w:rPr>
          <w:rFonts w:ascii="Arial" w:hAnsi="Arial" w:cs="Arial"/>
          <w:b/>
          <w:bCs/>
          <w:sz w:val="24"/>
          <w:szCs w:val="24"/>
        </w:rPr>
        <w:t xml:space="preserve">Supplementary Fig. 24 </w:t>
      </w:r>
      <w:r w:rsidRPr="00BC243C">
        <w:rPr>
          <w:rFonts w:ascii="Arial" w:hAnsi="Arial" w:cs="Arial"/>
          <w:sz w:val="24"/>
          <w:szCs w:val="24"/>
        </w:rPr>
        <w:t>The unbalanced inter-homolog interactions of</w:t>
      </w:r>
      <w:r w:rsidRPr="00BC243C">
        <w:rPr>
          <w:rFonts w:ascii="Arial" w:hAnsi="Arial" w:cs="Arial"/>
          <w:i/>
          <w:iCs/>
          <w:sz w:val="24"/>
          <w:szCs w:val="24"/>
        </w:rPr>
        <w:t xml:space="preserve"> B4GALNT2</w:t>
      </w:r>
      <w:r w:rsidRPr="00BC243C">
        <w:rPr>
          <w:rFonts w:ascii="Arial" w:hAnsi="Arial" w:cs="Arial"/>
          <w:sz w:val="24"/>
          <w:szCs w:val="24"/>
        </w:rPr>
        <w:t xml:space="preserve"> in tightly-paired genomic regions. </w:t>
      </w:r>
    </w:p>
    <w:p w14:paraId="645FC93A" w14:textId="77777777" w:rsidR="003003DE" w:rsidRPr="00BC243C" w:rsidRDefault="003003DE" w:rsidP="003003DE">
      <w:pPr>
        <w:adjustRightInd w:val="0"/>
        <w:snapToGrid w:val="0"/>
        <w:spacing w:beforeLines="50" w:before="156" w:line="360" w:lineRule="auto"/>
        <w:rPr>
          <w:rFonts w:ascii="Arial" w:hAnsi="Arial" w:cs="Arial"/>
          <w:sz w:val="24"/>
          <w:szCs w:val="24"/>
        </w:rPr>
      </w:pPr>
      <w:r w:rsidRPr="00BC243C">
        <w:rPr>
          <w:rFonts w:ascii="Arial" w:hAnsi="Arial" w:cs="Arial"/>
          <w:b/>
          <w:bCs/>
          <w:sz w:val="24"/>
          <w:szCs w:val="24"/>
        </w:rPr>
        <w:t xml:space="preserve">Supplementary Fig. 25 </w:t>
      </w:r>
      <w:r w:rsidRPr="00BC243C">
        <w:rPr>
          <w:rFonts w:ascii="Arial" w:hAnsi="Arial" w:cs="Arial"/>
          <w:sz w:val="24"/>
          <w:szCs w:val="24"/>
        </w:rPr>
        <w:t>The unbalanced inter-homolog interactions of</w:t>
      </w:r>
      <w:r w:rsidRPr="00BC243C">
        <w:rPr>
          <w:rFonts w:ascii="Arial" w:hAnsi="Arial" w:cs="Arial"/>
          <w:i/>
          <w:iCs/>
          <w:sz w:val="24"/>
          <w:szCs w:val="24"/>
        </w:rPr>
        <w:t xml:space="preserve"> GNGT2</w:t>
      </w:r>
      <w:r w:rsidRPr="00BC243C">
        <w:rPr>
          <w:rFonts w:ascii="Arial" w:hAnsi="Arial" w:cs="Arial"/>
          <w:sz w:val="24"/>
          <w:szCs w:val="24"/>
        </w:rPr>
        <w:t xml:space="preserve"> in tightly-paired genomic regions. </w:t>
      </w:r>
    </w:p>
    <w:p w14:paraId="49B79FA5" w14:textId="77777777" w:rsidR="003003DE" w:rsidRPr="00BC243C" w:rsidRDefault="003003DE" w:rsidP="003003DE">
      <w:pPr>
        <w:widowControl/>
        <w:adjustRightInd w:val="0"/>
        <w:snapToGrid w:val="0"/>
        <w:spacing w:before="50" w:line="360" w:lineRule="auto"/>
        <w:jc w:val="left"/>
        <w:rPr>
          <w:rFonts w:ascii="Arial" w:hAnsi="Arial" w:cs="Arial"/>
          <w:sz w:val="24"/>
          <w:szCs w:val="24"/>
        </w:rPr>
      </w:pPr>
      <w:r w:rsidRPr="00BC243C">
        <w:rPr>
          <w:rFonts w:ascii="Arial" w:hAnsi="Arial" w:cs="Arial"/>
          <w:b/>
          <w:bCs/>
          <w:sz w:val="24"/>
          <w:szCs w:val="24"/>
        </w:rPr>
        <w:t>Supplementary Fig. 26</w:t>
      </w:r>
      <w:r w:rsidRPr="00BC243C">
        <w:rPr>
          <w:rFonts w:ascii="Arial" w:hAnsi="Arial" w:cs="Arial"/>
          <w:sz w:val="24"/>
          <w:szCs w:val="24"/>
        </w:rPr>
        <w:t xml:space="preserve"> DNA sequence variants (homologous to human noncoding SNPs) associated with specific traits or diseases were enriched in enhancers in the pig genome.</w:t>
      </w:r>
    </w:p>
    <w:p w14:paraId="24745429" w14:textId="77777777" w:rsidR="003003DE" w:rsidRPr="005B3F75" w:rsidRDefault="003003DE" w:rsidP="003003DE">
      <w:pPr>
        <w:adjustRightInd w:val="0"/>
        <w:snapToGrid w:val="0"/>
        <w:spacing w:beforeLines="50" w:before="156" w:line="360" w:lineRule="auto"/>
        <w:rPr>
          <w:rFonts w:ascii="Arial" w:hAnsi="Arial"/>
          <w:b/>
          <w:bCs/>
          <w:sz w:val="24"/>
          <w:szCs w:val="24"/>
        </w:rPr>
      </w:pPr>
    </w:p>
    <w:p w14:paraId="1DCD6CDB" w14:textId="77777777" w:rsidR="003003DE" w:rsidRPr="007B38A8" w:rsidRDefault="003003DE" w:rsidP="003003DE">
      <w:pPr>
        <w:adjustRightInd w:val="0"/>
        <w:snapToGrid w:val="0"/>
        <w:spacing w:beforeLines="100" w:before="312" w:afterLines="50" w:after="156" w:line="360" w:lineRule="auto"/>
        <w:rPr>
          <w:rFonts w:ascii="Arial" w:hAnsi="Arial"/>
          <w:b/>
          <w:bCs/>
          <w:sz w:val="28"/>
          <w:szCs w:val="28"/>
        </w:rPr>
      </w:pPr>
      <w:r w:rsidRPr="007B38A8">
        <w:rPr>
          <w:rFonts w:ascii="Arial" w:hAnsi="Arial"/>
          <w:b/>
          <w:bCs/>
          <w:sz w:val="28"/>
          <w:szCs w:val="28"/>
        </w:rPr>
        <w:t xml:space="preserve">Supplemental </w:t>
      </w:r>
      <w:r>
        <w:rPr>
          <w:rFonts w:ascii="Arial" w:hAnsi="Arial"/>
          <w:b/>
          <w:bCs/>
          <w:sz w:val="28"/>
          <w:szCs w:val="28"/>
        </w:rPr>
        <w:t>Data 1</w:t>
      </w:r>
      <w:r w:rsidRPr="005E2858">
        <w:rPr>
          <w:rFonts w:ascii="Arial" w:hAnsi="Arial"/>
          <w:b/>
          <w:bCs/>
          <w:sz w:val="28"/>
          <w:szCs w:val="28"/>
        </w:rPr>
        <w:t>–</w:t>
      </w:r>
      <w:r>
        <w:rPr>
          <w:rFonts w:ascii="Arial" w:hAnsi="Arial"/>
          <w:b/>
          <w:bCs/>
          <w:sz w:val="28"/>
          <w:szCs w:val="28"/>
        </w:rPr>
        <w:t>9</w:t>
      </w:r>
    </w:p>
    <w:p w14:paraId="6CD5DDBB" w14:textId="77777777" w:rsidR="003003DE" w:rsidRPr="00816B80" w:rsidRDefault="003003DE" w:rsidP="003003DE">
      <w:pPr>
        <w:adjustRightInd w:val="0"/>
        <w:snapToGrid w:val="0"/>
        <w:spacing w:beforeLines="50" w:before="156" w:line="360" w:lineRule="auto"/>
        <w:rPr>
          <w:rFonts w:ascii="Arial" w:hAnsi="Arial"/>
          <w:sz w:val="24"/>
          <w:szCs w:val="24"/>
        </w:rPr>
      </w:pPr>
      <w:r w:rsidRPr="007B38A8">
        <w:rPr>
          <w:rFonts w:ascii="Arial" w:hAnsi="Arial"/>
          <w:b/>
          <w:bCs/>
          <w:sz w:val="24"/>
          <w:szCs w:val="24"/>
        </w:rPr>
        <w:t xml:space="preserve">Supplemental </w:t>
      </w:r>
      <w:r>
        <w:rPr>
          <w:rFonts w:ascii="Arial" w:hAnsi="Arial"/>
          <w:b/>
          <w:bCs/>
          <w:sz w:val="24"/>
          <w:szCs w:val="24"/>
        </w:rPr>
        <w:t>Data</w:t>
      </w:r>
      <w:r w:rsidRPr="007B38A8">
        <w:rPr>
          <w:rFonts w:ascii="Arial" w:hAnsi="Arial"/>
          <w:b/>
          <w:bCs/>
          <w:sz w:val="24"/>
          <w:szCs w:val="24"/>
        </w:rPr>
        <w:t xml:space="preserve"> 1</w:t>
      </w:r>
      <w:r w:rsidRPr="00816B80">
        <w:rPr>
          <w:rFonts w:ascii="Arial" w:hAnsi="Arial"/>
          <w:sz w:val="24"/>
          <w:szCs w:val="24"/>
        </w:rPr>
        <w:t xml:space="preserve"> Characteristics of switched compartments between tissues.</w:t>
      </w:r>
    </w:p>
    <w:p w14:paraId="63A83668" w14:textId="77777777" w:rsidR="003003DE" w:rsidRPr="00816B80" w:rsidRDefault="003003DE" w:rsidP="003003DE">
      <w:pPr>
        <w:adjustRightInd w:val="0"/>
        <w:snapToGrid w:val="0"/>
        <w:spacing w:beforeLines="50" w:before="156" w:line="360" w:lineRule="auto"/>
        <w:rPr>
          <w:rFonts w:ascii="Arial" w:hAnsi="Arial"/>
          <w:sz w:val="24"/>
          <w:szCs w:val="24"/>
        </w:rPr>
      </w:pPr>
      <w:r w:rsidRPr="007B38A8">
        <w:rPr>
          <w:rFonts w:ascii="Arial" w:hAnsi="Arial"/>
          <w:b/>
          <w:bCs/>
          <w:sz w:val="24"/>
          <w:szCs w:val="24"/>
        </w:rPr>
        <w:t xml:space="preserve">Supplemental </w:t>
      </w:r>
      <w:r>
        <w:rPr>
          <w:rFonts w:ascii="Arial" w:hAnsi="Arial"/>
          <w:b/>
          <w:bCs/>
          <w:sz w:val="24"/>
          <w:szCs w:val="24"/>
        </w:rPr>
        <w:t>Data</w:t>
      </w:r>
      <w:r w:rsidRPr="007B38A8">
        <w:rPr>
          <w:rFonts w:ascii="Arial" w:hAnsi="Arial"/>
          <w:b/>
          <w:bCs/>
          <w:sz w:val="24"/>
          <w:szCs w:val="24"/>
        </w:rPr>
        <w:t xml:space="preserve"> 2</w:t>
      </w:r>
      <w:r w:rsidRPr="00816B80">
        <w:rPr>
          <w:rFonts w:ascii="Arial" w:hAnsi="Arial"/>
          <w:sz w:val="24"/>
          <w:szCs w:val="24"/>
        </w:rPr>
        <w:t xml:space="preserve"> Characteristics of A/B switched and A/B variable regions between parent-of-origin in the three tissues.</w:t>
      </w:r>
    </w:p>
    <w:p w14:paraId="473C2E24" w14:textId="77777777" w:rsidR="003003DE" w:rsidRPr="00816B80" w:rsidRDefault="003003DE" w:rsidP="003003DE">
      <w:pPr>
        <w:adjustRightInd w:val="0"/>
        <w:snapToGrid w:val="0"/>
        <w:spacing w:beforeLines="50" w:before="156" w:line="360" w:lineRule="auto"/>
        <w:rPr>
          <w:rFonts w:ascii="Arial" w:hAnsi="Arial"/>
          <w:sz w:val="24"/>
          <w:szCs w:val="24"/>
        </w:rPr>
      </w:pPr>
      <w:r w:rsidRPr="007B38A8">
        <w:rPr>
          <w:rFonts w:ascii="Arial" w:hAnsi="Arial"/>
          <w:b/>
          <w:bCs/>
          <w:sz w:val="24"/>
          <w:szCs w:val="24"/>
        </w:rPr>
        <w:t xml:space="preserve">Supplemental </w:t>
      </w:r>
      <w:r>
        <w:rPr>
          <w:rFonts w:ascii="Arial" w:hAnsi="Arial"/>
          <w:b/>
          <w:bCs/>
          <w:sz w:val="24"/>
          <w:szCs w:val="24"/>
        </w:rPr>
        <w:t>Data</w:t>
      </w:r>
      <w:r w:rsidRPr="007B38A8">
        <w:rPr>
          <w:rFonts w:ascii="Arial" w:hAnsi="Arial"/>
          <w:b/>
          <w:bCs/>
          <w:sz w:val="24"/>
          <w:szCs w:val="24"/>
        </w:rPr>
        <w:t xml:space="preserve"> 3</w:t>
      </w:r>
      <w:r w:rsidRPr="00816B80">
        <w:rPr>
          <w:rFonts w:ascii="Arial" w:hAnsi="Arial"/>
          <w:sz w:val="24"/>
          <w:szCs w:val="24"/>
        </w:rPr>
        <w:t xml:space="preserve"> Characteristics of A/B switched and A/B variable regions between parental breeds in the three tissues.</w:t>
      </w:r>
    </w:p>
    <w:p w14:paraId="6AC2E64E" w14:textId="77777777" w:rsidR="003003DE" w:rsidRPr="00816B80" w:rsidRDefault="003003DE" w:rsidP="003003DE">
      <w:pPr>
        <w:adjustRightInd w:val="0"/>
        <w:snapToGrid w:val="0"/>
        <w:spacing w:beforeLines="50" w:before="156" w:line="360" w:lineRule="auto"/>
        <w:rPr>
          <w:rFonts w:ascii="Arial" w:hAnsi="Arial"/>
          <w:sz w:val="24"/>
          <w:szCs w:val="24"/>
        </w:rPr>
      </w:pPr>
      <w:r w:rsidRPr="007B38A8">
        <w:rPr>
          <w:rFonts w:ascii="Arial" w:hAnsi="Arial"/>
          <w:b/>
          <w:bCs/>
          <w:sz w:val="24"/>
          <w:szCs w:val="24"/>
        </w:rPr>
        <w:t xml:space="preserve">Supplemental </w:t>
      </w:r>
      <w:r>
        <w:rPr>
          <w:rFonts w:ascii="Arial" w:hAnsi="Arial"/>
          <w:b/>
          <w:bCs/>
          <w:sz w:val="24"/>
          <w:szCs w:val="24"/>
        </w:rPr>
        <w:t>Data</w:t>
      </w:r>
      <w:r w:rsidRPr="007B38A8">
        <w:rPr>
          <w:rFonts w:ascii="Arial" w:hAnsi="Arial"/>
          <w:b/>
          <w:bCs/>
          <w:sz w:val="24"/>
          <w:szCs w:val="24"/>
        </w:rPr>
        <w:t xml:space="preserve"> 4</w:t>
      </w:r>
      <w:r w:rsidRPr="00816B80">
        <w:rPr>
          <w:rFonts w:ascii="Arial" w:hAnsi="Arial"/>
          <w:sz w:val="24"/>
          <w:szCs w:val="24"/>
        </w:rPr>
        <w:t xml:space="preserve"> Characteristics of shifted TAD boundaries between tissues.</w:t>
      </w:r>
    </w:p>
    <w:p w14:paraId="520A2643" w14:textId="77777777" w:rsidR="003003DE" w:rsidRPr="00816B80" w:rsidRDefault="003003DE" w:rsidP="003003DE">
      <w:pPr>
        <w:adjustRightInd w:val="0"/>
        <w:snapToGrid w:val="0"/>
        <w:spacing w:beforeLines="50" w:before="156" w:line="360" w:lineRule="auto"/>
        <w:rPr>
          <w:rFonts w:ascii="Arial" w:hAnsi="Arial"/>
          <w:sz w:val="24"/>
          <w:szCs w:val="24"/>
        </w:rPr>
      </w:pPr>
      <w:r w:rsidRPr="007B38A8">
        <w:rPr>
          <w:rFonts w:ascii="Arial" w:hAnsi="Arial"/>
          <w:b/>
          <w:bCs/>
          <w:sz w:val="24"/>
          <w:szCs w:val="24"/>
        </w:rPr>
        <w:lastRenderedPageBreak/>
        <w:t xml:space="preserve">Supplemental </w:t>
      </w:r>
      <w:r>
        <w:rPr>
          <w:rFonts w:ascii="Arial" w:hAnsi="Arial"/>
          <w:b/>
          <w:bCs/>
          <w:sz w:val="24"/>
          <w:szCs w:val="24"/>
        </w:rPr>
        <w:t>Data</w:t>
      </w:r>
      <w:r w:rsidRPr="007B38A8">
        <w:rPr>
          <w:rFonts w:ascii="Arial" w:hAnsi="Arial"/>
          <w:b/>
          <w:bCs/>
          <w:sz w:val="24"/>
          <w:szCs w:val="24"/>
        </w:rPr>
        <w:t xml:space="preserve"> 5</w:t>
      </w:r>
      <w:r w:rsidRPr="00816B80">
        <w:rPr>
          <w:rFonts w:ascii="Arial" w:hAnsi="Arial"/>
          <w:sz w:val="24"/>
          <w:szCs w:val="24"/>
        </w:rPr>
        <w:t xml:space="preserve"> Shifted TAD boundaries between parent-of-origin in the three tissues.</w:t>
      </w:r>
    </w:p>
    <w:p w14:paraId="6A6AAFB4" w14:textId="77777777" w:rsidR="003003DE" w:rsidRPr="00816B80" w:rsidRDefault="003003DE" w:rsidP="003003DE">
      <w:pPr>
        <w:adjustRightInd w:val="0"/>
        <w:snapToGrid w:val="0"/>
        <w:spacing w:beforeLines="50" w:before="156" w:line="360" w:lineRule="auto"/>
        <w:rPr>
          <w:rFonts w:ascii="Arial" w:hAnsi="Arial"/>
          <w:sz w:val="24"/>
          <w:szCs w:val="24"/>
        </w:rPr>
      </w:pPr>
      <w:r w:rsidRPr="007B38A8">
        <w:rPr>
          <w:rFonts w:ascii="Arial" w:hAnsi="Arial"/>
          <w:b/>
          <w:bCs/>
          <w:sz w:val="24"/>
          <w:szCs w:val="24"/>
        </w:rPr>
        <w:t xml:space="preserve">Supplemental </w:t>
      </w:r>
      <w:r>
        <w:rPr>
          <w:rFonts w:ascii="Arial" w:hAnsi="Arial"/>
          <w:b/>
          <w:bCs/>
          <w:sz w:val="24"/>
          <w:szCs w:val="24"/>
        </w:rPr>
        <w:t>Data</w:t>
      </w:r>
      <w:r w:rsidRPr="007B38A8">
        <w:rPr>
          <w:rFonts w:ascii="Arial" w:hAnsi="Arial"/>
          <w:b/>
          <w:bCs/>
          <w:sz w:val="24"/>
          <w:szCs w:val="24"/>
        </w:rPr>
        <w:t xml:space="preserve"> 6</w:t>
      </w:r>
      <w:r w:rsidRPr="00816B80">
        <w:rPr>
          <w:rFonts w:ascii="Arial" w:hAnsi="Arial"/>
          <w:sz w:val="24"/>
          <w:szCs w:val="24"/>
        </w:rPr>
        <w:t xml:space="preserve"> Basic characteristics of genomic regions with differential LBS values between breeds in the three tissues.</w:t>
      </w:r>
    </w:p>
    <w:p w14:paraId="19E384A7" w14:textId="77777777" w:rsidR="003003DE" w:rsidRPr="00816B80" w:rsidRDefault="003003DE" w:rsidP="003003DE">
      <w:pPr>
        <w:adjustRightInd w:val="0"/>
        <w:snapToGrid w:val="0"/>
        <w:spacing w:beforeLines="50" w:before="156" w:line="360" w:lineRule="auto"/>
        <w:rPr>
          <w:rFonts w:ascii="Arial" w:hAnsi="Arial"/>
          <w:sz w:val="24"/>
          <w:szCs w:val="24"/>
        </w:rPr>
      </w:pPr>
      <w:r w:rsidRPr="007B38A8">
        <w:rPr>
          <w:rFonts w:ascii="Arial" w:hAnsi="Arial"/>
          <w:b/>
          <w:bCs/>
          <w:sz w:val="24"/>
          <w:szCs w:val="24"/>
        </w:rPr>
        <w:t xml:space="preserve">Supplemental </w:t>
      </w:r>
      <w:r>
        <w:rPr>
          <w:rFonts w:ascii="Arial" w:hAnsi="Arial"/>
          <w:b/>
          <w:bCs/>
          <w:sz w:val="24"/>
          <w:szCs w:val="24"/>
        </w:rPr>
        <w:t>Data</w:t>
      </w:r>
      <w:r w:rsidRPr="007B38A8">
        <w:rPr>
          <w:rFonts w:ascii="Arial" w:hAnsi="Arial"/>
          <w:b/>
          <w:bCs/>
          <w:sz w:val="24"/>
          <w:szCs w:val="24"/>
        </w:rPr>
        <w:t xml:space="preserve"> 7 </w:t>
      </w:r>
      <w:r w:rsidRPr="00816B80">
        <w:rPr>
          <w:rFonts w:ascii="Arial" w:hAnsi="Arial"/>
          <w:sz w:val="24"/>
          <w:szCs w:val="24"/>
        </w:rPr>
        <w:t>Allelic PEIs, histone modifications, and expression levels of genes with differential RPS between tissues.</w:t>
      </w:r>
    </w:p>
    <w:p w14:paraId="4864C299" w14:textId="77777777" w:rsidR="003003DE" w:rsidRPr="007B38A8" w:rsidRDefault="003003DE" w:rsidP="003003DE">
      <w:pPr>
        <w:adjustRightInd w:val="0"/>
        <w:snapToGrid w:val="0"/>
        <w:spacing w:beforeLines="50" w:before="156" w:line="360" w:lineRule="auto"/>
        <w:rPr>
          <w:rFonts w:ascii="Arial" w:hAnsi="Arial"/>
          <w:b/>
          <w:bCs/>
          <w:sz w:val="24"/>
          <w:szCs w:val="24"/>
        </w:rPr>
      </w:pPr>
      <w:r w:rsidRPr="007B38A8">
        <w:rPr>
          <w:rFonts w:ascii="Arial" w:hAnsi="Arial"/>
          <w:b/>
          <w:bCs/>
          <w:sz w:val="24"/>
          <w:szCs w:val="24"/>
        </w:rPr>
        <w:t xml:space="preserve">Supplemental </w:t>
      </w:r>
      <w:r>
        <w:rPr>
          <w:rFonts w:ascii="Arial" w:hAnsi="Arial"/>
          <w:b/>
          <w:bCs/>
          <w:sz w:val="24"/>
          <w:szCs w:val="24"/>
        </w:rPr>
        <w:t>Data</w:t>
      </w:r>
      <w:r w:rsidRPr="007B38A8">
        <w:rPr>
          <w:rFonts w:ascii="Arial" w:hAnsi="Arial"/>
          <w:b/>
          <w:bCs/>
          <w:sz w:val="24"/>
          <w:szCs w:val="24"/>
        </w:rPr>
        <w:t xml:space="preserve"> 8 </w:t>
      </w:r>
      <w:r w:rsidRPr="00816B80">
        <w:rPr>
          <w:rFonts w:ascii="Arial" w:hAnsi="Arial"/>
          <w:sz w:val="24"/>
          <w:szCs w:val="24"/>
        </w:rPr>
        <w:t>Allelic PEIs and expression levels of the 126 known imprinted genes in the three tissues.</w:t>
      </w:r>
    </w:p>
    <w:p w14:paraId="5C8A4FCE" w14:textId="77777777" w:rsidR="003003DE" w:rsidRPr="00816B80" w:rsidRDefault="003003DE" w:rsidP="003003DE">
      <w:pPr>
        <w:adjustRightInd w:val="0"/>
        <w:snapToGrid w:val="0"/>
        <w:spacing w:beforeLines="50" w:before="156" w:line="360" w:lineRule="auto"/>
        <w:rPr>
          <w:rFonts w:ascii="Arial" w:hAnsi="Arial"/>
          <w:sz w:val="24"/>
          <w:szCs w:val="24"/>
        </w:rPr>
      </w:pPr>
      <w:r w:rsidRPr="007B38A8">
        <w:rPr>
          <w:rFonts w:ascii="Arial" w:hAnsi="Arial"/>
          <w:b/>
          <w:bCs/>
          <w:sz w:val="24"/>
          <w:szCs w:val="24"/>
        </w:rPr>
        <w:t xml:space="preserve">Supplemental </w:t>
      </w:r>
      <w:r>
        <w:rPr>
          <w:rFonts w:ascii="Arial" w:hAnsi="Arial"/>
          <w:b/>
          <w:bCs/>
          <w:sz w:val="24"/>
          <w:szCs w:val="24"/>
        </w:rPr>
        <w:t>Data</w:t>
      </w:r>
      <w:r w:rsidRPr="007B38A8">
        <w:rPr>
          <w:rFonts w:ascii="Arial" w:hAnsi="Arial"/>
          <w:b/>
          <w:bCs/>
          <w:sz w:val="24"/>
          <w:szCs w:val="24"/>
        </w:rPr>
        <w:t xml:space="preserve"> 9 </w:t>
      </w:r>
      <w:r w:rsidRPr="00816B80">
        <w:rPr>
          <w:rFonts w:ascii="Arial" w:hAnsi="Arial"/>
          <w:sz w:val="24"/>
          <w:szCs w:val="24"/>
        </w:rPr>
        <w:t>Allelic PEIs, histone modifications, and expression levels of genes with differential RPS between parental breeds in the three tissues.</w:t>
      </w:r>
    </w:p>
    <w:p w14:paraId="41248513" w14:textId="4C279636" w:rsidR="003003DE" w:rsidRDefault="003003DE" w:rsidP="003003DE">
      <w:pPr>
        <w:spacing w:afterLines="50" w:after="156"/>
      </w:pPr>
      <w:r>
        <w:br w:type="page"/>
      </w:r>
    </w:p>
    <w:p w14:paraId="027211EB" w14:textId="3D329D6B" w:rsidR="00B344E3" w:rsidRDefault="00B344E3" w:rsidP="00582883">
      <w:pPr>
        <w:adjustRightInd w:val="0"/>
        <w:snapToGrid w:val="0"/>
        <w:ind w:leftChars="-68" w:left="-2" w:hangingChars="50" w:hanging="141"/>
        <w:jc w:val="center"/>
        <w:rPr>
          <w:rStyle w:val="fontstyle01"/>
          <w:rFonts w:hint="eastAsia"/>
        </w:rPr>
      </w:pPr>
      <w:r>
        <w:rPr>
          <w:rFonts w:ascii="Arial-BoldMT" w:hAnsi="Arial-BoldMT"/>
          <w:b/>
          <w:bCs/>
          <w:noProof/>
          <w:color w:val="000000"/>
          <w:sz w:val="28"/>
          <w:szCs w:val="28"/>
        </w:rPr>
        <w:lastRenderedPageBreak/>
        <w:drawing>
          <wp:inline distT="0" distB="0" distL="0" distR="0" wp14:anchorId="4CD401B5" wp14:editId="59C5F65C">
            <wp:extent cx="6327210" cy="8801641"/>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rotWithShape="1">
                    <a:blip r:embed="rId7"/>
                    <a:srcRect l="1084" r="1816" b="3090"/>
                    <a:stretch/>
                  </pic:blipFill>
                  <pic:spPr bwMode="auto">
                    <a:xfrm>
                      <a:off x="0" y="0"/>
                      <a:ext cx="6347356" cy="8829666"/>
                    </a:xfrm>
                    <a:prstGeom prst="rect">
                      <a:avLst/>
                    </a:prstGeom>
                    <a:ln>
                      <a:noFill/>
                    </a:ln>
                    <a:extLst>
                      <a:ext uri="{53640926-AAD7-44D8-BBD7-CCE9431645EC}">
                        <a14:shadowObscured xmlns:a14="http://schemas.microsoft.com/office/drawing/2010/main"/>
                      </a:ext>
                    </a:extLst>
                  </pic:spPr>
                </pic:pic>
              </a:graphicData>
            </a:graphic>
          </wp:inline>
        </w:drawing>
      </w:r>
    </w:p>
    <w:p w14:paraId="1945E007" w14:textId="627C172A" w:rsidR="00BC5001" w:rsidRPr="00C50E41" w:rsidRDefault="002365F5" w:rsidP="00C50E41">
      <w:pPr>
        <w:autoSpaceDE w:val="0"/>
        <w:autoSpaceDN w:val="0"/>
        <w:adjustRightInd w:val="0"/>
        <w:snapToGrid w:val="0"/>
        <w:spacing w:beforeLines="50" w:before="156" w:line="276" w:lineRule="auto"/>
        <w:rPr>
          <w:rFonts w:ascii="Arial" w:hAnsi="Arial" w:cs="Arial"/>
          <w:b/>
          <w:bCs/>
          <w:color w:val="222222"/>
          <w:szCs w:val="21"/>
          <w:shd w:val="clear" w:color="auto" w:fill="FFFFFF"/>
        </w:rPr>
      </w:pPr>
      <w:bookmarkStart w:id="0" w:name="_Hlk120116039"/>
      <w:r>
        <w:rPr>
          <w:rFonts w:ascii="Arial" w:hAnsi="Arial" w:cs="Arial"/>
          <w:b/>
          <w:bCs/>
          <w:color w:val="222222"/>
          <w:szCs w:val="21"/>
          <w:shd w:val="clear" w:color="auto" w:fill="FFFFFF"/>
        </w:rPr>
        <w:t>S</w:t>
      </w:r>
      <w:r>
        <w:rPr>
          <w:rFonts w:ascii="Arial" w:hAnsi="Arial" w:cs="Arial" w:hint="eastAsia"/>
          <w:b/>
          <w:bCs/>
          <w:color w:val="222222"/>
          <w:szCs w:val="21"/>
          <w:shd w:val="clear" w:color="auto" w:fill="FFFFFF"/>
        </w:rPr>
        <w:t>upplement</w:t>
      </w:r>
      <w:r>
        <w:rPr>
          <w:rFonts w:ascii="Arial" w:hAnsi="Arial" w:cs="Arial"/>
          <w:b/>
          <w:bCs/>
          <w:color w:val="222222"/>
          <w:szCs w:val="21"/>
          <w:shd w:val="clear" w:color="auto" w:fill="FFFFFF"/>
        </w:rPr>
        <w:t>ary</w:t>
      </w:r>
      <w:r w:rsidR="00961C96">
        <w:rPr>
          <w:rFonts w:ascii="Arial" w:hAnsi="Arial" w:cs="Arial"/>
          <w:b/>
          <w:bCs/>
          <w:color w:val="222222"/>
          <w:szCs w:val="21"/>
          <w:shd w:val="clear" w:color="auto" w:fill="FFFFFF"/>
        </w:rPr>
        <w:t xml:space="preserve"> Fig. </w:t>
      </w:r>
      <w:r w:rsidR="00BC5001" w:rsidRPr="00C50E41">
        <w:rPr>
          <w:rFonts w:ascii="Arial" w:hAnsi="Arial" w:cs="Arial"/>
          <w:b/>
          <w:bCs/>
          <w:color w:val="222222"/>
          <w:szCs w:val="21"/>
          <w:shd w:val="clear" w:color="auto" w:fill="FFFFFF"/>
        </w:rPr>
        <w:t>1 Summary of the multi-omics data and initial characteristics of 3D nuclear organization in the diploid pig genome.</w:t>
      </w:r>
    </w:p>
    <w:bookmarkEnd w:id="0"/>
    <w:p w14:paraId="3F521742" w14:textId="6292042D" w:rsidR="00C50E41" w:rsidRPr="00C50E41" w:rsidRDefault="00C50E41" w:rsidP="001B4F72">
      <w:pPr>
        <w:autoSpaceDE w:val="0"/>
        <w:autoSpaceDN w:val="0"/>
        <w:adjustRightInd w:val="0"/>
        <w:snapToGrid w:val="0"/>
        <w:spacing w:before="100" w:line="276" w:lineRule="auto"/>
        <w:rPr>
          <w:rFonts w:ascii="Arial" w:hAnsi="Arial" w:cs="Arial"/>
          <w:color w:val="222222"/>
          <w:szCs w:val="21"/>
          <w:shd w:val="clear" w:color="auto" w:fill="FFFFFF"/>
        </w:rPr>
      </w:pPr>
      <w:r w:rsidRPr="00C50E41">
        <w:rPr>
          <w:rFonts w:ascii="Arial" w:hAnsi="Arial" w:cs="Arial"/>
          <w:b/>
          <w:bCs/>
          <w:szCs w:val="21"/>
        </w:rPr>
        <w:lastRenderedPageBreak/>
        <w:t>a</w:t>
      </w:r>
      <w:r w:rsidR="00961C96" w:rsidRPr="00C50E41">
        <w:rPr>
          <w:rFonts w:ascii="Arial" w:hAnsi="Arial" w:cs="Arial"/>
          <w:szCs w:val="21"/>
        </w:rPr>
        <w:t>,</w:t>
      </w:r>
      <w:r w:rsidRPr="00C50E41" w:rsidDel="00FA2C34">
        <w:rPr>
          <w:rFonts w:ascii="Arial" w:hAnsi="Arial" w:cs="Arial"/>
          <w:b/>
          <w:bCs/>
          <w:szCs w:val="21"/>
        </w:rPr>
        <w:t xml:space="preserve"> </w:t>
      </w:r>
      <w:r w:rsidRPr="00C50E41">
        <w:rPr>
          <w:rFonts w:ascii="Arial" w:hAnsi="Arial" w:cs="Arial"/>
          <w:color w:val="222222"/>
          <w:szCs w:val="21"/>
          <w:shd w:val="clear" w:color="auto" w:fill="FFFFFF"/>
        </w:rPr>
        <w:t>Schematic representation of the hybrid pig model and multi-omics data generated in this study.</w:t>
      </w:r>
    </w:p>
    <w:p w14:paraId="4B5311C6" w14:textId="16B7176E" w:rsidR="00C50E41" w:rsidRPr="00C50E41" w:rsidRDefault="00C50E41" w:rsidP="001B4F72">
      <w:pPr>
        <w:autoSpaceDE w:val="0"/>
        <w:autoSpaceDN w:val="0"/>
        <w:adjustRightInd w:val="0"/>
        <w:snapToGrid w:val="0"/>
        <w:spacing w:before="100" w:line="276" w:lineRule="auto"/>
        <w:rPr>
          <w:rFonts w:ascii="Arial" w:hAnsi="Arial" w:cs="Arial"/>
          <w:szCs w:val="21"/>
        </w:rPr>
      </w:pPr>
      <w:r w:rsidRPr="00C50E41">
        <w:rPr>
          <w:rFonts w:ascii="Arial" w:hAnsi="Arial" w:cs="Arial"/>
          <w:b/>
          <w:bCs/>
          <w:szCs w:val="21"/>
        </w:rPr>
        <w:t>b</w:t>
      </w:r>
      <w:r w:rsidR="00961C96" w:rsidRPr="00C50E41">
        <w:rPr>
          <w:rFonts w:ascii="Arial" w:hAnsi="Arial" w:cs="Arial"/>
          <w:szCs w:val="21"/>
        </w:rPr>
        <w:t>,</w:t>
      </w:r>
      <w:r w:rsidRPr="00C50E41">
        <w:rPr>
          <w:rFonts w:ascii="Arial" w:hAnsi="Arial" w:cs="Arial"/>
          <w:szCs w:val="21"/>
        </w:rPr>
        <w:t xml:space="preserve"> </w:t>
      </w:r>
      <w:proofErr w:type="gramStart"/>
      <w:r w:rsidRPr="00C50E41">
        <w:rPr>
          <w:rFonts w:ascii="Arial" w:hAnsi="Arial" w:cs="Arial"/>
          <w:szCs w:val="21"/>
        </w:rPr>
        <w:t>The</w:t>
      </w:r>
      <w:proofErr w:type="gramEnd"/>
      <w:r w:rsidRPr="00C50E41">
        <w:rPr>
          <w:rFonts w:ascii="Arial" w:hAnsi="Arial" w:cs="Arial"/>
          <w:szCs w:val="21"/>
        </w:rPr>
        <w:t xml:space="preserve"> pig genome contains full sets of functional </w:t>
      </w:r>
      <w:proofErr w:type="spellStart"/>
      <w:r w:rsidRPr="00C50E41">
        <w:rPr>
          <w:rFonts w:ascii="Arial" w:hAnsi="Arial" w:cs="Arial"/>
          <w:szCs w:val="21"/>
        </w:rPr>
        <w:t>condensin</w:t>
      </w:r>
      <w:proofErr w:type="spellEnd"/>
      <w:r w:rsidRPr="00C50E41">
        <w:rPr>
          <w:rFonts w:ascii="Arial" w:hAnsi="Arial" w:cs="Arial"/>
          <w:szCs w:val="21"/>
        </w:rPr>
        <w:t xml:space="preserve"> II subunits, including</w:t>
      </w:r>
      <w:r w:rsidRPr="00C50E41">
        <w:rPr>
          <w:rFonts w:ascii="Arial" w:hAnsi="Arial" w:cs="Arial"/>
          <w:i/>
          <w:iCs/>
          <w:szCs w:val="21"/>
        </w:rPr>
        <w:t xml:space="preserve"> SMC2</w:t>
      </w:r>
      <w:r w:rsidRPr="00C50E41">
        <w:rPr>
          <w:rFonts w:ascii="Arial" w:hAnsi="Arial" w:cs="Arial"/>
          <w:szCs w:val="21"/>
        </w:rPr>
        <w:t xml:space="preserve"> (ENSSSCG00000005403),</w:t>
      </w:r>
      <w:r w:rsidRPr="00C50E41">
        <w:rPr>
          <w:rFonts w:ascii="Arial" w:hAnsi="Arial" w:cs="Arial"/>
          <w:i/>
          <w:iCs/>
          <w:szCs w:val="21"/>
        </w:rPr>
        <w:t xml:space="preserve"> SMC4</w:t>
      </w:r>
      <w:r w:rsidRPr="00C50E41">
        <w:rPr>
          <w:rFonts w:ascii="Arial" w:hAnsi="Arial" w:cs="Arial"/>
          <w:szCs w:val="21"/>
        </w:rPr>
        <w:t xml:space="preserve"> (ENSSSCG00000011731), </w:t>
      </w:r>
      <w:r w:rsidRPr="00C50E41">
        <w:rPr>
          <w:rFonts w:ascii="Arial" w:hAnsi="Arial" w:cs="Arial"/>
          <w:i/>
          <w:iCs/>
          <w:szCs w:val="21"/>
        </w:rPr>
        <w:t>CAP-H2</w:t>
      </w:r>
      <w:r w:rsidRPr="00C50E41">
        <w:rPr>
          <w:rFonts w:ascii="Arial" w:hAnsi="Arial" w:cs="Arial"/>
          <w:szCs w:val="21"/>
        </w:rPr>
        <w:t xml:space="preserve"> (ENSSSCG0000 0000965), </w:t>
      </w:r>
      <w:r w:rsidRPr="00C50E41">
        <w:rPr>
          <w:rFonts w:ascii="Arial" w:hAnsi="Arial" w:cs="Arial"/>
          <w:i/>
          <w:iCs/>
          <w:szCs w:val="21"/>
        </w:rPr>
        <w:t>CAP-G2</w:t>
      </w:r>
      <w:r w:rsidRPr="00C50E41">
        <w:rPr>
          <w:rFonts w:ascii="Arial" w:hAnsi="Arial" w:cs="Arial"/>
          <w:szCs w:val="21"/>
        </w:rPr>
        <w:t xml:space="preserve"> (ENSSSCG00000028169), and</w:t>
      </w:r>
      <w:r w:rsidRPr="00C50E41">
        <w:rPr>
          <w:rFonts w:ascii="Arial" w:hAnsi="Arial" w:cs="Arial"/>
          <w:i/>
          <w:iCs/>
          <w:szCs w:val="21"/>
        </w:rPr>
        <w:t xml:space="preserve"> CAP-D3</w:t>
      </w:r>
      <w:r w:rsidRPr="00C50E41">
        <w:rPr>
          <w:rFonts w:ascii="Arial" w:hAnsi="Arial" w:cs="Arial"/>
          <w:szCs w:val="21"/>
        </w:rPr>
        <w:t xml:space="preserve"> (ENSSSCG00000022192). </w:t>
      </w:r>
      <w:bookmarkStart w:id="1" w:name="_Hlk105356277"/>
      <w:r w:rsidRPr="00C50E41">
        <w:rPr>
          <w:rFonts w:ascii="Arial" w:hAnsi="Arial" w:cs="Arial"/>
          <w:szCs w:val="21"/>
        </w:rPr>
        <w:t xml:space="preserve">The topological relationships of each of the five </w:t>
      </w:r>
      <w:proofErr w:type="spellStart"/>
      <w:r w:rsidRPr="00C50E41">
        <w:rPr>
          <w:rFonts w:ascii="Arial" w:hAnsi="Arial" w:cs="Arial"/>
          <w:szCs w:val="21"/>
        </w:rPr>
        <w:t>condensin</w:t>
      </w:r>
      <w:proofErr w:type="spellEnd"/>
      <w:r w:rsidRPr="00C50E41">
        <w:rPr>
          <w:rFonts w:ascii="Arial" w:hAnsi="Arial" w:cs="Arial"/>
          <w:szCs w:val="21"/>
        </w:rPr>
        <w:t xml:space="preserve"> II subunits (</w:t>
      </w:r>
      <w:r w:rsidRPr="00C50E41">
        <w:rPr>
          <w:rFonts w:ascii="Arial" w:hAnsi="Arial" w:cs="Arial"/>
          <w:i/>
          <w:iCs/>
          <w:szCs w:val="21"/>
        </w:rPr>
        <w:t>SMC2</w:t>
      </w:r>
      <w:r w:rsidRPr="00C50E41">
        <w:rPr>
          <w:rFonts w:ascii="Arial" w:hAnsi="Arial" w:cs="Arial"/>
          <w:szCs w:val="21"/>
        </w:rPr>
        <w:t xml:space="preserve">, </w:t>
      </w:r>
      <w:r w:rsidRPr="00C50E41">
        <w:rPr>
          <w:rFonts w:ascii="Arial" w:hAnsi="Arial" w:cs="Arial"/>
          <w:i/>
          <w:iCs/>
          <w:szCs w:val="21"/>
        </w:rPr>
        <w:t>SMC4</w:t>
      </w:r>
      <w:r w:rsidRPr="00C50E41">
        <w:rPr>
          <w:rFonts w:ascii="Arial" w:hAnsi="Arial" w:cs="Arial"/>
          <w:szCs w:val="21"/>
        </w:rPr>
        <w:t xml:space="preserve">, </w:t>
      </w:r>
      <w:r w:rsidRPr="00C50E41">
        <w:rPr>
          <w:rFonts w:ascii="Arial" w:hAnsi="Arial" w:cs="Arial"/>
          <w:i/>
          <w:iCs/>
          <w:szCs w:val="21"/>
        </w:rPr>
        <w:t>CAP-H2</w:t>
      </w:r>
      <w:r w:rsidRPr="00C50E41">
        <w:rPr>
          <w:rFonts w:ascii="Arial" w:hAnsi="Arial" w:cs="Arial"/>
          <w:szCs w:val="21"/>
        </w:rPr>
        <w:t>,</w:t>
      </w:r>
      <w:r w:rsidRPr="00C50E41">
        <w:rPr>
          <w:rFonts w:ascii="Arial" w:hAnsi="Arial" w:cs="Arial"/>
          <w:i/>
          <w:iCs/>
          <w:szCs w:val="21"/>
        </w:rPr>
        <w:t xml:space="preserve"> CAP-G2</w:t>
      </w:r>
      <w:r w:rsidRPr="00C50E41">
        <w:rPr>
          <w:rFonts w:ascii="Arial" w:hAnsi="Arial" w:cs="Arial"/>
          <w:szCs w:val="21"/>
        </w:rPr>
        <w:t xml:space="preserve">, and </w:t>
      </w:r>
      <w:r w:rsidRPr="00C50E41">
        <w:rPr>
          <w:rFonts w:ascii="Arial" w:hAnsi="Arial" w:cs="Arial"/>
          <w:i/>
          <w:iCs/>
          <w:szCs w:val="21"/>
        </w:rPr>
        <w:t>CAP-D3</w:t>
      </w:r>
      <w:r w:rsidR="003F7CB0">
        <w:rPr>
          <w:rFonts w:ascii="Arial" w:hAnsi="Arial" w:cs="Arial"/>
          <w:szCs w:val="21"/>
        </w:rPr>
        <w:t>)</w:t>
      </w:r>
      <w:r w:rsidR="003F7CB0" w:rsidRPr="003F7CB0">
        <w:rPr>
          <w:rFonts w:ascii="Arial" w:hAnsi="Arial" w:cs="Arial"/>
          <w:szCs w:val="21"/>
          <w:vertAlign w:val="superscript"/>
        </w:rPr>
        <w:t>1</w:t>
      </w:r>
      <w:r w:rsidRPr="00C50E41">
        <w:rPr>
          <w:rFonts w:ascii="Arial" w:hAnsi="Arial" w:cs="Arial"/>
          <w:szCs w:val="21"/>
        </w:rPr>
        <w:t xml:space="preserve"> across mammals were constructed based on protein sequences using the multiple sequence alignment program </w:t>
      </w:r>
      <w:proofErr w:type="spellStart"/>
      <w:r w:rsidRPr="00C50E41">
        <w:rPr>
          <w:rFonts w:ascii="Arial" w:hAnsi="Arial" w:cs="Arial"/>
          <w:szCs w:val="21"/>
        </w:rPr>
        <w:t>Clustal</w:t>
      </w:r>
      <w:proofErr w:type="spellEnd"/>
      <w:r w:rsidRPr="00C50E41">
        <w:rPr>
          <w:rFonts w:ascii="Arial" w:hAnsi="Arial" w:cs="Arial"/>
          <w:szCs w:val="21"/>
        </w:rPr>
        <w:t xml:space="preserve"> Omega tool (v.1.2.1). This software uses seeded guide trees and HMM profile-profile techniques to generate the alignments</w:t>
      </w:r>
      <w:r w:rsidR="003F7CB0" w:rsidRPr="003F7CB0">
        <w:rPr>
          <w:rFonts w:ascii="Arial" w:hAnsi="Arial" w:cs="Arial"/>
          <w:szCs w:val="21"/>
          <w:vertAlign w:val="superscript"/>
        </w:rPr>
        <w:t>2</w:t>
      </w:r>
      <w:r w:rsidRPr="00C50E41">
        <w:rPr>
          <w:rFonts w:ascii="Arial" w:hAnsi="Arial" w:cs="Arial"/>
          <w:szCs w:val="21"/>
        </w:rPr>
        <w:fldChar w:fldCharType="begin"/>
      </w:r>
      <w:r w:rsidRPr="00C50E41">
        <w:rPr>
          <w:rFonts w:ascii="Arial" w:hAnsi="Arial" w:cs="Arial"/>
          <w:szCs w:val="21"/>
        </w:rPr>
        <w:instrText xml:space="preserve"> ADDIN EN.CITE &lt;EndNote&gt;&lt;Cite&gt;&lt;Author&gt;Sievers&lt;/Author&gt;&lt;Year&gt;2021&lt;/Year&gt;&lt;RecNum&gt;78&lt;/RecNum&gt;&lt;DisplayText&gt;(Sievers and Higgins, 2021)&lt;/DisplayText&gt;&lt;record&gt;&lt;rec-number&gt;78&lt;/rec-number&gt;&lt;foreign-keys&gt;&lt;key app="EN" db-id="t0eer0t58ap9xvexepavzw94zs50s922earr" timestamp="1651590459"&gt;78&lt;/key&gt;&lt;/foreign-keys&gt;&lt;ref-type name="Journal Article"&gt;17&lt;/ref-type&gt;&lt;contributors&gt;&lt;authors&gt;&lt;author&gt;Sievers, F.&lt;/author&gt;&lt;author&gt;Higgins, D. G.&lt;/author&gt;&lt;/authors&gt;&lt;/contributors&gt;&lt;auth-address&gt;School of Medicine, University College Dublin, Dublin, Ireland.&amp;#xD;School of Medicine, University College Dublin, Dublin, Ireland. des.higgins@ucd.ie.&lt;/auth-address&gt;&lt;titles&gt;&lt;title&gt;The Clustal Omega Multiple Alignment Package&lt;/title&gt;&lt;secondary-title&gt;Methods Mol Biol&lt;/secondary-title&gt;&lt;/titles&gt;&lt;periodical&gt;&lt;full-title&gt;Methods Mol Biol&lt;/full-title&gt;&lt;/periodical&gt;&lt;pages&gt;3-16&lt;/pages&gt;&lt;volume&gt;2231&lt;/volume&gt;&lt;keywords&gt;&lt;keyword&gt;Algorithms&lt;/keyword&gt;&lt;keyword&gt;Amino Acid Sequence&lt;/keyword&gt;&lt;keyword&gt;Base Sequence&lt;/keyword&gt;&lt;keyword&gt;Sequence Alignment/*methods&lt;/keyword&gt;&lt;keyword&gt;Sequence Analysis, Protein/*methods&lt;/keyword&gt;&lt;keyword&gt;Software&lt;/keyword&gt;&lt;keyword&gt;*Clustal&lt;/keyword&gt;&lt;keyword&gt;*Multiple sequence alignment&lt;/keyword&gt;&lt;keyword&gt;*Progressive alignment&lt;/keyword&gt;&lt;keyword&gt;*Protein sequences&lt;/keyword&gt;&lt;/keywords&gt;&lt;dates&gt;&lt;year&gt;2021&lt;/year&gt;&lt;/dates&gt;&lt;isbn&gt;1940-6029 (Electronic)&amp;#xD;1064-3745 (Linking)&lt;/isbn&gt;&lt;accession-num&gt;33289883&lt;/accession-num&gt;&lt;urls&gt;&lt;related-urls&gt;&lt;url&gt;https://www.ncbi.nlm.nih.gov/pubmed/33289883&lt;/url&gt;&lt;/related-urls&gt;&lt;/urls&gt;&lt;electronic-resource-num&gt;10.1007/978-1-0716-1036-7_1&lt;/electronic-resource-num&gt;&lt;/record&gt;&lt;/Cite&gt;&lt;/EndNote&gt;</w:instrText>
      </w:r>
      <w:r w:rsidR="00000000">
        <w:rPr>
          <w:rFonts w:ascii="Arial" w:hAnsi="Arial" w:cs="Arial"/>
          <w:szCs w:val="21"/>
        </w:rPr>
        <w:fldChar w:fldCharType="separate"/>
      </w:r>
      <w:r w:rsidRPr="00C50E41">
        <w:rPr>
          <w:rFonts w:ascii="Arial" w:hAnsi="Arial" w:cs="Arial"/>
          <w:szCs w:val="21"/>
        </w:rPr>
        <w:fldChar w:fldCharType="end"/>
      </w:r>
      <w:r w:rsidRPr="00C50E41">
        <w:rPr>
          <w:rFonts w:ascii="Arial" w:hAnsi="Arial" w:cs="Arial"/>
          <w:szCs w:val="21"/>
        </w:rPr>
        <w:t xml:space="preserve">. The phylogenetic relationships across species of emphasized </w:t>
      </w:r>
      <w:proofErr w:type="spellStart"/>
      <w:r w:rsidRPr="00C50E41">
        <w:rPr>
          <w:rFonts w:ascii="Arial" w:hAnsi="Arial" w:cs="Arial"/>
          <w:szCs w:val="21"/>
        </w:rPr>
        <w:t>condensin</w:t>
      </w:r>
      <w:proofErr w:type="spellEnd"/>
      <w:r w:rsidRPr="00C50E41">
        <w:rPr>
          <w:rFonts w:ascii="Arial" w:hAnsi="Arial" w:cs="Arial"/>
          <w:szCs w:val="21"/>
        </w:rPr>
        <w:t xml:space="preserve"> II subunits follow the evolutionary distance to the pig lineage (red).</w:t>
      </w:r>
      <w:bookmarkEnd w:id="1"/>
    </w:p>
    <w:p w14:paraId="4CDDA7C1" w14:textId="090A8BB7" w:rsidR="00C50E41" w:rsidRPr="00C50E41" w:rsidRDefault="00C50E41" w:rsidP="001B4F72">
      <w:pPr>
        <w:autoSpaceDE w:val="0"/>
        <w:autoSpaceDN w:val="0"/>
        <w:adjustRightInd w:val="0"/>
        <w:snapToGrid w:val="0"/>
        <w:spacing w:before="100" w:line="276" w:lineRule="auto"/>
        <w:rPr>
          <w:rFonts w:ascii="Arial" w:hAnsi="Arial" w:cs="Arial"/>
          <w:szCs w:val="21"/>
        </w:rPr>
      </w:pPr>
      <w:r w:rsidRPr="00C50E41">
        <w:rPr>
          <w:rFonts w:ascii="Arial" w:hAnsi="Arial" w:cs="Arial"/>
          <w:b/>
          <w:bCs/>
          <w:szCs w:val="21"/>
        </w:rPr>
        <w:t>c</w:t>
      </w:r>
      <w:r w:rsidR="00961C96" w:rsidRPr="00C50E41">
        <w:rPr>
          <w:rFonts w:ascii="Arial" w:hAnsi="Arial" w:cs="Arial"/>
          <w:szCs w:val="21"/>
        </w:rPr>
        <w:t>,</w:t>
      </w:r>
      <w:r w:rsidRPr="00C50E41">
        <w:rPr>
          <w:rFonts w:ascii="Arial" w:hAnsi="Arial" w:cs="Arial"/>
          <w:b/>
          <w:bCs/>
          <w:szCs w:val="21"/>
        </w:rPr>
        <w:t xml:space="preserve"> </w:t>
      </w:r>
      <w:proofErr w:type="gramStart"/>
      <w:r w:rsidRPr="00C50E41">
        <w:rPr>
          <w:rFonts w:ascii="Arial" w:hAnsi="Arial" w:cs="Arial"/>
          <w:szCs w:val="21"/>
        </w:rPr>
        <w:t>The</w:t>
      </w:r>
      <w:proofErr w:type="gramEnd"/>
      <w:r w:rsidRPr="00C50E41">
        <w:rPr>
          <w:rFonts w:ascii="Arial" w:hAnsi="Arial" w:cs="Arial"/>
          <w:szCs w:val="21"/>
        </w:rPr>
        <w:t xml:space="preserve"> radial distances of chromosomes to the nuclear center (calculated as the median radial distance of all bins in a chromosome) negatively correlates with their GC content (mean Spearman’s </w:t>
      </w:r>
      <w:r w:rsidRPr="00C50E41">
        <w:rPr>
          <w:rFonts w:ascii="Arial" w:hAnsi="Arial" w:cs="Arial"/>
          <w:i/>
          <w:iCs/>
          <w:szCs w:val="21"/>
        </w:rPr>
        <w:t>r</w:t>
      </w:r>
      <w:r w:rsidRPr="00C50E41">
        <w:rPr>
          <w:rFonts w:ascii="Arial" w:hAnsi="Arial" w:cs="Arial"/>
          <w:szCs w:val="21"/>
        </w:rPr>
        <w:t xml:space="preserve"> = </w:t>
      </w:r>
      <w:r w:rsidRPr="00C50E41">
        <w:rPr>
          <w:rFonts w:ascii="Arial" w:hAnsi="Arial" w:cs="Arial"/>
          <w:kern w:val="24"/>
          <w:szCs w:val="21"/>
        </w:rPr>
        <w:t>–</w:t>
      </w:r>
      <w:r w:rsidRPr="00C50E41">
        <w:rPr>
          <w:rFonts w:ascii="Arial" w:hAnsi="Arial" w:cs="Arial"/>
          <w:szCs w:val="21"/>
        </w:rPr>
        <w:t xml:space="preserve">0.52 for 14 diploid genomes, </w:t>
      </w:r>
      <w:r w:rsidRPr="00C50E41">
        <w:rPr>
          <w:rFonts w:ascii="Arial" w:hAnsi="Arial" w:cs="Arial"/>
          <w:i/>
          <w:iCs/>
          <w:szCs w:val="21"/>
        </w:rPr>
        <w:t>P</w:t>
      </w:r>
      <w:r w:rsidRPr="00C50E41">
        <w:rPr>
          <w:rFonts w:ascii="Arial" w:hAnsi="Arial" w:cs="Arial"/>
          <w:szCs w:val="21"/>
        </w:rPr>
        <w:t xml:space="preserve"> &lt; 0.01; left). Examples of preferential localization in the nucleus for two</w:t>
      </w:r>
      <w:r w:rsidRPr="00C50E41">
        <w:rPr>
          <w:rFonts w:ascii="Arial" w:hAnsi="Arial" w:cs="Arial" w:hint="eastAsia"/>
          <w:szCs w:val="21"/>
        </w:rPr>
        <w:t xml:space="preserve"> </w:t>
      </w:r>
      <w:r w:rsidRPr="00C50E41">
        <w:rPr>
          <w:rFonts w:ascii="Arial" w:hAnsi="Arial" w:cs="Arial"/>
          <w:szCs w:val="21"/>
        </w:rPr>
        <w:t>chromosomes (right). GC-rich chromosome 17 (</w:t>
      </w:r>
      <w:r w:rsidRPr="00C50E41">
        <w:rPr>
          <w:rFonts w:ascii="Arial" w:eastAsia="宋体" w:hAnsi="Arial" w:cs="Arial"/>
          <w:kern w:val="0"/>
          <w:szCs w:val="21"/>
        </w:rPr>
        <w:t>GC content = 44.56%</w:t>
      </w:r>
      <w:r w:rsidRPr="00C50E41">
        <w:rPr>
          <w:rFonts w:ascii="Arial" w:hAnsi="Arial" w:cs="Arial"/>
          <w:szCs w:val="21"/>
        </w:rPr>
        <w:t>) preferentially localized to the nuclear interior, whereas GC-poor chromosome 1 (</w:t>
      </w:r>
      <w:r w:rsidRPr="00C50E41">
        <w:rPr>
          <w:rFonts w:ascii="Arial" w:eastAsia="宋体" w:hAnsi="Arial" w:cs="Arial"/>
          <w:kern w:val="0"/>
          <w:szCs w:val="21"/>
        </w:rPr>
        <w:t>GC content = 40</w:t>
      </w:r>
      <w:r w:rsidRPr="00C50E41">
        <w:rPr>
          <w:rFonts w:ascii="Arial" w:eastAsia="宋体" w:hAnsi="Arial" w:cs="Arial" w:hint="eastAsia"/>
          <w:kern w:val="0"/>
          <w:szCs w:val="21"/>
        </w:rPr>
        <w:t>.</w:t>
      </w:r>
      <w:r w:rsidRPr="00C50E41">
        <w:rPr>
          <w:rFonts w:ascii="Arial" w:eastAsia="宋体" w:hAnsi="Arial" w:cs="Arial"/>
          <w:kern w:val="0"/>
          <w:szCs w:val="21"/>
        </w:rPr>
        <w:t>20%</w:t>
      </w:r>
      <w:r w:rsidRPr="00C50E41">
        <w:rPr>
          <w:rFonts w:ascii="Arial" w:hAnsi="Arial" w:cs="Arial"/>
          <w:szCs w:val="21"/>
        </w:rPr>
        <w:t>) was consistently</w:t>
      </w:r>
      <w:r w:rsidRPr="00C50E41">
        <w:rPr>
          <w:rFonts w:ascii="Arial" w:hAnsi="Arial" w:cs="Arial" w:hint="eastAsia"/>
          <w:szCs w:val="21"/>
        </w:rPr>
        <w:t xml:space="preserve"> </w:t>
      </w:r>
      <w:r w:rsidRPr="00C50E41">
        <w:rPr>
          <w:rFonts w:ascii="Arial" w:hAnsi="Arial" w:cs="Arial"/>
          <w:szCs w:val="21"/>
        </w:rPr>
        <w:t>observed on the nuclear periphery. The 3D genome structure of the representative liver sample is shown.</w:t>
      </w:r>
    </w:p>
    <w:p w14:paraId="6E79743F" w14:textId="749E9A28" w:rsidR="00C50E41" w:rsidRPr="00C50E41" w:rsidRDefault="00C50E41" w:rsidP="001B4F72">
      <w:pPr>
        <w:adjustRightInd w:val="0"/>
        <w:snapToGrid w:val="0"/>
        <w:spacing w:before="100" w:line="276" w:lineRule="auto"/>
        <w:rPr>
          <w:rFonts w:ascii="Arial" w:eastAsia="宋体" w:hAnsi="Arial" w:cs="Arial"/>
          <w:kern w:val="0"/>
          <w:szCs w:val="21"/>
        </w:rPr>
      </w:pPr>
      <w:r w:rsidRPr="00C50E41">
        <w:rPr>
          <w:rFonts w:ascii="Arial" w:hAnsi="Arial" w:cs="Arial"/>
          <w:b/>
          <w:bCs/>
          <w:szCs w:val="21"/>
        </w:rPr>
        <w:t>d</w:t>
      </w:r>
      <w:r w:rsidR="00961C96" w:rsidRPr="00C50E41">
        <w:rPr>
          <w:rFonts w:ascii="Arial" w:hAnsi="Arial" w:cs="Arial"/>
          <w:szCs w:val="21"/>
        </w:rPr>
        <w:t>,</w:t>
      </w:r>
      <w:r w:rsidRPr="00C50E41">
        <w:rPr>
          <w:rFonts w:ascii="Arial" w:hAnsi="Arial" w:cs="Arial"/>
          <w:szCs w:val="21"/>
        </w:rPr>
        <w:t xml:space="preserve"> </w:t>
      </w:r>
      <w:r w:rsidRPr="00C50E41">
        <w:rPr>
          <w:rFonts w:ascii="Arial" w:eastAsia="宋体" w:hAnsi="Arial" w:cs="Arial"/>
          <w:kern w:val="0"/>
          <w:szCs w:val="21"/>
        </w:rPr>
        <w:t xml:space="preserve">Sequence-dependent spatial organization of the chromatin. The nucleus is divided into five shells with equal nucleotides from the center to the periphery (indexed as 1 to 5), respectively. Generally, GC-rich, </w:t>
      </w:r>
      <w:r w:rsidRPr="00C50E41">
        <w:rPr>
          <w:rFonts w:ascii="Arial" w:eastAsia="宋体" w:hAnsi="Arial" w:cs="Arial" w:hint="eastAsia"/>
          <w:kern w:val="0"/>
          <w:szCs w:val="21"/>
        </w:rPr>
        <w:t>gene</w:t>
      </w:r>
      <w:r w:rsidRPr="00C50E41">
        <w:rPr>
          <w:rFonts w:ascii="Arial" w:eastAsia="宋体" w:hAnsi="Arial" w:cs="Arial"/>
          <w:kern w:val="0"/>
          <w:szCs w:val="21"/>
        </w:rPr>
        <w:t xml:space="preserve"> rich, transcript-abundant chromatins were more likely to inhabit the interior of the nucleus, whereas GC-poor, transcript-sparse</w:t>
      </w:r>
      <w:r w:rsidRPr="00C50E41" w:rsidDel="00A25CFB">
        <w:rPr>
          <w:rFonts w:ascii="Arial" w:eastAsia="宋体" w:hAnsi="Arial" w:cs="Arial"/>
          <w:kern w:val="0"/>
          <w:szCs w:val="21"/>
        </w:rPr>
        <w:t xml:space="preserve"> </w:t>
      </w:r>
      <w:r w:rsidRPr="00C50E41">
        <w:rPr>
          <w:rFonts w:ascii="Arial" w:eastAsia="宋体" w:hAnsi="Arial" w:cs="Arial"/>
          <w:kern w:val="0"/>
          <w:szCs w:val="21"/>
        </w:rPr>
        <w:t>chromatins, were preferentially located in the nuclear periphery.</w:t>
      </w:r>
    </w:p>
    <w:p w14:paraId="446D8C9F" w14:textId="038CF6F5" w:rsidR="00C50E41" w:rsidRPr="00C50E41" w:rsidRDefault="00C50E41" w:rsidP="001B4F72">
      <w:pPr>
        <w:adjustRightInd w:val="0"/>
        <w:snapToGrid w:val="0"/>
        <w:spacing w:before="100" w:line="276" w:lineRule="auto"/>
        <w:rPr>
          <w:rFonts w:ascii="Arial" w:hAnsi="Arial" w:cs="Arial"/>
          <w:szCs w:val="21"/>
        </w:rPr>
      </w:pPr>
      <w:r w:rsidRPr="00C50E41">
        <w:rPr>
          <w:rFonts w:ascii="Arial" w:hAnsi="Arial" w:cs="Arial"/>
          <w:b/>
          <w:bCs/>
          <w:szCs w:val="21"/>
        </w:rPr>
        <w:t>e</w:t>
      </w:r>
      <w:r w:rsidR="00961C96" w:rsidRPr="00C50E41">
        <w:rPr>
          <w:rFonts w:ascii="Arial" w:hAnsi="Arial" w:cs="Arial"/>
          <w:szCs w:val="21"/>
        </w:rPr>
        <w:t>,</w:t>
      </w:r>
      <w:r w:rsidRPr="00C50E41">
        <w:rPr>
          <w:rFonts w:ascii="Arial" w:hAnsi="Arial" w:cs="Arial"/>
          <w:szCs w:val="21"/>
        </w:rPr>
        <w:t xml:space="preserve"> </w:t>
      </w:r>
      <w:r w:rsidRPr="00C50E41">
        <w:rPr>
          <w:rFonts w:ascii="Arial" w:eastAsia="宋体" w:hAnsi="Arial" w:cs="Arial"/>
          <w:kern w:val="0"/>
          <w:szCs w:val="21"/>
        </w:rPr>
        <w:t xml:space="preserve">Compartments A/B were aggregated in the 3D space of the pig genome of the </w:t>
      </w:r>
      <w:r w:rsidRPr="00C50E41">
        <w:rPr>
          <w:rFonts w:ascii="Arial" w:hAnsi="Arial" w:cs="Arial"/>
          <w:szCs w:val="21"/>
        </w:rPr>
        <w:t xml:space="preserve">representative liver. The plot was visualized in quintuplicate, with five intersecting sections plotted from the interior regions of the nucleus (left) to the periphery (right) based on the distance (schematically depicted in the upper-left inset). Color bars indicate the value of the A-B index. </w:t>
      </w:r>
    </w:p>
    <w:p w14:paraId="39B893CB" w14:textId="51EAC362" w:rsidR="00C50E41" w:rsidRPr="00C50E41" w:rsidRDefault="00C50E41" w:rsidP="001B4F72">
      <w:pPr>
        <w:adjustRightInd w:val="0"/>
        <w:snapToGrid w:val="0"/>
        <w:spacing w:before="100" w:line="276" w:lineRule="auto"/>
        <w:rPr>
          <w:rFonts w:ascii="Arial" w:hAnsi="Arial" w:cs="Arial"/>
          <w:szCs w:val="21"/>
        </w:rPr>
      </w:pPr>
      <w:r w:rsidRPr="00C50E41">
        <w:rPr>
          <w:rFonts w:ascii="Arial" w:hAnsi="Arial" w:cs="Arial"/>
          <w:b/>
          <w:bCs/>
          <w:szCs w:val="21"/>
        </w:rPr>
        <w:t>f</w:t>
      </w:r>
      <w:r w:rsidR="00961C96" w:rsidRPr="00C50E41">
        <w:rPr>
          <w:rFonts w:ascii="Arial" w:hAnsi="Arial" w:cs="Arial"/>
          <w:szCs w:val="21"/>
        </w:rPr>
        <w:t>,</w:t>
      </w:r>
      <w:r w:rsidRPr="00C50E41">
        <w:rPr>
          <w:rFonts w:ascii="Arial" w:hAnsi="Arial" w:cs="Arial"/>
          <w:szCs w:val="21"/>
        </w:rPr>
        <w:t xml:space="preserve"> </w:t>
      </w:r>
      <w:proofErr w:type="gramStart"/>
      <w:r w:rsidRPr="00C50E41">
        <w:rPr>
          <w:rFonts w:ascii="Arial" w:hAnsi="Arial" w:cs="Arial"/>
          <w:szCs w:val="21"/>
        </w:rPr>
        <w:t>Highly</w:t>
      </w:r>
      <w:proofErr w:type="gramEnd"/>
      <w:r w:rsidRPr="00C50E41">
        <w:rPr>
          <w:rFonts w:ascii="Arial" w:hAnsi="Arial" w:cs="Arial"/>
          <w:szCs w:val="21"/>
        </w:rPr>
        <w:t xml:space="preserve"> similar multi-chromosome intermingling (mean Spearman’s </w:t>
      </w:r>
      <w:r w:rsidRPr="00C50E41">
        <w:rPr>
          <w:rFonts w:ascii="Arial" w:hAnsi="Arial" w:cs="Arial"/>
          <w:i/>
          <w:iCs/>
          <w:szCs w:val="21"/>
        </w:rPr>
        <w:t>r</w:t>
      </w:r>
      <w:r w:rsidRPr="00C50E41">
        <w:rPr>
          <w:rFonts w:ascii="Arial" w:hAnsi="Arial" w:cs="Arial"/>
          <w:szCs w:val="21"/>
        </w:rPr>
        <w:t xml:space="preserve"> = 0.66 for 14 diploid genomes</w:t>
      </w:r>
      <w:r w:rsidRPr="00C50E41">
        <w:rPr>
          <w:rFonts w:ascii="Arial" w:hAnsi="Arial" w:cs="Arial" w:hint="eastAsia"/>
          <w:szCs w:val="21"/>
        </w:rPr>
        <w:t>,</w:t>
      </w:r>
      <w:r w:rsidRPr="00C50E41">
        <w:rPr>
          <w:rFonts w:ascii="Arial" w:hAnsi="Arial" w:cs="Arial"/>
          <w:szCs w:val="21"/>
        </w:rPr>
        <w:t xml:space="preserve"> </w:t>
      </w:r>
      <w:r w:rsidRPr="00C50E41">
        <w:rPr>
          <w:rFonts w:ascii="Arial" w:hAnsi="Arial" w:cs="Arial"/>
          <w:i/>
          <w:iCs/>
          <w:szCs w:val="21"/>
        </w:rPr>
        <w:t xml:space="preserve">P </w:t>
      </w:r>
      <w:r w:rsidRPr="00C50E41">
        <w:rPr>
          <w:rFonts w:ascii="Arial" w:hAnsi="Arial" w:cs="Arial"/>
          <w:szCs w:val="21"/>
        </w:rPr>
        <w:t>&lt; 2.2×10</w:t>
      </w:r>
      <w:r w:rsidRPr="00C50E41">
        <w:rPr>
          <w:rFonts w:ascii="Arial" w:hAnsi="Arial" w:cs="Arial"/>
          <w:kern w:val="24"/>
          <w:szCs w:val="21"/>
          <w:vertAlign w:val="superscript"/>
        </w:rPr>
        <w:t>–</w:t>
      </w:r>
      <w:r w:rsidRPr="00C50E41">
        <w:rPr>
          <w:rFonts w:ascii="Arial" w:hAnsi="Arial" w:cs="Arial"/>
          <w:szCs w:val="21"/>
          <w:vertAlign w:val="superscript"/>
        </w:rPr>
        <w:t>16</w:t>
      </w:r>
      <w:r w:rsidRPr="00C50E41">
        <w:rPr>
          <w:rFonts w:ascii="Arial" w:hAnsi="Arial" w:cs="Arial"/>
          <w:szCs w:val="21"/>
        </w:rPr>
        <w:t>) between</w:t>
      </w:r>
      <w:r w:rsidRPr="00C50E41">
        <w:rPr>
          <w:rFonts w:ascii="Arial" w:hAnsi="Arial" w:cs="Arial"/>
          <w:color w:val="FF0000"/>
          <w:szCs w:val="21"/>
        </w:rPr>
        <w:t xml:space="preserve"> </w:t>
      </w:r>
      <w:r w:rsidRPr="00C50E41">
        <w:rPr>
          <w:rFonts w:ascii="Arial" w:hAnsi="Arial" w:cs="Arial"/>
          <w:szCs w:val="21"/>
        </w:rPr>
        <w:t>maternal (red) and paternal (blue) alleles at 20-kb resolution.</w:t>
      </w:r>
    </w:p>
    <w:p w14:paraId="790A9907" w14:textId="77777777" w:rsidR="00C50E41" w:rsidRPr="00C50E41" w:rsidRDefault="00C50E41" w:rsidP="001B4F72">
      <w:pPr>
        <w:widowControl/>
        <w:adjustRightInd w:val="0"/>
        <w:snapToGrid w:val="0"/>
        <w:spacing w:before="100" w:line="276" w:lineRule="auto"/>
        <w:rPr>
          <w:rFonts w:ascii="Arial" w:eastAsia="宋体" w:hAnsi="Arial" w:cs="Arial"/>
          <w:kern w:val="0"/>
          <w:szCs w:val="21"/>
        </w:rPr>
      </w:pPr>
      <w:r w:rsidRPr="00C50E41">
        <w:rPr>
          <w:rFonts w:ascii="Arial" w:eastAsia="宋体" w:hAnsi="Arial" w:cs="Arial"/>
          <w:b/>
          <w:bCs/>
          <w:szCs w:val="21"/>
        </w:rPr>
        <w:t>g</w:t>
      </w:r>
      <w:r w:rsidRPr="00961C96">
        <w:rPr>
          <w:rFonts w:ascii="Arial" w:eastAsia="宋体" w:hAnsi="Arial" w:cs="Arial"/>
          <w:szCs w:val="21"/>
        </w:rPr>
        <w:t>,</w:t>
      </w:r>
      <w:r w:rsidRPr="00C50E41">
        <w:rPr>
          <w:rFonts w:ascii="Arial" w:eastAsia="宋体" w:hAnsi="Arial" w:cs="Arial"/>
          <w:kern w:val="0"/>
          <w:szCs w:val="21"/>
        </w:rPr>
        <w:t xml:space="preserve"> Ratio of inter-chromosomal contacts are negatively correlated with chromosome length (mean Spearman’s </w:t>
      </w:r>
      <w:r w:rsidRPr="00C50E41">
        <w:rPr>
          <w:rFonts w:ascii="Arial" w:eastAsia="宋体" w:hAnsi="Arial" w:cs="Arial"/>
          <w:i/>
          <w:iCs/>
          <w:kern w:val="0"/>
          <w:szCs w:val="21"/>
        </w:rPr>
        <w:t>r</w:t>
      </w:r>
      <w:r w:rsidRPr="00C50E41">
        <w:rPr>
          <w:rFonts w:ascii="Arial" w:eastAsia="宋体" w:hAnsi="Arial" w:cs="Arial"/>
          <w:kern w:val="0"/>
          <w:szCs w:val="21"/>
        </w:rPr>
        <w:t xml:space="preserve"> </w:t>
      </w:r>
      <w:r w:rsidRPr="00C50E41">
        <w:rPr>
          <w:rFonts w:ascii="Arial" w:hAnsi="Arial" w:cs="Arial"/>
          <w:szCs w:val="21"/>
        </w:rPr>
        <w:t xml:space="preserve">= </w:t>
      </w:r>
      <w:r w:rsidRPr="00C50E41">
        <w:rPr>
          <w:rFonts w:ascii="Arial" w:hAnsi="Arial" w:cs="Arial"/>
          <w:kern w:val="24"/>
          <w:szCs w:val="21"/>
        </w:rPr>
        <w:t>–</w:t>
      </w:r>
      <w:r w:rsidRPr="00C50E41">
        <w:rPr>
          <w:rFonts w:ascii="Arial" w:hAnsi="Arial" w:cs="Arial"/>
          <w:szCs w:val="21"/>
        </w:rPr>
        <w:t xml:space="preserve">0.67 for 14 diploid genomes, </w:t>
      </w:r>
      <w:r w:rsidRPr="00C50E41">
        <w:rPr>
          <w:rFonts w:ascii="Arial" w:eastAsia="宋体" w:hAnsi="Arial" w:cs="Arial"/>
          <w:i/>
          <w:iCs/>
          <w:kern w:val="0"/>
          <w:szCs w:val="21"/>
        </w:rPr>
        <w:t>P</w:t>
      </w:r>
      <w:r w:rsidRPr="00C50E41">
        <w:rPr>
          <w:rFonts w:ascii="Arial" w:eastAsia="宋体" w:hAnsi="Arial" w:cs="Arial"/>
          <w:kern w:val="0"/>
          <w:szCs w:val="21"/>
        </w:rPr>
        <w:t xml:space="preserve"> &lt; 0.004).  </w:t>
      </w:r>
    </w:p>
    <w:p w14:paraId="269D89EC" w14:textId="01F8E8A5" w:rsidR="00C50E41" w:rsidRPr="00C50E41" w:rsidRDefault="00C50E41" w:rsidP="001B4F72">
      <w:pPr>
        <w:widowControl/>
        <w:adjustRightInd w:val="0"/>
        <w:snapToGrid w:val="0"/>
        <w:spacing w:before="100" w:line="276" w:lineRule="auto"/>
        <w:rPr>
          <w:rFonts w:ascii="Arial" w:eastAsia="宋体" w:hAnsi="Arial" w:cs="Arial"/>
          <w:kern w:val="0"/>
          <w:szCs w:val="21"/>
        </w:rPr>
      </w:pPr>
      <w:r w:rsidRPr="00C50E41">
        <w:rPr>
          <w:rFonts w:ascii="Arial" w:hAnsi="Arial" w:cs="Arial"/>
          <w:b/>
          <w:bCs/>
          <w:szCs w:val="21"/>
        </w:rPr>
        <w:t>h</w:t>
      </w:r>
      <w:r w:rsidRPr="00961C96">
        <w:rPr>
          <w:rFonts w:ascii="Arial" w:hAnsi="Arial" w:cs="Arial"/>
          <w:szCs w:val="21"/>
        </w:rPr>
        <w:t xml:space="preserve">, </w:t>
      </w:r>
      <w:r w:rsidRPr="00C50E41">
        <w:rPr>
          <w:rFonts w:ascii="Arial" w:eastAsia="宋体" w:hAnsi="Arial" w:cs="Arial"/>
          <w:kern w:val="0"/>
          <w:szCs w:val="21"/>
        </w:rPr>
        <w:t xml:space="preserve">Inter-chromosomal contacts are negatively correlated with the differences in chromosome length (mean Spearman’s </w:t>
      </w:r>
      <w:r w:rsidRPr="00C50E41">
        <w:rPr>
          <w:rFonts w:ascii="Arial" w:eastAsia="宋体" w:hAnsi="Arial" w:cs="Arial"/>
          <w:i/>
          <w:iCs/>
          <w:kern w:val="0"/>
          <w:szCs w:val="21"/>
        </w:rPr>
        <w:t>r</w:t>
      </w:r>
      <w:r w:rsidRPr="00C50E41">
        <w:rPr>
          <w:rFonts w:ascii="Arial" w:eastAsia="宋体" w:hAnsi="Arial" w:cs="Arial"/>
          <w:kern w:val="0"/>
          <w:szCs w:val="21"/>
        </w:rPr>
        <w:t xml:space="preserve"> = </w:t>
      </w:r>
      <w:r w:rsidRPr="00C50E41">
        <w:rPr>
          <w:rFonts w:ascii="Arial" w:hAnsi="Arial" w:cs="Arial"/>
          <w:kern w:val="24"/>
          <w:szCs w:val="21"/>
        </w:rPr>
        <w:t>–</w:t>
      </w:r>
      <w:r w:rsidRPr="00C50E41">
        <w:rPr>
          <w:rFonts w:ascii="Arial" w:eastAsia="宋体" w:hAnsi="Arial" w:cs="Arial"/>
          <w:kern w:val="0"/>
          <w:szCs w:val="21"/>
        </w:rPr>
        <w:t>0.52</w:t>
      </w:r>
      <w:r w:rsidRPr="00C50E41">
        <w:rPr>
          <w:rFonts w:ascii="Arial" w:hAnsi="Arial" w:cs="Arial"/>
          <w:szCs w:val="21"/>
        </w:rPr>
        <w:t xml:space="preserve"> for 14 diploid genomes</w:t>
      </w:r>
      <w:r w:rsidRPr="00C50E41">
        <w:rPr>
          <w:rFonts w:ascii="Arial" w:eastAsia="宋体" w:hAnsi="Arial" w:cs="Arial"/>
          <w:kern w:val="0"/>
          <w:szCs w:val="21"/>
        </w:rPr>
        <w:t xml:space="preserve">, </w:t>
      </w:r>
      <w:r w:rsidRPr="00C50E41">
        <w:rPr>
          <w:rFonts w:ascii="Arial" w:eastAsia="宋体" w:hAnsi="Arial" w:cs="Arial"/>
          <w:i/>
          <w:iCs/>
          <w:kern w:val="0"/>
          <w:szCs w:val="21"/>
        </w:rPr>
        <w:t>P</w:t>
      </w:r>
      <w:r w:rsidRPr="00C50E41">
        <w:rPr>
          <w:rFonts w:ascii="Arial" w:eastAsia="宋体" w:hAnsi="Arial" w:cs="Arial"/>
          <w:kern w:val="0"/>
          <w:szCs w:val="21"/>
        </w:rPr>
        <w:t xml:space="preserve"> &lt; 2.2 × 10</w:t>
      </w:r>
      <w:r w:rsidRPr="00C50E41">
        <w:rPr>
          <w:rFonts w:ascii="Arial" w:hAnsi="Arial" w:cs="Arial"/>
          <w:kern w:val="24"/>
          <w:szCs w:val="21"/>
          <w:vertAlign w:val="superscript"/>
        </w:rPr>
        <w:t>–</w:t>
      </w:r>
      <w:r w:rsidRPr="00C50E41">
        <w:rPr>
          <w:rFonts w:ascii="Arial" w:eastAsia="宋体" w:hAnsi="Arial" w:cs="Arial"/>
          <w:kern w:val="0"/>
          <w:szCs w:val="21"/>
          <w:vertAlign w:val="superscript"/>
        </w:rPr>
        <w:t>16</w:t>
      </w:r>
      <w:r w:rsidRPr="00C50E41">
        <w:rPr>
          <w:rFonts w:ascii="Arial" w:eastAsia="宋体" w:hAnsi="Arial" w:cs="Arial"/>
          <w:kern w:val="0"/>
          <w:szCs w:val="21"/>
        </w:rPr>
        <w:t xml:space="preserve">). For </w:t>
      </w:r>
      <w:r w:rsidRPr="00C50E41">
        <w:rPr>
          <w:rFonts w:ascii="Arial" w:eastAsia="宋体" w:hAnsi="Arial" w:cs="Arial"/>
          <w:b/>
          <w:bCs/>
          <w:kern w:val="0"/>
          <w:szCs w:val="21"/>
        </w:rPr>
        <w:t>g</w:t>
      </w:r>
      <w:r w:rsidR="0081655C">
        <w:rPr>
          <w:rFonts w:ascii="Arial" w:eastAsia="宋体" w:hAnsi="Arial" w:cs="Arial"/>
          <w:b/>
          <w:bCs/>
          <w:kern w:val="0"/>
          <w:szCs w:val="21"/>
        </w:rPr>
        <w:t xml:space="preserve"> </w:t>
      </w:r>
      <w:r w:rsidR="0081655C" w:rsidRPr="0081655C">
        <w:rPr>
          <w:rFonts w:ascii="Arial" w:eastAsia="宋体" w:hAnsi="Arial" w:cs="Arial"/>
          <w:kern w:val="0"/>
          <w:szCs w:val="21"/>
        </w:rPr>
        <w:t>and</w:t>
      </w:r>
      <w:r w:rsidR="0081655C">
        <w:rPr>
          <w:rFonts w:ascii="Arial" w:eastAsia="宋体" w:hAnsi="Arial" w:cs="Arial"/>
          <w:b/>
          <w:bCs/>
          <w:kern w:val="0"/>
          <w:szCs w:val="21"/>
        </w:rPr>
        <w:t xml:space="preserve"> h</w:t>
      </w:r>
      <w:r w:rsidRPr="00C50E41">
        <w:rPr>
          <w:rFonts w:ascii="Arial" w:eastAsia="宋体" w:hAnsi="Arial" w:cs="Arial"/>
          <w:kern w:val="0"/>
          <w:szCs w:val="21"/>
        </w:rPr>
        <w:t xml:space="preserve">, the Hi-C data of a liver sample (TB1) was used for illustration. </w:t>
      </w:r>
    </w:p>
    <w:p w14:paraId="04C0D743" w14:textId="1E5D4276" w:rsidR="00C50E41" w:rsidRPr="00C50E41" w:rsidRDefault="00C50E41" w:rsidP="001B4F72">
      <w:pPr>
        <w:widowControl/>
        <w:adjustRightInd w:val="0"/>
        <w:snapToGrid w:val="0"/>
        <w:spacing w:before="100" w:line="276" w:lineRule="auto"/>
        <w:rPr>
          <w:rFonts w:ascii="Arial" w:hAnsi="Arial" w:cs="Arial"/>
          <w:szCs w:val="21"/>
        </w:rPr>
      </w:pPr>
      <w:proofErr w:type="spellStart"/>
      <w:r w:rsidRPr="00C50E41">
        <w:rPr>
          <w:rFonts w:ascii="Arial" w:eastAsia="宋体" w:hAnsi="Arial" w:cs="Arial"/>
          <w:b/>
          <w:bCs/>
          <w:kern w:val="0"/>
          <w:szCs w:val="21"/>
        </w:rPr>
        <w:t>i</w:t>
      </w:r>
      <w:proofErr w:type="spellEnd"/>
      <w:r w:rsidR="00961C96" w:rsidRPr="00C50E41">
        <w:rPr>
          <w:rFonts w:ascii="Arial" w:hAnsi="Arial" w:cs="Arial"/>
          <w:szCs w:val="21"/>
        </w:rPr>
        <w:t>,</w:t>
      </w:r>
      <w:r w:rsidRPr="00C50E41">
        <w:rPr>
          <w:rFonts w:ascii="Arial" w:eastAsia="宋体" w:hAnsi="Arial" w:cs="Arial"/>
          <w:kern w:val="0"/>
          <w:szCs w:val="21"/>
        </w:rPr>
        <w:t xml:space="preserve"> </w:t>
      </w:r>
      <w:proofErr w:type="gramStart"/>
      <w:r w:rsidRPr="00C50E41">
        <w:rPr>
          <w:rFonts w:ascii="Arial" w:eastAsia="宋体" w:hAnsi="Arial" w:cs="Arial"/>
          <w:kern w:val="0"/>
          <w:szCs w:val="21"/>
        </w:rPr>
        <w:t>Most</w:t>
      </w:r>
      <w:proofErr w:type="gramEnd"/>
      <w:r w:rsidRPr="00C50E41">
        <w:rPr>
          <w:rFonts w:ascii="Arial" w:eastAsia="宋体" w:hAnsi="Arial" w:cs="Arial"/>
          <w:kern w:val="0"/>
          <w:szCs w:val="21"/>
        </w:rPr>
        <w:t xml:space="preserve"> chromosomes pointed their centromeres (black arrows) toward the nuclear periphery and the telomeres toward the nuclear center.</w:t>
      </w:r>
    </w:p>
    <w:p w14:paraId="750EE57A" w14:textId="7ACB5E23" w:rsidR="00C50E41" w:rsidRPr="00C50E41" w:rsidRDefault="00C50E41" w:rsidP="001B4F72">
      <w:pPr>
        <w:adjustRightInd w:val="0"/>
        <w:snapToGrid w:val="0"/>
        <w:spacing w:before="100" w:line="276" w:lineRule="auto"/>
        <w:rPr>
          <w:rFonts w:ascii="Arial" w:hAnsi="Arial" w:cs="Arial"/>
          <w:szCs w:val="21"/>
        </w:rPr>
      </w:pPr>
      <w:r w:rsidRPr="00685999">
        <w:rPr>
          <w:rFonts w:ascii="Arial" w:hAnsi="Arial"/>
          <w:b/>
          <w:bCs/>
          <w:szCs w:val="21"/>
        </w:rPr>
        <w:t>j</w:t>
      </w:r>
      <w:r w:rsidR="00685999" w:rsidRPr="00685999">
        <w:rPr>
          <w:rFonts w:ascii="Arial" w:hAnsi="Arial" w:cs="Arial"/>
          <w:kern w:val="24"/>
          <w:szCs w:val="21"/>
        </w:rPr>
        <w:t>–</w:t>
      </w:r>
      <w:r w:rsidRPr="00685999">
        <w:rPr>
          <w:rFonts w:ascii="Arial" w:hAnsi="Arial"/>
          <w:b/>
          <w:bCs/>
          <w:szCs w:val="21"/>
        </w:rPr>
        <w:t>s</w:t>
      </w:r>
      <w:r w:rsidR="00961C96" w:rsidRPr="00C50E41">
        <w:rPr>
          <w:rFonts w:ascii="Arial" w:hAnsi="Arial" w:cs="Arial"/>
          <w:szCs w:val="21"/>
        </w:rPr>
        <w:t>,</w:t>
      </w:r>
      <w:r w:rsidRPr="00685999">
        <w:rPr>
          <w:rFonts w:ascii="Arial" w:hAnsi="Arial"/>
          <w:szCs w:val="21"/>
        </w:rPr>
        <w:t xml:space="preserve"> Haplot</w:t>
      </w:r>
      <w:r w:rsidRPr="00C50E41">
        <w:rPr>
          <w:rFonts w:ascii="Arial" w:hAnsi="Arial"/>
          <w:szCs w:val="21"/>
        </w:rPr>
        <w:t xml:space="preserve">ype-resolved interrogation of similarities in chromatin architecture, gene expression and histone modifications among 14 diploid genomes. The correlations of chromatin architecture were separately determined using </w:t>
      </w:r>
      <w:proofErr w:type="spellStart"/>
      <w:r w:rsidRPr="00C50E41">
        <w:rPr>
          <w:rFonts w:ascii="Arial" w:hAnsi="Arial"/>
          <w:szCs w:val="21"/>
        </w:rPr>
        <w:t>GenomeDISCO</w:t>
      </w:r>
      <w:proofErr w:type="spellEnd"/>
      <w:r w:rsidRPr="00C50E41">
        <w:rPr>
          <w:rFonts w:ascii="Arial" w:hAnsi="Arial"/>
          <w:szCs w:val="21"/>
        </w:rPr>
        <w:t xml:space="preserve"> (</w:t>
      </w:r>
      <w:r w:rsidRPr="00C50E41">
        <w:rPr>
          <w:rFonts w:ascii="Arial" w:hAnsi="Arial"/>
          <w:b/>
          <w:bCs/>
          <w:szCs w:val="21"/>
        </w:rPr>
        <w:t>j</w:t>
      </w:r>
      <w:r w:rsidRPr="00C50E41">
        <w:rPr>
          <w:rFonts w:ascii="Arial" w:hAnsi="Arial"/>
          <w:szCs w:val="21"/>
        </w:rPr>
        <w:t xml:space="preserve">), </w:t>
      </w:r>
      <w:proofErr w:type="spellStart"/>
      <w:r w:rsidRPr="00C50E41">
        <w:rPr>
          <w:rFonts w:ascii="Arial" w:hAnsi="Arial"/>
          <w:szCs w:val="21"/>
        </w:rPr>
        <w:t>HiCRep</w:t>
      </w:r>
      <w:proofErr w:type="spellEnd"/>
      <w:r w:rsidRPr="00C50E41">
        <w:rPr>
          <w:rFonts w:ascii="Arial" w:hAnsi="Arial"/>
          <w:szCs w:val="21"/>
        </w:rPr>
        <w:t xml:space="preserve"> (</w:t>
      </w:r>
      <w:r w:rsidRPr="00C50E41">
        <w:rPr>
          <w:rFonts w:ascii="Arial" w:hAnsi="Arial"/>
          <w:b/>
          <w:bCs/>
          <w:szCs w:val="21"/>
        </w:rPr>
        <w:t>k</w:t>
      </w:r>
      <w:r w:rsidRPr="00C50E41">
        <w:rPr>
          <w:rFonts w:ascii="Arial" w:hAnsi="Arial"/>
          <w:szCs w:val="21"/>
        </w:rPr>
        <w:t xml:space="preserve">), and </w:t>
      </w:r>
      <w:proofErr w:type="spellStart"/>
      <w:r w:rsidRPr="00C50E41">
        <w:rPr>
          <w:rFonts w:ascii="Arial" w:hAnsi="Arial"/>
          <w:szCs w:val="21"/>
        </w:rPr>
        <w:t>QuASAR</w:t>
      </w:r>
      <w:proofErr w:type="spellEnd"/>
      <w:r w:rsidRPr="00C50E41">
        <w:rPr>
          <w:rFonts w:ascii="Arial" w:hAnsi="Arial"/>
          <w:szCs w:val="21"/>
        </w:rPr>
        <w:t xml:space="preserve"> (</w:t>
      </w:r>
      <w:r w:rsidRPr="00C50E41">
        <w:rPr>
          <w:rFonts w:ascii="Arial" w:hAnsi="Arial"/>
          <w:b/>
          <w:bCs/>
          <w:szCs w:val="21"/>
        </w:rPr>
        <w:t>l</w:t>
      </w:r>
      <w:r w:rsidRPr="00C50E41">
        <w:rPr>
          <w:rFonts w:ascii="Arial" w:hAnsi="Arial"/>
          <w:szCs w:val="21"/>
        </w:rPr>
        <w:t>) for the Hi-C maps; A-B index (</w:t>
      </w:r>
      <w:r w:rsidRPr="00C50E41">
        <w:rPr>
          <w:rFonts w:ascii="Arial" w:hAnsi="Arial"/>
          <w:b/>
          <w:bCs/>
          <w:szCs w:val="21"/>
        </w:rPr>
        <w:t>o</w:t>
      </w:r>
      <w:r w:rsidRPr="00C50E41">
        <w:rPr>
          <w:rFonts w:ascii="Arial" w:hAnsi="Arial"/>
          <w:szCs w:val="21"/>
        </w:rPr>
        <w:t>); insulation score (IS) (</w:t>
      </w:r>
      <w:r w:rsidRPr="00C50E41">
        <w:rPr>
          <w:rFonts w:ascii="Arial" w:hAnsi="Arial"/>
          <w:b/>
          <w:bCs/>
          <w:szCs w:val="21"/>
        </w:rPr>
        <w:t>p</w:t>
      </w:r>
      <w:r w:rsidRPr="00C50E41">
        <w:rPr>
          <w:rFonts w:ascii="Arial" w:hAnsi="Arial"/>
          <w:szCs w:val="21"/>
        </w:rPr>
        <w:t>), local boundary score (LBS) (</w:t>
      </w:r>
      <w:r w:rsidRPr="00C50E41">
        <w:rPr>
          <w:rFonts w:ascii="Arial" w:hAnsi="Arial"/>
          <w:b/>
          <w:bCs/>
          <w:szCs w:val="21"/>
        </w:rPr>
        <w:t>q</w:t>
      </w:r>
      <w:r w:rsidRPr="00C50E41">
        <w:rPr>
          <w:rFonts w:ascii="Arial" w:hAnsi="Arial"/>
          <w:szCs w:val="21"/>
        </w:rPr>
        <w:t xml:space="preserve">); the measurement of TAD concordance, </w:t>
      </w:r>
      <w:r w:rsidRPr="00C50E41">
        <w:rPr>
          <w:rFonts w:ascii="Arial" w:hAnsi="Arial"/>
          <w:i/>
          <w:iCs/>
          <w:szCs w:val="21"/>
        </w:rPr>
        <w:t>i.e.</w:t>
      </w:r>
      <w:r w:rsidRPr="00C50E41">
        <w:rPr>
          <w:rFonts w:ascii="Arial" w:hAnsi="Arial"/>
          <w:szCs w:val="21"/>
        </w:rPr>
        <w:t xml:space="preserve">, </w:t>
      </w:r>
      <w:proofErr w:type="spellStart"/>
      <w:r w:rsidRPr="00C50E41">
        <w:rPr>
          <w:rFonts w:ascii="Arial" w:hAnsi="Arial"/>
          <w:szCs w:val="21"/>
        </w:rPr>
        <w:t>M</w:t>
      </w:r>
      <w:r w:rsidRPr="00C50E41">
        <w:rPr>
          <w:rFonts w:ascii="Arial" w:hAnsi="Arial" w:cs="Arial"/>
          <w:szCs w:val="21"/>
        </w:rPr>
        <w:t>oC</w:t>
      </w:r>
      <w:proofErr w:type="spellEnd"/>
      <w:r w:rsidRPr="00C50E41">
        <w:rPr>
          <w:rFonts w:ascii="Arial" w:hAnsi="Arial" w:cs="Arial"/>
          <w:szCs w:val="21"/>
        </w:rPr>
        <w:t xml:space="preserve"> (assessing the overlap between each pair of TADs by measured in number of base pairs and considering the overall size of both TADs)</w:t>
      </w:r>
      <w:r w:rsidR="00193151" w:rsidRPr="00193151">
        <w:rPr>
          <w:rFonts w:ascii="Arial" w:hAnsi="Arial" w:cs="Arial"/>
          <w:szCs w:val="21"/>
          <w:vertAlign w:val="superscript"/>
        </w:rPr>
        <w:t>3</w:t>
      </w:r>
      <w:r w:rsidRPr="00C50E41">
        <w:rPr>
          <w:rFonts w:ascii="Arial" w:hAnsi="Arial" w:cs="Arial"/>
          <w:szCs w:val="21"/>
        </w:rPr>
        <w:t xml:space="preserve"> (</w:t>
      </w:r>
      <w:r w:rsidRPr="00C50E41">
        <w:rPr>
          <w:rFonts w:ascii="Arial" w:hAnsi="Arial" w:cs="Arial"/>
          <w:b/>
          <w:bCs/>
          <w:szCs w:val="21"/>
        </w:rPr>
        <w:t>r</w:t>
      </w:r>
      <w:r w:rsidRPr="00C50E41">
        <w:rPr>
          <w:rFonts w:ascii="Arial" w:hAnsi="Arial" w:cs="Arial"/>
          <w:szCs w:val="21"/>
        </w:rPr>
        <w:t>) and VI (measure the similarity of all subsets of the two TAD structures using a dynamic programming algorithm to compute the VI metrics)</w:t>
      </w:r>
      <w:r w:rsidR="00193151" w:rsidRPr="00193151">
        <w:rPr>
          <w:rFonts w:ascii="Arial" w:hAnsi="Arial" w:cs="Arial"/>
          <w:szCs w:val="21"/>
          <w:vertAlign w:val="superscript"/>
        </w:rPr>
        <w:t>4</w:t>
      </w:r>
      <w:r w:rsidRPr="00C50E41">
        <w:rPr>
          <w:rFonts w:ascii="Arial" w:hAnsi="Arial" w:cs="Arial"/>
          <w:szCs w:val="21"/>
        </w:rPr>
        <w:t xml:space="preserve"> (</w:t>
      </w:r>
      <w:r w:rsidRPr="00C50E41">
        <w:rPr>
          <w:rFonts w:ascii="Arial" w:hAnsi="Arial" w:cs="Arial"/>
          <w:b/>
          <w:bCs/>
          <w:szCs w:val="21"/>
        </w:rPr>
        <w:t>s</w:t>
      </w:r>
      <w:r w:rsidRPr="00C50E41">
        <w:rPr>
          <w:rFonts w:ascii="Arial" w:hAnsi="Arial" w:cs="Arial"/>
          <w:szCs w:val="21"/>
        </w:rPr>
        <w:t>).</w:t>
      </w:r>
      <w:r w:rsidRPr="00C50E41">
        <w:rPr>
          <w:rFonts w:ascii="Arial" w:hAnsi="Arial"/>
          <w:szCs w:val="21"/>
        </w:rPr>
        <w:t xml:space="preserve"> </w:t>
      </w:r>
      <w:r w:rsidRPr="00C50E41">
        <w:rPr>
          <w:rFonts w:ascii="Arial" w:hAnsi="Arial" w:hint="eastAsia"/>
          <w:szCs w:val="21"/>
        </w:rPr>
        <w:t>The</w:t>
      </w:r>
      <w:r w:rsidRPr="00C50E41">
        <w:rPr>
          <w:rFonts w:ascii="Arial" w:hAnsi="Arial"/>
          <w:szCs w:val="21"/>
        </w:rPr>
        <w:t xml:space="preserve"> </w:t>
      </w:r>
      <w:r w:rsidRPr="00C50E41">
        <w:rPr>
          <w:rFonts w:ascii="Arial" w:hAnsi="Arial" w:hint="eastAsia"/>
          <w:szCs w:val="21"/>
        </w:rPr>
        <w:t>corr</w:t>
      </w:r>
      <w:r w:rsidRPr="00C50E41">
        <w:rPr>
          <w:rFonts w:ascii="Arial" w:hAnsi="Arial"/>
          <w:szCs w:val="21"/>
        </w:rPr>
        <w:t>elations of gene expression (</w:t>
      </w:r>
      <w:r w:rsidRPr="00C50E41">
        <w:rPr>
          <w:rFonts w:ascii="Arial" w:hAnsi="Arial"/>
          <w:b/>
          <w:bCs/>
          <w:szCs w:val="21"/>
        </w:rPr>
        <w:t>m</w:t>
      </w:r>
      <w:r w:rsidRPr="00C50E41">
        <w:rPr>
          <w:rFonts w:ascii="Arial" w:hAnsi="Arial"/>
          <w:szCs w:val="21"/>
        </w:rPr>
        <w:t>) and the combined differences in chromatin architecture (</w:t>
      </w:r>
      <w:r w:rsidRPr="00C50E41">
        <w:rPr>
          <w:rFonts w:ascii="Arial" w:hAnsi="Arial"/>
          <w:i/>
          <w:szCs w:val="21"/>
        </w:rPr>
        <w:t>i.e</w:t>
      </w:r>
      <w:r w:rsidRPr="00C50E41">
        <w:rPr>
          <w:rFonts w:ascii="Arial" w:hAnsi="Arial"/>
          <w:iCs/>
          <w:szCs w:val="21"/>
        </w:rPr>
        <w:t xml:space="preserve">., </w:t>
      </w:r>
      <w:r w:rsidRPr="00C50E41">
        <w:rPr>
          <w:rFonts w:ascii="Arial" w:hAnsi="Arial"/>
          <w:szCs w:val="21"/>
        </w:rPr>
        <w:t>form) and gene expression (</w:t>
      </w:r>
      <w:r w:rsidRPr="00C50E41">
        <w:rPr>
          <w:rFonts w:ascii="Arial" w:hAnsi="Arial"/>
          <w:i/>
          <w:szCs w:val="21"/>
        </w:rPr>
        <w:t>i.e.</w:t>
      </w:r>
      <w:r w:rsidRPr="00C50E41">
        <w:rPr>
          <w:rFonts w:ascii="Arial" w:hAnsi="Arial"/>
          <w:szCs w:val="21"/>
        </w:rPr>
        <w:t>, function) (</w:t>
      </w:r>
      <w:r w:rsidRPr="00C50E41">
        <w:rPr>
          <w:rFonts w:ascii="Arial" w:hAnsi="Arial"/>
          <w:b/>
          <w:bCs/>
          <w:szCs w:val="21"/>
        </w:rPr>
        <w:t>n</w:t>
      </w:r>
      <w:r w:rsidRPr="00C50E41">
        <w:rPr>
          <w:rFonts w:ascii="Arial" w:hAnsi="Arial"/>
          <w:szCs w:val="21"/>
        </w:rPr>
        <w:t xml:space="preserve">) among haplotypes are also shown. </w:t>
      </w:r>
      <w:r w:rsidRPr="00C50E41">
        <w:rPr>
          <w:rFonts w:ascii="Arial" w:hAnsi="Arial" w:cs="Arial"/>
          <w:szCs w:val="21"/>
        </w:rPr>
        <w:t xml:space="preserve">These correlation rates were grouped into the following five categories: between homologs, among biological replicates, between </w:t>
      </w:r>
      <w:r w:rsidRPr="00C50E41">
        <w:rPr>
          <w:rFonts w:ascii="Arial" w:hAnsi="Arial"/>
          <w:szCs w:val="21"/>
        </w:rPr>
        <w:t>parent-of-origins</w:t>
      </w:r>
      <w:r w:rsidRPr="00C50E41">
        <w:rPr>
          <w:rFonts w:ascii="Arial" w:hAnsi="Arial" w:cs="Arial"/>
          <w:szCs w:val="21"/>
        </w:rPr>
        <w:t xml:space="preserve">, between parental breeds, among tissues. Data are shown as mean ± SD. </w:t>
      </w:r>
    </w:p>
    <w:p w14:paraId="1E90817D" w14:textId="452D96FC" w:rsidR="00D709A7" w:rsidRDefault="00C50E41" w:rsidP="001B4F72">
      <w:pPr>
        <w:widowControl/>
        <w:adjustRightInd w:val="0"/>
        <w:snapToGrid w:val="0"/>
        <w:spacing w:before="100" w:line="276" w:lineRule="auto"/>
        <w:rPr>
          <w:rFonts w:ascii="Arial" w:hAnsi="Arial" w:cs="Arial"/>
          <w:szCs w:val="21"/>
        </w:rPr>
      </w:pPr>
      <w:r w:rsidRPr="00C50E41">
        <w:rPr>
          <w:rFonts w:ascii="Arial" w:hAnsi="Arial" w:cs="Arial"/>
          <w:szCs w:val="21"/>
        </w:rPr>
        <w:t>For the Hi-C maps, a 20-kb resolution was used in (</w:t>
      </w:r>
      <w:r w:rsidRPr="00C50E41">
        <w:rPr>
          <w:rFonts w:ascii="Arial" w:hAnsi="Arial" w:cs="Arial"/>
          <w:b/>
          <w:bCs/>
          <w:szCs w:val="21"/>
        </w:rPr>
        <w:t>c</w:t>
      </w:r>
      <w:r w:rsidR="005E79A5" w:rsidRPr="00C50E41">
        <w:rPr>
          <w:rFonts w:ascii="Arial" w:hAnsi="Arial" w:cs="Arial"/>
          <w:kern w:val="24"/>
          <w:szCs w:val="21"/>
        </w:rPr>
        <w:t>–</w:t>
      </w:r>
      <w:r w:rsidRPr="00C50E41">
        <w:rPr>
          <w:rFonts w:ascii="Arial" w:hAnsi="Arial" w:cs="Arial"/>
          <w:b/>
          <w:bCs/>
          <w:szCs w:val="21"/>
        </w:rPr>
        <w:t>f</w:t>
      </w:r>
      <w:r w:rsidRPr="00C50E41">
        <w:rPr>
          <w:rFonts w:ascii="Arial" w:hAnsi="Arial" w:cs="Arial"/>
          <w:szCs w:val="21"/>
        </w:rPr>
        <w:t>) and (</w:t>
      </w:r>
      <w:proofErr w:type="spellStart"/>
      <w:r w:rsidRPr="00C50E41">
        <w:rPr>
          <w:rFonts w:ascii="Arial" w:hAnsi="Arial" w:cs="Arial"/>
          <w:b/>
          <w:bCs/>
          <w:szCs w:val="21"/>
        </w:rPr>
        <w:t>i</w:t>
      </w:r>
      <w:proofErr w:type="spellEnd"/>
      <w:r w:rsidRPr="00C50E41">
        <w:rPr>
          <w:rFonts w:ascii="Arial" w:hAnsi="Arial" w:cs="Arial"/>
          <w:szCs w:val="21"/>
        </w:rPr>
        <w:t xml:space="preserve">), and a 1-Mb resolution </w:t>
      </w:r>
      <w:r w:rsidR="004321AC" w:rsidRPr="004E362C">
        <w:rPr>
          <w:rFonts w:ascii="Arial" w:hAnsi="Arial" w:cs="Arial"/>
          <w:szCs w:val="21"/>
        </w:rPr>
        <w:t>was used in panel (</w:t>
      </w:r>
      <w:r w:rsidR="004321AC" w:rsidRPr="004321AC">
        <w:rPr>
          <w:rFonts w:ascii="Arial" w:hAnsi="Arial" w:cs="Arial"/>
          <w:b/>
          <w:bCs/>
          <w:szCs w:val="21"/>
        </w:rPr>
        <w:t>h</w:t>
      </w:r>
      <w:r w:rsidR="004321AC" w:rsidRPr="00865006">
        <w:rPr>
          <w:rFonts w:ascii="Arial" w:hAnsi="Arial" w:cs="Arial"/>
          <w:szCs w:val="21"/>
        </w:rPr>
        <w:t>)</w:t>
      </w:r>
      <w:r w:rsidR="004321AC" w:rsidRPr="004A36BB">
        <w:rPr>
          <w:rFonts w:ascii="Arial" w:hAnsi="Arial" w:cs="Arial"/>
          <w:szCs w:val="21"/>
        </w:rPr>
        <w:t>.</w:t>
      </w:r>
      <w:r w:rsidR="00D709A7">
        <w:rPr>
          <w:rFonts w:ascii="Arial" w:hAnsi="Arial" w:cs="Arial"/>
          <w:szCs w:val="21"/>
        </w:rPr>
        <w:br w:type="page"/>
      </w:r>
    </w:p>
    <w:p w14:paraId="70775AC8" w14:textId="77777777" w:rsidR="00167E3E" w:rsidRDefault="00167E3E" w:rsidP="00167E3E">
      <w:pPr>
        <w:spacing w:afterLines="50" w:after="156"/>
      </w:pPr>
      <w:r>
        <w:rPr>
          <w:rFonts w:hint="eastAsia"/>
          <w:noProof/>
        </w:rPr>
        <w:lastRenderedPageBreak/>
        <w:drawing>
          <wp:inline distT="0" distB="0" distL="0" distR="0" wp14:anchorId="7CB785CD" wp14:editId="2794F9A4">
            <wp:extent cx="5989103" cy="7561007"/>
            <wp:effectExtent l="0" t="0" r="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8"/>
                    <a:stretch>
                      <a:fillRect/>
                    </a:stretch>
                  </pic:blipFill>
                  <pic:spPr>
                    <a:xfrm>
                      <a:off x="0" y="0"/>
                      <a:ext cx="5995531" cy="7569123"/>
                    </a:xfrm>
                    <a:prstGeom prst="rect">
                      <a:avLst/>
                    </a:prstGeom>
                  </pic:spPr>
                </pic:pic>
              </a:graphicData>
            </a:graphic>
          </wp:inline>
        </w:drawing>
      </w:r>
    </w:p>
    <w:p w14:paraId="2DE29761" w14:textId="77777777" w:rsidR="00167E3E" w:rsidRDefault="00167E3E" w:rsidP="00167E3E">
      <w:pPr>
        <w:adjustRightInd w:val="0"/>
        <w:snapToGrid w:val="0"/>
        <w:spacing w:line="276" w:lineRule="auto"/>
        <w:rPr>
          <w:rFonts w:ascii="Arial" w:hAnsi="Arial" w:cs="Arial"/>
          <w:b/>
          <w:bCs/>
          <w:color w:val="222222"/>
          <w:szCs w:val="21"/>
          <w:shd w:val="clear" w:color="auto" w:fill="FFFFFF"/>
        </w:rPr>
      </w:pPr>
      <w:r w:rsidRPr="003619F9">
        <w:rPr>
          <w:rFonts w:ascii="Arial" w:hAnsi="Arial" w:cs="Arial"/>
          <w:b/>
          <w:bCs/>
        </w:rPr>
        <w:t xml:space="preserve">Supplementary Fig. </w:t>
      </w:r>
      <w:r>
        <w:rPr>
          <w:rFonts w:ascii="Arial" w:hAnsi="Arial" w:cs="Arial"/>
          <w:b/>
          <w:bCs/>
        </w:rPr>
        <w:t>2</w:t>
      </w:r>
      <w:r w:rsidRPr="003619F9">
        <w:rPr>
          <w:rFonts w:ascii="Arial" w:hAnsi="Arial" w:cs="Arial"/>
          <w:b/>
          <w:bCs/>
        </w:rPr>
        <w:t xml:space="preserve"> </w:t>
      </w:r>
      <w:r>
        <w:rPr>
          <w:rFonts w:ascii="Arial" w:hAnsi="Arial" w:cs="Arial"/>
          <w:b/>
          <w:bCs/>
          <w:color w:val="222222"/>
          <w:szCs w:val="21"/>
          <w:shd w:val="clear" w:color="auto" w:fill="FFFFFF"/>
        </w:rPr>
        <w:t>S</w:t>
      </w:r>
      <w:r w:rsidRPr="00496886">
        <w:rPr>
          <w:rFonts w:ascii="Arial" w:hAnsi="Arial" w:cs="Arial"/>
          <w:b/>
          <w:bCs/>
          <w:color w:val="222222"/>
          <w:szCs w:val="21"/>
          <w:shd w:val="clear" w:color="auto" w:fill="FFFFFF"/>
        </w:rPr>
        <w:t>ummary of whole-genome sequencing,</w:t>
      </w:r>
      <w:r w:rsidRPr="00011D40">
        <w:rPr>
          <w:rFonts w:ascii="Arial" w:hAnsi="Arial" w:cs="Arial"/>
          <w:b/>
          <w:bCs/>
          <w:i/>
          <w:iCs/>
          <w:color w:val="222222"/>
          <w:szCs w:val="21"/>
          <w:shd w:val="clear" w:color="auto" w:fill="FFFFFF"/>
        </w:rPr>
        <w:t xml:space="preserve"> in situ</w:t>
      </w:r>
      <w:r w:rsidRPr="000D1FE4">
        <w:rPr>
          <w:rFonts w:ascii="Arial" w:hAnsi="Arial" w:cs="Arial"/>
          <w:b/>
          <w:bCs/>
          <w:i/>
          <w:iCs/>
          <w:color w:val="222222"/>
          <w:szCs w:val="21"/>
          <w:shd w:val="clear" w:color="auto" w:fill="FFFFFF"/>
        </w:rPr>
        <w:t xml:space="preserve"> </w:t>
      </w:r>
      <w:r w:rsidRPr="00496886">
        <w:rPr>
          <w:rFonts w:ascii="Arial" w:hAnsi="Arial" w:cs="Arial"/>
          <w:b/>
          <w:bCs/>
          <w:color w:val="222222"/>
          <w:szCs w:val="21"/>
          <w:shd w:val="clear" w:color="auto" w:fill="FFFFFF"/>
        </w:rPr>
        <w:t>Hi-C,</w:t>
      </w:r>
      <w:r>
        <w:rPr>
          <w:rFonts w:ascii="Arial" w:hAnsi="Arial" w:cs="Arial"/>
          <w:b/>
          <w:bCs/>
          <w:color w:val="222222"/>
          <w:szCs w:val="21"/>
          <w:shd w:val="clear" w:color="auto" w:fill="FFFFFF"/>
        </w:rPr>
        <w:t xml:space="preserve"> rRNA-depleted </w:t>
      </w:r>
      <w:r w:rsidRPr="00011D40">
        <w:rPr>
          <w:rFonts w:ascii="Arial" w:hAnsi="Arial" w:cs="Arial"/>
          <w:b/>
          <w:bCs/>
          <w:color w:val="222222"/>
          <w:szCs w:val="21"/>
          <w:shd w:val="clear" w:color="auto" w:fill="FFFFFF"/>
        </w:rPr>
        <w:t xml:space="preserve">RNA-seq and </w:t>
      </w:r>
      <w:proofErr w:type="spellStart"/>
      <w:r w:rsidRPr="00011D40">
        <w:rPr>
          <w:rFonts w:ascii="Arial" w:hAnsi="Arial" w:cs="Arial"/>
          <w:b/>
          <w:bCs/>
          <w:color w:val="222222"/>
          <w:szCs w:val="21"/>
          <w:shd w:val="clear" w:color="auto" w:fill="FFFFFF"/>
        </w:rPr>
        <w:t>ChIP</w:t>
      </w:r>
      <w:proofErr w:type="spellEnd"/>
      <w:r w:rsidRPr="00011D40">
        <w:rPr>
          <w:rFonts w:ascii="Arial" w:hAnsi="Arial" w:cs="Arial"/>
          <w:b/>
          <w:bCs/>
          <w:color w:val="222222"/>
          <w:szCs w:val="21"/>
          <w:shd w:val="clear" w:color="auto" w:fill="FFFFFF"/>
        </w:rPr>
        <w:t>-seq</w:t>
      </w:r>
      <w:r>
        <w:rPr>
          <w:rFonts w:ascii="Arial" w:hAnsi="Arial" w:cs="Arial"/>
          <w:b/>
          <w:bCs/>
          <w:color w:val="222222"/>
          <w:szCs w:val="21"/>
          <w:shd w:val="clear" w:color="auto" w:fill="FFFFFF"/>
        </w:rPr>
        <w:t xml:space="preserve"> data</w:t>
      </w:r>
      <w:r w:rsidRPr="00496886">
        <w:rPr>
          <w:rFonts w:ascii="Arial" w:hAnsi="Arial" w:cs="Arial"/>
          <w:b/>
          <w:bCs/>
          <w:color w:val="222222"/>
          <w:szCs w:val="21"/>
          <w:shd w:val="clear" w:color="auto" w:fill="FFFFFF"/>
        </w:rPr>
        <w:t>.</w:t>
      </w:r>
    </w:p>
    <w:p w14:paraId="68D62D4B" w14:textId="77777777" w:rsidR="00167E3E" w:rsidRDefault="00167E3E" w:rsidP="00167E3E">
      <w:pPr>
        <w:adjustRightInd w:val="0"/>
        <w:snapToGrid w:val="0"/>
        <w:spacing w:beforeLines="50" w:before="156" w:line="276" w:lineRule="auto"/>
        <w:rPr>
          <w:rFonts w:ascii="Arial" w:hAnsi="Arial" w:cs="Arial"/>
          <w:color w:val="222222"/>
          <w:szCs w:val="21"/>
          <w:shd w:val="clear" w:color="auto" w:fill="FFFFFF"/>
        </w:rPr>
      </w:pPr>
      <w:r w:rsidRPr="00A10BCE">
        <w:rPr>
          <w:rFonts w:ascii="Arial" w:hAnsi="Arial" w:cs="Arial"/>
          <w:b/>
          <w:bCs/>
          <w:color w:val="222222"/>
          <w:szCs w:val="21"/>
          <w:shd w:val="clear" w:color="auto" w:fill="FFFFFF"/>
        </w:rPr>
        <w:t>a</w:t>
      </w:r>
      <w:r w:rsidRPr="00496886">
        <w:rPr>
          <w:rFonts w:ascii="Arial" w:hAnsi="Arial" w:cs="Arial"/>
          <w:color w:val="222222"/>
          <w:szCs w:val="21"/>
          <w:shd w:val="clear" w:color="auto" w:fill="FFFFFF"/>
        </w:rPr>
        <w:t xml:space="preserve"> </w:t>
      </w:r>
      <w:r w:rsidRPr="00F416C9">
        <w:rPr>
          <w:rFonts w:ascii="Arial" w:hAnsi="Arial" w:cs="Arial"/>
          <w:color w:val="222222"/>
          <w:szCs w:val="21"/>
          <w:shd w:val="clear" w:color="auto" w:fill="FFFFFF"/>
        </w:rPr>
        <w:t xml:space="preserve">Summary </w:t>
      </w:r>
      <w:r>
        <w:rPr>
          <w:rFonts w:ascii="Arial" w:hAnsi="Arial" w:cs="Arial"/>
          <w:color w:val="222222"/>
          <w:szCs w:val="21"/>
          <w:shd w:val="clear" w:color="auto" w:fill="FFFFFF"/>
        </w:rPr>
        <w:t xml:space="preserve">of the </w:t>
      </w:r>
      <w:r w:rsidRPr="00496886">
        <w:rPr>
          <w:rFonts w:ascii="Arial" w:hAnsi="Arial" w:cs="Arial"/>
          <w:color w:val="222222"/>
          <w:szCs w:val="21"/>
          <w:shd w:val="clear" w:color="auto" w:fill="FFFFFF"/>
        </w:rPr>
        <w:t>whole-genome resequencing data</w:t>
      </w:r>
      <w:r>
        <w:rPr>
          <w:rFonts w:ascii="Arial" w:hAnsi="Arial" w:cs="Arial"/>
          <w:color w:val="222222"/>
          <w:szCs w:val="21"/>
          <w:shd w:val="clear" w:color="auto" w:fill="FFFFFF"/>
        </w:rPr>
        <w:t xml:space="preserve"> for</w:t>
      </w:r>
      <w:r w:rsidRPr="00B170EE">
        <w:rPr>
          <w:rFonts w:ascii="Arial" w:hAnsi="Arial" w:cs="Arial"/>
          <w:color w:val="222222"/>
          <w:szCs w:val="21"/>
          <w:shd w:val="clear" w:color="auto" w:fill="FFFFFF"/>
        </w:rPr>
        <w:t xml:space="preserve"> six parent-child trios</w:t>
      </w:r>
      <w:r>
        <w:rPr>
          <w:rFonts w:ascii="Arial" w:hAnsi="Arial" w:cs="Arial"/>
          <w:color w:val="222222"/>
          <w:szCs w:val="21"/>
          <w:shd w:val="clear" w:color="auto" w:fill="FFFFFF"/>
        </w:rPr>
        <w:t>.</w:t>
      </w:r>
      <w:r w:rsidRPr="00BB78C6">
        <w:rPr>
          <w:rFonts w:ascii="Arial" w:hAnsi="Arial" w:cs="Arial"/>
          <w:color w:val="222222"/>
          <w:szCs w:val="21"/>
          <w:shd w:val="clear" w:color="auto" w:fill="FFFFFF"/>
        </w:rPr>
        <w:t xml:space="preserve"> </w:t>
      </w:r>
      <w:r>
        <w:rPr>
          <w:rFonts w:ascii="Arial" w:hAnsi="Arial" w:cs="Arial"/>
          <w:color w:val="222222"/>
          <w:szCs w:val="21"/>
          <w:shd w:val="clear" w:color="auto" w:fill="FFFFFF"/>
        </w:rPr>
        <w:t>The h</w:t>
      </w:r>
      <w:r w:rsidRPr="00496886">
        <w:rPr>
          <w:rFonts w:ascii="Arial" w:hAnsi="Arial" w:cs="Arial"/>
          <w:color w:val="222222"/>
          <w:szCs w:val="21"/>
          <w:shd w:val="clear" w:color="auto" w:fill="FFFFFF"/>
        </w:rPr>
        <w:t xml:space="preserve">igh-quality </w:t>
      </w:r>
      <w:r>
        <w:rPr>
          <w:rFonts w:ascii="Arial" w:hAnsi="Arial" w:cs="Arial"/>
          <w:color w:val="222222"/>
          <w:szCs w:val="21"/>
          <w:shd w:val="clear" w:color="auto" w:fill="FFFFFF"/>
        </w:rPr>
        <w:t xml:space="preserve">data </w:t>
      </w:r>
      <w:r w:rsidRPr="00496886">
        <w:rPr>
          <w:rFonts w:ascii="Arial" w:hAnsi="Arial" w:cs="Arial"/>
          <w:color w:val="222222"/>
          <w:szCs w:val="21"/>
          <w:shd w:val="clear" w:color="auto" w:fill="FFFFFF"/>
        </w:rPr>
        <w:t>(</w:t>
      </w:r>
      <w:r w:rsidRPr="00B35E47">
        <w:rPr>
          <w:rFonts w:ascii="Arial" w:hAnsi="Arial" w:cs="Arial"/>
          <w:color w:val="222222"/>
          <w:szCs w:val="21"/>
          <w:shd w:val="clear" w:color="auto" w:fill="FFFFFF"/>
        </w:rPr>
        <w:t>upper</w:t>
      </w:r>
      <w:r>
        <w:rPr>
          <w:rFonts w:ascii="Arial" w:hAnsi="Arial" w:cs="Arial"/>
          <w:i/>
          <w:iCs/>
          <w:color w:val="222222"/>
          <w:szCs w:val="21"/>
          <w:shd w:val="clear" w:color="auto" w:fill="FFFFFF"/>
        </w:rPr>
        <w:t xml:space="preserve">, </w:t>
      </w:r>
      <w:r w:rsidRPr="00170890">
        <w:rPr>
          <w:rFonts w:ascii="Arial" w:hAnsi="Arial" w:cs="Arial"/>
          <w:color w:val="222222"/>
          <w:szCs w:val="21"/>
          <w:shd w:val="clear" w:color="auto" w:fill="FFFFFF"/>
        </w:rPr>
        <w:t>green bar</w:t>
      </w:r>
      <w:r>
        <w:rPr>
          <w:rFonts w:ascii="Arial" w:hAnsi="Arial" w:cs="Arial"/>
          <w:color w:val="222222"/>
          <w:szCs w:val="21"/>
          <w:shd w:val="clear" w:color="auto" w:fill="FFFFFF"/>
        </w:rPr>
        <w:t xml:space="preserve">s), </w:t>
      </w:r>
      <w:r w:rsidRPr="00496886">
        <w:rPr>
          <w:rFonts w:ascii="Arial" w:hAnsi="Arial" w:cs="Arial"/>
          <w:color w:val="222222"/>
          <w:szCs w:val="21"/>
          <w:shd w:val="clear" w:color="auto" w:fill="FFFFFF"/>
        </w:rPr>
        <w:t>mapping ratio</w:t>
      </w:r>
      <w:r>
        <w:rPr>
          <w:rFonts w:ascii="Arial" w:hAnsi="Arial" w:cs="Arial"/>
          <w:color w:val="222222"/>
          <w:szCs w:val="21"/>
          <w:shd w:val="clear" w:color="auto" w:fill="FFFFFF"/>
        </w:rPr>
        <w:t xml:space="preserve"> (purple lines</w:t>
      </w:r>
      <w:r w:rsidRPr="00496886">
        <w:rPr>
          <w:rFonts w:ascii="Arial" w:hAnsi="Arial" w:cs="Arial"/>
          <w:color w:val="222222"/>
          <w:szCs w:val="21"/>
          <w:shd w:val="clear" w:color="auto" w:fill="FFFFFF"/>
        </w:rPr>
        <w:t>)</w:t>
      </w:r>
      <w:r>
        <w:rPr>
          <w:rFonts w:ascii="Arial" w:hAnsi="Arial" w:cs="Arial"/>
          <w:color w:val="222222"/>
          <w:szCs w:val="21"/>
          <w:shd w:val="clear" w:color="auto" w:fill="FFFFFF"/>
        </w:rPr>
        <w:t xml:space="preserve"> and </w:t>
      </w:r>
      <w:r w:rsidRPr="00BB78C6">
        <w:rPr>
          <w:rFonts w:ascii="Arial" w:hAnsi="Arial" w:cs="Arial"/>
          <w:color w:val="222222"/>
          <w:szCs w:val="21"/>
          <w:shd w:val="clear" w:color="auto" w:fill="FFFFFF"/>
        </w:rPr>
        <w:t>coverage depth</w:t>
      </w:r>
      <w:r>
        <w:rPr>
          <w:rFonts w:ascii="Arial" w:hAnsi="Arial" w:cs="Arial"/>
          <w:color w:val="222222"/>
          <w:szCs w:val="21"/>
          <w:shd w:val="clear" w:color="auto" w:fill="FFFFFF"/>
        </w:rPr>
        <w:t xml:space="preserve"> </w:t>
      </w:r>
      <w:r w:rsidRPr="00FE0D4A">
        <w:rPr>
          <w:rFonts w:ascii="Arial" w:hAnsi="Arial" w:cs="Arial"/>
          <w:color w:val="222222"/>
          <w:szCs w:val="21"/>
          <w:shd w:val="clear" w:color="auto" w:fill="FFFFFF"/>
        </w:rPr>
        <w:t>(~</w:t>
      </w:r>
      <w:r w:rsidRPr="00011D40">
        <w:rPr>
          <w:rFonts w:ascii="Arial" w:hAnsi="Arial" w:cs="Arial"/>
          <w:color w:val="222222"/>
          <w:szCs w:val="21"/>
          <w:shd w:val="clear" w:color="auto" w:fill="FFFFFF"/>
        </w:rPr>
        <w:t>122</w:t>
      </w:r>
      <w:r>
        <w:rPr>
          <w:rFonts w:ascii="Arial" w:hAnsi="Arial" w:cs="Arial"/>
          <w:color w:val="222222"/>
          <w:szCs w:val="21"/>
          <w:shd w:val="clear" w:color="auto" w:fill="FFFFFF"/>
        </w:rPr>
        <w:t xml:space="preserve"> x</w:t>
      </w:r>
      <w:r w:rsidRPr="00011D40">
        <w:rPr>
          <w:rFonts w:ascii="Arial" w:hAnsi="Arial" w:cs="Arial"/>
          <w:color w:val="222222"/>
          <w:szCs w:val="21"/>
          <w:shd w:val="clear" w:color="auto" w:fill="FFFFFF"/>
        </w:rPr>
        <w:t xml:space="preserve"> </w:t>
      </w:r>
      <w:r w:rsidRPr="00BB78C6">
        <w:rPr>
          <w:rFonts w:ascii="Arial" w:hAnsi="Arial" w:cs="Arial"/>
          <w:color w:val="222222"/>
          <w:szCs w:val="21"/>
          <w:shd w:val="clear" w:color="auto" w:fill="FFFFFF"/>
        </w:rPr>
        <w:t>of the reference genome</w:t>
      </w:r>
      <w:r w:rsidRPr="00011D40">
        <w:rPr>
          <w:rFonts w:ascii="Arial" w:hAnsi="Arial" w:cs="Arial"/>
          <w:color w:val="222222"/>
          <w:szCs w:val="21"/>
          <w:shd w:val="clear" w:color="auto" w:fill="FFFFFF"/>
        </w:rPr>
        <w:t xml:space="preserve"> for each of the 18 individuals)</w:t>
      </w:r>
      <w:r>
        <w:rPr>
          <w:rFonts w:ascii="Arial" w:hAnsi="Arial" w:cs="Arial"/>
          <w:color w:val="222222"/>
          <w:szCs w:val="21"/>
          <w:shd w:val="clear" w:color="auto" w:fill="FFFFFF"/>
        </w:rPr>
        <w:t xml:space="preserve"> </w:t>
      </w:r>
      <w:r w:rsidRPr="00496886">
        <w:rPr>
          <w:rFonts w:ascii="Arial" w:hAnsi="Arial" w:cs="Arial"/>
          <w:color w:val="222222"/>
          <w:szCs w:val="21"/>
          <w:shd w:val="clear" w:color="auto" w:fill="FFFFFF"/>
        </w:rPr>
        <w:t>(</w:t>
      </w:r>
      <w:r w:rsidRPr="00B35E47">
        <w:rPr>
          <w:rFonts w:ascii="Arial" w:hAnsi="Arial" w:cs="Arial"/>
          <w:color w:val="222222"/>
          <w:szCs w:val="21"/>
          <w:shd w:val="clear" w:color="auto" w:fill="FFFFFF"/>
        </w:rPr>
        <w:t>lower</w:t>
      </w:r>
      <w:r w:rsidRPr="00C076DB">
        <w:rPr>
          <w:rFonts w:ascii="Arial" w:hAnsi="Arial" w:cs="Arial"/>
          <w:color w:val="222222"/>
          <w:szCs w:val="21"/>
          <w:shd w:val="clear" w:color="auto" w:fill="FFFFFF"/>
        </w:rPr>
        <w:t>,</w:t>
      </w:r>
      <w:r>
        <w:rPr>
          <w:rFonts w:ascii="Arial" w:hAnsi="Arial" w:cs="Arial"/>
          <w:color w:val="222222"/>
          <w:szCs w:val="21"/>
          <w:shd w:val="clear" w:color="auto" w:fill="FFFFFF"/>
        </w:rPr>
        <w:t xml:space="preserve"> pink bars</w:t>
      </w:r>
      <w:r w:rsidRPr="00496886">
        <w:rPr>
          <w:rFonts w:ascii="Arial" w:hAnsi="Arial" w:cs="Arial"/>
          <w:color w:val="222222"/>
          <w:szCs w:val="21"/>
          <w:shd w:val="clear" w:color="auto" w:fill="FFFFFF"/>
        </w:rPr>
        <w:t>)</w:t>
      </w:r>
      <w:r>
        <w:rPr>
          <w:rFonts w:ascii="Arial" w:hAnsi="Arial" w:cs="Arial"/>
          <w:color w:val="222222"/>
          <w:szCs w:val="21"/>
          <w:shd w:val="clear" w:color="auto" w:fill="FFFFFF"/>
        </w:rPr>
        <w:t xml:space="preserve"> are</w:t>
      </w:r>
      <w:r w:rsidRPr="00AD2E57">
        <w:rPr>
          <w:rFonts w:ascii="Arial" w:hAnsi="Arial" w:cs="Arial"/>
          <w:color w:val="222222"/>
          <w:szCs w:val="21"/>
          <w:shd w:val="clear" w:color="auto" w:fill="FFFFFF"/>
        </w:rPr>
        <w:t xml:space="preserve"> </w:t>
      </w:r>
      <w:r>
        <w:rPr>
          <w:rFonts w:ascii="Arial" w:hAnsi="Arial" w:cs="Arial"/>
          <w:color w:val="222222"/>
          <w:szCs w:val="21"/>
          <w:shd w:val="clear" w:color="auto" w:fill="FFFFFF"/>
        </w:rPr>
        <w:t xml:space="preserve">shown. </w:t>
      </w:r>
    </w:p>
    <w:p w14:paraId="7B9473E7" w14:textId="77777777" w:rsidR="00167E3E" w:rsidRPr="000E7CC0" w:rsidRDefault="00167E3E" w:rsidP="00167E3E">
      <w:pPr>
        <w:adjustRightInd w:val="0"/>
        <w:snapToGrid w:val="0"/>
        <w:spacing w:before="50" w:line="276" w:lineRule="auto"/>
        <w:rPr>
          <w:rFonts w:ascii="Arial" w:hAnsi="Arial" w:cs="Arial"/>
          <w:szCs w:val="21"/>
        </w:rPr>
      </w:pPr>
      <w:r w:rsidRPr="00A10BCE">
        <w:rPr>
          <w:rFonts w:ascii="Arial" w:hAnsi="Arial" w:cs="Arial"/>
          <w:b/>
          <w:bCs/>
          <w:szCs w:val="21"/>
        </w:rPr>
        <w:t>b</w:t>
      </w:r>
      <w:r w:rsidRPr="000E7CC0">
        <w:rPr>
          <w:rFonts w:ascii="Arial" w:hAnsi="Arial" w:cs="Arial"/>
          <w:szCs w:val="21"/>
        </w:rPr>
        <w:t xml:space="preserve"> C</w:t>
      </w:r>
      <w:r w:rsidRPr="000E7CC0">
        <w:rPr>
          <w:rFonts w:ascii="Arial" w:hAnsi="Arial" w:cs="Arial" w:hint="eastAsia"/>
          <w:szCs w:val="21"/>
        </w:rPr>
        <w:t>om</w:t>
      </w:r>
      <w:r w:rsidRPr="000E7CC0">
        <w:rPr>
          <w:rFonts w:ascii="Arial" w:hAnsi="Arial" w:cs="Arial"/>
          <w:szCs w:val="21"/>
        </w:rPr>
        <w:t>position of high-quality reads and valid contacts</w:t>
      </w:r>
      <w:r>
        <w:rPr>
          <w:rFonts w:ascii="Arial" w:hAnsi="Arial" w:cs="Arial"/>
          <w:szCs w:val="21"/>
        </w:rPr>
        <w:t xml:space="preserve"> obtained </w:t>
      </w:r>
      <w:r>
        <w:rPr>
          <w:rFonts w:ascii="Arial" w:hAnsi="Arial" w:cs="Arial" w:hint="eastAsia"/>
          <w:szCs w:val="21"/>
        </w:rPr>
        <w:t>for</w:t>
      </w:r>
      <w:r>
        <w:rPr>
          <w:rFonts w:ascii="Arial" w:hAnsi="Arial" w:cs="Arial"/>
          <w:szCs w:val="21"/>
        </w:rPr>
        <w:t xml:space="preserve"> the</w:t>
      </w:r>
      <w:r w:rsidRPr="000B2CE6">
        <w:rPr>
          <w:rFonts w:ascii="Arial" w:hAnsi="Arial" w:cs="Arial"/>
          <w:i/>
          <w:iCs/>
          <w:szCs w:val="21"/>
        </w:rPr>
        <w:t xml:space="preserve"> in situ</w:t>
      </w:r>
      <w:r>
        <w:rPr>
          <w:rFonts w:ascii="Arial" w:hAnsi="Arial" w:cs="Arial"/>
          <w:szCs w:val="21"/>
        </w:rPr>
        <w:t xml:space="preserve"> Hi-C dataset 1</w:t>
      </w:r>
      <w:r w:rsidRPr="000E7CC0">
        <w:rPr>
          <w:rFonts w:ascii="Arial" w:hAnsi="Arial" w:cs="Arial"/>
          <w:szCs w:val="21"/>
        </w:rPr>
        <w:t xml:space="preserve">. </w:t>
      </w:r>
      <w:r>
        <w:rPr>
          <w:rFonts w:ascii="Arial" w:hAnsi="Arial" w:cs="Arial"/>
          <w:szCs w:val="21"/>
        </w:rPr>
        <w:t>The calculated a</w:t>
      </w:r>
      <w:r w:rsidRPr="000E7CC0">
        <w:rPr>
          <w:rFonts w:ascii="Arial" w:hAnsi="Arial" w:cs="Arial"/>
          <w:szCs w:val="21"/>
        </w:rPr>
        <w:t xml:space="preserve">verage </w:t>
      </w:r>
      <w:r>
        <w:rPr>
          <w:rFonts w:ascii="Arial" w:hAnsi="Arial" w:cs="Arial"/>
          <w:szCs w:val="21"/>
        </w:rPr>
        <w:t>proportion</w:t>
      </w:r>
      <w:r w:rsidRPr="000E7CC0">
        <w:rPr>
          <w:rFonts w:ascii="Arial" w:hAnsi="Arial" w:cs="Arial"/>
          <w:szCs w:val="21"/>
        </w:rPr>
        <w:t xml:space="preserve"> of unphased intra-chromosomal (</w:t>
      </w:r>
      <w:r w:rsidRPr="00B35E47">
        <w:rPr>
          <w:rFonts w:ascii="Arial" w:hAnsi="Arial" w:cs="Arial"/>
          <w:i/>
          <w:iCs/>
          <w:szCs w:val="21"/>
        </w:rPr>
        <w:t>i.e.</w:t>
      </w:r>
      <w:r w:rsidRPr="000E7CC0">
        <w:rPr>
          <w:rFonts w:ascii="Arial" w:hAnsi="Arial" w:cs="Arial"/>
          <w:szCs w:val="21"/>
        </w:rPr>
        <w:t xml:space="preserve">, occurring within chromosomes and </w:t>
      </w:r>
      <w:r w:rsidRPr="000E7CC0">
        <w:rPr>
          <w:rFonts w:ascii="Arial" w:hAnsi="Arial" w:cs="Arial"/>
          <w:szCs w:val="21"/>
        </w:rPr>
        <w:lastRenderedPageBreak/>
        <w:t>between homologs) and inter-chromosomal (</w:t>
      </w:r>
      <w:r w:rsidRPr="00B35E47">
        <w:rPr>
          <w:rFonts w:ascii="Arial" w:hAnsi="Arial" w:cs="Arial"/>
          <w:i/>
          <w:iCs/>
          <w:szCs w:val="21"/>
        </w:rPr>
        <w:t>i.e.</w:t>
      </w:r>
      <w:r w:rsidRPr="000E7CC0">
        <w:rPr>
          <w:rFonts w:ascii="Arial" w:hAnsi="Arial" w:cs="Arial"/>
          <w:szCs w:val="21"/>
        </w:rPr>
        <w:t xml:space="preserve">, between </w:t>
      </w:r>
      <w:proofErr w:type="spellStart"/>
      <w:r w:rsidRPr="000E7CC0">
        <w:rPr>
          <w:rFonts w:ascii="Arial" w:hAnsi="Arial" w:cs="Arial"/>
          <w:szCs w:val="21"/>
        </w:rPr>
        <w:t>heterologs</w:t>
      </w:r>
      <w:proofErr w:type="spellEnd"/>
      <w:r w:rsidRPr="000E7CC0">
        <w:rPr>
          <w:rFonts w:ascii="Arial" w:hAnsi="Arial" w:cs="Arial"/>
          <w:szCs w:val="21"/>
        </w:rPr>
        <w:t>) contacts were 64.54% and 35.46% for the fourteen samples, respectively.</w:t>
      </w:r>
    </w:p>
    <w:p w14:paraId="092F6712" w14:textId="032B115F" w:rsidR="00167E3E" w:rsidRPr="006B6249" w:rsidRDefault="00167E3E" w:rsidP="00167E3E">
      <w:pPr>
        <w:adjustRightInd w:val="0"/>
        <w:snapToGrid w:val="0"/>
        <w:spacing w:beforeLines="50" w:before="156" w:line="276" w:lineRule="auto"/>
        <w:rPr>
          <w:rFonts w:ascii="Arial" w:hAnsi="Arial" w:cs="Arial"/>
          <w:szCs w:val="21"/>
        </w:rPr>
      </w:pPr>
      <w:r w:rsidRPr="00A10BCE">
        <w:rPr>
          <w:rFonts w:ascii="Arial" w:hAnsi="Arial" w:cs="Arial"/>
          <w:b/>
          <w:bCs/>
          <w:szCs w:val="21"/>
        </w:rPr>
        <w:t>c</w:t>
      </w:r>
      <w:r>
        <w:rPr>
          <w:rFonts w:ascii="Arial" w:hAnsi="Arial" w:cs="Arial"/>
          <w:szCs w:val="21"/>
        </w:rPr>
        <w:t xml:space="preserve"> </w:t>
      </w:r>
      <w:r w:rsidRPr="006B6249">
        <w:rPr>
          <w:rFonts w:ascii="Arial" w:hAnsi="Arial" w:cs="Arial"/>
          <w:szCs w:val="21"/>
        </w:rPr>
        <w:t xml:space="preserve">Summary of the combined </w:t>
      </w:r>
      <w:r w:rsidRPr="006B6249">
        <w:rPr>
          <w:rFonts w:ascii="Arial" w:hAnsi="Arial" w:cs="Arial"/>
          <w:i/>
          <w:iCs/>
          <w:szCs w:val="21"/>
        </w:rPr>
        <w:t>in situ</w:t>
      </w:r>
      <w:r w:rsidRPr="006B6249">
        <w:rPr>
          <w:rFonts w:ascii="Arial" w:hAnsi="Arial" w:cs="Arial"/>
          <w:szCs w:val="21"/>
        </w:rPr>
        <w:t xml:space="preserve"> Hi-C data (datasets 1 and 2) of twelve tissue samples. These data are described </w:t>
      </w:r>
      <w:r>
        <w:rPr>
          <w:rFonts w:ascii="Arial" w:hAnsi="Arial" w:cs="Arial"/>
          <w:szCs w:val="21"/>
        </w:rPr>
        <w:t xml:space="preserve">in </w:t>
      </w:r>
      <w:r w:rsidRPr="006B6249">
        <w:rPr>
          <w:rFonts w:ascii="Arial" w:hAnsi="Arial" w:cs="Arial"/>
          <w:szCs w:val="21"/>
        </w:rPr>
        <w:t xml:space="preserve">detail in </w:t>
      </w:r>
      <w:r w:rsidRPr="003003DE">
        <w:rPr>
          <w:rFonts w:ascii="Arial" w:hAnsi="Arial" w:cs="Arial"/>
          <w:b/>
          <w:bCs/>
          <w:szCs w:val="21"/>
        </w:rPr>
        <w:t>Supplementary Fig. S1a</w:t>
      </w:r>
      <w:r w:rsidRPr="003003DE">
        <w:rPr>
          <w:rFonts w:ascii="Arial" w:hAnsi="Arial" w:cs="Arial"/>
          <w:b/>
          <w:bCs/>
          <w:color w:val="0070C0"/>
          <w:szCs w:val="21"/>
        </w:rPr>
        <w:t xml:space="preserve"> </w:t>
      </w:r>
      <w:r w:rsidRPr="003003DE">
        <w:rPr>
          <w:rFonts w:ascii="Arial" w:hAnsi="Arial" w:cs="Arial"/>
          <w:szCs w:val="21"/>
        </w:rPr>
        <w:t>and us</w:t>
      </w:r>
      <w:r w:rsidRPr="006B6249">
        <w:rPr>
          <w:rFonts w:ascii="Arial" w:hAnsi="Arial" w:cs="Arial"/>
          <w:szCs w:val="21"/>
        </w:rPr>
        <w:t xml:space="preserve">ed for PEI identification. Valid contacts and </w:t>
      </w:r>
      <w:r>
        <w:rPr>
          <w:rFonts w:ascii="Arial" w:hAnsi="Arial" w:cs="Arial"/>
          <w:szCs w:val="21"/>
        </w:rPr>
        <w:t>proportions</w:t>
      </w:r>
      <w:r w:rsidRPr="006B6249">
        <w:rPr>
          <w:rFonts w:ascii="Arial" w:hAnsi="Arial" w:cs="Arial"/>
          <w:szCs w:val="21"/>
        </w:rPr>
        <w:t xml:space="preserve"> of unphased intra- and inter-chromosomal contacts are shown </w:t>
      </w:r>
      <w:r w:rsidRPr="006B6249">
        <w:rPr>
          <w:rFonts w:ascii="Arial" w:hAnsi="Arial" w:cs="Arial" w:hint="eastAsia"/>
          <w:szCs w:val="21"/>
        </w:rPr>
        <w:t>for</w:t>
      </w:r>
      <w:r w:rsidRPr="006B6249">
        <w:rPr>
          <w:rFonts w:ascii="Arial" w:hAnsi="Arial" w:cs="Arial"/>
          <w:szCs w:val="21"/>
        </w:rPr>
        <w:t xml:space="preserve"> </w:t>
      </w:r>
      <w:r w:rsidRPr="006B6249">
        <w:rPr>
          <w:rFonts w:ascii="Arial" w:hAnsi="Arial" w:cs="Arial" w:hint="eastAsia"/>
          <w:szCs w:val="21"/>
        </w:rPr>
        <w:t>each</w:t>
      </w:r>
      <w:r w:rsidRPr="006B6249">
        <w:rPr>
          <w:rFonts w:ascii="Arial" w:hAnsi="Arial" w:cs="Arial"/>
          <w:szCs w:val="21"/>
        </w:rPr>
        <w:t xml:space="preserve"> </w:t>
      </w:r>
      <w:r w:rsidRPr="006B6249">
        <w:rPr>
          <w:rFonts w:ascii="Arial" w:hAnsi="Arial" w:cs="Arial" w:hint="eastAsia"/>
          <w:szCs w:val="21"/>
        </w:rPr>
        <w:t>sample</w:t>
      </w:r>
      <w:r w:rsidRPr="006B6249">
        <w:rPr>
          <w:rFonts w:ascii="Arial" w:hAnsi="Arial" w:cs="Arial"/>
          <w:szCs w:val="21"/>
        </w:rPr>
        <w:t>.</w:t>
      </w:r>
    </w:p>
    <w:p w14:paraId="7A91E4A5" w14:textId="77777777" w:rsidR="00167E3E" w:rsidRPr="006B6249" w:rsidRDefault="00167E3E" w:rsidP="00167E3E">
      <w:pPr>
        <w:adjustRightInd w:val="0"/>
        <w:snapToGrid w:val="0"/>
        <w:spacing w:before="50" w:line="276" w:lineRule="auto"/>
        <w:rPr>
          <w:rFonts w:ascii="Arial" w:hAnsi="Arial" w:cs="Arial"/>
          <w:szCs w:val="21"/>
        </w:rPr>
      </w:pPr>
      <w:r w:rsidRPr="00A10BCE">
        <w:rPr>
          <w:rFonts w:ascii="Arial" w:hAnsi="Arial" w:cs="Arial"/>
          <w:b/>
          <w:bCs/>
          <w:szCs w:val="21"/>
        </w:rPr>
        <w:t>d</w:t>
      </w:r>
      <w:r w:rsidRPr="006B6249">
        <w:rPr>
          <w:rFonts w:ascii="Arial" w:hAnsi="Arial" w:cs="Arial"/>
          <w:szCs w:val="21"/>
        </w:rPr>
        <w:t xml:space="preserve"> High-quality reads and mapping ratios of the RNA-seq data.</w:t>
      </w:r>
    </w:p>
    <w:p w14:paraId="49FD763E" w14:textId="77777777" w:rsidR="00167E3E" w:rsidRPr="006B6249" w:rsidRDefault="00167E3E" w:rsidP="00167E3E">
      <w:pPr>
        <w:adjustRightInd w:val="0"/>
        <w:snapToGrid w:val="0"/>
        <w:spacing w:before="50" w:line="276" w:lineRule="auto"/>
        <w:rPr>
          <w:rFonts w:ascii="Arial" w:hAnsi="Arial" w:cs="Arial"/>
          <w:szCs w:val="21"/>
        </w:rPr>
      </w:pPr>
      <w:r w:rsidRPr="00A10BCE">
        <w:rPr>
          <w:rFonts w:ascii="Arial" w:hAnsi="Arial" w:cs="Arial"/>
          <w:b/>
          <w:bCs/>
          <w:szCs w:val="21"/>
        </w:rPr>
        <w:t>e,</w:t>
      </w:r>
      <w:r>
        <w:rPr>
          <w:rFonts w:ascii="Arial" w:hAnsi="Arial" w:cs="Arial"/>
          <w:b/>
          <w:bCs/>
          <w:szCs w:val="21"/>
        </w:rPr>
        <w:t xml:space="preserve"> </w:t>
      </w:r>
      <w:r w:rsidRPr="00A10BCE">
        <w:rPr>
          <w:rFonts w:ascii="Arial" w:hAnsi="Arial" w:cs="Arial"/>
          <w:b/>
          <w:bCs/>
          <w:szCs w:val="21"/>
        </w:rPr>
        <w:t>f</w:t>
      </w:r>
      <w:r w:rsidRPr="006B6249">
        <w:rPr>
          <w:rFonts w:ascii="Arial" w:hAnsi="Arial" w:cs="Arial"/>
          <w:szCs w:val="21"/>
        </w:rPr>
        <w:t xml:space="preserve"> Similarity of transcriptional profiles between samples from hybrid pigs using Spearman’s </w:t>
      </w:r>
      <w:r w:rsidRPr="006B6249">
        <w:rPr>
          <w:rFonts w:ascii="Arial" w:hAnsi="Arial" w:cs="Arial"/>
          <w:i/>
          <w:iCs/>
          <w:szCs w:val="21"/>
        </w:rPr>
        <w:t>r</w:t>
      </w:r>
      <w:r w:rsidRPr="006B6249">
        <w:rPr>
          <w:rFonts w:ascii="Arial" w:hAnsi="Arial" w:cs="Arial"/>
          <w:szCs w:val="21"/>
        </w:rPr>
        <w:t xml:space="preserve"> correlation</w:t>
      </w:r>
      <w:r>
        <w:rPr>
          <w:rFonts w:ascii="Arial" w:hAnsi="Arial" w:cs="Arial"/>
          <w:szCs w:val="21"/>
        </w:rPr>
        <w:t>,</w:t>
      </w:r>
      <w:r w:rsidRPr="006B6249">
        <w:rPr>
          <w:rFonts w:ascii="Arial" w:hAnsi="Arial" w:cs="Arial"/>
          <w:szCs w:val="21"/>
        </w:rPr>
        <w:t xml:space="preserve"> showing a tissue-dominant pattern.</w:t>
      </w:r>
    </w:p>
    <w:p w14:paraId="01061ED6" w14:textId="62CF4356" w:rsidR="00797C89" w:rsidRDefault="00167E3E" w:rsidP="003003DE">
      <w:pPr>
        <w:adjustRightInd w:val="0"/>
        <w:snapToGrid w:val="0"/>
        <w:spacing w:beforeLines="50" w:before="156" w:line="276" w:lineRule="auto"/>
        <w:rPr>
          <w:rFonts w:ascii="Arial" w:hAnsi="Arial" w:cs="Arial"/>
          <w:szCs w:val="21"/>
        </w:rPr>
      </w:pPr>
      <w:r w:rsidRPr="00A10BCE">
        <w:rPr>
          <w:rFonts w:ascii="Arial" w:hAnsi="Arial" w:cs="Arial"/>
          <w:b/>
          <w:bCs/>
          <w:szCs w:val="21"/>
        </w:rPr>
        <w:t>g</w:t>
      </w:r>
      <w:r w:rsidRPr="006B6249">
        <w:rPr>
          <w:rFonts w:ascii="Arial" w:hAnsi="Arial" w:cs="Arial"/>
          <w:szCs w:val="21"/>
        </w:rPr>
        <w:t xml:space="preserve"> Mapping ratios of high-quality </w:t>
      </w:r>
      <w:proofErr w:type="spellStart"/>
      <w:r w:rsidRPr="006B6249">
        <w:rPr>
          <w:rFonts w:ascii="Arial" w:hAnsi="Arial" w:cs="Arial"/>
          <w:szCs w:val="21"/>
        </w:rPr>
        <w:t>ChIP</w:t>
      </w:r>
      <w:proofErr w:type="spellEnd"/>
      <w:r w:rsidRPr="006B6249">
        <w:rPr>
          <w:rFonts w:ascii="Arial" w:hAnsi="Arial" w:cs="Arial"/>
          <w:szCs w:val="21"/>
        </w:rPr>
        <w:t>-seq data for H3K27ac, H3K4me3, and CTCF.</w:t>
      </w:r>
    </w:p>
    <w:p w14:paraId="6E625C70" w14:textId="77777777" w:rsidR="00797C89" w:rsidRDefault="00797C89" w:rsidP="00797C89">
      <w:pPr>
        <w:rPr>
          <w:rFonts w:ascii="Arial" w:hAnsi="Arial" w:cs="Arial"/>
          <w:b/>
          <w:bCs/>
          <w:color w:val="222222"/>
          <w:szCs w:val="21"/>
          <w:shd w:val="clear" w:color="auto" w:fill="FFFFFF"/>
        </w:rPr>
      </w:pPr>
      <w:r>
        <w:rPr>
          <w:rFonts w:ascii="Arial" w:hAnsi="Arial" w:cs="Arial"/>
          <w:b/>
          <w:bCs/>
          <w:color w:val="222222"/>
          <w:szCs w:val="21"/>
          <w:shd w:val="clear" w:color="auto" w:fill="FFFFFF"/>
        </w:rPr>
        <w:br w:type="page"/>
      </w:r>
    </w:p>
    <w:p w14:paraId="4E8138B6" w14:textId="77777777" w:rsidR="00797C89" w:rsidRDefault="00797C89" w:rsidP="00797C89">
      <w:pPr>
        <w:spacing w:line="276" w:lineRule="auto"/>
        <w:jc w:val="center"/>
        <w:rPr>
          <w:rFonts w:ascii="Arial" w:hAnsi="Arial" w:cs="Arial"/>
          <w:b/>
          <w:bCs/>
        </w:rPr>
      </w:pPr>
      <w:r>
        <w:rPr>
          <w:rFonts w:ascii="Arial" w:hAnsi="Arial" w:cs="Arial" w:hint="eastAsia"/>
          <w:b/>
          <w:bCs/>
          <w:noProof/>
        </w:rPr>
        <w:lastRenderedPageBreak/>
        <w:drawing>
          <wp:inline distT="0" distB="0" distL="0" distR="0" wp14:anchorId="35C993FC" wp14:editId="113F0C68">
            <wp:extent cx="5974979" cy="8315325"/>
            <wp:effectExtent l="0" t="0" r="698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9"/>
                    <a:stretch>
                      <a:fillRect/>
                    </a:stretch>
                  </pic:blipFill>
                  <pic:spPr>
                    <a:xfrm>
                      <a:off x="0" y="0"/>
                      <a:ext cx="5982707" cy="8326080"/>
                    </a:xfrm>
                    <a:prstGeom prst="rect">
                      <a:avLst/>
                    </a:prstGeom>
                  </pic:spPr>
                </pic:pic>
              </a:graphicData>
            </a:graphic>
          </wp:inline>
        </w:drawing>
      </w:r>
    </w:p>
    <w:p w14:paraId="4E697A0E" w14:textId="20767653" w:rsidR="00797C89" w:rsidRDefault="00797C89" w:rsidP="00797C89">
      <w:pPr>
        <w:adjustRightInd w:val="0"/>
        <w:snapToGrid w:val="0"/>
        <w:spacing w:line="276" w:lineRule="auto"/>
        <w:rPr>
          <w:rFonts w:ascii="Arial" w:hAnsi="Arial" w:cs="Arial"/>
          <w:b/>
          <w:bCs/>
          <w:color w:val="222222"/>
          <w:szCs w:val="21"/>
          <w:shd w:val="clear" w:color="auto" w:fill="FFFFFF"/>
        </w:rPr>
      </w:pPr>
      <w:r w:rsidRPr="003619F9">
        <w:rPr>
          <w:rFonts w:ascii="Arial" w:hAnsi="Arial" w:cs="Arial"/>
          <w:b/>
          <w:bCs/>
        </w:rPr>
        <w:t xml:space="preserve">Supplementary Fig. </w:t>
      </w:r>
      <w:r>
        <w:rPr>
          <w:rFonts w:ascii="Arial" w:hAnsi="Arial" w:cs="Arial"/>
          <w:b/>
          <w:bCs/>
        </w:rPr>
        <w:t xml:space="preserve">3 </w:t>
      </w:r>
      <w:r>
        <w:rPr>
          <w:rFonts w:ascii="Arial" w:hAnsi="Arial" w:cs="Arial"/>
          <w:b/>
          <w:bCs/>
          <w:szCs w:val="21"/>
        </w:rPr>
        <w:t>C</w:t>
      </w:r>
      <w:r w:rsidRPr="006275C3">
        <w:rPr>
          <w:rFonts w:ascii="Arial" w:hAnsi="Arial" w:cs="Arial"/>
          <w:b/>
          <w:bCs/>
          <w:szCs w:val="21"/>
        </w:rPr>
        <w:t xml:space="preserve">onstruction </w:t>
      </w:r>
      <w:r>
        <w:rPr>
          <w:rFonts w:ascii="Arial" w:hAnsi="Arial" w:cs="Arial"/>
          <w:b/>
          <w:bCs/>
          <w:szCs w:val="21"/>
        </w:rPr>
        <w:t>of c</w:t>
      </w:r>
      <w:r w:rsidRPr="006275C3">
        <w:rPr>
          <w:rFonts w:ascii="Arial" w:hAnsi="Arial" w:cs="Arial"/>
          <w:b/>
          <w:bCs/>
          <w:szCs w:val="21"/>
        </w:rPr>
        <w:t>hromosome-span haplotype</w:t>
      </w:r>
      <w:r>
        <w:rPr>
          <w:rFonts w:ascii="Arial" w:hAnsi="Arial" w:cs="Arial"/>
          <w:b/>
          <w:bCs/>
          <w:szCs w:val="21"/>
        </w:rPr>
        <w:t xml:space="preserve">s </w:t>
      </w:r>
      <w:r w:rsidRPr="006275C3">
        <w:rPr>
          <w:rFonts w:ascii="Arial" w:hAnsi="Arial" w:cs="Arial"/>
          <w:b/>
          <w:bCs/>
          <w:szCs w:val="21"/>
        </w:rPr>
        <w:t xml:space="preserve">for hybrid pigs using genome-wide heterozygous </w:t>
      </w:r>
      <w:r w:rsidRPr="006275C3">
        <w:rPr>
          <w:rFonts w:ascii="Arial" w:hAnsi="Arial" w:cs="Arial"/>
          <w:b/>
          <w:bCs/>
          <w:color w:val="222222"/>
          <w:szCs w:val="21"/>
          <w:shd w:val="clear" w:color="auto" w:fill="FFFFFF"/>
        </w:rPr>
        <w:t>single nucleotide varia</w:t>
      </w:r>
      <w:r>
        <w:rPr>
          <w:rFonts w:ascii="Arial" w:hAnsi="Arial" w:cs="Arial"/>
          <w:b/>
          <w:bCs/>
          <w:color w:val="222222"/>
          <w:szCs w:val="21"/>
          <w:shd w:val="clear" w:color="auto" w:fill="FFFFFF"/>
        </w:rPr>
        <w:t>nts</w:t>
      </w:r>
      <w:r w:rsidRPr="006275C3">
        <w:rPr>
          <w:rFonts w:ascii="Arial" w:hAnsi="Arial" w:cs="Arial"/>
          <w:b/>
          <w:bCs/>
          <w:color w:val="222222"/>
          <w:szCs w:val="21"/>
          <w:shd w:val="clear" w:color="auto" w:fill="FFFFFF"/>
        </w:rPr>
        <w:t xml:space="preserve"> (SNVs).</w:t>
      </w:r>
    </w:p>
    <w:p w14:paraId="3F7C400E" w14:textId="77777777" w:rsidR="00797C89" w:rsidRPr="00C15DEA" w:rsidRDefault="00797C89" w:rsidP="00797C89">
      <w:pPr>
        <w:adjustRightInd w:val="0"/>
        <w:snapToGrid w:val="0"/>
        <w:spacing w:beforeLines="50" w:before="156" w:line="276" w:lineRule="auto"/>
        <w:rPr>
          <w:rFonts w:ascii="Arial" w:hAnsi="Arial" w:cs="Arial"/>
          <w:szCs w:val="21"/>
        </w:rPr>
      </w:pPr>
      <w:r w:rsidRPr="004836E9">
        <w:rPr>
          <w:rFonts w:ascii="Arial" w:hAnsi="Arial" w:cs="Arial"/>
          <w:b/>
          <w:bCs/>
          <w:color w:val="222222"/>
          <w:szCs w:val="21"/>
          <w:shd w:val="clear" w:color="auto" w:fill="FFFFFF"/>
        </w:rPr>
        <w:t>a</w:t>
      </w:r>
      <w:r>
        <w:rPr>
          <w:rFonts w:ascii="Arial" w:hAnsi="Arial" w:cs="Arial"/>
          <w:color w:val="222222"/>
          <w:szCs w:val="21"/>
          <w:shd w:val="clear" w:color="auto" w:fill="FFFFFF"/>
        </w:rPr>
        <w:t xml:space="preserve"> S</w:t>
      </w:r>
      <w:r>
        <w:rPr>
          <w:rFonts w:ascii="Arial" w:hAnsi="Arial" w:cs="Arial" w:hint="eastAsia"/>
          <w:color w:val="222222"/>
          <w:szCs w:val="21"/>
          <w:shd w:val="clear" w:color="auto" w:fill="FFFFFF"/>
        </w:rPr>
        <w:t>ummary</w:t>
      </w:r>
      <w:r>
        <w:rPr>
          <w:rFonts w:ascii="Arial" w:hAnsi="Arial" w:cs="Arial"/>
          <w:color w:val="222222"/>
          <w:szCs w:val="21"/>
          <w:shd w:val="clear" w:color="auto" w:fill="FFFFFF"/>
        </w:rPr>
        <w:t xml:space="preserve"> of </w:t>
      </w:r>
      <w:r w:rsidRPr="001752A4">
        <w:rPr>
          <w:rFonts w:ascii="Arial" w:hAnsi="Arial" w:cs="Arial"/>
          <w:color w:val="222222"/>
          <w:szCs w:val="21"/>
          <w:shd w:val="clear" w:color="auto" w:fill="FFFFFF"/>
        </w:rPr>
        <w:t xml:space="preserve">SNVs called </w:t>
      </w:r>
      <w:r>
        <w:rPr>
          <w:rFonts w:ascii="Arial" w:hAnsi="Arial" w:cs="Arial"/>
          <w:color w:val="222222"/>
          <w:szCs w:val="21"/>
          <w:shd w:val="clear" w:color="auto" w:fill="FFFFFF"/>
        </w:rPr>
        <w:t xml:space="preserve">based on whole-genome </w:t>
      </w:r>
      <w:r w:rsidRPr="001752A4">
        <w:rPr>
          <w:rFonts w:ascii="Arial" w:hAnsi="Arial" w:cs="Arial"/>
          <w:color w:val="222222"/>
          <w:szCs w:val="21"/>
          <w:shd w:val="clear" w:color="auto" w:fill="FFFFFF"/>
        </w:rPr>
        <w:t>resequenc</w:t>
      </w:r>
      <w:r>
        <w:rPr>
          <w:rFonts w:ascii="Arial" w:hAnsi="Arial" w:cs="Arial" w:hint="eastAsia"/>
          <w:color w:val="222222"/>
          <w:szCs w:val="21"/>
          <w:shd w:val="clear" w:color="auto" w:fill="FFFFFF"/>
        </w:rPr>
        <w:t>ing</w:t>
      </w:r>
      <w:r w:rsidRPr="001752A4">
        <w:rPr>
          <w:rFonts w:ascii="Arial" w:hAnsi="Arial" w:cs="Arial"/>
          <w:color w:val="222222"/>
          <w:szCs w:val="21"/>
          <w:shd w:val="clear" w:color="auto" w:fill="FFFFFF"/>
        </w:rPr>
        <w:t xml:space="preserve"> data.</w:t>
      </w:r>
      <w:r>
        <w:rPr>
          <w:rFonts w:ascii="Arial" w:hAnsi="Arial" w:cs="Arial"/>
          <w:color w:val="222222"/>
          <w:szCs w:val="21"/>
          <w:shd w:val="clear" w:color="auto" w:fill="FFFFFF"/>
        </w:rPr>
        <w:t xml:space="preserve"> T</w:t>
      </w:r>
      <w:r w:rsidRPr="001752A4">
        <w:rPr>
          <w:rFonts w:ascii="Arial" w:hAnsi="Arial" w:cs="Arial"/>
          <w:color w:val="222222"/>
          <w:szCs w:val="21"/>
          <w:shd w:val="clear" w:color="auto" w:fill="FFFFFF"/>
        </w:rPr>
        <w:t xml:space="preserve">he </w:t>
      </w:r>
      <w:r>
        <w:rPr>
          <w:rFonts w:ascii="Arial" w:hAnsi="Arial" w:cs="Arial"/>
          <w:color w:val="222222"/>
          <w:szCs w:val="21"/>
          <w:shd w:val="clear" w:color="auto" w:fill="FFFFFF"/>
        </w:rPr>
        <w:t>higher</w:t>
      </w:r>
      <w:r w:rsidRPr="001752A4">
        <w:rPr>
          <w:rFonts w:ascii="Arial" w:hAnsi="Arial" w:cs="Arial"/>
          <w:color w:val="222222"/>
          <w:szCs w:val="21"/>
          <w:shd w:val="clear" w:color="auto" w:fill="FFFFFF"/>
        </w:rPr>
        <w:t xml:space="preserve"> </w:t>
      </w:r>
      <w:r>
        <w:rPr>
          <w:rFonts w:ascii="Arial" w:hAnsi="Arial" w:cs="Arial"/>
          <w:color w:val="222222"/>
          <w:szCs w:val="21"/>
          <w:shd w:val="clear" w:color="auto" w:fill="FFFFFF"/>
        </w:rPr>
        <w:t>number</w:t>
      </w:r>
      <w:r w:rsidRPr="001752A4">
        <w:rPr>
          <w:rFonts w:ascii="Arial" w:hAnsi="Arial" w:cs="Arial"/>
          <w:color w:val="222222"/>
          <w:szCs w:val="21"/>
          <w:shd w:val="clear" w:color="auto" w:fill="FFFFFF"/>
        </w:rPr>
        <w:t xml:space="preserve"> of SNVs </w:t>
      </w:r>
      <w:r>
        <w:rPr>
          <w:rFonts w:ascii="Arial" w:hAnsi="Arial" w:cs="Arial"/>
          <w:color w:val="222222"/>
          <w:szCs w:val="21"/>
          <w:shd w:val="clear" w:color="auto" w:fill="FFFFFF"/>
        </w:rPr>
        <w:t xml:space="preserve">identified </w:t>
      </w:r>
      <w:r w:rsidRPr="001752A4">
        <w:rPr>
          <w:rFonts w:ascii="Arial" w:hAnsi="Arial" w:cs="Arial"/>
          <w:color w:val="222222"/>
          <w:szCs w:val="21"/>
          <w:shd w:val="clear" w:color="auto" w:fill="FFFFFF"/>
        </w:rPr>
        <w:t xml:space="preserve">in </w:t>
      </w:r>
      <w:r>
        <w:rPr>
          <w:rFonts w:ascii="Arial" w:hAnsi="Arial" w:cs="Arial"/>
          <w:color w:val="222222"/>
          <w:szCs w:val="21"/>
          <w:shd w:val="clear" w:color="auto" w:fill="FFFFFF"/>
        </w:rPr>
        <w:t xml:space="preserve">Asian </w:t>
      </w:r>
      <w:r w:rsidRPr="001752A4">
        <w:rPr>
          <w:rFonts w:ascii="Arial" w:hAnsi="Arial" w:cs="Arial"/>
          <w:color w:val="222222"/>
          <w:szCs w:val="21"/>
          <w:shd w:val="clear" w:color="auto" w:fill="FFFFFF"/>
        </w:rPr>
        <w:t xml:space="preserve">Tibetan pigs </w:t>
      </w:r>
      <w:r>
        <w:rPr>
          <w:rFonts w:ascii="Arial" w:hAnsi="Arial" w:cs="Arial"/>
          <w:color w:val="222222"/>
          <w:szCs w:val="21"/>
          <w:shd w:val="clear" w:color="auto" w:fill="FFFFFF"/>
        </w:rPr>
        <w:t>compared to</w:t>
      </w:r>
      <w:r w:rsidRPr="001752A4">
        <w:rPr>
          <w:rFonts w:ascii="Arial" w:hAnsi="Arial" w:cs="Arial"/>
          <w:color w:val="222222"/>
          <w:szCs w:val="21"/>
          <w:shd w:val="clear" w:color="auto" w:fill="FFFFFF"/>
        </w:rPr>
        <w:t xml:space="preserve"> </w:t>
      </w:r>
      <w:r>
        <w:rPr>
          <w:rFonts w:ascii="Arial" w:hAnsi="Arial" w:cs="Arial"/>
          <w:color w:val="222222"/>
          <w:szCs w:val="21"/>
          <w:shd w:val="clear" w:color="auto" w:fill="FFFFFF"/>
        </w:rPr>
        <w:t xml:space="preserve">European </w:t>
      </w:r>
      <w:r w:rsidRPr="001752A4">
        <w:rPr>
          <w:rFonts w:ascii="Arial" w:hAnsi="Arial" w:cs="Arial"/>
          <w:color w:val="222222"/>
          <w:szCs w:val="21"/>
          <w:shd w:val="clear" w:color="auto" w:fill="FFFFFF"/>
        </w:rPr>
        <w:t xml:space="preserve">Berkshire pigs </w:t>
      </w:r>
      <w:r>
        <w:rPr>
          <w:rFonts w:ascii="Arial" w:hAnsi="Arial" w:cs="Arial"/>
          <w:color w:val="222222"/>
          <w:szCs w:val="21"/>
          <w:shd w:val="clear" w:color="auto" w:fill="FFFFFF"/>
        </w:rPr>
        <w:t>after</w:t>
      </w:r>
      <w:r w:rsidRPr="001752A4">
        <w:rPr>
          <w:rFonts w:ascii="Arial" w:hAnsi="Arial" w:cs="Arial"/>
          <w:color w:val="222222"/>
          <w:szCs w:val="21"/>
          <w:shd w:val="clear" w:color="auto" w:fill="FFFFFF"/>
        </w:rPr>
        <w:t xml:space="preserve"> mapp</w:t>
      </w:r>
      <w:r>
        <w:rPr>
          <w:rFonts w:ascii="Arial" w:hAnsi="Arial" w:cs="Arial"/>
          <w:szCs w:val="21"/>
          <w:shd w:val="clear" w:color="auto" w:fill="FFFFFF"/>
        </w:rPr>
        <w:t>ing</w:t>
      </w:r>
      <w:r w:rsidRPr="00612074">
        <w:rPr>
          <w:rFonts w:ascii="Arial" w:hAnsi="Arial" w:cs="Arial"/>
          <w:szCs w:val="21"/>
          <w:shd w:val="clear" w:color="auto" w:fill="FFFFFF"/>
        </w:rPr>
        <w:t xml:space="preserve"> to the reference European Duroc pig genome (heterozygous SNVs: 8.12 M versus 4.72 M, </w:t>
      </w:r>
      <w:r w:rsidRPr="00612074">
        <w:rPr>
          <w:rFonts w:ascii="Arial" w:hAnsi="Arial" w:cs="Arial"/>
          <w:i/>
          <w:iCs/>
          <w:szCs w:val="21"/>
          <w:shd w:val="clear" w:color="auto" w:fill="FFFFFF"/>
        </w:rPr>
        <w:t>P</w:t>
      </w:r>
      <w:r w:rsidRPr="00612074">
        <w:rPr>
          <w:rFonts w:ascii="Arial" w:hAnsi="Arial" w:cs="Arial"/>
          <w:szCs w:val="21"/>
          <w:shd w:val="clear" w:color="auto" w:fill="FFFFFF"/>
        </w:rPr>
        <w:t xml:space="preserve"> = 0.002; homozygous </w:t>
      </w:r>
      <w:r w:rsidRPr="00612074">
        <w:rPr>
          <w:rFonts w:ascii="Arial" w:hAnsi="Arial" w:cs="Arial"/>
          <w:szCs w:val="21"/>
          <w:shd w:val="clear" w:color="auto" w:fill="FFFFFF"/>
        </w:rPr>
        <w:lastRenderedPageBreak/>
        <w:t xml:space="preserve">SNVs: 6.92 M versus 3.69 M, </w:t>
      </w:r>
      <w:r w:rsidRPr="00612074">
        <w:rPr>
          <w:rFonts w:ascii="Arial" w:hAnsi="Arial" w:cs="Arial"/>
          <w:i/>
          <w:iCs/>
          <w:szCs w:val="21"/>
          <w:shd w:val="clear" w:color="auto" w:fill="FFFFFF"/>
        </w:rPr>
        <w:t>P</w:t>
      </w:r>
      <w:r w:rsidRPr="00612074">
        <w:rPr>
          <w:rFonts w:ascii="Arial" w:hAnsi="Arial" w:cs="Arial"/>
          <w:szCs w:val="21"/>
          <w:shd w:val="clear" w:color="auto" w:fill="FFFFFF"/>
        </w:rPr>
        <w:t xml:space="preserve"> = 0.002; heterozygous SNV ratio: 3.42 versus 1.57, </w:t>
      </w:r>
      <w:r w:rsidRPr="00612074">
        <w:rPr>
          <w:rFonts w:ascii="Arial" w:hAnsi="Arial" w:cs="Arial"/>
          <w:i/>
          <w:iCs/>
          <w:szCs w:val="21"/>
          <w:shd w:val="clear" w:color="auto" w:fill="FFFFFF"/>
        </w:rPr>
        <w:t>P</w:t>
      </w:r>
      <w:r w:rsidRPr="00612074">
        <w:rPr>
          <w:rFonts w:ascii="Arial" w:hAnsi="Arial" w:cs="Arial"/>
          <w:szCs w:val="21"/>
          <w:shd w:val="clear" w:color="auto" w:fill="FFFFFF"/>
        </w:rPr>
        <w:t xml:space="preserve"> = 0.002; Mann-Whitney </w:t>
      </w:r>
      <w:r w:rsidRPr="00612074">
        <w:rPr>
          <w:rFonts w:ascii="Arial" w:hAnsi="Arial" w:cs="Arial"/>
          <w:i/>
          <w:iCs/>
          <w:szCs w:val="21"/>
          <w:shd w:val="clear" w:color="auto" w:fill="FFFFFF"/>
        </w:rPr>
        <w:t>U</w:t>
      </w:r>
      <w:r w:rsidRPr="00612074">
        <w:rPr>
          <w:rFonts w:ascii="Arial" w:hAnsi="Arial" w:cs="Arial"/>
          <w:szCs w:val="21"/>
          <w:shd w:val="clear" w:color="auto" w:fill="FFFFFF"/>
        </w:rPr>
        <w:t xml:space="preserve"> test)</w:t>
      </w:r>
      <w:r w:rsidRPr="00612074">
        <w:rPr>
          <w:rFonts w:ascii="Arial" w:hAnsi="Arial" w:cs="Arial" w:hint="eastAsia"/>
          <w:szCs w:val="21"/>
          <w:shd w:val="clear" w:color="auto" w:fill="FFFFFF"/>
        </w:rPr>
        <w:t>,</w:t>
      </w:r>
      <w:r w:rsidRPr="00612074">
        <w:rPr>
          <w:rFonts w:ascii="Arial" w:hAnsi="Arial" w:cs="Arial"/>
          <w:szCs w:val="21"/>
          <w:shd w:val="clear" w:color="auto" w:fill="FFFFFF"/>
        </w:rPr>
        <w:t xml:space="preserve"> reveal</w:t>
      </w:r>
      <w:r>
        <w:rPr>
          <w:rFonts w:ascii="Arial" w:hAnsi="Arial" w:cs="Arial"/>
          <w:szCs w:val="21"/>
          <w:shd w:val="clear" w:color="auto" w:fill="FFFFFF"/>
        </w:rPr>
        <w:t>s</w:t>
      </w:r>
      <w:r w:rsidRPr="00612074">
        <w:rPr>
          <w:rFonts w:ascii="Arial" w:hAnsi="Arial" w:cs="Arial"/>
          <w:szCs w:val="21"/>
          <w:shd w:val="clear" w:color="auto" w:fill="FFFFFF"/>
        </w:rPr>
        <w:t xml:space="preserve"> the extensive </w:t>
      </w:r>
      <w:r w:rsidRPr="00C15DEA">
        <w:rPr>
          <w:rFonts w:ascii="Arial" w:hAnsi="Arial" w:cs="Arial"/>
          <w:color w:val="222222"/>
          <w:szCs w:val="21"/>
          <w:shd w:val="clear" w:color="auto" w:fill="FFFFFF"/>
        </w:rPr>
        <w:t>genomic divergence</w:t>
      </w:r>
      <w:r>
        <w:rPr>
          <w:rFonts w:ascii="Arial" w:hAnsi="Arial" w:cs="Arial"/>
          <w:color w:val="222222"/>
          <w:szCs w:val="21"/>
          <w:shd w:val="clear" w:color="auto" w:fill="FFFFFF"/>
        </w:rPr>
        <w:t xml:space="preserve"> </w:t>
      </w:r>
      <w:r w:rsidRPr="00C15DEA">
        <w:rPr>
          <w:rFonts w:ascii="Arial" w:hAnsi="Arial" w:cs="Arial"/>
          <w:color w:val="222222"/>
          <w:szCs w:val="21"/>
          <w:shd w:val="clear" w:color="auto" w:fill="FFFFFF"/>
        </w:rPr>
        <w:t>between Eurasian pig breeds.</w:t>
      </w:r>
      <w:r w:rsidRPr="00C15DEA">
        <w:rPr>
          <w:rFonts w:ascii="Arial" w:hAnsi="Arial" w:cs="Arial"/>
          <w:szCs w:val="21"/>
        </w:rPr>
        <w:t xml:space="preserve"> </w:t>
      </w:r>
    </w:p>
    <w:p w14:paraId="1CB2322E" w14:textId="6B3F7527" w:rsidR="00797C89" w:rsidRDefault="00797C89" w:rsidP="00797C89">
      <w:pPr>
        <w:adjustRightInd w:val="0"/>
        <w:snapToGrid w:val="0"/>
        <w:spacing w:beforeLines="50" w:before="156" w:line="276" w:lineRule="auto"/>
        <w:rPr>
          <w:rFonts w:ascii="Arial" w:hAnsi="Arial" w:cs="Arial"/>
          <w:szCs w:val="21"/>
          <w:shd w:val="clear" w:color="auto" w:fill="FFFFFF"/>
        </w:rPr>
      </w:pPr>
      <w:r w:rsidRPr="00900CC3">
        <w:rPr>
          <w:rFonts w:ascii="Arial" w:hAnsi="Arial" w:cs="Arial"/>
          <w:b/>
          <w:bCs/>
          <w:szCs w:val="21"/>
          <w:shd w:val="clear" w:color="auto" w:fill="FFFFFF"/>
        </w:rPr>
        <w:t>b</w:t>
      </w:r>
      <w:r>
        <w:rPr>
          <w:rFonts w:ascii="Arial" w:hAnsi="Arial" w:cs="Arial"/>
          <w:szCs w:val="21"/>
          <w:shd w:val="clear" w:color="auto" w:fill="FFFFFF"/>
        </w:rPr>
        <w:t xml:space="preserve"> </w:t>
      </w:r>
      <w:proofErr w:type="gramStart"/>
      <w:r>
        <w:rPr>
          <w:rFonts w:ascii="Arial" w:hAnsi="Arial" w:cs="Arial"/>
          <w:szCs w:val="21"/>
          <w:shd w:val="clear" w:color="auto" w:fill="FFFFFF"/>
        </w:rPr>
        <w:t>In</w:t>
      </w:r>
      <w:proofErr w:type="gramEnd"/>
      <w:r>
        <w:rPr>
          <w:rFonts w:ascii="Arial" w:hAnsi="Arial" w:cs="Arial"/>
          <w:szCs w:val="21"/>
          <w:shd w:val="clear" w:color="auto" w:fill="FFFFFF"/>
        </w:rPr>
        <w:t xml:space="preserve"> our study, the </w:t>
      </w:r>
      <w:r w:rsidRPr="00C15DEA">
        <w:rPr>
          <w:rFonts w:ascii="Arial" w:hAnsi="Arial" w:cs="Arial"/>
          <w:szCs w:val="21"/>
        </w:rPr>
        <w:t xml:space="preserve">heterozygous SNV </w:t>
      </w:r>
      <w:r>
        <w:rPr>
          <w:rFonts w:ascii="Arial" w:hAnsi="Arial" w:cs="Arial"/>
          <w:szCs w:val="21"/>
        </w:rPr>
        <w:t>ratio calculated in</w:t>
      </w:r>
      <w:r w:rsidRPr="00C15DEA">
        <w:rPr>
          <w:rFonts w:ascii="Arial" w:hAnsi="Arial" w:cs="Arial"/>
          <w:szCs w:val="21"/>
        </w:rPr>
        <w:t xml:space="preserve"> hybrid pigs</w:t>
      </w:r>
      <w:r>
        <w:rPr>
          <w:rFonts w:ascii="Arial" w:hAnsi="Arial" w:cs="Arial"/>
          <w:szCs w:val="21"/>
        </w:rPr>
        <w:t xml:space="preserve"> (4</w:t>
      </w:r>
      <w:r w:rsidRPr="00C15DEA">
        <w:rPr>
          <w:rFonts w:ascii="Arial" w:hAnsi="Arial" w:cs="Arial"/>
          <w:szCs w:val="21"/>
        </w:rPr>
        <w:t>.</w:t>
      </w:r>
      <w:r>
        <w:rPr>
          <w:rFonts w:ascii="Arial" w:hAnsi="Arial" w:cs="Arial"/>
          <w:szCs w:val="21"/>
        </w:rPr>
        <w:t>54</w:t>
      </w:r>
      <w:r w:rsidRPr="00C15DEA">
        <w:rPr>
          <w:rFonts w:ascii="Arial" w:hAnsi="Arial" w:cs="Arial"/>
          <w:szCs w:val="21"/>
        </w:rPr>
        <w:t xml:space="preserve"> per kb</w:t>
      </w:r>
      <w:r>
        <w:rPr>
          <w:rFonts w:ascii="Arial" w:hAnsi="Arial" w:cs="Arial"/>
          <w:szCs w:val="21"/>
        </w:rPr>
        <w:t>)</w:t>
      </w:r>
      <w:r w:rsidRPr="00C15DEA">
        <w:rPr>
          <w:rFonts w:ascii="Arial" w:hAnsi="Arial" w:cs="Arial"/>
          <w:szCs w:val="21"/>
        </w:rPr>
        <w:t xml:space="preserve"> </w:t>
      </w:r>
      <w:r>
        <w:rPr>
          <w:rFonts w:ascii="Arial" w:hAnsi="Arial" w:cs="Arial"/>
          <w:szCs w:val="21"/>
        </w:rPr>
        <w:t>wa</w:t>
      </w:r>
      <w:r w:rsidRPr="00C15DEA">
        <w:rPr>
          <w:rFonts w:ascii="Arial" w:hAnsi="Arial" w:cs="Arial"/>
          <w:szCs w:val="21"/>
        </w:rPr>
        <w:t xml:space="preserve">s lower than </w:t>
      </w:r>
      <w:r>
        <w:rPr>
          <w:rFonts w:ascii="Arial" w:hAnsi="Arial" w:cs="Arial"/>
          <w:szCs w:val="21"/>
        </w:rPr>
        <w:t xml:space="preserve">that of </w:t>
      </w:r>
      <w:r w:rsidRPr="00C15DEA">
        <w:rPr>
          <w:rFonts w:ascii="Arial" w:hAnsi="Arial" w:cs="Arial"/>
          <w:szCs w:val="21"/>
        </w:rPr>
        <w:t>hybrid mice</w:t>
      </w:r>
      <w:r>
        <w:rPr>
          <w:rFonts w:ascii="Arial" w:hAnsi="Arial" w:cs="Arial"/>
          <w:szCs w:val="21"/>
        </w:rPr>
        <w:t xml:space="preserve"> </w:t>
      </w:r>
      <w:r w:rsidRPr="00C15DEA">
        <w:rPr>
          <w:rFonts w:ascii="Arial" w:hAnsi="Arial" w:cs="Arial"/>
          <w:szCs w:val="21"/>
        </w:rPr>
        <w:t>(7.70 per kb)</w:t>
      </w:r>
      <w:r w:rsidR="008E79EF">
        <w:rPr>
          <w:rFonts w:ascii="Arial" w:hAnsi="Arial" w:cs="Arial"/>
          <w:szCs w:val="21"/>
          <w:vertAlign w:val="superscript"/>
        </w:rPr>
        <w:t>5</w:t>
      </w:r>
      <w:r w:rsidRPr="00C15DEA">
        <w:rPr>
          <w:rFonts w:ascii="Arial" w:hAnsi="Arial" w:cs="Arial"/>
          <w:szCs w:val="21"/>
        </w:rPr>
        <w:t>,</w:t>
      </w:r>
      <w:r>
        <w:rPr>
          <w:rFonts w:ascii="Arial" w:hAnsi="Arial" w:cs="Arial"/>
          <w:szCs w:val="21"/>
        </w:rPr>
        <w:t xml:space="preserve"> </w:t>
      </w:r>
      <w:r w:rsidRPr="00C15DEA">
        <w:rPr>
          <w:rFonts w:ascii="Arial" w:hAnsi="Arial" w:cs="Arial"/>
          <w:szCs w:val="21"/>
        </w:rPr>
        <w:t xml:space="preserve">comparable to </w:t>
      </w:r>
      <w:r>
        <w:rPr>
          <w:rFonts w:ascii="Arial" w:hAnsi="Arial" w:cs="Arial"/>
          <w:szCs w:val="21"/>
        </w:rPr>
        <w:t>the values obtained</w:t>
      </w:r>
      <w:r w:rsidRPr="00C15DEA">
        <w:rPr>
          <w:rFonts w:ascii="Arial" w:hAnsi="Arial" w:cs="Arial"/>
          <w:szCs w:val="21"/>
        </w:rPr>
        <w:t xml:space="preserve"> </w:t>
      </w:r>
      <w:r>
        <w:rPr>
          <w:rFonts w:ascii="Arial" w:hAnsi="Arial" w:cs="Arial"/>
          <w:szCs w:val="21"/>
        </w:rPr>
        <w:t xml:space="preserve">in </w:t>
      </w:r>
      <w:r w:rsidRPr="00C15DEA">
        <w:rPr>
          <w:rFonts w:ascii="Arial" w:hAnsi="Arial" w:cs="Arial"/>
          <w:szCs w:val="21"/>
        </w:rPr>
        <w:t>hybrid fruit flies</w:t>
      </w:r>
      <w:r>
        <w:rPr>
          <w:rFonts w:ascii="Arial" w:hAnsi="Arial" w:cs="Arial"/>
          <w:szCs w:val="21"/>
        </w:rPr>
        <w:t xml:space="preserve"> </w:t>
      </w:r>
      <w:r w:rsidRPr="00C15DEA">
        <w:rPr>
          <w:rFonts w:ascii="Arial" w:hAnsi="Arial" w:cs="Arial"/>
          <w:szCs w:val="21"/>
        </w:rPr>
        <w:t>(~5 per kb)</w:t>
      </w:r>
      <w:r w:rsidR="008E79EF">
        <w:rPr>
          <w:rFonts w:ascii="Arial" w:hAnsi="Arial" w:cs="Arial"/>
          <w:szCs w:val="21"/>
          <w:vertAlign w:val="superscript"/>
        </w:rPr>
        <w:t>6</w:t>
      </w:r>
      <w:r w:rsidRPr="00C15DEA">
        <w:rPr>
          <w:rFonts w:ascii="Arial" w:hAnsi="Arial" w:cs="Arial"/>
          <w:szCs w:val="21"/>
        </w:rPr>
        <w:t xml:space="preserve">, and </w:t>
      </w:r>
      <w:r>
        <w:rPr>
          <w:rFonts w:ascii="Arial" w:hAnsi="Arial" w:cs="Arial"/>
          <w:szCs w:val="21"/>
        </w:rPr>
        <w:t>significantly</w:t>
      </w:r>
      <w:r w:rsidRPr="00C15DEA">
        <w:rPr>
          <w:rFonts w:ascii="Arial" w:hAnsi="Arial" w:cs="Arial"/>
          <w:szCs w:val="21"/>
        </w:rPr>
        <w:t xml:space="preserve"> higher than </w:t>
      </w:r>
      <w:r>
        <w:rPr>
          <w:rFonts w:ascii="Arial" w:hAnsi="Arial" w:cs="Arial"/>
          <w:szCs w:val="21"/>
        </w:rPr>
        <w:t xml:space="preserve">humans </w:t>
      </w:r>
      <w:r w:rsidRPr="00C15DEA">
        <w:rPr>
          <w:rFonts w:ascii="Arial" w:hAnsi="Arial" w:cs="Arial"/>
          <w:szCs w:val="21"/>
        </w:rPr>
        <w:t>(~1 per kb)</w:t>
      </w:r>
      <w:r w:rsidR="008E79EF">
        <w:rPr>
          <w:rFonts w:ascii="Arial" w:hAnsi="Arial" w:cs="Arial"/>
          <w:szCs w:val="21"/>
          <w:vertAlign w:val="superscript"/>
        </w:rPr>
        <w:t>5</w:t>
      </w:r>
      <w:r>
        <w:rPr>
          <w:rFonts w:ascii="Arial" w:hAnsi="Arial" w:cs="Arial"/>
          <w:szCs w:val="21"/>
        </w:rPr>
        <w:t>.</w:t>
      </w:r>
      <w:r w:rsidRPr="00C15DEA">
        <w:rPr>
          <w:rFonts w:ascii="Arial" w:hAnsi="Arial" w:cs="Arial"/>
          <w:szCs w:val="21"/>
        </w:rPr>
        <w:t xml:space="preserve"> </w:t>
      </w:r>
      <w:r>
        <w:rPr>
          <w:rFonts w:ascii="Arial" w:hAnsi="Arial" w:cs="Arial"/>
          <w:szCs w:val="21"/>
        </w:rPr>
        <w:t>The diploid 3D genome of these three species</w:t>
      </w:r>
      <w:r w:rsidRPr="00C15DEA">
        <w:rPr>
          <w:rFonts w:ascii="Arial" w:hAnsi="Arial" w:cs="Arial"/>
          <w:szCs w:val="21"/>
        </w:rPr>
        <w:t xml:space="preserve"> </w:t>
      </w:r>
      <w:r>
        <w:rPr>
          <w:rFonts w:ascii="Arial" w:hAnsi="Arial" w:cs="Arial"/>
          <w:szCs w:val="21"/>
        </w:rPr>
        <w:t>was</w:t>
      </w:r>
      <w:r w:rsidRPr="00C15DEA">
        <w:rPr>
          <w:rFonts w:ascii="Arial" w:hAnsi="Arial" w:cs="Arial"/>
          <w:szCs w:val="21"/>
        </w:rPr>
        <w:t xml:space="preserve"> successfully reconstructed</w:t>
      </w:r>
      <w:r>
        <w:rPr>
          <w:rFonts w:ascii="Arial" w:hAnsi="Arial" w:cs="Arial"/>
          <w:szCs w:val="21"/>
        </w:rPr>
        <w:t>.</w:t>
      </w:r>
      <w:r w:rsidRPr="00C15DEA">
        <w:rPr>
          <w:rFonts w:ascii="Arial" w:hAnsi="Arial" w:cs="Arial"/>
          <w:szCs w:val="21"/>
          <w:shd w:val="clear" w:color="auto" w:fill="FFFFFF"/>
        </w:rPr>
        <w:t xml:space="preserve"> </w:t>
      </w:r>
    </w:p>
    <w:p w14:paraId="7B3BC10F" w14:textId="77777777" w:rsidR="00797C89" w:rsidRPr="00B60F87" w:rsidRDefault="00797C89" w:rsidP="00797C89">
      <w:pPr>
        <w:adjustRightInd w:val="0"/>
        <w:snapToGrid w:val="0"/>
        <w:spacing w:beforeLines="50" w:before="156" w:line="276" w:lineRule="auto"/>
        <w:rPr>
          <w:rFonts w:ascii="Arial" w:hAnsi="Arial" w:cs="Arial"/>
          <w:color w:val="222222"/>
          <w:szCs w:val="21"/>
          <w:shd w:val="clear" w:color="auto" w:fill="FFFFFF"/>
        </w:rPr>
      </w:pPr>
      <w:r w:rsidRPr="00900CC3">
        <w:rPr>
          <w:rFonts w:ascii="Arial" w:hAnsi="Arial" w:cs="Arial"/>
          <w:b/>
          <w:bCs/>
          <w:szCs w:val="21"/>
          <w:shd w:val="clear" w:color="auto" w:fill="FFFFFF"/>
        </w:rPr>
        <w:t>c</w:t>
      </w:r>
      <w:r>
        <w:rPr>
          <w:rFonts w:ascii="Arial" w:hAnsi="Arial" w:cs="Arial"/>
          <w:szCs w:val="21"/>
          <w:shd w:val="clear" w:color="auto" w:fill="FFFFFF"/>
        </w:rPr>
        <w:t xml:space="preserve"> </w:t>
      </w:r>
      <w:r>
        <w:rPr>
          <w:rFonts w:ascii="Arial" w:hAnsi="Arial" w:cs="Arial"/>
          <w:color w:val="222222"/>
          <w:szCs w:val="21"/>
          <w:shd w:val="clear" w:color="auto" w:fill="FFFFFF"/>
        </w:rPr>
        <w:t>P</w:t>
      </w:r>
      <w:r w:rsidRPr="001752A4">
        <w:rPr>
          <w:rFonts w:ascii="Arial" w:hAnsi="Arial" w:cs="Arial"/>
          <w:color w:val="222222"/>
          <w:szCs w:val="21"/>
          <w:shd w:val="clear" w:color="auto" w:fill="FFFFFF"/>
        </w:rPr>
        <w:t xml:space="preserve">rincipal component analysis (PCA) of the six parent-child trios </w:t>
      </w:r>
      <w:r>
        <w:rPr>
          <w:rFonts w:ascii="Arial" w:hAnsi="Arial" w:cs="Arial"/>
          <w:color w:val="222222"/>
          <w:szCs w:val="21"/>
          <w:shd w:val="clear" w:color="auto" w:fill="FFFFFF"/>
        </w:rPr>
        <w:t xml:space="preserve">constructed </w:t>
      </w:r>
      <w:r w:rsidRPr="001752A4">
        <w:rPr>
          <w:rFonts w:ascii="Arial" w:hAnsi="Arial" w:cs="Arial"/>
          <w:color w:val="222222"/>
          <w:szCs w:val="21"/>
          <w:shd w:val="clear" w:color="auto" w:fill="FFFFFF"/>
        </w:rPr>
        <w:t>using genomic SNVs.</w:t>
      </w:r>
    </w:p>
    <w:p w14:paraId="3E6A5F0D" w14:textId="77777777" w:rsidR="00797C89" w:rsidRDefault="00797C89" w:rsidP="00797C89">
      <w:pPr>
        <w:adjustRightInd w:val="0"/>
        <w:snapToGrid w:val="0"/>
        <w:spacing w:beforeLines="50" w:before="156" w:line="276" w:lineRule="auto"/>
        <w:rPr>
          <w:rFonts w:ascii="Arial" w:hAnsi="Arial" w:cs="Arial"/>
          <w:color w:val="222222"/>
          <w:szCs w:val="21"/>
          <w:shd w:val="clear" w:color="auto" w:fill="FFFFFF"/>
        </w:rPr>
      </w:pPr>
      <w:r w:rsidRPr="00900CC3">
        <w:rPr>
          <w:rFonts w:ascii="Arial" w:hAnsi="Arial" w:cs="Arial"/>
          <w:b/>
          <w:bCs/>
          <w:color w:val="222222"/>
          <w:szCs w:val="21"/>
          <w:shd w:val="clear" w:color="auto" w:fill="FFFFFF"/>
        </w:rPr>
        <w:t>d</w:t>
      </w:r>
      <w:r>
        <w:rPr>
          <w:rFonts w:ascii="Arial" w:hAnsi="Arial" w:cs="Arial"/>
          <w:color w:val="222222"/>
          <w:szCs w:val="21"/>
          <w:shd w:val="clear" w:color="auto" w:fill="FFFFFF"/>
        </w:rPr>
        <w:t xml:space="preserve"> </w:t>
      </w:r>
      <w:r w:rsidRPr="00C15DEA">
        <w:rPr>
          <w:rFonts w:ascii="Arial" w:hAnsi="Arial" w:cs="Arial"/>
          <w:color w:val="222222"/>
          <w:szCs w:val="21"/>
          <w:shd w:val="clear" w:color="auto" w:fill="FFFFFF"/>
        </w:rPr>
        <w:t>Genetic structure of</w:t>
      </w:r>
      <w:r>
        <w:rPr>
          <w:rFonts w:ascii="Arial" w:hAnsi="Arial" w:cs="Arial"/>
          <w:color w:val="222222"/>
          <w:szCs w:val="21"/>
          <w:shd w:val="clear" w:color="auto" w:fill="FFFFFF"/>
        </w:rPr>
        <w:t xml:space="preserve"> </w:t>
      </w:r>
      <w:r w:rsidRPr="00C15DEA">
        <w:rPr>
          <w:rFonts w:ascii="Arial" w:hAnsi="Arial" w:cs="Arial"/>
          <w:color w:val="222222"/>
          <w:szCs w:val="21"/>
          <w:shd w:val="clear" w:color="auto" w:fill="FFFFFF"/>
        </w:rPr>
        <w:t xml:space="preserve">six parent-child trios </w:t>
      </w:r>
      <w:r>
        <w:rPr>
          <w:rFonts w:ascii="Arial" w:hAnsi="Arial" w:cs="Arial"/>
          <w:color w:val="222222"/>
          <w:szCs w:val="21"/>
          <w:shd w:val="clear" w:color="auto" w:fill="FFFFFF"/>
        </w:rPr>
        <w:t>using</w:t>
      </w:r>
      <w:r w:rsidRPr="00C15DEA">
        <w:rPr>
          <w:rFonts w:ascii="Arial" w:hAnsi="Arial" w:cs="Arial"/>
          <w:color w:val="222222"/>
          <w:szCs w:val="21"/>
          <w:shd w:val="clear" w:color="auto" w:fill="FFFFFF"/>
        </w:rPr>
        <w:t xml:space="preserve"> </w:t>
      </w:r>
      <w:r>
        <w:rPr>
          <w:rFonts w:ascii="Arial" w:hAnsi="Arial" w:cs="Arial"/>
          <w:color w:val="222222"/>
          <w:szCs w:val="21"/>
          <w:shd w:val="clear" w:color="auto" w:fill="FFFFFF"/>
        </w:rPr>
        <w:t xml:space="preserve">genome-wide </w:t>
      </w:r>
      <w:r w:rsidRPr="00C15DEA">
        <w:rPr>
          <w:rFonts w:ascii="Arial" w:hAnsi="Arial" w:cs="Arial"/>
          <w:color w:val="222222"/>
          <w:szCs w:val="21"/>
          <w:shd w:val="clear" w:color="auto" w:fill="FFFFFF"/>
        </w:rPr>
        <w:t xml:space="preserve">SNVs. The length of </w:t>
      </w:r>
      <w:r>
        <w:rPr>
          <w:rFonts w:ascii="Arial" w:hAnsi="Arial" w:cs="Arial"/>
          <w:color w:val="222222"/>
          <w:szCs w:val="21"/>
          <w:shd w:val="clear" w:color="auto" w:fill="FFFFFF"/>
        </w:rPr>
        <w:t xml:space="preserve">the </w:t>
      </w:r>
      <w:r w:rsidRPr="00C15DEA">
        <w:rPr>
          <w:rFonts w:ascii="Arial" w:hAnsi="Arial" w:cs="Arial"/>
          <w:color w:val="222222"/>
          <w:szCs w:val="21"/>
          <w:shd w:val="clear" w:color="auto" w:fill="FFFFFF"/>
        </w:rPr>
        <w:t>colored segment</w:t>
      </w:r>
      <w:r>
        <w:rPr>
          <w:rFonts w:ascii="Arial" w:hAnsi="Arial" w:cs="Arial"/>
          <w:color w:val="222222"/>
          <w:szCs w:val="21"/>
          <w:shd w:val="clear" w:color="auto" w:fill="FFFFFF"/>
        </w:rPr>
        <w:t>s</w:t>
      </w:r>
      <w:r w:rsidRPr="00C15DEA">
        <w:rPr>
          <w:rFonts w:ascii="Arial" w:hAnsi="Arial" w:cs="Arial"/>
          <w:color w:val="222222"/>
          <w:szCs w:val="21"/>
          <w:shd w:val="clear" w:color="auto" w:fill="FFFFFF"/>
        </w:rPr>
        <w:t xml:space="preserve"> represent</w:t>
      </w:r>
      <w:r>
        <w:rPr>
          <w:rFonts w:ascii="Arial" w:hAnsi="Arial" w:cs="Arial"/>
          <w:color w:val="222222"/>
          <w:szCs w:val="21"/>
          <w:shd w:val="clear" w:color="auto" w:fill="FFFFFF"/>
        </w:rPr>
        <w:t>s</w:t>
      </w:r>
      <w:r w:rsidRPr="00C15DEA">
        <w:rPr>
          <w:rFonts w:ascii="Arial" w:hAnsi="Arial" w:cs="Arial"/>
          <w:color w:val="222222"/>
          <w:szCs w:val="21"/>
          <w:shd w:val="clear" w:color="auto" w:fill="FFFFFF"/>
        </w:rPr>
        <w:t xml:space="preserve"> the proportion of the</w:t>
      </w:r>
      <w:r>
        <w:rPr>
          <w:rFonts w:ascii="Arial" w:hAnsi="Arial" w:cs="Arial"/>
          <w:color w:val="222222"/>
          <w:szCs w:val="21"/>
          <w:shd w:val="clear" w:color="auto" w:fill="FFFFFF"/>
        </w:rPr>
        <w:t xml:space="preserve"> </w:t>
      </w:r>
      <w:r w:rsidRPr="00CD6BD6">
        <w:rPr>
          <w:rFonts w:ascii="Arial" w:hAnsi="Arial" w:cs="Arial"/>
          <w:color w:val="222222"/>
          <w:szCs w:val="21"/>
          <w:shd w:val="clear" w:color="auto" w:fill="FFFFFF"/>
        </w:rPr>
        <w:t>genome</w:t>
      </w:r>
      <w:r>
        <w:rPr>
          <w:rFonts w:ascii="Arial" w:hAnsi="Arial" w:cs="Arial"/>
          <w:color w:val="222222"/>
          <w:szCs w:val="21"/>
          <w:shd w:val="clear" w:color="auto" w:fill="FFFFFF"/>
        </w:rPr>
        <w:t xml:space="preserve"> of each individual that originates</w:t>
      </w:r>
      <w:r w:rsidRPr="00CD6BD6">
        <w:rPr>
          <w:rFonts w:ascii="Arial" w:hAnsi="Arial" w:cs="Arial"/>
          <w:color w:val="222222"/>
          <w:szCs w:val="21"/>
          <w:shd w:val="clear" w:color="auto" w:fill="FFFFFF"/>
        </w:rPr>
        <w:t xml:space="preserve"> from </w:t>
      </w:r>
      <w:r>
        <w:rPr>
          <w:rFonts w:ascii="Arial" w:hAnsi="Arial" w:cs="Arial"/>
          <w:color w:val="222222"/>
          <w:szCs w:val="21"/>
          <w:shd w:val="clear" w:color="auto" w:fill="FFFFFF"/>
        </w:rPr>
        <w:t>two</w:t>
      </w:r>
      <w:r w:rsidRPr="00CD6BD6">
        <w:rPr>
          <w:rFonts w:ascii="Arial" w:hAnsi="Arial" w:cs="Arial"/>
          <w:color w:val="222222"/>
          <w:szCs w:val="21"/>
          <w:shd w:val="clear" w:color="auto" w:fill="FFFFFF"/>
        </w:rPr>
        <w:t xml:space="preserve"> </w:t>
      </w:r>
      <w:r>
        <w:rPr>
          <w:rFonts w:ascii="Arial" w:hAnsi="Arial" w:cs="Arial"/>
          <w:color w:val="222222"/>
          <w:szCs w:val="21"/>
          <w:shd w:val="clear" w:color="auto" w:fill="FFFFFF"/>
        </w:rPr>
        <w:t>‘</w:t>
      </w:r>
      <w:r w:rsidRPr="00CD6BD6">
        <w:rPr>
          <w:rFonts w:ascii="Arial" w:hAnsi="Arial" w:cs="Arial"/>
          <w:color w:val="222222"/>
          <w:szCs w:val="21"/>
          <w:shd w:val="clear" w:color="auto" w:fill="FFFFFF"/>
        </w:rPr>
        <w:t>ancestral populations</w:t>
      </w:r>
      <w:r>
        <w:rPr>
          <w:rFonts w:ascii="Arial" w:hAnsi="Arial" w:cs="Arial"/>
          <w:color w:val="222222"/>
          <w:szCs w:val="21"/>
          <w:shd w:val="clear" w:color="auto" w:fill="FFFFFF"/>
        </w:rPr>
        <w:t xml:space="preserve">’ </w:t>
      </w:r>
      <w:r w:rsidRPr="00C15DEA">
        <w:rPr>
          <w:rFonts w:ascii="Arial" w:hAnsi="Arial" w:cs="Arial"/>
          <w:color w:val="222222"/>
          <w:szCs w:val="21"/>
          <w:shd w:val="clear" w:color="auto" w:fill="FFFFFF"/>
        </w:rPr>
        <w:t>(</w:t>
      </w:r>
      <w:r w:rsidRPr="00BA59B4">
        <w:rPr>
          <w:rFonts w:ascii="Arial" w:hAnsi="Arial" w:cs="Arial"/>
          <w:i/>
          <w:iCs/>
          <w:color w:val="222222"/>
          <w:szCs w:val="21"/>
          <w:shd w:val="clear" w:color="auto" w:fill="FFFFFF"/>
        </w:rPr>
        <w:t>K</w:t>
      </w:r>
      <w:r w:rsidRPr="00CD6BD6">
        <w:rPr>
          <w:rFonts w:ascii="Arial" w:hAnsi="Arial" w:cs="Arial"/>
          <w:color w:val="222222"/>
          <w:szCs w:val="21"/>
          <w:shd w:val="clear" w:color="auto" w:fill="FFFFFF"/>
        </w:rPr>
        <w:t xml:space="preserve"> = </w:t>
      </w:r>
      <w:r>
        <w:rPr>
          <w:rFonts w:ascii="Arial" w:hAnsi="Arial" w:cs="Arial"/>
          <w:color w:val="222222"/>
          <w:szCs w:val="21"/>
          <w:shd w:val="clear" w:color="auto" w:fill="FFFFFF"/>
        </w:rPr>
        <w:t xml:space="preserve">2, two parental breeds of F1 hybrid pigs, </w:t>
      </w:r>
      <w:r w:rsidRPr="00BA59B4">
        <w:rPr>
          <w:rFonts w:ascii="Arial" w:hAnsi="Arial" w:cs="Arial"/>
          <w:i/>
          <w:iCs/>
          <w:color w:val="222222"/>
          <w:szCs w:val="21"/>
          <w:shd w:val="clear" w:color="auto" w:fill="FFFFFF"/>
        </w:rPr>
        <w:t>i.e.</w:t>
      </w:r>
      <w:r>
        <w:rPr>
          <w:rFonts w:ascii="Arial" w:hAnsi="Arial" w:cs="Arial"/>
          <w:color w:val="222222"/>
          <w:szCs w:val="21"/>
          <w:shd w:val="clear" w:color="auto" w:fill="FFFFFF"/>
        </w:rPr>
        <w:t xml:space="preserve">, </w:t>
      </w:r>
      <w:r w:rsidRPr="00C15DEA">
        <w:rPr>
          <w:rFonts w:ascii="Arial" w:hAnsi="Arial" w:cs="Arial"/>
          <w:color w:val="222222"/>
          <w:szCs w:val="21"/>
          <w:shd w:val="clear" w:color="auto" w:fill="FFFFFF"/>
        </w:rPr>
        <w:t>Berkshire</w:t>
      </w:r>
      <w:r>
        <w:rPr>
          <w:rFonts w:ascii="Arial" w:hAnsi="Arial" w:cs="Arial"/>
          <w:color w:val="222222"/>
          <w:szCs w:val="21"/>
          <w:shd w:val="clear" w:color="auto" w:fill="FFFFFF"/>
        </w:rPr>
        <w:t xml:space="preserve"> </w:t>
      </w:r>
      <w:r w:rsidRPr="00C15DEA">
        <w:rPr>
          <w:rFonts w:ascii="Arial" w:hAnsi="Arial" w:cs="Arial"/>
          <w:color w:val="222222"/>
          <w:szCs w:val="21"/>
          <w:shd w:val="clear" w:color="auto" w:fill="FFFFFF"/>
        </w:rPr>
        <w:t>and Tibetan).</w:t>
      </w:r>
    </w:p>
    <w:p w14:paraId="11CD4048" w14:textId="77777777" w:rsidR="00797C89" w:rsidRPr="00C15DEA" w:rsidRDefault="00797C89" w:rsidP="00797C89">
      <w:pPr>
        <w:adjustRightInd w:val="0"/>
        <w:snapToGrid w:val="0"/>
        <w:spacing w:beforeLines="50" w:before="156" w:line="276" w:lineRule="auto"/>
        <w:rPr>
          <w:rFonts w:ascii="Arial" w:hAnsi="Arial" w:cs="Arial"/>
          <w:color w:val="222222"/>
          <w:szCs w:val="21"/>
          <w:shd w:val="clear" w:color="auto" w:fill="FFFFFF"/>
        </w:rPr>
      </w:pPr>
      <w:r w:rsidRPr="00900CC3">
        <w:rPr>
          <w:rFonts w:ascii="Arial" w:hAnsi="Arial" w:cs="Arial"/>
          <w:b/>
          <w:bCs/>
          <w:szCs w:val="21"/>
        </w:rPr>
        <w:t>e</w:t>
      </w:r>
      <w:r w:rsidRPr="00C15DEA">
        <w:rPr>
          <w:rFonts w:ascii="Arial" w:hAnsi="Arial" w:cs="Arial"/>
          <w:szCs w:val="21"/>
        </w:rPr>
        <w:t xml:space="preserve"> Schematic</w:t>
      </w:r>
      <w:r>
        <w:rPr>
          <w:rFonts w:ascii="Arial" w:hAnsi="Arial" w:cs="Arial"/>
          <w:szCs w:val="21"/>
        </w:rPr>
        <w:t xml:space="preserve"> representation</w:t>
      </w:r>
      <w:r w:rsidRPr="00C15DEA">
        <w:rPr>
          <w:rFonts w:ascii="Arial" w:hAnsi="Arial" w:cs="Arial"/>
          <w:szCs w:val="21"/>
        </w:rPr>
        <w:t xml:space="preserve"> of heterozygous SNV</w:t>
      </w:r>
      <w:r>
        <w:rPr>
          <w:rFonts w:ascii="Arial" w:hAnsi="Arial" w:cs="Arial"/>
          <w:szCs w:val="21"/>
        </w:rPr>
        <w:t xml:space="preserve"> </w:t>
      </w:r>
      <w:r w:rsidRPr="00C15DEA">
        <w:rPr>
          <w:rFonts w:ascii="Arial" w:hAnsi="Arial" w:cs="Arial"/>
          <w:szCs w:val="21"/>
        </w:rPr>
        <w:t xml:space="preserve">phasing based on </w:t>
      </w:r>
      <w:r>
        <w:rPr>
          <w:rFonts w:ascii="Arial" w:hAnsi="Arial" w:cs="Arial"/>
          <w:szCs w:val="21"/>
        </w:rPr>
        <w:t xml:space="preserve">the </w:t>
      </w:r>
      <w:r w:rsidRPr="00C15DEA">
        <w:rPr>
          <w:rFonts w:ascii="Arial" w:hAnsi="Arial" w:cs="Arial"/>
          <w:szCs w:val="21"/>
        </w:rPr>
        <w:t xml:space="preserve">genotypes of trios. </w:t>
      </w:r>
      <w:r w:rsidRPr="00C15DEA">
        <w:rPr>
          <w:rFonts w:ascii="Arial" w:hAnsi="Arial" w:cs="Arial"/>
          <w:color w:val="222222"/>
          <w:szCs w:val="21"/>
          <w:shd w:val="clear" w:color="auto" w:fill="FFFFFF"/>
        </w:rPr>
        <w:t xml:space="preserve">Heterozygous SNVs in </w:t>
      </w:r>
      <w:r>
        <w:rPr>
          <w:rFonts w:ascii="Arial" w:hAnsi="Arial" w:cs="Arial"/>
          <w:color w:val="222222"/>
          <w:szCs w:val="21"/>
          <w:shd w:val="clear" w:color="auto" w:fill="FFFFFF"/>
        </w:rPr>
        <w:t xml:space="preserve">F1 </w:t>
      </w:r>
      <w:r w:rsidRPr="00C15DEA">
        <w:rPr>
          <w:rFonts w:ascii="Arial" w:hAnsi="Arial" w:cs="Arial"/>
          <w:color w:val="222222"/>
          <w:szCs w:val="21"/>
          <w:shd w:val="clear" w:color="auto" w:fill="FFFFFF"/>
        </w:rPr>
        <w:t>hybrid</w:t>
      </w:r>
      <w:r>
        <w:rPr>
          <w:rFonts w:ascii="Arial" w:hAnsi="Arial" w:cs="Arial"/>
          <w:color w:val="222222"/>
          <w:szCs w:val="21"/>
          <w:shd w:val="clear" w:color="auto" w:fill="FFFFFF"/>
        </w:rPr>
        <w:t>s</w:t>
      </w:r>
      <w:r w:rsidRPr="00C15DEA">
        <w:rPr>
          <w:rFonts w:ascii="Arial" w:hAnsi="Arial" w:cs="Arial"/>
          <w:color w:val="222222"/>
          <w:szCs w:val="21"/>
          <w:shd w:val="clear" w:color="auto" w:fill="FFFFFF"/>
        </w:rPr>
        <w:t xml:space="preserve"> can be phased when at least one </w:t>
      </w:r>
      <w:r>
        <w:rPr>
          <w:rFonts w:ascii="Arial" w:hAnsi="Arial" w:cs="Arial"/>
          <w:color w:val="222222"/>
          <w:szCs w:val="21"/>
          <w:shd w:val="clear" w:color="auto" w:fill="FFFFFF"/>
        </w:rPr>
        <w:t xml:space="preserve">of the </w:t>
      </w:r>
      <w:r w:rsidRPr="00C15DEA">
        <w:rPr>
          <w:rFonts w:ascii="Arial" w:hAnsi="Arial" w:cs="Arial"/>
          <w:color w:val="222222"/>
          <w:szCs w:val="21"/>
          <w:shd w:val="clear" w:color="auto" w:fill="FFFFFF"/>
        </w:rPr>
        <w:t>parent</w:t>
      </w:r>
      <w:r>
        <w:rPr>
          <w:rFonts w:ascii="Arial" w:hAnsi="Arial" w:cs="Arial"/>
          <w:color w:val="222222"/>
          <w:szCs w:val="21"/>
          <w:shd w:val="clear" w:color="auto" w:fill="FFFFFF"/>
        </w:rPr>
        <w:t>s</w:t>
      </w:r>
      <w:r w:rsidRPr="00C15DEA">
        <w:rPr>
          <w:rFonts w:ascii="Arial" w:hAnsi="Arial" w:cs="Arial"/>
          <w:color w:val="222222"/>
          <w:szCs w:val="21"/>
          <w:shd w:val="clear" w:color="auto" w:fill="FFFFFF"/>
        </w:rPr>
        <w:t xml:space="preserve"> </w:t>
      </w:r>
      <w:r>
        <w:rPr>
          <w:rFonts w:ascii="Arial" w:hAnsi="Arial" w:cs="Arial"/>
          <w:color w:val="222222"/>
          <w:szCs w:val="21"/>
          <w:shd w:val="clear" w:color="auto" w:fill="FFFFFF"/>
        </w:rPr>
        <w:t>is</w:t>
      </w:r>
      <w:r w:rsidRPr="00C15DEA">
        <w:rPr>
          <w:rFonts w:ascii="Arial" w:hAnsi="Arial" w:cs="Arial"/>
          <w:color w:val="222222"/>
          <w:szCs w:val="21"/>
          <w:shd w:val="clear" w:color="auto" w:fill="FFFFFF"/>
        </w:rPr>
        <w:t xml:space="preserve"> homozygo</w:t>
      </w:r>
      <w:r>
        <w:rPr>
          <w:rFonts w:ascii="Arial" w:hAnsi="Arial" w:cs="Arial"/>
          <w:color w:val="222222"/>
          <w:szCs w:val="21"/>
          <w:shd w:val="clear" w:color="auto" w:fill="FFFFFF"/>
        </w:rPr>
        <w:t>te</w:t>
      </w:r>
      <w:r w:rsidRPr="00C15DEA">
        <w:rPr>
          <w:rFonts w:ascii="Arial" w:hAnsi="Arial" w:cs="Arial"/>
          <w:color w:val="222222"/>
          <w:szCs w:val="21"/>
          <w:shd w:val="clear" w:color="auto" w:fill="FFFFFF"/>
        </w:rPr>
        <w:t>.</w:t>
      </w:r>
    </w:p>
    <w:p w14:paraId="0A27B35F" w14:textId="7C7E45E3" w:rsidR="00797C89" w:rsidRDefault="00797C89" w:rsidP="00797C89">
      <w:pPr>
        <w:adjustRightInd w:val="0"/>
        <w:snapToGrid w:val="0"/>
        <w:spacing w:beforeLines="50" w:before="156" w:line="276" w:lineRule="auto"/>
        <w:rPr>
          <w:rFonts w:ascii="Arial" w:hAnsi="Arial" w:cs="Arial"/>
          <w:color w:val="222222"/>
          <w:szCs w:val="21"/>
          <w:shd w:val="clear" w:color="auto" w:fill="FFFFFF"/>
        </w:rPr>
      </w:pPr>
      <w:r w:rsidRPr="00900CC3">
        <w:rPr>
          <w:rFonts w:ascii="Arial" w:hAnsi="Arial" w:cs="Arial"/>
          <w:b/>
          <w:bCs/>
          <w:color w:val="222222"/>
          <w:szCs w:val="21"/>
          <w:shd w:val="clear" w:color="auto" w:fill="FFFFFF"/>
        </w:rPr>
        <w:t>f</w:t>
      </w:r>
      <w:r w:rsidRPr="00C15DEA">
        <w:rPr>
          <w:rFonts w:ascii="Arial" w:hAnsi="Arial" w:cs="Arial"/>
          <w:color w:val="222222"/>
          <w:szCs w:val="21"/>
          <w:shd w:val="clear" w:color="auto" w:fill="FFFFFF"/>
        </w:rPr>
        <w:t xml:space="preserve"> Schematic</w:t>
      </w:r>
      <w:r>
        <w:rPr>
          <w:rFonts w:ascii="Arial" w:hAnsi="Arial" w:cs="Arial"/>
          <w:color w:val="222222"/>
          <w:szCs w:val="21"/>
          <w:shd w:val="clear" w:color="auto" w:fill="FFFFFF"/>
        </w:rPr>
        <w:t xml:space="preserve"> representation</w:t>
      </w:r>
      <w:r w:rsidRPr="00C15DEA">
        <w:rPr>
          <w:rFonts w:ascii="Arial" w:hAnsi="Arial" w:cs="Arial"/>
          <w:color w:val="222222"/>
          <w:szCs w:val="21"/>
          <w:shd w:val="clear" w:color="auto" w:fill="FFFFFF"/>
        </w:rPr>
        <w:t xml:space="preserve"> of haplotype construction </w:t>
      </w:r>
      <w:r>
        <w:rPr>
          <w:rFonts w:ascii="Arial" w:hAnsi="Arial" w:cs="Arial"/>
          <w:color w:val="222222"/>
          <w:szCs w:val="21"/>
          <w:shd w:val="clear" w:color="auto" w:fill="FFFFFF"/>
        </w:rPr>
        <w:t>based on</w:t>
      </w:r>
      <w:r w:rsidRPr="00C15DEA">
        <w:rPr>
          <w:rFonts w:ascii="Arial" w:hAnsi="Arial" w:cs="Arial"/>
          <w:color w:val="222222"/>
          <w:szCs w:val="21"/>
          <w:shd w:val="clear" w:color="auto" w:fill="FFFFFF"/>
        </w:rPr>
        <w:t xml:space="preserve"> Hi-C contacts </w:t>
      </w:r>
      <w:r>
        <w:rPr>
          <w:rFonts w:ascii="Arial" w:hAnsi="Arial" w:cs="Arial"/>
          <w:color w:val="222222"/>
          <w:szCs w:val="21"/>
          <w:shd w:val="clear" w:color="auto" w:fill="FFFFFF"/>
        </w:rPr>
        <w:t>using</w:t>
      </w:r>
      <w:r w:rsidRPr="00C15DEA">
        <w:rPr>
          <w:rFonts w:ascii="Arial" w:hAnsi="Arial" w:cs="Arial"/>
          <w:color w:val="222222"/>
          <w:szCs w:val="21"/>
          <w:shd w:val="clear" w:color="auto" w:fill="FFFFFF"/>
        </w:rPr>
        <w:t xml:space="preserve"> </w:t>
      </w:r>
      <w:r>
        <w:rPr>
          <w:rFonts w:ascii="Arial" w:hAnsi="Arial" w:cs="Arial"/>
          <w:color w:val="222222"/>
          <w:szCs w:val="21"/>
          <w:shd w:val="clear" w:color="auto" w:fill="FFFFFF"/>
        </w:rPr>
        <w:t xml:space="preserve">the </w:t>
      </w:r>
      <w:r w:rsidRPr="00C15DEA">
        <w:rPr>
          <w:rFonts w:ascii="Arial" w:hAnsi="Arial" w:cs="Arial"/>
          <w:color w:val="222222"/>
          <w:szCs w:val="21"/>
          <w:shd w:val="clear" w:color="auto" w:fill="FFFFFF"/>
        </w:rPr>
        <w:t xml:space="preserve">HapCUT2 </w:t>
      </w:r>
      <w:r>
        <w:rPr>
          <w:rFonts w:ascii="Arial" w:hAnsi="Arial" w:cs="Arial"/>
          <w:color w:val="222222"/>
          <w:szCs w:val="21"/>
          <w:shd w:val="clear" w:color="auto" w:fill="FFFFFF"/>
        </w:rPr>
        <w:t>algorithm</w:t>
      </w:r>
      <w:r w:rsidR="008E79EF">
        <w:rPr>
          <w:rFonts w:ascii="Arial" w:hAnsi="Arial" w:cs="Arial"/>
          <w:color w:val="222222"/>
          <w:szCs w:val="21"/>
          <w:shd w:val="clear" w:color="auto" w:fill="FFFFFF"/>
          <w:vertAlign w:val="superscript"/>
        </w:rPr>
        <w:t>7</w:t>
      </w:r>
      <w:r w:rsidRPr="006820DE">
        <w:rPr>
          <w:rFonts w:ascii="Arial" w:hAnsi="Arial" w:cs="Arial"/>
          <w:color w:val="222222"/>
          <w:szCs w:val="21"/>
          <w:shd w:val="clear" w:color="auto" w:fill="FFFFFF"/>
        </w:rPr>
        <w:t>.</w:t>
      </w:r>
      <w:r w:rsidRPr="00C15DEA">
        <w:rPr>
          <w:rFonts w:ascii="Arial" w:hAnsi="Arial" w:cs="Arial"/>
          <w:color w:val="222222"/>
          <w:szCs w:val="21"/>
          <w:shd w:val="clear" w:color="auto" w:fill="FFFFFF"/>
        </w:rPr>
        <w:t xml:space="preserve"> </w:t>
      </w:r>
    </w:p>
    <w:p w14:paraId="3018F33E" w14:textId="77777777" w:rsidR="00797C89" w:rsidRPr="00BA59B4" w:rsidRDefault="00797C89" w:rsidP="00797C89">
      <w:pPr>
        <w:adjustRightInd w:val="0"/>
        <w:snapToGrid w:val="0"/>
        <w:spacing w:beforeLines="50" w:before="156" w:line="276" w:lineRule="auto"/>
        <w:rPr>
          <w:rFonts w:ascii="Arial" w:hAnsi="Arial" w:cs="Arial"/>
          <w:color w:val="FF0000"/>
          <w:szCs w:val="21"/>
          <w:shd w:val="clear" w:color="auto" w:fill="FFFFFF"/>
        </w:rPr>
      </w:pPr>
      <w:r w:rsidRPr="00900CC3">
        <w:rPr>
          <w:rFonts w:ascii="Arial" w:hAnsi="Arial" w:cs="Arial"/>
          <w:b/>
          <w:bCs/>
          <w:szCs w:val="21"/>
          <w:shd w:val="clear" w:color="auto" w:fill="FFFFFF"/>
        </w:rPr>
        <w:t>g</w:t>
      </w:r>
      <w:r w:rsidRPr="00BA59B4">
        <w:rPr>
          <w:rFonts w:ascii="Arial" w:hAnsi="Arial" w:cs="Arial"/>
          <w:szCs w:val="21"/>
          <w:shd w:val="clear" w:color="auto" w:fill="FFFFFF"/>
        </w:rPr>
        <w:t xml:space="preserve"> Comparisons </w:t>
      </w:r>
      <w:r>
        <w:rPr>
          <w:rFonts w:ascii="Arial" w:hAnsi="Arial" w:cs="Arial"/>
          <w:szCs w:val="21"/>
          <w:shd w:val="clear" w:color="auto" w:fill="FFFFFF"/>
        </w:rPr>
        <w:t xml:space="preserve">between the </w:t>
      </w:r>
      <w:r w:rsidRPr="00BA59B4">
        <w:rPr>
          <w:rFonts w:ascii="Arial" w:hAnsi="Arial" w:cs="Arial"/>
          <w:szCs w:val="21"/>
          <w:shd w:val="clear" w:color="auto" w:fill="FFFFFF"/>
        </w:rPr>
        <w:t xml:space="preserve">phased heterozygous SNVs for F1 hybrid pigs </w:t>
      </w:r>
      <w:r>
        <w:rPr>
          <w:rFonts w:ascii="Arial" w:hAnsi="Arial" w:cs="Arial"/>
          <w:szCs w:val="21"/>
          <w:shd w:val="clear" w:color="auto" w:fill="FFFFFF"/>
        </w:rPr>
        <w:t>using</w:t>
      </w:r>
      <w:r w:rsidRPr="00BA59B4">
        <w:rPr>
          <w:rFonts w:ascii="Arial" w:hAnsi="Arial" w:cs="Arial"/>
          <w:szCs w:val="21"/>
          <w:shd w:val="clear" w:color="auto" w:fill="FFFFFF"/>
        </w:rPr>
        <w:t xml:space="preserve"> three approaches</w:t>
      </w:r>
      <w:r>
        <w:rPr>
          <w:rFonts w:ascii="Arial" w:hAnsi="Arial" w:cs="Arial"/>
          <w:szCs w:val="21"/>
          <w:shd w:val="clear" w:color="auto" w:fill="FFFFFF"/>
        </w:rPr>
        <w:t>:</w:t>
      </w:r>
      <w:r w:rsidRPr="00362BEB">
        <w:rPr>
          <w:rFonts w:ascii="Arial" w:hAnsi="Arial" w:cs="Arial"/>
          <w:szCs w:val="21"/>
          <w:shd w:val="clear" w:color="auto" w:fill="FFFFFF"/>
        </w:rPr>
        <w:t xml:space="preserve"> </w:t>
      </w:r>
      <w:r>
        <w:rPr>
          <w:rFonts w:ascii="Arial" w:hAnsi="Arial" w:cs="Arial"/>
          <w:szCs w:val="21"/>
          <w:shd w:val="clear" w:color="auto" w:fill="FFFFFF"/>
        </w:rPr>
        <w:t xml:space="preserve">1) </w:t>
      </w:r>
      <w:r w:rsidRPr="00BA59B4">
        <w:rPr>
          <w:rFonts w:ascii="Arial" w:hAnsi="Arial" w:cs="Arial"/>
          <w:szCs w:val="21"/>
        </w:rPr>
        <w:t>genome sequencing data of parent-child trios</w:t>
      </w:r>
      <w:r w:rsidRPr="00BA59B4">
        <w:rPr>
          <w:rFonts w:ascii="Arial" w:hAnsi="Arial" w:cs="Arial"/>
          <w:szCs w:val="21"/>
          <w:shd w:val="clear" w:color="auto" w:fill="FFFFFF"/>
        </w:rPr>
        <w:t xml:space="preserve"> </w:t>
      </w:r>
      <w:r>
        <w:rPr>
          <w:rFonts w:ascii="Arial" w:hAnsi="Arial" w:cs="Arial"/>
          <w:szCs w:val="21"/>
          <w:shd w:val="clear" w:color="auto" w:fill="FFFFFF"/>
        </w:rPr>
        <w:t xml:space="preserve">alone </w:t>
      </w:r>
      <w:r w:rsidRPr="00C27533">
        <w:rPr>
          <w:rFonts w:ascii="Arial" w:hAnsi="Arial" w:cs="Arial"/>
          <w:szCs w:val="21"/>
          <w:shd w:val="clear" w:color="auto" w:fill="FFFFFF"/>
        </w:rPr>
        <w:t>(</w:t>
      </w:r>
      <w:r w:rsidRPr="00B35E47">
        <w:rPr>
          <w:rFonts w:ascii="Arial" w:hAnsi="Arial" w:cs="Arial"/>
          <w:szCs w:val="21"/>
          <w:shd w:val="clear" w:color="auto" w:fill="FFFFFF"/>
        </w:rPr>
        <w:t>top</w:t>
      </w:r>
      <w:r w:rsidRPr="00C27533">
        <w:rPr>
          <w:rFonts w:ascii="Arial" w:hAnsi="Arial" w:cs="Arial"/>
          <w:szCs w:val="21"/>
          <w:shd w:val="clear" w:color="auto" w:fill="FFFFFF"/>
        </w:rPr>
        <w:t>)</w:t>
      </w:r>
      <w:r w:rsidRPr="00BA59B4">
        <w:rPr>
          <w:rFonts w:ascii="Arial" w:hAnsi="Arial" w:cs="Arial"/>
          <w:szCs w:val="21"/>
          <w:shd w:val="clear" w:color="auto" w:fill="FFFFFF"/>
        </w:rPr>
        <w:t>,</w:t>
      </w:r>
      <w:r>
        <w:rPr>
          <w:rFonts w:ascii="Arial" w:hAnsi="Arial" w:cs="Arial"/>
          <w:szCs w:val="21"/>
          <w:shd w:val="clear" w:color="auto" w:fill="FFFFFF"/>
        </w:rPr>
        <w:t xml:space="preserve"> 2) </w:t>
      </w:r>
      <w:r w:rsidRPr="00BA59B4">
        <w:rPr>
          <w:rFonts w:ascii="Arial" w:hAnsi="Arial" w:cs="Arial"/>
          <w:szCs w:val="21"/>
        </w:rPr>
        <w:t>Hi-C data of F1 hybrids</w:t>
      </w:r>
      <w:r>
        <w:rPr>
          <w:rFonts w:ascii="Arial" w:hAnsi="Arial" w:cs="Arial"/>
          <w:szCs w:val="21"/>
        </w:rPr>
        <w:t xml:space="preserve"> </w:t>
      </w:r>
      <w:r w:rsidRPr="00A110D1">
        <w:rPr>
          <w:rFonts w:ascii="Arial" w:hAnsi="Arial" w:cs="Arial"/>
          <w:szCs w:val="21"/>
          <w:shd w:val="clear" w:color="auto" w:fill="FFFFFF"/>
        </w:rPr>
        <w:t>(</w:t>
      </w:r>
      <w:r w:rsidRPr="00B35E47">
        <w:rPr>
          <w:rFonts w:ascii="Arial" w:hAnsi="Arial" w:cs="Arial"/>
          <w:szCs w:val="21"/>
          <w:shd w:val="clear" w:color="auto" w:fill="FFFFFF"/>
        </w:rPr>
        <w:t>middle</w:t>
      </w:r>
      <w:r w:rsidRPr="00A110D1">
        <w:rPr>
          <w:rFonts w:ascii="Arial" w:hAnsi="Arial" w:cs="Arial"/>
          <w:szCs w:val="21"/>
          <w:shd w:val="clear" w:color="auto" w:fill="FFFFFF"/>
        </w:rPr>
        <w:t>)</w:t>
      </w:r>
      <w:r w:rsidRPr="00BA59B4">
        <w:rPr>
          <w:rFonts w:ascii="Arial" w:hAnsi="Arial" w:cs="Arial"/>
          <w:szCs w:val="21"/>
          <w:shd w:val="clear" w:color="auto" w:fill="FFFFFF"/>
        </w:rPr>
        <w:t>,</w:t>
      </w:r>
      <w:r>
        <w:rPr>
          <w:rFonts w:ascii="Arial" w:hAnsi="Arial" w:cs="Arial"/>
          <w:szCs w:val="21"/>
          <w:shd w:val="clear" w:color="auto" w:fill="FFFFFF"/>
        </w:rPr>
        <w:t xml:space="preserve"> and 3)</w:t>
      </w:r>
      <w:r w:rsidRPr="00BA59B4">
        <w:rPr>
          <w:rFonts w:ascii="Arial" w:hAnsi="Arial" w:cs="Arial"/>
          <w:szCs w:val="21"/>
          <w:shd w:val="clear" w:color="auto" w:fill="FFFFFF"/>
        </w:rPr>
        <w:t xml:space="preserve"> the combination </w:t>
      </w:r>
      <w:r>
        <w:rPr>
          <w:rFonts w:ascii="Arial" w:hAnsi="Arial" w:cs="Arial"/>
          <w:szCs w:val="21"/>
          <w:shd w:val="clear" w:color="auto" w:fill="FFFFFF"/>
        </w:rPr>
        <w:t xml:space="preserve">data </w:t>
      </w:r>
      <w:r w:rsidRPr="00BA59B4">
        <w:rPr>
          <w:rFonts w:ascii="Arial" w:hAnsi="Arial" w:cs="Arial"/>
          <w:szCs w:val="21"/>
          <w:shd w:val="clear" w:color="auto" w:fill="FFFFFF"/>
        </w:rPr>
        <w:t>of</w:t>
      </w:r>
      <w:r>
        <w:rPr>
          <w:rFonts w:ascii="Arial" w:hAnsi="Arial" w:cs="Arial"/>
          <w:szCs w:val="21"/>
          <w:shd w:val="clear" w:color="auto" w:fill="FFFFFF"/>
        </w:rPr>
        <w:t xml:space="preserve"> both </w:t>
      </w:r>
      <w:r w:rsidRPr="00295998">
        <w:rPr>
          <w:rFonts w:ascii="Arial" w:hAnsi="Arial" w:cs="Arial"/>
          <w:szCs w:val="21"/>
          <w:shd w:val="clear" w:color="auto" w:fill="FFFFFF"/>
        </w:rPr>
        <w:t>(</w:t>
      </w:r>
      <w:r w:rsidRPr="00B35E47">
        <w:rPr>
          <w:rFonts w:ascii="Arial" w:hAnsi="Arial" w:cs="Arial"/>
          <w:szCs w:val="21"/>
          <w:shd w:val="clear" w:color="auto" w:fill="FFFFFF"/>
        </w:rPr>
        <w:t>bottom</w:t>
      </w:r>
      <w:r w:rsidRPr="00295998">
        <w:rPr>
          <w:rFonts w:ascii="Arial" w:hAnsi="Arial" w:cs="Arial"/>
          <w:szCs w:val="21"/>
          <w:shd w:val="clear" w:color="auto" w:fill="FFFFFF"/>
        </w:rPr>
        <w:t>)</w:t>
      </w:r>
      <w:r>
        <w:rPr>
          <w:rFonts w:ascii="Arial" w:hAnsi="Arial" w:cs="Arial"/>
          <w:szCs w:val="21"/>
          <w:shd w:val="clear" w:color="auto" w:fill="FFFFFF"/>
        </w:rPr>
        <w:t>.</w:t>
      </w:r>
    </w:p>
    <w:p w14:paraId="4838600C" w14:textId="7827A4B4" w:rsidR="00FE342F" w:rsidRDefault="00797C89" w:rsidP="00797C89">
      <w:pPr>
        <w:adjustRightInd w:val="0"/>
        <w:snapToGrid w:val="0"/>
        <w:spacing w:beforeLines="50" w:before="156" w:line="276" w:lineRule="auto"/>
        <w:rPr>
          <w:rFonts w:ascii="Arial" w:hAnsi="Arial" w:cs="Arial"/>
          <w:color w:val="222222"/>
          <w:szCs w:val="21"/>
          <w:shd w:val="clear" w:color="auto" w:fill="FFFFFF"/>
        </w:rPr>
      </w:pPr>
      <w:r w:rsidRPr="00900CC3">
        <w:rPr>
          <w:rFonts w:ascii="Arial" w:hAnsi="Arial" w:cs="Arial"/>
          <w:b/>
          <w:bCs/>
          <w:color w:val="222222"/>
          <w:szCs w:val="21"/>
          <w:shd w:val="clear" w:color="auto" w:fill="FFFFFF"/>
        </w:rPr>
        <w:t>h</w:t>
      </w:r>
      <w:r w:rsidRPr="00C15DEA">
        <w:rPr>
          <w:rFonts w:ascii="Arial" w:hAnsi="Arial" w:cs="Arial"/>
          <w:color w:val="222222"/>
          <w:szCs w:val="21"/>
          <w:shd w:val="clear" w:color="auto" w:fill="FFFFFF"/>
        </w:rPr>
        <w:t xml:space="preserve"> Illustration of SNV phasing </w:t>
      </w:r>
      <w:r w:rsidRPr="001752A4">
        <w:rPr>
          <w:rFonts w:ascii="Arial" w:hAnsi="Arial" w:cs="Arial"/>
          <w:color w:val="222222"/>
          <w:szCs w:val="21"/>
          <w:shd w:val="clear" w:color="auto" w:fill="FFFFFF"/>
        </w:rPr>
        <w:t>i</w:t>
      </w:r>
      <w:r w:rsidRPr="009C1ABB">
        <w:rPr>
          <w:rFonts w:ascii="Arial" w:hAnsi="Arial" w:cs="Arial"/>
          <w:color w:val="222222"/>
          <w:szCs w:val="21"/>
          <w:shd w:val="clear" w:color="auto" w:fill="FFFFFF"/>
        </w:rPr>
        <w:t>n chromosome 1</w:t>
      </w:r>
      <w:r>
        <w:rPr>
          <w:rFonts w:ascii="Arial" w:hAnsi="Arial" w:cs="Arial"/>
          <w:color w:val="222222"/>
          <w:szCs w:val="21"/>
          <w:shd w:val="clear" w:color="auto" w:fill="FFFFFF"/>
        </w:rPr>
        <w:t xml:space="preserve"> using the three different approaches described in (</w:t>
      </w:r>
      <w:r w:rsidRPr="00900CC3">
        <w:rPr>
          <w:rFonts w:ascii="Arial" w:hAnsi="Arial" w:cs="Arial"/>
          <w:b/>
          <w:bCs/>
          <w:color w:val="222222"/>
          <w:szCs w:val="21"/>
          <w:shd w:val="clear" w:color="auto" w:fill="FFFFFF"/>
        </w:rPr>
        <w:t>g</w:t>
      </w:r>
      <w:r>
        <w:rPr>
          <w:rFonts w:ascii="Arial" w:hAnsi="Arial" w:cs="Arial"/>
          <w:color w:val="222222"/>
          <w:szCs w:val="21"/>
          <w:shd w:val="clear" w:color="auto" w:fill="FFFFFF"/>
        </w:rPr>
        <w:t>)</w:t>
      </w:r>
      <w:r w:rsidRPr="009C1ABB">
        <w:rPr>
          <w:rFonts w:ascii="Arial" w:hAnsi="Arial" w:cs="Arial"/>
          <w:color w:val="222222"/>
          <w:szCs w:val="21"/>
          <w:shd w:val="clear" w:color="auto" w:fill="FFFFFF"/>
        </w:rPr>
        <w:t>.</w:t>
      </w:r>
      <w:r w:rsidRPr="001752A4">
        <w:rPr>
          <w:rFonts w:ascii="Arial" w:hAnsi="Arial" w:cs="Arial"/>
          <w:color w:val="222222"/>
          <w:szCs w:val="21"/>
          <w:shd w:val="clear" w:color="auto" w:fill="FFFFFF"/>
        </w:rPr>
        <w:t xml:space="preserve"> </w:t>
      </w:r>
      <w:r w:rsidRPr="00B35E47">
        <w:rPr>
          <w:rFonts w:ascii="Arial" w:hAnsi="Arial" w:cs="Arial"/>
          <w:color w:val="222222"/>
          <w:szCs w:val="21"/>
          <w:shd w:val="clear" w:color="auto" w:fill="FFFFFF"/>
        </w:rPr>
        <w:t>Top</w:t>
      </w:r>
      <w:r w:rsidRPr="00C076DB">
        <w:rPr>
          <w:rFonts w:ascii="Arial" w:hAnsi="Arial" w:cs="Arial"/>
          <w:color w:val="222222"/>
          <w:szCs w:val="21"/>
          <w:shd w:val="clear" w:color="auto" w:fill="FFFFFF"/>
        </w:rPr>
        <w:t xml:space="preserve">: </w:t>
      </w:r>
      <w:r w:rsidRPr="001752A4">
        <w:rPr>
          <w:rFonts w:ascii="Arial" w:hAnsi="Arial" w:cs="Arial"/>
          <w:color w:val="222222"/>
          <w:szCs w:val="21"/>
          <w:shd w:val="clear" w:color="auto" w:fill="FFFFFF"/>
        </w:rPr>
        <w:t>tracks</w:t>
      </w:r>
      <w:r>
        <w:rPr>
          <w:rFonts w:ascii="Arial" w:hAnsi="Arial" w:cs="Arial"/>
          <w:color w:val="222222"/>
          <w:szCs w:val="21"/>
          <w:shd w:val="clear" w:color="auto" w:fill="FFFFFF"/>
        </w:rPr>
        <w:t xml:space="preserve"> showing</w:t>
      </w:r>
      <w:r w:rsidRPr="001752A4">
        <w:rPr>
          <w:rFonts w:ascii="Arial" w:hAnsi="Arial" w:cs="Arial"/>
          <w:color w:val="222222"/>
          <w:szCs w:val="21"/>
          <w:shd w:val="clear" w:color="auto" w:fill="FFFFFF"/>
        </w:rPr>
        <w:t xml:space="preserve"> the number of </w:t>
      </w:r>
      <w:r>
        <w:rPr>
          <w:rFonts w:ascii="Arial" w:hAnsi="Arial" w:cs="Arial"/>
          <w:color w:val="222222"/>
          <w:szCs w:val="21"/>
          <w:shd w:val="clear" w:color="auto" w:fill="FFFFFF"/>
        </w:rPr>
        <w:t xml:space="preserve">phased </w:t>
      </w:r>
      <w:r w:rsidRPr="009C1ABB">
        <w:rPr>
          <w:rFonts w:ascii="Arial" w:hAnsi="Arial" w:cs="Arial"/>
          <w:color w:val="222222"/>
          <w:szCs w:val="21"/>
          <w:shd w:val="clear" w:color="auto" w:fill="FFFFFF"/>
        </w:rPr>
        <w:t>heterozygous SNVs</w:t>
      </w:r>
      <w:r w:rsidRPr="001752A4">
        <w:rPr>
          <w:rFonts w:ascii="Arial" w:hAnsi="Arial" w:cs="Arial"/>
          <w:color w:val="222222"/>
          <w:szCs w:val="21"/>
          <w:shd w:val="clear" w:color="auto" w:fill="FFFFFF"/>
        </w:rPr>
        <w:t xml:space="preserve"> </w:t>
      </w:r>
      <w:r>
        <w:rPr>
          <w:rFonts w:ascii="Arial" w:hAnsi="Arial" w:cs="Arial"/>
          <w:color w:val="222222"/>
          <w:szCs w:val="21"/>
          <w:shd w:val="clear" w:color="auto" w:fill="FFFFFF"/>
        </w:rPr>
        <w:t>per</w:t>
      </w:r>
      <w:r w:rsidRPr="001752A4">
        <w:rPr>
          <w:rFonts w:ascii="Arial" w:hAnsi="Arial" w:cs="Arial"/>
          <w:color w:val="222222"/>
          <w:szCs w:val="21"/>
          <w:shd w:val="clear" w:color="auto" w:fill="FFFFFF"/>
        </w:rPr>
        <w:t xml:space="preserve"> 100-kb genom</w:t>
      </w:r>
      <w:r>
        <w:rPr>
          <w:rFonts w:ascii="Arial" w:hAnsi="Arial" w:cs="Arial"/>
          <w:color w:val="222222"/>
          <w:szCs w:val="21"/>
          <w:shd w:val="clear" w:color="auto" w:fill="FFFFFF"/>
        </w:rPr>
        <w:t>ic</w:t>
      </w:r>
      <w:r w:rsidRPr="001752A4">
        <w:rPr>
          <w:rFonts w:ascii="Arial" w:hAnsi="Arial" w:cs="Arial"/>
          <w:color w:val="222222"/>
          <w:szCs w:val="21"/>
          <w:shd w:val="clear" w:color="auto" w:fill="FFFFFF"/>
        </w:rPr>
        <w:t xml:space="preserve"> bin</w:t>
      </w:r>
      <w:r>
        <w:rPr>
          <w:rFonts w:ascii="Arial" w:hAnsi="Arial" w:cs="Arial"/>
          <w:color w:val="222222"/>
          <w:szCs w:val="21"/>
          <w:shd w:val="clear" w:color="auto" w:fill="FFFFFF"/>
        </w:rPr>
        <w:t>.</w:t>
      </w:r>
      <w:r w:rsidRPr="001752A4">
        <w:rPr>
          <w:rFonts w:ascii="Arial" w:hAnsi="Arial" w:cs="Arial"/>
          <w:color w:val="222222"/>
          <w:szCs w:val="21"/>
          <w:shd w:val="clear" w:color="auto" w:fill="FFFFFF"/>
        </w:rPr>
        <w:t xml:space="preserve"> </w:t>
      </w:r>
      <w:r w:rsidRPr="00B35E47">
        <w:rPr>
          <w:rFonts w:ascii="Arial" w:hAnsi="Arial" w:cs="Arial"/>
          <w:color w:val="222222"/>
          <w:szCs w:val="21"/>
          <w:shd w:val="clear" w:color="auto" w:fill="FFFFFF"/>
        </w:rPr>
        <w:t>Bottom</w:t>
      </w:r>
      <w:r w:rsidRPr="001752A4">
        <w:rPr>
          <w:rFonts w:ascii="Arial" w:hAnsi="Arial" w:cs="Arial"/>
          <w:color w:val="222222"/>
          <w:szCs w:val="21"/>
          <w:shd w:val="clear" w:color="auto" w:fill="FFFFFF"/>
        </w:rPr>
        <w:t xml:space="preserve">: zoom-in of the </w:t>
      </w:r>
      <w:r>
        <w:rPr>
          <w:rFonts w:ascii="Arial" w:hAnsi="Arial" w:cs="Arial"/>
          <w:color w:val="222222"/>
          <w:szCs w:val="21"/>
          <w:shd w:val="clear" w:color="auto" w:fill="FFFFFF"/>
        </w:rPr>
        <w:t>constructed</w:t>
      </w:r>
      <w:r w:rsidRPr="001752A4">
        <w:rPr>
          <w:rFonts w:ascii="Arial" w:hAnsi="Arial" w:cs="Arial"/>
          <w:color w:val="222222"/>
          <w:szCs w:val="21"/>
          <w:shd w:val="clear" w:color="auto" w:fill="FFFFFF"/>
        </w:rPr>
        <w:t xml:space="preserve"> haplotypes. Parental origin can only be </w:t>
      </w:r>
      <w:r>
        <w:rPr>
          <w:rFonts w:ascii="Arial" w:hAnsi="Arial" w:cs="Arial"/>
          <w:color w:val="222222"/>
          <w:szCs w:val="21"/>
          <w:shd w:val="clear" w:color="auto" w:fill="FFFFFF"/>
        </w:rPr>
        <w:t>determined</w:t>
      </w:r>
      <w:r w:rsidRPr="001752A4">
        <w:rPr>
          <w:rFonts w:ascii="Arial" w:hAnsi="Arial" w:cs="Arial"/>
          <w:color w:val="222222"/>
          <w:szCs w:val="21"/>
          <w:shd w:val="clear" w:color="auto" w:fill="FFFFFF"/>
        </w:rPr>
        <w:t xml:space="preserve"> via genotyping</w:t>
      </w:r>
      <w:r w:rsidRPr="004D6418">
        <w:rPr>
          <w:rFonts w:ascii="Arial" w:hAnsi="Arial" w:cs="Arial"/>
          <w:szCs w:val="21"/>
        </w:rPr>
        <w:t xml:space="preserve"> </w:t>
      </w:r>
      <w:r>
        <w:rPr>
          <w:rFonts w:ascii="Arial" w:hAnsi="Arial" w:cs="Arial"/>
          <w:szCs w:val="21"/>
        </w:rPr>
        <w:t xml:space="preserve">of </w:t>
      </w:r>
      <w:r w:rsidRPr="004D6418">
        <w:rPr>
          <w:rFonts w:ascii="Arial" w:hAnsi="Arial" w:cs="Arial"/>
          <w:szCs w:val="21"/>
        </w:rPr>
        <w:t>parent-child trios</w:t>
      </w:r>
      <w:r>
        <w:rPr>
          <w:rFonts w:ascii="Arial" w:hAnsi="Arial" w:cs="Arial"/>
          <w:color w:val="222222"/>
          <w:szCs w:val="21"/>
          <w:shd w:val="clear" w:color="auto" w:fill="FFFFFF"/>
        </w:rPr>
        <w:t>.</w:t>
      </w:r>
      <w:r w:rsidRPr="001752A4">
        <w:rPr>
          <w:rFonts w:ascii="Arial" w:hAnsi="Arial" w:cs="Arial"/>
          <w:color w:val="222222"/>
          <w:szCs w:val="21"/>
          <w:shd w:val="clear" w:color="auto" w:fill="FFFFFF"/>
        </w:rPr>
        <w:t xml:space="preserve"> Seed haplotypes rebuilt with </w:t>
      </w:r>
      <w:r>
        <w:rPr>
          <w:rFonts w:ascii="Arial" w:hAnsi="Arial" w:cs="Arial"/>
          <w:color w:val="222222"/>
          <w:szCs w:val="21"/>
          <w:shd w:val="clear" w:color="auto" w:fill="FFFFFF"/>
        </w:rPr>
        <w:t xml:space="preserve">the </w:t>
      </w:r>
      <w:r w:rsidRPr="001752A4">
        <w:rPr>
          <w:rFonts w:ascii="Arial" w:hAnsi="Arial" w:cs="Arial"/>
          <w:color w:val="222222"/>
          <w:szCs w:val="21"/>
          <w:shd w:val="clear" w:color="auto" w:fill="FFFFFF"/>
        </w:rPr>
        <w:t xml:space="preserve">Hi-C data </w:t>
      </w:r>
      <w:r w:rsidRPr="004D6418">
        <w:rPr>
          <w:rFonts w:ascii="Arial" w:hAnsi="Arial" w:cs="Arial"/>
          <w:szCs w:val="21"/>
        </w:rPr>
        <w:t>of F1 hybrids</w:t>
      </w:r>
      <w:r w:rsidRPr="001752A4">
        <w:rPr>
          <w:rFonts w:ascii="Arial" w:hAnsi="Arial" w:cs="Arial"/>
          <w:color w:val="222222"/>
          <w:szCs w:val="21"/>
          <w:shd w:val="clear" w:color="auto" w:fill="FFFFFF"/>
        </w:rPr>
        <w:t xml:space="preserve"> were arbitrarily designated as ‘1’ and ‘2’</w:t>
      </w:r>
      <w:r>
        <w:rPr>
          <w:rFonts w:ascii="Arial" w:hAnsi="Arial" w:cs="Arial"/>
          <w:color w:val="222222"/>
          <w:szCs w:val="21"/>
          <w:shd w:val="clear" w:color="auto" w:fill="FFFFFF"/>
        </w:rPr>
        <w:t>, and</w:t>
      </w:r>
      <w:r w:rsidRPr="001752A4">
        <w:rPr>
          <w:rFonts w:ascii="Arial" w:hAnsi="Arial" w:cs="Arial"/>
          <w:color w:val="222222"/>
          <w:szCs w:val="21"/>
          <w:shd w:val="clear" w:color="auto" w:fill="FFFFFF"/>
        </w:rPr>
        <w:t xml:space="preserve"> contained </w:t>
      </w:r>
      <w:r>
        <w:rPr>
          <w:rFonts w:ascii="Arial" w:hAnsi="Arial" w:cs="Arial"/>
          <w:color w:val="222222"/>
          <w:szCs w:val="21"/>
          <w:shd w:val="clear" w:color="auto" w:fill="FFFFFF"/>
        </w:rPr>
        <w:t>genetic</w:t>
      </w:r>
      <w:r w:rsidRPr="001752A4">
        <w:rPr>
          <w:rFonts w:ascii="Arial" w:hAnsi="Arial" w:cs="Arial"/>
          <w:color w:val="222222"/>
          <w:szCs w:val="21"/>
          <w:shd w:val="clear" w:color="auto" w:fill="FFFFFF"/>
        </w:rPr>
        <w:t xml:space="preserve"> variants </w:t>
      </w:r>
      <w:r>
        <w:rPr>
          <w:rFonts w:ascii="Arial" w:hAnsi="Arial" w:cs="Arial"/>
          <w:color w:val="222222"/>
          <w:szCs w:val="21"/>
          <w:shd w:val="clear" w:color="auto" w:fill="FFFFFF"/>
        </w:rPr>
        <w:t xml:space="preserve">that were </w:t>
      </w:r>
      <w:r w:rsidRPr="001752A4">
        <w:rPr>
          <w:rFonts w:ascii="Arial" w:hAnsi="Arial" w:cs="Arial"/>
          <w:color w:val="222222"/>
          <w:szCs w:val="21"/>
          <w:shd w:val="clear" w:color="auto" w:fill="FFFFFF"/>
        </w:rPr>
        <w:t xml:space="preserve">absent in the trio-phased haplotypes. </w:t>
      </w:r>
      <w:r>
        <w:rPr>
          <w:rFonts w:ascii="Arial" w:hAnsi="Arial" w:cs="Arial"/>
          <w:color w:val="222222"/>
          <w:szCs w:val="21"/>
          <w:shd w:val="clear" w:color="auto" w:fill="FFFFFF"/>
        </w:rPr>
        <w:t>The</w:t>
      </w:r>
      <w:r w:rsidRPr="001752A4">
        <w:rPr>
          <w:rFonts w:ascii="Arial" w:hAnsi="Arial" w:cs="Arial"/>
          <w:color w:val="222222"/>
          <w:szCs w:val="21"/>
          <w:shd w:val="clear" w:color="auto" w:fill="FFFFFF"/>
        </w:rPr>
        <w:t xml:space="preserve"> integrati</w:t>
      </w:r>
      <w:r>
        <w:rPr>
          <w:rFonts w:ascii="Arial" w:hAnsi="Arial" w:cs="Arial"/>
          <w:color w:val="222222"/>
          <w:szCs w:val="21"/>
          <w:shd w:val="clear" w:color="auto" w:fill="FFFFFF"/>
        </w:rPr>
        <w:t>on of these</w:t>
      </w:r>
      <w:r w:rsidRPr="001752A4">
        <w:rPr>
          <w:rFonts w:ascii="Arial" w:hAnsi="Arial" w:cs="Arial"/>
          <w:color w:val="222222"/>
          <w:szCs w:val="21"/>
          <w:shd w:val="clear" w:color="auto" w:fill="FFFFFF"/>
        </w:rPr>
        <w:t xml:space="preserve"> </w:t>
      </w:r>
      <w:r>
        <w:rPr>
          <w:rFonts w:ascii="Arial" w:hAnsi="Arial" w:cs="Arial"/>
          <w:color w:val="222222"/>
          <w:szCs w:val="21"/>
          <w:shd w:val="clear" w:color="auto" w:fill="FFFFFF"/>
        </w:rPr>
        <w:t>data</w:t>
      </w:r>
      <w:r w:rsidRPr="001752A4">
        <w:rPr>
          <w:rFonts w:ascii="Arial" w:hAnsi="Arial" w:cs="Arial"/>
          <w:color w:val="222222"/>
          <w:szCs w:val="21"/>
          <w:shd w:val="clear" w:color="auto" w:fill="FFFFFF"/>
        </w:rPr>
        <w:t xml:space="preserve"> can generate </w:t>
      </w:r>
      <w:r>
        <w:rPr>
          <w:rFonts w:ascii="Arial" w:hAnsi="Arial" w:cs="Arial"/>
          <w:color w:val="222222"/>
          <w:szCs w:val="21"/>
          <w:shd w:val="clear" w:color="auto" w:fill="FFFFFF"/>
        </w:rPr>
        <w:t xml:space="preserve">high-quality haplotypes spanning the entire </w:t>
      </w:r>
      <w:r w:rsidRPr="001752A4">
        <w:rPr>
          <w:rFonts w:ascii="Arial" w:hAnsi="Arial" w:cs="Arial"/>
          <w:color w:val="222222"/>
          <w:szCs w:val="21"/>
          <w:shd w:val="clear" w:color="auto" w:fill="FFFFFF"/>
        </w:rPr>
        <w:t>chromosome</w:t>
      </w:r>
      <w:r>
        <w:rPr>
          <w:rFonts w:ascii="Arial" w:hAnsi="Arial" w:cs="Arial"/>
          <w:color w:val="222222"/>
          <w:szCs w:val="21"/>
          <w:shd w:val="clear" w:color="auto" w:fill="FFFFFF"/>
        </w:rPr>
        <w:t xml:space="preserve">, whereby </w:t>
      </w:r>
      <w:r w:rsidRPr="00BA59B4">
        <w:rPr>
          <w:rFonts w:ascii="Arial" w:hAnsi="Arial" w:cs="Arial"/>
          <w:color w:val="222222"/>
          <w:szCs w:val="21"/>
          <w:shd w:val="clear" w:color="auto" w:fill="FFFFFF"/>
        </w:rPr>
        <w:t xml:space="preserve">employing a combination of genome sequencing data of parent-child trios and Hi-C data of F1 hybrids </w:t>
      </w:r>
      <w:r>
        <w:rPr>
          <w:rFonts w:ascii="Arial" w:hAnsi="Arial" w:cs="Arial"/>
          <w:color w:val="222222"/>
          <w:szCs w:val="21"/>
          <w:shd w:val="clear" w:color="auto" w:fill="FFFFFF"/>
        </w:rPr>
        <w:t xml:space="preserve">improves the </w:t>
      </w:r>
      <w:r w:rsidRPr="00BA59B4">
        <w:rPr>
          <w:rFonts w:ascii="Arial" w:hAnsi="Arial" w:cs="Arial"/>
          <w:color w:val="222222"/>
          <w:szCs w:val="21"/>
          <w:shd w:val="clear" w:color="auto" w:fill="FFFFFF"/>
        </w:rPr>
        <w:t>effic</w:t>
      </w:r>
      <w:r>
        <w:rPr>
          <w:rFonts w:ascii="Arial" w:hAnsi="Arial" w:cs="Arial"/>
          <w:color w:val="222222"/>
          <w:szCs w:val="21"/>
          <w:shd w:val="clear" w:color="auto" w:fill="FFFFFF"/>
        </w:rPr>
        <w:t>iency of</w:t>
      </w:r>
      <w:r w:rsidRPr="001752A4">
        <w:rPr>
          <w:rFonts w:ascii="Arial" w:hAnsi="Arial" w:cs="Arial"/>
          <w:color w:val="222222"/>
          <w:szCs w:val="21"/>
          <w:shd w:val="clear" w:color="auto" w:fill="FFFFFF"/>
        </w:rPr>
        <w:t xml:space="preserve"> chromosome-span haplotype</w:t>
      </w:r>
      <w:r>
        <w:rPr>
          <w:rFonts w:ascii="Arial" w:hAnsi="Arial" w:cs="Arial"/>
          <w:color w:val="222222"/>
          <w:szCs w:val="21"/>
          <w:shd w:val="clear" w:color="auto" w:fill="FFFFFF"/>
        </w:rPr>
        <w:t xml:space="preserve"> reconstruction.</w:t>
      </w:r>
      <w:r w:rsidR="00FE342F">
        <w:rPr>
          <w:rFonts w:ascii="Arial" w:hAnsi="Arial" w:cs="Arial"/>
          <w:color w:val="222222"/>
          <w:szCs w:val="21"/>
          <w:shd w:val="clear" w:color="auto" w:fill="FFFFFF"/>
        </w:rPr>
        <w:br w:type="page"/>
      </w:r>
    </w:p>
    <w:p w14:paraId="1EC1C310" w14:textId="77777777" w:rsidR="00FE342F" w:rsidRDefault="00FE342F" w:rsidP="00FE342F">
      <w:pPr>
        <w:adjustRightInd w:val="0"/>
        <w:snapToGrid w:val="0"/>
        <w:spacing w:beforeLines="50" w:before="156" w:line="360" w:lineRule="auto"/>
        <w:jc w:val="center"/>
        <w:rPr>
          <w:rFonts w:ascii="Arial" w:hAnsi="Arial" w:cs="Arial"/>
          <w:b/>
          <w:bCs/>
          <w:sz w:val="24"/>
          <w:szCs w:val="24"/>
        </w:rPr>
      </w:pPr>
      <w:r>
        <w:rPr>
          <w:rFonts w:ascii="Arial" w:hAnsi="Arial" w:cs="Arial"/>
          <w:b/>
          <w:bCs/>
          <w:noProof/>
          <w:sz w:val="24"/>
          <w:szCs w:val="24"/>
        </w:rPr>
        <w:lastRenderedPageBreak/>
        <w:drawing>
          <wp:inline distT="0" distB="0" distL="0" distR="0" wp14:anchorId="21990DFF" wp14:editId="07BAB4B9">
            <wp:extent cx="5457825" cy="4511423"/>
            <wp:effectExtent l="0" t="0" r="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0"/>
                    <a:stretch>
                      <a:fillRect/>
                    </a:stretch>
                  </pic:blipFill>
                  <pic:spPr>
                    <a:xfrm>
                      <a:off x="0" y="0"/>
                      <a:ext cx="5477374" cy="4527582"/>
                    </a:xfrm>
                    <a:prstGeom prst="rect">
                      <a:avLst/>
                    </a:prstGeom>
                  </pic:spPr>
                </pic:pic>
              </a:graphicData>
            </a:graphic>
          </wp:inline>
        </w:drawing>
      </w:r>
    </w:p>
    <w:p w14:paraId="0A6510F6" w14:textId="0B57D386" w:rsidR="00FE342F" w:rsidRPr="00684FF1" w:rsidRDefault="00FE342F" w:rsidP="00FE342F">
      <w:pPr>
        <w:widowControl/>
        <w:adjustRightInd w:val="0"/>
        <w:snapToGrid w:val="0"/>
        <w:spacing w:beforeLines="50" w:before="156" w:afterLines="50" w:after="156" w:line="276" w:lineRule="auto"/>
        <w:rPr>
          <w:rFonts w:ascii="Arial" w:eastAsia="宋体" w:hAnsi="Arial" w:cs="Arial"/>
          <w:kern w:val="0"/>
          <w:szCs w:val="21"/>
        </w:rPr>
      </w:pPr>
      <w:r w:rsidRPr="003619F9">
        <w:rPr>
          <w:rFonts w:ascii="Arial" w:hAnsi="Arial" w:cs="Arial"/>
          <w:b/>
          <w:bCs/>
        </w:rPr>
        <w:t xml:space="preserve">Supplementary Fig. </w:t>
      </w:r>
      <w:r>
        <w:rPr>
          <w:rFonts w:ascii="Arial" w:hAnsi="Arial" w:cs="Arial"/>
          <w:b/>
          <w:bCs/>
        </w:rPr>
        <w:t>4</w:t>
      </w:r>
      <w:r>
        <w:rPr>
          <w:rFonts w:ascii="Arial" w:hAnsi="Arial" w:cs="Arial"/>
          <w:b/>
          <w:bCs/>
          <w:color w:val="222222"/>
          <w:szCs w:val="21"/>
          <w:shd w:val="clear" w:color="auto" w:fill="FFFFFF"/>
        </w:rPr>
        <w:t xml:space="preserve"> </w:t>
      </w:r>
      <w:r w:rsidRPr="00C50E41">
        <w:rPr>
          <w:rFonts w:ascii="Arial" w:hAnsi="Arial" w:cs="Arial"/>
          <w:b/>
          <w:bCs/>
          <w:color w:val="222222"/>
          <w:szCs w:val="21"/>
          <w:shd w:val="clear" w:color="auto" w:fill="FFFFFF"/>
        </w:rPr>
        <w:t>Construction of haplotype-resolved Hi-C maps for hybrid pigs using SNV phasing and a local imputation method.</w:t>
      </w:r>
    </w:p>
    <w:p w14:paraId="6248602B" w14:textId="77777777" w:rsidR="00FE342F" w:rsidRDefault="00FE342F" w:rsidP="00FE342F">
      <w:pPr>
        <w:adjustRightInd w:val="0"/>
        <w:snapToGrid w:val="0"/>
        <w:spacing w:beforeLines="50" w:before="156" w:line="276" w:lineRule="auto"/>
        <w:rPr>
          <w:rFonts w:ascii="Arial" w:hAnsi="Arial" w:cs="Arial"/>
          <w:szCs w:val="21"/>
        </w:rPr>
      </w:pPr>
      <w:r w:rsidRPr="00C50E41">
        <w:rPr>
          <w:rFonts w:ascii="Arial" w:eastAsia="宋体" w:hAnsi="Arial" w:cs="Arial"/>
          <w:b/>
          <w:bCs/>
          <w:kern w:val="0"/>
          <w:szCs w:val="21"/>
        </w:rPr>
        <w:t>a</w:t>
      </w:r>
      <w:r>
        <w:rPr>
          <w:rFonts w:ascii="Arial" w:eastAsia="宋体" w:hAnsi="Arial" w:cs="Arial"/>
          <w:kern w:val="0"/>
          <w:szCs w:val="21"/>
        </w:rPr>
        <w:t xml:space="preserve"> </w:t>
      </w:r>
      <w:r w:rsidRPr="001752A4">
        <w:rPr>
          <w:rFonts w:ascii="Arial" w:hAnsi="Arial" w:cs="Arial"/>
          <w:szCs w:val="21"/>
        </w:rPr>
        <w:t xml:space="preserve">Phasing of Hi-C contacts. Paired-end Hi-C reads can be classified into three categories based on haplotype-resolved SNVs: </w:t>
      </w:r>
      <w:bookmarkStart w:id="2" w:name="_Hlk97632240"/>
      <w:r w:rsidRPr="001752A4">
        <w:rPr>
          <w:rFonts w:ascii="Arial" w:hAnsi="Arial" w:cs="Arial"/>
          <w:szCs w:val="21"/>
        </w:rPr>
        <w:t>informative</w:t>
      </w:r>
      <w:r>
        <w:rPr>
          <w:rFonts w:ascii="Arial" w:hAnsi="Arial" w:cs="Arial"/>
          <w:szCs w:val="21"/>
        </w:rPr>
        <w:t xml:space="preserve"> contacts</w:t>
      </w:r>
      <w:r w:rsidRPr="001752A4">
        <w:rPr>
          <w:rFonts w:ascii="Arial" w:hAnsi="Arial" w:cs="Arial"/>
          <w:szCs w:val="21"/>
        </w:rPr>
        <w:t xml:space="preserve"> (I</w:t>
      </w:r>
      <w:r>
        <w:rPr>
          <w:rFonts w:ascii="Arial" w:hAnsi="Arial" w:cs="Arial"/>
          <w:szCs w:val="21"/>
        </w:rPr>
        <w:t>C</w:t>
      </w:r>
      <w:r w:rsidRPr="001752A4">
        <w:rPr>
          <w:rFonts w:ascii="Arial" w:hAnsi="Arial" w:cs="Arial"/>
          <w:szCs w:val="21"/>
        </w:rPr>
        <w:t xml:space="preserve">, reads containing </w:t>
      </w:r>
      <w:r>
        <w:rPr>
          <w:rFonts w:ascii="Arial" w:hAnsi="Arial" w:cs="Arial"/>
          <w:szCs w:val="21"/>
        </w:rPr>
        <w:t>phased</w:t>
      </w:r>
      <w:r w:rsidRPr="001752A4">
        <w:rPr>
          <w:rFonts w:ascii="Arial" w:hAnsi="Arial" w:cs="Arial"/>
          <w:szCs w:val="21"/>
        </w:rPr>
        <w:t xml:space="preserve"> SNVs at both ends</w:t>
      </w:r>
      <w:r>
        <w:rPr>
          <w:rFonts w:ascii="Arial" w:hAnsi="Arial" w:cs="Arial"/>
          <w:szCs w:val="21"/>
        </w:rPr>
        <w:t>, top</w:t>
      </w:r>
      <w:r w:rsidRPr="001752A4">
        <w:rPr>
          <w:rFonts w:ascii="Arial" w:hAnsi="Arial" w:cs="Arial"/>
          <w:szCs w:val="21"/>
        </w:rPr>
        <w:t xml:space="preserve">), </w:t>
      </w:r>
      <w:bookmarkStart w:id="3" w:name="_Hlk97632135"/>
      <w:r w:rsidRPr="001752A4">
        <w:rPr>
          <w:rFonts w:ascii="Arial" w:hAnsi="Arial" w:cs="Arial"/>
          <w:szCs w:val="21"/>
        </w:rPr>
        <w:t>partially informative</w:t>
      </w:r>
      <w:bookmarkEnd w:id="3"/>
      <w:r>
        <w:rPr>
          <w:rFonts w:ascii="Arial" w:hAnsi="Arial" w:cs="Arial"/>
          <w:szCs w:val="21"/>
        </w:rPr>
        <w:t xml:space="preserve"> contacts</w:t>
      </w:r>
      <w:r w:rsidRPr="001752A4">
        <w:rPr>
          <w:rFonts w:ascii="Arial" w:hAnsi="Arial" w:cs="Arial"/>
          <w:szCs w:val="21"/>
        </w:rPr>
        <w:t xml:space="preserve"> </w:t>
      </w:r>
      <w:bookmarkEnd w:id="2"/>
      <w:r w:rsidRPr="001752A4">
        <w:rPr>
          <w:rFonts w:ascii="Arial" w:hAnsi="Arial" w:cs="Arial"/>
          <w:szCs w:val="21"/>
        </w:rPr>
        <w:t>(PI</w:t>
      </w:r>
      <w:r>
        <w:rPr>
          <w:rFonts w:ascii="Arial" w:hAnsi="Arial" w:cs="Arial"/>
          <w:szCs w:val="21"/>
        </w:rPr>
        <w:t>C</w:t>
      </w:r>
      <w:r w:rsidRPr="001752A4">
        <w:rPr>
          <w:rFonts w:ascii="Arial" w:hAnsi="Arial" w:cs="Arial"/>
          <w:szCs w:val="21"/>
        </w:rPr>
        <w:t xml:space="preserve">, </w:t>
      </w:r>
      <w:bookmarkStart w:id="4" w:name="_Hlk97632169"/>
      <w:r w:rsidRPr="001752A4">
        <w:rPr>
          <w:rFonts w:ascii="Arial" w:hAnsi="Arial" w:cs="Arial"/>
          <w:szCs w:val="21"/>
        </w:rPr>
        <w:t xml:space="preserve">reads containing </w:t>
      </w:r>
      <w:r>
        <w:rPr>
          <w:rFonts w:ascii="Arial" w:hAnsi="Arial" w:cs="Arial"/>
          <w:szCs w:val="21"/>
        </w:rPr>
        <w:t>phased</w:t>
      </w:r>
      <w:r w:rsidRPr="001752A4">
        <w:rPr>
          <w:rFonts w:ascii="Arial" w:hAnsi="Arial" w:cs="Arial"/>
          <w:szCs w:val="21"/>
        </w:rPr>
        <w:t xml:space="preserve"> SNVs at one end</w:t>
      </w:r>
      <w:bookmarkEnd w:id="4"/>
      <w:r>
        <w:rPr>
          <w:rFonts w:ascii="Arial" w:hAnsi="Arial" w:cs="Arial"/>
          <w:szCs w:val="21"/>
        </w:rPr>
        <w:t>, middle</w:t>
      </w:r>
      <w:r w:rsidRPr="001752A4">
        <w:rPr>
          <w:rFonts w:ascii="Arial" w:hAnsi="Arial" w:cs="Arial"/>
          <w:szCs w:val="21"/>
        </w:rPr>
        <w:t>)</w:t>
      </w:r>
      <w:r>
        <w:rPr>
          <w:rFonts w:ascii="Arial" w:hAnsi="Arial" w:cs="Arial"/>
          <w:szCs w:val="21"/>
        </w:rPr>
        <w:t>,</w:t>
      </w:r>
      <w:r w:rsidRPr="001752A4">
        <w:rPr>
          <w:rFonts w:ascii="Arial" w:hAnsi="Arial" w:cs="Arial"/>
          <w:szCs w:val="21"/>
        </w:rPr>
        <w:t xml:space="preserve"> and non-informative </w:t>
      </w:r>
      <w:r>
        <w:rPr>
          <w:rFonts w:ascii="Arial" w:hAnsi="Arial" w:cs="Arial"/>
          <w:szCs w:val="21"/>
        </w:rPr>
        <w:t>contacts</w:t>
      </w:r>
      <w:r w:rsidRPr="001752A4">
        <w:rPr>
          <w:rFonts w:ascii="Arial" w:hAnsi="Arial" w:cs="Arial"/>
          <w:szCs w:val="21"/>
        </w:rPr>
        <w:t xml:space="preserve"> (NI</w:t>
      </w:r>
      <w:r>
        <w:rPr>
          <w:rFonts w:ascii="Arial" w:hAnsi="Arial" w:cs="Arial"/>
          <w:szCs w:val="21"/>
        </w:rPr>
        <w:t>C</w:t>
      </w:r>
      <w:r w:rsidRPr="001752A4">
        <w:rPr>
          <w:rFonts w:ascii="Arial" w:hAnsi="Arial" w:cs="Arial"/>
          <w:szCs w:val="21"/>
        </w:rPr>
        <w:t xml:space="preserve">, reads containing no </w:t>
      </w:r>
      <w:r>
        <w:rPr>
          <w:rFonts w:ascii="Arial" w:hAnsi="Arial" w:cs="Arial"/>
          <w:szCs w:val="21"/>
        </w:rPr>
        <w:t xml:space="preserve">phased </w:t>
      </w:r>
      <w:r w:rsidRPr="001752A4">
        <w:rPr>
          <w:rFonts w:ascii="Arial" w:hAnsi="Arial" w:cs="Arial"/>
          <w:szCs w:val="21"/>
        </w:rPr>
        <w:t>SNVs</w:t>
      </w:r>
      <w:r>
        <w:rPr>
          <w:rFonts w:ascii="Arial" w:hAnsi="Arial" w:cs="Arial"/>
          <w:szCs w:val="21"/>
        </w:rPr>
        <w:t>, bottom</w:t>
      </w:r>
      <w:r w:rsidRPr="001752A4">
        <w:rPr>
          <w:rFonts w:ascii="Arial" w:hAnsi="Arial" w:cs="Arial"/>
          <w:szCs w:val="21"/>
        </w:rPr>
        <w:t>).</w:t>
      </w:r>
    </w:p>
    <w:p w14:paraId="0D9E314F" w14:textId="134C04E3" w:rsidR="00FE342F" w:rsidRDefault="00FE342F" w:rsidP="00FE342F">
      <w:pPr>
        <w:adjustRightInd w:val="0"/>
        <w:snapToGrid w:val="0"/>
        <w:spacing w:beforeLines="50" w:before="156" w:line="276" w:lineRule="auto"/>
        <w:rPr>
          <w:rFonts w:ascii="Arial" w:hAnsi="Arial" w:cs="Arial"/>
          <w:szCs w:val="21"/>
        </w:rPr>
      </w:pPr>
      <w:r w:rsidRPr="00C50E41">
        <w:rPr>
          <w:rFonts w:ascii="Arial" w:hAnsi="Arial" w:cs="Arial"/>
          <w:b/>
          <w:bCs/>
          <w:szCs w:val="21"/>
        </w:rPr>
        <w:t>b</w:t>
      </w:r>
      <w:r w:rsidRPr="001752A4">
        <w:rPr>
          <w:rFonts w:ascii="Arial" w:hAnsi="Arial" w:cs="Arial"/>
          <w:szCs w:val="21"/>
        </w:rPr>
        <w:t xml:space="preserve"> According to the proportion of</w:t>
      </w:r>
      <w:r w:rsidRPr="002B1736">
        <w:rPr>
          <w:rFonts w:ascii="Arial" w:hAnsi="Arial" w:cs="Arial"/>
          <w:szCs w:val="21"/>
        </w:rPr>
        <w:t xml:space="preserve"> </w:t>
      </w:r>
      <w:r w:rsidRPr="001752A4">
        <w:rPr>
          <w:rFonts w:ascii="Arial" w:hAnsi="Arial" w:cs="Arial"/>
          <w:szCs w:val="21"/>
        </w:rPr>
        <w:t>contacts</w:t>
      </w:r>
      <w:r>
        <w:rPr>
          <w:rFonts w:ascii="Arial" w:hAnsi="Arial" w:cs="Arial"/>
          <w:szCs w:val="21"/>
        </w:rPr>
        <w:t xml:space="preserve"> occurring within </w:t>
      </w:r>
      <w:r w:rsidRPr="001752A4">
        <w:rPr>
          <w:rFonts w:ascii="Arial" w:hAnsi="Arial" w:cs="Arial"/>
          <w:szCs w:val="21"/>
        </w:rPr>
        <w:t>maternal</w:t>
      </w:r>
      <w:r>
        <w:rPr>
          <w:rFonts w:ascii="Arial" w:hAnsi="Arial" w:cs="Arial"/>
          <w:szCs w:val="21"/>
        </w:rPr>
        <w:t xml:space="preserve"> (</w:t>
      </w:r>
      <w:r w:rsidRPr="001752A4">
        <w:rPr>
          <w:rFonts w:ascii="Arial" w:hAnsi="Arial" w:cs="Arial"/>
          <w:szCs w:val="21"/>
        </w:rPr>
        <w:t>intra-maternal</w:t>
      </w:r>
      <w:r>
        <w:rPr>
          <w:rFonts w:ascii="Arial" w:hAnsi="Arial" w:cs="Arial"/>
          <w:szCs w:val="21"/>
        </w:rPr>
        <w:t>, ‘M-M’</w:t>
      </w:r>
      <w:r w:rsidRPr="001752A4">
        <w:rPr>
          <w:rFonts w:ascii="Arial" w:hAnsi="Arial" w:cs="Arial"/>
          <w:szCs w:val="21"/>
        </w:rPr>
        <w:t>)</w:t>
      </w:r>
      <w:r>
        <w:rPr>
          <w:rFonts w:ascii="Arial" w:hAnsi="Arial" w:cs="Arial"/>
          <w:szCs w:val="21"/>
        </w:rPr>
        <w:t xml:space="preserve"> or paternal</w:t>
      </w:r>
      <w:r w:rsidRPr="001752A4">
        <w:rPr>
          <w:rFonts w:ascii="Arial" w:hAnsi="Arial" w:cs="Arial"/>
          <w:szCs w:val="21"/>
        </w:rPr>
        <w:t xml:space="preserve"> (</w:t>
      </w:r>
      <w:r>
        <w:rPr>
          <w:rFonts w:ascii="Arial" w:hAnsi="Arial" w:cs="Arial"/>
          <w:szCs w:val="21"/>
        </w:rPr>
        <w:t>in</w:t>
      </w:r>
      <w:r w:rsidRPr="001752A4">
        <w:rPr>
          <w:rFonts w:ascii="Arial" w:hAnsi="Arial" w:cs="Arial"/>
          <w:szCs w:val="21"/>
        </w:rPr>
        <w:t>tra-paternal</w:t>
      </w:r>
      <w:r>
        <w:rPr>
          <w:rFonts w:ascii="Arial" w:hAnsi="Arial" w:cs="Arial"/>
          <w:szCs w:val="21"/>
        </w:rPr>
        <w:t>,</w:t>
      </w:r>
      <w:r w:rsidRPr="001752A4">
        <w:rPr>
          <w:rFonts w:ascii="Arial" w:hAnsi="Arial" w:cs="Arial"/>
          <w:szCs w:val="21"/>
        </w:rPr>
        <w:t xml:space="preserve"> </w:t>
      </w:r>
      <w:r>
        <w:rPr>
          <w:rFonts w:ascii="Arial" w:hAnsi="Arial" w:cs="Arial"/>
          <w:szCs w:val="21"/>
        </w:rPr>
        <w:t>‘P-P’</w:t>
      </w:r>
      <w:r w:rsidRPr="001752A4">
        <w:rPr>
          <w:rFonts w:ascii="Arial" w:hAnsi="Arial" w:cs="Arial"/>
          <w:szCs w:val="21"/>
        </w:rPr>
        <w:t>)</w:t>
      </w:r>
      <w:r>
        <w:rPr>
          <w:rFonts w:ascii="Arial" w:hAnsi="Arial" w:cs="Arial"/>
          <w:szCs w:val="21"/>
        </w:rPr>
        <w:t xml:space="preserve"> alleles</w:t>
      </w:r>
      <w:r w:rsidRPr="001752A4">
        <w:rPr>
          <w:rFonts w:ascii="Arial" w:hAnsi="Arial" w:cs="Arial"/>
          <w:szCs w:val="21"/>
        </w:rPr>
        <w:t>, and</w:t>
      </w:r>
      <w:r>
        <w:rPr>
          <w:rFonts w:ascii="Arial" w:hAnsi="Arial" w:cs="Arial"/>
          <w:szCs w:val="21"/>
        </w:rPr>
        <w:t xml:space="preserve"> between </w:t>
      </w:r>
      <w:r w:rsidRPr="001752A4">
        <w:rPr>
          <w:rFonts w:ascii="Arial" w:hAnsi="Arial" w:cs="Arial"/>
          <w:szCs w:val="21"/>
        </w:rPr>
        <w:t xml:space="preserve">maternal </w:t>
      </w:r>
      <w:r>
        <w:rPr>
          <w:rFonts w:ascii="Arial" w:hAnsi="Arial" w:cs="Arial"/>
          <w:szCs w:val="21"/>
        </w:rPr>
        <w:t xml:space="preserve">and </w:t>
      </w:r>
      <w:r w:rsidRPr="001752A4">
        <w:rPr>
          <w:rFonts w:ascii="Arial" w:hAnsi="Arial" w:cs="Arial"/>
          <w:szCs w:val="21"/>
        </w:rPr>
        <w:t xml:space="preserve">parental </w:t>
      </w:r>
      <w:r>
        <w:rPr>
          <w:rFonts w:ascii="Arial" w:hAnsi="Arial" w:cs="Arial"/>
          <w:szCs w:val="21"/>
        </w:rPr>
        <w:t xml:space="preserve">alleles </w:t>
      </w:r>
      <w:r w:rsidRPr="001752A4">
        <w:rPr>
          <w:rFonts w:ascii="Arial" w:hAnsi="Arial" w:cs="Arial"/>
          <w:szCs w:val="21"/>
        </w:rPr>
        <w:t>(</w:t>
      </w:r>
      <w:r>
        <w:rPr>
          <w:rFonts w:ascii="Arial" w:hAnsi="Arial" w:cs="Arial"/>
          <w:szCs w:val="21"/>
        </w:rPr>
        <w:t>inter-parental, ‘M-P’</w:t>
      </w:r>
      <w:r w:rsidRPr="001752A4">
        <w:rPr>
          <w:rFonts w:ascii="Arial" w:hAnsi="Arial" w:cs="Arial"/>
          <w:szCs w:val="21"/>
        </w:rPr>
        <w:t>)</w:t>
      </w:r>
      <w:r>
        <w:rPr>
          <w:rFonts w:ascii="Arial" w:hAnsi="Arial" w:cs="Arial"/>
          <w:szCs w:val="21"/>
        </w:rPr>
        <w:t xml:space="preserve"> (</w:t>
      </w:r>
      <w:r w:rsidRPr="00351FDB">
        <w:rPr>
          <w:rFonts w:ascii="Arial" w:hAnsi="Arial" w:cs="Arial"/>
          <w:szCs w:val="21"/>
        </w:rPr>
        <w:t>top</w:t>
      </w:r>
      <w:r>
        <w:rPr>
          <w:rFonts w:ascii="Arial" w:hAnsi="Arial" w:cs="Arial"/>
          <w:szCs w:val="21"/>
        </w:rPr>
        <w:t>)</w:t>
      </w:r>
      <w:r w:rsidRPr="001752A4">
        <w:rPr>
          <w:rFonts w:ascii="Arial" w:hAnsi="Arial" w:cs="Arial"/>
          <w:szCs w:val="21"/>
        </w:rPr>
        <w:t xml:space="preserve">, we </w:t>
      </w:r>
      <w:r>
        <w:rPr>
          <w:rFonts w:ascii="Arial" w:hAnsi="Arial" w:cs="Arial"/>
          <w:szCs w:val="21"/>
        </w:rPr>
        <w:t>assigned un</w:t>
      </w:r>
      <w:r w:rsidRPr="001752A4">
        <w:rPr>
          <w:rFonts w:ascii="Arial" w:hAnsi="Arial" w:cs="Arial"/>
          <w:szCs w:val="21"/>
        </w:rPr>
        <w:t>phased</w:t>
      </w:r>
      <w:r w:rsidRPr="00D71F94">
        <w:rPr>
          <w:rFonts w:ascii="Arial" w:hAnsi="Arial" w:cs="Arial"/>
          <w:szCs w:val="21"/>
        </w:rPr>
        <w:t xml:space="preserve"> </w:t>
      </w:r>
      <w:r w:rsidRPr="001752A4">
        <w:rPr>
          <w:rFonts w:ascii="Arial" w:hAnsi="Arial" w:cs="Arial"/>
          <w:szCs w:val="21"/>
        </w:rPr>
        <w:t>intra-chromosomal PI</w:t>
      </w:r>
      <w:r>
        <w:rPr>
          <w:rFonts w:ascii="Arial" w:hAnsi="Arial" w:cs="Arial" w:hint="eastAsia"/>
          <w:szCs w:val="21"/>
        </w:rPr>
        <w:t>C</w:t>
      </w:r>
      <w:r w:rsidRPr="001752A4">
        <w:rPr>
          <w:rFonts w:ascii="Arial" w:hAnsi="Arial" w:cs="Arial"/>
          <w:szCs w:val="21"/>
        </w:rPr>
        <w:t xml:space="preserve"> and NI</w:t>
      </w:r>
      <w:r>
        <w:rPr>
          <w:rFonts w:ascii="Arial" w:hAnsi="Arial" w:cs="Arial"/>
          <w:szCs w:val="21"/>
        </w:rPr>
        <w:t>C</w:t>
      </w:r>
      <w:r w:rsidRPr="001752A4">
        <w:rPr>
          <w:rFonts w:ascii="Arial" w:hAnsi="Arial" w:cs="Arial"/>
          <w:szCs w:val="21"/>
        </w:rPr>
        <w:t xml:space="preserve"> </w:t>
      </w:r>
      <w:r>
        <w:rPr>
          <w:rFonts w:ascii="Arial" w:hAnsi="Arial" w:cs="Arial"/>
          <w:szCs w:val="21"/>
        </w:rPr>
        <w:t xml:space="preserve">to their parental origins </w:t>
      </w:r>
      <w:r w:rsidRPr="001752A4">
        <w:rPr>
          <w:rFonts w:ascii="Arial" w:hAnsi="Arial" w:cs="Arial"/>
          <w:szCs w:val="21"/>
        </w:rPr>
        <w:t xml:space="preserve">using </w:t>
      </w:r>
      <w:r>
        <w:rPr>
          <w:rFonts w:ascii="Arial" w:hAnsi="Arial" w:cs="Arial"/>
          <w:szCs w:val="21"/>
        </w:rPr>
        <w:t xml:space="preserve">a </w:t>
      </w:r>
      <w:r w:rsidRPr="001752A4">
        <w:rPr>
          <w:rFonts w:ascii="Arial" w:hAnsi="Arial" w:cs="Arial"/>
          <w:szCs w:val="21"/>
        </w:rPr>
        <w:t xml:space="preserve">local </w:t>
      </w:r>
      <w:r w:rsidRPr="00CE03C3">
        <w:rPr>
          <w:rFonts w:ascii="Arial" w:hAnsi="Arial" w:cs="Arial"/>
          <w:szCs w:val="21"/>
        </w:rPr>
        <w:t xml:space="preserve">imputation </w:t>
      </w:r>
      <w:r>
        <w:rPr>
          <w:rFonts w:ascii="Arial" w:hAnsi="Arial" w:cs="Arial"/>
          <w:szCs w:val="21"/>
        </w:rPr>
        <w:t xml:space="preserve">strategy </w:t>
      </w:r>
      <w:r w:rsidRPr="00CE03C3">
        <w:rPr>
          <w:rFonts w:ascii="Arial" w:hAnsi="Arial" w:cs="Arial"/>
          <w:szCs w:val="21"/>
        </w:rPr>
        <w:t xml:space="preserve">and </w:t>
      </w:r>
      <w:r>
        <w:rPr>
          <w:rFonts w:ascii="Arial" w:hAnsi="Arial" w:cs="Arial"/>
          <w:szCs w:val="21"/>
        </w:rPr>
        <w:t xml:space="preserve">the </w:t>
      </w:r>
      <w:proofErr w:type="spellStart"/>
      <w:r w:rsidRPr="00CE03C3">
        <w:rPr>
          <w:rFonts w:ascii="Arial" w:hAnsi="Arial" w:cs="Arial"/>
          <w:szCs w:val="21"/>
        </w:rPr>
        <w:t>HaploHiC</w:t>
      </w:r>
      <w:proofErr w:type="spellEnd"/>
      <w:r>
        <w:rPr>
          <w:rFonts w:ascii="Arial" w:hAnsi="Arial" w:cs="Arial"/>
          <w:szCs w:val="21"/>
        </w:rPr>
        <w:t xml:space="preserve"> software</w:t>
      </w:r>
      <w:r w:rsidR="008E79EF">
        <w:rPr>
          <w:rFonts w:ascii="Arial" w:hAnsi="Arial" w:cs="Arial"/>
          <w:szCs w:val="21"/>
          <w:vertAlign w:val="superscript"/>
        </w:rPr>
        <w:t>8</w:t>
      </w:r>
      <w:r>
        <w:rPr>
          <w:rFonts w:ascii="Arial" w:hAnsi="Arial" w:cs="Arial"/>
          <w:szCs w:val="21"/>
        </w:rPr>
        <w:t>, respectively (</w:t>
      </w:r>
      <w:r w:rsidRPr="00351FDB">
        <w:rPr>
          <w:rFonts w:ascii="Arial" w:hAnsi="Arial" w:cs="Arial"/>
          <w:szCs w:val="21"/>
        </w:rPr>
        <w:t>bottom</w:t>
      </w:r>
      <w:r>
        <w:rPr>
          <w:rFonts w:ascii="Arial" w:hAnsi="Arial" w:cs="Arial"/>
          <w:szCs w:val="21"/>
        </w:rPr>
        <w:t>)</w:t>
      </w:r>
      <w:r w:rsidRPr="00CE03C3">
        <w:rPr>
          <w:rFonts w:ascii="Arial" w:hAnsi="Arial" w:cs="Arial"/>
          <w:szCs w:val="21"/>
        </w:rPr>
        <w:t xml:space="preserve">. </w:t>
      </w:r>
    </w:p>
    <w:p w14:paraId="08D65575" w14:textId="77777777" w:rsidR="00FE342F" w:rsidRDefault="00FE342F" w:rsidP="00FE342F">
      <w:pPr>
        <w:adjustRightInd w:val="0"/>
        <w:snapToGrid w:val="0"/>
        <w:spacing w:beforeLines="50" w:before="156" w:line="276" w:lineRule="auto"/>
        <w:rPr>
          <w:rFonts w:ascii="Arial" w:hAnsi="Arial" w:cs="Arial"/>
          <w:szCs w:val="21"/>
        </w:rPr>
      </w:pPr>
      <w:r w:rsidRPr="00C50E41">
        <w:rPr>
          <w:rFonts w:ascii="Arial" w:hAnsi="Arial" w:cs="Arial"/>
          <w:b/>
          <w:bCs/>
          <w:szCs w:val="21"/>
        </w:rPr>
        <w:t>c</w:t>
      </w:r>
      <w:r>
        <w:rPr>
          <w:rFonts w:ascii="Arial" w:hAnsi="Arial" w:cs="Arial"/>
          <w:szCs w:val="21"/>
        </w:rPr>
        <w:t xml:space="preserve"> </w:t>
      </w:r>
      <w:r w:rsidRPr="00CE03C3">
        <w:rPr>
          <w:rFonts w:ascii="Arial" w:hAnsi="Arial" w:cs="Arial"/>
          <w:szCs w:val="21"/>
        </w:rPr>
        <w:t>Violin plots show</w:t>
      </w:r>
      <w:r>
        <w:rPr>
          <w:rFonts w:ascii="Arial" w:hAnsi="Arial" w:cs="Arial"/>
          <w:szCs w:val="21"/>
        </w:rPr>
        <w:t>ing</w:t>
      </w:r>
      <w:r w:rsidRPr="00CE03C3">
        <w:rPr>
          <w:rFonts w:ascii="Arial" w:hAnsi="Arial" w:cs="Arial"/>
          <w:szCs w:val="21"/>
        </w:rPr>
        <w:t xml:space="preserve"> the correlation between </w:t>
      </w:r>
      <w:r>
        <w:rPr>
          <w:rFonts w:ascii="Arial" w:hAnsi="Arial" w:cs="Arial"/>
          <w:szCs w:val="21"/>
        </w:rPr>
        <w:t xml:space="preserve">the </w:t>
      </w:r>
      <w:r w:rsidRPr="00CE03C3">
        <w:rPr>
          <w:rFonts w:ascii="Arial" w:hAnsi="Arial" w:cs="Arial"/>
          <w:szCs w:val="21"/>
        </w:rPr>
        <w:t>number</w:t>
      </w:r>
      <w:r>
        <w:rPr>
          <w:rFonts w:ascii="Arial" w:hAnsi="Arial" w:cs="Arial"/>
          <w:szCs w:val="21"/>
        </w:rPr>
        <w:t xml:space="preserve"> of phased </w:t>
      </w:r>
      <w:r w:rsidRPr="00CE03C3">
        <w:rPr>
          <w:rFonts w:ascii="Arial" w:hAnsi="Arial" w:cs="Arial"/>
          <w:szCs w:val="21"/>
        </w:rPr>
        <w:t>SNVs and</w:t>
      </w:r>
      <w:r>
        <w:rPr>
          <w:rFonts w:ascii="Arial" w:hAnsi="Arial" w:cs="Arial"/>
          <w:szCs w:val="21"/>
        </w:rPr>
        <w:t xml:space="preserve"> the</w:t>
      </w:r>
      <w:r w:rsidRPr="00CE03C3">
        <w:rPr>
          <w:rFonts w:ascii="Arial" w:hAnsi="Arial" w:cs="Arial"/>
          <w:szCs w:val="21"/>
        </w:rPr>
        <w:t xml:space="preserve"> phased contact counts for phased IC (</w:t>
      </w:r>
      <w:r>
        <w:rPr>
          <w:rFonts w:ascii="Arial" w:hAnsi="Arial" w:cs="Arial" w:hint="eastAsia"/>
          <w:szCs w:val="21"/>
        </w:rPr>
        <w:t>deno</w:t>
      </w:r>
      <w:r>
        <w:rPr>
          <w:rFonts w:ascii="Arial" w:hAnsi="Arial" w:cs="Arial"/>
          <w:szCs w:val="21"/>
        </w:rPr>
        <w:t>ted</w:t>
      </w:r>
      <w:r w:rsidRPr="00CE03C3">
        <w:rPr>
          <w:rFonts w:ascii="Arial" w:hAnsi="Arial" w:cs="Arial"/>
          <w:szCs w:val="21"/>
        </w:rPr>
        <w:t xml:space="preserve"> </w:t>
      </w:r>
      <w:r>
        <w:rPr>
          <w:rFonts w:ascii="Arial" w:hAnsi="Arial" w:cs="Arial"/>
          <w:szCs w:val="21"/>
        </w:rPr>
        <w:t xml:space="preserve">as </w:t>
      </w:r>
      <w:r w:rsidRPr="00CE03C3">
        <w:rPr>
          <w:rFonts w:ascii="宋体" w:eastAsia="宋体" w:hAnsi="宋体" w:cs="宋体" w:hint="eastAsia"/>
          <w:color w:val="333333"/>
          <w:shd w:val="clear" w:color="auto" w:fill="FFFFFF"/>
        </w:rPr>
        <w:t>①</w:t>
      </w:r>
      <w:r w:rsidRPr="00CE03C3">
        <w:rPr>
          <w:rFonts w:ascii="Arial" w:hAnsi="Arial" w:cs="Arial"/>
          <w:szCs w:val="21"/>
        </w:rPr>
        <w:t>), IC+PIC (</w:t>
      </w:r>
      <w:r w:rsidRPr="00CE03C3">
        <w:rPr>
          <w:rFonts w:ascii="宋体" w:eastAsia="宋体" w:hAnsi="宋体" w:cs="宋体" w:hint="eastAsia"/>
          <w:color w:val="333333"/>
          <w:shd w:val="clear" w:color="auto" w:fill="FFFFFF"/>
        </w:rPr>
        <w:t>①</w:t>
      </w:r>
      <w:r w:rsidRPr="00CE03C3">
        <w:rPr>
          <w:rFonts w:ascii="Arial" w:eastAsia="微软雅黑" w:hAnsi="Arial" w:cs="Arial"/>
          <w:color w:val="333333"/>
          <w:shd w:val="clear" w:color="auto" w:fill="FFFFFF"/>
        </w:rPr>
        <w:t>+</w:t>
      </w:r>
      <w:r w:rsidRPr="00CE03C3">
        <w:rPr>
          <w:rFonts w:ascii="宋体" w:eastAsia="宋体" w:hAnsi="宋体" w:cs="宋体" w:hint="eastAsia"/>
          <w:color w:val="333333"/>
          <w:shd w:val="clear" w:color="auto" w:fill="FFFFFF"/>
        </w:rPr>
        <w:t>②</w:t>
      </w:r>
      <w:r w:rsidRPr="00CE03C3">
        <w:rPr>
          <w:rFonts w:ascii="Arial" w:eastAsia="微软雅黑" w:hAnsi="Arial" w:cs="Arial"/>
          <w:color w:val="333333"/>
          <w:shd w:val="clear" w:color="auto" w:fill="FFFFFF"/>
        </w:rPr>
        <w:t>)</w:t>
      </w:r>
      <w:r w:rsidRPr="00CE03C3">
        <w:rPr>
          <w:rFonts w:ascii="Arial" w:hAnsi="Arial" w:cs="Arial"/>
          <w:szCs w:val="21"/>
        </w:rPr>
        <w:t xml:space="preserve">, and IC+PIC+NIC </w:t>
      </w:r>
      <w:r w:rsidRPr="00CE03C3">
        <w:rPr>
          <w:rFonts w:ascii="宋体" w:eastAsia="宋体" w:hAnsi="宋体" w:cs="宋体" w:hint="eastAsia"/>
          <w:color w:val="333333"/>
          <w:shd w:val="clear" w:color="auto" w:fill="FFFFFF"/>
        </w:rPr>
        <w:t>①</w:t>
      </w:r>
      <w:r w:rsidRPr="00CE03C3">
        <w:rPr>
          <w:rFonts w:ascii="Arial" w:eastAsia="微软雅黑" w:hAnsi="Arial" w:cs="Arial"/>
          <w:color w:val="333333"/>
          <w:shd w:val="clear" w:color="auto" w:fill="FFFFFF"/>
        </w:rPr>
        <w:t>+</w:t>
      </w:r>
      <w:r w:rsidRPr="00CE03C3">
        <w:rPr>
          <w:rFonts w:ascii="宋体" w:eastAsia="宋体" w:hAnsi="宋体" w:cs="宋体" w:hint="eastAsia"/>
          <w:color w:val="333333"/>
          <w:shd w:val="clear" w:color="auto" w:fill="FFFFFF"/>
        </w:rPr>
        <w:t>②</w:t>
      </w:r>
      <w:r w:rsidRPr="00CE03C3">
        <w:rPr>
          <w:rFonts w:ascii="Arial" w:eastAsia="微软雅黑" w:hAnsi="Arial" w:cs="Arial"/>
          <w:color w:val="333333"/>
          <w:shd w:val="clear" w:color="auto" w:fill="FFFFFF"/>
        </w:rPr>
        <w:t>+</w:t>
      </w:r>
      <w:r w:rsidRPr="00CE03C3">
        <w:rPr>
          <w:rFonts w:ascii="宋体" w:eastAsia="宋体" w:hAnsi="宋体" w:cs="宋体" w:hint="eastAsia"/>
          <w:color w:val="333333"/>
          <w:shd w:val="clear" w:color="auto" w:fill="FFFFFF"/>
        </w:rPr>
        <w:t>③</w:t>
      </w:r>
      <w:r w:rsidRPr="00CE03C3">
        <w:rPr>
          <w:rFonts w:ascii="Arial" w:eastAsia="微软雅黑" w:hAnsi="Arial" w:cs="Arial"/>
          <w:color w:val="333333"/>
          <w:shd w:val="clear" w:color="auto" w:fill="FFFFFF"/>
        </w:rPr>
        <w:t>)</w:t>
      </w:r>
      <w:r w:rsidRPr="00CE03C3">
        <w:rPr>
          <w:rFonts w:ascii="Arial" w:hAnsi="Arial" w:cs="Arial"/>
          <w:szCs w:val="21"/>
        </w:rPr>
        <w:t>,</w:t>
      </w:r>
      <w:r>
        <w:rPr>
          <w:rFonts w:ascii="Arial" w:hAnsi="Arial" w:cs="Arial"/>
          <w:szCs w:val="21"/>
        </w:rPr>
        <w:t xml:space="preserve"> respectively, which</w:t>
      </w:r>
      <w:r w:rsidRPr="00CE03C3">
        <w:rPr>
          <w:rFonts w:ascii="Arial" w:hAnsi="Arial" w:cs="Arial"/>
          <w:szCs w:val="21"/>
        </w:rPr>
        <w:t xml:space="preserve"> indicat</w:t>
      </w:r>
      <w:r>
        <w:rPr>
          <w:rFonts w:ascii="Arial" w:hAnsi="Arial" w:cs="Arial"/>
          <w:szCs w:val="21"/>
        </w:rPr>
        <w:t>es</w:t>
      </w:r>
      <w:r w:rsidRPr="00CE03C3">
        <w:rPr>
          <w:rFonts w:ascii="Arial" w:hAnsi="Arial" w:cs="Arial"/>
          <w:szCs w:val="21"/>
        </w:rPr>
        <w:t xml:space="preserve"> that allele assignment of all categories of Hi-C contacts can efficiently eliminate the</w:t>
      </w:r>
      <w:r w:rsidRPr="001752A4">
        <w:rPr>
          <w:rFonts w:ascii="Arial" w:hAnsi="Arial" w:cs="Arial"/>
          <w:szCs w:val="21"/>
        </w:rPr>
        <w:t xml:space="preserve"> negative effect</w:t>
      </w:r>
      <w:r>
        <w:rPr>
          <w:rFonts w:ascii="Arial" w:hAnsi="Arial" w:cs="Arial"/>
          <w:szCs w:val="21"/>
        </w:rPr>
        <w:t>s</w:t>
      </w:r>
      <w:r w:rsidRPr="001752A4">
        <w:rPr>
          <w:rFonts w:ascii="Arial" w:hAnsi="Arial" w:cs="Arial"/>
          <w:szCs w:val="21"/>
        </w:rPr>
        <w:t xml:space="preserve"> caused by differences in SNV density across the genome.</w:t>
      </w:r>
    </w:p>
    <w:p w14:paraId="01DC6483" w14:textId="77777777" w:rsidR="00C2159F" w:rsidRDefault="00C2159F" w:rsidP="00C2159F">
      <w:pPr>
        <w:adjustRightInd w:val="0"/>
        <w:snapToGrid w:val="0"/>
        <w:spacing w:beforeLines="50" w:before="156" w:afterLines="50" w:after="156" w:line="276" w:lineRule="auto"/>
        <w:rPr>
          <w:rFonts w:ascii="Arial" w:hAnsi="Arial" w:cs="Arial"/>
          <w:color w:val="222222"/>
          <w:szCs w:val="21"/>
          <w:shd w:val="clear" w:color="auto" w:fill="FFFFFF"/>
        </w:rPr>
      </w:pPr>
      <w:r>
        <w:rPr>
          <w:rFonts w:ascii="Arial" w:hAnsi="Arial" w:cs="Arial" w:hint="eastAsia"/>
          <w:noProof/>
          <w:color w:val="222222"/>
          <w:szCs w:val="21"/>
          <w:shd w:val="clear" w:color="auto" w:fill="FFFFFF"/>
        </w:rPr>
        <w:lastRenderedPageBreak/>
        <w:drawing>
          <wp:inline distT="0" distB="0" distL="0" distR="0" wp14:anchorId="2D1743F0" wp14:editId="709629BF">
            <wp:extent cx="5991225" cy="5166043"/>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1"/>
                    <a:stretch>
                      <a:fillRect/>
                    </a:stretch>
                  </pic:blipFill>
                  <pic:spPr>
                    <a:xfrm>
                      <a:off x="0" y="0"/>
                      <a:ext cx="5997889" cy="5171789"/>
                    </a:xfrm>
                    <a:prstGeom prst="rect">
                      <a:avLst/>
                    </a:prstGeom>
                  </pic:spPr>
                </pic:pic>
              </a:graphicData>
            </a:graphic>
          </wp:inline>
        </w:drawing>
      </w:r>
    </w:p>
    <w:p w14:paraId="7F089967" w14:textId="4F1C782A" w:rsidR="00C2159F" w:rsidRDefault="00C2159F" w:rsidP="00C2159F">
      <w:pPr>
        <w:adjustRightInd w:val="0"/>
        <w:snapToGrid w:val="0"/>
        <w:spacing w:after="60" w:line="276" w:lineRule="auto"/>
        <w:rPr>
          <w:rFonts w:ascii="Arial" w:hAnsi="Arial" w:cs="Arial"/>
          <w:b/>
          <w:bCs/>
          <w:szCs w:val="21"/>
        </w:rPr>
      </w:pPr>
      <w:r w:rsidRPr="003619F9">
        <w:rPr>
          <w:rFonts w:ascii="Arial" w:hAnsi="Arial" w:cs="Arial"/>
          <w:b/>
          <w:bCs/>
        </w:rPr>
        <w:t xml:space="preserve">Supplementary Fig. </w:t>
      </w:r>
      <w:r>
        <w:rPr>
          <w:rFonts w:ascii="Arial" w:hAnsi="Arial" w:cs="Arial"/>
          <w:b/>
          <w:bCs/>
        </w:rPr>
        <w:t>5</w:t>
      </w:r>
      <w:r>
        <w:rPr>
          <w:rFonts w:ascii="Arial" w:hAnsi="Arial" w:cs="Arial"/>
          <w:b/>
          <w:bCs/>
          <w:szCs w:val="21"/>
        </w:rPr>
        <w:t xml:space="preserve"> Summary of phased Hi-C and RNA-seq data.</w:t>
      </w:r>
    </w:p>
    <w:p w14:paraId="07F1FDE2" w14:textId="77777777" w:rsidR="00C2159F" w:rsidRDefault="00C2159F" w:rsidP="00C2159F">
      <w:pPr>
        <w:adjustRightInd w:val="0"/>
        <w:snapToGrid w:val="0"/>
        <w:spacing w:before="100" w:line="276" w:lineRule="auto"/>
        <w:rPr>
          <w:rFonts w:ascii="Arial" w:hAnsi="Arial" w:cs="Arial"/>
          <w:szCs w:val="21"/>
        </w:rPr>
      </w:pPr>
      <w:proofErr w:type="spellStart"/>
      <w:proofErr w:type="gramStart"/>
      <w:r w:rsidRPr="004B5F8E">
        <w:rPr>
          <w:rFonts w:ascii="Arial" w:hAnsi="Arial" w:cs="Arial"/>
          <w:b/>
          <w:bCs/>
          <w:szCs w:val="21"/>
        </w:rPr>
        <w:t>a</w:t>
      </w:r>
      <w:proofErr w:type="spellEnd"/>
      <w:proofErr w:type="gramEnd"/>
      <w:r w:rsidRPr="000E7CC0">
        <w:rPr>
          <w:rFonts w:ascii="Arial" w:hAnsi="Arial" w:cs="Arial"/>
          <w:szCs w:val="21"/>
        </w:rPr>
        <w:t xml:space="preserve"> Insert size distribution of </w:t>
      </w:r>
      <w:r w:rsidRPr="001752A4">
        <w:rPr>
          <w:rFonts w:ascii="Arial" w:hAnsi="Arial" w:cs="Arial"/>
          <w:color w:val="222222"/>
          <w:szCs w:val="21"/>
          <w:shd w:val="clear" w:color="auto" w:fill="FFFFFF"/>
        </w:rPr>
        <w:t>haplotype-resolved</w:t>
      </w:r>
      <w:r w:rsidRPr="000E7CC0">
        <w:rPr>
          <w:rFonts w:ascii="Arial" w:hAnsi="Arial" w:cs="Arial"/>
          <w:szCs w:val="21"/>
        </w:rPr>
        <w:t xml:space="preserve"> intra-chromosomal Hi-C contacts</w:t>
      </w:r>
      <w:r>
        <w:rPr>
          <w:rFonts w:ascii="Arial" w:hAnsi="Arial" w:cs="Arial"/>
          <w:szCs w:val="21"/>
        </w:rPr>
        <w:t xml:space="preserve"> for dataset 1</w:t>
      </w:r>
      <w:r w:rsidRPr="000E7CC0">
        <w:rPr>
          <w:rFonts w:ascii="Arial" w:hAnsi="Arial" w:cs="Arial"/>
          <w:szCs w:val="21"/>
        </w:rPr>
        <w:t xml:space="preserve">. </w:t>
      </w:r>
      <w:r>
        <w:rPr>
          <w:rFonts w:ascii="Arial" w:hAnsi="Arial" w:cs="Arial"/>
          <w:szCs w:val="21"/>
        </w:rPr>
        <w:t>The c</w:t>
      </w:r>
      <w:r w:rsidRPr="000E7CC0">
        <w:rPr>
          <w:rFonts w:ascii="Arial" w:hAnsi="Arial" w:cs="Arial"/>
          <w:szCs w:val="21"/>
        </w:rPr>
        <w:t xml:space="preserve">olumn represents the proportion of contacts within each distance interval. </w:t>
      </w:r>
      <w:r>
        <w:rPr>
          <w:rFonts w:ascii="Arial" w:hAnsi="Arial" w:cs="Arial"/>
          <w:szCs w:val="21"/>
        </w:rPr>
        <w:t>The c</w:t>
      </w:r>
      <w:r w:rsidRPr="000E7CC0">
        <w:rPr>
          <w:rFonts w:ascii="Arial" w:hAnsi="Arial" w:cs="Arial"/>
          <w:szCs w:val="21"/>
        </w:rPr>
        <w:t>ircle on the column indicates the proportion of each sample. The red curve shows the cumulative percentage. Data are represented as mean ± SD</w:t>
      </w:r>
      <w:r>
        <w:rPr>
          <w:rFonts w:ascii="Arial" w:hAnsi="Arial" w:cs="Arial"/>
          <w:szCs w:val="21"/>
        </w:rPr>
        <w:t xml:space="preserve"> (</w:t>
      </w:r>
      <w:r w:rsidRPr="00EE509F">
        <w:rPr>
          <w:rFonts w:ascii="Arial" w:hAnsi="Arial" w:cs="Arial"/>
          <w:i/>
          <w:iCs/>
          <w:szCs w:val="21"/>
        </w:rPr>
        <w:t xml:space="preserve">n </w:t>
      </w:r>
      <w:r>
        <w:rPr>
          <w:rFonts w:ascii="Arial" w:hAnsi="Arial" w:cs="Arial"/>
          <w:szCs w:val="21"/>
        </w:rPr>
        <w:t>= 28)</w:t>
      </w:r>
      <w:r w:rsidRPr="000E7CC0">
        <w:rPr>
          <w:rFonts w:ascii="Arial" w:hAnsi="Arial" w:cs="Arial"/>
          <w:szCs w:val="21"/>
        </w:rPr>
        <w:t>. The intra-chromosomal contacts (average 75.85%, dashed lines)</w:t>
      </w:r>
      <w:r>
        <w:rPr>
          <w:rFonts w:ascii="Arial" w:hAnsi="Arial" w:cs="Arial"/>
          <w:szCs w:val="21"/>
        </w:rPr>
        <w:t xml:space="preserve"> mainly</w:t>
      </w:r>
      <w:r w:rsidRPr="000E7CC0">
        <w:rPr>
          <w:rFonts w:ascii="Arial" w:hAnsi="Arial" w:cs="Arial"/>
          <w:szCs w:val="21"/>
        </w:rPr>
        <w:t xml:space="preserve"> occurred within 10 Mb.</w:t>
      </w:r>
    </w:p>
    <w:p w14:paraId="69A57C13" w14:textId="66642FD6" w:rsidR="00C2159F" w:rsidRDefault="00C2159F" w:rsidP="00C2159F">
      <w:pPr>
        <w:adjustRightInd w:val="0"/>
        <w:snapToGrid w:val="0"/>
        <w:spacing w:before="100" w:line="276" w:lineRule="auto"/>
        <w:rPr>
          <w:rFonts w:ascii="Arial" w:hAnsi="Arial" w:cs="Arial"/>
          <w:color w:val="222222"/>
          <w:szCs w:val="21"/>
          <w:shd w:val="clear" w:color="auto" w:fill="FFFFFF"/>
        </w:rPr>
      </w:pPr>
      <w:r w:rsidRPr="004B5F8E">
        <w:rPr>
          <w:rFonts w:ascii="Arial" w:hAnsi="Arial" w:cs="Arial"/>
          <w:b/>
          <w:bCs/>
          <w:color w:val="222222"/>
          <w:szCs w:val="21"/>
          <w:shd w:val="clear" w:color="auto" w:fill="FFFFFF"/>
        </w:rPr>
        <w:t>b,</w:t>
      </w:r>
      <w:r>
        <w:rPr>
          <w:rFonts w:ascii="Arial" w:hAnsi="Arial" w:cs="Arial"/>
          <w:b/>
          <w:bCs/>
          <w:color w:val="222222"/>
          <w:szCs w:val="21"/>
          <w:shd w:val="clear" w:color="auto" w:fill="FFFFFF"/>
        </w:rPr>
        <w:t xml:space="preserve"> </w:t>
      </w:r>
      <w:r w:rsidRPr="004B5F8E">
        <w:rPr>
          <w:rFonts w:ascii="Arial" w:hAnsi="Arial" w:cs="Arial"/>
          <w:b/>
          <w:bCs/>
          <w:color w:val="222222"/>
          <w:szCs w:val="21"/>
          <w:shd w:val="clear" w:color="auto" w:fill="FFFFFF"/>
        </w:rPr>
        <w:t>c</w:t>
      </w:r>
      <w:r>
        <w:rPr>
          <w:rFonts w:ascii="Arial" w:hAnsi="Arial" w:cs="Arial"/>
          <w:color w:val="222222"/>
          <w:szCs w:val="21"/>
          <w:shd w:val="clear" w:color="auto" w:fill="FFFFFF"/>
        </w:rPr>
        <w:t xml:space="preserve"> </w:t>
      </w:r>
      <w:r w:rsidRPr="001752A4">
        <w:rPr>
          <w:rFonts w:ascii="Arial" w:hAnsi="Arial" w:cs="Arial"/>
          <w:color w:val="222222"/>
          <w:szCs w:val="21"/>
          <w:shd w:val="clear" w:color="auto" w:fill="FFFFFF"/>
        </w:rPr>
        <w:t>Resolution of haplotype-resolved intra-chromosomal Hi-C maps</w:t>
      </w:r>
      <w:r>
        <w:rPr>
          <w:rFonts w:ascii="Arial" w:hAnsi="Arial" w:cs="Arial"/>
          <w:color w:val="222222"/>
          <w:szCs w:val="21"/>
          <w:shd w:val="clear" w:color="auto" w:fill="FFFFFF"/>
        </w:rPr>
        <w:t xml:space="preserve"> at different bin sizes</w:t>
      </w:r>
      <w:r w:rsidRPr="001752A4">
        <w:rPr>
          <w:rFonts w:ascii="Arial" w:hAnsi="Arial" w:cs="Arial"/>
          <w:color w:val="222222"/>
          <w:szCs w:val="21"/>
          <w:shd w:val="clear" w:color="auto" w:fill="FFFFFF"/>
        </w:rPr>
        <w:t xml:space="preserve">. </w:t>
      </w:r>
      <w:r w:rsidRPr="00835C23">
        <w:rPr>
          <w:rFonts w:ascii="Arial" w:hAnsi="Arial" w:cs="Arial"/>
          <w:color w:val="222222"/>
          <w:szCs w:val="21"/>
          <w:shd w:val="clear" w:color="auto" w:fill="FFFFFF"/>
        </w:rPr>
        <w:t xml:space="preserve">The </w:t>
      </w:r>
      <w:r w:rsidRPr="00835C23">
        <w:rPr>
          <w:rFonts w:ascii="Arial" w:hAnsi="Arial" w:cs="Arial" w:hint="eastAsia"/>
          <w:color w:val="222222"/>
          <w:szCs w:val="21"/>
          <w:shd w:val="clear" w:color="auto" w:fill="FFFFFF"/>
        </w:rPr>
        <w:t>Hi-C</w:t>
      </w:r>
      <w:r w:rsidRPr="00835C23">
        <w:rPr>
          <w:rFonts w:ascii="Arial" w:hAnsi="Arial" w:cs="Arial"/>
          <w:color w:val="222222"/>
          <w:szCs w:val="21"/>
          <w:shd w:val="clear" w:color="auto" w:fill="FFFFFF"/>
        </w:rPr>
        <w:t xml:space="preserve"> </w:t>
      </w:r>
      <w:r w:rsidRPr="00835C23">
        <w:rPr>
          <w:rFonts w:ascii="Arial" w:hAnsi="Arial" w:cs="Arial" w:hint="eastAsia"/>
          <w:color w:val="222222"/>
          <w:szCs w:val="21"/>
          <w:shd w:val="clear" w:color="auto" w:fill="FFFFFF"/>
        </w:rPr>
        <w:t>map</w:t>
      </w:r>
      <w:r w:rsidRPr="00835C23">
        <w:rPr>
          <w:rFonts w:ascii="Arial" w:hAnsi="Arial" w:cs="Arial"/>
          <w:color w:val="222222"/>
          <w:szCs w:val="21"/>
          <w:shd w:val="clear" w:color="auto" w:fill="FFFFFF"/>
        </w:rPr>
        <w:t xml:space="preserve"> </w:t>
      </w:r>
      <w:r w:rsidRPr="00835C23">
        <w:rPr>
          <w:rFonts w:ascii="Arial" w:hAnsi="Arial" w:cs="Arial" w:hint="eastAsia"/>
          <w:color w:val="222222"/>
          <w:szCs w:val="21"/>
          <w:shd w:val="clear" w:color="auto" w:fill="FFFFFF"/>
        </w:rPr>
        <w:t>reso</w:t>
      </w:r>
      <w:r w:rsidRPr="00835C23">
        <w:rPr>
          <w:rFonts w:ascii="Arial" w:hAnsi="Arial" w:cs="Arial"/>
          <w:color w:val="222222"/>
          <w:szCs w:val="21"/>
          <w:shd w:val="clear" w:color="auto" w:fill="FFFFFF"/>
        </w:rPr>
        <w:t>lution was defined as the</w:t>
      </w:r>
      <w:r w:rsidRPr="001752A4">
        <w:rPr>
          <w:rFonts w:ascii="Arial" w:hAnsi="Arial" w:cs="Arial"/>
          <w:color w:val="222222"/>
          <w:szCs w:val="21"/>
          <w:shd w:val="clear" w:color="auto" w:fill="FFFFFF"/>
        </w:rPr>
        <w:t xml:space="preserve"> smallest bin size where 80% of bins have at least 1000 reads to allow </w:t>
      </w:r>
      <w:r>
        <w:rPr>
          <w:rFonts w:ascii="Arial" w:hAnsi="Arial" w:cs="Arial"/>
          <w:color w:val="222222"/>
          <w:szCs w:val="21"/>
          <w:shd w:val="clear" w:color="auto" w:fill="FFFFFF"/>
        </w:rPr>
        <w:t xml:space="preserve">for </w:t>
      </w:r>
      <w:r w:rsidRPr="001752A4">
        <w:rPr>
          <w:rFonts w:ascii="Arial" w:hAnsi="Arial" w:cs="Arial"/>
          <w:color w:val="222222"/>
          <w:szCs w:val="21"/>
          <w:shd w:val="clear" w:color="auto" w:fill="FFFFFF"/>
        </w:rPr>
        <w:t xml:space="preserve">reliable discerning of </w:t>
      </w:r>
      <w:r w:rsidRPr="00551957">
        <w:rPr>
          <w:rFonts w:ascii="Arial" w:hAnsi="Arial" w:cs="Arial"/>
          <w:color w:val="222222"/>
          <w:szCs w:val="21"/>
          <w:shd w:val="clear" w:color="auto" w:fill="FFFFFF"/>
        </w:rPr>
        <w:t>local features</w:t>
      </w:r>
      <w:r w:rsidR="008E79EF">
        <w:rPr>
          <w:rFonts w:ascii="Arial" w:hAnsi="Arial" w:cs="Arial"/>
          <w:color w:val="222222"/>
          <w:szCs w:val="21"/>
          <w:shd w:val="clear" w:color="auto" w:fill="FFFFFF"/>
          <w:vertAlign w:val="superscript"/>
        </w:rPr>
        <w:t>9</w:t>
      </w:r>
      <w:r w:rsidRPr="00551957">
        <w:rPr>
          <w:rFonts w:ascii="Arial" w:hAnsi="Arial" w:cs="Arial"/>
          <w:color w:val="222222"/>
          <w:szCs w:val="21"/>
          <w:shd w:val="clear" w:color="auto" w:fill="FFFFFF"/>
        </w:rPr>
        <w:t>. Data are</w:t>
      </w:r>
      <w:r w:rsidRPr="001752A4">
        <w:rPr>
          <w:rFonts w:ascii="Arial" w:hAnsi="Arial" w:cs="Arial"/>
          <w:color w:val="222222"/>
          <w:szCs w:val="21"/>
          <w:shd w:val="clear" w:color="auto" w:fill="FFFFFF"/>
        </w:rPr>
        <w:t xml:space="preserve"> shown as mean ± SD </w:t>
      </w:r>
      <w:r>
        <w:rPr>
          <w:rFonts w:ascii="Arial" w:hAnsi="Arial" w:cs="Arial"/>
          <w:color w:val="222222"/>
          <w:szCs w:val="21"/>
          <w:shd w:val="clear" w:color="auto" w:fill="FFFFFF"/>
        </w:rPr>
        <w:t>(</w:t>
      </w:r>
      <w:r w:rsidRPr="001D4DCD">
        <w:rPr>
          <w:rFonts w:ascii="Arial" w:hAnsi="Arial" w:cs="Arial"/>
          <w:i/>
          <w:iCs/>
          <w:color w:val="222222"/>
          <w:szCs w:val="21"/>
          <w:shd w:val="clear" w:color="auto" w:fill="FFFFFF"/>
        </w:rPr>
        <w:t>n</w:t>
      </w:r>
      <w:r>
        <w:rPr>
          <w:rFonts w:ascii="Arial" w:hAnsi="Arial" w:cs="Arial"/>
          <w:color w:val="222222"/>
          <w:szCs w:val="21"/>
          <w:shd w:val="clear" w:color="auto" w:fill="FFFFFF"/>
        </w:rPr>
        <w:t xml:space="preserve"> = </w:t>
      </w:r>
      <w:r w:rsidRPr="001752A4">
        <w:rPr>
          <w:rFonts w:ascii="Arial" w:hAnsi="Arial" w:cs="Arial"/>
          <w:color w:val="222222"/>
          <w:szCs w:val="21"/>
          <w:shd w:val="clear" w:color="auto" w:fill="FFFFFF"/>
        </w:rPr>
        <w:t>28</w:t>
      </w:r>
      <w:r>
        <w:rPr>
          <w:rFonts w:ascii="Arial" w:hAnsi="Arial" w:cs="Arial"/>
          <w:color w:val="222222"/>
          <w:szCs w:val="21"/>
          <w:shd w:val="clear" w:color="auto" w:fill="FFFFFF"/>
        </w:rPr>
        <w:t>)</w:t>
      </w:r>
      <w:r w:rsidRPr="001752A4">
        <w:rPr>
          <w:rFonts w:ascii="Arial" w:hAnsi="Arial" w:cs="Arial"/>
          <w:color w:val="222222"/>
          <w:szCs w:val="21"/>
          <w:shd w:val="clear" w:color="auto" w:fill="FFFFFF"/>
        </w:rPr>
        <w:t>.</w:t>
      </w:r>
      <w:r>
        <w:rPr>
          <w:rFonts w:ascii="Arial" w:hAnsi="Arial" w:cs="Arial"/>
          <w:color w:val="222222"/>
          <w:szCs w:val="21"/>
          <w:shd w:val="clear" w:color="auto" w:fill="FFFFFF"/>
        </w:rPr>
        <w:t xml:space="preserve"> The mean number of contacts at resolution of 20 kb and 100 kb are shown in </w:t>
      </w:r>
      <w:r w:rsidRPr="004B5F8E">
        <w:rPr>
          <w:rFonts w:ascii="Arial" w:hAnsi="Arial" w:cs="Arial"/>
          <w:color w:val="222222"/>
          <w:szCs w:val="21"/>
          <w:shd w:val="clear" w:color="auto" w:fill="FFFFFF"/>
        </w:rPr>
        <w:t>(</w:t>
      </w:r>
      <w:r w:rsidRPr="004B5F8E">
        <w:rPr>
          <w:rFonts w:ascii="Arial" w:hAnsi="Arial" w:cs="Arial"/>
          <w:b/>
          <w:bCs/>
          <w:color w:val="222222"/>
          <w:szCs w:val="21"/>
          <w:shd w:val="clear" w:color="auto" w:fill="FFFFFF"/>
        </w:rPr>
        <w:t>c</w:t>
      </w:r>
      <w:r w:rsidRPr="004B5F8E">
        <w:rPr>
          <w:rFonts w:ascii="Arial" w:hAnsi="Arial" w:cs="Arial"/>
          <w:color w:val="222222"/>
          <w:szCs w:val="21"/>
          <w:shd w:val="clear" w:color="auto" w:fill="FFFFFF"/>
        </w:rPr>
        <w:t>)</w:t>
      </w:r>
      <w:r>
        <w:rPr>
          <w:rFonts w:ascii="Arial" w:hAnsi="Arial" w:cs="Arial"/>
          <w:color w:val="222222"/>
          <w:szCs w:val="21"/>
          <w:shd w:val="clear" w:color="auto" w:fill="FFFFFF"/>
        </w:rPr>
        <w:t>.</w:t>
      </w:r>
    </w:p>
    <w:p w14:paraId="0C95CEDB" w14:textId="77777777" w:rsidR="00C2159F" w:rsidRDefault="00C2159F" w:rsidP="00C2159F">
      <w:pPr>
        <w:adjustRightInd w:val="0"/>
        <w:snapToGrid w:val="0"/>
        <w:spacing w:before="100" w:line="276" w:lineRule="auto"/>
        <w:rPr>
          <w:rFonts w:ascii="Arial" w:hAnsi="Arial" w:cs="Arial"/>
          <w:b/>
          <w:bCs/>
          <w:szCs w:val="21"/>
        </w:rPr>
      </w:pPr>
      <w:r w:rsidRPr="004B5F8E">
        <w:rPr>
          <w:rFonts w:ascii="Arial" w:hAnsi="Arial" w:cs="Arial"/>
          <w:b/>
          <w:bCs/>
          <w:szCs w:val="21"/>
        </w:rPr>
        <w:t>d</w:t>
      </w:r>
      <w:r>
        <w:rPr>
          <w:rFonts w:ascii="Arial" w:hAnsi="Arial" w:cs="Arial"/>
          <w:szCs w:val="21"/>
        </w:rPr>
        <w:t xml:space="preserve"> </w:t>
      </w:r>
      <w:proofErr w:type="gramStart"/>
      <w:r>
        <w:rPr>
          <w:rFonts w:ascii="Arial" w:hAnsi="Arial" w:cs="Arial"/>
          <w:szCs w:val="21"/>
        </w:rPr>
        <w:t>The</w:t>
      </w:r>
      <w:proofErr w:type="gramEnd"/>
      <w:r>
        <w:rPr>
          <w:rFonts w:ascii="Arial" w:hAnsi="Arial" w:cs="Arial"/>
          <w:szCs w:val="21"/>
        </w:rPr>
        <w:t xml:space="preserve"> number</w:t>
      </w:r>
      <w:r w:rsidRPr="000E7CC0">
        <w:rPr>
          <w:rFonts w:ascii="Arial" w:hAnsi="Arial" w:cs="Arial"/>
          <w:szCs w:val="21"/>
        </w:rPr>
        <w:t xml:space="preserve"> of </w:t>
      </w:r>
      <w:r>
        <w:rPr>
          <w:rFonts w:ascii="Arial" w:hAnsi="Arial" w:cs="Arial"/>
          <w:szCs w:val="21"/>
        </w:rPr>
        <w:t xml:space="preserve">autosomal </w:t>
      </w:r>
      <w:r w:rsidRPr="000E7CC0">
        <w:rPr>
          <w:rFonts w:ascii="Arial" w:hAnsi="Arial" w:cs="Arial"/>
          <w:szCs w:val="21"/>
        </w:rPr>
        <w:t>genes with phased transcription</w:t>
      </w:r>
      <w:r>
        <w:rPr>
          <w:rFonts w:ascii="Arial" w:hAnsi="Arial" w:cs="Arial"/>
          <w:szCs w:val="21"/>
        </w:rPr>
        <w:t xml:space="preserve"> in haplotypes (</w:t>
      </w:r>
      <w:r w:rsidRPr="001D4DCD">
        <w:rPr>
          <w:rFonts w:ascii="Arial" w:hAnsi="Arial" w:cs="Arial"/>
          <w:i/>
          <w:iCs/>
          <w:color w:val="222222"/>
          <w:szCs w:val="21"/>
          <w:shd w:val="clear" w:color="auto" w:fill="FFFFFF"/>
        </w:rPr>
        <w:t>n</w:t>
      </w:r>
      <w:r>
        <w:rPr>
          <w:rFonts w:ascii="Arial" w:hAnsi="Arial" w:cs="Arial"/>
          <w:color w:val="222222"/>
          <w:szCs w:val="21"/>
          <w:shd w:val="clear" w:color="auto" w:fill="FFFFFF"/>
        </w:rPr>
        <w:t xml:space="preserve"> = </w:t>
      </w:r>
      <w:r w:rsidRPr="001752A4">
        <w:rPr>
          <w:rFonts w:ascii="Arial" w:hAnsi="Arial" w:cs="Arial"/>
          <w:color w:val="222222"/>
          <w:szCs w:val="21"/>
          <w:shd w:val="clear" w:color="auto" w:fill="FFFFFF"/>
        </w:rPr>
        <w:t>28</w:t>
      </w:r>
      <w:r>
        <w:rPr>
          <w:rFonts w:ascii="Arial" w:hAnsi="Arial" w:cs="Arial"/>
          <w:szCs w:val="21"/>
        </w:rPr>
        <w:t>)</w:t>
      </w:r>
      <w:r w:rsidRPr="000E7CC0">
        <w:rPr>
          <w:rFonts w:ascii="Arial" w:hAnsi="Arial" w:cs="Arial"/>
          <w:szCs w:val="21"/>
        </w:rPr>
        <w:t>.</w:t>
      </w:r>
    </w:p>
    <w:p w14:paraId="6A2D54E3" w14:textId="77777777" w:rsidR="00C2159F" w:rsidRDefault="00C2159F" w:rsidP="00C2159F">
      <w:pPr>
        <w:adjustRightInd w:val="0"/>
        <w:snapToGrid w:val="0"/>
        <w:spacing w:before="100" w:line="276" w:lineRule="auto"/>
        <w:rPr>
          <w:rFonts w:ascii="Arial" w:hAnsi="Arial" w:cs="Arial"/>
          <w:color w:val="222222"/>
          <w:szCs w:val="21"/>
          <w:shd w:val="clear" w:color="auto" w:fill="FFFFFF"/>
        </w:rPr>
      </w:pPr>
      <w:r w:rsidRPr="004B5F8E">
        <w:rPr>
          <w:rFonts w:ascii="Arial" w:hAnsi="Arial" w:cs="Arial"/>
          <w:b/>
          <w:bCs/>
          <w:color w:val="222222"/>
          <w:szCs w:val="21"/>
          <w:shd w:val="clear" w:color="auto" w:fill="FFFFFF"/>
        </w:rPr>
        <w:t>e</w:t>
      </w:r>
      <w:r>
        <w:rPr>
          <w:rFonts w:ascii="Arial" w:hAnsi="Arial" w:cs="Arial"/>
          <w:color w:val="222222"/>
          <w:szCs w:val="21"/>
          <w:shd w:val="clear" w:color="auto" w:fill="FFFFFF"/>
        </w:rPr>
        <w:t xml:space="preserve"> PCA of allelic transcription for haplotypes (</w:t>
      </w:r>
      <w:r w:rsidRPr="001D4DCD">
        <w:rPr>
          <w:rFonts w:ascii="Arial" w:hAnsi="Arial" w:cs="Arial"/>
          <w:i/>
          <w:iCs/>
          <w:color w:val="222222"/>
          <w:szCs w:val="21"/>
          <w:shd w:val="clear" w:color="auto" w:fill="FFFFFF"/>
        </w:rPr>
        <w:t>n</w:t>
      </w:r>
      <w:r>
        <w:rPr>
          <w:rFonts w:ascii="Arial" w:hAnsi="Arial" w:cs="Arial"/>
          <w:color w:val="222222"/>
          <w:szCs w:val="21"/>
          <w:shd w:val="clear" w:color="auto" w:fill="FFFFFF"/>
        </w:rPr>
        <w:t xml:space="preserve"> = 28), showing a tissue dominant pattern.</w:t>
      </w:r>
    </w:p>
    <w:p w14:paraId="681E848B" w14:textId="77777777" w:rsidR="00C2159F" w:rsidRDefault="00C2159F" w:rsidP="00C2159F">
      <w:pPr>
        <w:adjustRightInd w:val="0"/>
        <w:snapToGrid w:val="0"/>
        <w:spacing w:before="100" w:line="276" w:lineRule="auto"/>
        <w:rPr>
          <w:rFonts w:ascii="Arial" w:hAnsi="Arial" w:cs="Arial"/>
          <w:szCs w:val="21"/>
        </w:rPr>
      </w:pPr>
      <w:r w:rsidRPr="004B5F8E">
        <w:rPr>
          <w:rFonts w:ascii="Arial" w:hAnsi="Arial" w:cs="Arial"/>
          <w:b/>
          <w:bCs/>
          <w:color w:val="222222"/>
          <w:szCs w:val="21"/>
          <w:shd w:val="clear" w:color="auto" w:fill="FFFFFF"/>
        </w:rPr>
        <w:t>f</w:t>
      </w:r>
      <w:r>
        <w:rPr>
          <w:rFonts w:ascii="Arial" w:hAnsi="Arial" w:cs="Arial"/>
          <w:color w:val="222222"/>
          <w:szCs w:val="21"/>
          <w:shd w:val="clear" w:color="auto" w:fill="FFFFFF"/>
        </w:rPr>
        <w:t xml:space="preserve"> </w:t>
      </w:r>
      <w:r w:rsidRPr="00B74D77">
        <w:rPr>
          <w:rFonts w:ascii="Arial" w:hAnsi="Arial" w:cs="Arial"/>
          <w:szCs w:val="21"/>
        </w:rPr>
        <w:t xml:space="preserve">Similarity of </w:t>
      </w:r>
      <w:r>
        <w:rPr>
          <w:rFonts w:ascii="Arial" w:hAnsi="Arial" w:cs="Arial"/>
          <w:szCs w:val="21"/>
        </w:rPr>
        <w:t xml:space="preserve">allelic </w:t>
      </w:r>
      <w:r w:rsidRPr="00B74D77">
        <w:rPr>
          <w:rFonts w:ascii="Arial" w:hAnsi="Arial" w:cs="Arial"/>
          <w:szCs w:val="21"/>
        </w:rPr>
        <w:t xml:space="preserve">transcriptional profiles </w:t>
      </w:r>
      <w:r>
        <w:rPr>
          <w:rFonts w:ascii="Arial" w:hAnsi="Arial" w:cs="Arial"/>
          <w:szCs w:val="21"/>
        </w:rPr>
        <w:t xml:space="preserve">between haplotypes </w:t>
      </w:r>
      <w:r>
        <w:rPr>
          <w:rFonts w:ascii="Arial" w:hAnsi="Arial" w:cs="Arial"/>
          <w:color w:val="222222"/>
          <w:szCs w:val="21"/>
          <w:shd w:val="clear" w:color="auto" w:fill="FFFFFF"/>
        </w:rPr>
        <w:t>(</w:t>
      </w:r>
      <w:r w:rsidRPr="001D4DCD">
        <w:rPr>
          <w:rFonts w:ascii="Arial" w:hAnsi="Arial" w:cs="Arial"/>
          <w:i/>
          <w:iCs/>
          <w:color w:val="222222"/>
          <w:szCs w:val="21"/>
          <w:shd w:val="clear" w:color="auto" w:fill="FFFFFF"/>
        </w:rPr>
        <w:t>n</w:t>
      </w:r>
      <w:r>
        <w:rPr>
          <w:rFonts w:ascii="Arial" w:hAnsi="Arial" w:cs="Arial"/>
          <w:color w:val="222222"/>
          <w:szCs w:val="21"/>
          <w:shd w:val="clear" w:color="auto" w:fill="FFFFFF"/>
        </w:rPr>
        <w:t xml:space="preserve"> = 28) </w:t>
      </w:r>
      <w:r>
        <w:rPr>
          <w:rFonts w:ascii="Arial" w:hAnsi="Arial" w:cs="Arial"/>
          <w:szCs w:val="21"/>
        </w:rPr>
        <w:t xml:space="preserve">from </w:t>
      </w:r>
      <w:r w:rsidRPr="00FD5ACF">
        <w:rPr>
          <w:rFonts w:ascii="Arial" w:hAnsi="Arial" w:cs="Arial"/>
          <w:szCs w:val="21"/>
        </w:rPr>
        <w:t>hybrid pigs</w:t>
      </w:r>
      <w:r>
        <w:rPr>
          <w:rFonts w:ascii="Arial" w:hAnsi="Arial" w:cs="Arial"/>
          <w:szCs w:val="21"/>
        </w:rPr>
        <w:t xml:space="preserve"> using</w:t>
      </w:r>
      <w:r w:rsidRPr="00FD5ACF">
        <w:rPr>
          <w:rFonts w:ascii="Arial" w:hAnsi="Arial" w:cs="Arial"/>
          <w:szCs w:val="21"/>
        </w:rPr>
        <w:t xml:space="preserve"> </w:t>
      </w:r>
      <w:r>
        <w:rPr>
          <w:rFonts w:ascii="Arial" w:hAnsi="Arial" w:cs="Arial"/>
          <w:szCs w:val="21"/>
        </w:rPr>
        <w:t xml:space="preserve">Spearman’s </w:t>
      </w:r>
      <w:r w:rsidRPr="000E7CC0">
        <w:rPr>
          <w:rFonts w:ascii="Arial" w:hAnsi="Arial" w:cs="Arial"/>
          <w:i/>
          <w:iCs/>
          <w:szCs w:val="21"/>
        </w:rPr>
        <w:t>r</w:t>
      </w:r>
      <w:r>
        <w:rPr>
          <w:rFonts w:ascii="Arial" w:hAnsi="Arial" w:cs="Arial"/>
          <w:szCs w:val="21"/>
        </w:rPr>
        <w:t xml:space="preserve"> correlation, </w:t>
      </w:r>
      <w:r w:rsidRPr="00FD5ACF">
        <w:rPr>
          <w:rFonts w:ascii="Arial" w:hAnsi="Arial" w:cs="Arial"/>
          <w:szCs w:val="21"/>
        </w:rPr>
        <w:t>showing a tissue-dominant pattern.</w:t>
      </w:r>
    </w:p>
    <w:p w14:paraId="75CFC0E7" w14:textId="77777777" w:rsidR="00C2159F" w:rsidRDefault="00C2159F" w:rsidP="00C2159F">
      <w:pPr>
        <w:adjustRightInd w:val="0"/>
        <w:snapToGrid w:val="0"/>
        <w:spacing w:beforeLines="50" w:before="156" w:line="276" w:lineRule="auto"/>
        <w:rPr>
          <w:rFonts w:ascii="Arial" w:hAnsi="Arial" w:cs="Arial"/>
          <w:color w:val="222222"/>
          <w:szCs w:val="21"/>
          <w:shd w:val="clear" w:color="auto" w:fill="FFFFFF"/>
        </w:rPr>
      </w:pPr>
      <w:r w:rsidRPr="004B5F8E">
        <w:rPr>
          <w:rFonts w:ascii="Arial" w:hAnsi="Arial" w:cs="Arial"/>
          <w:b/>
          <w:bCs/>
          <w:szCs w:val="21"/>
        </w:rPr>
        <w:t>g</w:t>
      </w:r>
      <w:r w:rsidRPr="00685999">
        <w:rPr>
          <w:rFonts w:ascii="Arial" w:hAnsi="Arial" w:cs="Arial"/>
          <w:kern w:val="24"/>
          <w:szCs w:val="21"/>
        </w:rPr>
        <w:t>–</w:t>
      </w:r>
      <w:proofErr w:type="spellStart"/>
      <w:r w:rsidRPr="004B5F8E">
        <w:rPr>
          <w:rFonts w:ascii="Arial" w:hAnsi="Arial" w:cs="Arial"/>
          <w:b/>
          <w:bCs/>
          <w:szCs w:val="21"/>
        </w:rPr>
        <w:t>i</w:t>
      </w:r>
      <w:proofErr w:type="spellEnd"/>
      <w:r w:rsidRPr="000E7CC0">
        <w:rPr>
          <w:rFonts w:ascii="Arial" w:hAnsi="Arial" w:cs="Arial"/>
          <w:szCs w:val="21"/>
        </w:rPr>
        <w:t xml:space="preserve"> Insert size distribution</w:t>
      </w:r>
      <w:r>
        <w:rPr>
          <w:rFonts w:ascii="Arial" w:hAnsi="Arial" w:cs="Arial"/>
          <w:szCs w:val="21"/>
        </w:rPr>
        <w:t xml:space="preserve"> (</w:t>
      </w:r>
      <w:r w:rsidRPr="004B5F8E">
        <w:rPr>
          <w:rFonts w:ascii="Arial" w:hAnsi="Arial" w:cs="Arial"/>
          <w:b/>
          <w:bCs/>
          <w:szCs w:val="21"/>
        </w:rPr>
        <w:t>g</w:t>
      </w:r>
      <w:r>
        <w:rPr>
          <w:rFonts w:ascii="Arial" w:hAnsi="Arial" w:cs="Arial"/>
          <w:szCs w:val="21"/>
        </w:rPr>
        <w:t>) and resolution estimation (</w:t>
      </w:r>
      <w:r w:rsidRPr="004B5F8E">
        <w:rPr>
          <w:rFonts w:ascii="Arial" w:hAnsi="Arial" w:cs="Arial"/>
          <w:b/>
          <w:bCs/>
          <w:szCs w:val="21"/>
        </w:rPr>
        <w:t>h</w:t>
      </w:r>
      <w:r>
        <w:rPr>
          <w:rFonts w:ascii="Arial" w:hAnsi="Arial" w:cs="Arial"/>
          <w:szCs w:val="21"/>
        </w:rPr>
        <w:t xml:space="preserve"> and </w:t>
      </w:r>
      <w:proofErr w:type="spellStart"/>
      <w:r w:rsidRPr="004B5F8E">
        <w:rPr>
          <w:rFonts w:ascii="Arial" w:hAnsi="Arial" w:cs="Arial"/>
          <w:b/>
          <w:bCs/>
          <w:szCs w:val="21"/>
        </w:rPr>
        <w:t>i</w:t>
      </w:r>
      <w:proofErr w:type="spellEnd"/>
      <w:r>
        <w:rPr>
          <w:rFonts w:ascii="Arial" w:hAnsi="Arial" w:cs="Arial"/>
          <w:szCs w:val="21"/>
        </w:rPr>
        <w:t xml:space="preserve">) </w:t>
      </w:r>
      <w:r w:rsidRPr="000E7CC0">
        <w:rPr>
          <w:rFonts w:ascii="Arial" w:hAnsi="Arial" w:cs="Arial"/>
          <w:szCs w:val="21"/>
        </w:rPr>
        <w:t>of phased intra-chromosomal Hi-C contacts</w:t>
      </w:r>
      <w:r>
        <w:rPr>
          <w:rFonts w:ascii="Arial" w:hAnsi="Arial" w:cs="Arial"/>
          <w:szCs w:val="21"/>
        </w:rPr>
        <w:t xml:space="preserve"> for datasets 1 and 2</w:t>
      </w:r>
      <w:r w:rsidRPr="000E7CC0">
        <w:rPr>
          <w:rFonts w:ascii="Arial" w:hAnsi="Arial" w:cs="Arial"/>
          <w:szCs w:val="21"/>
        </w:rPr>
        <w:t>.</w:t>
      </w:r>
      <w:r>
        <w:rPr>
          <w:rFonts w:ascii="Arial" w:hAnsi="Arial" w:cs="Arial"/>
          <w:szCs w:val="21"/>
        </w:rPr>
        <w:t xml:space="preserve"> D</w:t>
      </w:r>
      <w:r w:rsidRPr="00551957">
        <w:rPr>
          <w:rFonts w:ascii="Arial" w:hAnsi="Arial" w:cs="Arial"/>
          <w:color w:val="222222"/>
          <w:szCs w:val="21"/>
          <w:shd w:val="clear" w:color="auto" w:fill="FFFFFF"/>
        </w:rPr>
        <w:t>ata are</w:t>
      </w:r>
      <w:r w:rsidRPr="001752A4">
        <w:rPr>
          <w:rFonts w:ascii="Arial" w:hAnsi="Arial" w:cs="Arial"/>
          <w:color w:val="222222"/>
          <w:szCs w:val="21"/>
          <w:shd w:val="clear" w:color="auto" w:fill="FFFFFF"/>
        </w:rPr>
        <w:t xml:space="preserve"> shown as mean ± SD </w:t>
      </w:r>
      <w:r>
        <w:rPr>
          <w:rFonts w:ascii="Arial" w:hAnsi="Arial" w:cs="Arial"/>
          <w:color w:val="222222"/>
          <w:szCs w:val="21"/>
          <w:shd w:val="clear" w:color="auto" w:fill="FFFFFF"/>
        </w:rPr>
        <w:t>(</w:t>
      </w:r>
      <w:r w:rsidRPr="001D4DCD">
        <w:rPr>
          <w:rFonts w:ascii="Arial" w:hAnsi="Arial" w:cs="Arial"/>
          <w:i/>
          <w:iCs/>
          <w:color w:val="222222"/>
          <w:szCs w:val="21"/>
          <w:shd w:val="clear" w:color="auto" w:fill="FFFFFF"/>
        </w:rPr>
        <w:t>n</w:t>
      </w:r>
      <w:r>
        <w:rPr>
          <w:rFonts w:ascii="Arial" w:hAnsi="Arial" w:cs="Arial"/>
          <w:color w:val="222222"/>
          <w:szCs w:val="21"/>
          <w:shd w:val="clear" w:color="auto" w:fill="FFFFFF"/>
        </w:rPr>
        <w:t xml:space="preserve"> = </w:t>
      </w:r>
      <w:r w:rsidRPr="001752A4">
        <w:rPr>
          <w:rFonts w:ascii="Arial" w:hAnsi="Arial" w:cs="Arial"/>
          <w:color w:val="222222"/>
          <w:szCs w:val="21"/>
          <w:shd w:val="clear" w:color="auto" w:fill="FFFFFF"/>
        </w:rPr>
        <w:t>2</w:t>
      </w:r>
      <w:r>
        <w:rPr>
          <w:rFonts w:ascii="Arial" w:hAnsi="Arial" w:cs="Arial"/>
          <w:color w:val="222222"/>
          <w:szCs w:val="21"/>
          <w:shd w:val="clear" w:color="auto" w:fill="FFFFFF"/>
        </w:rPr>
        <w:t>4). The mean number of contacts at resolution of 5 kb, 20 kb and 100 kb are shown</w:t>
      </w:r>
      <w:r w:rsidRPr="00EE509F">
        <w:rPr>
          <w:rFonts w:ascii="Arial" w:hAnsi="Arial" w:cs="Arial"/>
          <w:szCs w:val="21"/>
        </w:rPr>
        <w:t xml:space="preserve"> </w:t>
      </w:r>
      <w:r>
        <w:rPr>
          <w:rFonts w:ascii="Arial" w:hAnsi="Arial" w:cs="Arial"/>
          <w:szCs w:val="21"/>
        </w:rPr>
        <w:t>in (</w:t>
      </w:r>
      <w:proofErr w:type="spellStart"/>
      <w:r w:rsidRPr="00B66ACC">
        <w:rPr>
          <w:rFonts w:ascii="Arial" w:hAnsi="Arial" w:cs="Arial"/>
          <w:b/>
          <w:bCs/>
          <w:szCs w:val="21"/>
        </w:rPr>
        <w:t>i</w:t>
      </w:r>
      <w:proofErr w:type="spellEnd"/>
      <w:r>
        <w:rPr>
          <w:rFonts w:ascii="Arial" w:hAnsi="Arial" w:cs="Arial"/>
          <w:szCs w:val="21"/>
        </w:rPr>
        <w:t>)</w:t>
      </w:r>
      <w:r>
        <w:rPr>
          <w:rFonts w:ascii="Arial" w:hAnsi="Arial" w:cs="Arial"/>
          <w:color w:val="222222"/>
          <w:szCs w:val="21"/>
          <w:shd w:val="clear" w:color="auto" w:fill="FFFFFF"/>
        </w:rPr>
        <w:t>.</w:t>
      </w:r>
    </w:p>
    <w:p w14:paraId="3E285A26" w14:textId="77777777" w:rsidR="00C2159F" w:rsidRDefault="00C2159F" w:rsidP="00C2159F">
      <w:pPr>
        <w:adjustRightInd w:val="0"/>
        <w:snapToGrid w:val="0"/>
        <w:spacing w:beforeLines="50" w:before="156" w:line="276" w:lineRule="auto"/>
        <w:rPr>
          <w:rFonts w:ascii="Arial" w:hAnsi="Arial" w:cs="Arial"/>
          <w:color w:val="222222"/>
          <w:szCs w:val="21"/>
          <w:shd w:val="clear" w:color="auto" w:fill="FFFFFF"/>
        </w:rPr>
      </w:pPr>
      <w:r>
        <w:rPr>
          <w:rFonts w:ascii="Arial" w:hAnsi="Arial" w:cs="Arial"/>
          <w:color w:val="222222"/>
          <w:szCs w:val="21"/>
          <w:shd w:val="clear" w:color="auto" w:fill="FFFFFF"/>
        </w:rPr>
        <w:br w:type="page"/>
      </w:r>
    </w:p>
    <w:p w14:paraId="585C44CD" w14:textId="77777777" w:rsidR="009F17D6" w:rsidRDefault="009F17D6" w:rsidP="009F17D6">
      <w:pPr>
        <w:adjustRightInd w:val="0"/>
        <w:snapToGrid w:val="0"/>
        <w:spacing w:beforeLines="50" w:before="156" w:line="276" w:lineRule="auto"/>
        <w:rPr>
          <w:rFonts w:ascii="Arial" w:hAnsi="Arial" w:cs="Arial"/>
          <w:color w:val="222222"/>
          <w:szCs w:val="21"/>
          <w:shd w:val="clear" w:color="auto" w:fill="FFFFFF"/>
        </w:rPr>
      </w:pPr>
      <w:r>
        <w:rPr>
          <w:rFonts w:ascii="Arial" w:hAnsi="Arial" w:cs="Arial"/>
          <w:noProof/>
          <w:color w:val="222222"/>
          <w:szCs w:val="21"/>
          <w:shd w:val="clear" w:color="auto" w:fill="FFFFFF"/>
        </w:rPr>
        <w:lastRenderedPageBreak/>
        <w:drawing>
          <wp:inline distT="0" distB="0" distL="0" distR="0" wp14:anchorId="000446C4" wp14:editId="3F1B8A1F">
            <wp:extent cx="5930512" cy="6712822"/>
            <wp:effectExtent l="0" t="0" r="952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rotWithShape="1">
                    <a:blip r:embed="rId12"/>
                    <a:srcRect t="983" b="5215"/>
                    <a:stretch/>
                  </pic:blipFill>
                  <pic:spPr bwMode="auto">
                    <a:xfrm>
                      <a:off x="0" y="0"/>
                      <a:ext cx="5930512" cy="6712822"/>
                    </a:xfrm>
                    <a:prstGeom prst="rect">
                      <a:avLst/>
                    </a:prstGeom>
                    <a:ln>
                      <a:noFill/>
                    </a:ln>
                    <a:extLst>
                      <a:ext uri="{53640926-AAD7-44D8-BBD7-CCE9431645EC}">
                        <a14:shadowObscured xmlns:a14="http://schemas.microsoft.com/office/drawing/2010/main"/>
                      </a:ext>
                    </a:extLst>
                  </pic:spPr>
                </pic:pic>
              </a:graphicData>
            </a:graphic>
          </wp:inline>
        </w:drawing>
      </w:r>
    </w:p>
    <w:p w14:paraId="66C863E8" w14:textId="6D149867" w:rsidR="009F17D6" w:rsidRDefault="009F17D6" w:rsidP="009F17D6">
      <w:pPr>
        <w:widowControl/>
        <w:snapToGrid w:val="0"/>
        <w:spacing w:line="276" w:lineRule="auto"/>
        <w:jc w:val="left"/>
        <w:rPr>
          <w:rFonts w:ascii="Arial" w:hAnsi="Arial" w:cs="Arial"/>
          <w:b/>
          <w:bCs/>
          <w:szCs w:val="21"/>
        </w:rPr>
      </w:pPr>
      <w:r w:rsidRPr="003619F9">
        <w:rPr>
          <w:rFonts w:ascii="Arial" w:hAnsi="Arial" w:cs="Arial"/>
          <w:b/>
          <w:bCs/>
        </w:rPr>
        <w:t xml:space="preserve">Supplementary Fig. </w:t>
      </w:r>
      <w:r>
        <w:rPr>
          <w:rFonts w:ascii="Arial" w:hAnsi="Arial" w:cs="Arial"/>
          <w:b/>
          <w:bCs/>
        </w:rPr>
        <w:t xml:space="preserve">6 </w:t>
      </w:r>
      <w:r w:rsidRPr="00B20586">
        <w:rPr>
          <w:rFonts w:ascii="Arial" w:hAnsi="Arial" w:cs="Arial"/>
          <w:b/>
          <w:bCs/>
          <w:szCs w:val="21"/>
        </w:rPr>
        <w:t>Genomic features of compartments and TADs</w:t>
      </w:r>
      <w:r>
        <w:rPr>
          <w:rFonts w:ascii="Arial" w:hAnsi="Arial" w:cs="Arial"/>
          <w:b/>
          <w:bCs/>
          <w:szCs w:val="21"/>
        </w:rPr>
        <w:t xml:space="preserve"> </w:t>
      </w:r>
      <w:r>
        <w:rPr>
          <w:rFonts w:ascii="Arial" w:hAnsi="Arial" w:cs="Arial" w:hint="eastAsia"/>
          <w:b/>
          <w:bCs/>
          <w:szCs w:val="21"/>
        </w:rPr>
        <w:t>in</w:t>
      </w:r>
      <w:r w:rsidRPr="00887ACF">
        <w:rPr>
          <w:rFonts w:ascii="Arial" w:hAnsi="Arial" w:cs="Arial"/>
          <w:b/>
          <w:bCs/>
          <w:szCs w:val="21"/>
        </w:rPr>
        <w:t xml:space="preserve"> </w:t>
      </w:r>
      <w:r>
        <w:rPr>
          <w:rFonts w:ascii="Arial" w:hAnsi="Arial" w:cs="Arial"/>
          <w:b/>
          <w:bCs/>
          <w:szCs w:val="21"/>
        </w:rPr>
        <w:t xml:space="preserve">the </w:t>
      </w:r>
      <w:r w:rsidRPr="00887ACF">
        <w:rPr>
          <w:rFonts w:ascii="Arial" w:hAnsi="Arial" w:cs="Arial"/>
          <w:b/>
          <w:bCs/>
          <w:szCs w:val="21"/>
        </w:rPr>
        <w:t>haplotype-resolved</w:t>
      </w:r>
      <w:r w:rsidDel="00B20586">
        <w:rPr>
          <w:rFonts w:ascii="Arial" w:hAnsi="Arial" w:cs="Arial"/>
          <w:b/>
          <w:bCs/>
          <w:szCs w:val="21"/>
        </w:rPr>
        <w:t xml:space="preserve"> </w:t>
      </w:r>
      <w:r>
        <w:rPr>
          <w:rFonts w:ascii="Arial" w:hAnsi="Arial" w:cs="Arial"/>
          <w:b/>
          <w:bCs/>
          <w:szCs w:val="21"/>
        </w:rPr>
        <w:t>pig genome.</w:t>
      </w:r>
    </w:p>
    <w:p w14:paraId="30ADA9A7" w14:textId="77777777" w:rsidR="009F17D6" w:rsidRPr="001752A4" w:rsidRDefault="009F17D6" w:rsidP="009F17D6">
      <w:pPr>
        <w:adjustRightInd w:val="0"/>
        <w:snapToGrid w:val="0"/>
        <w:spacing w:beforeLines="50" w:before="156" w:line="276" w:lineRule="auto"/>
        <w:rPr>
          <w:rFonts w:ascii="Arial" w:hAnsi="Arial" w:cs="Arial"/>
          <w:szCs w:val="21"/>
        </w:rPr>
      </w:pPr>
      <w:r w:rsidRPr="00247CDA">
        <w:rPr>
          <w:rFonts w:ascii="Arial" w:hAnsi="Arial" w:cs="Arial"/>
          <w:b/>
          <w:bCs/>
          <w:szCs w:val="21"/>
        </w:rPr>
        <w:t>a</w:t>
      </w:r>
      <w:r w:rsidRPr="001752A4">
        <w:rPr>
          <w:rFonts w:ascii="Arial" w:hAnsi="Arial" w:cs="Arial"/>
          <w:szCs w:val="21"/>
        </w:rPr>
        <w:t xml:space="preserve"> </w:t>
      </w:r>
      <w:r w:rsidRPr="00165C2F">
        <w:rPr>
          <w:rFonts w:ascii="Arial" w:hAnsi="Arial" w:cs="Arial"/>
          <w:szCs w:val="21"/>
        </w:rPr>
        <w:t>Length proportions of A/B compartments</w:t>
      </w:r>
      <w:r>
        <w:rPr>
          <w:rFonts w:ascii="Arial" w:hAnsi="Arial" w:cs="Arial"/>
          <w:szCs w:val="21"/>
        </w:rPr>
        <w:t xml:space="preserve"> among 28</w:t>
      </w:r>
      <w:r w:rsidRPr="00165C2F">
        <w:rPr>
          <w:rFonts w:ascii="Arial" w:hAnsi="Arial" w:cs="Arial"/>
          <w:szCs w:val="21"/>
        </w:rPr>
        <w:t xml:space="preserve"> </w:t>
      </w:r>
      <w:r w:rsidRPr="001752A4">
        <w:rPr>
          <w:rFonts w:ascii="Arial" w:hAnsi="Arial" w:cs="Arial"/>
          <w:szCs w:val="21"/>
        </w:rPr>
        <w:t xml:space="preserve">haploid genomes. </w:t>
      </w:r>
      <w:r>
        <w:rPr>
          <w:rFonts w:ascii="Arial" w:hAnsi="Arial" w:cs="Arial"/>
          <w:szCs w:val="21"/>
        </w:rPr>
        <w:t>On a</w:t>
      </w:r>
      <w:r w:rsidRPr="009700C8">
        <w:rPr>
          <w:rFonts w:ascii="Arial" w:hAnsi="Arial" w:cs="Arial"/>
          <w:szCs w:val="21"/>
        </w:rPr>
        <w:t>verage</w:t>
      </w:r>
      <w:r>
        <w:rPr>
          <w:rFonts w:ascii="Arial" w:hAnsi="Arial" w:cs="Arial"/>
          <w:szCs w:val="21"/>
        </w:rPr>
        <w:t>,</w:t>
      </w:r>
      <w:r w:rsidRPr="009700C8">
        <w:rPr>
          <w:rFonts w:ascii="Arial" w:hAnsi="Arial" w:cs="Arial"/>
          <w:szCs w:val="21"/>
        </w:rPr>
        <w:t xml:space="preserve"> </w:t>
      </w:r>
      <w:r w:rsidRPr="006359A5">
        <w:rPr>
          <w:rFonts w:ascii="Arial" w:hAnsi="Arial" w:cs="Arial"/>
        </w:rPr>
        <w:t>45.71%</w:t>
      </w:r>
      <w:r w:rsidRPr="009700C8">
        <w:rPr>
          <w:rFonts w:ascii="Arial" w:hAnsi="Arial" w:cs="Arial"/>
          <w:szCs w:val="21"/>
        </w:rPr>
        <w:t xml:space="preserve"> of the genome (~</w:t>
      </w:r>
      <w:r w:rsidRPr="006359A5">
        <w:rPr>
          <w:rFonts w:ascii="Arial" w:hAnsi="Arial" w:cs="Arial"/>
        </w:rPr>
        <w:t>1035.7</w:t>
      </w:r>
      <w:r w:rsidRPr="009700C8">
        <w:rPr>
          <w:rFonts w:ascii="Arial" w:hAnsi="Arial" w:cs="Arial"/>
          <w:szCs w:val="21"/>
        </w:rPr>
        <w:t xml:space="preserve"> Mb) could be recognized as accessible A compartments, while the remaining </w:t>
      </w:r>
      <w:r>
        <w:rPr>
          <w:rFonts w:ascii="Arial" w:hAnsi="Arial" w:cs="Arial"/>
          <w:szCs w:val="21"/>
        </w:rPr>
        <w:t xml:space="preserve">of the </w:t>
      </w:r>
      <w:r w:rsidRPr="009700C8">
        <w:rPr>
          <w:rFonts w:ascii="Arial" w:hAnsi="Arial" w:cs="Arial"/>
          <w:szCs w:val="21"/>
        </w:rPr>
        <w:t>genome w</w:t>
      </w:r>
      <w:r>
        <w:rPr>
          <w:rFonts w:ascii="Arial" w:hAnsi="Arial" w:cs="Arial"/>
          <w:szCs w:val="21"/>
        </w:rPr>
        <w:t>as</w:t>
      </w:r>
      <w:r w:rsidRPr="009700C8">
        <w:rPr>
          <w:rFonts w:ascii="Arial" w:hAnsi="Arial" w:cs="Arial"/>
          <w:szCs w:val="21"/>
        </w:rPr>
        <w:t xml:space="preserve"> categorized as less accessible B compartments (</w:t>
      </w:r>
      <w:r w:rsidRPr="006359A5">
        <w:rPr>
          <w:rFonts w:ascii="Arial" w:hAnsi="Arial" w:cs="Arial"/>
        </w:rPr>
        <w:t>52.59</w:t>
      </w:r>
      <w:r w:rsidRPr="009700C8">
        <w:rPr>
          <w:rFonts w:ascii="Arial" w:hAnsi="Arial" w:cs="Arial"/>
          <w:szCs w:val="21"/>
        </w:rPr>
        <w:t>%</w:t>
      </w:r>
      <w:r w:rsidRPr="00597CB3">
        <w:rPr>
          <w:rFonts w:ascii="Arial" w:hAnsi="Arial" w:cs="Arial"/>
          <w:szCs w:val="21"/>
        </w:rPr>
        <w:t xml:space="preserve"> </w:t>
      </w:r>
      <w:r w:rsidRPr="00697C7C">
        <w:rPr>
          <w:rFonts w:ascii="Arial" w:hAnsi="Arial" w:cs="Arial"/>
          <w:szCs w:val="21"/>
        </w:rPr>
        <w:t xml:space="preserve">of the genome or </w:t>
      </w:r>
      <w:r w:rsidRPr="006359A5">
        <w:rPr>
          <w:rFonts w:ascii="Arial" w:hAnsi="Arial" w:cs="Arial"/>
          <w:szCs w:val="21"/>
        </w:rPr>
        <w:t>~</w:t>
      </w:r>
      <w:r w:rsidRPr="006359A5">
        <w:rPr>
          <w:rFonts w:ascii="Arial" w:hAnsi="Arial" w:cs="Arial"/>
        </w:rPr>
        <w:t>1191.56</w:t>
      </w:r>
      <w:r w:rsidRPr="009700C8">
        <w:rPr>
          <w:rFonts w:ascii="Arial" w:hAnsi="Arial" w:cs="Arial"/>
          <w:szCs w:val="21"/>
        </w:rPr>
        <w:t xml:space="preserve"> Mb).</w:t>
      </w:r>
      <w:r>
        <w:rPr>
          <w:rFonts w:ascii="Arial" w:hAnsi="Arial" w:cs="Arial"/>
          <w:szCs w:val="21"/>
        </w:rPr>
        <w:t xml:space="preserve"> </w:t>
      </w:r>
    </w:p>
    <w:p w14:paraId="11523480" w14:textId="77777777" w:rsidR="009F17D6" w:rsidRPr="00B16023" w:rsidRDefault="009F17D6" w:rsidP="009F17D6">
      <w:pPr>
        <w:adjustRightInd w:val="0"/>
        <w:snapToGrid w:val="0"/>
        <w:spacing w:beforeLines="50" w:before="156" w:line="276" w:lineRule="auto"/>
        <w:rPr>
          <w:rFonts w:ascii="Arial" w:hAnsi="Arial" w:cs="Arial"/>
          <w:bCs/>
          <w:szCs w:val="21"/>
        </w:rPr>
      </w:pPr>
      <w:r w:rsidRPr="00247CDA">
        <w:rPr>
          <w:rFonts w:ascii="Arial" w:hAnsi="Arial" w:cs="Arial"/>
          <w:b/>
          <w:bCs/>
          <w:szCs w:val="21"/>
        </w:rPr>
        <w:t>b</w:t>
      </w:r>
      <w:r w:rsidRPr="00685999">
        <w:rPr>
          <w:rFonts w:ascii="Arial" w:hAnsi="Arial" w:cs="Arial"/>
          <w:kern w:val="24"/>
          <w:szCs w:val="21"/>
        </w:rPr>
        <w:t>–</w:t>
      </w:r>
      <w:r w:rsidRPr="00247CDA">
        <w:rPr>
          <w:rFonts w:ascii="Arial" w:hAnsi="Arial" w:cs="Arial"/>
          <w:b/>
          <w:bCs/>
          <w:szCs w:val="21"/>
        </w:rPr>
        <w:t>e</w:t>
      </w:r>
      <w:r w:rsidRPr="00094F9F">
        <w:rPr>
          <w:rFonts w:ascii="Arial" w:hAnsi="Arial" w:cs="Arial"/>
          <w:szCs w:val="21"/>
        </w:rPr>
        <w:t xml:space="preserve"> </w:t>
      </w:r>
      <w:r w:rsidRPr="00887ACF">
        <w:rPr>
          <w:rFonts w:ascii="Arial" w:hAnsi="Arial" w:cs="Arial"/>
          <w:bCs/>
          <w:szCs w:val="21"/>
        </w:rPr>
        <w:t>GC content (</w:t>
      </w:r>
      <w:r w:rsidRPr="00247CDA">
        <w:rPr>
          <w:rFonts w:ascii="Arial" w:hAnsi="Arial" w:cs="Arial"/>
          <w:b/>
          <w:szCs w:val="21"/>
        </w:rPr>
        <w:t>b</w:t>
      </w:r>
      <w:r w:rsidRPr="00887ACF">
        <w:rPr>
          <w:rFonts w:ascii="Arial" w:hAnsi="Arial" w:cs="Arial"/>
          <w:bCs/>
          <w:szCs w:val="21"/>
        </w:rPr>
        <w:t>), CpG density (</w:t>
      </w:r>
      <w:r w:rsidRPr="00247CDA">
        <w:rPr>
          <w:rFonts w:ascii="Arial" w:hAnsi="Arial" w:cs="Arial"/>
          <w:b/>
          <w:szCs w:val="21"/>
        </w:rPr>
        <w:t>c</w:t>
      </w:r>
      <w:r w:rsidRPr="00887ACF">
        <w:rPr>
          <w:rFonts w:ascii="Arial" w:hAnsi="Arial" w:cs="Arial"/>
          <w:bCs/>
          <w:szCs w:val="21"/>
        </w:rPr>
        <w:t>), gene density (</w:t>
      </w:r>
      <w:r w:rsidRPr="00247CDA">
        <w:rPr>
          <w:rFonts w:ascii="Arial" w:hAnsi="Arial" w:cs="Arial"/>
          <w:b/>
          <w:szCs w:val="21"/>
        </w:rPr>
        <w:t>d</w:t>
      </w:r>
      <w:r w:rsidRPr="00887ACF">
        <w:rPr>
          <w:rFonts w:ascii="Arial" w:hAnsi="Arial" w:cs="Arial"/>
          <w:bCs/>
          <w:szCs w:val="21"/>
        </w:rPr>
        <w:t>), and gene expression (</w:t>
      </w:r>
      <w:r w:rsidRPr="00247CDA">
        <w:rPr>
          <w:rFonts w:ascii="Arial" w:hAnsi="Arial" w:cs="Arial"/>
          <w:b/>
          <w:szCs w:val="21"/>
        </w:rPr>
        <w:t>e</w:t>
      </w:r>
      <w:r w:rsidRPr="00887ACF">
        <w:rPr>
          <w:rFonts w:ascii="Arial" w:hAnsi="Arial" w:cs="Arial"/>
          <w:bCs/>
          <w:szCs w:val="21"/>
        </w:rPr>
        <w:t xml:space="preserve">) </w:t>
      </w:r>
      <w:r>
        <w:rPr>
          <w:rFonts w:ascii="Arial" w:hAnsi="Arial" w:cs="Arial"/>
          <w:bCs/>
          <w:szCs w:val="21"/>
        </w:rPr>
        <w:t>of A/B compartments with different activities.</w:t>
      </w:r>
      <w:r w:rsidRPr="00887ACF">
        <w:rPr>
          <w:rFonts w:ascii="Arial" w:hAnsi="Arial" w:cs="Arial"/>
          <w:bCs/>
          <w:szCs w:val="21"/>
        </w:rPr>
        <w:t xml:space="preserve"> According to the A</w:t>
      </w:r>
      <w:r>
        <w:rPr>
          <w:rFonts w:ascii="Arial" w:hAnsi="Arial" w:cs="Arial"/>
          <w:bCs/>
          <w:szCs w:val="21"/>
        </w:rPr>
        <w:t>-</w:t>
      </w:r>
      <w:r w:rsidRPr="00887ACF">
        <w:rPr>
          <w:rFonts w:ascii="Arial" w:hAnsi="Arial" w:cs="Arial"/>
          <w:bCs/>
          <w:szCs w:val="21"/>
        </w:rPr>
        <w:t xml:space="preserve">B index, A and B compartments were separately divided into </w:t>
      </w:r>
      <w:r>
        <w:rPr>
          <w:rFonts w:ascii="Arial" w:hAnsi="Arial" w:cs="Arial"/>
          <w:bCs/>
          <w:szCs w:val="21"/>
        </w:rPr>
        <w:t>50</w:t>
      </w:r>
      <w:r w:rsidRPr="00887ACF">
        <w:rPr>
          <w:rFonts w:ascii="Arial" w:hAnsi="Arial" w:cs="Arial"/>
          <w:bCs/>
          <w:szCs w:val="21"/>
        </w:rPr>
        <w:t xml:space="preserve"> equal parts </w:t>
      </w:r>
      <w:r>
        <w:rPr>
          <w:rFonts w:ascii="Arial" w:hAnsi="Arial" w:cs="Arial"/>
          <w:bCs/>
          <w:szCs w:val="21"/>
        </w:rPr>
        <w:t xml:space="preserve">across each of the </w:t>
      </w:r>
      <w:r w:rsidRPr="00887ACF">
        <w:rPr>
          <w:rFonts w:ascii="Arial" w:hAnsi="Arial" w:cs="Arial"/>
          <w:bCs/>
          <w:szCs w:val="21"/>
        </w:rPr>
        <w:t>three tissues</w:t>
      </w:r>
      <w:r>
        <w:rPr>
          <w:rFonts w:ascii="Arial" w:hAnsi="Arial" w:cs="Arial"/>
          <w:bCs/>
          <w:szCs w:val="21"/>
        </w:rPr>
        <w:t xml:space="preserve"> (</w:t>
      </w:r>
      <w:r>
        <w:rPr>
          <w:rFonts w:ascii="Arial" w:hAnsi="Arial" w:cs="Arial" w:hint="eastAsia"/>
          <w:bCs/>
          <w:szCs w:val="21"/>
        </w:rPr>
        <w:t>x</w:t>
      </w:r>
      <w:r>
        <w:rPr>
          <w:rFonts w:ascii="Arial" w:hAnsi="Arial" w:cs="Arial"/>
          <w:bCs/>
          <w:szCs w:val="21"/>
        </w:rPr>
        <w:t>-axis)</w:t>
      </w:r>
      <w:r w:rsidRPr="00887ACF">
        <w:rPr>
          <w:rFonts w:ascii="Arial" w:hAnsi="Arial" w:cs="Arial"/>
          <w:bCs/>
          <w:szCs w:val="21"/>
        </w:rPr>
        <w:t xml:space="preserve">. </w:t>
      </w:r>
      <w:r w:rsidRPr="00AB3142">
        <w:rPr>
          <w:rFonts w:ascii="Arial" w:hAnsi="Arial" w:cs="Arial"/>
          <w:bCs/>
          <w:szCs w:val="21"/>
        </w:rPr>
        <w:t>Compared to compartment B,</w:t>
      </w:r>
      <w:r>
        <w:rPr>
          <w:rFonts w:ascii="Arial" w:hAnsi="Arial" w:cs="Arial"/>
          <w:bCs/>
          <w:szCs w:val="21"/>
        </w:rPr>
        <w:t xml:space="preserve"> </w:t>
      </w:r>
      <w:r w:rsidRPr="00AB3142">
        <w:rPr>
          <w:rFonts w:ascii="Arial" w:hAnsi="Arial" w:cs="Arial"/>
          <w:bCs/>
          <w:szCs w:val="21"/>
        </w:rPr>
        <w:t xml:space="preserve">compartment A regions </w:t>
      </w:r>
      <w:r>
        <w:rPr>
          <w:rFonts w:ascii="Arial" w:hAnsi="Arial" w:cs="Arial"/>
          <w:bCs/>
          <w:szCs w:val="21"/>
        </w:rPr>
        <w:t>contain</w:t>
      </w:r>
      <w:r w:rsidRPr="00AB3142">
        <w:rPr>
          <w:rFonts w:ascii="Arial" w:hAnsi="Arial" w:cs="Arial"/>
          <w:bCs/>
          <w:szCs w:val="21"/>
        </w:rPr>
        <w:t xml:space="preserve"> </w:t>
      </w:r>
      <w:r>
        <w:rPr>
          <w:rFonts w:ascii="Arial" w:hAnsi="Arial" w:cs="Arial"/>
          <w:bCs/>
          <w:szCs w:val="21"/>
        </w:rPr>
        <w:t>a higher</w:t>
      </w:r>
      <w:r w:rsidRPr="00AB3142">
        <w:rPr>
          <w:rFonts w:ascii="Arial" w:hAnsi="Arial" w:cs="Arial"/>
          <w:bCs/>
          <w:szCs w:val="21"/>
        </w:rPr>
        <w:t xml:space="preserve"> GC</w:t>
      </w:r>
      <w:r>
        <w:rPr>
          <w:rFonts w:ascii="Arial" w:hAnsi="Arial" w:cs="Arial"/>
          <w:bCs/>
          <w:szCs w:val="21"/>
        </w:rPr>
        <w:t xml:space="preserve"> content (</w:t>
      </w:r>
      <w:r w:rsidRPr="005D2648">
        <w:rPr>
          <w:rFonts w:ascii="Arial" w:hAnsi="Arial" w:cs="Arial"/>
        </w:rPr>
        <w:t>45.19</w:t>
      </w:r>
      <w:r w:rsidRPr="005D2648">
        <w:rPr>
          <w:rFonts w:ascii="Arial" w:hAnsi="Arial" w:cs="Arial"/>
          <w:szCs w:val="21"/>
        </w:rPr>
        <w:t>%</w:t>
      </w:r>
      <w:r>
        <w:rPr>
          <w:rFonts w:ascii="Arial" w:hAnsi="Arial" w:cs="Arial"/>
          <w:szCs w:val="21"/>
        </w:rPr>
        <w:t xml:space="preserve"> vs. </w:t>
      </w:r>
      <w:r w:rsidRPr="005D2648">
        <w:rPr>
          <w:rFonts w:ascii="Arial" w:hAnsi="Arial" w:cs="Arial"/>
        </w:rPr>
        <w:t>39.08</w:t>
      </w:r>
      <w:r w:rsidRPr="005D2648">
        <w:rPr>
          <w:rFonts w:ascii="Arial" w:hAnsi="Arial" w:cs="Arial"/>
          <w:szCs w:val="21"/>
        </w:rPr>
        <w:t>%</w:t>
      </w:r>
      <w:r>
        <w:rPr>
          <w:rFonts w:ascii="Arial" w:hAnsi="Arial" w:cs="Arial"/>
          <w:bCs/>
          <w:szCs w:val="21"/>
        </w:rPr>
        <w:t>)</w:t>
      </w:r>
      <w:r w:rsidRPr="00AB3142">
        <w:rPr>
          <w:rFonts w:ascii="Arial" w:hAnsi="Arial" w:cs="Arial"/>
          <w:bCs/>
          <w:szCs w:val="21"/>
        </w:rPr>
        <w:t xml:space="preserve">, </w:t>
      </w:r>
      <w:r>
        <w:rPr>
          <w:rFonts w:ascii="Arial" w:hAnsi="Arial" w:cs="Arial"/>
          <w:bCs/>
          <w:szCs w:val="21"/>
        </w:rPr>
        <w:t xml:space="preserve">are more </w:t>
      </w:r>
      <w:r w:rsidRPr="00AB3142">
        <w:rPr>
          <w:rFonts w:ascii="Arial" w:hAnsi="Arial" w:cs="Arial"/>
          <w:bCs/>
          <w:szCs w:val="21"/>
        </w:rPr>
        <w:t>gene-rich</w:t>
      </w:r>
      <w:r>
        <w:rPr>
          <w:rFonts w:ascii="Arial" w:hAnsi="Arial" w:cs="Arial"/>
          <w:bCs/>
          <w:szCs w:val="21"/>
        </w:rPr>
        <w:t xml:space="preserve"> (</w:t>
      </w:r>
      <w:r w:rsidRPr="005D2648">
        <w:rPr>
          <w:rFonts w:ascii="Arial" w:hAnsi="Arial" w:cs="Arial"/>
        </w:rPr>
        <w:t>13.62</w:t>
      </w:r>
      <w:r>
        <w:rPr>
          <w:rFonts w:ascii="Arial" w:hAnsi="Arial" w:cs="Arial"/>
        </w:rPr>
        <w:t xml:space="preserve"> vs. </w:t>
      </w:r>
      <w:r w:rsidRPr="005D2648">
        <w:rPr>
          <w:rFonts w:ascii="Arial" w:hAnsi="Arial" w:cs="Arial"/>
        </w:rPr>
        <w:t>4.38</w:t>
      </w:r>
      <w:r w:rsidRPr="005D2648">
        <w:rPr>
          <w:rFonts w:ascii="Arial" w:hAnsi="Arial" w:cs="Arial"/>
          <w:szCs w:val="21"/>
        </w:rPr>
        <w:t xml:space="preserve"> genes per Mb</w:t>
      </w:r>
      <w:r>
        <w:rPr>
          <w:rFonts w:ascii="Arial" w:hAnsi="Arial" w:cs="Arial"/>
          <w:bCs/>
          <w:szCs w:val="21"/>
        </w:rPr>
        <w:t>)</w:t>
      </w:r>
      <w:r w:rsidRPr="00AB3142">
        <w:rPr>
          <w:rFonts w:ascii="Arial" w:hAnsi="Arial" w:cs="Arial"/>
          <w:bCs/>
          <w:szCs w:val="21"/>
        </w:rPr>
        <w:t>, and ha</w:t>
      </w:r>
      <w:r>
        <w:rPr>
          <w:rFonts w:ascii="Arial" w:hAnsi="Arial" w:cs="Arial"/>
          <w:bCs/>
          <w:szCs w:val="21"/>
        </w:rPr>
        <w:t>ve</w:t>
      </w:r>
      <w:r w:rsidRPr="00AB3142">
        <w:rPr>
          <w:rFonts w:ascii="Arial" w:hAnsi="Arial" w:cs="Arial"/>
          <w:bCs/>
          <w:szCs w:val="21"/>
        </w:rPr>
        <w:t xml:space="preserve"> relatively higher transcriptional activit</w:t>
      </w:r>
      <w:r>
        <w:rPr>
          <w:rFonts w:ascii="Arial" w:hAnsi="Arial" w:cs="Arial"/>
          <w:bCs/>
          <w:szCs w:val="21"/>
        </w:rPr>
        <w:t xml:space="preserve">y (median TPM </w:t>
      </w:r>
      <w:r w:rsidRPr="005D2648">
        <w:rPr>
          <w:rFonts w:ascii="Arial" w:hAnsi="Arial" w:cs="Arial"/>
        </w:rPr>
        <w:t>8.18</w:t>
      </w:r>
      <w:r>
        <w:rPr>
          <w:rFonts w:ascii="Arial" w:hAnsi="Arial" w:cs="Arial"/>
        </w:rPr>
        <w:t xml:space="preserve"> vs. </w:t>
      </w:r>
      <w:r w:rsidRPr="005D2648">
        <w:rPr>
          <w:rFonts w:ascii="Arial" w:hAnsi="Arial" w:cs="Arial"/>
          <w:szCs w:val="21"/>
        </w:rPr>
        <w:t>0.20</w:t>
      </w:r>
      <w:r>
        <w:rPr>
          <w:rFonts w:ascii="Arial" w:hAnsi="Arial" w:cs="Arial"/>
          <w:bCs/>
          <w:szCs w:val="21"/>
        </w:rPr>
        <w:t>)</w:t>
      </w:r>
      <w:r w:rsidRPr="00AB3142">
        <w:rPr>
          <w:rFonts w:ascii="Arial" w:hAnsi="Arial" w:cs="Arial"/>
          <w:bCs/>
          <w:szCs w:val="21"/>
        </w:rPr>
        <w:t>.</w:t>
      </w:r>
      <w:r w:rsidRPr="00941DB7">
        <w:rPr>
          <w:rFonts w:ascii="Arial" w:hAnsi="Arial" w:cs="Arial"/>
          <w:bCs/>
          <w:color w:val="0070C0"/>
          <w:szCs w:val="21"/>
        </w:rPr>
        <w:t xml:space="preserve"> </w:t>
      </w:r>
      <w:r w:rsidRPr="00B16023">
        <w:rPr>
          <w:rFonts w:ascii="Arial" w:hAnsi="Arial" w:cs="Arial"/>
          <w:bCs/>
          <w:szCs w:val="21"/>
        </w:rPr>
        <w:t>Spearman’s correlation between A-B index and the genomic features in each tissue are shown.</w:t>
      </w:r>
    </w:p>
    <w:p w14:paraId="19B4DB42" w14:textId="77777777" w:rsidR="009F17D6" w:rsidRPr="00B16023" w:rsidRDefault="009F17D6" w:rsidP="009F17D6">
      <w:pPr>
        <w:adjustRightInd w:val="0"/>
        <w:snapToGrid w:val="0"/>
        <w:spacing w:beforeLines="50" w:before="156" w:line="276" w:lineRule="auto"/>
        <w:rPr>
          <w:rFonts w:ascii="Arial" w:hAnsi="Arial" w:cs="Arial"/>
          <w:szCs w:val="21"/>
        </w:rPr>
      </w:pPr>
      <w:r w:rsidRPr="00247CDA">
        <w:rPr>
          <w:rFonts w:ascii="Arial" w:hAnsi="Arial" w:cs="Arial"/>
          <w:b/>
          <w:bCs/>
          <w:szCs w:val="21"/>
        </w:rPr>
        <w:t>f</w:t>
      </w:r>
      <w:r w:rsidRPr="00B16023">
        <w:rPr>
          <w:rFonts w:ascii="Arial" w:hAnsi="Arial" w:cs="Arial"/>
          <w:szCs w:val="21"/>
        </w:rPr>
        <w:t xml:space="preserve"> Numbers and genome coverage of TADs </w:t>
      </w:r>
      <w:r w:rsidRPr="00B16023">
        <w:rPr>
          <w:rFonts w:ascii="Arial" w:hAnsi="Arial" w:cs="Arial" w:hint="eastAsia"/>
          <w:szCs w:val="21"/>
        </w:rPr>
        <w:t>across</w:t>
      </w:r>
      <w:r w:rsidRPr="00B16023">
        <w:rPr>
          <w:rFonts w:ascii="Arial" w:hAnsi="Arial" w:cs="Arial"/>
          <w:szCs w:val="21"/>
        </w:rPr>
        <w:t xml:space="preserve"> 28 haploid genomes. </w:t>
      </w:r>
      <w:bookmarkStart w:id="5" w:name="_Hlk101619248"/>
      <w:r w:rsidRPr="00B16023">
        <w:rPr>
          <w:rFonts w:ascii="Arial" w:hAnsi="Arial" w:cs="Arial"/>
          <w:szCs w:val="21"/>
        </w:rPr>
        <w:t xml:space="preserve">TADs </w:t>
      </w:r>
      <w:bookmarkEnd w:id="5"/>
      <w:r w:rsidRPr="00B16023">
        <w:rPr>
          <w:rFonts w:ascii="Arial" w:hAnsi="Arial" w:cs="Arial"/>
          <w:szCs w:val="21"/>
        </w:rPr>
        <w:t>occup</w:t>
      </w:r>
      <w:r>
        <w:rPr>
          <w:rFonts w:ascii="Arial" w:hAnsi="Arial" w:cs="Arial"/>
          <w:szCs w:val="21"/>
        </w:rPr>
        <w:t>y</w:t>
      </w:r>
      <w:r w:rsidRPr="00B16023">
        <w:rPr>
          <w:rFonts w:ascii="Arial" w:hAnsi="Arial" w:cs="Arial"/>
          <w:szCs w:val="21"/>
        </w:rPr>
        <w:t xml:space="preserve"> ~85</w:t>
      </w:r>
      <w:r w:rsidRPr="00B16023">
        <w:rPr>
          <w:rFonts w:ascii="Arial" w:hAnsi="Arial" w:cs="Arial" w:hint="eastAsia"/>
          <w:szCs w:val="21"/>
        </w:rPr>
        <w:t>.</w:t>
      </w:r>
      <w:r w:rsidRPr="00B16023">
        <w:rPr>
          <w:rFonts w:ascii="Arial" w:hAnsi="Arial" w:cs="Arial"/>
          <w:szCs w:val="21"/>
        </w:rPr>
        <w:t>91% of the genome.</w:t>
      </w:r>
    </w:p>
    <w:p w14:paraId="4A4C34C3" w14:textId="77777777" w:rsidR="009F17D6" w:rsidRDefault="009F17D6" w:rsidP="009F17D6">
      <w:pPr>
        <w:adjustRightInd w:val="0"/>
        <w:snapToGrid w:val="0"/>
        <w:spacing w:beforeLines="50" w:before="156" w:line="276" w:lineRule="auto"/>
        <w:rPr>
          <w:rFonts w:ascii="Arial" w:hAnsi="Arial" w:cs="Arial"/>
          <w:kern w:val="24"/>
          <w:szCs w:val="21"/>
        </w:rPr>
      </w:pPr>
      <w:r w:rsidRPr="00247CDA">
        <w:rPr>
          <w:rFonts w:ascii="Arial" w:hAnsi="Arial" w:cs="Arial"/>
          <w:b/>
          <w:bCs/>
          <w:szCs w:val="21"/>
        </w:rPr>
        <w:lastRenderedPageBreak/>
        <w:t>g,</w:t>
      </w:r>
      <w:r w:rsidRPr="00B16023">
        <w:rPr>
          <w:rFonts w:ascii="Arial" w:hAnsi="Arial" w:cs="Arial"/>
          <w:szCs w:val="21"/>
        </w:rPr>
        <w:t xml:space="preserve"> Size distribution of TADs. </w:t>
      </w:r>
      <w:r w:rsidRPr="00C15DEA">
        <w:rPr>
          <w:rFonts w:ascii="Arial" w:hAnsi="Arial" w:cs="Arial"/>
          <w:szCs w:val="21"/>
        </w:rPr>
        <w:t>TAD</w:t>
      </w:r>
      <w:r>
        <w:rPr>
          <w:rFonts w:ascii="Arial" w:hAnsi="Arial" w:cs="Arial"/>
          <w:szCs w:val="21"/>
        </w:rPr>
        <w:t xml:space="preserve"> </w:t>
      </w:r>
      <w:r w:rsidRPr="00B16023">
        <w:rPr>
          <w:rFonts w:ascii="Arial" w:hAnsi="Arial" w:cs="Arial"/>
          <w:szCs w:val="21"/>
        </w:rPr>
        <w:t xml:space="preserve">median size </w:t>
      </w:r>
      <w:r>
        <w:rPr>
          <w:rFonts w:ascii="Arial" w:hAnsi="Arial" w:cs="Arial"/>
          <w:szCs w:val="21"/>
        </w:rPr>
        <w:t>wa</w:t>
      </w:r>
      <w:r w:rsidRPr="00C15DEA">
        <w:rPr>
          <w:rFonts w:ascii="Arial" w:hAnsi="Arial" w:cs="Arial"/>
          <w:szCs w:val="21"/>
        </w:rPr>
        <w:t xml:space="preserve">s </w:t>
      </w:r>
      <w:r>
        <w:rPr>
          <w:rFonts w:ascii="Arial" w:hAnsi="Arial" w:cs="Arial"/>
          <w:szCs w:val="21"/>
        </w:rPr>
        <w:t xml:space="preserve">estimated at </w:t>
      </w:r>
      <w:r w:rsidRPr="00C15DEA">
        <w:rPr>
          <w:rFonts w:ascii="Arial" w:hAnsi="Arial" w:cs="Arial"/>
          <w:szCs w:val="21"/>
        </w:rPr>
        <w:t>~440 kb</w:t>
      </w:r>
      <w:r w:rsidRPr="00C15DEA">
        <w:rPr>
          <w:rFonts w:ascii="Arial" w:hAnsi="Arial" w:cs="Arial"/>
          <w:kern w:val="24"/>
          <w:szCs w:val="21"/>
        </w:rPr>
        <w:t>.</w:t>
      </w:r>
    </w:p>
    <w:p w14:paraId="6891091C" w14:textId="2C8C0780" w:rsidR="009F17D6" w:rsidRDefault="009F17D6" w:rsidP="009F17D6">
      <w:pPr>
        <w:adjustRightInd w:val="0"/>
        <w:snapToGrid w:val="0"/>
        <w:spacing w:beforeLines="50" w:before="156" w:line="276" w:lineRule="auto"/>
        <w:rPr>
          <w:rFonts w:ascii="Arial" w:hAnsi="Arial" w:cs="Arial"/>
          <w:kern w:val="24"/>
          <w:szCs w:val="21"/>
        </w:rPr>
      </w:pPr>
      <w:r w:rsidRPr="00247CDA">
        <w:rPr>
          <w:rFonts w:ascii="Arial" w:hAnsi="Arial" w:cs="Arial"/>
          <w:b/>
          <w:bCs/>
          <w:szCs w:val="21"/>
        </w:rPr>
        <w:t>h</w:t>
      </w:r>
      <w:r w:rsidRPr="00685999">
        <w:rPr>
          <w:rFonts w:ascii="Arial" w:hAnsi="Arial" w:cs="Arial"/>
          <w:kern w:val="24"/>
          <w:szCs w:val="21"/>
        </w:rPr>
        <w:t>–</w:t>
      </w:r>
      <w:r w:rsidRPr="00247CDA">
        <w:rPr>
          <w:rFonts w:ascii="Arial" w:hAnsi="Arial" w:cs="Arial"/>
          <w:b/>
          <w:bCs/>
          <w:szCs w:val="21"/>
        </w:rPr>
        <w:t>l</w:t>
      </w:r>
      <w:r w:rsidRPr="00C15DEA">
        <w:rPr>
          <w:rFonts w:ascii="Arial" w:hAnsi="Arial" w:cs="Arial"/>
          <w:szCs w:val="21"/>
        </w:rPr>
        <w:t xml:space="preserve"> </w:t>
      </w:r>
      <w:r>
        <w:rPr>
          <w:rFonts w:ascii="Arial" w:hAnsi="Arial" w:cs="Arial"/>
          <w:szCs w:val="21"/>
        </w:rPr>
        <w:t>Genomic</w:t>
      </w:r>
      <w:r w:rsidRPr="00C15DEA">
        <w:rPr>
          <w:rFonts w:ascii="Arial" w:hAnsi="Arial" w:cs="Arial"/>
          <w:szCs w:val="21"/>
        </w:rPr>
        <w:t xml:space="preserve"> features around TAD boundaries</w:t>
      </w:r>
      <w:r>
        <w:rPr>
          <w:rFonts w:ascii="Arial" w:hAnsi="Arial" w:cs="Arial"/>
          <w:szCs w:val="21"/>
        </w:rPr>
        <w:t xml:space="preserve"> (</w:t>
      </w:r>
      <w:r w:rsidRPr="00C320BC">
        <w:rPr>
          <w:rFonts w:ascii="Arial" w:hAnsi="Arial" w:cs="Arial"/>
          <w:szCs w:val="21"/>
        </w:rPr>
        <w:t>1 Mb centered on</w:t>
      </w:r>
      <w:r>
        <w:rPr>
          <w:rFonts w:ascii="Arial" w:hAnsi="Arial" w:cs="Arial"/>
          <w:szCs w:val="21"/>
        </w:rPr>
        <w:t xml:space="preserve"> the </w:t>
      </w:r>
      <w:r w:rsidRPr="00C320BC">
        <w:rPr>
          <w:rFonts w:ascii="Arial" w:hAnsi="Arial" w:cs="Arial"/>
          <w:szCs w:val="21"/>
        </w:rPr>
        <w:t>TAD</w:t>
      </w:r>
      <w:r>
        <w:rPr>
          <w:rFonts w:ascii="Arial" w:hAnsi="Arial" w:cs="Arial"/>
          <w:szCs w:val="21"/>
        </w:rPr>
        <w:t>). Compared to other regions, TAD boundaries exhibited relatively</w:t>
      </w:r>
      <w:r w:rsidRPr="00C15DEA">
        <w:rPr>
          <w:rFonts w:ascii="Arial" w:hAnsi="Arial" w:cs="Arial"/>
          <w:szCs w:val="21"/>
        </w:rPr>
        <w:t xml:space="preserve"> higher densit</w:t>
      </w:r>
      <w:r>
        <w:rPr>
          <w:rFonts w:ascii="Arial" w:hAnsi="Arial" w:cs="Arial"/>
          <w:szCs w:val="21"/>
        </w:rPr>
        <w:t>ies of</w:t>
      </w:r>
      <w:r w:rsidRPr="00C15DEA">
        <w:rPr>
          <w:rFonts w:ascii="Arial" w:hAnsi="Arial" w:cs="Arial"/>
          <w:szCs w:val="21"/>
        </w:rPr>
        <w:t xml:space="preserve"> CpG (</w:t>
      </w:r>
      <w:r w:rsidRPr="00247CDA">
        <w:rPr>
          <w:rFonts w:ascii="Arial" w:hAnsi="Arial" w:cs="Arial"/>
          <w:b/>
          <w:bCs/>
          <w:szCs w:val="21"/>
        </w:rPr>
        <w:t>h</w:t>
      </w:r>
      <w:r w:rsidRPr="00C15DEA">
        <w:rPr>
          <w:rFonts w:ascii="Arial" w:hAnsi="Arial" w:cs="Arial"/>
          <w:szCs w:val="21"/>
        </w:rPr>
        <w:t>)</w:t>
      </w:r>
      <w:r>
        <w:rPr>
          <w:rFonts w:ascii="Arial" w:hAnsi="Arial" w:cs="Arial"/>
          <w:szCs w:val="21"/>
        </w:rPr>
        <w:t xml:space="preserve"> and</w:t>
      </w:r>
      <w:r w:rsidRPr="00C15DEA">
        <w:rPr>
          <w:rFonts w:ascii="Arial" w:hAnsi="Arial" w:cs="Arial"/>
          <w:szCs w:val="21"/>
        </w:rPr>
        <w:t xml:space="preserve"> transcription start site (TSS)</w:t>
      </w:r>
      <w:r>
        <w:rPr>
          <w:rFonts w:ascii="Arial" w:hAnsi="Arial" w:cs="Arial"/>
          <w:szCs w:val="21"/>
        </w:rPr>
        <w:t xml:space="preserve"> </w:t>
      </w:r>
      <w:r w:rsidRPr="00C15DEA">
        <w:rPr>
          <w:rFonts w:ascii="Arial" w:hAnsi="Arial" w:cs="Arial"/>
          <w:szCs w:val="21"/>
        </w:rPr>
        <w:t>(</w:t>
      </w:r>
      <w:proofErr w:type="spellStart"/>
      <w:r w:rsidRPr="00247CDA">
        <w:rPr>
          <w:rFonts w:ascii="Arial" w:hAnsi="Arial" w:cs="Arial"/>
          <w:b/>
          <w:bCs/>
          <w:szCs w:val="21"/>
        </w:rPr>
        <w:t>i</w:t>
      </w:r>
      <w:proofErr w:type="spellEnd"/>
      <w:r w:rsidRPr="00C15DEA">
        <w:rPr>
          <w:rFonts w:ascii="Arial" w:hAnsi="Arial" w:cs="Arial"/>
          <w:szCs w:val="21"/>
        </w:rPr>
        <w:t xml:space="preserve">), </w:t>
      </w:r>
      <w:r>
        <w:rPr>
          <w:rFonts w:ascii="Arial" w:hAnsi="Arial" w:cs="Arial"/>
          <w:szCs w:val="21"/>
        </w:rPr>
        <w:t>an increased</w:t>
      </w:r>
      <w:r w:rsidRPr="00C15DEA">
        <w:rPr>
          <w:rFonts w:ascii="Arial" w:hAnsi="Arial" w:cs="Arial"/>
          <w:szCs w:val="21"/>
        </w:rPr>
        <w:t xml:space="preserve"> ratio of house-keeping genes (</w:t>
      </w:r>
      <w:r w:rsidRPr="00247CDA">
        <w:rPr>
          <w:rFonts w:ascii="Arial" w:hAnsi="Arial" w:cs="Arial"/>
          <w:b/>
          <w:bCs/>
          <w:szCs w:val="21"/>
        </w:rPr>
        <w:t>j</w:t>
      </w:r>
      <w:r w:rsidRPr="00C15DEA">
        <w:rPr>
          <w:rFonts w:ascii="Arial" w:hAnsi="Arial" w:cs="Arial"/>
          <w:szCs w:val="21"/>
        </w:rPr>
        <w:t xml:space="preserve">), larger </w:t>
      </w:r>
      <w:r>
        <w:rPr>
          <w:rFonts w:ascii="Arial" w:hAnsi="Arial" w:cs="Arial"/>
          <w:szCs w:val="21"/>
        </w:rPr>
        <w:t>proportion</w:t>
      </w:r>
      <w:r w:rsidRPr="00C15DEA">
        <w:rPr>
          <w:rFonts w:ascii="Arial" w:hAnsi="Arial" w:cs="Arial"/>
          <w:szCs w:val="21"/>
        </w:rPr>
        <w:t xml:space="preserve"> of </w:t>
      </w:r>
      <w:r w:rsidRPr="00C15DEA">
        <w:rPr>
          <w:rFonts w:ascii="Arial" w:hAnsi="Arial" w:cs="Arial"/>
          <w:kern w:val="24"/>
          <w:szCs w:val="21"/>
        </w:rPr>
        <w:t>short interspersed element-transposable RNA</w:t>
      </w:r>
      <w:r w:rsidRPr="00C15DEA">
        <w:rPr>
          <w:rFonts w:ascii="Arial" w:hAnsi="Arial" w:cs="Arial"/>
          <w:szCs w:val="21"/>
        </w:rPr>
        <w:t xml:space="preserve"> (SINE</w:t>
      </w:r>
      <w:r>
        <w:rPr>
          <w:rFonts w:ascii="Arial" w:hAnsi="Arial" w:cs="Arial"/>
          <w:szCs w:val="21"/>
        </w:rPr>
        <w:t>/</w:t>
      </w:r>
      <w:r w:rsidRPr="00C15DEA">
        <w:rPr>
          <w:rFonts w:ascii="Arial" w:hAnsi="Arial" w:cs="Arial"/>
          <w:szCs w:val="21"/>
        </w:rPr>
        <w:t>tRNA</w:t>
      </w:r>
      <w:r>
        <w:rPr>
          <w:rFonts w:ascii="Arial" w:hAnsi="Arial" w:cs="Arial"/>
          <w:szCs w:val="21"/>
        </w:rPr>
        <w:t>)</w:t>
      </w:r>
      <w:r w:rsidRPr="00C15DEA">
        <w:rPr>
          <w:rFonts w:ascii="Arial" w:hAnsi="Arial" w:cs="Arial"/>
          <w:szCs w:val="21"/>
        </w:rPr>
        <w:t xml:space="preserve"> </w:t>
      </w:r>
      <w:r>
        <w:rPr>
          <w:rFonts w:ascii="Arial" w:hAnsi="Arial" w:cs="Arial"/>
          <w:szCs w:val="21"/>
        </w:rPr>
        <w:t>(</w:t>
      </w:r>
      <w:r w:rsidRPr="00247CDA">
        <w:rPr>
          <w:rFonts w:ascii="Arial" w:hAnsi="Arial" w:cs="Arial"/>
          <w:b/>
          <w:bCs/>
          <w:szCs w:val="21"/>
        </w:rPr>
        <w:t>k</w:t>
      </w:r>
      <w:r w:rsidRPr="00C15DEA">
        <w:rPr>
          <w:rFonts w:ascii="Arial" w:hAnsi="Arial" w:cs="Arial"/>
          <w:szCs w:val="21"/>
        </w:rPr>
        <w:t>),</w:t>
      </w:r>
      <w:r>
        <w:rPr>
          <w:rFonts w:ascii="Arial" w:hAnsi="Arial" w:cs="Arial"/>
          <w:szCs w:val="21"/>
        </w:rPr>
        <w:t xml:space="preserve"> and </w:t>
      </w:r>
      <w:r w:rsidRPr="00C15DEA">
        <w:rPr>
          <w:rFonts w:ascii="Arial" w:hAnsi="Arial" w:cs="Arial"/>
          <w:szCs w:val="21"/>
        </w:rPr>
        <w:t xml:space="preserve">higher </w:t>
      </w:r>
      <w:r w:rsidRPr="00B032B6">
        <w:rPr>
          <w:rFonts w:ascii="Arial" w:hAnsi="Arial" w:cs="Arial"/>
          <w:szCs w:val="21"/>
        </w:rPr>
        <w:t>local boundary score</w:t>
      </w:r>
      <w:r>
        <w:rPr>
          <w:rFonts w:ascii="Arial" w:hAnsi="Arial" w:cs="Arial"/>
          <w:szCs w:val="21"/>
        </w:rPr>
        <w:t>s</w:t>
      </w:r>
      <w:r w:rsidRPr="00B032B6">
        <w:rPr>
          <w:rFonts w:ascii="Arial" w:hAnsi="Arial" w:cs="Arial"/>
          <w:szCs w:val="21"/>
        </w:rPr>
        <w:t xml:space="preserve"> (LBS</w:t>
      </w:r>
      <w:r>
        <w:rPr>
          <w:rFonts w:ascii="Arial" w:hAnsi="Arial" w:cs="Arial"/>
          <w:szCs w:val="21"/>
        </w:rPr>
        <w:t xml:space="preserve">; </w:t>
      </w:r>
      <w:r w:rsidRPr="00B032B6">
        <w:rPr>
          <w:rFonts w:ascii="Arial" w:hAnsi="Arial" w:cs="Arial"/>
          <w:szCs w:val="21"/>
        </w:rPr>
        <w:t>low LBS means high density of local interactions</w:t>
      </w:r>
      <w:r>
        <w:rPr>
          <w:rFonts w:ascii="Arial" w:hAnsi="Arial" w:cs="Arial"/>
          <w:szCs w:val="21"/>
        </w:rPr>
        <w:t>) (</w:t>
      </w:r>
      <w:r w:rsidRPr="00247CDA">
        <w:rPr>
          <w:rFonts w:ascii="Arial" w:hAnsi="Arial" w:cs="Arial"/>
          <w:b/>
          <w:bCs/>
          <w:szCs w:val="21"/>
        </w:rPr>
        <w:t>l</w:t>
      </w:r>
      <w:r>
        <w:rPr>
          <w:rFonts w:ascii="Arial" w:hAnsi="Arial" w:cs="Arial"/>
          <w:szCs w:val="21"/>
        </w:rPr>
        <w:t>).</w:t>
      </w:r>
      <w:r w:rsidRPr="00C15DEA">
        <w:rPr>
          <w:rFonts w:ascii="Arial" w:hAnsi="Arial" w:cs="Arial"/>
          <w:szCs w:val="21"/>
        </w:rPr>
        <w:t xml:space="preserve"> </w:t>
      </w:r>
      <w:r w:rsidRPr="00C15DEA">
        <w:rPr>
          <w:rFonts w:ascii="Arial" w:hAnsi="Arial" w:cs="Arial"/>
          <w:color w:val="000000" w:themeColor="text1"/>
          <w:kern w:val="24"/>
          <w:szCs w:val="21"/>
        </w:rPr>
        <w:t>These featu</w:t>
      </w:r>
      <w:r w:rsidRPr="00C15DEA">
        <w:rPr>
          <w:rFonts w:ascii="Arial" w:hAnsi="Arial" w:cs="Arial"/>
          <w:szCs w:val="21"/>
        </w:rPr>
        <w:t>res were consistent with</w:t>
      </w:r>
      <w:r>
        <w:rPr>
          <w:rFonts w:ascii="Arial" w:hAnsi="Arial" w:cs="Arial"/>
          <w:szCs w:val="21"/>
        </w:rPr>
        <w:t xml:space="preserve"> </w:t>
      </w:r>
      <w:r w:rsidRPr="00C15DEA">
        <w:rPr>
          <w:rFonts w:ascii="Arial" w:hAnsi="Arial" w:cs="Arial"/>
          <w:szCs w:val="21"/>
        </w:rPr>
        <w:t>prev</w:t>
      </w:r>
      <w:r w:rsidRPr="00C15DEA">
        <w:rPr>
          <w:rFonts w:ascii="Arial" w:hAnsi="Arial" w:cs="Arial"/>
          <w:color w:val="000000" w:themeColor="text1"/>
          <w:kern w:val="24"/>
          <w:szCs w:val="21"/>
        </w:rPr>
        <w:t xml:space="preserve">ious </w:t>
      </w:r>
      <w:r>
        <w:rPr>
          <w:rFonts w:ascii="Arial" w:hAnsi="Arial" w:cs="Arial"/>
          <w:color w:val="000000" w:themeColor="text1"/>
          <w:kern w:val="24"/>
          <w:szCs w:val="21"/>
        </w:rPr>
        <w:t>reports in mammals</w:t>
      </w:r>
      <w:r w:rsidR="008E79EF">
        <w:rPr>
          <w:rFonts w:ascii="Arial" w:hAnsi="Arial" w:cs="Arial"/>
          <w:color w:val="000000" w:themeColor="text1"/>
          <w:kern w:val="24"/>
          <w:szCs w:val="21"/>
          <w:vertAlign w:val="superscript"/>
        </w:rPr>
        <w:t>10</w:t>
      </w:r>
      <w:r w:rsidRPr="006820DE">
        <w:rPr>
          <w:rFonts w:ascii="Arial" w:hAnsi="Arial" w:cs="Arial"/>
          <w:szCs w:val="21"/>
        </w:rPr>
        <w:fldChar w:fldCharType="begin">
          <w:fldData xml:space="preserve">PEVuZE5vdGU+PENpdGU+PEF1dGhvcj5EaXhvbjwvQXV0aG9yPjxZZWFyPjIwMTI8L1llYXI+PFJl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</w:fldData>
        </w:fldChar>
      </w:r>
      <w:r w:rsidRPr="006820DE">
        <w:rPr>
          <w:rFonts w:ascii="Arial" w:hAnsi="Arial" w:cs="Arial"/>
          <w:szCs w:val="21"/>
        </w:rPr>
        <w:instrText xml:space="preserve"> ADDIN EN.CITE </w:instrText>
      </w:r>
      <w:r w:rsidRPr="006820DE">
        <w:rPr>
          <w:rFonts w:ascii="Arial" w:hAnsi="Arial" w:cs="Arial"/>
          <w:szCs w:val="21"/>
        </w:rPr>
        <w:fldChar w:fldCharType="begin">
          <w:fldData xml:space="preserve">PEVuZE5vdGU+PENpdGU+PEF1dGhvcj5EaXhvbjwvQXV0aG9yPjxZZWFyPjIwMTI8L1llYXI+PFJl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</w:fldData>
        </w:fldChar>
      </w:r>
      <w:r w:rsidRPr="006820DE">
        <w:rPr>
          <w:rFonts w:ascii="Arial" w:hAnsi="Arial" w:cs="Arial"/>
          <w:szCs w:val="21"/>
        </w:rPr>
        <w:instrText xml:space="preserve"> ADDIN EN.CITE.DATA </w:instrText>
      </w:r>
      <w:r w:rsidRPr="006820DE">
        <w:rPr>
          <w:rFonts w:ascii="Arial" w:hAnsi="Arial" w:cs="Arial"/>
          <w:szCs w:val="21"/>
        </w:rPr>
      </w:r>
      <w:r w:rsidRPr="006820DE">
        <w:rPr>
          <w:rFonts w:ascii="Arial" w:hAnsi="Arial" w:cs="Arial"/>
          <w:szCs w:val="21"/>
        </w:rPr>
        <w:fldChar w:fldCharType="end"/>
      </w:r>
      <w:r w:rsidR="00000000">
        <w:rPr>
          <w:rFonts w:ascii="Arial" w:hAnsi="Arial" w:cs="Arial"/>
          <w:szCs w:val="21"/>
        </w:rPr>
      </w:r>
      <w:r w:rsidR="00000000">
        <w:rPr>
          <w:rFonts w:ascii="Arial" w:hAnsi="Arial" w:cs="Arial"/>
          <w:szCs w:val="21"/>
        </w:rPr>
        <w:fldChar w:fldCharType="separate"/>
      </w:r>
      <w:r w:rsidRPr="006820DE">
        <w:rPr>
          <w:rFonts w:ascii="Arial" w:hAnsi="Arial" w:cs="Arial"/>
          <w:szCs w:val="21"/>
        </w:rPr>
        <w:fldChar w:fldCharType="end"/>
      </w:r>
      <w:r w:rsidRPr="005434BF">
        <w:rPr>
          <w:rFonts w:ascii="Arial" w:hAnsi="Arial" w:cs="Arial"/>
          <w:color w:val="000000" w:themeColor="text1"/>
          <w:kern w:val="24"/>
          <w:szCs w:val="21"/>
        </w:rPr>
        <w:t xml:space="preserve">, </w:t>
      </w:r>
      <w:r w:rsidRPr="00C15DEA">
        <w:rPr>
          <w:rFonts w:ascii="Arial" w:hAnsi="Arial" w:cs="Arial"/>
          <w:color w:val="000000" w:themeColor="text1"/>
          <w:kern w:val="24"/>
          <w:szCs w:val="21"/>
        </w:rPr>
        <w:t>confirm</w:t>
      </w:r>
      <w:r w:rsidRPr="00C15DEA">
        <w:rPr>
          <w:rFonts w:ascii="Arial" w:hAnsi="Arial" w:cs="Arial"/>
          <w:kern w:val="24"/>
          <w:szCs w:val="21"/>
        </w:rPr>
        <w:t>ing the robustness of the TADs</w:t>
      </w:r>
      <w:r>
        <w:rPr>
          <w:rFonts w:ascii="Arial" w:hAnsi="Arial" w:cs="Arial"/>
          <w:kern w:val="24"/>
          <w:szCs w:val="21"/>
        </w:rPr>
        <w:t xml:space="preserve"> in the pig genome</w:t>
      </w:r>
      <w:r w:rsidRPr="00C15DEA">
        <w:rPr>
          <w:rFonts w:ascii="Arial" w:hAnsi="Arial" w:cs="Arial"/>
          <w:kern w:val="24"/>
          <w:szCs w:val="21"/>
        </w:rPr>
        <w:t>.</w:t>
      </w:r>
      <w:r>
        <w:rPr>
          <w:rFonts w:ascii="Arial" w:hAnsi="Arial" w:cs="Arial"/>
          <w:kern w:val="24"/>
          <w:szCs w:val="21"/>
        </w:rPr>
        <w:t xml:space="preserve"> </w:t>
      </w:r>
    </w:p>
    <w:p w14:paraId="1F176312" w14:textId="77777777" w:rsidR="009F17D6" w:rsidRDefault="009F17D6" w:rsidP="009F17D6">
      <w:pPr>
        <w:adjustRightInd w:val="0"/>
        <w:snapToGrid w:val="0"/>
        <w:spacing w:beforeLines="50" w:before="156" w:line="276" w:lineRule="auto"/>
        <w:rPr>
          <w:rFonts w:ascii="Arial" w:hAnsi="Arial" w:cs="Arial"/>
          <w:kern w:val="24"/>
          <w:szCs w:val="21"/>
        </w:rPr>
      </w:pPr>
      <w:r>
        <w:rPr>
          <w:rFonts w:ascii="Arial" w:hAnsi="Arial" w:cs="Arial"/>
          <w:kern w:val="24"/>
          <w:szCs w:val="21"/>
        </w:rPr>
        <w:br w:type="page"/>
      </w:r>
    </w:p>
    <w:p w14:paraId="5F407298" w14:textId="77777777" w:rsidR="009F17D6" w:rsidRDefault="009F17D6" w:rsidP="009F17D6">
      <w:pPr>
        <w:adjustRightInd w:val="0"/>
        <w:snapToGrid w:val="0"/>
        <w:spacing w:beforeLines="50" w:before="156" w:line="276" w:lineRule="auto"/>
        <w:ind w:leftChars="-67" w:hangingChars="67" w:hanging="141"/>
        <w:rPr>
          <w:rFonts w:ascii="Arial" w:hAnsi="Arial" w:cs="Arial"/>
          <w:kern w:val="24"/>
          <w:szCs w:val="21"/>
        </w:rPr>
      </w:pPr>
      <w:r>
        <w:rPr>
          <w:rFonts w:ascii="Arial" w:hAnsi="Arial" w:cs="Arial"/>
          <w:noProof/>
          <w:kern w:val="24"/>
          <w:szCs w:val="21"/>
        </w:rPr>
        <w:lastRenderedPageBreak/>
        <w:drawing>
          <wp:inline distT="0" distB="0" distL="0" distR="0" wp14:anchorId="1E8E9497" wp14:editId="5EE73793">
            <wp:extent cx="6323943" cy="6639150"/>
            <wp:effectExtent l="0" t="0" r="127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3"/>
                    <a:stretch>
                      <a:fillRect/>
                    </a:stretch>
                  </pic:blipFill>
                  <pic:spPr>
                    <a:xfrm>
                      <a:off x="0" y="0"/>
                      <a:ext cx="6344037" cy="6660245"/>
                    </a:xfrm>
                    <a:prstGeom prst="rect">
                      <a:avLst/>
                    </a:prstGeom>
                  </pic:spPr>
                </pic:pic>
              </a:graphicData>
            </a:graphic>
          </wp:inline>
        </w:drawing>
      </w:r>
    </w:p>
    <w:p w14:paraId="46790EE1" w14:textId="2F6CBB3A" w:rsidR="009F17D6" w:rsidRPr="000E6815" w:rsidRDefault="009F17D6" w:rsidP="009F17D6">
      <w:pPr>
        <w:widowControl/>
        <w:adjustRightInd w:val="0"/>
        <w:snapToGrid w:val="0"/>
        <w:spacing w:beforeLines="50" w:before="156" w:line="360" w:lineRule="auto"/>
        <w:rPr>
          <w:rFonts w:ascii="Arial" w:eastAsia="宋体" w:hAnsi="Arial" w:cs="Arial"/>
          <w:kern w:val="0"/>
          <w:szCs w:val="21"/>
        </w:rPr>
      </w:pPr>
      <w:r w:rsidRPr="003619F9">
        <w:rPr>
          <w:rFonts w:ascii="Arial" w:hAnsi="Arial" w:cs="Arial"/>
          <w:b/>
          <w:bCs/>
        </w:rPr>
        <w:t xml:space="preserve">Supplementary Fig. </w:t>
      </w:r>
      <w:r>
        <w:rPr>
          <w:rFonts w:ascii="Arial" w:hAnsi="Arial" w:cs="Arial"/>
          <w:b/>
          <w:bCs/>
        </w:rPr>
        <w:t xml:space="preserve">7 </w:t>
      </w:r>
      <w:r w:rsidRPr="0016401C">
        <w:rPr>
          <w:rFonts w:ascii="Arial" w:hAnsi="Arial" w:cs="Arial"/>
          <w:b/>
          <w:bCs/>
          <w:szCs w:val="21"/>
        </w:rPr>
        <w:t>Compartment</w:t>
      </w:r>
      <w:r w:rsidRPr="0016401C">
        <w:rPr>
          <w:rFonts w:ascii="Arial" w:hAnsi="Arial" w:cs="Arial" w:hint="eastAsia"/>
          <w:b/>
          <w:bCs/>
          <w:szCs w:val="21"/>
        </w:rPr>
        <w:t>al</w:t>
      </w:r>
      <w:r w:rsidRPr="0016401C">
        <w:rPr>
          <w:rFonts w:ascii="Arial" w:hAnsi="Arial" w:cs="Arial"/>
          <w:b/>
          <w:bCs/>
          <w:szCs w:val="21"/>
        </w:rPr>
        <w:t xml:space="preserve"> rearrangement among haplotypes</w:t>
      </w:r>
      <w:r>
        <w:rPr>
          <w:rFonts w:ascii="Arial" w:hAnsi="Arial" w:cs="Arial"/>
          <w:b/>
          <w:bCs/>
          <w:szCs w:val="21"/>
        </w:rPr>
        <w:t>.</w:t>
      </w:r>
    </w:p>
    <w:p w14:paraId="2D3CA987" w14:textId="77777777" w:rsidR="009F17D6" w:rsidRPr="00721857" w:rsidRDefault="009F17D6" w:rsidP="009F17D6">
      <w:pPr>
        <w:autoSpaceDE w:val="0"/>
        <w:autoSpaceDN w:val="0"/>
        <w:adjustRightInd w:val="0"/>
        <w:snapToGrid w:val="0"/>
        <w:spacing w:beforeLines="50" w:before="156" w:line="276" w:lineRule="auto"/>
        <w:rPr>
          <w:rFonts w:ascii="Arial" w:hAnsi="Arial"/>
          <w:noProof/>
          <w:szCs w:val="21"/>
        </w:rPr>
      </w:pPr>
      <w:proofErr w:type="spellStart"/>
      <w:proofErr w:type="gramStart"/>
      <w:r w:rsidRPr="00A6785A">
        <w:rPr>
          <w:rFonts w:ascii="Arial" w:hAnsi="Arial" w:cs="Arial"/>
          <w:b/>
          <w:bCs/>
          <w:kern w:val="24"/>
          <w:szCs w:val="21"/>
        </w:rPr>
        <w:t>a</w:t>
      </w:r>
      <w:proofErr w:type="spellEnd"/>
      <w:proofErr w:type="gramEnd"/>
      <w:r w:rsidRPr="00721857">
        <w:rPr>
          <w:rFonts w:ascii="Arial" w:hAnsi="Arial"/>
          <w:noProof/>
          <w:szCs w:val="21"/>
        </w:rPr>
        <w:t xml:space="preserve"> Expression changes in genes that were located in compartment-switching regions between tissues. Compared to randomly selected genes, the genes located in tissue-specific A compartments showed significantly increased expression. The </w:t>
      </w:r>
      <w:r w:rsidRPr="00721857">
        <w:rPr>
          <w:rFonts w:ascii="Arial" w:hAnsi="Arial"/>
          <w:i/>
          <w:iCs/>
          <w:noProof/>
          <w:szCs w:val="21"/>
        </w:rPr>
        <w:t>P</w:t>
      </w:r>
      <w:r w:rsidRPr="00721857">
        <w:rPr>
          <w:rFonts w:ascii="Arial" w:hAnsi="Arial"/>
          <w:noProof/>
          <w:szCs w:val="21"/>
        </w:rPr>
        <w:t xml:space="preserve">-values shown are from </w:t>
      </w:r>
      <w:r w:rsidRPr="00721857">
        <w:rPr>
          <w:rFonts w:ascii="Arial" w:hAnsi="Arial" w:hint="eastAsia"/>
          <w:noProof/>
          <w:szCs w:val="21"/>
        </w:rPr>
        <w:t>the</w:t>
      </w:r>
      <w:r w:rsidRPr="00721857">
        <w:rPr>
          <w:rFonts w:ascii="Arial" w:hAnsi="Arial"/>
          <w:noProof/>
          <w:szCs w:val="21"/>
        </w:rPr>
        <w:t xml:space="preserve"> </w:t>
      </w:r>
      <w:r w:rsidRPr="00721857">
        <w:rPr>
          <w:rFonts w:ascii="Arial" w:hAnsi="Arial" w:cs="Arial"/>
          <w:szCs w:val="21"/>
        </w:rPr>
        <w:t>Wilcoxon rank</w:t>
      </w:r>
      <w:r w:rsidRPr="00721857">
        <w:rPr>
          <w:rFonts w:ascii="Arial" w:hAnsi="Arial"/>
          <w:noProof/>
          <w:szCs w:val="21"/>
        </w:rPr>
        <w:t>-sum test.</w:t>
      </w:r>
    </w:p>
    <w:p w14:paraId="0B406714" w14:textId="13087C6A" w:rsidR="009F17D6" w:rsidRPr="00137CA9" w:rsidRDefault="009F17D6" w:rsidP="009F17D6">
      <w:pPr>
        <w:autoSpaceDE w:val="0"/>
        <w:autoSpaceDN w:val="0"/>
        <w:adjustRightInd w:val="0"/>
        <w:snapToGrid w:val="0"/>
        <w:spacing w:beforeLines="50" w:before="156" w:line="276" w:lineRule="auto"/>
        <w:rPr>
          <w:rFonts w:ascii="Arial" w:hAnsi="Arial" w:cs="Arial"/>
          <w:szCs w:val="21"/>
          <w:vertAlign w:val="superscript"/>
        </w:rPr>
      </w:pPr>
      <w:r w:rsidRPr="00C01E1C">
        <w:rPr>
          <w:rFonts w:ascii="Arial" w:hAnsi="Arial" w:cs="Arial"/>
          <w:b/>
          <w:bCs/>
          <w:color w:val="000000" w:themeColor="text1"/>
          <w:kern w:val="24"/>
          <w:szCs w:val="21"/>
        </w:rPr>
        <w:t>b</w:t>
      </w:r>
      <w:r w:rsidRPr="00721857">
        <w:rPr>
          <w:rFonts w:ascii="Arial" w:hAnsi="Arial" w:cs="Arial"/>
          <w:color w:val="000000" w:themeColor="text1"/>
          <w:szCs w:val="21"/>
        </w:rPr>
        <w:t xml:space="preserve"> </w:t>
      </w:r>
      <w:r w:rsidRPr="00721857">
        <w:rPr>
          <w:rFonts w:ascii="Arial" w:hAnsi="Arial" w:cs="Arial"/>
          <w:szCs w:val="21"/>
        </w:rPr>
        <w:t xml:space="preserve">Top ten significantly enriched GO-BP terms or KEGG </w:t>
      </w:r>
      <w:r w:rsidRPr="00721857">
        <w:rPr>
          <w:rFonts w:ascii="Arial" w:hAnsi="Arial" w:cs="Arial"/>
          <w:color w:val="000000" w:themeColor="text1"/>
          <w:kern w:val="24"/>
          <w:szCs w:val="21"/>
        </w:rPr>
        <w:t>pathways</w:t>
      </w:r>
      <w:r w:rsidRPr="00721857">
        <w:rPr>
          <w:rFonts w:ascii="Arial" w:hAnsi="Arial" w:cs="Arial"/>
          <w:szCs w:val="21"/>
        </w:rPr>
        <w:t xml:space="preserve"> for </w:t>
      </w:r>
      <w:r w:rsidRPr="00721857">
        <w:rPr>
          <w:rFonts w:ascii="Arial" w:hAnsi="Arial" w:cs="Arial"/>
          <w:color w:val="000000" w:themeColor="text1"/>
          <w:szCs w:val="21"/>
        </w:rPr>
        <w:t>genes located in tissue-restricted compartment A regions from pairwise comparisons of the three tissues. Gene enrichment analysis was</w:t>
      </w:r>
      <w:r w:rsidRPr="00721857">
        <w:rPr>
          <w:rFonts w:ascii="Arial" w:hAnsi="Arial" w:cs="Arial"/>
          <w:szCs w:val="21"/>
        </w:rPr>
        <w:t xml:space="preserve"> performed using the software Metascape</w:t>
      </w:r>
      <w:r w:rsidR="008E79EF">
        <w:rPr>
          <w:rFonts w:ascii="Arial" w:hAnsi="Arial" w:cs="Arial"/>
          <w:szCs w:val="21"/>
          <w:vertAlign w:val="superscript"/>
        </w:rPr>
        <w:t>11</w:t>
      </w:r>
      <w:r w:rsidRPr="00721857">
        <w:rPr>
          <w:rFonts w:ascii="Arial" w:hAnsi="Arial" w:cs="Arial"/>
          <w:szCs w:val="21"/>
        </w:rPr>
        <w:t>.</w:t>
      </w:r>
    </w:p>
    <w:p w14:paraId="40BF253C" w14:textId="77777777" w:rsidR="009F17D6" w:rsidRDefault="009F17D6" w:rsidP="009F17D6">
      <w:pPr>
        <w:adjustRightInd w:val="0"/>
        <w:snapToGrid w:val="0"/>
        <w:spacing w:beforeLines="50" w:before="156" w:line="276" w:lineRule="auto"/>
        <w:rPr>
          <w:rFonts w:ascii="Arial" w:eastAsia="黑体" w:hAnsi="Arial" w:cs="Arial"/>
          <w:szCs w:val="21"/>
        </w:rPr>
      </w:pPr>
      <w:r w:rsidRPr="00C01E1C">
        <w:rPr>
          <w:rFonts w:ascii="Arial" w:hAnsi="Arial" w:cs="Arial"/>
          <w:b/>
          <w:bCs/>
          <w:szCs w:val="21"/>
        </w:rPr>
        <w:t>c</w:t>
      </w:r>
      <w:r>
        <w:rPr>
          <w:rFonts w:ascii="Arial" w:hAnsi="Arial" w:cs="Arial"/>
          <w:szCs w:val="21"/>
        </w:rPr>
        <w:t xml:space="preserve"> </w:t>
      </w:r>
      <w:r>
        <w:rPr>
          <w:rFonts w:ascii="Arial" w:eastAsia="黑体" w:hAnsi="Arial" w:cs="Arial" w:hint="eastAsia"/>
          <w:szCs w:val="21"/>
        </w:rPr>
        <w:t>A</w:t>
      </w:r>
      <w:r>
        <w:rPr>
          <w:rFonts w:ascii="Arial" w:eastAsia="黑体" w:hAnsi="Arial" w:cs="Arial"/>
          <w:szCs w:val="21"/>
        </w:rPr>
        <w:t xml:space="preserve"> typical example of A/B switches </w:t>
      </w:r>
      <w:r>
        <w:rPr>
          <w:rFonts w:ascii="Arial" w:hAnsi="Arial" w:cs="Arial"/>
          <w:szCs w:val="21"/>
        </w:rPr>
        <w:t xml:space="preserve">between tissues containing </w:t>
      </w:r>
      <w:r>
        <w:rPr>
          <w:rFonts w:ascii="Arial" w:eastAsia="黑体" w:hAnsi="Arial" w:cs="Arial"/>
          <w:i/>
          <w:iCs/>
          <w:szCs w:val="21"/>
        </w:rPr>
        <w:t>AP3B1</w:t>
      </w:r>
      <w:r w:rsidRPr="006D6890">
        <w:rPr>
          <w:rFonts w:ascii="Arial" w:eastAsia="黑体" w:hAnsi="Arial" w:cs="Arial"/>
          <w:szCs w:val="21"/>
        </w:rPr>
        <w:t xml:space="preserve">, </w:t>
      </w:r>
      <w:r>
        <w:rPr>
          <w:rFonts w:ascii="Arial" w:hAnsi="Arial" w:cs="Arial"/>
          <w:szCs w:val="21"/>
        </w:rPr>
        <w:t xml:space="preserve">a functional gene </w:t>
      </w:r>
      <w:r>
        <w:rPr>
          <w:rFonts w:ascii="Arial" w:eastAsia="黑体" w:hAnsi="Arial" w:cs="Arial"/>
          <w:szCs w:val="21"/>
        </w:rPr>
        <w:t xml:space="preserve">participating in </w:t>
      </w:r>
      <w:r w:rsidRPr="00B032B2">
        <w:rPr>
          <w:rFonts w:ascii="Arial" w:eastAsia="黑体" w:hAnsi="Arial" w:cs="Arial"/>
          <w:bCs/>
          <w:szCs w:val="21"/>
        </w:rPr>
        <w:t>inflammatory response</w:t>
      </w:r>
      <w:r>
        <w:rPr>
          <w:rFonts w:ascii="Arial" w:eastAsia="黑体" w:hAnsi="Arial" w:cs="Arial"/>
          <w:szCs w:val="21"/>
        </w:rPr>
        <w:t xml:space="preserve">.  </w:t>
      </w:r>
      <w:r>
        <w:rPr>
          <w:rFonts w:ascii="Arial" w:eastAsia="黑体" w:hAnsi="Arial" w:cs="Arial"/>
          <w:szCs w:val="21"/>
        </w:rPr>
        <w:br w:type="page"/>
      </w:r>
    </w:p>
    <w:p w14:paraId="23E68D38" w14:textId="77777777" w:rsidR="00797C89" w:rsidRPr="009F17D6" w:rsidRDefault="00797C89" w:rsidP="00797C89">
      <w:pPr>
        <w:adjustRightInd w:val="0"/>
        <w:snapToGrid w:val="0"/>
        <w:spacing w:beforeLines="50" w:before="156" w:line="276" w:lineRule="auto"/>
        <w:rPr>
          <w:rFonts w:ascii="Arial" w:hAnsi="Arial" w:cs="Arial"/>
          <w:color w:val="222222"/>
          <w:szCs w:val="21"/>
          <w:shd w:val="clear" w:color="auto" w:fill="FFFFFF"/>
        </w:rPr>
      </w:pPr>
    </w:p>
    <w:p w14:paraId="04D4BE01" w14:textId="77777777" w:rsidR="00167E3E" w:rsidRPr="00797C89" w:rsidRDefault="00167E3E" w:rsidP="001B4F72">
      <w:pPr>
        <w:widowControl/>
        <w:adjustRightInd w:val="0"/>
        <w:snapToGrid w:val="0"/>
        <w:spacing w:before="100" w:line="276" w:lineRule="auto"/>
        <w:rPr>
          <w:rFonts w:ascii="Arial" w:hAnsi="Arial" w:cs="Arial"/>
          <w:szCs w:val="21"/>
        </w:rPr>
      </w:pPr>
    </w:p>
    <w:p w14:paraId="5B21BAC0" w14:textId="4C7EFEE9" w:rsidR="00E94362" w:rsidRDefault="00255B27" w:rsidP="00D709A7">
      <w:pPr>
        <w:adjustRightInd w:val="0"/>
        <w:snapToGrid w:val="0"/>
        <w:spacing w:line="360" w:lineRule="auto"/>
        <w:ind w:leftChars="-67" w:left="-1" w:hangingChars="58" w:hanging="140"/>
        <w:jc w:val="center"/>
        <w:rPr>
          <w:rFonts w:ascii="Arial" w:hAnsi="Arial" w:cs="Arial"/>
          <w:b/>
          <w:bCs/>
          <w:sz w:val="24"/>
          <w:szCs w:val="24"/>
        </w:rPr>
      </w:pPr>
      <w:r>
        <w:rPr>
          <w:rFonts w:ascii="Arial" w:hAnsi="Arial" w:cs="Arial"/>
          <w:b/>
          <w:bCs/>
          <w:noProof/>
          <w:sz w:val="24"/>
          <w:szCs w:val="24"/>
        </w:rPr>
        <w:drawing>
          <wp:inline distT="0" distB="0" distL="0" distR="0" wp14:anchorId="770C02BB" wp14:editId="48F4466F">
            <wp:extent cx="6201293" cy="875919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rotWithShape="1">
                    <a:blip r:embed="rId14"/>
                    <a:srcRect t="500" b="1"/>
                    <a:stretch/>
                  </pic:blipFill>
                  <pic:spPr bwMode="auto">
                    <a:xfrm>
                      <a:off x="0" y="0"/>
                      <a:ext cx="6244102" cy="8819656"/>
                    </a:xfrm>
                    <a:prstGeom prst="rect">
                      <a:avLst/>
                    </a:prstGeom>
                    <a:ln>
                      <a:noFill/>
                    </a:ln>
                    <a:extLst>
                      <a:ext uri="{53640926-AAD7-44D8-BBD7-CCE9431645EC}">
                        <a14:shadowObscured xmlns:a14="http://schemas.microsoft.com/office/drawing/2010/main"/>
                      </a:ext>
                    </a:extLst>
                  </pic:spPr>
                </pic:pic>
              </a:graphicData>
            </a:graphic>
          </wp:inline>
        </w:drawing>
      </w:r>
    </w:p>
    <w:p w14:paraId="3F061559" w14:textId="7EE8D39E" w:rsidR="00255B27" w:rsidRDefault="00397B4A" w:rsidP="00BC5001">
      <w:pPr>
        <w:adjustRightInd w:val="0"/>
        <w:snapToGrid w:val="0"/>
        <w:spacing w:beforeLines="50" w:before="156" w:line="360" w:lineRule="auto"/>
        <w:rPr>
          <w:rFonts w:ascii="Arial" w:hAnsi="Arial" w:cs="Arial"/>
          <w:b/>
          <w:bCs/>
          <w:szCs w:val="21"/>
        </w:rPr>
      </w:pPr>
      <w:r w:rsidRPr="003619F9">
        <w:rPr>
          <w:rFonts w:ascii="Arial" w:hAnsi="Arial" w:cs="Arial"/>
          <w:b/>
          <w:bCs/>
        </w:rPr>
        <w:lastRenderedPageBreak/>
        <w:t>Supplementary</w:t>
      </w:r>
      <w:r w:rsidR="00961C96">
        <w:rPr>
          <w:rFonts w:ascii="Arial" w:hAnsi="Arial" w:cs="Arial"/>
          <w:b/>
          <w:bCs/>
          <w:color w:val="222222"/>
          <w:szCs w:val="21"/>
          <w:shd w:val="clear" w:color="auto" w:fill="FFFFFF"/>
        </w:rPr>
        <w:t xml:space="preserve"> Fig. </w:t>
      </w:r>
      <w:r>
        <w:rPr>
          <w:rFonts w:ascii="Arial" w:hAnsi="Arial" w:cs="Arial"/>
          <w:b/>
          <w:bCs/>
          <w:color w:val="222222"/>
          <w:szCs w:val="21"/>
          <w:shd w:val="clear" w:color="auto" w:fill="FFFFFF"/>
        </w:rPr>
        <w:t xml:space="preserve">8 </w:t>
      </w:r>
      <w:r w:rsidR="001936AC" w:rsidRPr="005A132D">
        <w:rPr>
          <w:rFonts w:ascii="Arial" w:hAnsi="Arial" w:cs="Arial"/>
          <w:b/>
          <w:bCs/>
          <w:szCs w:val="21"/>
        </w:rPr>
        <w:t>Allelically compartment rearrangement and shifted TAD boundaries</w:t>
      </w:r>
      <w:r w:rsidR="001936AC">
        <w:rPr>
          <w:rFonts w:ascii="Arial" w:hAnsi="Arial" w:cs="Arial"/>
          <w:b/>
          <w:bCs/>
          <w:szCs w:val="21"/>
        </w:rPr>
        <w:t>.</w:t>
      </w:r>
    </w:p>
    <w:p w14:paraId="2230C7AD" w14:textId="1FC192E8" w:rsidR="001936AC" w:rsidRPr="004E362C" w:rsidRDefault="001936AC" w:rsidP="001936AC">
      <w:pPr>
        <w:adjustRightInd w:val="0"/>
        <w:snapToGrid w:val="0"/>
        <w:spacing w:beforeLines="50" w:before="156" w:line="276" w:lineRule="auto"/>
        <w:rPr>
          <w:rFonts w:ascii="Arial" w:eastAsia="黑体" w:hAnsi="Arial" w:cs="Arial"/>
          <w:szCs w:val="21"/>
        </w:rPr>
      </w:pPr>
      <w:bookmarkStart w:id="6" w:name="_Hlk98532028"/>
      <w:r w:rsidRPr="00DC6F1A">
        <w:rPr>
          <w:rFonts w:ascii="Arial" w:hAnsi="Arial" w:cs="Arial"/>
          <w:b/>
          <w:bCs/>
          <w:szCs w:val="21"/>
        </w:rPr>
        <w:t>a</w:t>
      </w:r>
      <w:r w:rsidR="003F1AA8" w:rsidRPr="004E362C">
        <w:rPr>
          <w:rFonts w:ascii="Arial" w:hAnsi="Arial" w:cs="Arial"/>
          <w:szCs w:val="21"/>
        </w:rPr>
        <w:t>,</w:t>
      </w:r>
      <w:r w:rsidRPr="004E362C">
        <w:rPr>
          <w:rFonts w:ascii="Arial" w:hAnsi="Arial" w:cs="Arial"/>
          <w:szCs w:val="21"/>
        </w:rPr>
        <w:t xml:space="preserve"> </w:t>
      </w:r>
      <w:proofErr w:type="gramStart"/>
      <w:r w:rsidRPr="004E362C">
        <w:rPr>
          <w:rFonts w:ascii="Arial" w:eastAsia="黑体" w:hAnsi="Arial" w:cs="Arial"/>
          <w:szCs w:val="21"/>
        </w:rPr>
        <w:t>An</w:t>
      </w:r>
      <w:proofErr w:type="gramEnd"/>
      <w:r w:rsidRPr="004E362C">
        <w:rPr>
          <w:rFonts w:ascii="Arial" w:eastAsia="黑体" w:hAnsi="Arial" w:cs="Arial"/>
          <w:szCs w:val="21"/>
        </w:rPr>
        <w:t xml:space="preserve"> example of A/B switches </w:t>
      </w:r>
      <w:r w:rsidRPr="004E362C">
        <w:rPr>
          <w:rFonts w:ascii="Arial" w:hAnsi="Arial" w:cs="Arial"/>
          <w:szCs w:val="21"/>
        </w:rPr>
        <w:t xml:space="preserve">between parent-of-origins containing a paternally imprinted gene </w:t>
      </w:r>
      <w:r w:rsidRPr="004E362C">
        <w:rPr>
          <w:rFonts w:ascii="Arial" w:eastAsia="黑体" w:hAnsi="Arial" w:cs="Arial"/>
          <w:i/>
          <w:iCs/>
          <w:szCs w:val="21"/>
        </w:rPr>
        <w:t>PEG3</w:t>
      </w:r>
      <w:r w:rsidRPr="004E362C">
        <w:rPr>
          <w:rFonts w:ascii="Arial" w:eastAsia="黑体" w:hAnsi="Arial" w:cs="Arial"/>
          <w:szCs w:val="21"/>
        </w:rPr>
        <w:t xml:space="preserve">. </w:t>
      </w:r>
    </w:p>
    <w:p w14:paraId="4468FB35" w14:textId="602DA1E6" w:rsidR="001936AC" w:rsidRPr="004E362C" w:rsidRDefault="001936AC" w:rsidP="001936AC">
      <w:pPr>
        <w:adjustRightInd w:val="0"/>
        <w:snapToGrid w:val="0"/>
        <w:spacing w:beforeLines="50" w:before="156" w:line="276" w:lineRule="auto"/>
        <w:rPr>
          <w:rFonts w:ascii="Arial" w:hAnsi="Arial" w:cs="Arial"/>
          <w:szCs w:val="21"/>
        </w:rPr>
      </w:pPr>
      <w:r w:rsidRPr="00DC6F1A">
        <w:rPr>
          <w:rFonts w:ascii="Arial" w:hAnsi="Arial" w:cs="Arial"/>
          <w:b/>
          <w:bCs/>
          <w:szCs w:val="21"/>
        </w:rPr>
        <w:t>b</w:t>
      </w:r>
      <w:r w:rsidR="003F1AA8" w:rsidRPr="004E362C">
        <w:rPr>
          <w:rFonts w:ascii="Arial" w:hAnsi="Arial" w:cs="Arial"/>
          <w:szCs w:val="21"/>
        </w:rPr>
        <w:t>,</w:t>
      </w:r>
      <w:r w:rsidRPr="004E362C">
        <w:rPr>
          <w:rFonts w:ascii="Arial" w:hAnsi="Arial" w:cs="Arial"/>
          <w:szCs w:val="21"/>
        </w:rPr>
        <w:t xml:space="preserve"> </w:t>
      </w:r>
      <w:proofErr w:type="gramStart"/>
      <w:r w:rsidRPr="004E362C">
        <w:rPr>
          <w:rFonts w:ascii="Arial" w:hAnsi="Arial" w:cs="Arial"/>
          <w:szCs w:val="21"/>
        </w:rPr>
        <w:t>Known</w:t>
      </w:r>
      <w:proofErr w:type="gramEnd"/>
      <w:r w:rsidRPr="004E362C">
        <w:rPr>
          <w:rFonts w:ascii="Arial" w:hAnsi="Arial" w:cs="Arial"/>
          <w:szCs w:val="21"/>
        </w:rPr>
        <w:t xml:space="preserve"> imprinted genes were statistically enriched in regions that show allelically differential </w:t>
      </w:r>
      <w:r w:rsidRPr="004E362C">
        <w:rPr>
          <w:rFonts w:ascii="Arial" w:hAnsi="Arial" w:cs="Arial"/>
          <w:kern w:val="24"/>
          <w:szCs w:val="21"/>
        </w:rPr>
        <w:t xml:space="preserve">compartmentalization </w:t>
      </w:r>
      <w:r w:rsidRPr="004E362C">
        <w:rPr>
          <w:rFonts w:ascii="Arial" w:hAnsi="Arial" w:cs="Arial"/>
          <w:szCs w:val="21"/>
        </w:rPr>
        <w:t>(including A/B switch and A/B variable) between</w:t>
      </w:r>
      <w:r w:rsidRPr="004E362C">
        <w:rPr>
          <w:rFonts w:ascii="Arial" w:hAnsi="Arial" w:cs="Arial"/>
          <w:kern w:val="24"/>
          <w:szCs w:val="21"/>
        </w:rPr>
        <w:t xml:space="preserve"> parent-of-origins</w:t>
      </w:r>
      <w:r w:rsidRPr="004E362C">
        <w:rPr>
          <w:rFonts w:ascii="Arial" w:hAnsi="Arial" w:cs="Arial"/>
          <w:szCs w:val="21"/>
        </w:rPr>
        <w:t xml:space="preserve"> across the three tissues. The </w:t>
      </w:r>
      <w:r w:rsidRPr="004E362C">
        <w:rPr>
          <w:rFonts w:ascii="Arial" w:hAnsi="Arial" w:cs="Arial"/>
          <w:i/>
          <w:iCs/>
          <w:szCs w:val="21"/>
        </w:rPr>
        <w:t>P</w:t>
      </w:r>
      <w:r w:rsidRPr="004E362C">
        <w:rPr>
          <w:rFonts w:ascii="Arial" w:hAnsi="Arial" w:cs="Arial"/>
          <w:szCs w:val="21"/>
        </w:rPr>
        <w:t xml:space="preserve"> values were calculated using a </w:t>
      </w:r>
      <w:r w:rsidRPr="004E362C">
        <w:rPr>
          <w:rFonts w:ascii="Arial" w:hAnsi="Arial" w:cs="Arial"/>
          <w:i/>
          <w:iCs/>
          <w:szCs w:val="21"/>
        </w:rPr>
        <w:t>χ</w:t>
      </w:r>
      <w:r w:rsidRPr="004E362C">
        <w:rPr>
          <w:rFonts w:ascii="Arial" w:hAnsi="Arial" w:cs="Arial"/>
          <w:i/>
          <w:iCs/>
          <w:szCs w:val="21"/>
          <w:vertAlign w:val="superscript"/>
        </w:rPr>
        <w:t>2</w:t>
      </w:r>
      <w:r w:rsidRPr="004E362C">
        <w:rPr>
          <w:rFonts w:ascii="Arial" w:hAnsi="Arial" w:cs="Arial"/>
          <w:szCs w:val="21"/>
        </w:rPr>
        <w:t xml:space="preserve"> test.</w:t>
      </w:r>
    </w:p>
    <w:p w14:paraId="0A7A0569" w14:textId="51A8E9AB" w:rsidR="001936AC" w:rsidRPr="004E362C" w:rsidRDefault="001936AC" w:rsidP="001936AC">
      <w:pPr>
        <w:adjustRightInd w:val="0"/>
        <w:snapToGrid w:val="0"/>
        <w:spacing w:beforeLines="50" w:before="156" w:line="276" w:lineRule="auto"/>
        <w:rPr>
          <w:rFonts w:ascii="Arial" w:hAnsi="Arial" w:cs="Arial"/>
          <w:szCs w:val="21"/>
        </w:rPr>
      </w:pPr>
      <w:r w:rsidRPr="00B734C4">
        <w:rPr>
          <w:rFonts w:ascii="Arial" w:hAnsi="Arial" w:cs="Arial"/>
          <w:b/>
          <w:bCs/>
          <w:szCs w:val="21"/>
        </w:rPr>
        <w:t>c</w:t>
      </w:r>
      <w:r w:rsidR="003F1AA8" w:rsidRPr="004E362C">
        <w:rPr>
          <w:rFonts w:ascii="Arial" w:hAnsi="Arial" w:cs="Arial"/>
          <w:szCs w:val="21"/>
        </w:rPr>
        <w:t>,</w:t>
      </w:r>
      <w:r w:rsidRPr="004E362C">
        <w:rPr>
          <w:rFonts w:ascii="Arial" w:hAnsi="Arial" w:cs="Arial"/>
          <w:szCs w:val="21"/>
        </w:rPr>
        <w:t xml:space="preserve"> Regions with known imprinted genes have more variable compartment scores between alleles.</w:t>
      </w:r>
      <w:r w:rsidRPr="004E362C">
        <w:rPr>
          <w:rFonts w:ascii="Arial" w:hAnsi="Arial" w:cs="Arial"/>
          <w:i/>
          <w:iCs/>
          <w:szCs w:val="21"/>
        </w:rPr>
        <w:t xml:space="preserve"> </w:t>
      </w:r>
      <w:r w:rsidRPr="004E362C">
        <w:rPr>
          <w:rFonts w:ascii="Arial" w:hAnsi="Arial" w:cs="Arial"/>
          <w:szCs w:val="21"/>
        </w:rPr>
        <w:t xml:space="preserve">Median |∆A-B index| = 0.13, </w:t>
      </w:r>
      <w:r w:rsidRPr="004E362C">
        <w:rPr>
          <w:rFonts w:ascii="Arial" w:hAnsi="Arial" w:cs="Arial"/>
          <w:i/>
          <w:iCs/>
          <w:szCs w:val="21"/>
        </w:rPr>
        <w:t>P</w:t>
      </w:r>
      <w:r w:rsidRPr="004E362C">
        <w:rPr>
          <w:rFonts w:ascii="Arial" w:hAnsi="Arial" w:cs="Arial"/>
          <w:szCs w:val="21"/>
        </w:rPr>
        <w:t xml:space="preserve"> &lt; 0.003, Wilcoxon rank-sum test.</w:t>
      </w:r>
    </w:p>
    <w:p w14:paraId="062E48DE" w14:textId="12B991F5" w:rsidR="001936AC" w:rsidRPr="004E362C" w:rsidRDefault="001936AC" w:rsidP="001936AC">
      <w:pPr>
        <w:adjustRightInd w:val="0"/>
        <w:snapToGrid w:val="0"/>
        <w:spacing w:beforeLines="50" w:before="156" w:line="276" w:lineRule="auto"/>
        <w:rPr>
          <w:rFonts w:ascii="Arial" w:hAnsi="Arial" w:cs="Arial"/>
          <w:szCs w:val="21"/>
        </w:rPr>
      </w:pPr>
      <w:r w:rsidRPr="00B734C4">
        <w:rPr>
          <w:rFonts w:ascii="Arial" w:hAnsi="Arial" w:cs="Arial"/>
          <w:b/>
          <w:bCs/>
          <w:szCs w:val="21"/>
        </w:rPr>
        <w:t>d</w:t>
      </w:r>
      <w:r w:rsidR="003F1AA8" w:rsidRPr="004E362C">
        <w:rPr>
          <w:rFonts w:ascii="Arial" w:hAnsi="Arial" w:cs="Arial"/>
          <w:szCs w:val="21"/>
        </w:rPr>
        <w:t>,</w:t>
      </w:r>
      <w:r w:rsidRPr="004E362C">
        <w:rPr>
          <w:rFonts w:ascii="Arial" w:hAnsi="Arial" w:cs="Arial"/>
          <w:szCs w:val="21"/>
        </w:rPr>
        <w:t xml:space="preserve"> Regions show</w:t>
      </w:r>
      <w:r w:rsidRPr="004E362C">
        <w:rPr>
          <w:rFonts w:ascii="Arial" w:hAnsi="Arial" w:cs="Arial" w:hint="eastAsia"/>
          <w:szCs w:val="21"/>
        </w:rPr>
        <w:t>ing</w:t>
      </w:r>
      <w:r w:rsidRPr="004E362C">
        <w:rPr>
          <w:rFonts w:ascii="Arial" w:hAnsi="Arial" w:cs="Arial"/>
          <w:szCs w:val="21"/>
        </w:rPr>
        <w:t xml:space="preserve"> allelically differential </w:t>
      </w:r>
      <w:r w:rsidRPr="004E362C">
        <w:rPr>
          <w:rFonts w:ascii="Arial" w:hAnsi="Arial" w:cs="Arial"/>
          <w:kern w:val="24"/>
          <w:szCs w:val="21"/>
        </w:rPr>
        <w:t xml:space="preserve">compartmentalization </w:t>
      </w:r>
      <w:r w:rsidRPr="004E362C">
        <w:rPr>
          <w:rFonts w:ascii="Arial" w:hAnsi="Arial" w:cs="Arial"/>
          <w:szCs w:val="21"/>
        </w:rPr>
        <w:t>(including A/B switch and A/B variable) exhibited</w:t>
      </w:r>
      <w:bookmarkStart w:id="7" w:name="_Hlk99271025"/>
      <w:r w:rsidRPr="004E362C">
        <w:rPr>
          <w:rFonts w:ascii="Arial" w:hAnsi="Arial" w:cs="Arial"/>
          <w:szCs w:val="21"/>
        </w:rPr>
        <w:t xml:space="preserve"> </w:t>
      </w:r>
      <w:bookmarkEnd w:id="7"/>
      <w:r w:rsidRPr="004E362C">
        <w:rPr>
          <w:rFonts w:ascii="Arial" w:hAnsi="Arial" w:cs="Arial"/>
          <w:szCs w:val="21"/>
        </w:rPr>
        <w:t xml:space="preserve">the lowest pairwise haplotype similarities </w:t>
      </w:r>
      <w:r w:rsidRPr="004E362C">
        <w:rPr>
          <w:rFonts w:ascii="Arial" w:hAnsi="Arial" w:cs="Arial" w:hint="eastAsia"/>
          <w:szCs w:val="21"/>
        </w:rPr>
        <w:t>betwee</w:t>
      </w:r>
      <w:r w:rsidRPr="004E362C">
        <w:rPr>
          <w:rFonts w:ascii="Arial" w:hAnsi="Arial" w:cs="Arial"/>
          <w:szCs w:val="21"/>
        </w:rPr>
        <w:t xml:space="preserve">n the two parental breeds measured using the identity score (IDS; </w:t>
      </w:r>
      <w:r w:rsidRPr="00B734C4">
        <w:rPr>
          <w:rFonts w:ascii="Arial" w:hAnsi="Arial" w:cs="Arial"/>
          <w:szCs w:val="21"/>
        </w:rPr>
        <w:t>see Methods</w:t>
      </w:r>
      <w:r w:rsidRPr="004E362C">
        <w:rPr>
          <w:rFonts w:ascii="Arial" w:hAnsi="Arial" w:cs="Arial"/>
          <w:szCs w:val="21"/>
        </w:rPr>
        <w:t xml:space="preserve">). The </w:t>
      </w:r>
      <w:r w:rsidRPr="004E362C">
        <w:rPr>
          <w:rFonts w:ascii="Arial" w:hAnsi="Arial" w:cs="Arial"/>
          <w:i/>
          <w:iCs/>
          <w:szCs w:val="21"/>
        </w:rPr>
        <w:t xml:space="preserve">P </w:t>
      </w:r>
      <w:r w:rsidRPr="004E362C">
        <w:rPr>
          <w:rFonts w:ascii="Arial" w:hAnsi="Arial" w:cs="Arial"/>
          <w:szCs w:val="21"/>
        </w:rPr>
        <w:t>values were calculated using a Wilcoxon rank sum test.</w:t>
      </w:r>
    </w:p>
    <w:p w14:paraId="38AE1735" w14:textId="4799A9DA" w:rsidR="001936AC" w:rsidRPr="004E362C" w:rsidRDefault="001936AC" w:rsidP="001936AC">
      <w:pPr>
        <w:autoSpaceDE w:val="0"/>
        <w:autoSpaceDN w:val="0"/>
        <w:adjustRightInd w:val="0"/>
        <w:snapToGrid w:val="0"/>
        <w:spacing w:beforeLines="50" w:before="156" w:line="276" w:lineRule="auto"/>
        <w:rPr>
          <w:rFonts w:ascii="Arial" w:hAnsi="Arial" w:cs="Arial"/>
          <w:szCs w:val="21"/>
        </w:rPr>
      </w:pPr>
      <w:r w:rsidRPr="00B734C4">
        <w:rPr>
          <w:rFonts w:ascii="Arial" w:hAnsi="Arial" w:cs="Arial"/>
          <w:b/>
          <w:bCs/>
          <w:color w:val="000000" w:themeColor="text1"/>
          <w:szCs w:val="21"/>
        </w:rPr>
        <w:t>e</w:t>
      </w:r>
      <w:r w:rsidR="003F1AA8" w:rsidRPr="004E362C">
        <w:rPr>
          <w:rFonts w:ascii="Arial" w:hAnsi="Arial" w:cs="Arial"/>
          <w:szCs w:val="21"/>
        </w:rPr>
        <w:t>,</w:t>
      </w:r>
      <w:r w:rsidRPr="004E362C">
        <w:rPr>
          <w:rFonts w:ascii="Arial" w:hAnsi="Arial" w:cs="Arial"/>
          <w:color w:val="000000" w:themeColor="text1"/>
          <w:kern w:val="24"/>
          <w:szCs w:val="21"/>
        </w:rPr>
        <w:t xml:space="preserve"> </w:t>
      </w:r>
      <w:proofErr w:type="gramStart"/>
      <w:r w:rsidRPr="004E362C">
        <w:rPr>
          <w:rFonts w:ascii="Arial" w:hAnsi="Arial" w:cs="Arial"/>
          <w:szCs w:val="21"/>
        </w:rPr>
        <w:t>Significantly</w:t>
      </w:r>
      <w:proofErr w:type="gramEnd"/>
      <w:r w:rsidRPr="004E362C">
        <w:rPr>
          <w:rFonts w:ascii="Arial" w:hAnsi="Arial" w:cs="Arial"/>
          <w:szCs w:val="21"/>
        </w:rPr>
        <w:t xml:space="preserve"> enriched GO-BP terms or KEGG </w:t>
      </w:r>
      <w:r w:rsidRPr="004E362C">
        <w:rPr>
          <w:rFonts w:ascii="Arial" w:hAnsi="Arial" w:cs="Arial"/>
          <w:color w:val="000000" w:themeColor="text1"/>
          <w:kern w:val="24"/>
          <w:szCs w:val="21"/>
        </w:rPr>
        <w:t>pathways</w:t>
      </w:r>
      <w:r w:rsidRPr="004E362C">
        <w:rPr>
          <w:rFonts w:ascii="Arial" w:hAnsi="Arial" w:cs="Arial"/>
          <w:szCs w:val="21"/>
        </w:rPr>
        <w:t xml:space="preserve"> (performed using Metascape</w:t>
      </w:r>
      <w:r w:rsidR="009026EE">
        <w:rPr>
          <w:rFonts w:ascii="Arial" w:hAnsi="Arial" w:cs="Arial"/>
          <w:szCs w:val="21"/>
          <w:vertAlign w:val="superscript"/>
        </w:rPr>
        <w:t>12</w:t>
      </w:r>
      <w:r w:rsidRPr="004E362C">
        <w:rPr>
          <w:rFonts w:ascii="Arial" w:hAnsi="Arial" w:cs="Arial"/>
          <w:szCs w:val="21"/>
        </w:rPr>
        <w:t>)</w:t>
      </w:r>
      <w:r>
        <w:rPr>
          <w:rFonts w:ascii="Arial" w:hAnsi="Arial" w:cs="Arial"/>
          <w:szCs w:val="21"/>
        </w:rPr>
        <w:t xml:space="preserve"> </w:t>
      </w:r>
      <w:r w:rsidRPr="004E362C">
        <w:rPr>
          <w:rFonts w:ascii="Arial" w:hAnsi="Arial" w:cs="Arial"/>
          <w:szCs w:val="21"/>
        </w:rPr>
        <w:t>for genes located in regions with differential compartmentalization (</w:t>
      </w:r>
      <w:r w:rsidRPr="004E362C">
        <w:rPr>
          <w:rFonts w:ascii="Arial" w:hAnsi="Arial" w:cs="Arial"/>
          <w:i/>
          <w:iCs/>
          <w:szCs w:val="21"/>
        </w:rPr>
        <w:t>i.e.</w:t>
      </w:r>
      <w:r w:rsidRPr="004E362C">
        <w:rPr>
          <w:rFonts w:ascii="Arial" w:hAnsi="Arial" w:cs="Arial"/>
          <w:szCs w:val="21"/>
        </w:rPr>
        <w:t>, A/B switches and A/B variables) between the two parental alleles across the three tissues.</w:t>
      </w:r>
    </w:p>
    <w:p w14:paraId="09BD2CB1" w14:textId="59793561" w:rsidR="001936AC" w:rsidRPr="004E362C" w:rsidRDefault="001936AC" w:rsidP="001936AC">
      <w:pPr>
        <w:adjustRightInd w:val="0"/>
        <w:snapToGrid w:val="0"/>
        <w:spacing w:beforeLines="50" w:before="156" w:line="276" w:lineRule="auto"/>
        <w:rPr>
          <w:rFonts w:ascii="Arial" w:hAnsi="Arial" w:cs="Arial"/>
          <w:color w:val="7030A0"/>
          <w:kern w:val="24"/>
          <w:szCs w:val="21"/>
        </w:rPr>
      </w:pPr>
      <w:r w:rsidRPr="00B734C4">
        <w:rPr>
          <w:rFonts w:ascii="Arial" w:hAnsi="Arial" w:cs="Arial"/>
          <w:b/>
          <w:bCs/>
          <w:szCs w:val="21"/>
        </w:rPr>
        <w:t>f</w:t>
      </w:r>
      <w:r w:rsidR="00685999" w:rsidRPr="005E79A5">
        <w:rPr>
          <w:rFonts w:ascii="Arial" w:hAnsi="Arial" w:cs="Arial"/>
          <w:kern w:val="24"/>
          <w:sz w:val="20"/>
          <w:szCs w:val="20"/>
        </w:rPr>
        <w:t>–</w:t>
      </w:r>
      <w:proofErr w:type="spellStart"/>
      <w:r w:rsidRPr="00B734C4">
        <w:rPr>
          <w:rFonts w:ascii="Arial" w:hAnsi="Arial" w:cs="Arial"/>
          <w:b/>
          <w:bCs/>
          <w:szCs w:val="21"/>
        </w:rPr>
        <w:t>i</w:t>
      </w:r>
      <w:proofErr w:type="spellEnd"/>
      <w:r w:rsidR="003F1AA8" w:rsidRPr="004E362C">
        <w:rPr>
          <w:rFonts w:ascii="Arial" w:hAnsi="Arial" w:cs="Arial"/>
          <w:szCs w:val="21"/>
        </w:rPr>
        <w:t>,</w:t>
      </w:r>
      <w:r w:rsidR="00A1124A">
        <w:rPr>
          <w:rFonts w:ascii="Arial" w:hAnsi="Arial" w:cs="Arial"/>
          <w:szCs w:val="21"/>
        </w:rPr>
        <w:t xml:space="preserve"> </w:t>
      </w:r>
      <w:r w:rsidRPr="004E362C">
        <w:rPr>
          <w:rFonts w:ascii="Arial" w:hAnsi="Arial" w:cs="Arial"/>
          <w:kern w:val="24"/>
          <w:szCs w:val="21"/>
        </w:rPr>
        <w:t xml:space="preserve">Parental-restricted TAD boundaries are adjacent to imprinted genes. </w:t>
      </w:r>
      <w:r w:rsidRPr="004E362C">
        <w:rPr>
          <w:rFonts w:ascii="Arial" w:hAnsi="Arial" w:cs="Arial"/>
          <w:szCs w:val="21"/>
        </w:rPr>
        <w:t>A paternal-specific boundary in the muscle</w:t>
      </w:r>
      <w:r w:rsidR="00A1124A">
        <w:rPr>
          <w:rFonts w:ascii="Arial" w:hAnsi="Arial" w:cs="Arial"/>
          <w:szCs w:val="21"/>
        </w:rPr>
        <w:t xml:space="preserve"> (</w:t>
      </w:r>
      <w:r w:rsidR="00A1124A" w:rsidRPr="00A1124A">
        <w:rPr>
          <w:rFonts w:ascii="Arial" w:hAnsi="Arial" w:cs="Arial"/>
          <w:b/>
          <w:bCs/>
          <w:szCs w:val="21"/>
        </w:rPr>
        <w:t>f</w:t>
      </w:r>
      <w:r w:rsidR="00A1124A">
        <w:rPr>
          <w:rFonts w:ascii="Arial" w:hAnsi="Arial" w:cs="Arial"/>
          <w:szCs w:val="21"/>
        </w:rPr>
        <w:t>)</w:t>
      </w:r>
      <w:r w:rsidRPr="004E362C">
        <w:rPr>
          <w:rFonts w:ascii="Arial" w:hAnsi="Arial" w:cs="Arial"/>
          <w:szCs w:val="21"/>
        </w:rPr>
        <w:t xml:space="preserve"> influencing three imprinted genes (</w:t>
      </w:r>
      <w:r w:rsidRPr="004E362C">
        <w:rPr>
          <w:rFonts w:ascii="Arial" w:hAnsi="Arial" w:cs="Arial"/>
          <w:i/>
          <w:iCs/>
          <w:szCs w:val="21"/>
        </w:rPr>
        <w:t>NDN</w:t>
      </w:r>
      <w:r w:rsidRPr="004E362C">
        <w:rPr>
          <w:rFonts w:ascii="Arial" w:hAnsi="Arial" w:cs="Arial"/>
          <w:szCs w:val="21"/>
        </w:rPr>
        <w:t xml:space="preserve">, </w:t>
      </w:r>
      <w:r w:rsidRPr="004E362C">
        <w:rPr>
          <w:rFonts w:ascii="Arial" w:hAnsi="Arial" w:cs="Arial"/>
          <w:i/>
          <w:iCs/>
          <w:szCs w:val="21"/>
        </w:rPr>
        <w:t>MAGEL2</w:t>
      </w:r>
      <w:r w:rsidRPr="004E362C">
        <w:rPr>
          <w:rFonts w:ascii="Arial" w:hAnsi="Arial" w:cs="Arial"/>
          <w:szCs w:val="21"/>
        </w:rPr>
        <w:t xml:space="preserve"> and </w:t>
      </w:r>
      <w:r w:rsidRPr="004E362C">
        <w:rPr>
          <w:rFonts w:ascii="Arial" w:hAnsi="Arial" w:cs="Arial"/>
          <w:i/>
          <w:iCs/>
          <w:szCs w:val="21"/>
        </w:rPr>
        <w:t>MKRN3)</w:t>
      </w:r>
      <w:r w:rsidRPr="004E362C">
        <w:rPr>
          <w:rFonts w:ascii="Arial" w:hAnsi="Arial" w:cs="Arial"/>
          <w:szCs w:val="21"/>
        </w:rPr>
        <w:t>; a paternal-specific boundary in the liver (</w:t>
      </w:r>
      <w:r w:rsidRPr="00B734C4">
        <w:rPr>
          <w:rFonts w:ascii="Arial" w:hAnsi="Arial" w:cs="Arial"/>
          <w:b/>
          <w:bCs/>
          <w:szCs w:val="21"/>
        </w:rPr>
        <w:t>g</w:t>
      </w:r>
      <w:r w:rsidRPr="004E362C">
        <w:rPr>
          <w:rFonts w:ascii="Arial" w:hAnsi="Arial" w:cs="Arial"/>
          <w:szCs w:val="21"/>
        </w:rPr>
        <w:t>) and brain (</w:t>
      </w:r>
      <w:r w:rsidRPr="00B734C4">
        <w:rPr>
          <w:rFonts w:ascii="Arial" w:hAnsi="Arial" w:cs="Arial"/>
          <w:b/>
          <w:bCs/>
          <w:szCs w:val="21"/>
        </w:rPr>
        <w:t>h</w:t>
      </w:r>
      <w:r w:rsidRPr="004E362C">
        <w:rPr>
          <w:rFonts w:ascii="Arial" w:hAnsi="Arial" w:cs="Arial"/>
          <w:szCs w:val="21"/>
        </w:rPr>
        <w:t>) influencing two imprinted genes (</w:t>
      </w:r>
      <w:r w:rsidRPr="004E362C">
        <w:rPr>
          <w:rFonts w:ascii="Arial" w:hAnsi="Arial" w:cs="Arial"/>
          <w:i/>
          <w:iCs/>
          <w:szCs w:val="21"/>
        </w:rPr>
        <w:t>CASD1</w:t>
      </w:r>
      <w:r w:rsidRPr="004E362C">
        <w:rPr>
          <w:rFonts w:ascii="Arial" w:hAnsi="Arial" w:cs="Arial"/>
          <w:szCs w:val="21"/>
        </w:rPr>
        <w:t xml:space="preserve"> and </w:t>
      </w:r>
      <w:r w:rsidRPr="004E362C">
        <w:rPr>
          <w:rFonts w:ascii="Arial" w:hAnsi="Arial" w:cs="Arial"/>
          <w:i/>
          <w:iCs/>
          <w:szCs w:val="21"/>
        </w:rPr>
        <w:t>SGCE)</w:t>
      </w:r>
      <w:r w:rsidRPr="004E362C">
        <w:rPr>
          <w:rFonts w:ascii="Arial" w:hAnsi="Arial" w:cs="Arial"/>
          <w:szCs w:val="21"/>
        </w:rPr>
        <w:t>; a maternal-specific boundary in the muscle</w:t>
      </w:r>
      <w:r w:rsidR="00A1124A">
        <w:rPr>
          <w:rFonts w:ascii="Arial" w:hAnsi="Arial" w:cs="Arial"/>
          <w:szCs w:val="21"/>
        </w:rPr>
        <w:t xml:space="preserve"> (</w:t>
      </w:r>
      <w:proofErr w:type="spellStart"/>
      <w:r w:rsidR="00A1124A" w:rsidRPr="00A1124A">
        <w:rPr>
          <w:rFonts w:ascii="Arial" w:hAnsi="Arial" w:cs="Arial"/>
          <w:b/>
          <w:bCs/>
          <w:szCs w:val="21"/>
        </w:rPr>
        <w:t>i</w:t>
      </w:r>
      <w:proofErr w:type="spellEnd"/>
      <w:r w:rsidR="00A1124A">
        <w:rPr>
          <w:rFonts w:ascii="Arial" w:hAnsi="Arial" w:cs="Arial"/>
          <w:szCs w:val="21"/>
        </w:rPr>
        <w:t>)</w:t>
      </w:r>
      <w:r w:rsidRPr="004E362C">
        <w:rPr>
          <w:rFonts w:ascii="Arial" w:hAnsi="Arial" w:cs="Arial"/>
          <w:szCs w:val="21"/>
        </w:rPr>
        <w:t xml:space="preserve"> influencing seven imprinted genes (</w:t>
      </w:r>
      <w:r w:rsidRPr="004E362C">
        <w:rPr>
          <w:rFonts w:ascii="Arial" w:hAnsi="Arial" w:cs="Arial"/>
          <w:i/>
          <w:iCs/>
          <w:szCs w:val="21"/>
        </w:rPr>
        <w:t>H19</w:t>
      </w:r>
      <w:r w:rsidRPr="004E362C">
        <w:rPr>
          <w:rFonts w:ascii="Arial" w:hAnsi="Arial" w:cs="Arial"/>
          <w:szCs w:val="21"/>
        </w:rPr>
        <w:t xml:space="preserve">, </w:t>
      </w:r>
      <w:r w:rsidRPr="004E362C">
        <w:rPr>
          <w:rFonts w:ascii="Arial" w:hAnsi="Arial" w:cs="Arial"/>
          <w:i/>
          <w:iCs/>
          <w:szCs w:val="21"/>
        </w:rPr>
        <w:t>IGF2</w:t>
      </w:r>
      <w:r w:rsidRPr="004E362C">
        <w:rPr>
          <w:rFonts w:ascii="Arial" w:hAnsi="Arial" w:cs="Arial"/>
          <w:szCs w:val="21"/>
        </w:rPr>
        <w:t xml:space="preserve">, </w:t>
      </w:r>
      <w:r w:rsidRPr="004E362C">
        <w:rPr>
          <w:rFonts w:ascii="Arial" w:hAnsi="Arial" w:cs="Arial"/>
          <w:i/>
          <w:iCs/>
          <w:szCs w:val="21"/>
        </w:rPr>
        <w:t>INS</w:t>
      </w:r>
      <w:r w:rsidRPr="004E362C">
        <w:rPr>
          <w:rFonts w:ascii="Arial" w:hAnsi="Arial" w:cs="Arial"/>
          <w:szCs w:val="21"/>
        </w:rPr>
        <w:t xml:space="preserve">, </w:t>
      </w:r>
      <w:r w:rsidRPr="004E362C">
        <w:rPr>
          <w:rFonts w:ascii="Arial" w:hAnsi="Arial" w:cs="Arial"/>
          <w:i/>
          <w:iCs/>
          <w:szCs w:val="21"/>
        </w:rPr>
        <w:t>TH</w:t>
      </w:r>
      <w:r w:rsidRPr="004E362C">
        <w:rPr>
          <w:rFonts w:ascii="Arial" w:hAnsi="Arial" w:cs="Arial"/>
          <w:szCs w:val="21"/>
        </w:rPr>
        <w:t xml:space="preserve">, </w:t>
      </w:r>
      <w:r w:rsidRPr="004E362C">
        <w:rPr>
          <w:rFonts w:ascii="Arial" w:hAnsi="Arial" w:cs="Arial"/>
          <w:i/>
          <w:iCs/>
          <w:szCs w:val="21"/>
        </w:rPr>
        <w:t>ASCL2</w:t>
      </w:r>
      <w:r w:rsidRPr="004E362C">
        <w:rPr>
          <w:rFonts w:ascii="Arial" w:hAnsi="Arial" w:cs="Arial"/>
          <w:szCs w:val="21"/>
        </w:rPr>
        <w:t xml:space="preserve">, </w:t>
      </w:r>
      <w:r w:rsidRPr="004E362C">
        <w:rPr>
          <w:rFonts w:ascii="Arial" w:hAnsi="Arial" w:cs="Arial"/>
          <w:i/>
          <w:iCs/>
          <w:szCs w:val="21"/>
        </w:rPr>
        <w:t>CD81</w:t>
      </w:r>
      <w:r w:rsidRPr="004E362C">
        <w:rPr>
          <w:rFonts w:ascii="Arial" w:hAnsi="Arial" w:cs="Arial"/>
          <w:szCs w:val="21"/>
        </w:rPr>
        <w:t xml:space="preserve"> and </w:t>
      </w:r>
      <w:r w:rsidRPr="004E362C">
        <w:rPr>
          <w:rFonts w:ascii="Arial" w:hAnsi="Arial" w:cs="Arial"/>
          <w:i/>
          <w:iCs/>
          <w:szCs w:val="21"/>
        </w:rPr>
        <w:t>TSSC4</w:t>
      </w:r>
      <w:r w:rsidRPr="004E362C">
        <w:rPr>
          <w:rFonts w:ascii="Arial" w:hAnsi="Arial" w:cs="Arial"/>
          <w:szCs w:val="21"/>
        </w:rPr>
        <w:t>).</w:t>
      </w:r>
    </w:p>
    <w:p w14:paraId="7384FB32" w14:textId="0773FC71" w:rsidR="001936AC" w:rsidRPr="003F1AA8" w:rsidRDefault="001936AC" w:rsidP="003F1AA8">
      <w:pPr>
        <w:widowControl/>
        <w:adjustRightInd w:val="0"/>
        <w:snapToGrid w:val="0"/>
        <w:spacing w:beforeLines="50" w:before="156" w:line="276" w:lineRule="auto"/>
        <w:rPr>
          <w:rFonts w:ascii="Arial" w:hAnsi="Arial" w:cs="Arial"/>
          <w:szCs w:val="21"/>
        </w:rPr>
      </w:pPr>
      <w:bookmarkStart w:id="8" w:name="_Hlk103672311"/>
      <w:r w:rsidRPr="004E362C">
        <w:rPr>
          <w:rFonts w:ascii="Arial" w:hAnsi="Arial" w:cs="Arial"/>
          <w:szCs w:val="21"/>
        </w:rPr>
        <w:t>For the Hi-C maps, a 20-kb resolution was used in (</w:t>
      </w:r>
      <w:r w:rsidRPr="00B734C4">
        <w:rPr>
          <w:rFonts w:ascii="Arial" w:hAnsi="Arial" w:cs="Arial"/>
          <w:b/>
          <w:bCs/>
          <w:szCs w:val="21"/>
        </w:rPr>
        <w:t>a</w:t>
      </w:r>
      <w:r w:rsidRPr="004E362C">
        <w:rPr>
          <w:rFonts w:ascii="Arial" w:hAnsi="Arial" w:cs="Arial"/>
          <w:szCs w:val="21"/>
        </w:rPr>
        <w:t>) and (</w:t>
      </w:r>
      <w:r w:rsidRPr="00B734C4">
        <w:rPr>
          <w:rFonts w:ascii="Arial" w:hAnsi="Arial" w:cs="Arial"/>
          <w:b/>
          <w:bCs/>
          <w:szCs w:val="21"/>
        </w:rPr>
        <w:t>f</w:t>
      </w:r>
      <w:r w:rsidR="005E79A5" w:rsidRPr="00C50E41">
        <w:rPr>
          <w:rFonts w:ascii="Arial" w:hAnsi="Arial" w:cs="Arial"/>
          <w:kern w:val="24"/>
          <w:szCs w:val="21"/>
        </w:rPr>
        <w:t>–</w:t>
      </w:r>
      <w:proofErr w:type="spellStart"/>
      <w:r w:rsidRPr="00B734C4">
        <w:rPr>
          <w:rFonts w:ascii="Arial" w:hAnsi="Arial" w:cs="Arial"/>
          <w:b/>
          <w:bCs/>
          <w:szCs w:val="21"/>
        </w:rPr>
        <w:t>i</w:t>
      </w:r>
      <w:proofErr w:type="spellEnd"/>
      <w:r>
        <w:rPr>
          <w:rFonts w:ascii="Arial" w:hAnsi="Arial" w:cs="Arial"/>
          <w:szCs w:val="21"/>
        </w:rPr>
        <w:t>)</w:t>
      </w:r>
      <w:r w:rsidRPr="005226DA">
        <w:rPr>
          <w:rFonts w:ascii="Arial" w:hAnsi="Arial" w:cs="Arial"/>
          <w:szCs w:val="21"/>
        </w:rPr>
        <w:t>.</w:t>
      </w:r>
      <w:bookmarkEnd w:id="6"/>
      <w:bookmarkEnd w:id="8"/>
    </w:p>
    <w:p w14:paraId="0B7F8C72" w14:textId="1E0D2A35" w:rsidR="00397B4A" w:rsidRDefault="00397B4A" w:rsidP="00D709A7">
      <w:pPr>
        <w:adjustRightInd w:val="0"/>
        <w:snapToGrid w:val="0"/>
        <w:spacing w:line="360" w:lineRule="auto"/>
        <w:jc w:val="center"/>
        <w:rPr>
          <w:rFonts w:ascii="Arial" w:hAnsi="Arial" w:cs="Arial"/>
          <w:b/>
          <w:bCs/>
          <w:sz w:val="24"/>
          <w:szCs w:val="24"/>
        </w:rPr>
      </w:pPr>
      <w:r>
        <w:rPr>
          <w:rFonts w:ascii="Arial" w:hAnsi="Arial" w:cs="Arial"/>
          <w:b/>
          <w:bCs/>
          <w:sz w:val="24"/>
          <w:szCs w:val="24"/>
        </w:rPr>
        <w:br w:type="page"/>
      </w:r>
    </w:p>
    <w:p w14:paraId="44A79200" w14:textId="77777777" w:rsidR="00397B4A" w:rsidRDefault="00397B4A" w:rsidP="00704729">
      <w:pPr>
        <w:adjustRightInd w:val="0"/>
        <w:snapToGrid w:val="0"/>
        <w:spacing w:beforeLines="50" w:before="156" w:afterLines="50" w:after="156" w:line="276" w:lineRule="auto"/>
        <w:ind w:leftChars="-270" w:left="-2" w:rightChars="-445" w:right="-934" w:hangingChars="269" w:hanging="565"/>
        <w:rPr>
          <w:rFonts w:ascii="Arial" w:eastAsia="黑体" w:hAnsi="Arial" w:cs="Arial"/>
          <w:szCs w:val="21"/>
        </w:rPr>
      </w:pPr>
      <w:r>
        <w:rPr>
          <w:rFonts w:ascii="Arial" w:eastAsia="黑体" w:hAnsi="Arial" w:cs="Arial"/>
          <w:noProof/>
          <w:szCs w:val="21"/>
        </w:rPr>
        <w:lastRenderedPageBreak/>
        <w:drawing>
          <wp:inline distT="0" distB="0" distL="0" distR="0" wp14:anchorId="010472BF" wp14:editId="22B2B4D9">
            <wp:extent cx="6673191" cy="2230288"/>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5"/>
                    <a:stretch>
                      <a:fillRect/>
                    </a:stretch>
                  </pic:blipFill>
                  <pic:spPr>
                    <a:xfrm>
                      <a:off x="0" y="0"/>
                      <a:ext cx="6721546" cy="2246449"/>
                    </a:xfrm>
                    <a:prstGeom prst="rect">
                      <a:avLst/>
                    </a:prstGeom>
                  </pic:spPr>
                </pic:pic>
              </a:graphicData>
            </a:graphic>
          </wp:inline>
        </w:drawing>
      </w:r>
    </w:p>
    <w:p w14:paraId="6B98E32A" w14:textId="0C57CB08" w:rsidR="00397B4A" w:rsidRDefault="00397B4A" w:rsidP="00397B4A">
      <w:pPr>
        <w:adjustRightInd w:val="0"/>
        <w:snapToGrid w:val="0"/>
        <w:spacing w:afterLines="50" w:after="156" w:line="276" w:lineRule="auto"/>
        <w:rPr>
          <w:rFonts w:ascii="Arial" w:hAnsi="Arial" w:cs="Arial"/>
          <w:b/>
          <w:bCs/>
        </w:rPr>
      </w:pPr>
      <w:r w:rsidRPr="003619F9">
        <w:rPr>
          <w:rFonts w:ascii="Arial" w:hAnsi="Arial" w:cs="Arial"/>
          <w:b/>
          <w:bCs/>
        </w:rPr>
        <w:t xml:space="preserve">Supplementary Fig. </w:t>
      </w:r>
      <w:r>
        <w:rPr>
          <w:rFonts w:ascii="Arial" w:hAnsi="Arial" w:cs="Arial"/>
          <w:b/>
          <w:bCs/>
        </w:rPr>
        <w:t xml:space="preserve">9 </w:t>
      </w:r>
      <w:r w:rsidRPr="007F7F99">
        <w:rPr>
          <w:rFonts w:ascii="Arial" w:hAnsi="Arial" w:cs="Arial"/>
          <w:b/>
          <w:bCs/>
        </w:rPr>
        <w:t xml:space="preserve">Chromosomal organization of 126 known imprinted genes </w:t>
      </w:r>
      <w:r w:rsidRPr="007F7F99">
        <w:rPr>
          <w:rFonts w:ascii="Arial" w:hAnsi="Arial" w:cs="Arial"/>
          <w:b/>
          <w:bCs/>
          <w:szCs w:val="21"/>
        </w:rPr>
        <w:t>retrieved from the genomic imprinting website (</w:t>
      </w:r>
      <w:r w:rsidRPr="0047783B">
        <w:rPr>
          <w:rFonts w:ascii="Arial" w:hAnsi="Arial" w:cs="Arial"/>
          <w:b/>
          <w:bCs/>
          <w:szCs w:val="21"/>
        </w:rPr>
        <w:t>https://geneimprint.com/site/home</w:t>
      </w:r>
      <w:r w:rsidRPr="00704729">
        <w:rPr>
          <w:rStyle w:val="a9"/>
          <w:rFonts w:ascii="Arial" w:hAnsi="Arial" w:cs="Arial"/>
          <w:b/>
          <w:bCs/>
          <w:color w:val="auto"/>
          <w:szCs w:val="21"/>
          <w:u w:val="none"/>
        </w:rPr>
        <w:t xml:space="preserve">, </w:t>
      </w:r>
      <w:r w:rsidRPr="00704729">
        <w:rPr>
          <w:rStyle w:val="a9"/>
          <w:rFonts w:ascii="Arial" w:hAnsi="Arial" w:cs="Arial"/>
          <w:b/>
          <w:bCs/>
          <w:color w:val="000000" w:themeColor="text1"/>
          <w:szCs w:val="21"/>
          <w:u w:val="none"/>
        </w:rPr>
        <w:t>last access in Dec 2021</w:t>
      </w:r>
      <w:r w:rsidRPr="007F7F99">
        <w:rPr>
          <w:rFonts w:ascii="Arial" w:hAnsi="Arial" w:cs="Arial"/>
          <w:b/>
          <w:bCs/>
          <w:szCs w:val="21"/>
        </w:rPr>
        <w:t xml:space="preserve">) with homologs on the autosomes of the </w:t>
      </w:r>
      <w:r w:rsidRPr="007F7F99">
        <w:rPr>
          <w:rFonts w:ascii="Arial" w:hAnsi="Arial" w:cs="Arial"/>
          <w:b/>
          <w:bCs/>
        </w:rPr>
        <w:t>pig</w:t>
      </w:r>
      <w:r w:rsidRPr="007F7F99">
        <w:rPr>
          <w:rFonts w:ascii="Arial" w:hAnsi="Arial" w:cs="Arial"/>
          <w:b/>
          <w:bCs/>
          <w:szCs w:val="21"/>
        </w:rPr>
        <w:t xml:space="preserve"> </w:t>
      </w:r>
      <w:r w:rsidRPr="007F7F99">
        <w:rPr>
          <w:rFonts w:ascii="Arial" w:hAnsi="Arial" w:cs="Arial"/>
          <w:b/>
          <w:bCs/>
        </w:rPr>
        <w:t xml:space="preserve">reference </w:t>
      </w:r>
      <w:r w:rsidRPr="007F7F99">
        <w:rPr>
          <w:rFonts w:ascii="Arial" w:hAnsi="Arial" w:cs="Arial"/>
          <w:b/>
          <w:bCs/>
          <w:szCs w:val="21"/>
        </w:rPr>
        <w:t>genome</w:t>
      </w:r>
      <w:r w:rsidRPr="007F7F99">
        <w:rPr>
          <w:rFonts w:ascii="Arial" w:hAnsi="Arial" w:cs="Arial"/>
          <w:b/>
          <w:bCs/>
        </w:rPr>
        <w:t>.</w:t>
      </w:r>
      <w:r>
        <w:rPr>
          <w:rFonts w:ascii="Arial" w:hAnsi="Arial" w:cs="Arial"/>
          <w:b/>
          <w:bCs/>
        </w:rPr>
        <w:t xml:space="preserve"> </w:t>
      </w:r>
    </w:p>
    <w:p w14:paraId="634FA1F0" w14:textId="65C15450" w:rsidR="00397B4A" w:rsidRDefault="00397B4A" w:rsidP="00397B4A">
      <w:pPr>
        <w:adjustRightInd w:val="0"/>
        <w:snapToGrid w:val="0"/>
        <w:spacing w:afterLines="50" w:after="156" w:line="276" w:lineRule="auto"/>
        <w:rPr>
          <w:rFonts w:ascii="Arial" w:hAnsi="Arial" w:cs="Arial"/>
        </w:rPr>
      </w:pPr>
      <w:r w:rsidRPr="007F7F99">
        <w:rPr>
          <w:rFonts w:ascii="Arial" w:hAnsi="Arial" w:cs="Arial"/>
        </w:rPr>
        <w:t xml:space="preserve">A total of 36 of these genes were previously identified in pigs (labeled with </w:t>
      </w:r>
      <w:r w:rsidRPr="007F7F99">
        <w:rPr>
          <w:rFonts w:ascii="Arial" w:hAnsi="Arial" w:cs="Arial"/>
          <w:szCs w:val="21"/>
        </w:rPr>
        <w:t xml:space="preserve">‘*’), </w:t>
      </w:r>
      <w:r w:rsidRPr="007F7F99">
        <w:rPr>
          <w:rFonts w:ascii="Arial" w:hAnsi="Arial" w:cs="Arial"/>
        </w:rPr>
        <w:t xml:space="preserve">and 90 (including a lncRNA gene - </w:t>
      </w:r>
      <w:r w:rsidRPr="007F7F99">
        <w:rPr>
          <w:rFonts w:ascii="Arial" w:hAnsi="Arial" w:cs="Arial"/>
          <w:i/>
          <w:iCs/>
        </w:rPr>
        <w:t>H19</w:t>
      </w:r>
      <w:r w:rsidRPr="007F7F99">
        <w:rPr>
          <w:rFonts w:ascii="Arial" w:hAnsi="Arial" w:cs="Arial"/>
        </w:rPr>
        <w:t>) were reported in 12 other mammal species</w:t>
      </w:r>
      <w:r w:rsidRPr="007F7F99">
        <w:rPr>
          <w:rFonts w:ascii="Arial" w:hAnsi="Arial" w:cs="Arial"/>
          <w:szCs w:val="21"/>
        </w:rPr>
        <w:t xml:space="preserve"> (</w:t>
      </w:r>
      <w:r w:rsidRPr="00A450D2">
        <w:rPr>
          <w:rFonts w:ascii="Arial" w:hAnsi="Arial" w:cs="Arial"/>
          <w:i/>
          <w:iCs/>
          <w:szCs w:val="21"/>
        </w:rPr>
        <w:t>i.e.</w:t>
      </w:r>
      <w:r w:rsidRPr="007F7F99">
        <w:rPr>
          <w:rFonts w:ascii="Arial" w:hAnsi="Arial" w:cs="Arial"/>
          <w:szCs w:val="21"/>
        </w:rPr>
        <w:t>, cow, dog, human, lab opossum, mouse, opossum, platypus, rabbit, rat, r</w:t>
      </w:r>
      <w:r w:rsidRPr="007F7F99">
        <w:rPr>
          <w:rFonts w:ascii="Arial" w:hAnsi="Arial" w:cs="Arial" w:hint="eastAsia"/>
          <w:szCs w:val="21"/>
        </w:rPr>
        <w:t xml:space="preserve">hesus </w:t>
      </w:r>
      <w:r w:rsidRPr="007F7F99">
        <w:rPr>
          <w:rFonts w:ascii="Arial" w:hAnsi="Arial" w:cs="Arial"/>
          <w:szCs w:val="21"/>
        </w:rPr>
        <w:t>m</w:t>
      </w:r>
      <w:r w:rsidRPr="007F7F99">
        <w:rPr>
          <w:rFonts w:ascii="Arial" w:hAnsi="Arial" w:cs="Arial" w:hint="eastAsia"/>
          <w:szCs w:val="21"/>
        </w:rPr>
        <w:t>acaque</w:t>
      </w:r>
      <w:r w:rsidRPr="007F7F99">
        <w:rPr>
          <w:rFonts w:ascii="Arial" w:hAnsi="Arial" w:cs="Arial"/>
          <w:szCs w:val="21"/>
        </w:rPr>
        <w:t>, sheep, and wallaby).</w:t>
      </w:r>
      <w:r>
        <w:rPr>
          <w:rFonts w:ascii="Arial" w:hAnsi="Arial" w:cs="Arial"/>
          <w:szCs w:val="21"/>
        </w:rPr>
        <w:t xml:space="preserve"> </w:t>
      </w:r>
      <w:r>
        <w:rPr>
          <w:rFonts w:ascii="Arial" w:hAnsi="Arial" w:cs="Arial"/>
        </w:rPr>
        <w:t xml:space="preserve">Supporting the notion that </w:t>
      </w:r>
      <w:r w:rsidRPr="00AE7C54">
        <w:rPr>
          <w:rFonts w:ascii="Arial" w:hAnsi="Arial" w:cs="Arial"/>
        </w:rPr>
        <w:t xml:space="preserve">mammalian imprinted genes </w:t>
      </w:r>
      <w:r>
        <w:rPr>
          <w:rFonts w:ascii="Arial" w:hAnsi="Arial" w:cs="Arial"/>
          <w:szCs w:val="21"/>
        </w:rPr>
        <w:t xml:space="preserve">often </w:t>
      </w:r>
      <w:r w:rsidRPr="00820032">
        <w:rPr>
          <w:rFonts w:ascii="Arial" w:hAnsi="Arial" w:cs="Arial"/>
          <w:szCs w:val="21"/>
        </w:rPr>
        <w:t xml:space="preserve">located adjacently </w:t>
      </w:r>
      <w:r>
        <w:rPr>
          <w:rFonts w:ascii="Arial" w:hAnsi="Arial" w:cs="Arial"/>
          <w:szCs w:val="21"/>
        </w:rPr>
        <w:t>to each other</w:t>
      </w:r>
      <w:r w:rsidR="009026EE">
        <w:rPr>
          <w:rFonts w:ascii="Arial" w:hAnsi="Arial" w:cs="Arial"/>
          <w:szCs w:val="21"/>
          <w:vertAlign w:val="superscript"/>
        </w:rPr>
        <w:t>13</w:t>
      </w:r>
      <w:r>
        <w:rPr>
          <w:rFonts w:ascii="Arial" w:hAnsi="Arial" w:cs="Arial"/>
          <w:szCs w:val="21"/>
        </w:rPr>
        <w:t xml:space="preserve">, and thus </w:t>
      </w:r>
      <w:r w:rsidRPr="00AE7C54">
        <w:rPr>
          <w:rFonts w:ascii="Arial" w:hAnsi="Arial" w:cs="Arial"/>
        </w:rPr>
        <w:t>found in conserved clusters in the genome</w:t>
      </w:r>
      <w:r>
        <w:rPr>
          <w:rFonts w:ascii="Arial" w:hAnsi="Arial" w:cs="Arial"/>
        </w:rPr>
        <w:t xml:space="preserve">, we uncovered </w:t>
      </w:r>
      <w:r>
        <w:rPr>
          <w:rFonts w:ascii="Arial" w:hAnsi="Arial" w:cs="Arial"/>
          <w:szCs w:val="21"/>
        </w:rPr>
        <w:t xml:space="preserve">approximately half </w:t>
      </w:r>
      <w:r w:rsidRPr="00441E28">
        <w:rPr>
          <w:rFonts w:ascii="Arial" w:hAnsi="Arial" w:cs="Arial"/>
        </w:rPr>
        <w:t>imprinted genes</w:t>
      </w:r>
      <w:r w:rsidRPr="00820032">
        <w:rPr>
          <w:rFonts w:ascii="Arial" w:hAnsi="Arial" w:cs="Arial"/>
          <w:szCs w:val="21"/>
        </w:rPr>
        <w:t xml:space="preserve"> </w:t>
      </w:r>
      <w:r>
        <w:rPr>
          <w:rFonts w:ascii="Arial" w:hAnsi="Arial" w:cs="Arial"/>
          <w:szCs w:val="21"/>
        </w:rPr>
        <w:t xml:space="preserve">(59 of 126, or </w:t>
      </w:r>
      <w:r>
        <w:rPr>
          <w:rFonts w:ascii="Arial" w:hAnsi="Arial" w:cs="Arial" w:hint="eastAsia"/>
          <w:szCs w:val="21"/>
        </w:rPr>
        <w:t>4</w:t>
      </w:r>
      <w:r>
        <w:rPr>
          <w:rFonts w:ascii="Arial" w:hAnsi="Arial" w:cs="Arial"/>
          <w:szCs w:val="21"/>
        </w:rPr>
        <w:t xml:space="preserve">6.83%; labelled in </w:t>
      </w:r>
      <w:r>
        <w:rPr>
          <w:rFonts w:ascii="Arial" w:hAnsi="Arial" w:cs="Arial"/>
        </w:rPr>
        <w:t>red</w:t>
      </w:r>
      <w:r>
        <w:rPr>
          <w:rFonts w:ascii="Arial" w:hAnsi="Arial" w:cs="Arial"/>
          <w:szCs w:val="21"/>
        </w:rPr>
        <w:t xml:space="preserve">) in the pig genome that we grouped into </w:t>
      </w:r>
      <w:r w:rsidRPr="00820032">
        <w:rPr>
          <w:rFonts w:ascii="Arial" w:hAnsi="Arial" w:cs="Arial"/>
        </w:rPr>
        <w:t xml:space="preserve">14 </w:t>
      </w:r>
      <w:r w:rsidRPr="008B7571">
        <w:rPr>
          <w:rFonts w:ascii="Arial" w:hAnsi="Arial" w:cs="Arial"/>
        </w:rPr>
        <w:t>clusters</w:t>
      </w:r>
      <w:r>
        <w:rPr>
          <w:rFonts w:ascii="Arial" w:hAnsi="Arial" w:cs="Arial"/>
        </w:rPr>
        <w:t xml:space="preserve"> </w:t>
      </w:r>
      <w:r w:rsidRPr="00820032">
        <w:rPr>
          <w:rFonts w:ascii="Arial" w:hAnsi="Arial" w:cs="Arial"/>
        </w:rPr>
        <w:t>(</w:t>
      </w:r>
      <w:r>
        <w:rPr>
          <w:rFonts w:ascii="Arial" w:hAnsi="Arial" w:cs="Arial"/>
        </w:rPr>
        <w:t xml:space="preserve">with </w:t>
      </w:r>
      <w:r w:rsidRPr="00820032">
        <w:rPr>
          <w:rFonts w:ascii="Arial" w:hAnsi="Arial" w:cs="Arial"/>
        </w:rPr>
        <w:t>at least two</w:t>
      </w:r>
      <w:r>
        <w:rPr>
          <w:rFonts w:ascii="Arial" w:hAnsi="Arial" w:cs="Arial"/>
        </w:rPr>
        <w:t xml:space="preserve"> genes </w:t>
      </w:r>
      <w:r w:rsidRPr="00820032">
        <w:rPr>
          <w:rFonts w:ascii="Arial" w:hAnsi="Arial" w:cs="Arial"/>
        </w:rPr>
        <w:t>in a cluster)</w:t>
      </w:r>
      <w:r>
        <w:rPr>
          <w:rFonts w:ascii="Arial" w:hAnsi="Arial" w:cs="Arial"/>
        </w:rPr>
        <w:t xml:space="preserve"> </w:t>
      </w:r>
      <w:r w:rsidRPr="00820032">
        <w:rPr>
          <w:rFonts w:ascii="Arial" w:hAnsi="Arial" w:cs="Arial"/>
        </w:rPr>
        <w:t xml:space="preserve">based on </w:t>
      </w:r>
      <w:r>
        <w:rPr>
          <w:rFonts w:ascii="Arial" w:hAnsi="Arial" w:cs="Arial"/>
        </w:rPr>
        <w:t xml:space="preserve">linear </w:t>
      </w:r>
      <w:r w:rsidRPr="00820032">
        <w:rPr>
          <w:rFonts w:ascii="Arial" w:hAnsi="Arial" w:cs="Arial"/>
        </w:rPr>
        <w:t>distance</w:t>
      </w:r>
      <w:r>
        <w:rPr>
          <w:rFonts w:ascii="Arial" w:hAnsi="Arial" w:cs="Arial"/>
        </w:rPr>
        <w:t>s lower</w:t>
      </w:r>
      <w:r w:rsidRPr="00820032">
        <w:rPr>
          <w:rFonts w:ascii="Arial" w:hAnsi="Arial" w:cs="Arial"/>
        </w:rPr>
        <w:t xml:space="preserve"> than </w:t>
      </w:r>
      <w:r>
        <w:rPr>
          <w:rFonts w:ascii="Arial" w:hAnsi="Arial" w:cs="Arial"/>
        </w:rPr>
        <w:t>1 Mb</w:t>
      </w:r>
      <w:r w:rsidRPr="008B7571">
        <w:rPr>
          <w:rFonts w:ascii="Arial" w:hAnsi="Arial" w:cs="Arial"/>
        </w:rPr>
        <w:t>.</w:t>
      </w:r>
      <w:r>
        <w:rPr>
          <w:rFonts w:ascii="Arial" w:hAnsi="Arial" w:cs="Arial"/>
        </w:rPr>
        <w:t xml:space="preserve"> </w:t>
      </w:r>
    </w:p>
    <w:p w14:paraId="0462E0E9" w14:textId="77777777" w:rsidR="007037DF" w:rsidRDefault="007037DF" w:rsidP="007037DF">
      <w:pPr>
        <w:adjustRightInd w:val="0"/>
        <w:snapToGrid w:val="0"/>
        <w:spacing w:beforeLines="50" w:before="156" w:afterLines="50" w:after="156" w:line="276" w:lineRule="auto"/>
        <w:jc w:val="center"/>
        <w:rPr>
          <w:rFonts w:ascii="Arial" w:eastAsia="黑体" w:hAnsi="Arial" w:cs="Arial"/>
          <w:szCs w:val="21"/>
        </w:rPr>
      </w:pPr>
      <w:r>
        <w:rPr>
          <w:rFonts w:ascii="Arial" w:eastAsia="黑体" w:hAnsi="Arial" w:cs="Arial" w:hint="eastAsia"/>
          <w:noProof/>
          <w:szCs w:val="21"/>
        </w:rPr>
        <w:lastRenderedPageBreak/>
        <w:drawing>
          <wp:inline distT="0" distB="0" distL="0" distR="0" wp14:anchorId="6C20A7F2" wp14:editId="3BD7EB5F">
            <wp:extent cx="6153150" cy="8340012"/>
            <wp:effectExtent l="0" t="0" r="0" b="444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6"/>
                    <a:stretch>
                      <a:fillRect/>
                    </a:stretch>
                  </pic:blipFill>
                  <pic:spPr>
                    <a:xfrm>
                      <a:off x="0" y="0"/>
                      <a:ext cx="6169588" cy="8362291"/>
                    </a:xfrm>
                    <a:prstGeom prst="rect">
                      <a:avLst/>
                    </a:prstGeom>
                  </pic:spPr>
                </pic:pic>
              </a:graphicData>
            </a:graphic>
          </wp:inline>
        </w:drawing>
      </w:r>
    </w:p>
    <w:p w14:paraId="605B040A" w14:textId="5CA6E807" w:rsidR="007037DF" w:rsidRDefault="007037DF" w:rsidP="007037DF">
      <w:pPr>
        <w:adjustRightInd w:val="0"/>
        <w:snapToGrid w:val="0"/>
        <w:spacing w:afterLines="50" w:after="156" w:line="276" w:lineRule="auto"/>
        <w:rPr>
          <w:rFonts w:ascii="Arial" w:hAnsi="Arial" w:cs="Arial"/>
          <w:b/>
          <w:bCs/>
          <w:szCs w:val="21"/>
        </w:rPr>
      </w:pPr>
      <w:r w:rsidRPr="003619F9">
        <w:rPr>
          <w:rFonts w:ascii="Arial" w:hAnsi="Arial" w:cs="Arial"/>
          <w:b/>
          <w:bCs/>
        </w:rPr>
        <w:t xml:space="preserve">Supplementary Fig. </w:t>
      </w:r>
      <w:r>
        <w:rPr>
          <w:rFonts w:ascii="Arial" w:hAnsi="Arial" w:cs="Arial"/>
          <w:b/>
          <w:bCs/>
        </w:rPr>
        <w:t xml:space="preserve">10 </w:t>
      </w:r>
      <w:r w:rsidRPr="00EB5F77">
        <w:rPr>
          <w:rFonts w:ascii="Arial" w:hAnsi="Arial" w:cs="Arial"/>
          <w:b/>
          <w:bCs/>
          <w:szCs w:val="21"/>
        </w:rPr>
        <w:t>Allelically shifted TAD boundaries</w:t>
      </w:r>
      <w:r>
        <w:rPr>
          <w:rFonts w:ascii="Arial" w:hAnsi="Arial" w:cs="Arial"/>
          <w:b/>
          <w:bCs/>
          <w:szCs w:val="21"/>
        </w:rPr>
        <w:t>.</w:t>
      </w:r>
    </w:p>
    <w:p w14:paraId="1EB6D2B8" w14:textId="77777777" w:rsidR="007037DF" w:rsidRPr="001670F5" w:rsidRDefault="007037DF" w:rsidP="007037DF">
      <w:pPr>
        <w:adjustRightInd w:val="0"/>
        <w:snapToGrid w:val="0"/>
        <w:spacing w:beforeLines="50" w:before="156" w:line="276" w:lineRule="auto"/>
        <w:rPr>
          <w:rFonts w:ascii="Arial" w:hAnsi="Arial" w:cs="Arial"/>
          <w:b/>
          <w:bCs/>
          <w:szCs w:val="21"/>
        </w:rPr>
      </w:pPr>
      <w:r w:rsidRPr="00405230">
        <w:rPr>
          <w:rFonts w:ascii="Arial" w:hAnsi="Arial" w:cs="Arial"/>
          <w:b/>
          <w:bCs/>
          <w:szCs w:val="21"/>
        </w:rPr>
        <w:t>a</w:t>
      </w:r>
      <w:r>
        <w:rPr>
          <w:rFonts w:ascii="Arial" w:hAnsi="Arial" w:cs="Arial"/>
          <w:szCs w:val="21"/>
        </w:rPr>
        <w:t xml:space="preserve"> </w:t>
      </w:r>
      <w:r w:rsidRPr="00EB5F77">
        <w:rPr>
          <w:rFonts w:ascii="Arial" w:hAnsi="Arial" w:cs="Arial"/>
          <w:color w:val="000000" w:themeColor="text1"/>
          <w:kern w:val="24"/>
          <w:szCs w:val="21"/>
        </w:rPr>
        <w:t xml:space="preserve">Tissue-restricted TAD boundaries </w:t>
      </w:r>
      <w:r>
        <w:rPr>
          <w:rFonts w:ascii="Arial" w:hAnsi="Arial" w:cs="Arial" w:hint="eastAsia"/>
          <w:color w:val="000000" w:themeColor="text1"/>
          <w:kern w:val="24"/>
          <w:szCs w:val="21"/>
        </w:rPr>
        <w:t>have</w:t>
      </w:r>
      <w:r>
        <w:rPr>
          <w:rFonts w:ascii="Arial" w:hAnsi="Arial" w:cs="Arial"/>
          <w:color w:val="000000" w:themeColor="text1"/>
          <w:kern w:val="24"/>
          <w:szCs w:val="21"/>
        </w:rPr>
        <w:t xml:space="preserve"> significantly higher </w:t>
      </w:r>
      <w:r w:rsidRPr="00EB5F77">
        <w:rPr>
          <w:rFonts w:ascii="Arial" w:hAnsi="Arial" w:cs="Arial"/>
          <w:color w:val="000000" w:themeColor="text1"/>
          <w:kern w:val="24"/>
          <w:szCs w:val="21"/>
        </w:rPr>
        <w:t>differences in compartmentalization compared to tissue-shared TAD boundaries</w:t>
      </w:r>
      <w:r>
        <w:rPr>
          <w:rFonts w:ascii="Arial" w:hAnsi="Arial" w:cs="Arial"/>
          <w:color w:val="000000" w:themeColor="text1"/>
          <w:kern w:val="24"/>
          <w:szCs w:val="21"/>
        </w:rPr>
        <w:t xml:space="preserve">. </w:t>
      </w:r>
      <w:r w:rsidRPr="001670F5">
        <w:rPr>
          <w:rFonts w:ascii="Arial" w:hAnsi="Arial" w:cs="Arial"/>
          <w:i/>
          <w:iCs/>
          <w:color w:val="000000" w:themeColor="text1"/>
          <w:kern w:val="24"/>
          <w:szCs w:val="21"/>
        </w:rPr>
        <w:t>P</w:t>
      </w:r>
      <w:r w:rsidRPr="001670F5">
        <w:rPr>
          <w:rFonts w:ascii="Arial" w:hAnsi="Arial" w:cs="Arial"/>
          <w:color w:val="000000" w:themeColor="text1"/>
          <w:kern w:val="24"/>
          <w:szCs w:val="21"/>
        </w:rPr>
        <w:t xml:space="preserve"> value</w:t>
      </w:r>
      <w:r>
        <w:rPr>
          <w:rFonts w:ascii="Arial" w:hAnsi="Arial" w:cs="Arial"/>
          <w:color w:val="000000" w:themeColor="text1"/>
          <w:kern w:val="24"/>
          <w:szCs w:val="21"/>
        </w:rPr>
        <w:t>s</w:t>
      </w:r>
      <w:r w:rsidRPr="001670F5">
        <w:rPr>
          <w:rFonts w:ascii="Arial" w:hAnsi="Arial" w:cs="Arial"/>
          <w:color w:val="000000" w:themeColor="text1"/>
          <w:kern w:val="24"/>
          <w:szCs w:val="21"/>
        </w:rPr>
        <w:t xml:space="preserve"> </w:t>
      </w:r>
      <w:r>
        <w:rPr>
          <w:rFonts w:ascii="Arial" w:hAnsi="Arial" w:cs="Arial"/>
          <w:color w:val="000000" w:themeColor="text1"/>
          <w:kern w:val="24"/>
          <w:szCs w:val="21"/>
        </w:rPr>
        <w:t xml:space="preserve">were calculated using a </w:t>
      </w:r>
      <w:r w:rsidRPr="001670F5">
        <w:rPr>
          <w:rFonts w:ascii="Arial" w:hAnsi="Arial" w:cs="Arial"/>
          <w:noProof/>
          <w:szCs w:val="21"/>
        </w:rPr>
        <w:t>Wilcoxon rank-sum test</w:t>
      </w:r>
      <w:r w:rsidRPr="001670F5">
        <w:rPr>
          <w:rFonts w:ascii="Arial" w:hAnsi="Arial" w:cs="Arial"/>
          <w:color w:val="000000" w:themeColor="text1"/>
          <w:kern w:val="24"/>
          <w:szCs w:val="21"/>
        </w:rPr>
        <w:t>.</w:t>
      </w:r>
    </w:p>
    <w:p w14:paraId="66BEA393" w14:textId="77777777" w:rsidR="007037DF" w:rsidRPr="00721857" w:rsidRDefault="007037DF" w:rsidP="007037DF">
      <w:pPr>
        <w:adjustRightInd w:val="0"/>
        <w:snapToGrid w:val="0"/>
        <w:spacing w:beforeLines="50" w:before="156" w:line="276" w:lineRule="auto"/>
        <w:rPr>
          <w:rFonts w:ascii="Arial" w:hAnsi="Arial" w:cs="Arial"/>
          <w:color w:val="7030A0"/>
          <w:kern w:val="24"/>
          <w:szCs w:val="21"/>
        </w:rPr>
      </w:pPr>
      <w:r w:rsidRPr="00F8566F">
        <w:rPr>
          <w:rFonts w:ascii="Arial" w:hAnsi="Arial" w:cs="Arial"/>
          <w:b/>
          <w:bCs/>
          <w:szCs w:val="21"/>
        </w:rPr>
        <w:lastRenderedPageBreak/>
        <w:t>b</w:t>
      </w:r>
      <w:r w:rsidRPr="00721857">
        <w:rPr>
          <w:rFonts w:ascii="Arial" w:hAnsi="Arial" w:cs="Arial"/>
          <w:color w:val="000000" w:themeColor="text1"/>
          <w:kern w:val="24"/>
          <w:szCs w:val="21"/>
        </w:rPr>
        <w:t xml:space="preserve"> Tissue-restricted TAD boundaries are enriched in A/B switched regions compared to tissue-shared TAD boundaries. </w:t>
      </w:r>
      <w:r w:rsidRPr="00721857">
        <w:rPr>
          <w:rFonts w:ascii="Arial" w:hAnsi="Arial" w:cs="Arial"/>
          <w:i/>
          <w:iCs/>
          <w:color w:val="000000" w:themeColor="text1"/>
          <w:kern w:val="24"/>
          <w:szCs w:val="21"/>
        </w:rPr>
        <w:t>P</w:t>
      </w:r>
      <w:r w:rsidRPr="00721857">
        <w:rPr>
          <w:rFonts w:ascii="Arial" w:hAnsi="Arial" w:cs="Arial"/>
          <w:color w:val="000000" w:themeColor="text1"/>
          <w:kern w:val="24"/>
          <w:szCs w:val="21"/>
        </w:rPr>
        <w:t xml:space="preserve"> values were calculated using a </w:t>
      </w:r>
      <w:r w:rsidRPr="00721857">
        <w:rPr>
          <w:rFonts w:ascii="Arial" w:hAnsi="Arial"/>
          <w:i/>
          <w:iCs/>
          <w:szCs w:val="21"/>
        </w:rPr>
        <w:sym w:font="Symbol" w:char="F063"/>
      </w:r>
      <w:r w:rsidRPr="00721857">
        <w:rPr>
          <w:rFonts w:ascii="Arial" w:hAnsi="Arial"/>
          <w:szCs w:val="21"/>
          <w:vertAlign w:val="superscript"/>
        </w:rPr>
        <w:t>2</w:t>
      </w:r>
      <w:r w:rsidRPr="00721857">
        <w:rPr>
          <w:rFonts w:ascii="Arial" w:hAnsi="Arial" w:cs="Arial"/>
          <w:noProof/>
          <w:szCs w:val="21"/>
        </w:rPr>
        <w:t xml:space="preserve"> test</w:t>
      </w:r>
      <w:r w:rsidRPr="00721857">
        <w:rPr>
          <w:rFonts w:ascii="Arial" w:hAnsi="Arial" w:cs="Arial"/>
          <w:color w:val="000000" w:themeColor="text1"/>
          <w:kern w:val="24"/>
          <w:szCs w:val="21"/>
        </w:rPr>
        <w:t>.</w:t>
      </w:r>
      <w:r w:rsidRPr="00721857" w:rsidDel="00FB42BB">
        <w:rPr>
          <w:rFonts w:ascii="Arial" w:hAnsi="Arial" w:cs="Arial"/>
          <w:color w:val="000000" w:themeColor="text1"/>
          <w:kern w:val="24"/>
          <w:szCs w:val="21"/>
        </w:rPr>
        <w:t xml:space="preserve"> </w:t>
      </w:r>
    </w:p>
    <w:p w14:paraId="3A962A3A" w14:textId="77777777" w:rsidR="007037DF" w:rsidRPr="00721857" w:rsidRDefault="007037DF" w:rsidP="007037DF">
      <w:pPr>
        <w:adjustRightInd w:val="0"/>
        <w:snapToGrid w:val="0"/>
        <w:spacing w:beforeLines="50" w:before="156" w:line="276" w:lineRule="auto"/>
        <w:rPr>
          <w:rFonts w:ascii="Arial" w:hAnsi="Arial" w:cs="Arial"/>
          <w:color w:val="7030A0"/>
          <w:kern w:val="24"/>
          <w:szCs w:val="21"/>
        </w:rPr>
      </w:pPr>
      <w:r w:rsidRPr="00F8566F">
        <w:rPr>
          <w:rFonts w:ascii="Arial" w:hAnsi="Arial" w:cs="Arial"/>
          <w:b/>
          <w:bCs/>
          <w:szCs w:val="21"/>
        </w:rPr>
        <w:t>c</w:t>
      </w:r>
      <w:r w:rsidRPr="00721857">
        <w:rPr>
          <w:rFonts w:ascii="Arial" w:hAnsi="Arial" w:cs="Arial"/>
          <w:szCs w:val="21"/>
        </w:rPr>
        <w:t xml:space="preserve"> </w:t>
      </w:r>
      <w:r w:rsidRPr="00721857">
        <w:rPr>
          <w:rFonts w:ascii="Arial" w:hAnsi="Arial" w:cs="Arial"/>
          <w:noProof/>
          <w:szCs w:val="21"/>
        </w:rPr>
        <w:t>Compared to genes located close to tissue-shared TAD bounaries</w:t>
      </w:r>
      <w:r w:rsidRPr="00721857">
        <w:rPr>
          <w:rFonts w:ascii="Arial" w:hAnsi="Arial" w:cs="Arial"/>
          <w:color w:val="000000" w:themeColor="text1"/>
          <w:kern w:val="24"/>
          <w:szCs w:val="21"/>
        </w:rPr>
        <w:t xml:space="preserve"> </w:t>
      </w:r>
      <w:r w:rsidRPr="00721857">
        <w:rPr>
          <w:rFonts w:ascii="Arial" w:hAnsi="Arial" w:cs="Arial"/>
          <w:kern w:val="24"/>
          <w:szCs w:val="21"/>
        </w:rPr>
        <w:t>(± 60 kb from the anchor bin of TAD boundary)</w:t>
      </w:r>
      <w:r w:rsidRPr="00721857">
        <w:rPr>
          <w:rFonts w:ascii="Arial" w:hAnsi="Arial" w:cs="Arial"/>
          <w:noProof/>
          <w:szCs w:val="21"/>
        </w:rPr>
        <w:t xml:space="preserve">, genes nearby </w:t>
      </w:r>
      <w:r w:rsidRPr="00721857">
        <w:rPr>
          <w:rFonts w:ascii="Arial" w:hAnsi="Arial" w:cs="Arial"/>
          <w:color w:val="000000" w:themeColor="text1"/>
          <w:kern w:val="24"/>
          <w:szCs w:val="21"/>
        </w:rPr>
        <w:t>tissue-restricted TAD boundaries</w:t>
      </w:r>
      <w:r w:rsidRPr="00721857">
        <w:rPr>
          <w:rFonts w:ascii="Arial" w:hAnsi="Arial" w:cs="Arial"/>
          <w:kern w:val="24"/>
          <w:szCs w:val="21"/>
        </w:rPr>
        <w:t xml:space="preserve"> exhibit a subtle but statistically significant increase in expression.</w:t>
      </w:r>
      <w:r w:rsidRPr="00721857">
        <w:rPr>
          <w:rFonts w:ascii="Arial" w:hAnsi="Arial" w:cs="Arial"/>
          <w:i/>
          <w:iCs/>
          <w:color w:val="000000" w:themeColor="text1"/>
          <w:kern w:val="24"/>
          <w:szCs w:val="21"/>
        </w:rPr>
        <w:t xml:space="preserve"> P</w:t>
      </w:r>
      <w:r w:rsidRPr="00721857">
        <w:rPr>
          <w:rFonts w:ascii="Arial" w:hAnsi="Arial" w:cs="Arial"/>
          <w:color w:val="000000" w:themeColor="text1"/>
          <w:kern w:val="24"/>
          <w:szCs w:val="21"/>
        </w:rPr>
        <w:t xml:space="preserve"> values were calculated using a </w:t>
      </w:r>
      <w:r w:rsidRPr="00721857">
        <w:rPr>
          <w:rFonts w:ascii="Arial" w:hAnsi="Arial" w:cs="Arial"/>
          <w:noProof/>
          <w:szCs w:val="21"/>
        </w:rPr>
        <w:t>Wilcoxon rank-sum test</w:t>
      </w:r>
      <w:r w:rsidRPr="00721857">
        <w:rPr>
          <w:rFonts w:ascii="Arial" w:hAnsi="Arial" w:cs="Arial"/>
          <w:color w:val="000000" w:themeColor="text1"/>
          <w:kern w:val="24"/>
          <w:szCs w:val="21"/>
        </w:rPr>
        <w:t>.</w:t>
      </w:r>
    </w:p>
    <w:p w14:paraId="2DDEB529" w14:textId="77777777" w:rsidR="007037DF" w:rsidRDefault="007037DF" w:rsidP="007037DF">
      <w:pPr>
        <w:adjustRightInd w:val="0"/>
        <w:snapToGrid w:val="0"/>
        <w:spacing w:beforeLines="50" w:before="156" w:line="276" w:lineRule="auto"/>
        <w:rPr>
          <w:rFonts w:ascii="Arial" w:hAnsi="Arial" w:cs="Arial"/>
          <w:color w:val="000000" w:themeColor="text1"/>
          <w:kern w:val="24"/>
          <w:szCs w:val="21"/>
        </w:rPr>
      </w:pPr>
      <w:r w:rsidRPr="00F8566F">
        <w:rPr>
          <w:rFonts w:ascii="Arial" w:hAnsi="Arial" w:cs="Arial"/>
          <w:b/>
          <w:bCs/>
          <w:szCs w:val="21"/>
        </w:rPr>
        <w:t>d</w:t>
      </w:r>
      <w:r w:rsidRPr="00685999">
        <w:rPr>
          <w:rFonts w:ascii="Arial" w:hAnsi="Arial" w:cs="Arial"/>
          <w:kern w:val="24"/>
          <w:szCs w:val="21"/>
        </w:rPr>
        <w:t>–</w:t>
      </w:r>
      <w:r w:rsidRPr="00F8566F">
        <w:rPr>
          <w:rFonts w:ascii="Arial" w:hAnsi="Arial" w:cs="Arial"/>
          <w:b/>
          <w:bCs/>
          <w:szCs w:val="21"/>
        </w:rPr>
        <w:t>h</w:t>
      </w:r>
      <w:r w:rsidRPr="00721857">
        <w:rPr>
          <w:rFonts w:ascii="Arial" w:hAnsi="Arial" w:cs="Arial"/>
          <w:szCs w:val="21"/>
        </w:rPr>
        <w:t xml:space="preserve"> </w:t>
      </w:r>
      <w:r w:rsidRPr="00721857">
        <w:rPr>
          <w:rFonts w:ascii="Arial" w:hAnsi="Arial" w:cs="Arial"/>
          <w:kern w:val="24"/>
          <w:szCs w:val="21"/>
        </w:rPr>
        <w:t>Examples of tissue-restricted TAD boundaries being adjacent to typical marker genes of relative tissues, including</w:t>
      </w:r>
      <w:r w:rsidRPr="00721857">
        <w:rPr>
          <w:rFonts w:ascii="Arial" w:hAnsi="Arial" w:cs="Arial"/>
          <w:color w:val="000000" w:themeColor="text1"/>
          <w:kern w:val="24"/>
          <w:szCs w:val="21"/>
        </w:rPr>
        <w:t xml:space="preserve"> </w:t>
      </w:r>
      <w:r w:rsidRPr="00721857">
        <w:rPr>
          <w:rFonts w:ascii="Arial" w:hAnsi="Arial" w:cs="Arial"/>
          <w:i/>
          <w:iCs/>
          <w:color w:val="000000" w:themeColor="text1"/>
          <w:kern w:val="24"/>
          <w:szCs w:val="21"/>
        </w:rPr>
        <w:t>ALDOB</w:t>
      </w:r>
      <w:r w:rsidRPr="00721857">
        <w:rPr>
          <w:rFonts w:ascii="Arial" w:hAnsi="Arial" w:cs="Arial"/>
          <w:color w:val="000000" w:themeColor="text1"/>
          <w:kern w:val="24"/>
          <w:szCs w:val="21"/>
        </w:rPr>
        <w:t xml:space="preserve"> (</w:t>
      </w:r>
      <w:r w:rsidRPr="00F8566F">
        <w:rPr>
          <w:rFonts w:ascii="Arial" w:hAnsi="Arial" w:cs="Arial"/>
          <w:b/>
          <w:bCs/>
          <w:color w:val="000000" w:themeColor="text1"/>
          <w:kern w:val="24"/>
          <w:szCs w:val="21"/>
        </w:rPr>
        <w:t>d</w:t>
      </w:r>
      <w:r w:rsidRPr="00721857">
        <w:rPr>
          <w:rFonts w:ascii="Arial" w:hAnsi="Arial" w:cs="Arial"/>
          <w:color w:val="000000" w:themeColor="text1"/>
          <w:kern w:val="24"/>
          <w:szCs w:val="21"/>
        </w:rPr>
        <w:t xml:space="preserve">) in liver, </w:t>
      </w:r>
      <w:r w:rsidRPr="00721857">
        <w:rPr>
          <w:rFonts w:ascii="Arial" w:hAnsi="Arial" w:cs="Arial"/>
          <w:i/>
          <w:iCs/>
          <w:color w:val="000000" w:themeColor="text1"/>
          <w:kern w:val="24"/>
          <w:szCs w:val="21"/>
        </w:rPr>
        <w:t xml:space="preserve">HOXC9 </w:t>
      </w:r>
      <w:r w:rsidRPr="00721857">
        <w:rPr>
          <w:rFonts w:ascii="Arial" w:hAnsi="Arial" w:cs="Arial"/>
          <w:color w:val="000000" w:themeColor="text1"/>
          <w:kern w:val="24"/>
          <w:szCs w:val="21"/>
        </w:rPr>
        <w:t>(</w:t>
      </w:r>
      <w:r w:rsidRPr="00F8566F">
        <w:rPr>
          <w:rFonts w:ascii="Arial" w:hAnsi="Arial" w:cs="Arial"/>
          <w:b/>
          <w:bCs/>
          <w:color w:val="000000" w:themeColor="text1"/>
          <w:kern w:val="24"/>
          <w:szCs w:val="21"/>
        </w:rPr>
        <w:t>e</w:t>
      </w:r>
      <w:r w:rsidRPr="00721857">
        <w:rPr>
          <w:rFonts w:ascii="Arial" w:hAnsi="Arial" w:cs="Arial"/>
          <w:color w:val="000000" w:themeColor="text1"/>
          <w:kern w:val="24"/>
          <w:szCs w:val="21"/>
        </w:rPr>
        <w:t xml:space="preserve">), </w:t>
      </w:r>
      <w:r w:rsidRPr="00721857">
        <w:rPr>
          <w:rFonts w:ascii="Arial" w:hAnsi="Arial" w:cs="Arial"/>
          <w:i/>
          <w:iCs/>
          <w:color w:val="000000" w:themeColor="text1"/>
          <w:kern w:val="24"/>
          <w:szCs w:val="21"/>
        </w:rPr>
        <w:t>-10</w:t>
      </w:r>
      <w:r w:rsidRPr="00721857">
        <w:rPr>
          <w:rFonts w:ascii="Arial" w:hAnsi="Arial" w:cs="Arial"/>
          <w:color w:val="000000" w:themeColor="text1"/>
          <w:kern w:val="24"/>
          <w:szCs w:val="21"/>
        </w:rPr>
        <w:t xml:space="preserve"> (</w:t>
      </w:r>
      <w:r w:rsidRPr="00F8566F">
        <w:rPr>
          <w:rFonts w:ascii="Arial" w:hAnsi="Arial" w:cs="Arial"/>
          <w:b/>
          <w:bCs/>
          <w:color w:val="000000" w:themeColor="text1"/>
          <w:kern w:val="24"/>
          <w:szCs w:val="21"/>
        </w:rPr>
        <w:t>e</w:t>
      </w:r>
      <w:r w:rsidRPr="00721857">
        <w:rPr>
          <w:rFonts w:ascii="Arial" w:hAnsi="Arial" w:cs="Arial"/>
          <w:color w:val="000000" w:themeColor="text1"/>
          <w:kern w:val="24"/>
          <w:szCs w:val="21"/>
        </w:rPr>
        <w:t xml:space="preserve">) </w:t>
      </w:r>
      <w:r w:rsidRPr="00721857">
        <w:rPr>
          <w:rFonts w:ascii="Arial" w:hAnsi="Arial" w:cs="Arial"/>
          <w:kern w:val="24"/>
          <w:szCs w:val="21"/>
        </w:rPr>
        <w:t>and</w:t>
      </w:r>
      <w:r w:rsidRPr="00721857">
        <w:rPr>
          <w:rFonts w:ascii="Arial" w:hAnsi="Arial" w:cs="Arial"/>
          <w:i/>
          <w:iCs/>
          <w:kern w:val="24"/>
          <w:szCs w:val="21"/>
        </w:rPr>
        <w:t xml:space="preserve"> TTN</w:t>
      </w:r>
      <w:r w:rsidRPr="00721857">
        <w:rPr>
          <w:rFonts w:ascii="Arial" w:hAnsi="Arial" w:cs="Arial"/>
          <w:kern w:val="24"/>
          <w:szCs w:val="21"/>
        </w:rPr>
        <w:t xml:space="preserve"> </w:t>
      </w:r>
      <w:r w:rsidRPr="00721857">
        <w:rPr>
          <w:rFonts w:ascii="Arial" w:hAnsi="Arial" w:cs="Arial"/>
          <w:color w:val="000000" w:themeColor="text1"/>
          <w:kern w:val="24"/>
          <w:szCs w:val="21"/>
        </w:rPr>
        <w:t>(</w:t>
      </w:r>
      <w:r w:rsidRPr="00F8566F">
        <w:rPr>
          <w:rFonts w:ascii="Arial" w:hAnsi="Arial" w:cs="Arial"/>
          <w:b/>
          <w:bCs/>
          <w:color w:val="000000" w:themeColor="text1"/>
          <w:kern w:val="24"/>
          <w:szCs w:val="21"/>
        </w:rPr>
        <w:t>f</w:t>
      </w:r>
      <w:r w:rsidRPr="00721857">
        <w:rPr>
          <w:rFonts w:ascii="Arial" w:hAnsi="Arial" w:cs="Arial"/>
          <w:color w:val="000000" w:themeColor="text1"/>
          <w:kern w:val="24"/>
          <w:szCs w:val="21"/>
        </w:rPr>
        <w:t>) in muscle, and</w:t>
      </w:r>
      <w:r w:rsidRPr="00721857">
        <w:rPr>
          <w:rFonts w:ascii="Arial" w:hAnsi="Arial" w:cs="Arial"/>
          <w:i/>
          <w:iCs/>
          <w:color w:val="000000" w:themeColor="text1"/>
          <w:kern w:val="24"/>
          <w:szCs w:val="21"/>
        </w:rPr>
        <w:t xml:space="preserve"> AMER2</w:t>
      </w:r>
      <w:r w:rsidRPr="00721857">
        <w:rPr>
          <w:rFonts w:ascii="Arial" w:hAnsi="Arial" w:cs="Arial"/>
          <w:color w:val="000000" w:themeColor="text1"/>
          <w:kern w:val="24"/>
          <w:szCs w:val="21"/>
        </w:rPr>
        <w:t xml:space="preserve"> (</w:t>
      </w:r>
      <w:r w:rsidRPr="00F8566F">
        <w:rPr>
          <w:rFonts w:ascii="Arial" w:hAnsi="Arial" w:cs="Arial"/>
          <w:b/>
          <w:bCs/>
          <w:color w:val="000000" w:themeColor="text1"/>
          <w:kern w:val="24"/>
          <w:szCs w:val="21"/>
        </w:rPr>
        <w:t>g</w:t>
      </w:r>
      <w:r w:rsidRPr="00721857">
        <w:rPr>
          <w:rFonts w:ascii="Arial" w:hAnsi="Arial" w:cs="Arial"/>
          <w:color w:val="000000" w:themeColor="text1"/>
          <w:kern w:val="24"/>
          <w:szCs w:val="21"/>
        </w:rPr>
        <w:t xml:space="preserve">) and </w:t>
      </w:r>
      <w:r w:rsidRPr="00721857">
        <w:rPr>
          <w:rFonts w:ascii="Arial" w:hAnsi="Arial" w:cs="Arial"/>
          <w:i/>
          <w:iCs/>
          <w:color w:val="000000" w:themeColor="text1"/>
          <w:kern w:val="24"/>
          <w:szCs w:val="21"/>
        </w:rPr>
        <w:t>DPP6</w:t>
      </w:r>
      <w:r w:rsidRPr="00721857">
        <w:rPr>
          <w:rFonts w:ascii="Arial" w:hAnsi="Arial" w:cs="Arial"/>
          <w:color w:val="000000" w:themeColor="text1"/>
          <w:kern w:val="24"/>
          <w:szCs w:val="21"/>
        </w:rPr>
        <w:t xml:space="preserve"> (</w:t>
      </w:r>
      <w:r w:rsidRPr="00F8566F">
        <w:rPr>
          <w:rFonts w:ascii="Arial" w:hAnsi="Arial" w:cs="Arial"/>
          <w:b/>
          <w:bCs/>
          <w:color w:val="000000" w:themeColor="text1"/>
          <w:kern w:val="24"/>
          <w:szCs w:val="21"/>
        </w:rPr>
        <w:t>h</w:t>
      </w:r>
      <w:r w:rsidRPr="00721857">
        <w:rPr>
          <w:rFonts w:ascii="Arial" w:hAnsi="Arial" w:cs="Arial"/>
          <w:color w:val="000000" w:themeColor="text1"/>
          <w:kern w:val="24"/>
          <w:szCs w:val="21"/>
        </w:rPr>
        <w:t xml:space="preserve">) in brain tissues. </w:t>
      </w:r>
      <w:r>
        <w:rPr>
          <w:rFonts w:ascii="Arial" w:hAnsi="Arial" w:cs="Arial"/>
          <w:color w:val="000000" w:themeColor="text1"/>
          <w:kern w:val="24"/>
          <w:szCs w:val="21"/>
        </w:rPr>
        <w:t>F</w:t>
      </w:r>
      <w:r w:rsidRPr="009C53D8">
        <w:rPr>
          <w:rFonts w:ascii="Arial" w:hAnsi="Arial" w:cs="Arial"/>
          <w:color w:val="000000" w:themeColor="text1"/>
          <w:kern w:val="24"/>
          <w:szCs w:val="21"/>
        </w:rPr>
        <w:t>rom top to bottom</w:t>
      </w:r>
      <w:r>
        <w:rPr>
          <w:rFonts w:ascii="Arial" w:hAnsi="Arial" w:cs="Arial"/>
          <w:color w:val="000000" w:themeColor="text1"/>
          <w:kern w:val="24"/>
          <w:szCs w:val="21"/>
        </w:rPr>
        <w:t xml:space="preserve"> are shown</w:t>
      </w:r>
      <w:r w:rsidRPr="009C53D8">
        <w:rPr>
          <w:rFonts w:ascii="Arial" w:hAnsi="Arial" w:cs="Arial"/>
          <w:color w:val="000000" w:themeColor="text1"/>
          <w:kern w:val="24"/>
          <w:szCs w:val="21"/>
        </w:rPr>
        <w:t xml:space="preserve"> </w:t>
      </w:r>
      <w:r>
        <w:rPr>
          <w:rFonts w:ascii="Arial" w:hAnsi="Arial" w:cs="Arial"/>
          <w:color w:val="000000" w:themeColor="text1"/>
          <w:kern w:val="24"/>
          <w:szCs w:val="21"/>
        </w:rPr>
        <w:t xml:space="preserve">the </w:t>
      </w:r>
      <w:r w:rsidRPr="009C53D8">
        <w:rPr>
          <w:rFonts w:ascii="Arial" w:hAnsi="Arial" w:cs="Arial"/>
          <w:color w:val="000000" w:themeColor="text1"/>
          <w:kern w:val="24"/>
          <w:szCs w:val="21"/>
        </w:rPr>
        <w:t>Hi-C</w:t>
      </w:r>
      <w:r>
        <w:rPr>
          <w:rFonts w:ascii="Arial" w:hAnsi="Arial" w:cs="Arial"/>
          <w:color w:val="000000" w:themeColor="text1"/>
          <w:kern w:val="24"/>
          <w:szCs w:val="21"/>
        </w:rPr>
        <w:t xml:space="preserve"> </w:t>
      </w:r>
      <w:r w:rsidRPr="009C53D8">
        <w:rPr>
          <w:rFonts w:ascii="Arial" w:hAnsi="Arial" w:cs="Arial"/>
          <w:color w:val="000000" w:themeColor="text1"/>
          <w:kern w:val="24"/>
          <w:szCs w:val="21"/>
        </w:rPr>
        <w:t>maps</w:t>
      </w:r>
      <w:r>
        <w:rPr>
          <w:rFonts w:ascii="Arial" w:hAnsi="Arial" w:cs="Arial"/>
          <w:color w:val="000000" w:themeColor="text1"/>
          <w:kern w:val="24"/>
          <w:szCs w:val="21"/>
        </w:rPr>
        <w:t xml:space="preserve">, </w:t>
      </w:r>
      <w:r w:rsidRPr="009C53D8">
        <w:rPr>
          <w:rFonts w:ascii="Arial" w:hAnsi="Arial" w:cs="Arial"/>
          <w:color w:val="000000" w:themeColor="text1"/>
          <w:kern w:val="24"/>
          <w:szCs w:val="21"/>
        </w:rPr>
        <w:t xml:space="preserve">TAD </w:t>
      </w:r>
      <w:r>
        <w:rPr>
          <w:rFonts w:ascii="Arial" w:hAnsi="Arial" w:cs="Arial"/>
          <w:color w:val="000000" w:themeColor="text1"/>
          <w:kern w:val="24"/>
          <w:szCs w:val="21"/>
        </w:rPr>
        <w:t>boundaries</w:t>
      </w:r>
      <w:r w:rsidRPr="009C53D8">
        <w:rPr>
          <w:rFonts w:ascii="Arial" w:hAnsi="Arial" w:cs="Arial"/>
          <w:color w:val="000000" w:themeColor="text1"/>
          <w:kern w:val="24"/>
          <w:szCs w:val="21"/>
        </w:rPr>
        <w:t xml:space="preserve">, local boundary scores (LBS), </w:t>
      </w:r>
      <w:r>
        <w:rPr>
          <w:rFonts w:ascii="Arial" w:hAnsi="Arial" w:cs="Arial"/>
          <w:color w:val="000000" w:themeColor="text1"/>
          <w:kern w:val="24"/>
          <w:szCs w:val="21"/>
        </w:rPr>
        <w:t xml:space="preserve">the </w:t>
      </w:r>
      <w:r w:rsidRPr="009C53D8">
        <w:rPr>
          <w:rFonts w:ascii="Arial" w:hAnsi="Arial" w:cs="Arial"/>
          <w:color w:val="000000" w:themeColor="text1"/>
          <w:kern w:val="24"/>
          <w:szCs w:val="21"/>
        </w:rPr>
        <w:t>A</w:t>
      </w:r>
      <w:r>
        <w:rPr>
          <w:rFonts w:ascii="Arial" w:hAnsi="Arial" w:cs="Arial"/>
          <w:color w:val="000000" w:themeColor="text1"/>
          <w:kern w:val="24"/>
          <w:szCs w:val="21"/>
        </w:rPr>
        <w:t>-</w:t>
      </w:r>
      <w:r w:rsidRPr="009C53D8">
        <w:rPr>
          <w:rFonts w:ascii="Arial" w:hAnsi="Arial" w:cs="Arial"/>
          <w:color w:val="000000" w:themeColor="text1"/>
          <w:kern w:val="24"/>
          <w:szCs w:val="21"/>
        </w:rPr>
        <w:t>B index,</w:t>
      </w:r>
      <w:r>
        <w:rPr>
          <w:rFonts w:ascii="Arial" w:hAnsi="Arial" w:cs="Arial"/>
          <w:color w:val="000000" w:themeColor="text1"/>
          <w:kern w:val="24"/>
          <w:szCs w:val="21"/>
        </w:rPr>
        <w:t xml:space="preserve"> </w:t>
      </w:r>
      <w:r w:rsidRPr="00A8022C">
        <w:rPr>
          <w:rFonts w:ascii="Arial" w:hAnsi="Arial" w:cs="Arial"/>
          <w:color w:val="000000" w:themeColor="text1"/>
          <w:kern w:val="24"/>
          <w:szCs w:val="21"/>
        </w:rPr>
        <w:t>structures</w:t>
      </w:r>
      <w:r>
        <w:rPr>
          <w:rFonts w:ascii="Arial" w:hAnsi="Arial" w:cs="Arial"/>
          <w:color w:val="000000" w:themeColor="text1"/>
          <w:kern w:val="24"/>
          <w:szCs w:val="21"/>
        </w:rPr>
        <w:t>, and expression</w:t>
      </w:r>
      <w:r w:rsidRPr="009C53D8">
        <w:rPr>
          <w:rFonts w:ascii="Arial" w:hAnsi="Arial" w:cs="Arial"/>
          <w:color w:val="000000" w:themeColor="text1"/>
          <w:kern w:val="24"/>
          <w:szCs w:val="21"/>
        </w:rPr>
        <w:t xml:space="preserve"> (</w:t>
      </w:r>
      <w:r>
        <w:rPr>
          <w:rFonts w:ascii="Arial" w:hAnsi="Arial" w:cs="Arial"/>
          <w:color w:val="000000" w:themeColor="text1"/>
          <w:kern w:val="24"/>
          <w:szCs w:val="21"/>
        </w:rPr>
        <w:t>TPM</w:t>
      </w:r>
      <w:r w:rsidRPr="009C53D8">
        <w:rPr>
          <w:rFonts w:ascii="Arial" w:hAnsi="Arial" w:cs="Arial"/>
          <w:color w:val="000000" w:themeColor="text1"/>
          <w:kern w:val="24"/>
          <w:szCs w:val="21"/>
        </w:rPr>
        <w:t>)</w:t>
      </w:r>
      <w:r>
        <w:rPr>
          <w:rFonts w:ascii="Arial" w:hAnsi="Arial" w:cs="Arial"/>
          <w:color w:val="000000" w:themeColor="text1"/>
          <w:kern w:val="24"/>
          <w:szCs w:val="21"/>
        </w:rPr>
        <w:t xml:space="preserve"> of the different genes</w:t>
      </w:r>
      <w:r w:rsidRPr="009C53D8">
        <w:rPr>
          <w:rFonts w:ascii="Arial" w:hAnsi="Arial" w:cs="Arial"/>
          <w:color w:val="000000" w:themeColor="text1"/>
          <w:kern w:val="24"/>
          <w:szCs w:val="21"/>
        </w:rPr>
        <w:t xml:space="preserve">. </w:t>
      </w:r>
      <w:r>
        <w:rPr>
          <w:rFonts w:ascii="Arial" w:hAnsi="Arial" w:cs="Arial" w:hint="eastAsia"/>
          <w:color w:val="000000" w:themeColor="text1"/>
          <w:kern w:val="24"/>
          <w:szCs w:val="21"/>
        </w:rPr>
        <w:t>B</w:t>
      </w:r>
      <w:r w:rsidRPr="009C53D8">
        <w:rPr>
          <w:rFonts w:ascii="Arial" w:hAnsi="Arial" w:cs="Arial"/>
          <w:color w:val="000000" w:themeColor="text1"/>
          <w:kern w:val="24"/>
          <w:szCs w:val="21"/>
        </w:rPr>
        <w:t xml:space="preserve">lack dashed </w:t>
      </w:r>
      <w:r>
        <w:rPr>
          <w:rFonts w:ascii="Arial" w:hAnsi="Arial" w:cs="Arial"/>
          <w:color w:val="000000" w:themeColor="text1"/>
          <w:kern w:val="24"/>
          <w:szCs w:val="21"/>
        </w:rPr>
        <w:t>boxe</w:t>
      </w:r>
      <w:r w:rsidRPr="009C53D8">
        <w:rPr>
          <w:rFonts w:ascii="Arial" w:hAnsi="Arial" w:cs="Arial"/>
          <w:color w:val="000000" w:themeColor="text1"/>
          <w:kern w:val="24"/>
          <w:szCs w:val="21"/>
        </w:rPr>
        <w:t xml:space="preserve">s </w:t>
      </w:r>
      <w:r>
        <w:rPr>
          <w:rFonts w:ascii="Arial" w:hAnsi="Arial" w:cs="Arial"/>
          <w:color w:val="000000" w:themeColor="text1"/>
          <w:kern w:val="24"/>
          <w:szCs w:val="21"/>
        </w:rPr>
        <w:t>indicate</w:t>
      </w:r>
      <w:r w:rsidRPr="009C53D8">
        <w:rPr>
          <w:rFonts w:ascii="Arial" w:hAnsi="Arial" w:cs="Arial"/>
          <w:color w:val="000000" w:themeColor="text1"/>
          <w:kern w:val="24"/>
          <w:szCs w:val="21"/>
        </w:rPr>
        <w:t xml:space="preserve"> the</w:t>
      </w:r>
      <w:r>
        <w:rPr>
          <w:rFonts w:ascii="Arial" w:hAnsi="Arial" w:cs="Arial"/>
          <w:color w:val="000000" w:themeColor="text1"/>
          <w:kern w:val="24"/>
          <w:szCs w:val="21"/>
        </w:rPr>
        <w:t xml:space="preserve"> shifted TAD boundarie</w:t>
      </w:r>
      <w:r w:rsidRPr="009C53D8">
        <w:rPr>
          <w:rFonts w:ascii="Arial" w:hAnsi="Arial" w:cs="Arial"/>
          <w:color w:val="000000" w:themeColor="text1"/>
          <w:kern w:val="24"/>
          <w:szCs w:val="21"/>
        </w:rPr>
        <w:t>s.</w:t>
      </w:r>
    </w:p>
    <w:p w14:paraId="53D8A150" w14:textId="77777777" w:rsidR="007037DF" w:rsidRDefault="007037DF" w:rsidP="007037DF">
      <w:pPr>
        <w:widowControl/>
        <w:adjustRightInd w:val="0"/>
        <w:snapToGrid w:val="0"/>
        <w:spacing w:beforeLines="50" w:before="156" w:line="276" w:lineRule="auto"/>
        <w:rPr>
          <w:rFonts w:ascii="Arial" w:hAnsi="Arial" w:cs="Arial"/>
          <w:szCs w:val="21"/>
        </w:rPr>
      </w:pPr>
      <w:r w:rsidRPr="005226DA">
        <w:rPr>
          <w:rFonts w:ascii="Arial" w:hAnsi="Arial" w:cs="Arial"/>
          <w:szCs w:val="21"/>
        </w:rPr>
        <w:t xml:space="preserve">For </w:t>
      </w:r>
      <w:r>
        <w:rPr>
          <w:rFonts w:ascii="Arial" w:hAnsi="Arial" w:cs="Arial"/>
          <w:szCs w:val="21"/>
        </w:rPr>
        <w:t xml:space="preserve">the </w:t>
      </w:r>
      <w:r w:rsidRPr="005226DA">
        <w:rPr>
          <w:rFonts w:ascii="Arial" w:hAnsi="Arial" w:cs="Arial"/>
          <w:szCs w:val="21"/>
        </w:rPr>
        <w:t xml:space="preserve">Hi-C maps, </w:t>
      </w:r>
      <w:r>
        <w:rPr>
          <w:rFonts w:ascii="Arial" w:hAnsi="Arial" w:cs="Arial"/>
          <w:szCs w:val="21"/>
        </w:rPr>
        <w:t xml:space="preserve">we used a resolution of </w:t>
      </w:r>
      <w:r w:rsidRPr="005226DA">
        <w:rPr>
          <w:rFonts w:ascii="Arial" w:hAnsi="Arial" w:cs="Arial"/>
          <w:szCs w:val="21"/>
        </w:rPr>
        <w:t xml:space="preserve">20-kb </w:t>
      </w:r>
      <w:r>
        <w:rPr>
          <w:rFonts w:ascii="Arial" w:hAnsi="Arial" w:cs="Arial"/>
          <w:szCs w:val="21"/>
        </w:rPr>
        <w:t>in</w:t>
      </w:r>
      <w:r w:rsidRPr="005226DA">
        <w:rPr>
          <w:rFonts w:ascii="Arial" w:hAnsi="Arial" w:cs="Arial"/>
          <w:szCs w:val="21"/>
        </w:rPr>
        <w:t xml:space="preserve"> panels </w:t>
      </w:r>
      <w:r w:rsidRPr="00F8566F">
        <w:rPr>
          <w:rFonts w:ascii="Arial" w:hAnsi="Arial" w:cs="Arial"/>
          <w:b/>
          <w:bCs/>
          <w:szCs w:val="21"/>
        </w:rPr>
        <w:t>d</w:t>
      </w:r>
      <w:r w:rsidRPr="00685999">
        <w:rPr>
          <w:rFonts w:ascii="Arial" w:hAnsi="Arial" w:cs="Arial"/>
          <w:kern w:val="24"/>
          <w:szCs w:val="21"/>
        </w:rPr>
        <w:t>–</w:t>
      </w:r>
      <w:r w:rsidRPr="00F8566F">
        <w:rPr>
          <w:rFonts w:ascii="Arial" w:hAnsi="Arial" w:cs="Arial"/>
          <w:b/>
          <w:bCs/>
          <w:szCs w:val="21"/>
        </w:rPr>
        <w:t>h</w:t>
      </w:r>
      <w:r w:rsidRPr="005226DA">
        <w:rPr>
          <w:rFonts w:ascii="Arial" w:hAnsi="Arial" w:cs="Arial"/>
          <w:szCs w:val="21"/>
        </w:rPr>
        <w:t>.</w:t>
      </w:r>
      <w:r>
        <w:rPr>
          <w:rFonts w:ascii="Arial" w:hAnsi="Arial" w:cs="Arial" w:hint="eastAsia"/>
          <w:szCs w:val="21"/>
        </w:rPr>
        <w:t xml:space="preserve"> </w:t>
      </w:r>
    </w:p>
    <w:p w14:paraId="4DB8EF2D" w14:textId="0DE30E31" w:rsidR="00397B4A" w:rsidRPr="007037DF" w:rsidRDefault="007037DF" w:rsidP="00704729">
      <w:pPr>
        <w:widowControl/>
        <w:adjustRightInd w:val="0"/>
        <w:snapToGrid w:val="0"/>
        <w:spacing w:beforeLines="50" w:before="156" w:line="276" w:lineRule="auto"/>
        <w:rPr>
          <w:rFonts w:ascii="Arial" w:hAnsi="Arial" w:cs="Arial"/>
          <w:b/>
          <w:bCs/>
          <w:sz w:val="24"/>
          <w:szCs w:val="24"/>
        </w:rPr>
      </w:pPr>
      <w:r>
        <w:rPr>
          <w:rFonts w:ascii="Arial" w:hAnsi="Arial" w:cs="Arial"/>
          <w:szCs w:val="21"/>
        </w:rPr>
        <w:br w:type="page"/>
      </w:r>
    </w:p>
    <w:p w14:paraId="7114BE82" w14:textId="4598A1AF" w:rsidR="00255B27" w:rsidRDefault="00255B27" w:rsidP="00D709A7">
      <w:pPr>
        <w:adjustRightInd w:val="0"/>
        <w:snapToGrid w:val="0"/>
        <w:spacing w:line="360" w:lineRule="auto"/>
        <w:jc w:val="center"/>
        <w:rPr>
          <w:rFonts w:ascii="Arial" w:hAnsi="Arial" w:cs="Arial"/>
          <w:b/>
          <w:bCs/>
          <w:sz w:val="24"/>
          <w:szCs w:val="24"/>
        </w:rPr>
      </w:pPr>
      <w:r>
        <w:rPr>
          <w:rFonts w:ascii="Arial" w:hAnsi="Arial" w:cs="Arial" w:hint="eastAsia"/>
          <w:b/>
          <w:bCs/>
          <w:noProof/>
          <w:sz w:val="24"/>
          <w:szCs w:val="24"/>
        </w:rPr>
        <w:lastRenderedPageBreak/>
        <w:drawing>
          <wp:inline distT="0" distB="0" distL="0" distR="0" wp14:anchorId="4440C733" wp14:editId="63217B73">
            <wp:extent cx="5595937" cy="945176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rotWithShape="1">
                    <a:blip r:embed="rId17"/>
                    <a:srcRect t="628"/>
                    <a:stretch/>
                  </pic:blipFill>
                  <pic:spPr bwMode="auto">
                    <a:xfrm>
                      <a:off x="0" y="0"/>
                      <a:ext cx="5639799" cy="9525845"/>
                    </a:xfrm>
                    <a:prstGeom prst="rect">
                      <a:avLst/>
                    </a:prstGeom>
                    <a:ln>
                      <a:noFill/>
                    </a:ln>
                    <a:extLst>
                      <a:ext uri="{53640926-AAD7-44D8-BBD7-CCE9431645EC}">
                        <a14:shadowObscured xmlns:a14="http://schemas.microsoft.com/office/drawing/2010/main"/>
                      </a:ext>
                    </a:extLst>
                  </pic:spPr>
                </pic:pic>
              </a:graphicData>
            </a:graphic>
          </wp:inline>
        </w:drawing>
      </w:r>
    </w:p>
    <w:p w14:paraId="612B2B72" w14:textId="6CFC1398" w:rsidR="00720E80" w:rsidRDefault="001D6C58" w:rsidP="00AC433A">
      <w:pPr>
        <w:adjustRightInd w:val="0"/>
        <w:snapToGrid w:val="0"/>
        <w:spacing w:line="276" w:lineRule="auto"/>
        <w:rPr>
          <w:rFonts w:ascii="Arial" w:hAnsi="Arial" w:cs="Arial"/>
          <w:b/>
          <w:bCs/>
          <w:szCs w:val="21"/>
        </w:rPr>
      </w:pPr>
      <w:r>
        <w:rPr>
          <w:rFonts w:ascii="Arial" w:hAnsi="Arial" w:cs="Arial"/>
          <w:b/>
          <w:bCs/>
          <w:color w:val="222222"/>
          <w:szCs w:val="21"/>
          <w:shd w:val="clear" w:color="auto" w:fill="FFFFFF"/>
        </w:rPr>
        <w:lastRenderedPageBreak/>
        <w:t>Supplementary</w:t>
      </w:r>
      <w:r w:rsidR="00961C96">
        <w:rPr>
          <w:rFonts w:ascii="Arial" w:hAnsi="Arial" w:cs="Arial"/>
          <w:b/>
          <w:bCs/>
          <w:color w:val="222222"/>
          <w:szCs w:val="21"/>
          <w:shd w:val="clear" w:color="auto" w:fill="FFFFFF"/>
        </w:rPr>
        <w:t xml:space="preserve"> Fig. </w:t>
      </w:r>
      <w:r>
        <w:rPr>
          <w:rFonts w:ascii="Arial" w:hAnsi="Arial" w:cs="Arial"/>
          <w:b/>
          <w:bCs/>
          <w:color w:val="222222"/>
          <w:szCs w:val="21"/>
          <w:shd w:val="clear" w:color="auto" w:fill="FFFFFF"/>
        </w:rPr>
        <w:t xml:space="preserve">11 </w:t>
      </w:r>
      <w:r w:rsidR="00720E80" w:rsidRPr="00EB5F77">
        <w:rPr>
          <w:rFonts w:ascii="Arial" w:hAnsi="Arial" w:cs="Arial"/>
          <w:b/>
          <w:bCs/>
          <w:szCs w:val="21"/>
        </w:rPr>
        <w:t>Haplotype-resolved interrogation of PEIs in gene expression control</w:t>
      </w:r>
      <w:r w:rsidR="00720E80">
        <w:rPr>
          <w:rFonts w:ascii="Arial" w:hAnsi="Arial" w:cs="Arial"/>
          <w:b/>
          <w:bCs/>
          <w:szCs w:val="21"/>
        </w:rPr>
        <w:t>.</w:t>
      </w:r>
    </w:p>
    <w:p w14:paraId="2DA3438E" w14:textId="1E856CF5" w:rsidR="00720E80" w:rsidRPr="004E362C" w:rsidRDefault="00720E80" w:rsidP="00720E80">
      <w:pPr>
        <w:adjustRightInd w:val="0"/>
        <w:snapToGrid w:val="0"/>
        <w:spacing w:beforeLines="50" w:before="156" w:line="276" w:lineRule="auto"/>
        <w:rPr>
          <w:rFonts w:ascii="Arial" w:hAnsi="Arial" w:cs="Arial"/>
          <w:szCs w:val="21"/>
        </w:rPr>
      </w:pPr>
      <w:r w:rsidRPr="00720E80">
        <w:rPr>
          <w:rFonts w:ascii="Arial" w:hAnsi="Arial" w:cs="Arial"/>
          <w:b/>
          <w:bCs/>
          <w:szCs w:val="21"/>
        </w:rPr>
        <w:t>a</w:t>
      </w:r>
      <w:r w:rsidRPr="00D709A7">
        <w:rPr>
          <w:rFonts w:ascii="Arial" w:hAnsi="Arial" w:cs="Arial"/>
          <w:szCs w:val="21"/>
        </w:rPr>
        <w:t>,</w:t>
      </w:r>
      <w:r w:rsidR="008171D3">
        <w:rPr>
          <w:rFonts w:ascii="Arial" w:hAnsi="Arial" w:cs="Arial"/>
          <w:b/>
          <w:bCs/>
          <w:szCs w:val="21"/>
        </w:rPr>
        <w:t xml:space="preserve"> </w:t>
      </w:r>
      <w:r w:rsidRPr="00720E80">
        <w:rPr>
          <w:rFonts w:ascii="Arial" w:hAnsi="Arial" w:cs="Arial"/>
          <w:b/>
          <w:bCs/>
          <w:szCs w:val="21"/>
        </w:rPr>
        <w:t>b</w:t>
      </w:r>
      <w:r w:rsidR="00D709A7" w:rsidRPr="00C50E41">
        <w:rPr>
          <w:rFonts w:ascii="Arial" w:hAnsi="Arial" w:cs="Arial"/>
          <w:szCs w:val="21"/>
        </w:rPr>
        <w:t>,</w:t>
      </w:r>
      <w:r w:rsidRPr="004E362C">
        <w:rPr>
          <w:rFonts w:ascii="Arial" w:hAnsi="Arial" w:cs="Arial"/>
          <w:szCs w:val="21"/>
        </w:rPr>
        <w:t xml:space="preserve"> Number </w:t>
      </w:r>
      <w:r w:rsidR="003820E2">
        <w:rPr>
          <w:rFonts w:ascii="Arial" w:hAnsi="Arial" w:cs="Arial"/>
          <w:szCs w:val="21"/>
        </w:rPr>
        <w:t>(</w:t>
      </w:r>
      <w:r w:rsidR="003820E2" w:rsidRPr="003820E2">
        <w:rPr>
          <w:rFonts w:ascii="Arial" w:hAnsi="Arial" w:cs="Arial"/>
          <w:b/>
          <w:bCs/>
          <w:szCs w:val="21"/>
        </w:rPr>
        <w:t>a</w:t>
      </w:r>
      <w:r w:rsidR="003820E2">
        <w:rPr>
          <w:rFonts w:ascii="Arial" w:hAnsi="Arial" w:cs="Arial"/>
          <w:szCs w:val="21"/>
        </w:rPr>
        <w:t xml:space="preserve">) </w:t>
      </w:r>
      <w:r w:rsidRPr="004E362C">
        <w:rPr>
          <w:rFonts w:ascii="Arial" w:hAnsi="Arial" w:cs="Arial"/>
          <w:szCs w:val="21"/>
        </w:rPr>
        <w:t>and bridging size distribution</w:t>
      </w:r>
      <w:r w:rsidR="003820E2">
        <w:rPr>
          <w:rFonts w:ascii="Arial" w:hAnsi="Arial" w:cs="Arial"/>
          <w:szCs w:val="21"/>
        </w:rPr>
        <w:t xml:space="preserve"> (</w:t>
      </w:r>
      <w:r w:rsidR="003820E2" w:rsidRPr="003820E2">
        <w:rPr>
          <w:rFonts w:ascii="Arial" w:hAnsi="Arial" w:cs="Arial"/>
          <w:b/>
          <w:bCs/>
          <w:szCs w:val="21"/>
        </w:rPr>
        <w:t>b</w:t>
      </w:r>
      <w:r w:rsidR="003820E2">
        <w:rPr>
          <w:rFonts w:ascii="Arial" w:hAnsi="Arial" w:cs="Arial"/>
          <w:szCs w:val="21"/>
        </w:rPr>
        <w:t>)</w:t>
      </w:r>
      <w:r w:rsidRPr="004E362C">
        <w:rPr>
          <w:rFonts w:ascii="Arial" w:hAnsi="Arial" w:cs="Arial"/>
          <w:szCs w:val="21"/>
        </w:rPr>
        <w:t xml:space="preserve"> of PEIs in 24 haploid genomes. </w:t>
      </w:r>
    </w:p>
    <w:p w14:paraId="6B637666" w14:textId="7FB1B8FC" w:rsidR="00720E80" w:rsidRPr="004E362C" w:rsidRDefault="00720E80" w:rsidP="00720E80">
      <w:pPr>
        <w:adjustRightInd w:val="0"/>
        <w:snapToGrid w:val="0"/>
        <w:spacing w:beforeLines="50" w:before="156" w:line="276" w:lineRule="auto"/>
        <w:rPr>
          <w:rFonts w:ascii="Arial" w:hAnsi="Arial" w:cs="Arial"/>
          <w:szCs w:val="21"/>
        </w:rPr>
      </w:pPr>
      <w:r w:rsidRPr="00720E80">
        <w:rPr>
          <w:rFonts w:ascii="Arial" w:hAnsi="Arial" w:cs="Arial"/>
          <w:b/>
          <w:bCs/>
          <w:szCs w:val="21"/>
        </w:rPr>
        <w:t>c</w:t>
      </w:r>
      <w:r w:rsidR="00D709A7" w:rsidRPr="00C50E41">
        <w:rPr>
          <w:rFonts w:ascii="Arial" w:hAnsi="Arial" w:cs="Arial"/>
          <w:szCs w:val="21"/>
        </w:rPr>
        <w:t>,</w:t>
      </w:r>
      <w:r w:rsidRPr="004E362C">
        <w:rPr>
          <w:rFonts w:ascii="Arial" w:hAnsi="Arial" w:cs="Arial"/>
          <w:szCs w:val="21"/>
        </w:rPr>
        <w:t xml:space="preserve"> Summary of genes (</w:t>
      </w:r>
      <w:r w:rsidRPr="004E362C">
        <w:rPr>
          <w:rFonts w:ascii="Arial" w:hAnsi="Arial" w:cs="Arial"/>
          <w:i/>
          <w:iCs/>
          <w:szCs w:val="21"/>
        </w:rPr>
        <w:t>n</w:t>
      </w:r>
      <w:r w:rsidRPr="004E362C">
        <w:rPr>
          <w:rFonts w:ascii="Arial" w:hAnsi="Arial" w:cs="Arial"/>
          <w:szCs w:val="21"/>
        </w:rPr>
        <w:t xml:space="preserve"> = 19,328 in autosomes) interacting with different numbers of enhancers.</w:t>
      </w:r>
    </w:p>
    <w:p w14:paraId="61C222C2" w14:textId="6012A56A" w:rsidR="00720E80" w:rsidRPr="004E362C" w:rsidRDefault="00720E80" w:rsidP="00720E80">
      <w:pPr>
        <w:adjustRightInd w:val="0"/>
        <w:snapToGrid w:val="0"/>
        <w:spacing w:beforeLines="50" w:before="156" w:line="276" w:lineRule="auto"/>
        <w:rPr>
          <w:rFonts w:ascii="Arial" w:hAnsi="Arial" w:cs="Arial"/>
          <w:szCs w:val="21"/>
        </w:rPr>
      </w:pPr>
      <w:r w:rsidRPr="00720E80">
        <w:rPr>
          <w:rFonts w:ascii="Arial" w:hAnsi="Arial" w:cs="Arial"/>
          <w:b/>
          <w:bCs/>
          <w:szCs w:val="21"/>
        </w:rPr>
        <w:t>d</w:t>
      </w:r>
      <w:r w:rsidR="00D709A7" w:rsidRPr="00C50E41">
        <w:rPr>
          <w:rFonts w:ascii="Arial" w:hAnsi="Arial" w:cs="Arial"/>
          <w:szCs w:val="21"/>
        </w:rPr>
        <w:t>,</w:t>
      </w:r>
      <w:r w:rsidRPr="004E362C">
        <w:rPr>
          <w:rFonts w:ascii="Arial" w:hAnsi="Arial" w:cs="Arial"/>
          <w:szCs w:val="21"/>
        </w:rPr>
        <w:t xml:space="preserve"> </w:t>
      </w:r>
      <w:r w:rsidRPr="004E362C">
        <w:rPr>
          <w:rFonts w:ascii="Arial" w:hAnsi="Arial"/>
        </w:rPr>
        <w:t>Proportion of PEIs within or across TADs.</w:t>
      </w:r>
      <w:r w:rsidRPr="004E362C">
        <w:rPr>
          <w:rFonts w:ascii="Arial" w:hAnsi="Arial" w:cs="Arial"/>
          <w:szCs w:val="21"/>
        </w:rPr>
        <w:t xml:space="preserve"> Expected frequencies were calculated using shuffling TAD linear positions for 1,000 times. Data are presented as mean ± SD.</w:t>
      </w:r>
      <w:r w:rsidRPr="004E362C">
        <w:rPr>
          <w:rFonts w:ascii="Arial" w:hAnsi="Arial" w:cs="Arial"/>
          <w:i/>
          <w:iCs/>
          <w:szCs w:val="21"/>
        </w:rPr>
        <w:t xml:space="preserve"> </w:t>
      </w:r>
      <w:r w:rsidRPr="004E362C">
        <w:rPr>
          <w:rFonts w:ascii="Arial" w:hAnsi="Arial" w:cs="Arial"/>
          <w:szCs w:val="21"/>
        </w:rPr>
        <w:t xml:space="preserve">The </w:t>
      </w:r>
      <w:r w:rsidRPr="004E362C">
        <w:rPr>
          <w:rFonts w:ascii="Arial" w:hAnsi="Arial" w:cs="Arial"/>
          <w:i/>
          <w:iCs/>
          <w:kern w:val="24"/>
          <w:szCs w:val="21"/>
        </w:rPr>
        <w:t>P</w:t>
      </w:r>
      <w:r w:rsidRPr="004E362C">
        <w:rPr>
          <w:rFonts w:ascii="Arial" w:hAnsi="Arial" w:cs="Arial"/>
          <w:kern w:val="24"/>
          <w:szCs w:val="21"/>
        </w:rPr>
        <w:t xml:space="preserve"> values were calculated using a</w:t>
      </w:r>
      <w:r>
        <w:rPr>
          <w:rFonts w:ascii="Arial" w:hAnsi="Arial" w:cs="Arial"/>
          <w:kern w:val="24"/>
          <w:szCs w:val="21"/>
        </w:rPr>
        <w:t xml:space="preserve"> </w:t>
      </w:r>
      <w:r w:rsidR="002726A5">
        <w:rPr>
          <w:rFonts w:ascii="Arial" w:hAnsi="Arial" w:cs="Arial"/>
          <w:kern w:val="24"/>
          <w:szCs w:val="21"/>
        </w:rPr>
        <w:t xml:space="preserve">paired </w:t>
      </w:r>
      <w:r>
        <w:rPr>
          <w:rFonts w:ascii="Arial" w:hAnsi="Arial" w:cs="Arial"/>
          <w:kern w:val="24"/>
          <w:szCs w:val="21"/>
        </w:rPr>
        <w:t xml:space="preserve">Student’s </w:t>
      </w:r>
      <w:r w:rsidRPr="00720E80">
        <w:rPr>
          <w:rFonts w:ascii="Arial" w:hAnsi="Arial" w:cs="Arial"/>
          <w:i/>
          <w:iCs/>
          <w:kern w:val="24"/>
          <w:szCs w:val="21"/>
        </w:rPr>
        <w:t>t</w:t>
      </w:r>
      <w:r>
        <w:rPr>
          <w:rFonts w:ascii="Arial" w:hAnsi="Arial" w:cs="Arial"/>
          <w:kern w:val="24"/>
          <w:szCs w:val="21"/>
        </w:rPr>
        <w:t>-</w:t>
      </w:r>
      <w:r w:rsidRPr="004E362C">
        <w:rPr>
          <w:rFonts w:ascii="Arial" w:hAnsi="Arial" w:cs="Arial"/>
          <w:szCs w:val="21"/>
        </w:rPr>
        <w:t xml:space="preserve">test. </w:t>
      </w:r>
    </w:p>
    <w:p w14:paraId="6FBC687B" w14:textId="4660B5BD" w:rsidR="00720E80" w:rsidRPr="004E362C" w:rsidRDefault="00CF0A7E" w:rsidP="00720E80">
      <w:pPr>
        <w:adjustRightInd w:val="0"/>
        <w:snapToGrid w:val="0"/>
        <w:spacing w:beforeLines="50" w:before="156" w:line="276" w:lineRule="auto"/>
        <w:rPr>
          <w:rFonts w:ascii="Arial" w:hAnsi="Arial" w:cs="Arial"/>
          <w:szCs w:val="21"/>
        </w:rPr>
      </w:pPr>
      <w:r w:rsidRPr="00CF0A7E">
        <w:rPr>
          <w:rFonts w:ascii="Arial" w:hAnsi="Arial" w:cs="Arial"/>
          <w:b/>
          <w:bCs/>
          <w:szCs w:val="21"/>
        </w:rPr>
        <w:t>e</w:t>
      </w:r>
      <w:r w:rsidR="00D709A7" w:rsidRPr="00C50E41">
        <w:rPr>
          <w:rFonts w:ascii="Arial" w:hAnsi="Arial" w:cs="Arial"/>
          <w:szCs w:val="21"/>
        </w:rPr>
        <w:t>,</w:t>
      </w:r>
      <w:r w:rsidR="00720E80" w:rsidRPr="004E362C">
        <w:rPr>
          <w:rFonts w:ascii="Arial" w:hAnsi="Arial" w:cs="Arial"/>
          <w:szCs w:val="21"/>
        </w:rPr>
        <w:t xml:space="preserve"> </w:t>
      </w:r>
      <w:r w:rsidR="00720E80" w:rsidRPr="004E362C">
        <w:rPr>
          <w:rFonts w:ascii="Arial" w:hAnsi="Arial"/>
        </w:rPr>
        <w:t>Proportion of promoters interacting with the nearest enhancer or skipping at least one enhancer (</w:t>
      </w:r>
      <w:r w:rsidR="00720E80" w:rsidRPr="004E362C">
        <w:rPr>
          <w:rFonts w:ascii="Arial" w:hAnsi="Arial" w:cs="Arial"/>
          <w:szCs w:val="21"/>
        </w:rPr>
        <w:t xml:space="preserve">scenarios are illustrated in the </w:t>
      </w:r>
      <w:r w:rsidR="00720E80" w:rsidRPr="004E362C">
        <w:rPr>
          <w:rFonts w:ascii="Arial" w:hAnsi="Arial" w:cs="Arial"/>
          <w:i/>
          <w:iCs/>
          <w:szCs w:val="21"/>
        </w:rPr>
        <w:t>upper left</w:t>
      </w:r>
      <w:r w:rsidR="00720E80" w:rsidRPr="004E362C">
        <w:rPr>
          <w:rFonts w:ascii="Arial" w:hAnsi="Arial" w:cs="Arial"/>
          <w:szCs w:val="21"/>
        </w:rPr>
        <w:t>).</w:t>
      </w:r>
    </w:p>
    <w:p w14:paraId="2A012820" w14:textId="0728F286" w:rsidR="00720E80" w:rsidRPr="004E362C" w:rsidRDefault="00CF0A7E" w:rsidP="00720E80">
      <w:pPr>
        <w:adjustRightInd w:val="0"/>
        <w:snapToGrid w:val="0"/>
        <w:spacing w:beforeLines="50" w:before="156" w:line="276" w:lineRule="auto"/>
        <w:rPr>
          <w:rFonts w:ascii="Arial" w:hAnsi="Arial" w:cs="Arial"/>
          <w:szCs w:val="21"/>
        </w:rPr>
      </w:pPr>
      <w:r w:rsidRPr="00CF0A7E">
        <w:rPr>
          <w:rFonts w:ascii="Arial" w:hAnsi="Arial" w:cs="Arial"/>
          <w:b/>
          <w:bCs/>
          <w:szCs w:val="21"/>
        </w:rPr>
        <w:t>f</w:t>
      </w:r>
      <w:r w:rsidR="00D709A7" w:rsidRPr="00C50E41">
        <w:rPr>
          <w:rFonts w:ascii="Arial" w:hAnsi="Arial" w:cs="Arial"/>
          <w:szCs w:val="21"/>
        </w:rPr>
        <w:t>,</w:t>
      </w:r>
      <w:r w:rsidR="00720E80" w:rsidRPr="004E362C">
        <w:rPr>
          <w:rFonts w:ascii="Arial" w:hAnsi="Arial" w:cs="Arial"/>
          <w:szCs w:val="21"/>
        </w:rPr>
        <w:t xml:space="preserve"> Genes with higher expression generally contact with more enhancers.</w:t>
      </w:r>
      <w:r w:rsidR="00720E80" w:rsidRPr="004E362C">
        <w:rPr>
          <w:rFonts w:ascii="Arial" w:hAnsi="Arial"/>
          <w:szCs w:val="21"/>
        </w:rPr>
        <w:t xml:space="preserve"> The dots on the bar represent the mean number of enhancers of a given gene across eight haplotypes for each of the three tissues.</w:t>
      </w:r>
      <w:r w:rsidR="00720E80" w:rsidRPr="004E362C">
        <w:rPr>
          <w:rFonts w:ascii="Arial" w:hAnsi="Arial" w:cs="Arial"/>
          <w:szCs w:val="21"/>
        </w:rPr>
        <w:t xml:space="preserve"> The </w:t>
      </w:r>
      <w:r w:rsidR="00720E80" w:rsidRPr="004E362C">
        <w:rPr>
          <w:rFonts w:ascii="Arial" w:hAnsi="Arial" w:cs="Arial"/>
          <w:i/>
          <w:iCs/>
          <w:color w:val="000000" w:themeColor="text1"/>
          <w:kern w:val="24"/>
          <w:szCs w:val="21"/>
        </w:rPr>
        <w:t>P</w:t>
      </w:r>
      <w:r w:rsidR="00720E80" w:rsidRPr="004E362C">
        <w:rPr>
          <w:rFonts w:ascii="Arial" w:hAnsi="Arial" w:cs="Arial"/>
          <w:color w:val="000000" w:themeColor="text1"/>
          <w:kern w:val="24"/>
          <w:szCs w:val="21"/>
        </w:rPr>
        <w:t xml:space="preserve"> values were obtained using a </w:t>
      </w:r>
      <w:r w:rsidR="00720E80" w:rsidRPr="004E362C">
        <w:rPr>
          <w:rFonts w:ascii="Arial" w:hAnsi="Arial" w:cs="Arial"/>
          <w:szCs w:val="21"/>
        </w:rPr>
        <w:t xml:space="preserve">paired Student’s </w:t>
      </w:r>
      <w:r w:rsidR="00720E80" w:rsidRPr="004E362C">
        <w:rPr>
          <w:rFonts w:ascii="Arial" w:hAnsi="Arial" w:cs="Arial"/>
          <w:i/>
          <w:iCs/>
          <w:szCs w:val="21"/>
        </w:rPr>
        <w:t>t</w:t>
      </w:r>
      <w:r w:rsidR="00720E80" w:rsidRPr="004E362C">
        <w:rPr>
          <w:rFonts w:ascii="Arial" w:hAnsi="Arial" w:cs="Arial"/>
          <w:szCs w:val="21"/>
        </w:rPr>
        <w:t>-test</w:t>
      </w:r>
      <w:r w:rsidR="00720E80" w:rsidRPr="004E362C">
        <w:rPr>
          <w:rFonts w:ascii="Arial" w:hAnsi="Arial" w:cs="Arial" w:hint="eastAsia"/>
          <w:color w:val="000000" w:themeColor="text1"/>
          <w:kern w:val="24"/>
          <w:szCs w:val="21"/>
        </w:rPr>
        <w:t>.</w:t>
      </w:r>
    </w:p>
    <w:p w14:paraId="096D2DC4" w14:textId="48ECB082" w:rsidR="00720E80" w:rsidRPr="004E362C" w:rsidRDefault="00CF0A7E" w:rsidP="00720E80">
      <w:pPr>
        <w:adjustRightInd w:val="0"/>
        <w:snapToGrid w:val="0"/>
        <w:spacing w:beforeLines="50" w:before="156" w:line="276" w:lineRule="auto"/>
        <w:rPr>
          <w:rFonts w:ascii="Arial" w:hAnsi="Arial" w:cs="Arial"/>
          <w:szCs w:val="21"/>
        </w:rPr>
      </w:pPr>
      <w:r w:rsidRPr="00CF0A7E">
        <w:rPr>
          <w:rFonts w:ascii="Arial" w:hAnsi="Arial" w:cs="Arial"/>
          <w:b/>
          <w:bCs/>
          <w:szCs w:val="21"/>
        </w:rPr>
        <w:t>g</w:t>
      </w:r>
      <w:r w:rsidR="00D709A7" w:rsidRPr="00C50E41">
        <w:rPr>
          <w:rFonts w:ascii="Arial" w:hAnsi="Arial" w:cs="Arial"/>
          <w:szCs w:val="21"/>
        </w:rPr>
        <w:t>,</w:t>
      </w:r>
      <w:r w:rsidR="00720E80" w:rsidRPr="004E362C">
        <w:rPr>
          <w:rFonts w:ascii="Arial" w:hAnsi="Arial" w:cs="Arial"/>
          <w:sz w:val="18"/>
          <w:szCs w:val="18"/>
        </w:rPr>
        <w:t xml:space="preserve"> </w:t>
      </w:r>
      <w:r w:rsidR="00720E80" w:rsidRPr="004E362C">
        <w:rPr>
          <w:rFonts w:ascii="Arial" w:hAnsi="Arial" w:cs="Arial"/>
          <w:szCs w:val="21"/>
        </w:rPr>
        <w:t>Genes with higher expression generally had larger RPS</w:t>
      </w:r>
      <w:r w:rsidR="00720E80" w:rsidRPr="004E362C">
        <w:rPr>
          <w:rFonts w:ascii="Arial" w:hAnsi="Arial"/>
          <w:szCs w:val="21"/>
        </w:rPr>
        <w:t>.</w:t>
      </w:r>
      <w:r w:rsidR="00720E80" w:rsidRPr="004E362C">
        <w:rPr>
          <w:rFonts w:ascii="Arial" w:hAnsi="Arial" w:cs="Arial"/>
          <w:szCs w:val="21"/>
        </w:rPr>
        <w:t xml:space="preserve"> The </w:t>
      </w:r>
      <w:r w:rsidR="00720E80" w:rsidRPr="004E362C">
        <w:rPr>
          <w:rFonts w:ascii="Arial" w:hAnsi="Arial" w:cs="Arial"/>
          <w:i/>
          <w:iCs/>
          <w:color w:val="000000" w:themeColor="text1"/>
          <w:kern w:val="24"/>
          <w:szCs w:val="21"/>
        </w:rPr>
        <w:t>P</w:t>
      </w:r>
      <w:r w:rsidR="00720E80" w:rsidRPr="004E362C">
        <w:rPr>
          <w:rFonts w:ascii="Arial" w:hAnsi="Arial" w:cs="Arial"/>
          <w:color w:val="000000" w:themeColor="text1"/>
          <w:kern w:val="24"/>
          <w:szCs w:val="21"/>
        </w:rPr>
        <w:t xml:space="preserve"> values were calculated using</w:t>
      </w:r>
      <w:r w:rsidR="00720E80" w:rsidRPr="004E362C">
        <w:rPr>
          <w:rFonts w:ascii="Arial" w:hAnsi="Arial" w:cs="Arial"/>
          <w:kern w:val="24"/>
          <w:szCs w:val="21"/>
        </w:rPr>
        <w:t xml:space="preserve"> the </w:t>
      </w:r>
      <w:r w:rsidR="00720E80" w:rsidRPr="004E362C">
        <w:rPr>
          <w:rFonts w:ascii="Arial" w:hAnsi="Arial" w:cs="Arial"/>
          <w:szCs w:val="21"/>
        </w:rPr>
        <w:t>Wilcoxon rank-sum test</w:t>
      </w:r>
      <w:r w:rsidR="00720E80" w:rsidRPr="004E362C">
        <w:rPr>
          <w:rFonts w:ascii="Arial" w:hAnsi="Arial" w:cs="Arial" w:hint="eastAsia"/>
          <w:kern w:val="24"/>
          <w:szCs w:val="21"/>
        </w:rPr>
        <w:t>.</w:t>
      </w:r>
      <w:r w:rsidR="00720E80" w:rsidRPr="004E362C">
        <w:rPr>
          <w:rFonts w:ascii="Arial" w:hAnsi="Arial" w:cs="Arial"/>
          <w:szCs w:val="21"/>
        </w:rPr>
        <w:t xml:space="preserve"> </w:t>
      </w:r>
    </w:p>
    <w:p w14:paraId="3C817F63" w14:textId="7421129B" w:rsidR="00720E80" w:rsidRPr="004E362C" w:rsidRDefault="00CF0A7E" w:rsidP="00720E80">
      <w:pPr>
        <w:adjustRightInd w:val="0"/>
        <w:snapToGrid w:val="0"/>
        <w:spacing w:beforeLines="50" w:before="156" w:line="276" w:lineRule="auto"/>
        <w:rPr>
          <w:rFonts w:ascii="Arial" w:hAnsi="Arial" w:cs="Arial"/>
          <w:szCs w:val="21"/>
        </w:rPr>
      </w:pPr>
      <w:r w:rsidRPr="00CF0A7E">
        <w:rPr>
          <w:rFonts w:ascii="Arial" w:hAnsi="Arial" w:cs="Arial"/>
          <w:b/>
          <w:bCs/>
          <w:szCs w:val="21"/>
        </w:rPr>
        <w:t>h</w:t>
      </w:r>
      <w:r w:rsidRPr="00D709A7">
        <w:rPr>
          <w:rFonts w:ascii="Arial" w:hAnsi="Arial" w:cs="Arial"/>
          <w:szCs w:val="21"/>
        </w:rPr>
        <w:t>,</w:t>
      </w:r>
      <w:r w:rsidR="00720E80" w:rsidRPr="004E362C">
        <w:rPr>
          <w:rFonts w:ascii="Arial" w:hAnsi="Arial" w:cs="Arial"/>
          <w:szCs w:val="21"/>
        </w:rPr>
        <w:t xml:space="preserve"> Saturation curves of H3K27ac density (</w:t>
      </w:r>
      <w:r w:rsidRPr="00CF0A7E">
        <w:rPr>
          <w:rFonts w:ascii="Arial" w:hAnsi="Arial" w:cs="Arial"/>
          <w:szCs w:val="21"/>
        </w:rPr>
        <w:t>see</w:t>
      </w:r>
      <w:r w:rsidR="00720E80" w:rsidRPr="00CF0A7E">
        <w:rPr>
          <w:rFonts w:ascii="Arial" w:hAnsi="Arial" w:cs="Arial"/>
          <w:szCs w:val="21"/>
        </w:rPr>
        <w:t xml:space="preserve"> Methods</w:t>
      </w:r>
      <w:r w:rsidR="00720E80" w:rsidRPr="004E362C">
        <w:rPr>
          <w:rFonts w:ascii="Arial" w:hAnsi="Arial" w:cs="Arial"/>
          <w:szCs w:val="21"/>
        </w:rPr>
        <w:t xml:space="preserve">). The number of ranked moderately active enhancers and super enhancers of high activity by H3K27ac density (x-axis) and their respective densities (y-axis) are plotted. Horizontal dotted lines represent density cutoffs used for the classification of super enhancers and vertical dotted lines demarcate super enhancers from moderately active enhancers. </w:t>
      </w:r>
    </w:p>
    <w:p w14:paraId="4F00C1DF" w14:textId="3B3C3D0D" w:rsidR="00720E80" w:rsidRPr="004E362C" w:rsidRDefault="00CF0A7E" w:rsidP="00720E80">
      <w:pPr>
        <w:adjustRightInd w:val="0"/>
        <w:snapToGrid w:val="0"/>
        <w:spacing w:beforeLines="50" w:before="156" w:line="276" w:lineRule="auto"/>
        <w:rPr>
          <w:rFonts w:ascii="Arial" w:hAnsi="Arial" w:cs="Arial"/>
          <w:szCs w:val="21"/>
        </w:rPr>
      </w:pPr>
      <w:proofErr w:type="spellStart"/>
      <w:r>
        <w:rPr>
          <w:rFonts w:ascii="Arial" w:hAnsi="Arial" w:cs="Arial"/>
          <w:b/>
          <w:bCs/>
          <w:szCs w:val="21"/>
        </w:rPr>
        <w:t>i</w:t>
      </w:r>
      <w:proofErr w:type="spellEnd"/>
      <w:r w:rsidR="00D709A7" w:rsidRPr="00C50E41">
        <w:rPr>
          <w:rFonts w:ascii="Arial" w:hAnsi="Arial" w:cs="Arial"/>
          <w:szCs w:val="21"/>
        </w:rPr>
        <w:t>,</w:t>
      </w:r>
      <w:r>
        <w:rPr>
          <w:rFonts w:ascii="Arial" w:hAnsi="Arial" w:cs="Arial"/>
          <w:szCs w:val="21"/>
        </w:rPr>
        <w:t xml:space="preserve"> </w:t>
      </w:r>
      <w:proofErr w:type="gramStart"/>
      <w:r w:rsidR="00720E80" w:rsidRPr="004E362C">
        <w:rPr>
          <w:rFonts w:ascii="Arial" w:hAnsi="Arial" w:cs="Arial"/>
          <w:szCs w:val="21"/>
        </w:rPr>
        <w:t>The</w:t>
      </w:r>
      <w:proofErr w:type="gramEnd"/>
      <w:r w:rsidR="00720E80" w:rsidRPr="004E362C">
        <w:rPr>
          <w:rFonts w:ascii="Arial" w:hAnsi="Arial" w:cs="Arial"/>
          <w:szCs w:val="21"/>
        </w:rPr>
        <w:t xml:space="preserve"> proportion of genes interacting with enhancers have high activity (</w:t>
      </w:r>
      <w:r w:rsidR="00720E80" w:rsidRPr="004E362C">
        <w:rPr>
          <w:rFonts w:ascii="Arial" w:hAnsi="Arial" w:cs="Arial"/>
          <w:i/>
          <w:iCs/>
          <w:szCs w:val="21"/>
        </w:rPr>
        <w:t>i.e.</w:t>
      </w:r>
      <w:r w:rsidR="00720E80" w:rsidRPr="004E362C">
        <w:rPr>
          <w:rFonts w:ascii="Arial" w:hAnsi="Arial" w:cs="Arial"/>
          <w:szCs w:val="21"/>
        </w:rPr>
        <w:t xml:space="preserve">, </w:t>
      </w:r>
      <w:r w:rsidR="00720E80" w:rsidRPr="004E362C">
        <w:rPr>
          <w:rFonts w:ascii="Arial" w:hAnsi="Arial"/>
        </w:rPr>
        <w:t>super-enhancer</w:t>
      </w:r>
      <w:r w:rsidR="00720E80" w:rsidRPr="004E362C">
        <w:rPr>
          <w:rFonts w:ascii="Arial" w:hAnsi="Arial" w:cs="Arial"/>
          <w:szCs w:val="21"/>
        </w:rPr>
        <w:t>), moderate activity, and lesser activity.</w:t>
      </w:r>
    </w:p>
    <w:p w14:paraId="6B1A57BC" w14:textId="10FEDCB0" w:rsidR="00720E80" w:rsidRPr="00CF7A4B" w:rsidRDefault="00685999" w:rsidP="00720E80">
      <w:pPr>
        <w:adjustRightInd w:val="0"/>
        <w:snapToGrid w:val="0"/>
        <w:spacing w:beforeLines="50" w:before="156" w:line="276" w:lineRule="auto"/>
        <w:rPr>
          <w:rFonts w:ascii="Arial" w:hAnsi="Arial" w:cs="Arial"/>
          <w:szCs w:val="21"/>
        </w:rPr>
      </w:pPr>
      <w:r>
        <w:rPr>
          <w:rFonts w:ascii="Arial" w:hAnsi="Arial" w:cs="Arial"/>
          <w:b/>
          <w:bCs/>
          <w:szCs w:val="21"/>
        </w:rPr>
        <w:t>j</w:t>
      </w:r>
      <w:r w:rsidR="00CF0A7E" w:rsidRPr="00D709A7">
        <w:rPr>
          <w:rFonts w:ascii="Arial" w:hAnsi="Arial" w:cs="Arial"/>
          <w:szCs w:val="21"/>
        </w:rPr>
        <w:t>,</w:t>
      </w:r>
      <w:r w:rsidR="008171D3">
        <w:rPr>
          <w:rFonts w:ascii="Arial" w:hAnsi="Arial" w:cs="Arial"/>
          <w:b/>
          <w:bCs/>
          <w:szCs w:val="21"/>
        </w:rPr>
        <w:t xml:space="preserve"> </w:t>
      </w:r>
      <w:r w:rsidR="00CF0A7E" w:rsidRPr="00CF0A7E">
        <w:rPr>
          <w:rFonts w:ascii="Arial" w:hAnsi="Arial" w:cs="Arial"/>
          <w:b/>
          <w:bCs/>
          <w:szCs w:val="21"/>
        </w:rPr>
        <w:t>k</w:t>
      </w:r>
      <w:r w:rsidR="00D709A7" w:rsidRPr="00C50E41">
        <w:rPr>
          <w:rFonts w:ascii="Arial" w:hAnsi="Arial" w:cs="Arial"/>
          <w:szCs w:val="21"/>
        </w:rPr>
        <w:t>,</w:t>
      </w:r>
      <w:r w:rsidR="00720E80">
        <w:rPr>
          <w:rFonts w:ascii="Arial" w:hAnsi="Arial" w:cs="Arial"/>
          <w:szCs w:val="21"/>
        </w:rPr>
        <w:t xml:space="preserve"> </w:t>
      </w:r>
      <w:r w:rsidR="00720E80" w:rsidRPr="00CF7A4B">
        <w:rPr>
          <w:rFonts w:ascii="Arial" w:hAnsi="Arial" w:cs="Arial"/>
          <w:szCs w:val="21"/>
        </w:rPr>
        <w:t>Expression</w:t>
      </w:r>
      <w:r w:rsidR="008A7A49">
        <w:rPr>
          <w:rFonts w:ascii="Arial" w:hAnsi="Arial" w:cs="Arial"/>
          <w:szCs w:val="21"/>
        </w:rPr>
        <w:t xml:space="preserve"> (</w:t>
      </w:r>
      <w:r w:rsidR="008A7A49" w:rsidRPr="008A7A49">
        <w:rPr>
          <w:rFonts w:ascii="Arial" w:hAnsi="Arial" w:cs="Arial"/>
          <w:b/>
          <w:bCs/>
          <w:szCs w:val="21"/>
        </w:rPr>
        <w:t>j</w:t>
      </w:r>
      <w:r w:rsidR="008A7A49">
        <w:rPr>
          <w:rFonts w:ascii="Arial" w:hAnsi="Arial" w:cs="Arial"/>
          <w:szCs w:val="21"/>
        </w:rPr>
        <w:t>)</w:t>
      </w:r>
      <w:r w:rsidR="00720E80">
        <w:rPr>
          <w:rFonts w:ascii="Arial" w:hAnsi="Arial" w:cs="Arial"/>
          <w:szCs w:val="21"/>
        </w:rPr>
        <w:t xml:space="preserve"> and RPS</w:t>
      </w:r>
      <w:r w:rsidR="008A7A49">
        <w:rPr>
          <w:rFonts w:ascii="Arial" w:hAnsi="Arial" w:cs="Arial"/>
          <w:szCs w:val="21"/>
        </w:rPr>
        <w:t xml:space="preserve"> (</w:t>
      </w:r>
      <w:r w:rsidR="008A7A49" w:rsidRPr="008A7A49">
        <w:rPr>
          <w:rFonts w:ascii="Arial" w:hAnsi="Arial" w:cs="Arial"/>
          <w:b/>
          <w:bCs/>
          <w:szCs w:val="21"/>
        </w:rPr>
        <w:t>k</w:t>
      </w:r>
      <w:r w:rsidR="008A7A49">
        <w:rPr>
          <w:rFonts w:ascii="Arial" w:hAnsi="Arial" w:cs="Arial"/>
          <w:szCs w:val="21"/>
        </w:rPr>
        <w:t>)</w:t>
      </w:r>
      <w:r w:rsidR="00720E80">
        <w:rPr>
          <w:rFonts w:ascii="Arial" w:hAnsi="Arial" w:cs="Arial"/>
          <w:szCs w:val="21"/>
        </w:rPr>
        <w:t xml:space="preserve"> values </w:t>
      </w:r>
      <w:r w:rsidR="00720E80" w:rsidRPr="00CF7A4B">
        <w:rPr>
          <w:rFonts w:ascii="Arial" w:hAnsi="Arial" w:cs="Arial"/>
          <w:szCs w:val="21"/>
        </w:rPr>
        <w:t xml:space="preserve">of genes interacting with </w:t>
      </w:r>
      <w:r w:rsidR="00720E80">
        <w:rPr>
          <w:rFonts w:ascii="Arial" w:hAnsi="Arial" w:cs="Arial"/>
          <w:szCs w:val="21"/>
        </w:rPr>
        <w:t>enhancers have different activities</w:t>
      </w:r>
      <w:r w:rsidR="00720E80" w:rsidRPr="00CF7A4B">
        <w:rPr>
          <w:rFonts w:ascii="Arial" w:hAnsi="Arial" w:cs="Arial"/>
          <w:szCs w:val="21"/>
        </w:rPr>
        <w:t>.</w:t>
      </w:r>
      <w:r w:rsidR="00720E80">
        <w:rPr>
          <w:rFonts w:ascii="Arial" w:hAnsi="Arial" w:cs="Arial"/>
          <w:szCs w:val="21"/>
        </w:rPr>
        <w:t xml:space="preserve"> The </w:t>
      </w:r>
      <w:r w:rsidR="00720E80" w:rsidRPr="001670F5">
        <w:rPr>
          <w:rFonts w:ascii="Arial" w:hAnsi="Arial" w:cs="Arial"/>
          <w:i/>
          <w:iCs/>
          <w:color w:val="000000" w:themeColor="text1"/>
          <w:kern w:val="24"/>
          <w:szCs w:val="21"/>
        </w:rPr>
        <w:t>P</w:t>
      </w:r>
      <w:r w:rsidR="00720E80" w:rsidRPr="001670F5">
        <w:rPr>
          <w:rFonts w:ascii="Arial" w:hAnsi="Arial" w:cs="Arial"/>
          <w:color w:val="000000" w:themeColor="text1"/>
          <w:kern w:val="24"/>
          <w:szCs w:val="21"/>
        </w:rPr>
        <w:t xml:space="preserve"> value</w:t>
      </w:r>
      <w:r w:rsidR="00720E80">
        <w:rPr>
          <w:rFonts w:ascii="Arial" w:hAnsi="Arial" w:cs="Arial"/>
          <w:color w:val="000000" w:themeColor="text1"/>
          <w:kern w:val="24"/>
          <w:szCs w:val="21"/>
        </w:rPr>
        <w:t>s</w:t>
      </w:r>
      <w:r w:rsidR="00720E80" w:rsidRPr="001670F5">
        <w:rPr>
          <w:rFonts w:ascii="Arial" w:hAnsi="Arial" w:cs="Arial"/>
          <w:color w:val="000000" w:themeColor="text1"/>
          <w:kern w:val="24"/>
          <w:szCs w:val="21"/>
        </w:rPr>
        <w:t xml:space="preserve"> </w:t>
      </w:r>
      <w:r w:rsidR="00720E80">
        <w:rPr>
          <w:rFonts w:ascii="Arial" w:hAnsi="Arial" w:cs="Arial"/>
          <w:color w:val="000000" w:themeColor="text1"/>
          <w:kern w:val="24"/>
          <w:szCs w:val="21"/>
        </w:rPr>
        <w:t>were calculated using</w:t>
      </w:r>
      <w:r w:rsidR="00720E80" w:rsidRPr="00A2739C">
        <w:rPr>
          <w:rFonts w:ascii="Arial" w:hAnsi="Arial" w:cs="Arial"/>
          <w:kern w:val="24"/>
          <w:szCs w:val="21"/>
        </w:rPr>
        <w:t xml:space="preserve"> the </w:t>
      </w:r>
      <w:r w:rsidR="00720E80" w:rsidRPr="00A2739C">
        <w:rPr>
          <w:rFonts w:ascii="Arial" w:hAnsi="Arial" w:cs="Arial"/>
          <w:szCs w:val="21"/>
        </w:rPr>
        <w:t>Wilcoxon rank-sum test</w:t>
      </w:r>
      <w:r w:rsidR="00720E80" w:rsidRPr="00A2739C">
        <w:rPr>
          <w:rFonts w:ascii="Arial" w:hAnsi="Arial" w:cs="Arial" w:hint="eastAsia"/>
          <w:kern w:val="24"/>
          <w:szCs w:val="21"/>
        </w:rPr>
        <w:t>.</w:t>
      </w:r>
    </w:p>
    <w:p w14:paraId="6CA4AB53" w14:textId="1C6511EC" w:rsidR="00720E80" w:rsidRPr="004E362C" w:rsidRDefault="00CF0A7E" w:rsidP="00720E80">
      <w:pPr>
        <w:adjustRightInd w:val="0"/>
        <w:snapToGrid w:val="0"/>
        <w:spacing w:beforeLines="50" w:before="156" w:line="276" w:lineRule="auto"/>
        <w:rPr>
          <w:rFonts w:ascii="Arial" w:hAnsi="Arial" w:cs="Arial"/>
          <w:szCs w:val="21"/>
        </w:rPr>
      </w:pPr>
      <w:r w:rsidRPr="00CF0A7E">
        <w:rPr>
          <w:rFonts w:ascii="Arial" w:hAnsi="Arial" w:cs="Arial"/>
          <w:b/>
          <w:bCs/>
          <w:szCs w:val="21"/>
        </w:rPr>
        <w:t>l</w:t>
      </w:r>
      <w:r w:rsidR="00D709A7" w:rsidRPr="00C50E41">
        <w:rPr>
          <w:rFonts w:ascii="Arial" w:hAnsi="Arial" w:cs="Arial"/>
          <w:szCs w:val="21"/>
        </w:rPr>
        <w:t>,</w:t>
      </w:r>
      <w:r w:rsidR="00720E80" w:rsidRPr="004E362C">
        <w:rPr>
          <w:rFonts w:ascii="Arial" w:hAnsi="Arial" w:cs="Arial"/>
          <w:szCs w:val="21"/>
        </w:rPr>
        <w:t xml:space="preserve"> Expression of genes with active (enriched by H3K4me3 peaks) or inactive (depleted in H3K4me3 peaks) promoters. The </w:t>
      </w:r>
      <w:r w:rsidR="00720E80" w:rsidRPr="004E362C">
        <w:rPr>
          <w:rFonts w:ascii="Arial" w:hAnsi="Arial" w:cs="Arial"/>
          <w:i/>
          <w:iCs/>
          <w:color w:val="000000" w:themeColor="text1"/>
          <w:kern w:val="24"/>
          <w:szCs w:val="21"/>
        </w:rPr>
        <w:t>P</w:t>
      </w:r>
      <w:r w:rsidR="00720E80" w:rsidRPr="004E362C">
        <w:rPr>
          <w:rFonts w:ascii="Arial" w:hAnsi="Arial" w:cs="Arial"/>
          <w:color w:val="000000" w:themeColor="text1"/>
          <w:kern w:val="24"/>
          <w:szCs w:val="21"/>
        </w:rPr>
        <w:t xml:space="preserve"> values were calculated using</w:t>
      </w:r>
      <w:r w:rsidR="00720E80" w:rsidRPr="004E362C">
        <w:rPr>
          <w:rFonts w:ascii="Arial" w:hAnsi="Arial" w:cs="Arial"/>
          <w:kern w:val="24"/>
          <w:szCs w:val="21"/>
        </w:rPr>
        <w:t xml:space="preserve"> the </w:t>
      </w:r>
      <w:r w:rsidR="00720E80" w:rsidRPr="004E362C">
        <w:rPr>
          <w:rFonts w:ascii="Arial" w:hAnsi="Arial" w:cs="Arial"/>
          <w:szCs w:val="21"/>
        </w:rPr>
        <w:t>Wilcoxon rank-sum test</w:t>
      </w:r>
      <w:r w:rsidR="00720E80" w:rsidRPr="004E362C">
        <w:rPr>
          <w:rFonts w:ascii="Arial" w:hAnsi="Arial" w:cs="Arial" w:hint="eastAsia"/>
          <w:kern w:val="24"/>
          <w:szCs w:val="21"/>
        </w:rPr>
        <w:t>.</w:t>
      </w:r>
    </w:p>
    <w:p w14:paraId="044D7BE1" w14:textId="6C6D573C" w:rsidR="00720E80" w:rsidRPr="004E362C" w:rsidRDefault="00CF0A7E" w:rsidP="00720E80">
      <w:pPr>
        <w:adjustRightInd w:val="0"/>
        <w:snapToGrid w:val="0"/>
        <w:spacing w:beforeLines="50" w:before="156" w:line="276" w:lineRule="auto"/>
        <w:rPr>
          <w:rFonts w:ascii="Arial" w:hAnsi="Arial" w:cs="Arial"/>
          <w:szCs w:val="21"/>
        </w:rPr>
      </w:pPr>
      <w:r w:rsidRPr="00CF0A7E">
        <w:rPr>
          <w:rFonts w:ascii="Arial" w:hAnsi="Arial" w:cs="Arial"/>
          <w:b/>
          <w:bCs/>
          <w:szCs w:val="21"/>
        </w:rPr>
        <w:t>m</w:t>
      </w:r>
      <w:r w:rsidR="00D709A7" w:rsidRPr="00C50E41">
        <w:rPr>
          <w:rFonts w:ascii="Arial" w:hAnsi="Arial" w:cs="Arial"/>
          <w:szCs w:val="21"/>
        </w:rPr>
        <w:t>,</w:t>
      </w:r>
      <w:r w:rsidR="00720E80" w:rsidRPr="004E362C">
        <w:rPr>
          <w:rFonts w:ascii="Arial" w:hAnsi="Arial" w:cs="Arial"/>
          <w:color w:val="FF0000"/>
          <w:szCs w:val="21"/>
        </w:rPr>
        <w:t xml:space="preserve"> </w:t>
      </w:r>
      <w:r w:rsidR="00720E80" w:rsidRPr="004E362C">
        <w:rPr>
          <w:rFonts w:ascii="Arial" w:hAnsi="Arial" w:cs="Arial"/>
          <w:color w:val="000000" w:themeColor="text1"/>
          <w:szCs w:val="21"/>
        </w:rPr>
        <w:t>A</w:t>
      </w:r>
      <w:r w:rsidR="00720E80" w:rsidRPr="004E362C">
        <w:rPr>
          <w:rFonts w:ascii="Arial" w:hAnsi="Arial" w:cs="Arial" w:hint="eastAsia"/>
          <w:color w:val="000000" w:themeColor="text1"/>
          <w:szCs w:val="21"/>
        </w:rPr>
        <w:t>ctive</w:t>
      </w:r>
      <w:r w:rsidR="00720E80" w:rsidRPr="004E362C">
        <w:rPr>
          <w:rFonts w:ascii="Arial" w:hAnsi="Arial" w:cs="Arial"/>
          <w:color w:val="000000" w:themeColor="text1"/>
          <w:szCs w:val="21"/>
        </w:rPr>
        <w:t xml:space="preserve"> </w:t>
      </w:r>
      <w:r w:rsidR="00720E80" w:rsidRPr="004E362C">
        <w:rPr>
          <w:rFonts w:ascii="Arial" w:hAnsi="Arial" w:cs="Arial" w:hint="eastAsia"/>
          <w:color w:val="000000" w:themeColor="text1"/>
          <w:szCs w:val="21"/>
        </w:rPr>
        <w:t>promoters</w:t>
      </w:r>
      <w:r w:rsidR="00720E80" w:rsidRPr="004E362C">
        <w:rPr>
          <w:rFonts w:ascii="Arial" w:hAnsi="Arial" w:cs="Arial"/>
          <w:color w:val="000000" w:themeColor="text1"/>
          <w:szCs w:val="21"/>
        </w:rPr>
        <w:t xml:space="preserve"> </w:t>
      </w:r>
      <w:r w:rsidR="00720E80" w:rsidRPr="004E362C">
        <w:rPr>
          <w:rFonts w:ascii="Arial" w:hAnsi="Arial" w:cs="Arial" w:hint="eastAsia"/>
          <w:color w:val="000000" w:themeColor="text1"/>
          <w:szCs w:val="21"/>
        </w:rPr>
        <w:t>contain</w:t>
      </w:r>
      <w:r w:rsidR="00720E80" w:rsidRPr="004E362C">
        <w:rPr>
          <w:rFonts w:ascii="Arial" w:hAnsi="Arial" w:cs="Arial"/>
          <w:color w:val="000000" w:themeColor="text1"/>
          <w:szCs w:val="21"/>
        </w:rPr>
        <w:t xml:space="preserve">ing a </w:t>
      </w:r>
      <w:r w:rsidR="00720E80" w:rsidRPr="004E362C">
        <w:rPr>
          <w:rFonts w:ascii="Arial" w:hAnsi="Arial" w:cs="Arial" w:hint="eastAsia"/>
          <w:color w:val="000000" w:themeColor="text1"/>
          <w:szCs w:val="21"/>
        </w:rPr>
        <w:t>higher</w:t>
      </w:r>
      <w:r w:rsidR="00720E80" w:rsidRPr="004E362C">
        <w:rPr>
          <w:rFonts w:ascii="Arial" w:hAnsi="Arial" w:cs="Arial"/>
          <w:color w:val="000000" w:themeColor="text1"/>
          <w:szCs w:val="21"/>
        </w:rPr>
        <w:t xml:space="preserve"> </w:t>
      </w:r>
      <w:r w:rsidR="00720E80" w:rsidRPr="004E362C">
        <w:rPr>
          <w:rFonts w:ascii="Arial" w:hAnsi="Arial" w:cs="Arial" w:hint="eastAsia"/>
          <w:szCs w:val="21"/>
        </w:rPr>
        <w:t>p</w:t>
      </w:r>
      <w:r w:rsidR="00720E80" w:rsidRPr="004E362C">
        <w:rPr>
          <w:rFonts w:ascii="Arial" w:hAnsi="Arial" w:cs="Arial"/>
          <w:szCs w:val="21"/>
        </w:rPr>
        <w:t xml:space="preserve">roportion of genes </w:t>
      </w:r>
      <w:r w:rsidR="00720E80" w:rsidRPr="004E362C">
        <w:rPr>
          <w:rFonts w:ascii="Arial" w:hAnsi="Arial" w:cs="Arial" w:hint="eastAsia"/>
          <w:szCs w:val="21"/>
        </w:rPr>
        <w:t>interacted</w:t>
      </w:r>
      <w:r w:rsidR="00720E80" w:rsidRPr="004E362C">
        <w:rPr>
          <w:rFonts w:ascii="Arial" w:hAnsi="Arial" w:cs="Arial"/>
          <w:szCs w:val="21"/>
        </w:rPr>
        <w:t xml:space="preserve"> </w:t>
      </w:r>
      <w:r w:rsidR="00720E80" w:rsidRPr="004E362C">
        <w:rPr>
          <w:rFonts w:ascii="Arial" w:hAnsi="Arial" w:cs="Arial" w:hint="eastAsia"/>
          <w:szCs w:val="21"/>
        </w:rPr>
        <w:t>with more</w:t>
      </w:r>
      <w:r w:rsidR="00720E80" w:rsidRPr="004E362C">
        <w:rPr>
          <w:rFonts w:ascii="Arial" w:hAnsi="Arial" w:cs="Arial"/>
          <w:szCs w:val="21"/>
        </w:rPr>
        <w:t xml:space="preserve"> active </w:t>
      </w:r>
      <w:r w:rsidR="00720E80" w:rsidRPr="004E362C">
        <w:rPr>
          <w:rFonts w:ascii="Arial" w:hAnsi="Arial" w:cs="Arial" w:hint="eastAsia"/>
          <w:szCs w:val="21"/>
        </w:rPr>
        <w:t>enhancers</w:t>
      </w:r>
      <w:r w:rsidR="00720E80" w:rsidRPr="004E362C">
        <w:rPr>
          <w:rFonts w:ascii="Arial" w:hAnsi="Arial" w:cs="Arial"/>
          <w:szCs w:val="21"/>
        </w:rPr>
        <w:t>.</w:t>
      </w:r>
    </w:p>
    <w:p w14:paraId="2B96096F" w14:textId="39B88418" w:rsidR="00720E80" w:rsidRPr="004E362C" w:rsidRDefault="00CF0A7E" w:rsidP="00720E80">
      <w:pPr>
        <w:adjustRightInd w:val="0"/>
        <w:snapToGrid w:val="0"/>
        <w:spacing w:beforeLines="50" w:before="156" w:line="276" w:lineRule="auto"/>
        <w:rPr>
          <w:rFonts w:ascii="Arial" w:hAnsi="Arial" w:cs="Arial"/>
          <w:szCs w:val="21"/>
        </w:rPr>
      </w:pPr>
      <w:r w:rsidRPr="00CF0A7E">
        <w:rPr>
          <w:rFonts w:ascii="Arial" w:hAnsi="Arial" w:cs="Arial"/>
          <w:b/>
          <w:bCs/>
          <w:szCs w:val="21"/>
        </w:rPr>
        <w:t>n</w:t>
      </w:r>
      <w:r w:rsidRPr="00D709A7">
        <w:rPr>
          <w:rFonts w:ascii="Arial" w:hAnsi="Arial" w:cs="Arial"/>
          <w:szCs w:val="21"/>
        </w:rPr>
        <w:t>,</w:t>
      </w:r>
      <w:r w:rsidR="008171D3" w:rsidRPr="00D709A7">
        <w:rPr>
          <w:rFonts w:ascii="Arial" w:hAnsi="Arial" w:cs="Arial"/>
          <w:szCs w:val="21"/>
        </w:rPr>
        <w:t xml:space="preserve"> </w:t>
      </w:r>
      <w:r w:rsidRPr="00CF0A7E">
        <w:rPr>
          <w:rFonts w:ascii="Arial" w:hAnsi="Arial" w:cs="Arial"/>
          <w:b/>
          <w:bCs/>
          <w:szCs w:val="21"/>
        </w:rPr>
        <w:t>o</w:t>
      </w:r>
      <w:r w:rsidR="00D709A7" w:rsidRPr="00C50E41">
        <w:rPr>
          <w:rFonts w:ascii="Arial" w:hAnsi="Arial" w:cs="Arial"/>
          <w:szCs w:val="21"/>
        </w:rPr>
        <w:t>,</w:t>
      </w:r>
      <w:r w:rsidR="00720E80" w:rsidRPr="004E362C">
        <w:rPr>
          <w:rFonts w:ascii="Arial" w:hAnsi="Arial" w:cs="Arial"/>
          <w:szCs w:val="21"/>
        </w:rPr>
        <w:t xml:space="preserve"> Genes with an active promoter </w:t>
      </w:r>
      <w:r w:rsidR="00720E80" w:rsidRPr="004E362C">
        <w:rPr>
          <w:rFonts w:ascii="Arial" w:hAnsi="Arial" w:cs="Arial" w:hint="eastAsia"/>
          <w:szCs w:val="21"/>
        </w:rPr>
        <w:t>interacted</w:t>
      </w:r>
      <w:r w:rsidR="00720E80" w:rsidRPr="004E362C">
        <w:rPr>
          <w:rFonts w:ascii="Arial" w:hAnsi="Arial" w:cs="Arial"/>
          <w:szCs w:val="21"/>
        </w:rPr>
        <w:t xml:space="preserve"> more often </w:t>
      </w:r>
      <w:r w:rsidR="00720E80" w:rsidRPr="004E362C">
        <w:rPr>
          <w:rFonts w:ascii="Arial" w:hAnsi="Arial" w:cs="Arial" w:hint="eastAsia"/>
          <w:szCs w:val="21"/>
        </w:rPr>
        <w:t>with</w:t>
      </w:r>
      <w:r w:rsidR="00720E80" w:rsidRPr="004E362C">
        <w:rPr>
          <w:rFonts w:ascii="Arial" w:hAnsi="Arial" w:cs="Arial"/>
          <w:szCs w:val="21"/>
        </w:rPr>
        <w:t xml:space="preserve"> </w:t>
      </w:r>
      <w:r w:rsidR="00720E80" w:rsidRPr="004E362C">
        <w:rPr>
          <w:rFonts w:ascii="Arial" w:hAnsi="Arial" w:cs="Arial" w:hint="eastAsia"/>
          <w:szCs w:val="21"/>
        </w:rPr>
        <w:t>enhancers</w:t>
      </w:r>
      <w:r w:rsidR="00720E80" w:rsidRPr="004E362C">
        <w:rPr>
          <w:rFonts w:ascii="Arial" w:hAnsi="Arial" w:cs="Arial"/>
          <w:szCs w:val="21"/>
        </w:rPr>
        <w:t xml:space="preserve"> with increased activity. G</w:t>
      </w:r>
      <w:r w:rsidR="00720E80" w:rsidRPr="004E362C">
        <w:rPr>
          <w:rFonts w:ascii="Arial" w:hAnsi="Arial" w:cs="Arial" w:hint="eastAsia"/>
          <w:szCs w:val="21"/>
        </w:rPr>
        <w:t>ene</w:t>
      </w:r>
      <w:r w:rsidR="00720E80" w:rsidRPr="004E362C">
        <w:rPr>
          <w:rFonts w:ascii="Arial" w:hAnsi="Arial" w:cs="Arial"/>
          <w:szCs w:val="21"/>
        </w:rPr>
        <w:t xml:space="preserve">s with </w:t>
      </w:r>
      <w:r w:rsidR="00720E80" w:rsidRPr="004E362C">
        <w:rPr>
          <w:rFonts w:ascii="Arial" w:hAnsi="Arial" w:cs="Arial" w:hint="eastAsia"/>
          <w:szCs w:val="21"/>
        </w:rPr>
        <w:t>higher</w:t>
      </w:r>
      <w:r w:rsidR="00720E80" w:rsidRPr="004E362C">
        <w:rPr>
          <w:rFonts w:ascii="Arial" w:hAnsi="Arial" w:cs="Arial"/>
          <w:szCs w:val="21"/>
        </w:rPr>
        <w:t xml:space="preserve"> RPS tended to interact with enhancers (</w:t>
      </w:r>
      <w:r w:rsidRPr="00CF0A7E">
        <w:rPr>
          <w:rFonts w:ascii="Arial" w:hAnsi="Arial" w:cs="Arial"/>
          <w:b/>
          <w:bCs/>
          <w:szCs w:val="21"/>
        </w:rPr>
        <w:t>n</w:t>
      </w:r>
      <w:r w:rsidR="00720E80" w:rsidRPr="004E362C">
        <w:rPr>
          <w:rFonts w:ascii="Arial" w:hAnsi="Arial" w:cs="Arial"/>
          <w:szCs w:val="21"/>
        </w:rPr>
        <w:t>) and promoters (</w:t>
      </w:r>
      <w:r w:rsidRPr="00CF0A7E">
        <w:rPr>
          <w:rFonts w:ascii="Arial" w:hAnsi="Arial" w:cs="Arial"/>
          <w:b/>
          <w:bCs/>
          <w:szCs w:val="21"/>
        </w:rPr>
        <w:t>o</w:t>
      </w:r>
      <w:r w:rsidR="00720E80" w:rsidRPr="004E362C">
        <w:rPr>
          <w:rFonts w:ascii="Arial" w:hAnsi="Arial" w:cs="Arial"/>
          <w:szCs w:val="21"/>
        </w:rPr>
        <w:t>) and have increased activities.</w:t>
      </w:r>
    </w:p>
    <w:p w14:paraId="35BCDF1B" w14:textId="17F4A130" w:rsidR="000262F7" w:rsidRDefault="00CF0A7E" w:rsidP="009E7D07">
      <w:pPr>
        <w:adjustRightInd w:val="0"/>
        <w:snapToGrid w:val="0"/>
        <w:spacing w:beforeLines="50" w:before="156" w:line="276" w:lineRule="auto"/>
        <w:rPr>
          <w:rFonts w:ascii="Arial" w:hAnsi="Arial" w:cs="Arial"/>
          <w:szCs w:val="21"/>
        </w:rPr>
      </w:pPr>
      <w:r w:rsidRPr="00CF0A7E">
        <w:rPr>
          <w:rFonts w:ascii="Arial" w:hAnsi="Arial" w:cs="Arial"/>
          <w:b/>
          <w:bCs/>
          <w:szCs w:val="21"/>
        </w:rPr>
        <w:t>p</w:t>
      </w:r>
      <w:r w:rsidR="005E79A5" w:rsidRPr="00C50E41">
        <w:rPr>
          <w:rFonts w:ascii="Arial" w:hAnsi="Arial" w:cs="Arial"/>
          <w:kern w:val="24"/>
          <w:szCs w:val="21"/>
        </w:rPr>
        <w:t>–</w:t>
      </w:r>
      <w:r w:rsidRPr="00CF0A7E">
        <w:rPr>
          <w:rFonts w:ascii="Arial" w:hAnsi="Arial" w:cs="Arial"/>
          <w:b/>
          <w:bCs/>
          <w:szCs w:val="21"/>
        </w:rPr>
        <w:t>r</w:t>
      </w:r>
      <w:r w:rsidR="00D709A7" w:rsidRPr="00C50E41">
        <w:rPr>
          <w:rFonts w:ascii="Arial" w:hAnsi="Arial" w:cs="Arial"/>
          <w:szCs w:val="21"/>
        </w:rPr>
        <w:t>,</w:t>
      </w:r>
      <w:r w:rsidR="00720E80" w:rsidRPr="004E362C">
        <w:rPr>
          <w:rFonts w:ascii="Arial" w:hAnsi="Arial" w:cs="Arial"/>
          <w:szCs w:val="21"/>
        </w:rPr>
        <w:t xml:space="preserve"> </w:t>
      </w:r>
      <w:r w:rsidR="00720E80" w:rsidRPr="004E362C">
        <w:rPr>
          <w:rFonts w:ascii="Arial" w:hAnsi="Arial"/>
          <w:szCs w:val="21"/>
        </w:rPr>
        <w:t>Haplotype-resolved interrogation of similarities in</w:t>
      </w:r>
      <w:r w:rsidR="00720E80" w:rsidRPr="004E362C">
        <w:rPr>
          <w:rFonts w:ascii="Arial" w:hAnsi="Arial" w:cs="Arial"/>
          <w:szCs w:val="21"/>
        </w:rPr>
        <w:t xml:space="preserve"> the </w:t>
      </w:r>
      <w:r w:rsidR="00720E80" w:rsidRPr="004E362C">
        <w:rPr>
          <w:rFonts w:ascii="Arial" w:hAnsi="Arial"/>
        </w:rPr>
        <w:t>regulatory potential score (RPS) for genes (</w:t>
      </w:r>
      <w:r w:rsidR="002C1AE1" w:rsidRPr="002C1AE1">
        <w:rPr>
          <w:rFonts w:ascii="Arial" w:hAnsi="Arial"/>
          <w:b/>
          <w:bCs/>
        </w:rPr>
        <w:t>p</w:t>
      </w:r>
      <w:r w:rsidR="00720E80" w:rsidRPr="004E362C">
        <w:rPr>
          <w:rFonts w:ascii="Arial" w:hAnsi="Arial"/>
        </w:rPr>
        <w:t>)</w:t>
      </w:r>
      <w:r w:rsidR="00720E80" w:rsidRPr="004E362C">
        <w:rPr>
          <w:rFonts w:ascii="Arial" w:hAnsi="Arial"/>
          <w:kern w:val="0"/>
          <w:szCs w:val="21"/>
        </w:rPr>
        <w:t xml:space="preserve">, and genome-wide distribution of </w:t>
      </w:r>
      <w:proofErr w:type="spellStart"/>
      <w:r w:rsidR="00720E80" w:rsidRPr="004E362C">
        <w:rPr>
          <w:rFonts w:ascii="Arial" w:hAnsi="Arial" w:cs="Arial"/>
          <w:szCs w:val="21"/>
        </w:rPr>
        <w:t>ChIP</w:t>
      </w:r>
      <w:proofErr w:type="spellEnd"/>
      <w:r w:rsidR="00720E80" w:rsidRPr="004E362C">
        <w:rPr>
          <w:rFonts w:ascii="Arial" w:hAnsi="Arial" w:cs="Arial"/>
          <w:szCs w:val="21"/>
        </w:rPr>
        <w:t>-seq signals of H3K27ac (</w:t>
      </w:r>
      <w:r w:rsidR="002C1AE1" w:rsidRPr="002C1AE1">
        <w:rPr>
          <w:rFonts w:ascii="Arial" w:hAnsi="Arial" w:cs="Arial"/>
          <w:b/>
          <w:bCs/>
          <w:szCs w:val="21"/>
        </w:rPr>
        <w:t>q</w:t>
      </w:r>
      <w:r w:rsidR="00720E80" w:rsidRPr="004E362C">
        <w:rPr>
          <w:rFonts w:ascii="Arial" w:hAnsi="Arial" w:cs="Arial"/>
          <w:szCs w:val="21"/>
        </w:rPr>
        <w:t>) and H3K4me3 (</w:t>
      </w:r>
      <w:r w:rsidR="002C1AE1" w:rsidRPr="002C1AE1">
        <w:rPr>
          <w:rFonts w:ascii="Arial" w:hAnsi="Arial" w:cs="Arial"/>
          <w:b/>
          <w:bCs/>
          <w:szCs w:val="21"/>
        </w:rPr>
        <w:t>r</w:t>
      </w:r>
      <w:r w:rsidR="00720E80" w:rsidRPr="000163E9">
        <w:rPr>
          <w:rFonts w:ascii="Arial" w:hAnsi="Arial" w:cs="Arial"/>
          <w:szCs w:val="21"/>
        </w:rPr>
        <w:t xml:space="preserve">). </w:t>
      </w:r>
      <w:r w:rsidR="00720E80">
        <w:rPr>
          <w:rFonts w:ascii="Arial" w:hAnsi="Arial" w:cs="Arial"/>
          <w:szCs w:val="21"/>
        </w:rPr>
        <w:t>T</w:t>
      </w:r>
      <w:r w:rsidR="00720E80" w:rsidRPr="000163E9">
        <w:rPr>
          <w:rFonts w:ascii="Arial" w:hAnsi="Arial" w:cs="Arial"/>
          <w:szCs w:val="21"/>
        </w:rPr>
        <w:t xml:space="preserve">he correlation rates were grouped into the following </w:t>
      </w:r>
      <w:r w:rsidR="00720E80">
        <w:rPr>
          <w:rFonts w:ascii="Arial" w:hAnsi="Arial" w:cs="Arial"/>
          <w:szCs w:val="21"/>
        </w:rPr>
        <w:t xml:space="preserve">five </w:t>
      </w:r>
      <w:r w:rsidR="00720E80" w:rsidRPr="000163E9">
        <w:rPr>
          <w:rFonts w:ascii="Arial" w:hAnsi="Arial" w:cs="Arial"/>
          <w:szCs w:val="21"/>
        </w:rPr>
        <w:t xml:space="preserve">categories: </w:t>
      </w:r>
      <w:r w:rsidR="00720E80">
        <w:rPr>
          <w:rFonts w:ascii="Arial" w:hAnsi="Arial" w:cs="Arial"/>
          <w:szCs w:val="21"/>
        </w:rPr>
        <w:t>between homologs</w:t>
      </w:r>
      <w:r w:rsidR="00720E80" w:rsidRPr="000163E9">
        <w:rPr>
          <w:rFonts w:ascii="Arial" w:hAnsi="Arial" w:cs="Arial"/>
          <w:szCs w:val="21"/>
        </w:rPr>
        <w:t xml:space="preserve">, </w:t>
      </w:r>
      <w:r w:rsidR="00720E80">
        <w:rPr>
          <w:rFonts w:ascii="Arial" w:hAnsi="Arial" w:cs="Arial"/>
          <w:szCs w:val="21"/>
        </w:rPr>
        <w:t xml:space="preserve">among biological replicates, between </w:t>
      </w:r>
      <w:r w:rsidR="00720E80" w:rsidRPr="000163E9">
        <w:rPr>
          <w:rFonts w:ascii="Arial" w:hAnsi="Arial"/>
          <w:szCs w:val="21"/>
        </w:rPr>
        <w:t>parent-of-origins</w:t>
      </w:r>
      <w:r w:rsidR="00720E80">
        <w:rPr>
          <w:rFonts w:ascii="Arial" w:hAnsi="Arial" w:cs="Arial"/>
          <w:szCs w:val="21"/>
        </w:rPr>
        <w:t xml:space="preserve">, between parental breeds, among tissues. </w:t>
      </w:r>
      <w:r w:rsidR="00720E80" w:rsidRPr="000163E9">
        <w:rPr>
          <w:rFonts w:ascii="Arial" w:hAnsi="Arial" w:cs="Arial"/>
          <w:szCs w:val="21"/>
        </w:rPr>
        <w:t>Data are shown as mean ± SD.</w:t>
      </w:r>
    </w:p>
    <w:p w14:paraId="369DFBDF" w14:textId="77777777" w:rsidR="00D46374" w:rsidRDefault="00D46374" w:rsidP="00D46374">
      <w:pPr>
        <w:widowControl/>
        <w:adjustRightInd w:val="0"/>
        <w:snapToGrid w:val="0"/>
        <w:spacing w:line="276" w:lineRule="auto"/>
        <w:jc w:val="left"/>
        <w:rPr>
          <w:rFonts w:ascii="Arial" w:hAnsi="Arial" w:cs="Arial"/>
          <w:szCs w:val="21"/>
        </w:rPr>
      </w:pPr>
      <w:r>
        <w:rPr>
          <w:rFonts w:ascii="Arial" w:hAnsi="Arial" w:cs="Arial" w:hint="eastAsia"/>
          <w:noProof/>
          <w:szCs w:val="21"/>
        </w:rPr>
        <w:lastRenderedPageBreak/>
        <w:drawing>
          <wp:inline distT="0" distB="0" distL="0" distR="0" wp14:anchorId="4C03B8A1" wp14:editId="45CEE1B0">
            <wp:extent cx="5477613" cy="9016365"/>
            <wp:effectExtent l="0" t="0" r="889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18"/>
                    <a:stretch>
                      <a:fillRect/>
                    </a:stretch>
                  </pic:blipFill>
                  <pic:spPr>
                    <a:xfrm>
                      <a:off x="0" y="0"/>
                      <a:ext cx="5489186" cy="9035415"/>
                    </a:xfrm>
                    <a:prstGeom prst="rect">
                      <a:avLst/>
                    </a:prstGeom>
                  </pic:spPr>
                </pic:pic>
              </a:graphicData>
            </a:graphic>
          </wp:inline>
        </w:drawing>
      </w:r>
    </w:p>
    <w:p w14:paraId="65D46144" w14:textId="2D03A498" w:rsidR="00D46374" w:rsidRDefault="00D46374" w:rsidP="00D46374">
      <w:pPr>
        <w:widowControl/>
        <w:adjustRightInd w:val="0"/>
        <w:snapToGrid w:val="0"/>
        <w:spacing w:beforeLines="50" w:before="156" w:line="276" w:lineRule="auto"/>
        <w:rPr>
          <w:rFonts w:ascii="Arial" w:hAnsi="Arial" w:cs="Arial"/>
          <w:b/>
          <w:szCs w:val="21"/>
        </w:rPr>
      </w:pPr>
      <w:r w:rsidRPr="003619F9">
        <w:rPr>
          <w:rFonts w:ascii="Arial" w:hAnsi="Arial" w:cs="Arial"/>
          <w:b/>
          <w:bCs/>
        </w:rPr>
        <w:t xml:space="preserve">Supplementary Fig. </w:t>
      </w:r>
      <w:r>
        <w:rPr>
          <w:rFonts w:ascii="Arial" w:hAnsi="Arial" w:cs="Arial"/>
          <w:b/>
          <w:bCs/>
        </w:rPr>
        <w:t>12</w:t>
      </w:r>
      <w:r>
        <w:rPr>
          <w:rFonts w:ascii="Arial" w:hAnsi="Arial" w:cs="Arial"/>
          <w:b/>
          <w:szCs w:val="21"/>
        </w:rPr>
        <w:t xml:space="preserve"> Re</w:t>
      </w:r>
      <w:r w:rsidRPr="00092DE0">
        <w:rPr>
          <w:rFonts w:ascii="Arial" w:hAnsi="Arial" w:cs="Arial"/>
          <w:b/>
          <w:szCs w:val="21"/>
        </w:rPr>
        <w:t>organiz</w:t>
      </w:r>
      <w:r>
        <w:rPr>
          <w:rFonts w:ascii="Arial" w:hAnsi="Arial" w:cs="Arial" w:hint="eastAsia"/>
          <w:b/>
          <w:szCs w:val="21"/>
        </w:rPr>
        <w:t>ed</w:t>
      </w:r>
      <w:r w:rsidRPr="00092DE0">
        <w:rPr>
          <w:rFonts w:ascii="Arial" w:hAnsi="Arial" w:cs="Arial"/>
          <w:b/>
          <w:szCs w:val="21"/>
        </w:rPr>
        <w:t xml:space="preserve"> PEI</w:t>
      </w:r>
      <w:r>
        <w:rPr>
          <w:rFonts w:ascii="Arial" w:hAnsi="Arial" w:cs="Arial"/>
          <w:b/>
          <w:szCs w:val="21"/>
        </w:rPr>
        <w:t xml:space="preserve">s </w:t>
      </w:r>
      <w:r w:rsidRPr="00092DE0">
        <w:rPr>
          <w:rFonts w:ascii="Arial" w:hAnsi="Arial" w:cs="Arial"/>
          <w:b/>
          <w:szCs w:val="21"/>
        </w:rPr>
        <w:t>between tissues.</w:t>
      </w:r>
    </w:p>
    <w:p w14:paraId="1FA463F1" w14:textId="77777777" w:rsidR="00D46374" w:rsidRPr="00721857" w:rsidRDefault="00D46374" w:rsidP="00D46374">
      <w:pPr>
        <w:widowControl/>
        <w:adjustRightInd w:val="0"/>
        <w:snapToGrid w:val="0"/>
        <w:spacing w:beforeLines="50" w:before="156" w:line="276" w:lineRule="auto"/>
        <w:jc w:val="left"/>
        <w:rPr>
          <w:rFonts w:ascii="Arial" w:hAnsi="Arial" w:cs="Arial"/>
          <w:color w:val="7030A0"/>
          <w:szCs w:val="21"/>
        </w:rPr>
      </w:pPr>
      <w:r w:rsidRPr="000D785C">
        <w:rPr>
          <w:rFonts w:ascii="Arial" w:hAnsi="Arial" w:cs="Arial"/>
          <w:b/>
          <w:bCs/>
          <w:szCs w:val="21"/>
        </w:rPr>
        <w:lastRenderedPageBreak/>
        <w:t>a</w:t>
      </w:r>
      <w:r w:rsidRPr="00721857">
        <w:rPr>
          <w:rFonts w:ascii="Arial" w:hAnsi="Arial" w:cs="Arial"/>
          <w:szCs w:val="21"/>
        </w:rPr>
        <w:t xml:space="preserve"> Volcano plots of genes that showed statistically different RPS (|</w:t>
      </w:r>
      <w:r w:rsidRPr="00721857">
        <w:rPr>
          <w:rFonts w:ascii="Arial" w:eastAsia="宋体" w:hAnsi="Arial" w:cs="Arial"/>
          <w:kern w:val="24"/>
          <w:sz w:val="24"/>
          <w:szCs w:val="24"/>
        </w:rPr>
        <w:t>Δ</w:t>
      </w:r>
      <w:r w:rsidRPr="00721857">
        <w:rPr>
          <w:rFonts w:ascii="Arial" w:hAnsi="Arial" w:cs="Arial"/>
          <w:szCs w:val="21"/>
        </w:rPr>
        <w:t>RPS| &gt; 3 and</w:t>
      </w:r>
      <w:r w:rsidRPr="00721857" w:rsidDel="000932F8">
        <w:rPr>
          <w:rFonts w:ascii="Arial" w:hAnsi="Arial" w:cs="Arial"/>
          <w:szCs w:val="21"/>
        </w:rPr>
        <w:t xml:space="preserve"> </w:t>
      </w:r>
      <w:r w:rsidRPr="00721857">
        <w:rPr>
          <w:rFonts w:ascii="Arial" w:hAnsi="Arial" w:cs="Arial"/>
          <w:i/>
          <w:iCs/>
          <w:szCs w:val="21"/>
        </w:rPr>
        <w:t>P</w:t>
      </w:r>
      <w:r w:rsidRPr="00721857">
        <w:rPr>
          <w:rFonts w:ascii="Arial" w:hAnsi="Arial" w:cs="Arial"/>
          <w:szCs w:val="21"/>
        </w:rPr>
        <w:t xml:space="preserve"> &lt; 0.05, paired Student’s </w:t>
      </w:r>
      <w:r w:rsidRPr="00721857">
        <w:rPr>
          <w:rFonts w:ascii="Arial" w:hAnsi="Arial" w:cs="Arial"/>
          <w:i/>
          <w:iCs/>
          <w:szCs w:val="21"/>
        </w:rPr>
        <w:t>t</w:t>
      </w:r>
      <w:r w:rsidRPr="00721857">
        <w:rPr>
          <w:rFonts w:ascii="Arial" w:hAnsi="Arial" w:cs="Arial"/>
          <w:szCs w:val="21"/>
        </w:rPr>
        <w:t>-test) between liver and brain (left), liver and muscle (middle), and muscle and brain (right).</w:t>
      </w:r>
      <w:r w:rsidRPr="00721857">
        <w:rPr>
          <w:rFonts w:ascii="Arial" w:hAnsi="Arial" w:cs="Arial"/>
          <w:color w:val="7030A0"/>
          <w:szCs w:val="21"/>
        </w:rPr>
        <w:t xml:space="preserve"> </w:t>
      </w:r>
    </w:p>
    <w:p w14:paraId="009AE028" w14:textId="77777777" w:rsidR="00D46374" w:rsidRPr="00721857" w:rsidRDefault="00D46374" w:rsidP="00D46374">
      <w:pPr>
        <w:widowControl/>
        <w:adjustRightInd w:val="0"/>
        <w:snapToGrid w:val="0"/>
        <w:spacing w:beforeLines="50" w:before="156" w:line="276" w:lineRule="auto"/>
        <w:rPr>
          <w:rFonts w:ascii="Arial" w:hAnsi="Arial" w:cs="Arial"/>
          <w:szCs w:val="21"/>
        </w:rPr>
      </w:pPr>
      <w:r w:rsidRPr="001F1A72">
        <w:rPr>
          <w:rFonts w:ascii="Arial" w:hAnsi="Arial" w:cs="Arial"/>
          <w:b/>
          <w:bCs/>
          <w:szCs w:val="21"/>
        </w:rPr>
        <w:t>b</w:t>
      </w:r>
      <w:r w:rsidRPr="00721857">
        <w:rPr>
          <w:rFonts w:ascii="Arial" w:hAnsi="Arial" w:cs="Arial"/>
          <w:szCs w:val="21"/>
        </w:rPr>
        <w:t xml:space="preserve"> </w:t>
      </w:r>
      <w:r w:rsidRPr="00721857">
        <w:rPr>
          <w:rFonts w:ascii="Arial" w:eastAsia="宋体" w:hAnsi="Arial" w:cs="Arial"/>
          <w:kern w:val="0"/>
          <w:szCs w:val="21"/>
        </w:rPr>
        <w:t xml:space="preserve">Co-variation between RPS and gene expression. Genes having higher RPS values </w:t>
      </w:r>
      <w:r w:rsidRPr="00721857">
        <w:rPr>
          <w:rFonts w:ascii="Arial" w:hAnsi="Arial" w:cs="Arial"/>
          <w:szCs w:val="21"/>
        </w:rPr>
        <w:t>(|</w:t>
      </w:r>
      <w:r w:rsidRPr="00721857">
        <w:rPr>
          <w:rFonts w:ascii="Arial" w:eastAsia="宋体" w:hAnsi="Arial" w:cs="Arial"/>
          <w:kern w:val="24"/>
          <w:sz w:val="24"/>
          <w:szCs w:val="24"/>
        </w:rPr>
        <w:t>Δ</w:t>
      </w:r>
      <w:r w:rsidRPr="00721857">
        <w:rPr>
          <w:rFonts w:ascii="Arial" w:hAnsi="Arial" w:cs="Arial"/>
          <w:szCs w:val="21"/>
        </w:rPr>
        <w:t>RPS| &gt; 3 and</w:t>
      </w:r>
      <w:r w:rsidRPr="00721857" w:rsidDel="000932F8">
        <w:rPr>
          <w:rFonts w:ascii="Arial" w:hAnsi="Arial" w:cs="Arial"/>
          <w:szCs w:val="21"/>
        </w:rPr>
        <w:t xml:space="preserve"> </w:t>
      </w:r>
      <w:r w:rsidRPr="00721857">
        <w:rPr>
          <w:rFonts w:ascii="Arial" w:hAnsi="Arial" w:cs="Arial"/>
          <w:i/>
          <w:iCs/>
          <w:szCs w:val="21"/>
        </w:rPr>
        <w:t>P</w:t>
      </w:r>
      <w:r w:rsidRPr="00721857">
        <w:rPr>
          <w:rFonts w:ascii="Arial" w:hAnsi="Arial" w:cs="Arial"/>
          <w:szCs w:val="21"/>
        </w:rPr>
        <w:t xml:space="preserve"> &lt; 0.05, paired Student’s </w:t>
      </w:r>
      <w:r w:rsidRPr="00721857">
        <w:rPr>
          <w:rFonts w:ascii="Arial" w:hAnsi="Arial" w:cs="Arial"/>
          <w:i/>
          <w:iCs/>
          <w:szCs w:val="21"/>
        </w:rPr>
        <w:t>t</w:t>
      </w:r>
      <w:r w:rsidRPr="00721857">
        <w:rPr>
          <w:rFonts w:ascii="Arial" w:hAnsi="Arial" w:cs="Arial"/>
          <w:szCs w:val="21"/>
        </w:rPr>
        <w:t xml:space="preserve">-test) between tissues </w:t>
      </w:r>
      <w:r w:rsidRPr="00721857">
        <w:rPr>
          <w:rFonts w:ascii="Arial" w:eastAsia="宋体" w:hAnsi="Arial" w:cs="Arial"/>
          <w:kern w:val="0"/>
          <w:szCs w:val="21"/>
        </w:rPr>
        <w:t xml:space="preserve">are generally up-regulated compared to randomly selected genes. </w:t>
      </w:r>
      <w:r w:rsidRPr="00721857">
        <w:rPr>
          <w:rFonts w:ascii="Arial" w:hAnsi="Arial"/>
          <w:i/>
          <w:iCs/>
          <w:noProof/>
          <w:szCs w:val="21"/>
        </w:rPr>
        <w:t>P</w:t>
      </w:r>
      <w:r w:rsidRPr="00721857">
        <w:rPr>
          <w:rFonts w:ascii="Arial" w:hAnsi="Arial"/>
          <w:noProof/>
          <w:szCs w:val="21"/>
        </w:rPr>
        <w:t xml:space="preserve">-values were calculated using </w:t>
      </w:r>
      <w:r w:rsidRPr="00721857">
        <w:rPr>
          <w:rFonts w:ascii="Arial" w:hAnsi="Arial" w:hint="eastAsia"/>
          <w:noProof/>
          <w:szCs w:val="21"/>
        </w:rPr>
        <w:t>the</w:t>
      </w:r>
      <w:r w:rsidRPr="00721857">
        <w:rPr>
          <w:rFonts w:ascii="Arial" w:hAnsi="Arial"/>
          <w:noProof/>
          <w:szCs w:val="21"/>
        </w:rPr>
        <w:t xml:space="preserve"> </w:t>
      </w:r>
      <w:r w:rsidRPr="00721857">
        <w:rPr>
          <w:rFonts w:ascii="Arial" w:hAnsi="Arial" w:cs="Arial"/>
          <w:szCs w:val="21"/>
        </w:rPr>
        <w:t>Wilcoxon rank</w:t>
      </w:r>
      <w:r w:rsidRPr="00721857">
        <w:rPr>
          <w:rFonts w:ascii="Arial" w:hAnsi="Arial"/>
          <w:noProof/>
          <w:szCs w:val="21"/>
        </w:rPr>
        <w:t>-sum test.</w:t>
      </w:r>
    </w:p>
    <w:p w14:paraId="50961C92" w14:textId="77777777" w:rsidR="00D46374" w:rsidRPr="001A7608" w:rsidRDefault="00D46374" w:rsidP="00D46374">
      <w:pPr>
        <w:adjustRightInd w:val="0"/>
        <w:snapToGrid w:val="0"/>
        <w:spacing w:beforeLines="50" w:before="156" w:line="276" w:lineRule="auto"/>
        <w:rPr>
          <w:rFonts w:ascii="Arial" w:hAnsi="Arial" w:cs="Arial"/>
          <w:szCs w:val="21"/>
        </w:rPr>
      </w:pPr>
      <w:r w:rsidRPr="001F1A72">
        <w:rPr>
          <w:rFonts w:ascii="Arial" w:hAnsi="Arial" w:cs="Arial"/>
          <w:b/>
          <w:bCs/>
          <w:szCs w:val="21"/>
        </w:rPr>
        <w:t>c</w:t>
      </w:r>
      <w:r w:rsidRPr="00721857">
        <w:rPr>
          <w:rFonts w:ascii="Arial" w:hAnsi="Arial" w:cs="Arial"/>
          <w:szCs w:val="21"/>
        </w:rPr>
        <w:t xml:space="preserve"> Top ten significantly enriched GO-BP terms and KEGG </w:t>
      </w:r>
      <w:r w:rsidRPr="00721857">
        <w:rPr>
          <w:rFonts w:ascii="Arial" w:hAnsi="Arial" w:cs="Arial"/>
          <w:color w:val="000000" w:themeColor="text1"/>
          <w:kern w:val="24"/>
          <w:szCs w:val="21"/>
        </w:rPr>
        <w:t>pathways</w:t>
      </w:r>
      <w:r w:rsidRPr="00721857">
        <w:rPr>
          <w:rFonts w:ascii="Arial" w:hAnsi="Arial" w:cs="Arial"/>
          <w:szCs w:val="21"/>
        </w:rPr>
        <w:t xml:space="preserve"> (performed using the software </w:t>
      </w:r>
      <w:proofErr w:type="spellStart"/>
      <w:r w:rsidRPr="00721857">
        <w:rPr>
          <w:rFonts w:ascii="Arial" w:hAnsi="Arial" w:cs="Arial"/>
          <w:szCs w:val="21"/>
        </w:rPr>
        <w:t>Me</w:t>
      </w:r>
      <w:r w:rsidRPr="001A7608">
        <w:rPr>
          <w:rFonts w:ascii="Arial" w:hAnsi="Arial" w:cs="Arial"/>
          <w:szCs w:val="21"/>
        </w:rPr>
        <w:t>tascape</w:t>
      </w:r>
      <w:proofErr w:type="spellEnd"/>
      <w:r w:rsidRPr="001A7608">
        <w:rPr>
          <w:rFonts w:ascii="Arial" w:hAnsi="Arial" w:cs="Arial"/>
          <w:szCs w:val="21"/>
        </w:rPr>
        <w:t xml:space="preserve">) for </w:t>
      </w:r>
      <w:r w:rsidRPr="001A7608">
        <w:rPr>
          <w:rFonts w:ascii="Arial" w:hAnsi="Arial" w:cs="Arial"/>
          <w:color w:val="000000" w:themeColor="text1"/>
          <w:szCs w:val="21"/>
        </w:rPr>
        <w:t>genes with increased RPS in pairwise tissue comparisons.</w:t>
      </w:r>
    </w:p>
    <w:p w14:paraId="29D2F62B" w14:textId="44CC70B5" w:rsidR="00D46374" w:rsidRPr="00721857" w:rsidRDefault="00D46374" w:rsidP="00D46374">
      <w:pPr>
        <w:adjustRightInd w:val="0"/>
        <w:snapToGrid w:val="0"/>
        <w:spacing w:beforeLines="50" w:before="156" w:line="276" w:lineRule="auto"/>
        <w:rPr>
          <w:rFonts w:ascii="Arial" w:hAnsi="Arial" w:cs="Arial"/>
          <w:szCs w:val="21"/>
        </w:rPr>
      </w:pPr>
      <w:r w:rsidRPr="001A7608">
        <w:rPr>
          <w:rFonts w:ascii="Arial" w:hAnsi="Arial" w:cs="Arial"/>
          <w:b/>
          <w:bCs/>
          <w:szCs w:val="21"/>
        </w:rPr>
        <w:t xml:space="preserve">d </w:t>
      </w:r>
      <w:r w:rsidRPr="001A7608">
        <w:rPr>
          <w:rFonts w:ascii="Arial" w:hAnsi="Arial" w:cs="Arial"/>
          <w:szCs w:val="21"/>
        </w:rPr>
        <w:t>Heatmaps showing RPS (top) and expression (bottom) of marker genes for the definitive germ layers.</w:t>
      </w:r>
      <w:r w:rsidRPr="001A7608">
        <w:rPr>
          <w:rFonts w:ascii="Arial" w:hAnsi="Arial" w:cs="Arial"/>
          <w:color w:val="FF0000"/>
          <w:szCs w:val="21"/>
        </w:rPr>
        <w:t xml:space="preserve"> </w:t>
      </w:r>
      <w:r w:rsidRPr="001A7608">
        <w:rPr>
          <w:rFonts w:ascii="Arial" w:hAnsi="Arial" w:cs="Arial"/>
          <w:szCs w:val="21"/>
        </w:rPr>
        <w:t>Out of 4428 germ layer markers in the pig genome</w:t>
      </w:r>
      <w:r w:rsidR="009026EE">
        <w:rPr>
          <w:rFonts w:ascii="Arial" w:hAnsi="Arial" w:cs="Arial"/>
          <w:szCs w:val="21"/>
          <w:vertAlign w:val="superscript"/>
        </w:rPr>
        <w:t>14</w:t>
      </w:r>
      <w:r w:rsidRPr="001A7608">
        <w:rPr>
          <w:rFonts w:ascii="Arial" w:hAnsi="Arial" w:cs="Arial"/>
          <w:szCs w:val="21"/>
        </w:rPr>
        <w:fldChar w:fldCharType="begin">
          <w:fldData xml:space="preserve">PEVuZE5vdGU+PENpdGU+PEF1dGhvcj5KaW48L0F1dGhvcj48WWVhcj4yMDIxPC9ZZWFyPjxSZWNO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=
</w:fldData>
        </w:fldChar>
      </w:r>
      <w:r w:rsidRPr="001A7608">
        <w:rPr>
          <w:rFonts w:ascii="Arial" w:hAnsi="Arial" w:cs="Arial"/>
          <w:szCs w:val="21"/>
        </w:rPr>
        <w:instrText xml:space="preserve"> ADDIN EN.CITE </w:instrText>
      </w:r>
      <w:r w:rsidRPr="001A7608">
        <w:rPr>
          <w:rFonts w:ascii="Arial" w:hAnsi="Arial" w:cs="Arial"/>
          <w:szCs w:val="21"/>
        </w:rPr>
        <w:fldChar w:fldCharType="begin">
          <w:fldData xml:space="preserve">PEVuZE5vdGU+PENpdGU+PEF1dGhvcj5KaW48L0F1dGhvcj48WWVhcj4yMDIxPC9ZZWFyPjxSZWNO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=
</w:fldData>
        </w:fldChar>
      </w:r>
      <w:r w:rsidRPr="001A7608">
        <w:rPr>
          <w:rFonts w:ascii="Arial" w:hAnsi="Arial" w:cs="Arial"/>
          <w:szCs w:val="21"/>
        </w:rPr>
        <w:instrText xml:space="preserve"> ADDIN EN.CITE.DATA </w:instrText>
      </w:r>
      <w:r w:rsidRPr="001A7608">
        <w:rPr>
          <w:rFonts w:ascii="Arial" w:hAnsi="Arial" w:cs="Arial"/>
          <w:szCs w:val="21"/>
        </w:rPr>
      </w:r>
      <w:r w:rsidRPr="001A7608">
        <w:rPr>
          <w:rFonts w:ascii="Arial" w:hAnsi="Arial" w:cs="Arial"/>
          <w:szCs w:val="21"/>
        </w:rPr>
        <w:fldChar w:fldCharType="end"/>
      </w:r>
      <w:r w:rsidR="00000000">
        <w:rPr>
          <w:rFonts w:ascii="Arial" w:hAnsi="Arial" w:cs="Arial"/>
          <w:szCs w:val="21"/>
        </w:rPr>
      </w:r>
      <w:r w:rsidR="00000000">
        <w:rPr>
          <w:rFonts w:ascii="Arial" w:hAnsi="Arial" w:cs="Arial"/>
          <w:szCs w:val="21"/>
        </w:rPr>
        <w:fldChar w:fldCharType="separate"/>
      </w:r>
      <w:r w:rsidRPr="001A7608">
        <w:rPr>
          <w:rFonts w:ascii="Arial" w:hAnsi="Arial" w:cs="Arial"/>
          <w:szCs w:val="21"/>
        </w:rPr>
        <w:fldChar w:fldCharType="end"/>
      </w:r>
      <w:r w:rsidRPr="001A7608">
        <w:rPr>
          <w:rFonts w:ascii="Arial" w:hAnsi="Arial" w:cs="Arial"/>
          <w:szCs w:val="21"/>
        </w:rPr>
        <w:t>, 29</w:t>
      </w:r>
      <w:r w:rsidRPr="00721857">
        <w:rPr>
          <w:rFonts w:ascii="Arial" w:hAnsi="Arial" w:cs="Arial"/>
          <w:szCs w:val="21"/>
        </w:rPr>
        <w:t>45 marker genes (720 for endoderm, 598 for mesoderm, and 1627 for ectoderm) are in contact with enhancers and thus have RPS values in at least one tissue.</w:t>
      </w:r>
      <w:r w:rsidRPr="00721857">
        <w:rPr>
          <w:rFonts w:ascii="Arial" w:hAnsi="Arial" w:cs="Arial" w:hint="eastAsia"/>
          <w:szCs w:val="21"/>
        </w:rPr>
        <w:t xml:space="preserve"> </w:t>
      </w:r>
      <w:r w:rsidRPr="00721857">
        <w:rPr>
          <w:rFonts w:ascii="Arial" w:hAnsi="Arial" w:cs="Arial"/>
          <w:szCs w:val="21"/>
        </w:rPr>
        <w:t>Each gene’s RPS values and their respective expression levels are standardized in order to range between 0 and 1.</w:t>
      </w:r>
      <w:r w:rsidRPr="00721857">
        <w:rPr>
          <w:rFonts w:ascii="Arial" w:hAnsi="Arial" w:cs="Arial" w:hint="eastAsia"/>
          <w:szCs w:val="21"/>
        </w:rPr>
        <w:t xml:space="preserve"> </w:t>
      </w:r>
      <w:r w:rsidRPr="00721857">
        <w:rPr>
          <w:rFonts w:ascii="Arial" w:hAnsi="Arial" w:cs="Arial"/>
          <w:szCs w:val="21"/>
        </w:rPr>
        <w:t>Typical genes are indicated below.</w:t>
      </w:r>
    </w:p>
    <w:p w14:paraId="1D3A887E" w14:textId="77777777" w:rsidR="00D46374" w:rsidRPr="00721857" w:rsidRDefault="00D46374" w:rsidP="00D46374">
      <w:pPr>
        <w:tabs>
          <w:tab w:val="left" w:pos="1418"/>
        </w:tabs>
        <w:adjustRightInd w:val="0"/>
        <w:snapToGrid w:val="0"/>
        <w:spacing w:beforeLines="50" w:before="156" w:line="276" w:lineRule="auto"/>
        <w:rPr>
          <w:rFonts w:ascii="Arial" w:hAnsi="Arial" w:cs="Arial"/>
          <w:szCs w:val="21"/>
        </w:rPr>
      </w:pPr>
      <w:r w:rsidRPr="001F1A72">
        <w:rPr>
          <w:rFonts w:ascii="Arial" w:hAnsi="Arial" w:cs="Arial"/>
          <w:b/>
          <w:bCs/>
          <w:szCs w:val="21"/>
        </w:rPr>
        <w:t>e</w:t>
      </w:r>
      <w:r w:rsidRPr="00721857">
        <w:rPr>
          <w:rFonts w:ascii="Arial" w:hAnsi="Arial" w:cs="Arial"/>
          <w:szCs w:val="21"/>
        </w:rPr>
        <w:t xml:space="preserve"> Comparison between RPS </w:t>
      </w:r>
      <w:r w:rsidRPr="00721857">
        <w:rPr>
          <w:rFonts w:ascii="Arial" w:hAnsi="Arial" w:cs="Arial" w:hint="eastAsia"/>
          <w:szCs w:val="21"/>
        </w:rPr>
        <w:t>values</w:t>
      </w:r>
      <w:r w:rsidRPr="00721857">
        <w:rPr>
          <w:rFonts w:ascii="Arial" w:hAnsi="Arial" w:cs="Arial"/>
          <w:szCs w:val="21"/>
        </w:rPr>
        <w:t xml:space="preserve"> of germ layer markers across tissues. </w:t>
      </w:r>
      <w:r w:rsidRPr="00721857">
        <w:rPr>
          <w:rFonts w:ascii="Arial" w:hAnsi="Arial" w:cs="Arial"/>
          <w:i/>
          <w:szCs w:val="21"/>
        </w:rPr>
        <w:t>P</w:t>
      </w:r>
      <w:r w:rsidRPr="00721857">
        <w:rPr>
          <w:rFonts w:ascii="Arial" w:hAnsi="Arial" w:cs="Arial"/>
          <w:szCs w:val="21"/>
        </w:rPr>
        <w:t xml:space="preserve"> values were calculated using a Wilcoxon rank-sum test.</w:t>
      </w:r>
    </w:p>
    <w:p w14:paraId="69931E71" w14:textId="77777777" w:rsidR="00D46374" w:rsidRDefault="00D46374" w:rsidP="00D46374">
      <w:pPr>
        <w:widowControl/>
        <w:adjustRightInd w:val="0"/>
        <w:snapToGrid w:val="0"/>
        <w:spacing w:beforeLines="50" w:before="156" w:line="276" w:lineRule="auto"/>
        <w:rPr>
          <w:rFonts w:ascii="Arial" w:hAnsi="Arial"/>
          <w:bCs/>
          <w:szCs w:val="21"/>
        </w:rPr>
      </w:pPr>
      <w:r w:rsidRPr="001F1A72">
        <w:rPr>
          <w:rFonts w:ascii="Arial" w:eastAsia="宋体" w:hAnsi="Arial" w:cs="Arial"/>
          <w:b/>
          <w:bCs/>
          <w:kern w:val="0"/>
          <w:szCs w:val="21"/>
        </w:rPr>
        <w:t>f</w:t>
      </w:r>
      <w:r w:rsidRPr="00602E88">
        <w:rPr>
          <w:rFonts w:ascii="Arial" w:eastAsia="宋体" w:hAnsi="Arial" w:cs="Arial"/>
          <w:kern w:val="0"/>
          <w:szCs w:val="21"/>
        </w:rPr>
        <w:t xml:space="preserve"> </w:t>
      </w:r>
      <w:r w:rsidRPr="00EB5F77">
        <w:rPr>
          <w:rFonts w:ascii="Arial" w:eastAsia="宋体" w:hAnsi="Arial" w:cs="Arial"/>
          <w:kern w:val="0"/>
          <w:szCs w:val="21"/>
        </w:rPr>
        <w:t>A s</w:t>
      </w:r>
      <w:r w:rsidRPr="00602E88">
        <w:rPr>
          <w:rFonts w:ascii="Arial" w:eastAsia="宋体" w:hAnsi="Arial" w:cs="Arial"/>
          <w:kern w:val="0"/>
          <w:szCs w:val="21"/>
        </w:rPr>
        <w:t>catter plot</w:t>
      </w:r>
      <w:r w:rsidRPr="00EB5F77">
        <w:rPr>
          <w:rFonts w:ascii="Arial" w:eastAsia="宋体" w:hAnsi="Arial" w:cs="Arial"/>
          <w:kern w:val="0"/>
          <w:szCs w:val="21"/>
        </w:rPr>
        <w:t xml:space="preserve"> and trend line (Pearson’s</w:t>
      </w:r>
      <w:r w:rsidRPr="00EB5F77">
        <w:rPr>
          <w:rFonts w:ascii="Arial" w:eastAsia="宋体" w:hAnsi="Arial" w:cs="Arial"/>
          <w:i/>
          <w:iCs/>
          <w:kern w:val="0"/>
          <w:szCs w:val="21"/>
        </w:rPr>
        <w:t xml:space="preserve"> r</w:t>
      </w:r>
      <w:r w:rsidRPr="00EB5F77">
        <w:rPr>
          <w:rFonts w:ascii="Arial" w:eastAsia="宋体" w:hAnsi="Arial" w:cs="Arial"/>
          <w:kern w:val="0"/>
          <w:szCs w:val="21"/>
        </w:rPr>
        <w:t xml:space="preserve">) </w:t>
      </w:r>
      <w:r w:rsidRPr="00602E88">
        <w:rPr>
          <w:rFonts w:ascii="Arial" w:eastAsia="宋体" w:hAnsi="Arial" w:cs="Arial"/>
          <w:kern w:val="0"/>
          <w:szCs w:val="21"/>
        </w:rPr>
        <w:t>show</w:t>
      </w:r>
      <w:r w:rsidRPr="00EB5F77">
        <w:rPr>
          <w:rFonts w:ascii="Arial" w:eastAsia="宋体" w:hAnsi="Arial" w:cs="Arial"/>
          <w:kern w:val="0"/>
          <w:szCs w:val="21"/>
        </w:rPr>
        <w:t>ed</w:t>
      </w:r>
      <w:r w:rsidRPr="00602E88">
        <w:rPr>
          <w:rFonts w:ascii="Arial" w:eastAsia="宋体" w:hAnsi="Arial" w:cs="Arial"/>
          <w:kern w:val="0"/>
          <w:szCs w:val="21"/>
        </w:rPr>
        <w:t xml:space="preserve"> </w:t>
      </w:r>
      <w:r w:rsidRPr="00EB5F77">
        <w:rPr>
          <w:rFonts w:ascii="Arial" w:hAnsi="Arial"/>
          <w:bCs/>
          <w:szCs w:val="21"/>
        </w:rPr>
        <w:t>correlation</w:t>
      </w:r>
      <w:r w:rsidRPr="00602E88">
        <w:rPr>
          <w:rFonts w:ascii="Arial" w:hAnsi="Arial"/>
          <w:bCs/>
          <w:szCs w:val="21"/>
        </w:rPr>
        <w:t xml:space="preserve"> between </w:t>
      </w:r>
      <w:r w:rsidRPr="00EB5F77">
        <w:rPr>
          <w:rFonts w:ascii="Arial" w:hAnsi="Arial"/>
          <w:bCs/>
          <w:szCs w:val="21"/>
        </w:rPr>
        <w:t>change</w:t>
      </w:r>
      <w:r w:rsidRPr="00602E88">
        <w:rPr>
          <w:rFonts w:ascii="Arial" w:hAnsi="Arial"/>
          <w:bCs/>
          <w:szCs w:val="21"/>
        </w:rPr>
        <w:t xml:space="preserve">s in </w:t>
      </w:r>
      <w:r w:rsidRPr="00EB5F77">
        <w:rPr>
          <w:rFonts w:ascii="Arial" w:hAnsi="Arial"/>
          <w:bCs/>
          <w:szCs w:val="21"/>
        </w:rPr>
        <w:t>RPS</w:t>
      </w:r>
      <w:r w:rsidRPr="00602E88">
        <w:rPr>
          <w:rFonts w:ascii="Arial" w:hAnsi="Arial"/>
          <w:bCs/>
          <w:szCs w:val="21"/>
        </w:rPr>
        <w:t xml:space="preserve"> and</w:t>
      </w:r>
      <w:r w:rsidRPr="00EB5F77">
        <w:rPr>
          <w:rFonts w:ascii="Arial" w:hAnsi="Arial"/>
          <w:bCs/>
          <w:szCs w:val="21"/>
        </w:rPr>
        <w:t xml:space="preserve"> </w:t>
      </w:r>
      <w:r>
        <w:rPr>
          <w:rFonts w:ascii="Arial" w:hAnsi="Arial"/>
          <w:bCs/>
          <w:szCs w:val="21"/>
        </w:rPr>
        <w:t xml:space="preserve">gene </w:t>
      </w:r>
      <w:r w:rsidRPr="00602E88">
        <w:rPr>
          <w:rFonts w:ascii="Arial" w:hAnsi="Arial"/>
          <w:bCs/>
          <w:szCs w:val="21"/>
        </w:rPr>
        <w:t xml:space="preserve">expression </w:t>
      </w:r>
      <w:r>
        <w:rPr>
          <w:rFonts w:ascii="Arial" w:hAnsi="Arial"/>
          <w:bCs/>
          <w:szCs w:val="21"/>
        </w:rPr>
        <w:t>for</w:t>
      </w:r>
      <w:r w:rsidRPr="00602E88">
        <w:rPr>
          <w:rFonts w:ascii="Arial" w:hAnsi="Arial"/>
          <w:bCs/>
          <w:szCs w:val="21"/>
        </w:rPr>
        <w:t xml:space="preserve"> </w:t>
      </w:r>
      <w:r w:rsidRPr="00EB5F77">
        <w:rPr>
          <w:rFonts w:ascii="Arial" w:hAnsi="Arial"/>
          <w:bCs/>
          <w:szCs w:val="21"/>
        </w:rPr>
        <w:t xml:space="preserve">germ layer makers </w:t>
      </w:r>
      <w:r>
        <w:rPr>
          <w:rFonts w:ascii="Arial" w:hAnsi="Arial"/>
          <w:bCs/>
          <w:szCs w:val="21"/>
        </w:rPr>
        <w:t xml:space="preserve">of </w:t>
      </w:r>
      <w:r w:rsidRPr="00602E88">
        <w:rPr>
          <w:rFonts w:ascii="Arial" w:eastAsia="Arial" w:hAnsi="Arial" w:cs="Arial"/>
          <w:szCs w:val="21"/>
        </w:rPr>
        <w:t>end</w:t>
      </w:r>
      <w:r w:rsidRPr="00EB5F77">
        <w:rPr>
          <w:rFonts w:ascii="Arial" w:eastAsia="Arial" w:hAnsi="Arial" w:cs="Arial"/>
          <w:szCs w:val="21"/>
        </w:rPr>
        <w:t>od</w:t>
      </w:r>
      <w:r w:rsidRPr="00EB5F77">
        <w:rPr>
          <w:rFonts w:ascii="Arial" w:hAnsi="Arial"/>
          <w:bCs/>
          <w:szCs w:val="21"/>
        </w:rPr>
        <w:t xml:space="preserve">erm (512 </w:t>
      </w:r>
      <w:r w:rsidRPr="00EB5F77">
        <w:rPr>
          <w:rFonts w:ascii="Arial" w:hAnsi="Arial" w:hint="eastAsia"/>
          <w:bCs/>
          <w:szCs w:val="21"/>
        </w:rPr>
        <w:t>and</w:t>
      </w:r>
      <w:r w:rsidRPr="00EB5F77">
        <w:rPr>
          <w:rFonts w:ascii="Arial" w:hAnsi="Arial"/>
          <w:bCs/>
          <w:szCs w:val="21"/>
        </w:rPr>
        <w:t xml:space="preserve"> 574 markers with RPS and </w:t>
      </w:r>
      <w:r>
        <w:rPr>
          <w:rFonts w:ascii="Arial" w:hAnsi="Arial"/>
          <w:bCs/>
          <w:szCs w:val="21"/>
        </w:rPr>
        <w:t xml:space="preserve">evident </w:t>
      </w:r>
      <w:r w:rsidRPr="00EB5F77">
        <w:rPr>
          <w:rFonts w:ascii="Arial" w:hAnsi="Arial"/>
          <w:bCs/>
          <w:szCs w:val="21"/>
        </w:rPr>
        <w:t>expression</w:t>
      </w:r>
      <w:r>
        <w:rPr>
          <w:rFonts w:ascii="Arial" w:hAnsi="Arial" w:hint="eastAsia"/>
          <w:bCs/>
          <w:szCs w:val="21"/>
        </w:rPr>
        <w:t>,</w:t>
      </w:r>
      <w:r w:rsidRPr="00A450D2">
        <w:rPr>
          <w:rFonts w:ascii="Arial" w:hAnsi="Arial"/>
          <w:bCs/>
          <w:i/>
          <w:iCs/>
          <w:szCs w:val="21"/>
        </w:rPr>
        <w:t xml:space="preserve"> i.e.</w:t>
      </w:r>
      <w:r>
        <w:rPr>
          <w:rFonts w:ascii="Arial" w:hAnsi="Arial"/>
          <w:bCs/>
          <w:szCs w:val="21"/>
        </w:rPr>
        <w:t>, TPM &gt; 0.5,</w:t>
      </w:r>
      <w:r w:rsidRPr="00EB5F77">
        <w:rPr>
          <w:rFonts w:ascii="Arial" w:hAnsi="Arial"/>
          <w:bCs/>
          <w:szCs w:val="21"/>
        </w:rPr>
        <w:t xml:space="preserve"> in at least one tissue </w:t>
      </w:r>
      <w:r w:rsidRPr="00EB5F77">
        <w:rPr>
          <w:rFonts w:ascii="Arial" w:hAnsi="Arial" w:hint="eastAsia"/>
          <w:bCs/>
          <w:szCs w:val="21"/>
        </w:rPr>
        <w:t>for</w:t>
      </w:r>
      <w:r w:rsidRPr="00EB5F77">
        <w:rPr>
          <w:rFonts w:ascii="Arial" w:hAnsi="Arial"/>
          <w:bCs/>
          <w:szCs w:val="21"/>
        </w:rPr>
        <w:t xml:space="preserve"> </w:t>
      </w:r>
      <w:r w:rsidRPr="00EB5F77">
        <w:rPr>
          <w:rFonts w:ascii="Arial" w:hAnsi="Arial" w:hint="eastAsia"/>
          <w:bCs/>
          <w:szCs w:val="21"/>
        </w:rPr>
        <w:t>liver</w:t>
      </w:r>
      <w:r w:rsidRPr="00EB5F77">
        <w:rPr>
          <w:rFonts w:ascii="Arial" w:hAnsi="Arial"/>
          <w:bCs/>
          <w:szCs w:val="21"/>
        </w:rPr>
        <w:t xml:space="preserve"> vs. muscle and liver vs. brain, respectively</w:t>
      </w:r>
      <w:r>
        <w:rPr>
          <w:rFonts w:ascii="Arial" w:hAnsi="Arial"/>
          <w:bCs/>
          <w:szCs w:val="21"/>
        </w:rPr>
        <w:t>; left</w:t>
      </w:r>
      <w:r w:rsidRPr="00EB5F77">
        <w:rPr>
          <w:rFonts w:ascii="Arial" w:hAnsi="Arial"/>
          <w:bCs/>
          <w:szCs w:val="21"/>
        </w:rPr>
        <w:t>), mesoderm (</w:t>
      </w:r>
      <w:r>
        <w:rPr>
          <w:rFonts w:ascii="Arial" w:hAnsi="Arial"/>
          <w:bCs/>
          <w:szCs w:val="21"/>
        </w:rPr>
        <w:t>511</w:t>
      </w:r>
      <w:r w:rsidRPr="00EB5F77">
        <w:rPr>
          <w:rFonts w:ascii="Arial" w:hAnsi="Arial"/>
          <w:bCs/>
          <w:szCs w:val="21"/>
        </w:rPr>
        <w:t xml:space="preserve"> </w:t>
      </w:r>
      <w:r w:rsidRPr="00EB5F77">
        <w:rPr>
          <w:rFonts w:ascii="Arial" w:hAnsi="Arial" w:hint="eastAsia"/>
          <w:bCs/>
          <w:szCs w:val="21"/>
        </w:rPr>
        <w:t>and</w:t>
      </w:r>
      <w:r w:rsidRPr="00EB5F77">
        <w:rPr>
          <w:rFonts w:ascii="Arial" w:hAnsi="Arial"/>
          <w:bCs/>
          <w:szCs w:val="21"/>
        </w:rPr>
        <w:t xml:space="preserve"> </w:t>
      </w:r>
      <w:r>
        <w:rPr>
          <w:rFonts w:ascii="Arial" w:hAnsi="Arial"/>
          <w:bCs/>
          <w:szCs w:val="21"/>
        </w:rPr>
        <w:t>488</w:t>
      </w:r>
      <w:r w:rsidRPr="00EB5F77">
        <w:rPr>
          <w:rFonts w:ascii="Arial" w:hAnsi="Arial"/>
          <w:bCs/>
          <w:szCs w:val="21"/>
        </w:rPr>
        <w:t xml:space="preserve"> markers with RPS and </w:t>
      </w:r>
      <w:r>
        <w:rPr>
          <w:rFonts w:ascii="Arial" w:hAnsi="Arial"/>
          <w:bCs/>
          <w:szCs w:val="21"/>
        </w:rPr>
        <w:t xml:space="preserve">evident </w:t>
      </w:r>
      <w:r w:rsidRPr="00EB5F77">
        <w:rPr>
          <w:rFonts w:ascii="Arial" w:hAnsi="Arial"/>
          <w:bCs/>
          <w:szCs w:val="21"/>
        </w:rPr>
        <w:t>expression</w:t>
      </w:r>
      <w:r>
        <w:rPr>
          <w:rFonts w:ascii="Arial" w:hAnsi="Arial"/>
          <w:bCs/>
          <w:szCs w:val="21"/>
        </w:rPr>
        <w:t xml:space="preserve"> </w:t>
      </w:r>
      <w:r w:rsidRPr="00EB5F77">
        <w:rPr>
          <w:rFonts w:ascii="Arial" w:hAnsi="Arial"/>
          <w:bCs/>
          <w:szCs w:val="21"/>
        </w:rPr>
        <w:t xml:space="preserve">in at least one tissue </w:t>
      </w:r>
      <w:r w:rsidRPr="00EB5F77">
        <w:rPr>
          <w:rFonts w:ascii="Arial" w:hAnsi="Arial" w:hint="eastAsia"/>
          <w:bCs/>
          <w:szCs w:val="21"/>
        </w:rPr>
        <w:t>for</w:t>
      </w:r>
      <w:r w:rsidRPr="00EB5F77">
        <w:rPr>
          <w:rFonts w:ascii="Arial" w:hAnsi="Arial"/>
          <w:bCs/>
          <w:szCs w:val="21"/>
        </w:rPr>
        <w:t xml:space="preserve"> muscle vs. </w:t>
      </w:r>
      <w:r w:rsidRPr="00EB5F77">
        <w:rPr>
          <w:rFonts w:ascii="Arial" w:hAnsi="Arial" w:hint="eastAsia"/>
          <w:bCs/>
          <w:szCs w:val="21"/>
        </w:rPr>
        <w:t>liver</w:t>
      </w:r>
      <w:r w:rsidRPr="00EB5F77">
        <w:rPr>
          <w:rFonts w:ascii="Arial" w:hAnsi="Arial"/>
          <w:bCs/>
          <w:szCs w:val="21"/>
        </w:rPr>
        <w:t xml:space="preserve"> and </w:t>
      </w:r>
      <w:r>
        <w:rPr>
          <w:rFonts w:ascii="Arial" w:hAnsi="Arial"/>
          <w:bCs/>
          <w:szCs w:val="21"/>
        </w:rPr>
        <w:t>muscle</w:t>
      </w:r>
      <w:r w:rsidRPr="00EB5F77">
        <w:rPr>
          <w:rFonts w:ascii="Arial" w:hAnsi="Arial"/>
          <w:bCs/>
          <w:szCs w:val="21"/>
        </w:rPr>
        <w:t xml:space="preserve"> vs. brain, </w:t>
      </w:r>
      <w:r>
        <w:rPr>
          <w:rFonts w:ascii="Arial" w:hAnsi="Arial"/>
          <w:bCs/>
          <w:szCs w:val="21"/>
        </w:rPr>
        <w:t xml:space="preserve">respectively; </w:t>
      </w:r>
      <w:r w:rsidRPr="00815E25">
        <w:rPr>
          <w:rFonts w:ascii="Arial" w:hAnsi="Arial"/>
          <w:bCs/>
          <w:szCs w:val="21"/>
        </w:rPr>
        <w:t xml:space="preserve">middle), and ectoderm (1380 </w:t>
      </w:r>
      <w:r w:rsidRPr="00815E25">
        <w:rPr>
          <w:rFonts w:ascii="Arial" w:hAnsi="Arial" w:hint="eastAsia"/>
          <w:bCs/>
          <w:szCs w:val="21"/>
        </w:rPr>
        <w:t>and</w:t>
      </w:r>
      <w:r w:rsidRPr="00815E25">
        <w:rPr>
          <w:rFonts w:ascii="Arial" w:hAnsi="Arial"/>
          <w:bCs/>
          <w:szCs w:val="21"/>
        </w:rPr>
        <w:t xml:space="preserve"> 1356 markers with RPS and evident expression in at least one tissue </w:t>
      </w:r>
      <w:r w:rsidRPr="00815E25">
        <w:rPr>
          <w:rFonts w:ascii="Arial" w:hAnsi="Arial" w:hint="eastAsia"/>
          <w:bCs/>
          <w:szCs w:val="21"/>
        </w:rPr>
        <w:t>for</w:t>
      </w:r>
      <w:r w:rsidRPr="00815E25">
        <w:rPr>
          <w:rFonts w:ascii="Arial" w:hAnsi="Arial"/>
          <w:bCs/>
          <w:szCs w:val="21"/>
        </w:rPr>
        <w:t xml:space="preserve"> brain vs. </w:t>
      </w:r>
      <w:r w:rsidRPr="00815E25">
        <w:rPr>
          <w:rFonts w:ascii="Arial" w:hAnsi="Arial" w:hint="eastAsia"/>
          <w:bCs/>
          <w:szCs w:val="21"/>
        </w:rPr>
        <w:t>liver</w:t>
      </w:r>
      <w:r w:rsidRPr="00815E25">
        <w:rPr>
          <w:rFonts w:ascii="Arial" w:hAnsi="Arial"/>
          <w:bCs/>
          <w:szCs w:val="21"/>
        </w:rPr>
        <w:t xml:space="preserve"> and brain vs. muscle, respectively; right) across the three tissues. </w:t>
      </w:r>
      <w:r w:rsidRPr="00815E25">
        <w:rPr>
          <w:rFonts w:ascii="Arial" w:hAnsi="Arial" w:hint="eastAsia"/>
          <w:bCs/>
          <w:szCs w:val="21"/>
        </w:rPr>
        <w:t>The</w:t>
      </w:r>
      <w:r w:rsidRPr="00815E25">
        <w:rPr>
          <w:rFonts w:ascii="Arial" w:hAnsi="Arial"/>
          <w:bCs/>
          <w:szCs w:val="21"/>
        </w:rPr>
        <w:t xml:space="preserve"> </w:t>
      </w:r>
      <w:r w:rsidRPr="00815E25">
        <w:rPr>
          <w:rFonts w:ascii="Arial" w:hAnsi="Arial" w:hint="eastAsia"/>
          <w:bCs/>
          <w:szCs w:val="21"/>
        </w:rPr>
        <w:t>blue</w:t>
      </w:r>
      <w:r w:rsidRPr="00815E25">
        <w:rPr>
          <w:rFonts w:ascii="Arial" w:hAnsi="Arial"/>
          <w:bCs/>
          <w:szCs w:val="21"/>
        </w:rPr>
        <w:t xml:space="preserve"> line represents </w:t>
      </w:r>
      <w:r>
        <w:rPr>
          <w:rFonts w:ascii="Arial" w:hAnsi="Arial"/>
          <w:bCs/>
          <w:szCs w:val="21"/>
        </w:rPr>
        <w:t xml:space="preserve">the </w:t>
      </w:r>
      <w:r w:rsidRPr="00815E25">
        <w:rPr>
          <w:rFonts w:ascii="Arial" w:hAnsi="Arial"/>
          <w:bCs/>
          <w:szCs w:val="21"/>
        </w:rPr>
        <w:t>linear regression. Red and teal dots represent genes with coordinate and incoordinate changes in RPS and expression, respectively. The number of genes in each quadrant sh</w:t>
      </w:r>
      <w:r>
        <w:rPr>
          <w:rFonts w:ascii="Arial" w:hAnsi="Arial"/>
          <w:bCs/>
          <w:szCs w:val="21"/>
        </w:rPr>
        <w:t>o</w:t>
      </w:r>
      <w:r w:rsidRPr="00815E25">
        <w:rPr>
          <w:rFonts w:ascii="Arial" w:hAnsi="Arial"/>
          <w:bCs/>
          <w:szCs w:val="21"/>
        </w:rPr>
        <w:t xml:space="preserve">wing a specific relationship between RPS and expression differences </w:t>
      </w:r>
      <w:r>
        <w:rPr>
          <w:rFonts w:ascii="Arial" w:hAnsi="Arial"/>
          <w:bCs/>
          <w:szCs w:val="21"/>
        </w:rPr>
        <w:t>is</w:t>
      </w:r>
      <w:r w:rsidRPr="00815E25">
        <w:rPr>
          <w:rFonts w:ascii="Arial" w:hAnsi="Arial"/>
          <w:bCs/>
          <w:szCs w:val="21"/>
        </w:rPr>
        <w:t xml:space="preserve"> provided (upper left: genes with lower PRS </w:t>
      </w:r>
      <w:r>
        <w:rPr>
          <w:rFonts w:ascii="Arial" w:hAnsi="Arial"/>
          <w:bCs/>
          <w:szCs w:val="21"/>
        </w:rPr>
        <w:t>that are</w:t>
      </w:r>
      <w:r w:rsidRPr="00815E25">
        <w:rPr>
          <w:rFonts w:ascii="Arial" w:hAnsi="Arial"/>
          <w:bCs/>
          <w:szCs w:val="21"/>
        </w:rPr>
        <w:t xml:space="preserve"> upregulated</w:t>
      </w:r>
      <w:r>
        <w:rPr>
          <w:rFonts w:ascii="Arial" w:hAnsi="Arial"/>
          <w:bCs/>
          <w:szCs w:val="21"/>
        </w:rPr>
        <w:t>;</w:t>
      </w:r>
      <w:r w:rsidRPr="00815E25">
        <w:rPr>
          <w:rFonts w:ascii="Arial" w:hAnsi="Arial"/>
          <w:bCs/>
          <w:szCs w:val="21"/>
        </w:rPr>
        <w:t xml:space="preserve"> bottom left: genes with lower RPS </w:t>
      </w:r>
      <w:r>
        <w:rPr>
          <w:rFonts w:ascii="Arial" w:hAnsi="Arial"/>
          <w:bCs/>
          <w:szCs w:val="21"/>
        </w:rPr>
        <w:t>that are</w:t>
      </w:r>
      <w:r w:rsidRPr="00815E25">
        <w:rPr>
          <w:rFonts w:ascii="Arial" w:hAnsi="Arial"/>
          <w:bCs/>
          <w:szCs w:val="21"/>
        </w:rPr>
        <w:t xml:space="preserve"> downregulated</w:t>
      </w:r>
      <w:r>
        <w:rPr>
          <w:rFonts w:ascii="Arial" w:hAnsi="Arial"/>
          <w:bCs/>
          <w:szCs w:val="21"/>
        </w:rPr>
        <w:t>;</w:t>
      </w:r>
      <w:r w:rsidRPr="00815E25">
        <w:rPr>
          <w:rFonts w:ascii="Arial" w:hAnsi="Arial"/>
          <w:bCs/>
          <w:szCs w:val="21"/>
        </w:rPr>
        <w:t xml:space="preserve"> upper right: genes with higher RPS </w:t>
      </w:r>
      <w:r>
        <w:rPr>
          <w:rFonts w:ascii="Arial" w:hAnsi="Arial"/>
          <w:bCs/>
          <w:szCs w:val="21"/>
        </w:rPr>
        <w:t>that are</w:t>
      </w:r>
      <w:r w:rsidRPr="00815E25">
        <w:rPr>
          <w:rFonts w:ascii="Arial" w:hAnsi="Arial"/>
          <w:bCs/>
          <w:szCs w:val="21"/>
        </w:rPr>
        <w:t xml:space="preserve"> upregulated</w:t>
      </w:r>
      <w:r>
        <w:rPr>
          <w:rFonts w:ascii="Arial" w:hAnsi="Arial"/>
          <w:bCs/>
          <w:szCs w:val="21"/>
        </w:rPr>
        <w:t>;</w:t>
      </w:r>
      <w:r w:rsidRPr="00815E25">
        <w:rPr>
          <w:rFonts w:ascii="Arial" w:hAnsi="Arial"/>
          <w:bCs/>
          <w:szCs w:val="21"/>
        </w:rPr>
        <w:t xml:space="preserve"> bottom right: genes with higher RPS </w:t>
      </w:r>
      <w:r>
        <w:rPr>
          <w:rFonts w:ascii="Arial" w:hAnsi="Arial"/>
          <w:bCs/>
          <w:szCs w:val="21"/>
        </w:rPr>
        <w:t>that are</w:t>
      </w:r>
      <w:r w:rsidRPr="00815E25">
        <w:rPr>
          <w:rFonts w:ascii="Arial" w:hAnsi="Arial"/>
          <w:bCs/>
          <w:szCs w:val="21"/>
        </w:rPr>
        <w:t xml:space="preserve"> downregulated). As expected, </w:t>
      </w:r>
      <w:r>
        <w:rPr>
          <w:rFonts w:ascii="Arial" w:hAnsi="Arial"/>
          <w:bCs/>
          <w:szCs w:val="21"/>
        </w:rPr>
        <w:t xml:space="preserve">the </w:t>
      </w:r>
      <w:r w:rsidRPr="00815E25">
        <w:rPr>
          <w:rFonts w:ascii="Arial" w:hAnsi="Arial"/>
          <w:bCs/>
          <w:szCs w:val="21"/>
        </w:rPr>
        <w:t>makers of the three germ layers generally exhibited higher RPS and upregulated expression in the</w:t>
      </w:r>
      <w:r w:rsidRPr="00815E25">
        <w:rPr>
          <w:rFonts w:ascii="Arial" w:hAnsi="Arial" w:cs="Arial"/>
          <w:szCs w:val="21"/>
          <w:shd w:val="clear" w:color="auto" w:fill="FFFFFF"/>
        </w:rPr>
        <w:t xml:space="preserve"> tissue that originates from the respective germ layer</w:t>
      </w:r>
      <w:r w:rsidRPr="00815E25">
        <w:rPr>
          <w:rFonts w:ascii="Arial" w:hAnsi="Arial"/>
          <w:bCs/>
          <w:szCs w:val="21"/>
        </w:rPr>
        <w:t xml:space="preserve"> (the endoderm-derived liver, mesoderm-derived muscle, and ectoderm-derived brain), as indicated by the significant enrichment (</w:t>
      </w:r>
      <w:r w:rsidRPr="00815E25">
        <w:rPr>
          <w:rFonts w:ascii="Arial" w:hAnsi="Arial"/>
          <w:bCs/>
          <w:i/>
          <w:iCs/>
          <w:szCs w:val="21"/>
        </w:rPr>
        <w:t>P</w:t>
      </w:r>
      <w:r w:rsidRPr="00815E25">
        <w:rPr>
          <w:rFonts w:ascii="Arial" w:hAnsi="Arial"/>
          <w:bCs/>
          <w:szCs w:val="21"/>
        </w:rPr>
        <w:t xml:space="preserve"> &lt; 0.05, </w:t>
      </w:r>
      <w:r w:rsidRPr="00815E25">
        <w:rPr>
          <w:rFonts w:ascii="Arial" w:hAnsi="Arial" w:cs="Arial"/>
          <w:i/>
          <w:iCs/>
          <w:szCs w:val="21"/>
        </w:rPr>
        <w:t>χ</w:t>
      </w:r>
      <w:r w:rsidRPr="00815E25">
        <w:rPr>
          <w:rFonts w:ascii="Arial" w:hAnsi="Arial" w:cs="Arial"/>
          <w:i/>
          <w:iCs/>
          <w:szCs w:val="21"/>
          <w:vertAlign w:val="superscript"/>
        </w:rPr>
        <w:t>2</w:t>
      </w:r>
      <w:r w:rsidRPr="00815E25">
        <w:rPr>
          <w:rFonts w:ascii="Arial" w:hAnsi="Arial" w:cs="Arial"/>
          <w:szCs w:val="21"/>
        </w:rPr>
        <w:t xml:space="preserve"> </w:t>
      </w:r>
      <w:r w:rsidRPr="00815E25">
        <w:rPr>
          <w:rFonts w:ascii="Arial" w:hAnsi="Arial"/>
          <w:bCs/>
          <w:szCs w:val="21"/>
        </w:rPr>
        <w:t>test) of genes in the upper right quadrant (in colored shadow) of the scatter plots.</w:t>
      </w:r>
      <w:r>
        <w:rPr>
          <w:rFonts w:ascii="Arial" w:hAnsi="Arial" w:hint="eastAsia"/>
          <w:bCs/>
          <w:szCs w:val="21"/>
        </w:rPr>
        <w:t xml:space="preserve"> </w:t>
      </w:r>
      <w:r>
        <w:rPr>
          <w:rFonts w:ascii="Arial" w:hAnsi="Arial"/>
          <w:bCs/>
          <w:szCs w:val="21"/>
        </w:rPr>
        <w:t xml:space="preserve"> </w:t>
      </w:r>
      <w:r>
        <w:rPr>
          <w:rFonts w:ascii="Arial" w:hAnsi="Arial"/>
          <w:bCs/>
          <w:szCs w:val="21"/>
        </w:rPr>
        <w:br w:type="page"/>
      </w:r>
    </w:p>
    <w:p w14:paraId="17ED45F2" w14:textId="77777777" w:rsidR="0012346F" w:rsidRDefault="0012346F" w:rsidP="0012346F">
      <w:pPr>
        <w:widowControl/>
        <w:adjustRightInd w:val="0"/>
        <w:snapToGrid w:val="0"/>
        <w:spacing w:beforeLines="50" w:before="156" w:line="276" w:lineRule="auto"/>
        <w:ind w:leftChars="-67" w:hangingChars="67" w:hanging="141"/>
        <w:jc w:val="center"/>
        <w:rPr>
          <w:rFonts w:ascii="Arial" w:hAnsi="Arial" w:cs="Arial"/>
          <w:szCs w:val="21"/>
        </w:rPr>
      </w:pPr>
      <w:r>
        <w:rPr>
          <w:rFonts w:ascii="Arial" w:hAnsi="Arial" w:cs="Arial" w:hint="eastAsia"/>
          <w:noProof/>
          <w:szCs w:val="21"/>
        </w:rPr>
        <w:lastRenderedPageBreak/>
        <w:drawing>
          <wp:inline distT="0" distB="0" distL="0" distR="0" wp14:anchorId="752B9DC8" wp14:editId="2550E7DC">
            <wp:extent cx="5924107" cy="8602294"/>
            <wp:effectExtent l="0" t="0" r="635" b="889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19"/>
                    <a:stretch>
                      <a:fillRect/>
                    </a:stretch>
                  </pic:blipFill>
                  <pic:spPr>
                    <a:xfrm>
                      <a:off x="0" y="0"/>
                      <a:ext cx="5930807" cy="8612023"/>
                    </a:xfrm>
                    <a:prstGeom prst="rect">
                      <a:avLst/>
                    </a:prstGeom>
                  </pic:spPr>
                </pic:pic>
              </a:graphicData>
            </a:graphic>
          </wp:inline>
        </w:drawing>
      </w:r>
    </w:p>
    <w:p w14:paraId="04A10AA4" w14:textId="77777777" w:rsidR="0012346F" w:rsidRDefault="0012346F" w:rsidP="0012346F">
      <w:pPr>
        <w:widowControl/>
        <w:adjustRightInd w:val="0"/>
        <w:snapToGrid w:val="0"/>
        <w:spacing w:beforeLines="50" w:before="156" w:line="276" w:lineRule="auto"/>
        <w:rPr>
          <w:rFonts w:ascii="Arial" w:hAnsi="Arial" w:cs="Arial"/>
          <w:szCs w:val="21"/>
        </w:rPr>
      </w:pPr>
      <w:r>
        <w:rPr>
          <w:rFonts w:ascii="Arial" w:hAnsi="Arial" w:cs="Arial" w:hint="eastAsia"/>
          <w:noProof/>
          <w:szCs w:val="21"/>
        </w:rPr>
        <w:lastRenderedPageBreak/>
        <w:drawing>
          <wp:inline distT="0" distB="0" distL="0" distR="0" wp14:anchorId="2BDBB379" wp14:editId="2680E68D">
            <wp:extent cx="5954434" cy="4370839"/>
            <wp:effectExtent l="0" t="0" r="825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20"/>
                    <a:stretch>
                      <a:fillRect/>
                    </a:stretch>
                  </pic:blipFill>
                  <pic:spPr>
                    <a:xfrm>
                      <a:off x="0" y="0"/>
                      <a:ext cx="5961817" cy="4376258"/>
                    </a:xfrm>
                    <a:prstGeom prst="rect">
                      <a:avLst/>
                    </a:prstGeom>
                  </pic:spPr>
                </pic:pic>
              </a:graphicData>
            </a:graphic>
          </wp:inline>
        </w:drawing>
      </w:r>
    </w:p>
    <w:p w14:paraId="3121F21F" w14:textId="27809C76" w:rsidR="0012346F" w:rsidRDefault="0012346F" w:rsidP="0012346F">
      <w:pPr>
        <w:adjustRightInd w:val="0"/>
        <w:snapToGrid w:val="0"/>
        <w:spacing w:beforeLines="50" w:before="156" w:afterLines="50" w:after="156" w:line="276" w:lineRule="auto"/>
        <w:rPr>
          <w:rFonts w:ascii="Arial" w:hAnsi="Arial" w:cs="Arial"/>
          <w:b/>
          <w:bCs/>
          <w:szCs w:val="21"/>
        </w:rPr>
      </w:pPr>
      <w:r w:rsidRPr="003619F9">
        <w:rPr>
          <w:rFonts w:ascii="Arial" w:hAnsi="Arial" w:cs="Arial"/>
          <w:b/>
          <w:bCs/>
        </w:rPr>
        <w:t>Supplementary Fig. 1</w:t>
      </w:r>
      <w:r>
        <w:rPr>
          <w:rFonts w:ascii="Arial" w:hAnsi="Arial" w:cs="Arial"/>
          <w:b/>
          <w:bCs/>
        </w:rPr>
        <w:t xml:space="preserve">3 </w:t>
      </w:r>
      <w:r w:rsidRPr="003822E9">
        <w:rPr>
          <w:rFonts w:ascii="Arial" w:hAnsi="Arial" w:cs="Arial"/>
          <w:b/>
          <w:szCs w:val="21"/>
        </w:rPr>
        <w:t xml:space="preserve">Representative examples of </w:t>
      </w:r>
      <w:r>
        <w:rPr>
          <w:rFonts w:ascii="Arial" w:hAnsi="Arial" w:cs="Arial"/>
          <w:b/>
          <w:szCs w:val="21"/>
        </w:rPr>
        <w:t xml:space="preserve">tissue-specific PEIs for </w:t>
      </w:r>
      <w:r w:rsidRPr="000315DD">
        <w:rPr>
          <w:rFonts w:ascii="Arial" w:hAnsi="Arial" w:cs="Arial"/>
          <w:b/>
          <w:bCs/>
          <w:i/>
          <w:szCs w:val="21"/>
        </w:rPr>
        <w:t>ABCG5</w:t>
      </w:r>
      <w:r w:rsidRPr="00B15102">
        <w:rPr>
          <w:rFonts w:ascii="Arial" w:hAnsi="Arial" w:cs="Arial"/>
          <w:b/>
          <w:bCs/>
        </w:rPr>
        <w:t xml:space="preserve"> </w:t>
      </w:r>
      <w:r>
        <w:rPr>
          <w:rFonts w:ascii="Arial" w:hAnsi="Arial" w:cs="Arial"/>
          <w:b/>
          <w:bCs/>
        </w:rPr>
        <w:t xml:space="preserve">(a) </w:t>
      </w:r>
      <w:r w:rsidRPr="00B15102">
        <w:rPr>
          <w:rFonts w:ascii="Arial" w:hAnsi="Arial" w:cs="Arial"/>
          <w:b/>
          <w:bCs/>
        </w:rPr>
        <w:t xml:space="preserve">and </w:t>
      </w:r>
      <w:r w:rsidRPr="00B15102">
        <w:rPr>
          <w:rFonts w:ascii="Arial" w:hAnsi="Arial" w:cs="Arial"/>
          <w:b/>
          <w:bCs/>
          <w:i/>
          <w:iCs/>
        </w:rPr>
        <w:t>FMO1</w:t>
      </w:r>
      <w:r w:rsidRPr="003822E9">
        <w:rPr>
          <w:rFonts w:ascii="Arial" w:hAnsi="Arial" w:cs="Arial"/>
          <w:b/>
          <w:bCs/>
        </w:rPr>
        <w:t xml:space="preserve"> (</w:t>
      </w:r>
      <w:r>
        <w:rPr>
          <w:rFonts w:ascii="Arial" w:hAnsi="Arial" w:cs="Arial"/>
          <w:b/>
          <w:bCs/>
        </w:rPr>
        <w:t>b</w:t>
      </w:r>
      <w:r w:rsidRPr="003822E9">
        <w:rPr>
          <w:rFonts w:ascii="Arial" w:hAnsi="Arial" w:cs="Arial"/>
          <w:b/>
          <w:bCs/>
        </w:rPr>
        <w:t>)</w:t>
      </w:r>
      <w:r>
        <w:rPr>
          <w:rFonts w:ascii="Arial" w:hAnsi="Arial" w:cs="Arial"/>
          <w:b/>
          <w:szCs w:val="21"/>
        </w:rPr>
        <w:t xml:space="preserve"> in the liver</w:t>
      </w:r>
      <w:r>
        <w:rPr>
          <w:rFonts w:ascii="Arial" w:hAnsi="Arial" w:cs="Arial"/>
          <w:b/>
          <w:bCs/>
          <w:i/>
          <w:iCs/>
        </w:rPr>
        <w:t>,</w:t>
      </w:r>
      <w:r>
        <w:rPr>
          <w:rFonts w:ascii="Arial" w:hAnsi="Arial" w:cs="Arial"/>
          <w:b/>
          <w:bCs/>
        </w:rPr>
        <w:t xml:space="preserve"> </w:t>
      </w:r>
      <w:r w:rsidRPr="00B15102">
        <w:rPr>
          <w:rFonts w:ascii="Arial" w:hAnsi="Arial" w:cs="Arial"/>
          <w:b/>
          <w:bCs/>
          <w:i/>
          <w:iCs/>
        </w:rPr>
        <w:t>MYL1</w:t>
      </w:r>
      <w:r w:rsidRPr="00B15102">
        <w:rPr>
          <w:rFonts w:ascii="Arial" w:hAnsi="Arial" w:cs="Arial"/>
          <w:b/>
          <w:bCs/>
        </w:rPr>
        <w:t xml:space="preserve"> </w:t>
      </w:r>
      <w:r>
        <w:rPr>
          <w:rFonts w:ascii="Arial" w:hAnsi="Arial" w:cs="Arial"/>
          <w:b/>
          <w:bCs/>
        </w:rPr>
        <w:t xml:space="preserve">(c) </w:t>
      </w:r>
      <w:r w:rsidRPr="00B15102">
        <w:rPr>
          <w:rFonts w:ascii="Arial" w:hAnsi="Arial" w:cs="Arial"/>
          <w:b/>
          <w:bCs/>
        </w:rPr>
        <w:t>and</w:t>
      </w:r>
      <w:r w:rsidRPr="00B15102">
        <w:rPr>
          <w:rFonts w:ascii="Arial" w:hAnsi="Arial" w:cs="Arial"/>
          <w:b/>
          <w:bCs/>
          <w:i/>
          <w:iCs/>
        </w:rPr>
        <w:t xml:space="preserve"> </w:t>
      </w:r>
      <w:r>
        <w:rPr>
          <w:rFonts w:ascii="Arial" w:hAnsi="Arial" w:cs="Arial"/>
          <w:b/>
          <w:bCs/>
          <w:i/>
          <w:iCs/>
        </w:rPr>
        <w:t xml:space="preserve">MYOT </w:t>
      </w:r>
      <w:r w:rsidRPr="003822E9">
        <w:rPr>
          <w:rFonts w:ascii="Arial" w:hAnsi="Arial" w:cs="Arial"/>
          <w:b/>
          <w:bCs/>
        </w:rPr>
        <w:t>(</w:t>
      </w:r>
      <w:r>
        <w:rPr>
          <w:rFonts w:ascii="Arial" w:hAnsi="Arial" w:cs="Arial"/>
          <w:b/>
          <w:bCs/>
        </w:rPr>
        <w:t>d</w:t>
      </w:r>
      <w:r w:rsidRPr="003822E9">
        <w:rPr>
          <w:rFonts w:ascii="Arial" w:hAnsi="Arial" w:cs="Arial"/>
          <w:b/>
          <w:bCs/>
        </w:rPr>
        <w:t>)</w:t>
      </w:r>
      <w:r w:rsidRPr="00FD20A7">
        <w:rPr>
          <w:rFonts w:ascii="Arial" w:hAnsi="Arial" w:cs="Arial"/>
          <w:b/>
          <w:bCs/>
        </w:rPr>
        <w:t xml:space="preserve"> </w:t>
      </w:r>
      <w:r w:rsidRPr="00A944A1">
        <w:rPr>
          <w:rFonts w:ascii="Arial" w:hAnsi="Arial" w:cs="Arial"/>
          <w:b/>
          <w:bCs/>
        </w:rPr>
        <w:t xml:space="preserve">in </w:t>
      </w:r>
      <w:r>
        <w:rPr>
          <w:rFonts w:ascii="Arial" w:hAnsi="Arial" w:cs="Arial"/>
          <w:b/>
          <w:bCs/>
        </w:rPr>
        <w:t xml:space="preserve">the </w:t>
      </w:r>
      <w:r w:rsidRPr="00A944A1">
        <w:rPr>
          <w:rFonts w:ascii="Arial" w:hAnsi="Arial" w:cs="Arial"/>
          <w:b/>
          <w:bCs/>
        </w:rPr>
        <w:t>muscle</w:t>
      </w:r>
      <w:r w:rsidRPr="003822E9">
        <w:rPr>
          <w:rFonts w:ascii="Arial" w:hAnsi="Arial" w:cs="Arial"/>
          <w:b/>
          <w:bCs/>
        </w:rPr>
        <w:t>, and</w:t>
      </w:r>
      <w:r>
        <w:rPr>
          <w:rFonts w:ascii="Arial" w:hAnsi="Arial" w:cs="Arial"/>
          <w:b/>
          <w:bCs/>
        </w:rPr>
        <w:t xml:space="preserve"> </w:t>
      </w:r>
      <w:r w:rsidRPr="005606E3">
        <w:rPr>
          <w:rFonts w:ascii="Arial" w:hAnsi="Arial" w:cs="Arial"/>
          <w:b/>
          <w:bCs/>
          <w:i/>
          <w:szCs w:val="21"/>
        </w:rPr>
        <w:t>NRGN</w:t>
      </w:r>
      <w:r>
        <w:rPr>
          <w:rFonts w:ascii="Arial" w:hAnsi="Arial" w:cs="Arial"/>
          <w:b/>
          <w:bCs/>
          <w:iCs/>
          <w:szCs w:val="21"/>
        </w:rPr>
        <w:t xml:space="preserve"> (e) and </w:t>
      </w:r>
      <w:r w:rsidRPr="007541FA">
        <w:rPr>
          <w:rFonts w:ascii="Arial" w:hAnsi="Arial" w:cs="Arial"/>
          <w:b/>
          <w:bCs/>
          <w:i/>
          <w:szCs w:val="21"/>
        </w:rPr>
        <w:t>TBR1</w:t>
      </w:r>
      <w:r>
        <w:rPr>
          <w:rFonts w:ascii="Arial" w:hAnsi="Arial" w:cs="Arial"/>
          <w:b/>
          <w:bCs/>
          <w:i/>
          <w:szCs w:val="21"/>
        </w:rPr>
        <w:t xml:space="preserve"> </w:t>
      </w:r>
      <w:r w:rsidRPr="003822E9">
        <w:rPr>
          <w:rFonts w:ascii="Arial" w:hAnsi="Arial" w:cs="Arial"/>
          <w:b/>
          <w:bCs/>
          <w:iCs/>
          <w:szCs w:val="21"/>
        </w:rPr>
        <w:t>(</w:t>
      </w:r>
      <w:r>
        <w:rPr>
          <w:rFonts w:ascii="Arial" w:hAnsi="Arial" w:cs="Arial"/>
          <w:b/>
          <w:bCs/>
          <w:iCs/>
          <w:szCs w:val="21"/>
        </w:rPr>
        <w:t>f</w:t>
      </w:r>
      <w:r w:rsidRPr="003822E9">
        <w:rPr>
          <w:rFonts w:ascii="Arial" w:hAnsi="Arial" w:cs="Arial"/>
          <w:b/>
          <w:bCs/>
          <w:iCs/>
          <w:szCs w:val="21"/>
        </w:rPr>
        <w:t>)</w:t>
      </w:r>
      <w:r w:rsidRPr="002F5C92">
        <w:rPr>
          <w:rFonts w:ascii="Arial" w:hAnsi="Arial" w:cs="Arial"/>
          <w:b/>
          <w:bCs/>
        </w:rPr>
        <w:t xml:space="preserve"> in </w:t>
      </w:r>
      <w:r>
        <w:rPr>
          <w:rFonts w:ascii="Arial" w:hAnsi="Arial" w:cs="Arial"/>
          <w:b/>
          <w:bCs/>
        </w:rPr>
        <w:t xml:space="preserve">the </w:t>
      </w:r>
      <w:r w:rsidRPr="002F5C92">
        <w:rPr>
          <w:rFonts w:ascii="Arial" w:hAnsi="Arial" w:cs="Arial"/>
          <w:b/>
          <w:bCs/>
        </w:rPr>
        <w:t>brain</w:t>
      </w:r>
      <w:r w:rsidRPr="00B15102">
        <w:rPr>
          <w:rFonts w:ascii="Arial" w:hAnsi="Arial" w:cs="Arial"/>
          <w:b/>
          <w:bCs/>
          <w:szCs w:val="21"/>
        </w:rPr>
        <w:t>.</w:t>
      </w:r>
      <w:r>
        <w:rPr>
          <w:rFonts w:ascii="Arial" w:hAnsi="Arial" w:cs="Arial"/>
          <w:b/>
          <w:bCs/>
          <w:szCs w:val="21"/>
        </w:rPr>
        <w:t xml:space="preserve"> </w:t>
      </w:r>
    </w:p>
    <w:p w14:paraId="7E52601B" w14:textId="77777777" w:rsidR="0012346F" w:rsidRDefault="0012346F" w:rsidP="0012346F">
      <w:pPr>
        <w:adjustRightInd w:val="0"/>
        <w:snapToGrid w:val="0"/>
        <w:spacing w:beforeLines="50" w:before="156" w:afterLines="50" w:after="156" w:line="276" w:lineRule="auto"/>
        <w:rPr>
          <w:rFonts w:ascii="Arial" w:hAnsi="Arial" w:cs="Arial"/>
          <w:szCs w:val="21"/>
        </w:rPr>
      </w:pPr>
      <w:r>
        <w:rPr>
          <w:rFonts w:ascii="Arial" w:hAnsi="Arial" w:cs="Arial"/>
          <w:szCs w:val="21"/>
        </w:rPr>
        <w:t>T</w:t>
      </w:r>
      <w:r>
        <w:rPr>
          <w:rFonts w:ascii="Arial" w:hAnsi="Arial" w:cs="Arial" w:hint="eastAsia"/>
          <w:szCs w:val="21"/>
        </w:rPr>
        <w:t>op</w:t>
      </w:r>
      <w:r>
        <w:rPr>
          <w:rFonts w:ascii="Arial" w:hAnsi="Arial" w:cs="Arial"/>
          <w:szCs w:val="21"/>
        </w:rPr>
        <w:t xml:space="preserve"> to bottom: </w:t>
      </w:r>
      <w:r w:rsidRPr="00F66571">
        <w:rPr>
          <w:rFonts w:ascii="Arial" w:hAnsi="Arial" w:cs="Arial"/>
          <w:szCs w:val="21"/>
        </w:rPr>
        <w:t>Hi-C maps (upper left) and their allelic differences (upper right)</w:t>
      </w:r>
      <w:r>
        <w:rPr>
          <w:rFonts w:ascii="Arial" w:hAnsi="Arial" w:cs="Arial"/>
          <w:szCs w:val="21"/>
        </w:rPr>
        <w:t>,</w:t>
      </w:r>
      <w:r w:rsidRPr="006F3BD4">
        <w:rPr>
          <w:rFonts w:ascii="Arial" w:hAnsi="Arial" w:cs="Arial"/>
          <w:szCs w:val="21"/>
        </w:rPr>
        <w:t xml:space="preserve"> </w:t>
      </w:r>
      <w:proofErr w:type="spellStart"/>
      <w:r w:rsidRPr="009A0D63">
        <w:rPr>
          <w:rFonts w:ascii="Arial" w:hAnsi="Arial" w:cs="Arial"/>
          <w:szCs w:val="21"/>
        </w:rPr>
        <w:t>ChIP</w:t>
      </w:r>
      <w:proofErr w:type="spellEnd"/>
      <w:r w:rsidRPr="009A0D63">
        <w:rPr>
          <w:rFonts w:ascii="Arial" w:hAnsi="Arial" w:cs="Arial"/>
          <w:szCs w:val="21"/>
        </w:rPr>
        <w:t>-seq signals</w:t>
      </w:r>
      <w:r>
        <w:rPr>
          <w:rFonts w:ascii="Arial" w:hAnsi="Arial" w:cs="Arial"/>
          <w:szCs w:val="21"/>
        </w:rPr>
        <w:t xml:space="preserve"> of </w:t>
      </w:r>
      <w:r w:rsidRPr="009A0D63">
        <w:rPr>
          <w:rFonts w:ascii="Arial" w:hAnsi="Arial" w:cs="Arial"/>
          <w:szCs w:val="21"/>
        </w:rPr>
        <w:t>H3K27ac</w:t>
      </w:r>
      <w:r>
        <w:rPr>
          <w:rFonts w:ascii="Arial" w:hAnsi="Arial" w:cs="Arial"/>
          <w:szCs w:val="21"/>
        </w:rPr>
        <w:t xml:space="preserve"> </w:t>
      </w:r>
      <w:r w:rsidRPr="009A0D63">
        <w:rPr>
          <w:rFonts w:ascii="Arial" w:hAnsi="Arial" w:cs="Arial"/>
          <w:szCs w:val="21"/>
        </w:rPr>
        <w:t>and H3K4me3</w:t>
      </w:r>
      <w:r>
        <w:rPr>
          <w:rFonts w:ascii="Arial" w:hAnsi="Arial" w:cs="Arial"/>
          <w:szCs w:val="21"/>
        </w:rPr>
        <w:t>, and gene expression levels (</w:t>
      </w:r>
      <w:r w:rsidRPr="00F66571">
        <w:rPr>
          <w:rFonts w:ascii="Arial" w:hAnsi="Arial" w:cs="Arial"/>
          <w:szCs w:val="21"/>
        </w:rPr>
        <w:t>lower left</w:t>
      </w:r>
      <w:r>
        <w:rPr>
          <w:rFonts w:ascii="Arial" w:hAnsi="Arial" w:cs="Arial"/>
          <w:szCs w:val="21"/>
        </w:rPr>
        <w:t xml:space="preserve">) and </w:t>
      </w:r>
      <w:r w:rsidRPr="005C3F4A">
        <w:rPr>
          <w:rFonts w:ascii="Arial" w:hAnsi="Arial" w:cs="Arial"/>
          <w:szCs w:val="21"/>
        </w:rPr>
        <w:t>3D structural models</w:t>
      </w:r>
      <w:r>
        <w:rPr>
          <w:rFonts w:ascii="Arial" w:hAnsi="Arial" w:cs="Arial"/>
          <w:szCs w:val="21"/>
        </w:rPr>
        <w:t xml:space="preserve"> (</w:t>
      </w:r>
      <w:r w:rsidRPr="00F66571">
        <w:rPr>
          <w:rFonts w:ascii="Arial" w:hAnsi="Arial" w:cs="Arial"/>
          <w:szCs w:val="21"/>
        </w:rPr>
        <w:t>lower right</w:t>
      </w:r>
      <w:r>
        <w:rPr>
          <w:rFonts w:ascii="Arial" w:hAnsi="Arial" w:cs="Arial"/>
          <w:szCs w:val="21"/>
        </w:rPr>
        <w:t>) of the corresponding genomic regions</w:t>
      </w:r>
      <w:r w:rsidRPr="009A0D63">
        <w:rPr>
          <w:rFonts w:ascii="Arial" w:hAnsi="Arial" w:cs="Arial"/>
          <w:szCs w:val="21"/>
        </w:rPr>
        <w:t>.</w:t>
      </w:r>
      <w:r>
        <w:rPr>
          <w:rFonts w:ascii="Arial" w:hAnsi="Arial" w:cs="Arial"/>
          <w:szCs w:val="21"/>
        </w:rPr>
        <w:t xml:space="preserve"> P</w:t>
      </w:r>
      <w:r w:rsidRPr="00BA355A">
        <w:rPr>
          <w:rFonts w:ascii="Arial" w:hAnsi="Arial" w:cs="Arial"/>
          <w:szCs w:val="21"/>
        </w:rPr>
        <w:t>romoter</w:t>
      </w:r>
      <w:r>
        <w:rPr>
          <w:rFonts w:ascii="Arial" w:hAnsi="Arial" w:cs="Arial"/>
          <w:szCs w:val="21"/>
        </w:rPr>
        <w:t xml:space="preserve"> </w:t>
      </w:r>
      <w:r w:rsidRPr="00BA355A">
        <w:rPr>
          <w:rFonts w:ascii="Arial" w:hAnsi="Arial" w:cs="Arial"/>
          <w:szCs w:val="21"/>
        </w:rPr>
        <w:t>(</w:t>
      </w:r>
      <w:r>
        <w:rPr>
          <w:rFonts w:ascii="Arial" w:hAnsi="Arial" w:cs="Arial"/>
          <w:szCs w:val="21"/>
        </w:rPr>
        <w:t>grey</w:t>
      </w:r>
      <w:r w:rsidRPr="00BA355A">
        <w:rPr>
          <w:rFonts w:ascii="Arial" w:hAnsi="Arial" w:cs="Arial"/>
          <w:szCs w:val="21"/>
        </w:rPr>
        <w:t xml:space="preserve"> square)</w:t>
      </w:r>
      <w:r>
        <w:rPr>
          <w:rFonts w:ascii="Arial" w:hAnsi="Arial" w:cs="Arial"/>
          <w:szCs w:val="21"/>
        </w:rPr>
        <w:t>,</w:t>
      </w:r>
      <w:r w:rsidRPr="00BA355A">
        <w:rPr>
          <w:rFonts w:ascii="Arial" w:hAnsi="Arial" w:cs="Arial"/>
          <w:szCs w:val="21"/>
        </w:rPr>
        <w:t xml:space="preserve"> enhancers (green square</w:t>
      </w:r>
      <w:r>
        <w:rPr>
          <w:rFonts w:ascii="Arial" w:hAnsi="Arial" w:cs="Arial"/>
          <w:szCs w:val="21"/>
        </w:rPr>
        <w:t>s</w:t>
      </w:r>
      <w:r w:rsidRPr="00BA355A">
        <w:rPr>
          <w:rFonts w:ascii="Arial" w:hAnsi="Arial" w:cs="Arial"/>
          <w:szCs w:val="21"/>
        </w:rPr>
        <w:t xml:space="preserve">), </w:t>
      </w:r>
      <w:r>
        <w:rPr>
          <w:rFonts w:ascii="Arial" w:hAnsi="Arial" w:cs="Arial"/>
          <w:szCs w:val="21"/>
        </w:rPr>
        <w:t xml:space="preserve">and </w:t>
      </w:r>
      <w:r w:rsidRPr="00BA355A">
        <w:rPr>
          <w:rFonts w:ascii="Arial" w:hAnsi="Arial" w:cs="Arial"/>
          <w:szCs w:val="21"/>
        </w:rPr>
        <w:t>PEIs (connecting lines)</w:t>
      </w:r>
      <w:r>
        <w:rPr>
          <w:rFonts w:ascii="Arial" w:hAnsi="Arial" w:cs="Arial"/>
          <w:szCs w:val="21"/>
        </w:rPr>
        <w:t xml:space="preserve"> </w:t>
      </w:r>
      <w:r w:rsidRPr="00BA355A">
        <w:rPr>
          <w:rFonts w:ascii="Arial" w:hAnsi="Arial" w:cs="Arial"/>
          <w:szCs w:val="21"/>
        </w:rPr>
        <w:t xml:space="preserve">are </w:t>
      </w:r>
      <w:r>
        <w:rPr>
          <w:rFonts w:ascii="Arial" w:hAnsi="Arial" w:cs="Arial"/>
          <w:szCs w:val="21"/>
        </w:rPr>
        <w:t xml:space="preserve">displayed </w:t>
      </w:r>
      <w:r>
        <w:rPr>
          <w:rFonts w:ascii="Arial" w:hAnsi="Arial" w:cs="Arial" w:hint="eastAsia"/>
          <w:szCs w:val="21"/>
        </w:rPr>
        <w:t>besid</w:t>
      </w:r>
      <w:r>
        <w:rPr>
          <w:rFonts w:ascii="Arial" w:hAnsi="Arial" w:cs="Arial"/>
          <w:szCs w:val="21"/>
        </w:rPr>
        <w:t>e the Hi-C maps</w:t>
      </w:r>
      <w:r w:rsidRPr="00BA355A">
        <w:rPr>
          <w:rFonts w:ascii="Arial" w:hAnsi="Arial" w:cs="Arial"/>
          <w:szCs w:val="21"/>
        </w:rPr>
        <w:t>.</w:t>
      </w:r>
      <w:r>
        <w:rPr>
          <w:rFonts w:ascii="Arial" w:hAnsi="Arial" w:cs="Arial"/>
          <w:szCs w:val="21"/>
        </w:rPr>
        <w:t xml:space="preserve"> </w:t>
      </w:r>
      <w:r>
        <w:rPr>
          <w:rFonts w:ascii="Arial" w:hAnsi="Arial" w:cs="Arial"/>
          <w:szCs w:val="21"/>
        </w:rPr>
        <w:br w:type="page"/>
      </w:r>
    </w:p>
    <w:p w14:paraId="393DEBA3" w14:textId="77777777" w:rsidR="0012346F" w:rsidRDefault="0012346F" w:rsidP="0012346F">
      <w:pPr>
        <w:adjustRightInd w:val="0"/>
        <w:snapToGrid w:val="0"/>
        <w:spacing w:beforeLines="50" w:before="156" w:line="276" w:lineRule="auto"/>
        <w:rPr>
          <w:rFonts w:ascii="Arial" w:hAnsi="Arial" w:cs="Arial"/>
          <w:b/>
          <w:bCs/>
          <w:szCs w:val="21"/>
        </w:rPr>
      </w:pPr>
      <w:r>
        <w:rPr>
          <w:rFonts w:ascii="Arial" w:hAnsi="Arial" w:cs="Arial" w:hint="eastAsia"/>
          <w:b/>
          <w:bCs/>
          <w:noProof/>
          <w:szCs w:val="21"/>
        </w:rPr>
        <w:lastRenderedPageBreak/>
        <w:drawing>
          <wp:inline distT="0" distB="0" distL="0" distR="0" wp14:anchorId="3A196E8A" wp14:editId="7CB26A43">
            <wp:extent cx="5980436" cy="8820890"/>
            <wp:effectExtent l="0" t="0" r="127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21"/>
                    <a:stretch>
                      <a:fillRect/>
                    </a:stretch>
                  </pic:blipFill>
                  <pic:spPr>
                    <a:xfrm>
                      <a:off x="0" y="0"/>
                      <a:ext cx="5983109" cy="8824832"/>
                    </a:xfrm>
                    <a:prstGeom prst="rect">
                      <a:avLst/>
                    </a:prstGeom>
                  </pic:spPr>
                </pic:pic>
              </a:graphicData>
            </a:graphic>
          </wp:inline>
        </w:drawing>
      </w:r>
    </w:p>
    <w:p w14:paraId="1785A190" w14:textId="77777777" w:rsidR="0012346F" w:rsidRPr="003822E9" w:rsidRDefault="0012346F" w:rsidP="0012346F">
      <w:pPr>
        <w:adjustRightInd w:val="0"/>
        <w:snapToGrid w:val="0"/>
        <w:spacing w:beforeLines="50" w:before="156" w:line="276" w:lineRule="auto"/>
        <w:rPr>
          <w:rFonts w:ascii="Arial" w:hAnsi="Arial" w:cs="Arial"/>
          <w:b/>
          <w:bCs/>
          <w:szCs w:val="21"/>
        </w:rPr>
      </w:pPr>
      <w:r>
        <w:rPr>
          <w:rFonts w:ascii="Arial" w:hAnsi="Arial" w:cs="Arial" w:hint="eastAsia"/>
          <w:b/>
          <w:bCs/>
          <w:noProof/>
          <w:szCs w:val="21"/>
        </w:rPr>
        <w:lastRenderedPageBreak/>
        <w:drawing>
          <wp:inline distT="0" distB="0" distL="0" distR="0" wp14:anchorId="63A38D24" wp14:editId="146A8136">
            <wp:extent cx="5986885" cy="4558999"/>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22"/>
                    <a:stretch>
                      <a:fillRect/>
                    </a:stretch>
                  </pic:blipFill>
                  <pic:spPr>
                    <a:xfrm>
                      <a:off x="0" y="0"/>
                      <a:ext cx="5999059" cy="4568270"/>
                    </a:xfrm>
                    <a:prstGeom prst="rect">
                      <a:avLst/>
                    </a:prstGeom>
                  </pic:spPr>
                </pic:pic>
              </a:graphicData>
            </a:graphic>
          </wp:inline>
        </w:drawing>
      </w:r>
    </w:p>
    <w:p w14:paraId="7C93C084" w14:textId="47060109" w:rsidR="0012346F" w:rsidRDefault="0012346F" w:rsidP="0012346F">
      <w:pPr>
        <w:adjustRightInd w:val="0"/>
        <w:snapToGrid w:val="0"/>
        <w:spacing w:beforeLines="50" w:before="156" w:afterLines="50" w:after="156" w:line="276" w:lineRule="auto"/>
        <w:rPr>
          <w:rFonts w:ascii="Arial" w:hAnsi="Arial" w:cs="Arial"/>
          <w:b/>
          <w:szCs w:val="21"/>
        </w:rPr>
      </w:pPr>
      <w:r w:rsidRPr="003619F9">
        <w:rPr>
          <w:rFonts w:ascii="Arial" w:hAnsi="Arial" w:cs="Arial"/>
          <w:b/>
          <w:bCs/>
        </w:rPr>
        <w:t>Supplementary Fig. 1</w:t>
      </w:r>
      <w:r>
        <w:rPr>
          <w:rFonts w:ascii="Arial" w:hAnsi="Arial" w:cs="Arial"/>
          <w:b/>
          <w:bCs/>
        </w:rPr>
        <w:t>4</w:t>
      </w:r>
      <w:r w:rsidRPr="003619F9">
        <w:rPr>
          <w:rFonts w:ascii="Arial" w:hAnsi="Arial" w:cs="Arial"/>
          <w:b/>
          <w:bCs/>
        </w:rPr>
        <w:t xml:space="preserve"> </w:t>
      </w:r>
      <w:r w:rsidRPr="00A216D5">
        <w:rPr>
          <w:rFonts w:ascii="Arial" w:hAnsi="Arial" w:cs="Arial"/>
          <w:b/>
          <w:szCs w:val="21"/>
        </w:rPr>
        <w:t>Representative examples of specific PEIs</w:t>
      </w:r>
      <w:r w:rsidRPr="00A216D5" w:rsidDel="00EE404F">
        <w:rPr>
          <w:rFonts w:ascii="Arial" w:hAnsi="Arial" w:cs="Arial"/>
          <w:b/>
          <w:szCs w:val="21"/>
        </w:rPr>
        <w:t xml:space="preserve"> </w:t>
      </w:r>
      <w:r>
        <w:rPr>
          <w:rFonts w:ascii="Arial" w:hAnsi="Arial" w:cs="Arial"/>
          <w:b/>
          <w:szCs w:val="21"/>
        </w:rPr>
        <w:t xml:space="preserve">for </w:t>
      </w:r>
      <w:r w:rsidRPr="00A216D5">
        <w:rPr>
          <w:rFonts w:ascii="Arial" w:hAnsi="Arial" w:cs="Arial"/>
          <w:b/>
          <w:szCs w:val="21"/>
        </w:rPr>
        <w:t>germ layer markers</w:t>
      </w:r>
      <w:r>
        <w:rPr>
          <w:rFonts w:ascii="Arial" w:hAnsi="Arial" w:cs="Arial"/>
          <w:b/>
          <w:szCs w:val="21"/>
        </w:rPr>
        <w:t xml:space="preserve"> </w:t>
      </w:r>
      <w:r w:rsidRPr="003822E9">
        <w:rPr>
          <w:rFonts w:ascii="Arial" w:hAnsi="Arial" w:cs="Arial"/>
          <w:b/>
          <w:szCs w:val="21"/>
        </w:rPr>
        <w:t>in the tissues originated from the</w:t>
      </w:r>
      <w:r>
        <w:rPr>
          <w:rFonts w:ascii="Arial" w:hAnsi="Arial" w:cs="Arial"/>
          <w:b/>
          <w:szCs w:val="21"/>
        </w:rPr>
        <w:t>ir</w:t>
      </w:r>
      <w:r w:rsidRPr="003822E9">
        <w:rPr>
          <w:rFonts w:ascii="Arial" w:hAnsi="Arial" w:cs="Arial"/>
          <w:b/>
          <w:szCs w:val="21"/>
        </w:rPr>
        <w:t xml:space="preserve"> respective germ layers.</w:t>
      </w:r>
      <w:r>
        <w:rPr>
          <w:rFonts w:ascii="Arial" w:hAnsi="Arial" w:cs="Arial"/>
          <w:b/>
          <w:szCs w:val="21"/>
        </w:rPr>
        <w:t xml:space="preserve"> </w:t>
      </w:r>
    </w:p>
    <w:p w14:paraId="3B765F90" w14:textId="69D7C7EB" w:rsidR="0080221B" w:rsidRDefault="0012346F" w:rsidP="0012346F">
      <w:pPr>
        <w:adjustRightInd w:val="0"/>
        <w:snapToGrid w:val="0"/>
        <w:spacing w:beforeLines="50" w:before="156" w:line="276" w:lineRule="auto"/>
        <w:rPr>
          <w:rFonts w:ascii="Arial" w:hAnsi="Arial" w:cs="Arial"/>
          <w:szCs w:val="21"/>
        </w:rPr>
      </w:pPr>
      <w:r w:rsidRPr="003822E9">
        <w:rPr>
          <w:rFonts w:ascii="Arial" w:eastAsia="Arial" w:hAnsi="Arial" w:cs="Arial"/>
          <w:szCs w:val="21"/>
        </w:rPr>
        <w:t>Specifiers</w:t>
      </w:r>
      <w:r w:rsidRPr="003822E9" w:rsidDel="00EE404F">
        <w:rPr>
          <w:rFonts w:ascii="Arial" w:eastAsia="Arial" w:hAnsi="Arial" w:cs="Arial"/>
          <w:szCs w:val="21"/>
        </w:rPr>
        <w:t xml:space="preserve"> </w:t>
      </w:r>
      <w:r w:rsidRPr="003822E9">
        <w:rPr>
          <w:rFonts w:ascii="Arial" w:eastAsia="Arial" w:hAnsi="Arial" w:cs="Arial"/>
          <w:szCs w:val="21"/>
        </w:rPr>
        <w:t xml:space="preserve">of </w:t>
      </w:r>
      <w:r>
        <w:rPr>
          <w:rFonts w:ascii="Arial" w:eastAsia="Arial" w:hAnsi="Arial" w:cs="Arial"/>
          <w:szCs w:val="21"/>
        </w:rPr>
        <w:t>(</w:t>
      </w:r>
      <w:r w:rsidRPr="00443803">
        <w:rPr>
          <w:rFonts w:ascii="Arial" w:eastAsia="Arial" w:hAnsi="Arial" w:cs="Arial"/>
          <w:b/>
          <w:bCs/>
          <w:szCs w:val="21"/>
        </w:rPr>
        <w:t>a</w:t>
      </w:r>
      <w:r w:rsidRPr="00721857">
        <w:rPr>
          <w:rFonts w:ascii="Arial" w:eastAsia="Arial" w:hAnsi="Arial" w:cs="Arial"/>
          <w:szCs w:val="21"/>
        </w:rPr>
        <w:t xml:space="preserve"> and </w:t>
      </w:r>
      <w:r w:rsidRPr="00443803">
        <w:rPr>
          <w:rFonts w:ascii="Arial" w:eastAsia="Arial" w:hAnsi="Arial" w:cs="Arial"/>
          <w:b/>
          <w:bCs/>
          <w:szCs w:val="21"/>
        </w:rPr>
        <w:t>b</w:t>
      </w:r>
      <w:r w:rsidRPr="00721857">
        <w:rPr>
          <w:rFonts w:ascii="Arial" w:eastAsia="Arial" w:hAnsi="Arial" w:cs="Arial"/>
          <w:szCs w:val="21"/>
        </w:rPr>
        <w:t>) endoderm</w:t>
      </w:r>
      <w:r w:rsidRPr="00721857" w:rsidDel="00EE404F">
        <w:rPr>
          <w:rFonts w:ascii="Arial" w:hAnsi="Arial" w:cs="Arial"/>
          <w:szCs w:val="21"/>
        </w:rPr>
        <w:t xml:space="preserve"> </w:t>
      </w:r>
      <w:r w:rsidRPr="00721857">
        <w:rPr>
          <w:rFonts w:ascii="Arial" w:hAnsi="Arial" w:cs="Arial"/>
          <w:szCs w:val="21"/>
        </w:rPr>
        <w:t>(</w:t>
      </w:r>
      <w:r w:rsidRPr="00721857">
        <w:rPr>
          <w:rFonts w:ascii="Arial" w:eastAsia="Arial" w:hAnsi="Arial" w:cs="Arial"/>
          <w:i/>
          <w:iCs/>
          <w:szCs w:val="21"/>
        </w:rPr>
        <w:t>AFP</w:t>
      </w:r>
      <w:r w:rsidRPr="00721857">
        <w:rPr>
          <w:rFonts w:ascii="Arial" w:eastAsia="Arial" w:hAnsi="Arial" w:cs="Arial"/>
          <w:szCs w:val="21"/>
        </w:rPr>
        <w:t xml:space="preserve"> and </w:t>
      </w:r>
      <w:r w:rsidRPr="00721857">
        <w:rPr>
          <w:rFonts w:ascii="Arial" w:eastAsia="Arial" w:hAnsi="Arial" w:cs="Arial"/>
          <w:i/>
          <w:iCs/>
          <w:szCs w:val="21"/>
        </w:rPr>
        <w:t>FGA</w:t>
      </w:r>
      <w:r w:rsidRPr="00721857">
        <w:rPr>
          <w:rFonts w:ascii="Arial" w:eastAsia="Arial" w:hAnsi="Arial" w:cs="Arial"/>
          <w:szCs w:val="21"/>
        </w:rPr>
        <w:t>)</w:t>
      </w:r>
      <w:r w:rsidRPr="00721857">
        <w:rPr>
          <w:rFonts w:ascii="Arial" w:hAnsi="Arial" w:cs="Arial"/>
          <w:szCs w:val="21"/>
        </w:rPr>
        <w:t xml:space="preserve"> in </w:t>
      </w:r>
      <w:r w:rsidRPr="00721857">
        <w:rPr>
          <w:rFonts w:ascii="Arial" w:eastAsia="Arial" w:hAnsi="Arial" w:cs="Arial"/>
          <w:szCs w:val="21"/>
        </w:rPr>
        <w:t>endoderm-derived liver; (</w:t>
      </w:r>
      <w:r w:rsidRPr="00443803">
        <w:rPr>
          <w:rFonts w:ascii="Arial" w:eastAsia="Arial" w:hAnsi="Arial" w:cs="Arial"/>
          <w:b/>
          <w:bCs/>
          <w:szCs w:val="21"/>
        </w:rPr>
        <w:t>c</w:t>
      </w:r>
      <w:r w:rsidRPr="00721857">
        <w:rPr>
          <w:rFonts w:ascii="Arial" w:eastAsia="Arial" w:hAnsi="Arial" w:cs="Arial"/>
          <w:szCs w:val="21"/>
        </w:rPr>
        <w:t xml:space="preserve"> and </w:t>
      </w:r>
      <w:r w:rsidRPr="00443803">
        <w:rPr>
          <w:rFonts w:ascii="Arial" w:eastAsia="Arial" w:hAnsi="Arial" w:cs="Arial"/>
          <w:b/>
          <w:bCs/>
          <w:szCs w:val="21"/>
        </w:rPr>
        <w:t>d</w:t>
      </w:r>
      <w:r w:rsidRPr="00721857">
        <w:rPr>
          <w:rFonts w:ascii="Arial" w:eastAsia="Arial" w:hAnsi="Arial" w:cs="Arial"/>
          <w:szCs w:val="21"/>
        </w:rPr>
        <w:t>) mesoderm</w:t>
      </w:r>
      <w:r w:rsidRPr="00721857" w:rsidDel="00437B00">
        <w:rPr>
          <w:rFonts w:ascii="Arial" w:hAnsi="Arial" w:cs="Arial"/>
          <w:szCs w:val="21"/>
        </w:rPr>
        <w:t xml:space="preserve"> </w:t>
      </w:r>
      <w:r w:rsidRPr="00721857">
        <w:rPr>
          <w:rFonts w:ascii="Arial" w:hAnsi="Arial" w:cs="Arial"/>
          <w:szCs w:val="21"/>
        </w:rPr>
        <w:t>(</w:t>
      </w:r>
      <w:r w:rsidRPr="00721857">
        <w:rPr>
          <w:rFonts w:ascii="Arial" w:eastAsia="Arial" w:hAnsi="Arial" w:cs="Arial"/>
          <w:i/>
          <w:iCs/>
          <w:szCs w:val="21"/>
        </w:rPr>
        <w:t>ACTC1</w:t>
      </w:r>
      <w:r w:rsidRPr="00721857">
        <w:rPr>
          <w:rFonts w:ascii="Arial" w:eastAsia="Arial" w:hAnsi="Arial" w:cs="Arial"/>
          <w:szCs w:val="21"/>
        </w:rPr>
        <w:t xml:space="preserve"> and </w:t>
      </w:r>
      <w:r w:rsidRPr="00721857">
        <w:rPr>
          <w:rFonts w:ascii="Arial" w:eastAsia="Arial" w:hAnsi="Arial" w:cs="Arial"/>
          <w:i/>
          <w:iCs/>
          <w:szCs w:val="21"/>
        </w:rPr>
        <w:t>ADAMTS9</w:t>
      </w:r>
      <w:r w:rsidRPr="00721857">
        <w:rPr>
          <w:rFonts w:ascii="Arial" w:eastAsia="Arial" w:hAnsi="Arial" w:cs="Arial"/>
          <w:szCs w:val="21"/>
        </w:rPr>
        <w:t>) in mesoderm-derived muscle; and (</w:t>
      </w:r>
      <w:r w:rsidRPr="00443803">
        <w:rPr>
          <w:rFonts w:ascii="Arial" w:eastAsia="Arial" w:hAnsi="Arial" w:cs="Arial"/>
          <w:b/>
          <w:bCs/>
          <w:szCs w:val="21"/>
        </w:rPr>
        <w:t>e</w:t>
      </w:r>
      <w:r w:rsidRPr="00721857">
        <w:rPr>
          <w:rFonts w:ascii="Arial" w:eastAsia="Arial" w:hAnsi="Arial" w:cs="Arial"/>
          <w:szCs w:val="21"/>
        </w:rPr>
        <w:t xml:space="preserve"> and </w:t>
      </w:r>
      <w:r w:rsidRPr="00443803">
        <w:rPr>
          <w:rFonts w:ascii="Arial" w:eastAsia="Arial" w:hAnsi="Arial" w:cs="Arial"/>
          <w:b/>
          <w:bCs/>
          <w:szCs w:val="21"/>
        </w:rPr>
        <w:t>f</w:t>
      </w:r>
      <w:r>
        <w:rPr>
          <w:rFonts w:ascii="Arial" w:eastAsia="Arial" w:hAnsi="Arial" w:cs="Arial"/>
          <w:szCs w:val="21"/>
        </w:rPr>
        <w:t>)</w:t>
      </w:r>
      <w:r w:rsidRPr="00A216D5" w:rsidDel="00437B00">
        <w:rPr>
          <w:rFonts w:ascii="Arial" w:hAnsi="Arial" w:cs="Arial"/>
          <w:szCs w:val="21"/>
        </w:rPr>
        <w:t xml:space="preserve"> </w:t>
      </w:r>
      <w:r w:rsidRPr="00F66571">
        <w:rPr>
          <w:rFonts w:ascii="Arial" w:eastAsia="Arial" w:hAnsi="Arial" w:cs="Arial"/>
          <w:szCs w:val="21"/>
        </w:rPr>
        <w:t>ectoderm</w:t>
      </w:r>
      <w:r w:rsidRPr="00A216D5">
        <w:rPr>
          <w:rFonts w:ascii="Arial" w:eastAsia="Arial" w:hAnsi="Arial" w:cs="Arial"/>
          <w:i/>
          <w:iCs/>
          <w:szCs w:val="21"/>
        </w:rPr>
        <w:t xml:space="preserve"> </w:t>
      </w:r>
      <w:r w:rsidRPr="003822E9">
        <w:rPr>
          <w:rFonts w:ascii="Arial" w:eastAsia="Arial" w:hAnsi="Arial" w:cs="Arial"/>
          <w:szCs w:val="21"/>
        </w:rPr>
        <w:t>(</w:t>
      </w:r>
      <w:r w:rsidRPr="003822E9">
        <w:rPr>
          <w:rFonts w:ascii="Arial" w:eastAsia="Arial" w:hAnsi="Arial" w:cs="Arial"/>
          <w:i/>
          <w:iCs/>
          <w:szCs w:val="21"/>
        </w:rPr>
        <w:t>MAP2</w:t>
      </w:r>
      <w:r w:rsidRPr="003822E9">
        <w:rPr>
          <w:rFonts w:ascii="Arial" w:eastAsia="Arial" w:hAnsi="Arial" w:cs="Arial"/>
          <w:szCs w:val="21"/>
        </w:rPr>
        <w:t xml:space="preserve"> and </w:t>
      </w:r>
      <w:r w:rsidRPr="003822E9">
        <w:rPr>
          <w:rFonts w:ascii="Arial" w:eastAsia="Arial" w:hAnsi="Arial" w:cs="Arial"/>
          <w:i/>
          <w:iCs/>
          <w:szCs w:val="21"/>
        </w:rPr>
        <w:t>SEMA5B</w:t>
      </w:r>
      <w:r w:rsidRPr="003822E9">
        <w:rPr>
          <w:rFonts w:ascii="Arial" w:eastAsia="Arial" w:hAnsi="Arial" w:cs="Arial"/>
          <w:szCs w:val="21"/>
        </w:rPr>
        <w:t>) in ectoderm-derived brain</w:t>
      </w:r>
      <w:r w:rsidRPr="003822E9">
        <w:rPr>
          <w:rFonts w:ascii="Arial" w:hAnsi="Arial" w:cs="Arial"/>
          <w:szCs w:val="21"/>
        </w:rPr>
        <w:t>.</w:t>
      </w:r>
      <w:r>
        <w:rPr>
          <w:rFonts w:ascii="Arial" w:hAnsi="Arial" w:cs="Arial"/>
          <w:szCs w:val="21"/>
        </w:rPr>
        <w:t xml:space="preserve"> </w:t>
      </w:r>
      <w:r w:rsidRPr="003822E9">
        <w:rPr>
          <w:rFonts w:ascii="Arial" w:hAnsi="Arial" w:cs="Arial"/>
          <w:szCs w:val="21"/>
          <w:shd w:val="clear" w:color="auto" w:fill="FFFFFF"/>
        </w:rPr>
        <w:t>The schema</w:t>
      </w:r>
      <w:r>
        <w:rPr>
          <w:rFonts w:ascii="Arial" w:hAnsi="Arial" w:cs="Arial"/>
          <w:szCs w:val="21"/>
          <w:shd w:val="clear" w:color="auto" w:fill="FFFFFF"/>
        </w:rPr>
        <w:t>tics</w:t>
      </w:r>
      <w:r w:rsidRPr="003822E9">
        <w:rPr>
          <w:rFonts w:ascii="Arial" w:hAnsi="Arial" w:cs="Arial"/>
          <w:szCs w:val="21"/>
          <w:shd w:val="clear" w:color="auto" w:fill="FFFFFF"/>
        </w:rPr>
        <w:t xml:space="preserve"> are</w:t>
      </w:r>
      <w:r w:rsidRPr="003822E9" w:rsidDel="008C2921">
        <w:rPr>
          <w:rFonts w:ascii="Arial" w:hAnsi="Arial" w:cs="Arial"/>
          <w:szCs w:val="21"/>
          <w:shd w:val="clear" w:color="auto" w:fill="FFFFFF"/>
        </w:rPr>
        <w:t xml:space="preserve"> </w:t>
      </w:r>
      <w:bookmarkStart w:id="9" w:name="OLE_LINK2"/>
      <w:r w:rsidRPr="003822E9">
        <w:rPr>
          <w:rFonts w:ascii="Arial" w:hAnsi="Arial" w:cs="Arial"/>
          <w:szCs w:val="21"/>
          <w:shd w:val="clear" w:color="auto" w:fill="FFFFFF"/>
        </w:rPr>
        <w:t>similar to</w:t>
      </w:r>
      <w:r>
        <w:rPr>
          <w:rFonts w:ascii="Arial" w:hAnsi="Arial" w:cs="Arial"/>
          <w:szCs w:val="21"/>
          <w:shd w:val="clear" w:color="auto" w:fill="FFFFFF"/>
        </w:rPr>
        <w:t xml:space="preserve"> those shown in</w:t>
      </w:r>
      <w:bookmarkEnd w:id="9"/>
      <w:r>
        <w:rPr>
          <w:rFonts w:ascii="Arial" w:hAnsi="Arial" w:cs="Arial"/>
          <w:bCs/>
          <w:szCs w:val="21"/>
          <w:shd w:val="clear" w:color="auto" w:fill="FFFFFF"/>
        </w:rPr>
        <w:t xml:space="preserve"> </w:t>
      </w:r>
      <w:r w:rsidRPr="007F4BC5">
        <w:rPr>
          <w:rFonts w:ascii="Arial" w:hAnsi="Arial" w:cs="Arial" w:hint="eastAsia"/>
          <w:b/>
          <w:szCs w:val="21"/>
          <w:shd w:val="clear" w:color="auto" w:fill="FFFFFF"/>
        </w:rPr>
        <w:t>S</w:t>
      </w:r>
      <w:r w:rsidRPr="007F4BC5">
        <w:rPr>
          <w:rFonts w:ascii="Arial" w:hAnsi="Arial" w:cs="Arial"/>
          <w:b/>
          <w:szCs w:val="21"/>
          <w:shd w:val="clear" w:color="auto" w:fill="FFFFFF"/>
        </w:rPr>
        <w:t xml:space="preserve">upplementary </w:t>
      </w:r>
      <w:r w:rsidRPr="007F4BC5">
        <w:rPr>
          <w:rFonts w:ascii="Arial" w:hAnsi="Arial" w:cs="Arial" w:hint="eastAsia"/>
          <w:b/>
          <w:szCs w:val="21"/>
        </w:rPr>
        <w:t>Fig.</w:t>
      </w:r>
      <w:r w:rsidRPr="007F4BC5">
        <w:rPr>
          <w:rFonts w:ascii="Arial" w:hAnsi="Arial" w:cs="Arial"/>
          <w:b/>
          <w:szCs w:val="21"/>
        </w:rPr>
        <w:t xml:space="preserve"> 1</w:t>
      </w:r>
      <w:r>
        <w:rPr>
          <w:rFonts w:ascii="Arial" w:hAnsi="Arial" w:cs="Arial"/>
          <w:b/>
          <w:szCs w:val="21"/>
        </w:rPr>
        <w:t>3</w:t>
      </w:r>
      <w:r w:rsidRPr="003822E9">
        <w:rPr>
          <w:rFonts w:ascii="Arial" w:hAnsi="Arial" w:cs="Arial"/>
          <w:szCs w:val="21"/>
        </w:rPr>
        <w:t>.</w:t>
      </w:r>
      <w:r w:rsidR="0080221B">
        <w:rPr>
          <w:rFonts w:ascii="Arial" w:hAnsi="Arial" w:cs="Arial"/>
          <w:szCs w:val="21"/>
        </w:rPr>
        <w:br w:type="page"/>
      </w:r>
    </w:p>
    <w:p w14:paraId="0E222829" w14:textId="77777777" w:rsidR="00AE7D8C" w:rsidRDefault="00AE7D8C" w:rsidP="00AE7D8C">
      <w:pPr>
        <w:widowControl/>
        <w:adjustRightInd w:val="0"/>
        <w:snapToGrid w:val="0"/>
        <w:spacing w:beforeLines="50" w:before="156" w:line="276" w:lineRule="auto"/>
        <w:jc w:val="left"/>
        <w:rPr>
          <w:rFonts w:ascii="Arial" w:hAnsi="Arial" w:cs="Arial"/>
          <w:szCs w:val="21"/>
        </w:rPr>
      </w:pPr>
      <w:r>
        <w:rPr>
          <w:rFonts w:ascii="Arial" w:hAnsi="Arial" w:cs="Arial" w:hint="eastAsia"/>
          <w:noProof/>
          <w:szCs w:val="21"/>
        </w:rPr>
        <w:lastRenderedPageBreak/>
        <w:drawing>
          <wp:inline distT="0" distB="0" distL="0" distR="0" wp14:anchorId="34178227" wp14:editId="04E8EC63">
            <wp:extent cx="4114800" cy="7274285"/>
            <wp:effectExtent l="0" t="0" r="0" b="317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23"/>
                    <a:stretch>
                      <a:fillRect/>
                    </a:stretch>
                  </pic:blipFill>
                  <pic:spPr>
                    <a:xfrm>
                      <a:off x="0" y="0"/>
                      <a:ext cx="4138095" cy="7315466"/>
                    </a:xfrm>
                    <a:prstGeom prst="rect">
                      <a:avLst/>
                    </a:prstGeom>
                  </pic:spPr>
                </pic:pic>
              </a:graphicData>
            </a:graphic>
          </wp:inline>
        </w:drawing>
      </w:r>
    </w:p>
    <w:p w14:paraId="4F6B52F6" w14:textId="77777777" w:rsidR="00AE7D8C" w:rsidRDefault="00AE7D8C" w:rsidP="00AE7D8C">
      <w:pPr>
        <w:widowControl/>
        <w:adjustRightInd w:val="0"/>
        <w:snapToGrid w:val="0"/>
        <w:spacing w:beforeLines="50" w:before="156" w:line="276" w:lineRule="auto"/>
        <w:rPr>
          <w:rFonts w:ascii="Arial" w:hAnsi="Arial" w:cs="Arial"/>
          <w:szCs w:val="21"/>
        </w:rPr>
      </w:pPr>
      <w:r>
        <w:rPr>
          <w:rFonts w:ascii="Arial" w:hAnsi="Arial" w:cs="Arial" w:hint="eastAsia"/>
          <w:noProof/>
          <w:szCs w:val="21"/>
        </w:rPr>
        <w:lastRenderedPageBreak/>
        <w:drawing>
          <wp:inline distT="0" distB="0" distL="0" distR="0" wp14:anchorId="76C139C0" wp14:editId="6DD165E5">
            <wp:extent cx="5529179" cy="9261008"/>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24"/>
                    <a:stretch>
                      <a:fillRect/>
                    </a:stretch>
                  </pic:blipFill>
                  <pic:spPr>
                    <a:xfrm>
                      <a:off x="0" y="0"/>
                      <a:ext cx="5537015" cy="9274133"/>
                    </a:xfrm>
                    <a:prstGeom prst="rect">
                      <a:avLst/>
                    </a:prstGeom>
                  </pic:spPr>
                </pic:pic>
              </a:graphicData>
            </a:graphic>
          </wp:inline>
        </w:drawing>
      </w:r>
    </w:p>
    <w:p w14:paraId="635A7C56" w14:textId="77777777" w:rsidR="00AE7D8C" w:rsidRDefault="00AE7D8C" w:rsidP="00AE7D8C">
      <w:pPr>
        <w:widowControl/>
        <w:adjustRightInd w:val="0"/>
        <w:snapToGrid w:val="0"/>
        <w:spacing w:beforeLines="50" w:before="156" w:line="276" w:lineRule="auto"/>
        <w:rPr>
          <w:rFonts w:ascii="Arial" w:hAnsi="Arial" w:cs="Arial"/>
          <w:szCs w:val="21"/>
        </w:rPr>
      </w:pPr>
      <w:r>
        <w:rPr>
          <w:rFonts w:ascii="Arial" w:hAnsi="Arial" w:cs="Arial" w:hint="eastAsia"/>
          <w:noProof/>
          <w:szCs w:val="21"/>
        </w:rPr>
        <w:lastRenderedPageBreak/>
        <w:drawing>
          <wp:inline distT="0" distB="0" distL="0" distR="0" wp14:anchorId="153EF8CE" wp14:editId="2BDBBEFE">
            <wp:extent cx="6092041" cy="9391837"/>
            <wp:effectExtent l="0" t="0" r="444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pic:nvPicPr>
                  <pic:blipFill>
                    <a:blip r:embed="rId25"/>
                    <a:stretch>
                      <a:fillRect/>
                    </a:stretch>
                  </pic:blipFill>
                  <pic:spPr>
                    <a:xfrm>
                      <a:off x="0" y="0"/>
                      <a:ext cx="6099701" cy="9403645"/>
                    </a:xfrm>
                    <a:prstGeom prst="rect">
                      <a:avLst/>
                    </a:prstGeom>
                  </pic:spPr>
                </pic:pic>
              </a:graphicData>
            </a:graphic>
          </wp:inline>
        </w:drawing>
      </w:r>
    </w:p>
    <w:p w14:paraId="2160C856" w14:textId="77777777" w:rsidR="00AE7D8C" w:rsidRDefault="00AE7D8C" w:rsidP="00AE7D8C">
      <w:pPr>
        <w:widowControl/>
        <w:adjustRightInd w:val="0"/>
        <w:snapToGrid w:val="0"/>
        <w:spacing w:beforeLines="50" w:before="156" w:line="276" w:lineRule="auto"/>
        <w:rPr>
          <w:rFonts w:ascii="Arial" w:hAnsi="Arial" w:cs="Arial"/>
          <w:szCs w:val="21"/>
        </w:rPr>
      </w:pPr>
      <w:r>
        <w:rPr>
          <w:rFonts w:ascii="Arial" w:hAnsi="Arial" w:cs="Arial" w:hint="eastAsia"/>
          <w:noProof/>
          <w:szCs w:val="21"/>
        </w:rPr>
        <w:lastRenderedPageBreak/>
        <w:drawing>
          <wp:inline distT="0" distB="0" distL="0" distR="0" wp14:anchorId="283AED0B" wp14:editId="77A47F82">
            <wp:extent cx="5925787" cy="8324356"/>
            <wp:effectExtent l="0" t="0" r="0" b="63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pic:nvPicPr>
                  <pic:blipFill>
                    <a:blip r:embed="rId26"/>
                    <a:stretch>
                      <a:fillRect/>
                    </a:stretch>
                  </pic:blipFill>
                  <pic:spPr>
                    <a:xfrm>
                      <a:off x="0" y="0"/>
                      <a:ext cx="5937878" cy="8341341"/>
                    </a:xfrm>
                    <a:prstGeom prst="rect">
                      <a:avLst/>
                    </a:prstGeom>
                  </pic:spPr>
                </pic:pic>
              </a:graphicData>
            </a:graphic>
          </wp:inline>
        </w:drawing>
      </w:r>
    </w:p>
    <w:p w14:paraId="18F23D99" w14:textId="37A84E40" w:rsidR="00AE7D8C" w:rsidRPr="00152A2F" w:rsidRDefault="00AE7D8C" w:rsidP="00AE7D8C">
      <w:pPr>
        <w:widowControl/>
        <w:spacing w:beforeLines="50" w:before="156" w:line="276" w:lineRule="auto"/>
        <w:jc w:val="left"/>
        <w:rPr>
          <w:rFonts w:ascii="Arial" w:eastAsia="宋体" w:hAnsi="Arial" w:cs="Arial"/>
          <w:b/>
          <w:bCs/>
          <w:kern w:val="0"/>
          <w:szCs w:val="21"/>
        </w:rPr>
      </w:pPr>
      <w:r w:rsidRPr="007F4BC5">
        <w:rPr>
          <w:rFonts w:ascii="Arial" w:hAnsi="Arial" w:cs="Arial" w:hint="eastAsia"/>
          <w:b/>
          <w:szCs w:val="21"/>
          <w:shd w:val="clear" w:color="auto" w:fill="FFFFFF"/>
        </w:rPr>
        <w:t>S</w:t>
      </w:r>
      <w:r w:rsidRPr="007F4BC5">
        <w:rPr>
          <w:rFonts w:ascii="Arial" w:hAnsi="Arial" w:cs="Arial"/>
          <w:b/>
          <w:szCs w:val="21"/>
          <w:shd w:val="clear" w:color="auto" w:fill="FFFFFF"/>
        </w:rPr>
        <w:t xml:space="preserve">upplementary </w:t>
      </w:r>
      <w:r w:rsidRPr="007F4BC5">
        <w:rPr>
          <w:rFonts w:ascii="Arial" w:hAnsi="Arial" w:cs="Arial" w:hint="eastAsia"/>
          <w:b/>
          <w:szCs w:val="21"/>
        </w:rPr>
        <w:t>Fig.</w:t>
      </w:r>
      <w:r w:rsidRPr="007F4BC5">
        <w:rPr>
          <w:rFonts w:ascii="Arial" w:hAnsi="Arial" w:cs="Arial"/>
          <w:b/>
          <w:szCs w:val="21"/>
        </w:rPr>
        <w:t xml:space="preserve"> 1</w:t>
      </w:r>
      <w:r>
        <w:rPr>
          <w:rFonts w:ascii="Arial" w:hAnsi="Arial" w:cs="Arial"/>
          <w:b/>
          <w:szCs w:val="21"/>
        </w:rPr>
        <w:t>5</w:t>
      </w:r>
      <w:r>
        <w:rPr>
          <w:rFonts w:ascii="Arial" w:hAnsi="Arial" w:cs="Arial"/>
          <w:b/>
          <w:bCs/>
        </w:rPr>
        <w:t xml:space="preserve"> </w:t>
      </w:r>
      <w:r>
        <w:rPr>
          <w:rFonts w:ascii="Arial" w:hAnsi="Arial" w:cs="Arial"/>
          <w:b/>
          <w:szCs w:val="21"/>
        </w:rPr>
        <w:t>I</w:t>
      </w:r>
      <w:r w:rsidRPr="00A13586">
        <w:rPr>
          <w:rFonts w:ascii="Arial" w:hAnsi="Arial" w:cs="Arial"/>
          <w:b/>
          <w:szCs w:val="21"/>
        </w:rPr>
        <w:t>mprinting-specific PEI organizations</w:t>
      </w:r>
      <w:r>
        <w:rPr>
          <w:rFonts w:ascii="Arial" w:hAnsi="Arial" w:cs="Arial"/>
          <w:b/>
          <w:szCs w:val="21"/>
        </w:rPr>
        <w:t>.</w:t>
      </w:r>
    </w:p>
    <w:p w14:paraId="2031CC75" w14:textId="5C99B48F" w:rsidR="00AE7D8C" w:rsidRDefault="00AE7D8C" w:rsidP="00AE7D8C">
      <w:pPr>
        <w:adjustRightInd w:val="0"/>
        <w:snapToGrid w:val="0"/>
        <w:spacing w:beforeLines="50" w:before="156" w:line="276" w:lineRule="auto"/>
        <w:rPr>
          <w:rFonts w:ascii="Arial" w:hAnsi="Arial" w:cs="Arial"/>
          <w:szCs w:val="21"/>
        </w:rPr>
      </w:pPr>
      <w:r w:rsidRPr="003822E9">
        <w:rPr>
          <w:rFonts w:ascii="Arial" w:eastAsia="Arial" w:hAnsi="Arial" w:cs="Arial"/>
          <w:szCs w:val="21"/>
        </w:rPr>
        <w:t>A total of 12 allelic-expression testable imprinted genes (with informative SNVs and interact</w:t>
      </w:r>
      <w:r>
        <w:rPr>
          <w:rFonts w:ascii="Arial" w:eastAsia="Arial" w:hAnsi="Arial" w:cs="Arial"/>
          <w:szCs w:val="21"/>
        </w:rPr>
        <w:t>ing</w:t>
      </w:r>
      <w:r w:rsidRPr="003822E9">
        <w:rPr>
          <w:rFonts w:ascii="Arial" w:eastAsia="Arial" w:hAnsi="Arial" w:cs="Arial"/>
          <w:szCs w:val="21"/>
        </w:rPr>
        <w:t xml:space="preserve"> with enhancers </w:t>
      </w:r>
      <w:r>
        <w:rPr>
          <w:rFonts w:ascii="Arial" w:eastAsia="Arial" w:hAnsi="Arial" w:cs="Arial"/>
          <w:szCs w:val="21"/>
        </w:rPr>
        <w:t xml:space="preserve">in </w:t>
      </w:r>
      <w:r w:rsidRPr="003822E9">
        <w:rPr>
          <w:rFonts w:ascii="Arial" w:eastAsia="Arial" w:hAnsi="Arial" w:cs="Arial"/>
          <w:szCs w:val="21"/>
        </w:rPr>
        <w:t xml:space="preserve">at least one tissue) that exhibited strong evidence </w:t>
      </w:r>
      <w:r>
        <w:rPr>
          <w:rFonts w:ascii="Arial" w:eastAsia="Arial" w:hAnsi="Arial" w:cs="Arial"/>
          <w:szCs w:val="21"/>
        </w:rPr>
        <w:t>of</w:t>
      </w:r>
      <w:r w:rsidRPr="003822E9">
        <w:rPr>
          <w:rFonts w:ascii="Arial" w:eastAsia="Arial" w:hAnsi="Arial" w:cs="Arial"/>
          <w:szCs w:val="21"/>
        </w:rPr>
        <w:t xml:space="preserve"> parent-of-origin-specific</w:t>
      </w:r>
      <w:r w:rsidRPr="003822E9" w:rsidDel="006932D6">
        <w:rPr>
          <w:rFonts w:ascii="Arial" w:eastAsia="Arial" w:hAnsi="Arial" w:cs="Arial"/>
          <w:szCs w:val="21"/>
        </w:rPr>
        <w:t xml:space="preserve"> </w:t>
      </w:r>
      <w:r w:rsidRPr="003822E9">
        <w:rPr>
          <w:rFonts w:ascii="Arial" w:eastAsia="Arial" w:hAnsi="Arial" w:cs="Arial"/>
          <w:szCs w:val="21"/>
        </w:rPr>
        <w:t xml:space="preserve">PEI organization in </w:t>
      </w:r>
      <w:r>
        <w:rPr>
          <w:rFonts w:ascii="Arial" w:eastAsia="Arial" w:hAnsi="Arial" w:cs="Arial"/>
          <w:szCs w:val="21"/>
        </w:rPr>
        <w:t xml:space="preserve">at least </w:t>
      </w:r>
      <w:r w:rsidRPr="003822E9">
        <w:rPr>
          <w:rFonts w:ascii="Arial" w:eastAsia="Arial" w:hAnsi="Arial" w:cs="Arial"/>
          <w:szCs w:val="21"/>
        </w:rPr>
        <w:t xml:space="preserve">two </w:t>
      </w:r>
      <w:r>
        <w:rPr>
          <w:rFonts w:ascii="Arial" w:eastAsia="Arial" w:hAnsi="Arial" w:cs="Arial"/>
          <w:szCs w:val="21"/>
        </w:rPr>
        <w:t>of the</w:t>
      </w:r>
      <w:r w:rsidRPr="003822E9">
        <w:rPr>
          <w:rFonts w:ascii="Arial" w:eastAsia="Arial" w:hAnsi="Arial" w:cs="Arial"/>
          <w:szCs w:val="21"/>
        </w:rPr>
        <w:t xml:space="preserve"> three tissues </w:t>
      </w:r>
      <w:r w:rsidRPr="003822E9">
        <w:rPr>
          <w:rFonts w:ascii="Arial" w:hAnsi="Arial" w:cs="Arial"/>
          <w:szCs w:val="21"/>
        </w:rPr>
        <w:t>are shown.</w:t>
      </w:r>
      <w:r w:rsidRPr="003822E9">
        <w:rPr>
          <w:rFonts w:ascii="Arial" w:eastAsia="Arial" w:hAnsi="Arial" w:cs="Arial"/>
          <w:szCs w:val="21"/>
        </w:rPr>
        <w:t xml:space="preserve"> </w:t>
      </w:r>
      <w:r w:rsidRPr="001033EA">
        <w:rPr>
          <w:rFonts w:ascii="Arial" w:eastAsia="Arial" w:hAnsi="Arial" w:cs="Arial"/>
          <w:szCs w:val="21"/>
        </w:rPr>
        <w:t>Paternal</w:t>
      </w:r>
      <w:r>
        <w:rPr>
          <w:rFonts w:ascii="Arial" w:eastAsia="Arial" w:hAnsi="Arial" w:cs="Arial"/>
          <w:szCs w:val="21"/>
        </w:rPr>
        <w:t>ly imprinted</w:t>
      </w:r>
      <w:r w:rsidRPr="001033EA">
        <w:rPr>
          <w:rFonts w:ascii="Arial" w:eastAsia="Arial" w:hAnsi="Arial" w:cs="Arial"/>
          <w:szCs w:val="21"/>
        </w:rPr>
        <w:t xml:space="preserve"> </w:t>
      </w:r>
      <w:r w:rsidRPr="001033EA">
        <w:rPr>
          <w:rFonts w:ascii="Arial" w:eastAsia="Arial" w:hAnsi="Arial" w:cs="Arial"/>
          <w:i/>
          <w:iCs/>
          <w:szCs w:val="21"/>
        </w:rPr>
        <w:t>IGF2/INS</w:t>
      </w:r>
      <w:r w:rsidRPr="001033EA">
        <w:rPr>
          <w:rFonts w:ascii="Arial" w:eastAsia="Arial" w:hAnsi="Arial" w:cs="Arial"/>
          <w:szCs w:val="21"/>
        </w:rPr>
        <w:t xml:space="preserve"> and </w:t>
      </w:r>
      <w:r w:rsidRPr="001033EA">
        <w:rPr>
          <w:rFonts w:ascii="Arial" w:eastAsia="Arial" w:hAnsi="Arial" w:cs="Arial"/>
          <w:szCs w:val="21"/>
        </w:rPr>
        <w:lastRenderedPageBreak/>
        <w:t>materna</w:t>
      </w:r>
      <w:r>
        <w:rPr>
          <w:rFonts w:ascii="Arial" w:eastAsia="Arial" w:hAnsi="Arial" w:cs="Arial"/>
          <w:szCs w:val="21"/>
        </w:rPr>
        <w:t>lly imprinted</w:t>
      </w:r>
      <w:r w:rsidRPr="001033EA">
        <w:rPr>
          <w:rFonts w:ascii="Arial" w:eastAsia="Arial" w:hAnsi="Arial" w:cs="Arial"/>
          <w:bCs/>
          <w:szCs w:val="21"/>
        </w:rPr>
        <w:t xml:space="preserve"> </w:t>
      </w:r>
      <w:r w:rsidRPr="001033EA">
        <w:rPr>
          <w:rFonts w:ascii="Arial" w:hAnsi="Arial" w:cs="Arial"/>
          <w:bCs/>
          <w:i/>
          <w:szCs w:val="21"/>
        </w:rPr>
        <w:t>H19</w:t>
      </w:r>
      <w:r w:rsidRPr="001033EA">
        <w:rPr>
          <w:rFonts w:ascii="Arial" w:hAnsi="Arial" w:cs="Arial"/>
          <w:bCs/>
          <w:szCs w:val="21"/>
        </w:rPr>
        <w:t xml:space="preserve"> </w:t>
      </w:r>
      <w:r w:rsidRPr="001033EA">
        <w:rPr>
          <w:rFonts w:ascii="Arial" w:eastAsia="Arial" w:hAnsi="Arial" w:cs="Arial"/>
          <w:szCs w:val="21"/>
        </w:rPr>
        <w:t>in the liver</w:t>
      </w:r>
      <w:r w:rsidRPr="007062E2">
        <w:rPr>
          <w:rFonts w:ascii="Arial" w:eastAsia="Arial" w:hAnsi="Arial" w:cs="Arial"/>
          <w:szCs w:val="21"/>
        </w:rPr>
        <w:t xml:space="preserve"> (</w:t>
      </w:r>
      <w:r w:rsidRPr="000F290E">
        <w:rPr>
          <w:rFonts w:ascii="Arial" w:eastAsia="Arial" w:hAnsi="Arial" w:cs="Arial"/>
          <w:b/>
          <w:bCs/>
          <w:szCs w:val="21"/>
        </w:rPr>
        <w:t>a</w:t>
      </w:r>
      <w:r w:rsidRPr="007062E2">
        <w:rPr>
          <w:rFonts w:ascii="Arial" w:eastAsia="Arial" w:hAnsi="Arial" w:cs="Arial"/>
          <w:szCs w:val="21"/>
        </w:rPr>
        <w:t>)</w:t>
      </w:r>
      <w:r>
        <w:rPr>
          <w:rFonts w:ascii="宋体" w:eastAsia="宋体" w:hAnsi="宋体" w:cs="宋体" w:hint="eastAsia"/>
          <w:szCs w:val="21"/>
        </w:rPr>
        <w:t>,</w:t>
      </w:r>
      <w:r w:rsidRPr="007062E2">
        <w:rPr>
          <w:rFonts w:ascii="Arial" w:eastAsia="Arial" w:hAnsi="Arial" w:cs="Arial"/>
          <w:szCs w:val="21"/>
        </w:rPr>
        <w:t xml:space="preserve"> muscle (</w:t>
      </w:r>
      <w:r w:rsidRPr="000F290E">
        <w:rPr>
          <w:rFonts w:ascii="Arial" w:eastAsia="Arial" w:hAnsi="Arial" w:cs="Arial"/>
          <w:b/>
          <w:bCs/>
          <w:szCs w:val="21"/>
        </w:rPr>
        <w:t>b</w:t>
      </w:r>
      <w:r w:rsidRPr="007062E2">
        <w:rPr>
          <w:rFonts w:ascii="Arial" w:eastAsia="Arial" w:hAnsi="Arial" w:cs="Arial"/>
          <w:szCs w:val="21"/>
        </w:rPr>
        <w:t>)</w:t>
      </w:r>
      <w:r>
        <w:rPr>
          <w:rFonts w:ascii="Arial" w:eastAsia="Arial" w:hAnsi="Arial" w:cs="Arial"/>
          <w:szCs w:val="21"/>
        </w:rPr>
        <w:t>, and brain (</w:t>
      </w:r>
      <w:r w:rsidRPr="000F290E">
        <w:rPr>
          <w:rFonts w:ascii="Arial" w:eastAsia="Arial" w:hAnsi="Arial" w:cs="Arial"/>
          <w:b/>
          <w:bCs/>
          <w:szCs w:val="21"/>
        </w:rPr>
        <w:t>c</w:t>
      </w:r>
      <w:r>
        <w:rPr>
          <w:rFonts w:ascii="Arial" w:eastAsia="Arial" w:hAnsi="Arial" w:cs="Arial"/>
          <w:szCs w:val="21"/>
        </w:rPr>
        <w:t>)</w:t>
      </w:r>
      <w:r w:rsidRPr="007062E2">
        <w:rPr>
          <w:rFonts w:ascii="Arial" w:eastAsia="Arial" w:hAnsi="Arial" w:cs="Arial"/>
          <w:szCs w:val="21"/>
        </w:rPr>
        <w:t>;</w:t>
      </w:r>
      <w:r w:rsidRPr="007062E2">
        <w:rPr>
          <w:rFonts w:ascii="Arial" w:hAnsi="Arial" w:cs="Arial"/>
          <w:i/>
          <w:szCs w:val="21"/>
        </w:rPr>
        <w:t xml:space="preserve"> </w:t>
      </w:r>
      <w:r w:rsidRPr="007062E2">
        <w:rPr>
          <w:rFonts w:ascii="Arial" w:hAnsi="Arial" w:cs="Arial"/>
          <w:szCs w:val="21"/>
        </w:rPr>
        <w:t xml:space="preserve">maternally </w:t>
      </w:r>
      <w:r>
        <w:rPr>
          <w:rFonts w:ascii="Arial" w:hAnsi="Arial" w:cs="Arial"/>
          <w:szCs w:val="21"/>
        </w:rPr>
        <w:t>imprinted</w:t>
      </w:r>
      <w:r w:rsidRPr="007062E2">
        <w:rPr>
          <w:rFonts w:ascii="Arial" w:hAnsi="Arial" w:cs="Arial"/>
          <w:szCs w:val="21"/>
        </w:rPr>
        <w:t xml:space="preserve"> </w:t>
      </w:r>
      <w:r w:rsidRPr="007062E2">
        <w:rPr>
          <w:rFonts w:ascii="Arial" w:hAnsi="Arial" w:cs="Arial"/>
          <w:i/>
          <w:szCs w:val="21"/>
        </w:rPr>
        <w:t>IGF2R</w:t>
      </w:r>
      <w:r w:rsidRPr="007062E2">
        <w:rPr>
          <w:rFonts w:ascii="Arial" w:hAnsi="Arial" w:cs="Arial"/>
          <w:iCs/>
          <w:szCs w:val="21"/>
        </w:rPr>
        <w:t xml:space="preserve"> in the liver (</w:t>
      </w:r>
      <w:r w:rsidRPr="000F290E">
        <w:rPr>
          <w:rFonts w:ascii="Arial" w:hAnsi="Arial" w:cs="Arial"/>
          <w:b/>
          <w:bCs/>
          <w:iCs/>
          <w:szCs w:val="21"/>
        </w:rPr>
        <w:t>d</w:t>
      </w:r>
      <w:r w:rsidRPr="007062E2">
        <w:rPr>
          <w:rFonts w:ascii="Arial" w:hAnsi="Arial" w:cs="Arial"/>
          <w:iCs/>
          <w:szCs w:val="21"/>
        </w:rPr>
        <w:t>)</w:t>
      </w:r>
      <w:r>
        <w:rPr>
          <w:rFonts w:ascii="Arial" w:hAnsi="Arial" w:cs="Arial"/>
          <w:iCs/>
          <w:szCs w:val="21"/>
        </w:rPr>
        <w:t>,</w:t>
      </w:r>
      <w:r w:rsidRPr="007062E2">
        <w:rPr>
          <w:rFonts w:ascii="Arial" w:hAnsi="Arial" w:cs="Arial"/>
          <w:iCs/>
          <w:szCs w:val="21"/>
        </w:rPr>
        <w:t xml:space="preserve"> muscle (</w:t>
      </w:r>
      <w:r w:rsidRPr="000F290E">
        <w:rPr>
          <w:rFonts w:ascii="Arial" w:hAnsi="Arial" w:cs="Arial"/>
          <w:b/>
          <w:bCs/>
          <w:iCs/>
          <w:szCs w:val="21"/>
        </w:rPr>
        <w:t>e</w:t>
      </w:r>
      <w:r w:rsidRPr="007062E2">
        <w:rPr>
          <w:rFonts w:ascii="Arial" w:hAnsi="Arial" w:cs="Arial"/>
          <w:iCs/>
          <w:szCs w:val="21"/>
        </w:rPr>
        <w:t>)</w:t>
      </w:r>
      <w:r>
        <w:rPr>
          <w:rFonts w:ascii="Arial" w:hAnsi="Arial" w:cs="Arial"/>
          <w:iCs/>
          <w:szCs w:val="21"/>
        </w:rPr>
        <w:t>, and brain (</w:t>
      </w:r>
      <w:r w:rsidRPr="000F290E">
        <w:rPr>
          <w:rFonts w:ascii="Arial" w:hAnsi="Arial" w:cs="Arial"/>
          <w:b/>
          <w:bCs/>
          <w:iCs/>
          <w:szCs w:val="21"/>
        </w:rPr>
        <w:t>f</w:t>
      </w:r>
      <w:r>
        <w:rPr>
          <w:rFonts w:ascii="Arial" w:hAnsi="Arial" w:cs="Arial"/>
          <w:iCs/>
          <w:szCs w:val="21"/>
        </w:rPr>
        <w:t>);</w:t>
      </w:r>
      <w:r w:rsidRPr="007062E2">
        <w:rPr>
          <w:rFonts w:ascii="Arial" w:hAnsi="Arial" w:cs="Arial"/>
          <w:szCs w:val="21"/>
        </w:rPr>
        <w:t xml:space="preserve"> paternally </w:t>
      </w:r>
      <w:r>
        <w:rPr>
          <w:rFonts w:ascii="Arial" w:hAnsi="Arial" w:cs="Arial"/>
          <w:szCs w:val="21"/>
        </w:rPr>
        <w:t>imprinted</w:t>
      </w:r>
      <w:r w:rsidRPr="007062E2">
        <w:rPr>
          <w:rFonts w:ascii="Arial" w:hAnsi="Arial" w:cs="Arial"/>
          <w:szCs w:val="21"/>
        </w:rPr>
        <w:t xml:space="preserve"> </w:t>
      </w:r>
      <w:r w:rsidRPr="007062E2">
        <w:rPr>
          <w:rFonts w:ascii="Arial" w:hAnsi="Arial" w:cs="Arial"/>
          <w:i/>
          <w:szCs w:val="21"/>
        </w:rPr>
        <w:t>NDN</w:t>
      </w:r>
      <w:r>
        <w:rPr>
          <w:rFonts w:ascii="Arial" w:hAnsi="Arial" w:cs="Arial"/>
          <w:i/>
          <w:szCs w:val="21"/>
        </w:rPr>
        <w:t xml:space="preserve">, </w:t>
      </w:r>
      <w:r w:rsidRPr="007062E2">
        <w:rPr>
          <w:rFonts w:ascii="Arial" w:hAnsi="Arial" w:cs="Arial"/>
          <w:i/>
          <w:szCs w:val="21"/>
        </w:rPr>
        <w:t>MAGEL2</w:t>
      </w:r>
      <w:r w:rsidRPr="007062E2">
        <w:rPr>
          <w:rFonts w:ascii="Arial" w:hAnsi="Arial" w:cs="Arial"/>
          <w:iCs/>
          <w:szCs w:val="21"/>
        </w:rPr>
        <w:t xml:space="preserve"> </w:t>
      </w:r>
      <w:r>
        <w:rPr>
          <w:rFonts w:ascii="Arial" w:hAnsi="Arial" w:cs="Arial"/>
          <w:iCs/>
          <w:szCs w:val="21"/>
        </w:rPr>
        <w:t xml:space="preserve">and </w:t>
      </w:r>
      <w:r w:rsidRPr="000F290E">
        <w:rPr>
          <w:rFonts w:ascii="Arial" w:hAnsi="Arial" w:cs="Arial"/>
          <w:i/>
          <w:szCs w:val="21"/>
        </w:rPr>
        <w:t>MKRN3</w:t>
      </w:r>
      <w:r>
        <w:rPr>
          <w:rFonts w:ascii="Arial" w:hAnsi="Arial" w:cs="Arial"/>
          <w:iCs/>
          <w:szCs w:val="21"/>
        </w:rPr>
        <w:t xml:space="preserve"> </w:t>
      </w:r>
      <w:r w:rsidRPr="007062E2">
        <w:rPr>
          <w:rFonts w:ascii="Arial" w:hAnsi="Arial" w:cs="Arial"/>
          <w:iCs/>
          <w:szCs w:val="21"/>
        </w:rPr>
        <w:t xml:space="preserve">in the liver </w:t>
      </w:r>
      <w:r w:rsidRPr="007062E2">
        <w:rPr>
          <w:rFonts w:ascii="Arial" w:hAnsi="Arial" w:cs="Arial"/>
          <w:szCs w:val="21"/>
        </w:rPr>
        <w:t>(</w:t>
      </w:r>
      <w:r w:rsidRPr="000F290E">
        <w:rPr>
          <w:rFonts w:ascii="Arial" w:hAnsi="Arial" w:cs="Arial"/>
          <w:b/>
          <w:bCs/>
          <w:szCs w:val="21"/>
        </w:rPr>
        <w:t>g</w:t>
      </w:r>
      <w:r w:rsidRPr="007062E2">
        <w:rPr>
          <w:rFonts w:ascii="Arial" w:hAnsi="Arial" w:cs="Arial"/>
          <w:szCs w:val="21"/>
        </w:rPr>
        <w:t>)</w:t>
      </w:r>
      <w:r w:rsidRPr="007062E2">
        <w:rPr>
          <w:rFonts w:ascii="Arial" w:hAnsi="Arial" w:cs="Arial"/>
          <w:iCs/>
          <w:szCs w:val="21"/>
        </w:rPr>
        <w:t xml:space="preserve">, muscle </w:t>
      </w:r>
      <w:r w:rsidRPr="007062E2">
        <w:rPr>
          <w:rFonts w:ascii="Arial" w:hAnsi="Arial" w:cs="Arial"/>
          <w:szCs w:val="21"/>
        </w:rPr>
        <w:t>(</w:t>
      </w:r>
      <w:r w:rsidRPr="000F290E">
        <w:rPr>
          <w:rFonts w:ascii="Arial" w:hAnsi="Arial" w:cs="Arial"/>
          <w:b/>
          <w:bCs/>
          <w:szCs w:val="21"/>
        </w:rPr>
        <w:t>h</w:t>
      </w:r>
      <w:r w:rsidRPr="007062E2">
        <w:rPr>
          <w:rFonts w:ascii="Arial" w:hAnsi="Arial" w:cs="Arial"/>
          <w:szCs w:val="21"/>
        </w:rPr>
        <w:t>)</w:t>
      </w:r>
      <w:r w:rsidRPr="007062E2">
        <w:rPr>
          <w:rFonts w:ascii="Arial" w:hAnsi="Arial" w:cs="Arial"/>
          <w:iCs/>
          <w:szCs w:val="21"/>
        </w:rPr>
        <w:t xml:space="preserve">, and brain </w:t>
      </w:r>
      <w:r w:rsidRPr="007062E2">
        <w:rPr>
          <w:rFonts w:ascii="Arial" w:hAnsi="Arial" w:cs="Arial"/>
          <w:szCs w:val="21"/>
        </w:rPr>
        <w:t>(</w:t>
      </w:r>
      <w:proofErr w:type="spellStart"/>
      <w:r w:rsidRPr="000F290E">
        <w:rPr>
          <w:rFonts w:ascii="Arial" w:hAnsi="Arial" w:cs="Arial"/>
          <w:b/>
          <w:bCs/>
          <w:szCs w:val="21"/>
        </w:rPr>
        <w:t>i</w:t>
      </w:r>
      <w:proofErr w:type="spellEnd"/>
      <w:r w:rsidRPr="007062E2">
        <w:rPr>
          <w:rFonts w:ascii="Arial" w:hAnsi="Arial" w:cs="Arial"/>
          <w:szCs w:val="21"/>
        </w:rPr>
        <w:t>)</w:t>
      </w:r>
      <w:r>
        <w:rPr>
          <w:rFonts w:ascii="Arial" w:hAnsi="Arial" w:cs="Arial"/>
          <w:szCs w:val="21"/>
        </w:rPr>
        <w:t xml:space="preserve">; </w:t>
      </w:r>
      <w:r w:rsidRPr="007062E2">
        <w:rPr>
          <w:rFonts w:ascii="Arial" w:hAnsi="Arial" w:cs="Arial"/>
          <w:szCs w:val="21"/>
        </w:rPr>
        <w:t xml:space="preserve">paternally </w:t>
      </w:r>
      <w:r>
        <w:rPr>
          <w:rFonts w:ascii="Arial" w:hAnsi="Arial" w:cs="Arial"/>
          <w:szCs w:val="21"/>
        </w:rPr>
        <w:t>imprinted</w:t>
      </w:r>
      <w:r w:rsidRPr="007062E2">
        <w:rPr>
          <w:rFonts w:ascii="Arial" w:hAnsi="Arial" w:cs="Arial"/>
          <w:szCs w:val="21"/>
        </w:rPr>
        <w:t xml:space="preserve"> </w:t>
      </w:r>
      <w:r w:rsidRPr="007062E2">
        <w:rPr>
          <w:rFonts w:ascii="Arial" w:hAnsi="Arial" w:cs="Arial"/>
          <w:i/>
          <w:szCs w:val="21"/>
        </w:rPr>
        <w:t>PEG10</w:t>
      </w:r>
      <w:r w:rsidRPr="007062E2">
        <w:rPr>
          <w:rFonts w:ascii="Arial" w:hAnsi="Arial" w:cs="Arial"/>
          <w:iCs/>
          <w:szCs w:val="21"/>
        </w:rPr>
        <w:t xml:space="preserve"> </w:t>
      </w:r>
      <w:r w:rsidRPr="007062E2">
        <w:rPr>
          <w:rFonts w:ascii="Arial" w:hAnsi="Arial" w:cs="Arial" w:hint="eastAsia"/>
          <w:iCs/>
          <w:szCs w:val="21"/>
        </w:rPr>
        <w:t>and</w:t>
      </w:r>
      <w:r w:rsidRPr="007062E2">
        <w:rPr>
          <w:rFonts w:ascii="Arial" w:hAnsi="Arial" w:cs="Arial"/>
          <w:iCs/>
          <w:szCs w:val="21"/>
        </w:rPr>
        <w:t xml:space="preserve"> </w:t>
      </w:r>
      <w:r w:rsidRPr="007062E2">
        <w:rPr>
          <w:rFonts w:ascii="Arial" w:hAnsi="Arial" w:cs="Arial"/>
          <w:i/>
          <w:szCs w:val="21"/>
        </w:rPr>
        <w:t xml:space="preserve">SGCE </w:t>
      </w:r>
      <w:r w:rsidRPr="007062E2">
        <w:rPr>
          <w:rFonts w:ascii="Arial" w:hAnsi="Arial" w:cs="Arial"/>
          <w:iCs/>
          <w:szCs w:val="21"/>
        </w:rPr>
        <w:t xml:space="preserve">in the liver </w:t>
      </w:r>
      <w:r w:rsidRPr="007062E2">
        <w:rPr>
          <w:rFonts w:ascii="Arial" w:hAnsi="Arial" w:cs="Arial"/>
          <w:szCs w:val="21"/>
        </w:rPr>
        <w:t>(</w:t>
      </w:r>
      <w:r w:rsidRPr="000F290E">
        <w:rPr>
          <w:rFonts w:ascii="Arial" w:hAnsi="Arial" w:cs="Arial"/>
          <w:b/>
          <w:bCs/>
          <w:szCs w:val="21"/>
        </w:rPr>
        <w:t>j</w:t>
      </w:r>
      <w:r w:rsidRPr="007062E2">
        <w:rPr>
          <w:rFonts w:ascii="Arial" w:hAnsi="Arial" w:cs="Arial"/>
          <w:szCs w:val="21"/>
        </w:rPr>
        <w:t>)</w:t>
      </w:r>
      <w:r w:rsidRPr="007062E2">
        <w:rPr>
          <w:rFonts w:ascii="Arial" w:hAnsi="Arial" w:cs="Arial"/>
          <w:iCs/>
          <w:szCs w:val="21"/>
        </w:rPr>
        <w:t xml:space="preserve">, muscle </w:t>
      </w:r>
      <w:r w:rsidRPr="007062E2">
        <w:rPr>
          <w:rFonts w:ascii="Arial" w:hAnsi="Arial" w:cs="Arial"/>
          <w:szCs w:val="21"/>
        </w:rPr>
        <w:t>(</w:t>
      </w:r>
      <w:r w:rsidRPr="000F290E">
        <w:rPr>
          <w:rFonts w:ascii="Arial" w:hAnsi="Arial" w:cs="Arial"/>
          <w:b/>
          <w:bCs/>
          <w:szCs w:val="21"/>
        </w:rPr>
        <w:t>k</w:t>
      </w:r>
      <w:r w:rsidRPr="007062E2">
        <w:rPr>
          <w:rFonts w:ascii="Arial" w:hAnsi="Arial" w:cs="Arial"/>
          <w:szCs w:val="21"/>
        </w:rPr>
        <w:t>)</w:t>
      </w:r>
      <w:r w:rsidRPr="007062E2">
        <w:rPr>
          <w:rFonts w:ascii="Arial" w:hAnsi="Arial" w:cs="Arial"/>
          <w:iCs/>
          <w:szCs w:val="21"/>
        </w:rPr>
        <w:t xml:space="preserve">, and brain </w:t>
      </w:r>
      <w:r w:rsidRPr="007062E2">
        <w:rPr>
          <w:rFonts w:ascii="Arial" w:hAnsi="Arial" w:cs="Arial"/>
          <w:szCs w:val="21"/>
        </w:rPr>
        <w:t>(</w:t>
      </w:r>
      <w:r w:rsidRPr="000F290E">
        <w:rPr>
          <w:rFonts w:ascii="Arial" w:hAnsi="Arial" w:cs="Arial"/>
          <w:b/>
          <w:bCs/>
          <w:szCs w:val="21"/>
        </w:rPr>
        <w:t>l</w:t>
      </w:r>
      <w:r w:rsidRPr="007062E2">
        <w:rPr>
          <w:rFonts w:ascii="Arial" w:hAnsi="Arial" w:cs="Arial"/>
          <w:szCs w:val="21"/>
        </w:rPr>
        <w:t>)</w:t>
      </w:r>
      <w:r>
        <w:rPr>
          <w:rFonts w:ascii="Arial" w:hAnsi="Arial" w:cs="Arial"/>
          <w:szCs w:val="21"/>
        </w:rPr>
        <w:t>;</w:t>
      </w:r>
      <w:r w:rsidRPr="007062E2">
        <w:rPr>
          <w:rFonts w:ascii="Arial" w:hAnsi="Arial" w:cs="Arial"/>
          <w:szCs w:val="21"/>
        </w:rPr>
        <w:t xml:space="preserve"> </w:t>
      </w:r>
      <w:r>
        <w:rPr>
          <w:rFonts w:ascii="Arial" w:hAnsi="Arial" w:cs="Arial"/>
          <w:szCs w:val="21"/>
        </w:rPr>
        <w:t>paternally imprinted gene</w:t>
      </w:r>
      <w:r w:rsidRPr="00E661BD">
        <w:rPr>
          <w:rFonts w:ascii="Arial" w:hAnsi="Arial" w:cs="Arial"/>
          <w:i/>
          <w:iCs/>
          <w:szCs w:val="21"/>
        </w:rPr>
        <w:t xml:space="preserve"> CASD1</w:t>
      </w:r>
      <w:r>
        <w:rPr>
          <w:rFonts w:ascii="Arial" w:hAnsi="Arial" w:cs="Arial"/>
          <w:szCs w:val="21"/>
        </w:rPr>
        <w:t xml:space="preserve"> in the liver (</w:t>
      </w:r>
      <w:r w:rsidRPr="000F290E">
        <w:rPr>
          <w:rFonts w:ascii="Arial" w:hAnsi="Arial" w:cs="Arial"/>
          <w:b/>
          <w:bCs/>
          <w:szCs w:val="21"/>
        </w:rPr>
        <w:t>m</w:t>
      </w:r>
      <w:r>
        <w:rPr>
          <w:rFonts w:ascii="Arial" w:hAnsi="Arial" w:cs="Arial"/>
          <w:szCs w:val="21"/>
        </w:rPr>
        <w:t>) and brain (</w:t>
      </w:r>
      <w:r w:rsidRPr="000F290E">
        <w:rPr>
          <w:rFonts w:ascii="Arial" w:hAnsi="Arial" w:cs="Arial"/>
          <w:b/>
          <w:bCs/>
          <w:szCs w:val="21"/>
        </w:rPr>
        <w:t>n</w:t>
      </w:r>
      <w:r>
        <w:rPr>
          <w:rFonts w:ascii="Arial" w:hAnsi="Arial" w:cs="Arial"/>
          <w:szCs w:val="21"/>
        </w:rPr>
        <w:t xml:space="preserve">); </w:t>
      </w:r>
      <w:r w:rsidRPr="007062E2">
        <w:rPr>
          <w:rFonts w:ascii="Arial" w:hAnsi="Arial" w:cs="Arial"/>
          <w:szCs w:val="21"/>
        </w:rPr>
        <w:t xml:space="preserve">paternally </w:t>
      </w:r>
      <w:r w:rsidRPr="004A0124">
        <w:rPr>
          <w:rFonts w:ascii="Arial" w:hAnsi="Arial" w:cs="Arial"/>
          <w:szCs w:val="21"/>
        </w:rPr>
        <w:t xml:space="preserve">imprinted </w:t>
      </w:r>
      <w:r w:rsidRPr="004A0124">
        <w:rPr>
          <w:rFonts w:ascii="Arial" w:hAnsi="Arial" w:cs="Arial"/>
          <w:i/>
          <w:iCs/>
          <w:szCs w:val="21"/>
        </w:rPr>
        <w:t>MEST</w:t>
      </w:r>
      <w:r w:rsidRPr="004A0124">
        <w:rPr>
          <w:rFonts w:ascii="Arial" w:hAnsi="Arial" w:cs="Arial"/>
          <w:szCs w:val="21"/>
        </w:rPr>
        <w:t xml:space="preserve"> in the muscle (</w:t>
      </w:r>
      <w:r w:rsidRPr="000F290E">
        <w:rPr>
          <w:rFonts w:ascii="Arial" w:hAnsi="Arial" w:cs="Arial"/>
          <w:b/>
          <w:bCs/>
          <w:szCs w:val="21"/>
        </w:rPr>
        <w:t>o</w:t>
      </w:r>
      <w:r w:rsidRPr="004A0124">
        <w:rPr>
          <w:rFonts w:ascii="Arial" w:hAnsi="Arial" w:cs="Arial"/>
          <w:szCs w:val="21"/>
        </w:rPr>
        <w:t>) and the brain (</w:t>
      </w:r>
      <w:r w:rsidRPr="000F290E">
        <w:rPr>
          <w:rFonts w:ascii="Arial" w:hAnsi="Arial" w:cs="Arial"/>
          <w:b/>
          <w:bCs/>
          <w:szCs w:val="21"/>
        </w:rPr>
        <w:t>p</w:t>
      </w:r>
      <w:r w:rsidRPr="004A0124">
        <w:rPr>
          <w:rFonts w:ascii="Arial" w:hAnsi="Arial" w:cs="Arial"/>
          <w:szCs w:val="21"/>
        </w:rPr>
        <w:t>)</w:t>
      </w:r>
      <w:r>
        <w:rPr>
          <w:rFonts w:ascii="Arial" w:hAnsi="Arial" w:cs="Arial"/>
          <w:szCs w:val="21"/>
        </w:rPr>
        <w:t xml:space="preserve">; </w:t>
      </w:r>
      <w:r w:rsidRPr="007062E2">
        <w:rPr>
          <w:rFonts w:ascii="Arial" w:hAnsi="Arial" w:cs="Arial"/>
          <w:szCs w:val="21"/>
        </w:rPr>
        <w:t xml:space="preserve">and paternally </w:t>
      </w:r>
      <w:r>
        <w:rPr>
          <w:rFonts w:ascii="Arial" w:hAnsi="Arial" w:cs="Arial"/>
          <w:szCs w:val="21"/>
        </w:rPr>
        <w:t>imprinted</w:t>
      </w:r>
      <w:r w:rsidRPr="007062E2">
        <w:rPr>
          <w:rFonts w:ascii="Arial" w:hAnsi="Arial" w:cs="Arial"/>
          <w:i/>
          <w:szCs w:val="21"/>
        </w:rPr>
        <w:t xml:space="preserve"> PLAGL1</w:t>
      </w:r>
      <w:r w:rsidRPr="007062E2">
        <w:rPr>
          <w:rFonts w:ascii="Arial" w:hAnsi="Arial" w:cs="Arial"/>
          <w:szCs w:val="21"/>
        </w:rPr>
        <w:t xml:space="preserve"> </w:t>
      </w:r>
      <w:r w:rsidRPr="007062E2">
        <w:rPr>
          <w:rFonts w:ascii="Arial" w:hAnsi="Arial" w:cs="Arial"/>
          <w:iCs/>
          <w:szCs w:val="21"/>
        </w:rPr>
        <w:t xml:space="preserve">in the muscle </w:t>
      </w:r>
      <w:r w:rsidRPr="007062E2">
        <w:rPr>
          <w:rFonts w:ascii="Arial" w:hAnsi="Arial" w:cs="Arial"/>
          <w:szCs w:val="21"/>
        </w:rPr>
        <w:t>(</w:t>
      </w:r>
      <w:r w:rsidRPr="000F290E">
        <w:rPr>
          <w:rFonts w:ascii="Arial" w:hAnsi="Arial" w:cs="Arial"/>
          <w:b/>
          <w:bCs/>
          <w:szCs w:val="21"/>
        </w:rPr>
        <w:t>q</w:t>
      </w:r>
      <w:r w:rsidRPr="001033EA">
        <w:rPr>
          <w:rFonts w:ascii="Arial" w:hAnsi="Arial" w:cs="Arial"/>
          <w:bCs/>
          <w:szCs w:val="21"/>
        </w:rPr>
        <w:t>)</w:t>
      </w:r>
      <w:r w:rsidRPr="00A347A0">
        <w:rPr>
          <w:rFonts w:ascii="Arial" w:hAnsi="Arial" w:cs="Arial"/>
          <w:bCs/>
          <w:iCs/>
          <w:szCs w:val="21"/>
        </w:rPr>
        <w:t xml:space="preserve"> and brain </w:t>
      </w:r>
      <w:r w:rsidRPr="00A347A0">
        <w:rPr>
          <w:rFonts w:ascii="Arial" w:hAnsi="Arial" w:cs="Arial"/>
          <w:bCs/>
          <w:szCs w:val="21"/>
        </w:rPr>
        <w:t>(</w:t>
      </w:r>
      <w:r w:rsidRPr="000F290E">
        <w:rPr>
          <w:rFonts w:ascii="Arial" w:hAnsi="Arial" w:cs="Arial"/>
          <w:b/>
          <w:szCs w:val="21"/>
        </w:rPr>
        <w:t>r</w:t>
      </w:r>
      <w:r w:rsidRPr="00A347A0">
        <w:rPr>
          <w:rFonts w:ascii="Arial" w:hAnsi="Arial" w:cs="Arial"/>
          <w:bCs/>
          <w:szCs w:val="21"/>
        </w:rPr>
        <w:t>)</w:t>
      </w:r>
      <w:r w:rsidRPr="007062E2">
        <w:rPr>
          <w:rFonts w:ascii="Arial" w:hAnsi="Arial" w:cs="Arial"/>
          <w:bCs/>
          <w:szCs w:val="21"/>
        </w:rPr>
        <w:t xml:space="preserve">. </w:t>
      </w:r>
      <w:r w:rsidRPr="00DB600A">
        <w:rPr>
          <w:rFonts w:ascii="Arial" w:hAnsi="Arial" w:cs="Arial"/>
          <w:szCs w:val="21"/>
          <w:shd w:val="clear" w:color="auto" w:fill="FFFFFF"/>
        </w:rPr>
        <w:t>The schema</w:t>
      </w:r>
      <w:r>
        <w:rPr>
          <w:rFonts w:ascii="Arial" w:hAnsi="Arial" w:cs="Arial"/>
          <w:szCs w:val="21"/>
          <w:shd w:val="clear" w:color="auto" w:fill="FFFFFF"/>
        </w:rPr>
        <w:t>tics</w:t>
      </w:r>
      <w:r w:rsidRPr="00DB600A">
        <w:rPr>
          <w:rFonts w:ascii="Arial" w:hAnsi="Arial" w:cs="Arial"/>
          <w:szCs w:val="21"/>
          <w:shd w:val="clear" w:color="auto" w:fill="FFFFFF"/>
        </w:rPr>
        <w:t xml:space="preserve"> are</w:t>
      </w:r>
      <w:r w:rsidRPr="00DB600A" w:rsidDel="008C2921">
        <w:rPr>
          <w:rFonts w:ascii="Arial" w:hAnsi="Arial" w:cs="Arial"/>
          <w:szCs w:val="21"/>
          <w:shd w:val="clear" w:color="auto" w:fill="FFFFFF"/>
        </w:rPr>
        <w:t xml:space="preserve"> </w:t>
      </w:r>
      <w:r w:rsidRPr="00DB600A">
        <w:rPr>
          <w:rFonts w:ascii="Arial" w:hAnsi="Arial" w:cs="Arial"/>
          <w:szCs w:val="21"/>
          <w:shd w:val="clear" w:color="auto" w:fill="FFFFFF"/>
        </w:rPr>
        <w:t>similar to</w:t>
      </w:r>
      <w:r>
        <w:rPr>
          <w:rFonts w:ascii="Arial" w:hAnsi="Arial" w:cs="Arial"/>
          <w:szCs w:val="21"/>
          <w:shd w:val="clear" w:color="auto" w:fill="FFFFFF"/>
        </w:rPr>
        <w:t xml:space="preserve"> those shown in</w:t>
      </w:r>
      <w:r w:rsidRPr="00152A2F">
        <w:rPr>
          <w:rFonts w:ascii="Arial" w:hAnsi="Arial" w:cs="Arial"/>
          <w:szCs w:val="21"/>
          <w:shd w:val="clear" w:color="auto" w:fill="FFFFFF"/>
        </w:rPr>
        <w:t xml:space="preserve"> </w:t>
      </w:r>
      <w:r w:rsidRPr="007F4BC5">
        <w:rPr>
          <w:rFonts w:ascii="Arial" w:hAnsi="Arial" w:cs="Arial" w:hint="eastAsia"/>
          <w:b/>
          <w:szCs w:val="21"/>
          <w:shd w:val="clear" w:color="auto" w:fill="FFFFFF"/>
        </w:rPr>
        <w:t>S</w:t>
      </w:r>
      <w:r w:rsidRPr="007F4BC5">
        <w:rPr>
          <w:rFonts w:ascii="Arial" w:hAnsi="Arial" w:cs="Arial"/>
          <w:b/>
          <w:szCs w:val="21"/>
          <w:shd w:val="clear" w:color="auto" w:fill="FFFFFF"/>
        </w:rPr>
        <w:t xml:space="preserve">upplementary </w:t>
      </w:r>
      <w:r w:rsidRPr="007F4BC5">
        <w:rPr>
          <w:rFonts w:ascii="Arial" w:hAnsi="Arial" w:cs="Arial" w:hint="eastAsia"/>
          <w:b/>
          <w:szCs w:val="21"/>
        </w:rPr>
        <w:t>Fig.</w:t>
      </w:r>
      <w:r w:rsidRPr="007F4BC5">
        <w:rPr>
          <w:rFonts w:ascii="Arial" w:hAnsi="Arial" w:cs="Arial"/>
          <w:b/>
          <w:szCs w:val="21"/>
        </w:rPr>
        <w:t xml:space="preserve"> 1</w:t>
      </w:r>
      <w:r>
        <w:rPr>
          <w:rFonts w:ascii="Arial" w:hAnsi="Arial" w:cs="Arial"/>
          <w:b/>
          <w:szCs w:val="21"/>
        </w:rPr>
        <w:t>3</w:t>
      </w:r>
      <w:r w:rsidRPr="00DB600A">
        <w:rPr>
          <w:rFonts w:ascii="Arial" w:hAnsi="Arial" w:cs="Arial"/>
          <w:szCs w:val="21"/>
        </w:rPr>
        <w:t>.</w:t>
      </w:r>
    </w:p>
    <w:p w14:paraId="317D6EFC" w14:textId="77777777" w:rsidR="00AE7D8C" w:rsidRDefault="00AE7D8C" w:rsidP="00AE7D8C">
      <w:pPr>
        <w:adjustRightInd w:val="0"/>
        <w:snapToGrid w:val="0"/>
        <w:spacing w:beforeLines="50" w:before="156" w:line="276" w:lineRule="auto"/>
        <w:rPr>
          <w:rFonts w:ascii="Arial" w:hAnsi="Arial" w:cs="Arial"/>
          <w:szCs w:val="21"/>
        </w:rPr>
      </w:pPr>
      <w:r>
        <w:rPr>
          <w:rFonts w:ascii="Arial" w:hAnsi="Arial" w:cs="Arial"/>
          <w:szCs w:val="21"/>
        </w:rPr>
        <w:t xml:space="preserve"> </w:t>
      </w:r>
      <w:r>
        <w:rPr>
          <w:rFonts w:ascii="Arial" w:hAnsi="Arial" w:cs="Arial"/>
          <w:szCs w:val="21"/>
        </w:rPr>
        <w:br w:type="page"/>
      </w:r>
    </w:p>
    <w:p w14:paraId="4A4DA672" w14:textId="77777777" w:rsidR="00BD4BD3" w:rsidRDefault="00BD4BD3" w:rsidP="00BD4BD3">
      <w:pPr>
        <w:adjustRightInd w:val="0"/>
        <w:snapToGrid w:val="0"/>
        <w:spacing w:beforeLines="50" w:before="156" w:line="276" w:lineRule="auto"/>
        <w:rPr>
          <w:rFonts w:ascii="Arial" w:hAnsi="Arial" w:cs="Arial"/>
          <w:szCs w:val="21"/>
        </w:rPr>
      </w:pPr>
    </w:p>
    <w:p w14:paraId="1FF7419A" w14:textId="77777777" w:rsidR="00BD4BD3" w:rsidRDefault="00BD4BD3" w:rsidP="00BD4BD3">
      <w:pPr>
        <w:adjustRightInd w:val="0"/>
        <w:snapToGrid w:val="0"/>
        <w:spacing w:beforeLines="50" w:before="156" w:line="360" w:lineRule="auto"/>
        <w:ind w:leftChars="-67" w:hangingChars="67" w:hanging="141"/>
        <w:rPr>
          <w:rFonts w:ascii="Arial" w:hAnsi="Arial" w:cs="Arial"/>
          <w:color w:val="000000" w:themeColor="text1"/>
          <w:kern w:val="24"/>
          <w:szCs w:val="21"/>
        </w:rPr>
      </w:pPr>
      <w:r>
        <w:rPr>
          <w:rFonts w:ascii="Arial" w:hAnsi="Arial" w:cs="Arial" w:hint="eastAsia"/>
          <w:noProof/>
          <w:color w:val="000000" w:themeColor="text1"/>
          <w:kern w:val="24"/>
          <w:szCs w:val="21"/>
        </w:rPr>
        <w:drawing>
          <wp:inline distT="0" distB="0" distL="0" distR="0" wp14:anchorId="28DB0523" wp14:editId="7560C762">
            <wp:extent cx="6132685" cy="7666225"/>
            <wp:effectExtent l="0" t="0" r="1905"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a:blip r:embed="rId27"/>
                    <a:stretch>
                      <a:fillRect/>
                    </a:stretch>
                  </pic:blipFill>
                  <pic:spPr>
                    <a:xfrm>
                      <a:off x="0" y="0"/>
                      <a:ext cx="6143186" cy="7679352"/>
                    </a:xfrm>
                    <a:prstGeom prst="rect">
                      <a:avLst/>
                    </a:prstGeom>
                  </pic:spPr>
                </pic:pic>
              </a:graphicData>
            </a:graphic>
          </wp:inline>
        </w:drawing>
      </w:r>
    </w:p>
    <w:p w14:paraId="6B9C70C8" w14:textId="108DE88A" w:rsidR="00BD4BD3" w:rsidRPr="00775E5C" w:rsidRDefault="00BD4BD3" w:rsidP="00BD4BD3">
      <w:pPr>
        <w:widowControl/>
        <w:adjustRightInd w:val="0"/>
        <w:snapToGrid w:val="0"/>
        <w:spacing w:beforeLines="50" w:before="156" w:afterLines="50" w:after="156" w:line="276" w:lineRule="auto"/>
        <w:rPr>
          <w:rFonts w:ascii="Arial" w:eastAsia="宋体" w:hAnsi="Arial" w:cs="Arial"/>
          <w:b/>
          <w:bCs/>
          <w:kern w:val="0"/>
          <w:szCs w:val="21"/>
        </w:rPr>
      </w:pPr>
      <w:r w:rsidRPr="003619F9">
        <w:rPr>
          <w:rFonts w:ascii="Arial" w:hAnsi="Arial" w:cs="Arial"/>
          <w:b/>
          <w:bCs/>
        </w:rPr>
        <w:t>Supplementary Fig. 1</w:t>
      </w:r>
      <w:r>
        <w:rPr>
          <w:rFonts w:ascii="Arial" w:hAnsi="Arial" w:cs="Arial"/>
          <w:b/>
          <w:bCs/>
        </w:rPr>
        <w:t xml:space="preserve">6 </w:t>
      </w:r>
      <w:r>
        <w:rPr>
          <w:rFonts w:ascii="Arial" w:eastAsia="宋体" w:hAnsi="Arial" w:cs="Arial"/>
          <w:b/>
          <w:bCs/>
          <w:kern w:val="0"/>
          <w:szCs w:val="21"/>
        </w:rPr>
        <w:t>Characteristic</w:t>
      </w:r>
      <w:r w:rsidRPr="002C6B24">
        <w:rPr>
          <w:rFonts w:ascii="Arial" w:eastAsia="宋体" w:hAnsi="Arial" w:cs="Arial"/>
          <w:b/>
          <w:bCs/>
          <w:kern w:val="0"/>
          <w:szCs w:val="21"/>
        </w:rPr>
        <w:t xml:space="preserve">s of </w:t>
      </w:r>
      <w:r w:rsidRPr="002001F7">
        <w:rPr>
          <w:rFonts w:ascii="Arial" w:hAnsi="Arial" w:cs="Arial"/>
          <w:b/>
          <w:bCs/>
          <w:szCs w:val="21"/>
        </w:rPr>
        <w:t>allelic</w:t>
      </w:r>
      <w:r w:rsidRPr="002C6B24">
        <w:rPr>
          <w:rFonts w:ascii="Arial" w:eastAsia="宋体" w:hAnsi="Arial" w:cs="Arial"/>
          <w:b/>
          <w:bCs/>
          <w:kern w:val="0"/>
          <w:szCs w:val="21"/>
        </w:rPr>
        <w:t xml:space="preserve"> structural varia</w:t>
      </w:r>
      <w:r>
        <w:rPr>
          <w:rFonts w:ascii="Arial" w:eastAsia="宋体" w:hAnsi="Arial" w:cs="Arial"/>
          <w:b/>
          <w:bCs/>
          <w:kern w:val="0"/>
          <w:szCs w:val="21"/>
        </w:rPr>
        <w:t xml:space="preserve">nts </w:t>
      </w:r>
      <w:r w:rsidRPr="002001F7">
        <w:rPr>
          <w:rFonts w:ascii="Arial" w:hAnsi="Arial" w:cs="Arial"/>
          <w:b/>
          <w:bCs/>
          <w:szCs w:val="21"/>
        </w:rPr>
        <w:t>(SVs)</w:t>
      </w:r>
      <w:r>
        <w:rPr>
          <w:rFonts w:ascii="Arial" w:hAnsi="Arial" w:cs="Arial" w:hint="eastAsia"/>
          <w:b/>
          <w:bCs/>
          <w:szCs w:val="21"/>
        </w:rPr>
        <w:t>.</w:t>
      </w:r>
    </w:p>
    <w:p w14:paraId="6B9F9F91" w14:textId="77777777" w:rsidR="00BD4BD3" w:rsidRDefault="00BD4BD3" w:rsidP="00BD4BD3">
      <w:pPr>
        <w:autoSpaceDE w:val="0"/>
        <w:autoSpaceDN w:val="0"/>
        <w:adjustRightInd w:val="0"/>
        <w:snapToGrid w:val="0"/>
        <w:spacing w:beforeLines="50" w:before="156" w:line="276" w:lineRule="auto"/>
        <w:rPr>
          <w:rFonts w:ascii="Arial" w:hAnsi="Arial" w:cs="Arial"/>
          <w:szCs w:val="21"/>
        </w:rPr>
      </w:pPr>
      <w:proofErr w:type="spellStart"/>
      <w:proofErr w:type="gramStart"/>
      <w:r w:rsidRPr="00F31861">
        <w:rPr>
          <w:rFonts w:ascii="Arial" w:hAnsi="Arial" w:cs="Arial"/>
          <w:b/>
          <w:bCs/>
          <w:szCs w:val="21"/>
        </w:rPr>
        <w:t>a</w:t>
      </w:r>
      <w:proofErr w:type="spellEnd"/>
      <w:proofErr w:type="gramEnd"/>
      <w:r w:rsidRPr="009B5404">
        <w:rPr>
          <w:rFonts w:ascii="Arial" w:hAnsi="Arial" w:cs="Arial"/>
          <w:b/>
          <w:bCs/>
          <w:szCs w:val="21"/>
        </w:rPr>
        <w:t xml:space="preserve"> </w:t>
      </w:r>
      <w:r>
        <w:rPr>
          <w:rFonts w:ascii="Arial" w:hAnsi="Arial" w:cs="Arial"/>
          <w:szCs w:val="21"/>
        </w:rPr>
        <w:t>A</w:t>
      </w:r>
      <w:r w:rsidRPr="009B5404">
        <w:rPr>
          <w:rFonts w:ascii="Arial" w:hAnsi="Arial" w:cs="Arial"/>
          <w:szCs w:val="21"/>
        </w:rPr>
        <w:t>llele assignment of high-quality ONT reads</w:t>
      </w:r>
      <w:r>
        <w:rPr>
          <w:rFonts w:ascii="Arial" w:hAnsi="Arial" w:cs="Arial"/>
          <w:szCs w:val="21"/>
        </w:rPr>
        <w:t xml:space="preserve"> </w:t>
      </w:r>
      <w:r w:rsidRPr="000A1A06">
        <w:rPr>
          <w:rFonts w:ascii="Arial" w:hAnsi="Arial" w:cs="Arial"/>
          <w:sz w:val="22"/>
        </w:rPr>
        <w:t xml:space="preserve">of </w:t>
      </w:r>
      <w:r>
        <w:rPr>
          <w:rFonts w:ascii="Arial" w:hAnsi="Arial" w:cs="Arial"/>
          <w:sz w:val="22"/>
        </w:rPr>
        <w:t xml:space="preserve">four </w:t>
      </w:r>
      <w:r w:rsidRPr="000A1A06">
        <w:rPr>
          <w:rFonts w:ascii="Arial" w:hAnsi="Arial" w:cs="Arial"/>
          <w:sz w:val="22"/>
        </w:rPr>
        <w:t>F1 hybrids</w:t>
      </w:r>
      <w:r>
        <w:rPr>
          <w:rFonts w:ascii="Arial" w:hAnsi="Arial" w:cs="Arial"/>
          <w:sz w:val="22"/>
        </w:rPr>
        <w:t xml:space="preserve"> </w:t>
      </w:r>
      <w:r w:rsidRPr="000042C7">
        <w:rPr>
          <w:rFonts w:ascii="Arial" w:eastAsia="黑体" w:hAnsi="Arial" w:cs="Arial"/>
          <w:bCs/>
          <w:szCs w:val="21"/>
        </w:rPr>
        <w:t>(</w:t>
      </w:r>
      <w:r w:rsidRPr="00514FEE">
        <w:rPr>
          <w:rFonts w:ascii="Arial" w:hAnsi="Arial" w:cs="Arial"/>
          <w:color w:val="000000" w:themeColor="text1"/>
          <w:szCs w:val="21"/>
        </w:rPr>
        <w:t xml:space="preserve">see </w:t>
      </w:r>
      <w:r>
        <w:rPr>
          <w:rFonts w:ascii="Arial" w:hAnsi="Arial" w:cs="Arial"/>
          <w:color w:val="000000" w:themeColor="text1"/>
          <w:szCs w:val="21"/>
        </w:rPr>
        <w:t>M</w:t>
      </w:r>
      <w:r w:rsidRPr="00514FEE">
        <w:rPr>
          <w:rFonts w:ascii="Arial" w:hAnsi="Arial" w:cs="Arial"/>
          <w:color w:val="000000" w:themeColor="text1"/>
          <w:szCs w:val="21"/>
        </w:rPr>
        <w:t>ethods</w:t>
      </w:r>
      <w:r w:rsidRPr="007B38F8">
        <w:rPr>
          <w:rFonts w:ascii="Arial" w:hAnsi="Arial" w:cs="Arial"/>
          <w:szCs w:val="21"/>
        </w:rPr>
        <w:t>)</w:t>
      </w:r>
      <w:r w:rsidRPr="009B5404">
        <w:rPr>
          <w:rFonts w:ascii="Arial" w:hAnsi="Arial" w:cs="Arial"/>
          <w:szCs w:val="21"/>
        </w:rPr>
        <w:t xml:space="preserve">. </w:t>
      </w:r>
    </w:p>
    <w:p w14:paraId="65B961B4" w14:textId="77777777" w:rsidR="00BD4BD3" w:rsidRPr="003822E9" w:rsidRDefault="00BD4BD3" w:rsidP="00BD4BD3">
      <w:pPr>
        <w:autoSpaceDE w:val="0"/>
        <w:autoSpaceDN w:val="0"/>
        <w:adjustRightInd w:val="0"/>
        <w:snapToGrid w:val="0"/>
        <w:spacing w:beforeLines="50" w:before="156" w:line="276" w:lineRule="auto"/>
        <w:rPr>
          <w:rFonts w:ascii="Arial" w:hAnsi="Arial" w:cs="Arial"/>
          <w:color w:val="FF0000"/>
          <w:szCs w:val="21"/>
        </w:rPr>
      </w:pPr>
      <w:r w:rsidRPr="00F31861">
        <w:rPr>
          <w:rFonts w:ascii="Arial" w:hAnsi="Arial" w:cs="Arial"/>
          <w:b/>
          <w:bCs/>
          <w:szCs w:val="21"/>
        </w:rPr>
        <w:t>b</w:t>
      </w:r>
      <w:r w:rsidRPr="000F31AA">
        <w:rPr>
          <w:rFonts w:ascii="Arial" w:hAnsi="Arial" w:cs="Arial"/>
          <w:szCs w:val="21"/>
        </w:rPr>
        <w:t xml:space="preserve"> </w:t>
      </w:r>
      <w:r>
        <w:rPr>
          <w:rFonts w:ascii="Arial" w:hAnsi="Arial" w:cs="Arial"/>
          <w:szCs w:val="21"/>
        </w:rPr>
        <w:t>L</w:t>
      </w:r>
      <w:r w:rsidRPr="009B5404">
        <w:rPr>
          <w:rFonts w:ascii="Arial" w:hAnsi="Arial" w:cs="Arial"/>
          <w:szCs w:val="21"/>
        </w:rPr>
        <w:t>ength d</w:t>
      </w:r>
      <w:r w:rsidRPr="00775E5C">
        <w:rPr>
          <w:rFonts w:ascii="Arial" w:hAnsi="Arial" w:cs="Arial"/>
          <w:szCs w:val="21"/>
        </w:rPr>
        <w:t xml:space="preserve">istribution of the InDels identified in </w:t>
      </w:r>
      <w:r w:rsidRPr="00775E5C">
        <w:rPr>
          <w:rFonts w:ascii="Arial" w:hAnsi="Arial" w:cs="Arial"/>
          <w:sz w:val="22"/>
        </w:rPr>
        <w:t>F1 hybr</w:t>
      </w:r>
      <w:r w:rsidRPr="00150D1B">
        <w:rPr>
          <w:rFonts w:ascii="Arial" w:hAnsi="Arial" w:cs="Arial"/>
          <w:sz w:val="22"/>
        </w:rPr>
        <w:t>ids</w:t>
      </w:r>
      <w:r w:rsidRPr="00150D1B">
        <w:rPr>
          <w:rFonts w:ascii="Arial" w:hAnsi="Arial" w:cs="Arial"/>
          <w:szCs w:val="21"/>
        </w:rPr>
        <w:t>.</w:t>
      </w:r>
      <w:r w:rsidRPr="003822E9">
        <w:rPr>
          <w:rFonts w:ascii="Arial" w:hAnsi="Arial" w:cs="Arial"/>
          <w:szCs w:val="21"/>
        </w:rPr>
        <w:t xml:space="preserve"> W</w:t>
      </w:r>
      <w:r w:rsidRPr="00150D1B">
        <w:rPr>
          <w:rFonts w:ascii="Arial" w:hAnsi="Arial" w:cs="Arial"/>
          <w:szCs w:val="21"/>
        </w:rPr>
        <w:t>e detected</w:t>
      </w:r>
      <w:r w:rsidRPr="003822E9">
        <w:rPr>
          <w:rFonts w:ascii="Arial" w:hAnsi="Arial" w:cs="Arial"/>
          <w:szCs w:val="21"/>
        </w:rPr>
        <w:t xml:space="preserve"> </w:t>
      </w:r>
      <w:r w:rsidRPr="00150D1B">
        <w:rPr>
          <w:rFonts w:ascii="Arial" w:hAnsi="Arial" w:cs="Arial"/>
          <w:szCs w:val="21"/>
        </w:rPr>
        <w:t xml:space="preserve">~734.78 k </w:t>
      </w:r>
      <w:r w:rsidRPr="003822E9">
        <w:rPr>
          <w:rFonts w:ascii="Arial" w:hAnsi="Arial" w:cs="Arial"/>
          <w:szCs w:val="21"/>
        </w:rPr>
        <w:t>(</w:t>
      </w:r>
      <w:r w:rsidRPr="00150D1B">
        <w:rPr>
          <w:rFonts w:ascii="Arial" w:hAnsi="Arial" w:cs="Arial"/>
          <w:szCs w:val="21"/>
        </w:rPr>
        <w:t>~</w:t>
      </w:r>
      <w:r w:rsidRPr="003822E9">
        <w:rPr>
          <w:rFonts w:ascii="Arial" w:hAnsi="Arial" w:cs="Arial"/>
          <w:szCs w:val="21"/>
        </w:rPr>
        <w:t xml:space="preserve">8.42 Mb in length) </w:t>
      </w:r>
      <w:r w:rsidRPr="00150D1B">
        <w:rPr>
          <w:rFonts w:ascii="Arial" w:hAnsi="Arial" w:cs="Arial"/>
          <w:szCs w:val="21"/>
        </w:rPr>
        <w:t>insertions</w:t>
      </w:r>
      <w:r w:rsidRPr="003822E9">
        <w:rPr>
          <w:rFonts w:ascii="Arial" w:hAnsi="Arial" w:cs="Arial"/>
          <w:szCs w:val="21"/>
        </w:rPr>
        <w:t xml:space="preserve"> and </w:t>
      </w:r>
      <w:r w:rsidRPr="00150D1B">
        <w:rPr>
          <w:rFonts w:ascii="Arial" w:hAnsi="Arial" w:cs="Arial"/>
          <w:szCs w:val="21"/>
        </w:rPr>
        <w:t>~</w:t>
      </w:r>
      <w:r w:rsidRPr="003822E9">
        <w:rPr>
          <w:rFonts w:ascii="Arial" w:hAnsi="Arial" w:cs="Arial"/>
          <w:szCs w:val="21"/>
        </w:rPr>
        <w:t>340.13 k (</w:t>
      </w:r>
      <w:r w:rsidRPr="00150D1B">
        <w:rPr>
          <w:rFonts w:ascii="Arial" w:hAnsi="Arial" w:cs="Arial"/>
          <w:szCs w:val="21"/>
        </w:rPr>
        <w:t>~</w:t>
      </w:r>
      <w:r w:rsidRPr="003822E9">
        <w:rPr>
          <w:rFonts w:ascii="Arial" w:hAnsi="Arial" w:cs="Arial"/>
          <w:szCs w:val="21"/>
        </w:rPr>
        <w:t xml:space="preserve">9.44 Mb in length) deletions in Berkshire haplotypes </w:t>
      </w:r>
      <w:r>
        <w:rPr>
          <w:rFonts w:ascii="Arial" w:hAnsi="Arial" w:cs="Arial"/>
          <w:szCs w:val="21"/>
        </w:rPr>
        <w:t xml:space="preserve">mapped </w:t>
      </w:r>
      <w:r w:rsidRPr="003822E9">
        <w:rPr>
          <w:rFonts w:ascii="Arial" w:hAnsi="Arial" w:cs="Arial"/>
          <w:szCs w:val="21"/>
        </w:rPr>
        <w:t xml:space="preserve">against the pig reference genome, and </w:t>
      </w:r>
      <w:r w:rsidRPr="00150D1B">
        <w:rPr>
          <w:rFonts w:ascii="Arial" w:hAnsi="Arial" w:cs="Arial"/>
          <w:szCs w:val="21"/>
        </w:rPr>
        <w:t>~</w:t>
      </w:r>
      <w:r w:rsidRPr="003822E9">
        <w:rPr>
          <w:rFonts w:ascii="Arial" w:hAnsi="Arial" w:cs="Arial"/>
          <w:szCs w:val="21"/>
        </w:rPr>
        <w:t>1.009 M (</w:t>
      </w:r>
      <w:r w:rsidRPr="00150D1B">
        <w:rPr>
          <w:rFonts w:ascii="Arial" w:hAnsi="Arial" w:cs="Arial"/>
          <w:szCs w:val="21"/>
        </w:rPr>
        <w:t>~</w:t>
      </w:r>
      <w:r w:rsidRPr="003822E9">
        <w:rPr>
          <w:rFonts w:ascii="Arial" w:hAnsi="Arial" w:cs="Arial"/>
          <w:szCs w:val="21"/>
        </w:rPr>
        <w:t xml:space="preserve">12.51 Mb in length) insertions and </w:t>
      </w:r>
      <w:r w:rsidRPr="00150D1B">
        <w:rPr>
          <w:rFonts w:ascii="Arial" w:hAnsi="Arial" w:cs="Arial"/>
          <w:szCs w:val="21"/>
        </w:rPr>
        <w:t xml:space="preserve">~633.92 k </w:t>
      </w:r>
      <w:r w:rsidRPr="003822E9">
        <w:rPr>
          <w:rFonts w:ascii="Arial" w:hAnsi="Arial" w:cs="Arial"/>
          <w:szCs w:val="21"/>
        </w:rPr>
        <w:t>(</w:t>
      </w:r>
      <w:r w:rsidRPr="00150D1B">
        <w:rPr>
          <w:rFonts w:ascii="Arial" w:hAnsi="Arial" w:cs="Arial"/>
          <w:szCs w:val="21"/>
        </w:rPr>
        <w:t>~</w:t>
      </w:r>
      <w:r w:rsidRPr="003822E9">
        <w:rPr>
          <w:rFonts w:ascii="Arial" w:hAnsi="Arial" w:cs="Arial"/>
          <w:szCs w:val="21"/>
        </w:rPr>
        <w:t xml:space="preserve">15.15 Mb in </w:t>
      </w:r>
      <w:r w:rsidRPr="003822E9">
        <w:rPr>
          <w:rFonts w:ascii="Arial" w:hAnsi="Arial" w:cs="Arial"/>
          <w:szCs w:val="21"/>
        </w:rPr>
        <w:lastRenderedPageBreak/>
        <w:t xml:space="preserve">length) </w:t>
      </w:r>
      <w:r w:rsidRPr="00150D1B">
        <w:rPr>
          <w:rFonts w:ascii="Arial" w:hAnsi="Arial" w:cs="Arial"/>
          <w:szCs w:val="21"/>
        </w:rPr>
        <w:t>deletions</w:t>
      </w:r>
      <w:r w:rsidRPr="003822E9">
        <w:rPr>
          <w:rFonts w:ascii="Arial" w:hAnsi="Arial" w:cs="Arial"/>
          <w:szCs w:val="21"/>
        </w:rPr>
        <w:t xml:space="preserve"> </w:t>
      </w:r>
      <w:r w:rsidRPr="00150D1B">
        <w:rPr>
          <w:rFonts w:ascii="Arial" w:hAnsi="Arial" w:cs="Arial"/>
          <w:szCs w:val="21"/>
        </w:rPr>
        <w:t>in</w:t>
      </w:r>
      <w:r w:rsidRPr="003822E9">
        <w:rPr>
          <w:rFonts w:ascii="Arial" w:hAnsi="Arial" w:cs="Arial"/>
          <w:szCs w:val="21"/>
        </w:rPr>
        <w:t xml:space="preserve"> </w:t>
      </w:r>
      <w:r w:rsidRPr="00150D1B">
        <w:rPr>
          <w:rFonts w:ascii="Arial" w:hAnsi="Arial" w:cs="Arial"/>
          <w:szCs w:val="21"/>
        </w:rPr>
        <w:t>Tibetan haplo</w:t>
      </w:r>
      <w:r w:rsidRPr="003822E9">
        <w:rPr>
          <w:rFonts w:ascii="Arial" w:hAnsi="Arial" w:cs="Arial"/>
          <w:szCs w:val="21"/>
        </w:rPr>
        <w:t xml:space="preserve">types </w:t>
      </w:r>
      <w:r>
        <w:rPr>
          <w:rFonts w:ascii="Arial" w:hAnsi="Arial" w:cs="Arial"/>
          <w:szCs w:val="21"/>
        </w:rPr>
        <w:t xml:space="preserve">mapped </w:t>
      </w:r>
      <w:r w:rsidRPr="003822E9">
        <w:rPr>
          <w:rFonts w:ascii="Arial" w:hAnsi="Arial" w:cs="Arial"/>
          <w:szCs w:val="21"/>
        </w:rPr>
        <w:t xml:space="preserve">against the pig reference genome. </w:t>
      </w:r>
      <w:r w:rsidRPr="00150D1B">
        <w:rPr>
          <w:rFonts w:ascii="Arial" w:hAnsi="Arial" w:cs="Arial"/>
          <w:szCs w:val="21"/>
        </w:rPr>
        <w:t xml:space="preserve">More than 91% of the InDels </w:t>
      </w:r>
      <w:r>
        <w:rPr>
          <w:rFonts w:ascii="Arial" w:hAnsi="Arial" w:cs="Arial"/>
          <w:szCs w:val="21"/>
        </w:rPr>
        <w:t>spanned</w:t>
      </w:r>
      <w:r w:rsidRPr="00150D1B">
        <w:rPr>
          <w:rFonts w:ascii="Arial" w:hAnsi="Arial" w:cs="Arial"/>
          <w:szCs w:val="21"/>
        </w:rPr>
        <w:t xml:space="preserve"> 1–10 bp in length. </w:t>
      </w:r>
    </w:p>
    <w:p w14:paraId="13E6231D" w14:textId="77777777" w:rsidR="00BD4BD3" w:rsidRDefault="00BD4BD3" w:rsidP="00BD4BD3">
      <w:pPr>
        <w:autoSpaceDE w:val="0"/>
        <w:autoSpaceDN w:val="0"/>
        <w:adjustRightInd w:val="0"/>
        <w:snapToGrid w:val="0"/>
        <w:spacing w:beforeLines="50" w:before="156" w:line="276" w:lineRule="auto"/>
        <w:rPr>
          <w:rFonts w:ascii="Arial" w:hAnsi="Arial" w:cs="Arial"/>
          <w:b/>
          <w:bCs/>
          <w:color w:val="7030A0"/>
          <w:szCs w:val="21"/>
        </w:rPr>
      </w:pPr>
      <w:r w:rsidRPr="00F31861">
        <w:rPr>
          <w:rFonts w:ascii="Arial" w:hAnsi="Arial" w:cs="Arial"/>
          <w:b/>
          <w:bCs/>
          <w:szCs w:val="21"/>
        </w:rPr>
        <w:t>c</w:t>
      </w:r>
      <w:r w:rsidRPr="000D5E02">
        <w:rPr>
          <w:rFonts w:ascii="Arial" w:hAnsi="Arial" w:cs="Arial"/>
          <w:szCs w:val="21"/>
        </w:rPr>
        <w:t xml:space="preserve"> Distribution of InDels</w:t>
      </w:r>
      <w:r>
        <w:rPr>
          <w:rFonts w:ascii="Arial" w:hAnsi="Arial" w:cs="Arial"/>
          <w:szCs w:val="21"/>
        </w:rPr>
        <w:t xml:space="preserve"> between 100 bp and 500 bp, and 5 kb and 10 kb in length</w:t>
      </w:r>
      <w:r w:rsidRPr="000D5E02">
        <w:rPr>
          <w:rFonts w:ascii="Arial" w:hAnsi="Arial" w:cs="Arial"/>
          <w:szCs w:val="21"/>
        </w:rPr>
        <w:t xml:space="preserve">. </w:t>
      </w:r>
      <w:r>
        <w:rPr>
          <w:rFonts w:ascii="Arial" w:hAnsi="Arial" w:cs="Arial"/>
          <w:szCs w:val="21"/>
        </w:rPr>
        <w:t xml:space="preserve">The peaks at ~300bp and ~8kb in length (top) are probably associated with the enrichment of </w:t>
      </w:r>
      <w:proofErr w:type="spellStart"/>
      <w:r>
        <w:rPr>
          <w:rFonts w:ascii="Arial" w:hAnsi="Arial" w:cs="Arial"/>
          <w:szCs w:val="21"/>
        </w:rPr>
        <w:t>InDels</w:t>
      </w:r>
      <w:proofErr w:type="spellEnd"/>
      <w:r>
        <w:rPr>
          <w:rFonts w:ascii="Arial" w:hAnsi="Arial" w:cs="Arial"/>
          <w:szCs w:val="21"/>
        </w:rPr>
        <w:t xml:space="preserve"> of </w:t>
      </w:r>
      <w:proofErr w:type="spellStart"/>
      <w:r>
        <w:rPr>
          <w:rFonts w:ascii="Arial" w:hAnsi="Arial" w:cs="Arial"/>
          <w:szCs w:val="21"/>
        </w:rPr>
        <w:t>tRNA</w:t>
      </w:r>
      <w:r w:rsidRPr="003822E9">
        <w:rPr>
          <w:rFonts w:ascii="Arial" w:hAnsi="Arial" w:cs="Arial"/>
          <w:szCs w:val="21"/>
          <w:vertAlign w:val="superscript"/>
        </w:rPr>
        <w:t>Glu</w:t>
      </w:r>
      <w:proofErr w:type="spellEnd"/>
      <w:r>
        <w:rPr>
          <w:rFonts w:ascii="Arial" w:hAnsi="Arial" w:cs="Arial"/>
          <w:szCs w:val="21"/>
        </w:rPr>
        <w:t>-derived short interspersed elements (SINE/</w:t>
      </w:r>
      <w:proofErr w:type="spellStart"/>
      <w:r>
        <w:rPr>
          <w:rFonts w:ascii="Arial" w:hAnsi="Arial" w:cs="Arial"/>
          <w:szCs w:val="21"/>
        </w:rPr>
        <w:t>tRNA</w:t>
      </w:r>
      <w:r w:rsidRPr="003313F4">
        <w:rPr>
          <w:rFonts w:ascii="Arial" w:hAnsi="Arial" w:cs="Arial"/>
          <w:szCs w:val="21"/>
          <w:vertAlign w:val="superscript"/>
        </w:rPr>
        <w:t>Glu</w:t>
      </w:r>
      <w:proofErr w:type="spellEnd"/>
      <w:r>
        <w:rPr>
          <w:rFonts w:ascii="Arial" w:hAnsi="Arial" w:cs="Arial"/>
          <w:szCs w:val="21"/>
        </w:rPr>
        <w:t>) and LINE/L1-derived long interspersed elements, respectively (bottom)</w:t>
      </w:r>
      <w:r w:rsidRPr="0002618F">
        <w:rPr>
          <w:rFonts w:ascii="Arial" w:hAnsi="Arial" w:cs="Arial"/>
          <w:szCs w:val="21"/>
        </w:rPr>
        <w:t>.</w:t>
      </w:r>
    </w:p>
    <w:p w14:paraId="7EDDD883" w14:textId="77777777" w:rsidR="00BD4BD3" w:rsidRPr="003822E9" w:rsidRDefault="00BD4BD3" w:rsidP="00BD4BD3">
      <w:pPr>
        <w:autoSpaceDE w:val="0"/>
        <w:autoSpaceDN w:val="0"/>
        <w:adjustRightInd w:val="0"/>
        <w:snapToGrid w:val="0"/>
        <w:spacing w:beforeLines="50" w:before="156" w:line="276" w:lineRule="auto"/>
        <w:rPr>
          <w:rFonts w:ascii="Arial" w:eastAsia="ArialMT" w:hAnsi="Arial" w:cs="Arial"/>
          <w:kern w:val="0"/>
          <w:szCs w:val="21"/>
        </w:rPr>
      </w:pPr>
      <w:r w:rsidRPr="00F31861">
        <w:rPr>
          <w:rFonts w:ascii="Arial" w:hAnsi="Arial" w:cs="Arial"/>
          <w:b/>
          <w:bCs/>
          <w:szCs w:val="21"/>
        </w:rPr>
        <w:t>d</w:t>
      </w:r>
      <w:r>
        <w:rPr>
          <w:rFonts w:ascii="Arial" w:hAnsi="Arial" w:cs="Arial"/>
          <w:szCs w:val="21"/>
        </w:rPr>
        <w:t xml:space="preserve"> </w:t>
      </w:r>
      <w:r w:rsidRPr="007F3008">
        <w:rPr>
          <w:rFonts w:ascii="Arial" w:hAnsi="Arial" w:cs="Arial"/>
          <w:color w:val="000000"/>
          <w:kern w:val="0"/>
          <w:szCs w:val="21"/>
        </w:rPr>
        <w:t>InDels overlapping with repeat elements in pig genome</w:t>
      </w:r>
      <w:r>
        <w:rPr>
          <w:rFonts w:ascii="Arial" w:hAnsi="Arial" w:cs="Arial"/>
          <w:color w:val="000000"/>
          <w:kern w:val="0"/>
          <w:szCs w:val="21"/>
        </w:rPr>
        <w:t>s</w:t>
      </w:r>
      <w:r w:rsidRPr="007F3008">
        <w:rPr>
          <w:rFonts w:ascii="Arial" w:hAnsi="Arial" w:cs="Arial"/>
          <w:color w:val="000000"/>
          <w:kern w:val="0"/>
          <w:szCs w:val="21"/>
        </w:rPr>
        <w:t xml:space="preserve">. </w:t>
      </w:r>
      <w:r w:rsidRPr="009B5404">
        <w:rPr>
          <w:rFonts w:ascii="Arial" w:eastAsia="ArialMT" w:hAnsi="Arial" w:cs="Arial"/>
          <w:color w:val="000000"/>
          <w:kern w:val="0"/>
          <w:szCs w:val="21"/>
        </w:rPr>
        <w:t>Length composition of repeat elements in</w:t>
      </w:r>
      <w:r>
        <w:rPr>
          <w:rFonts w:ascii="Arial" w:eastAsia="ArialMT" w:hAnsi="Arial" w:cs="Arial"/>
          <w:color w:val="000000"/>
          <w:kern w:val="0"/>
          <w:szCs w:val="21"/>
        </w:rPr>
        <w:t xml:space="preserve"> the pig</w:t>
      </w:r>
      <w:r w:rsidRPr="009B5404">
        <w:rPr>
          <w:rFonts w:ascii="Arial" w:eastAsia="ArialMT" w:hAnsi="Arial" w:cs="Arial"/>
          <w:color w:val="000000"/>
          <w:kern w:val="0"/>
          <w:szCs w:val="21"/>
        </w:rPr>
        <w:t xml:space="preserve"> reference</w:t>
      </w:r>
      <w:r>
        <w:rPr>
          <w:rFonts w:ascii="Arial" w:eastAsia="ArialMT" w:hAnsi="Arial" w:cs="Arial"/>
          <w:color w:val="000000"/>
          <w:kern w:val="0"/>
          <w:szCs w:val="21"/>
        </w:rPr>
        <w:t xml:space="preserve"> </w:t>
      </w:r>
      <w:r w:rsidRPr="009B5404">
        <w:rPr>
          <w:rFonts w:ascii="Arial" w:eastAsia="ArialMT" w:hAnsi="Arial" w:cs="Arial"/>
          <w:color w:val="000000"/>
          <w:kern w:val="0"/>
          <w:szCs w:val="21"/>
        </w:rPr>
        <w:t>genome</w:t>
      </w:r>
      <w:r>
        <w:rPr>
          <w:rFonts w:ascii="Arial" w:eastAsia="ArialMT" w:hAnsi="Arial" w:cs="Arial"/>
          <w:color w:val="000000"/>
          <w:kern w:val="0"/>
          <w:szCs w:val="21"/>
        </w:rPr>
        <w:t xml:space="preserve"> is displayed (top). N</w:t>
      </w:r>
      <w:r w:rsidRPr="009B5404">
        <w:rPr>
          <w:rFonts w:ascii="Arial" w:eastAsia="ArialMT" w:hAnsi="Arial" w:cs="Arial"/>
          <w:color w:val="221E1F"/>
          <w:kern w:val="0"/>
          <w:szCs w:val="21"/>
        </w:rPr>
        <w:t>umber composition of InDels</w:t>
      </w:r>
      <w:r>
        <w:rPr>
          <w:rFonts w:ascii="Arial" w:eastAsia="ArialMT" w:hAnsi="Arial" w:cs="Arial"/>
          <w:color w:val="221E1F"/>
          <w:kern w:val="0"/>
          <w:szCs w:val="21"/>
        </w:rPr>
        <w:t xml:space="preserve"> across 8 haploid genomes </w:t>
      </w:r>
      <w:r w:rsidRPr="001D06FC">
        <w:rPr>
          <w:rFonts w:ascii="Arial" w:eastAsia="ArialMT" w:hAnsi="Arial" w:cs="Arial"/>
          <w:kern w:val="0"/>
          <w:szCs w:val="21"/>
        </w:rPr>
        <w:t>in repeat elements and non-repeat regions</w:t>
      </w:r>
      <w:r>
        <w:rPr>
          <w:rFonts w:ascii="Arial" w:eastAsia="ArialMT" w:hAnsi="Arial" w:cs="Arial"/>
          <w:kern w:val="0"/>
          <w:szCs w:val="21"/>
        </w:rPr>
        <w:t xml:space="preserve"> </w:t>
      </w:r>
      <w:r w:rsidRPr="001D06FC">
        <w:rPr>
          <w:rFonts w:ascii="Arial" w:eastAsia="ArialMT" w:hAnsi="Arial" w:cs="Arial"/>
          <w:kern w:val="0"/>
          <w:szCs w:val="21"/>
        </w:rPr>
        <w:t>are shown</w:t>
      </w:r>
      <w:r>
        <w:rPr>
          <w:rFonts w:ascii="Arial" w:eastAsia="ArialMT" w:hAnsi="Arial" w:cs="Arial"/>
          <w:kern w:val="0"/>
          <w:szCs w:val="21"/>
        </w:rPr>
        <w:t xml:space="preserve"> (bottom)</w:t>
      </w:r>
      <w:r w:rsidRPr="001D06FC">
        <w:rPr>
          <w:rFonts w:ascii="Arial" w:eastAsia="ArialMT" w:hAnsi="Arial" w:cs="Arial"/>
          <w:kern w:val="0"/>
          <w:szCs w:val="21"/>
        </w:rPr>
        <w:t>.</w:t>
      </w:r>
      <w:r w:rsidRPr="00B961BB">
        <w:rPr>
          <w:rFonts w:ascii="Arial" w:eastAsia="ArialMT" w:hAnsi="Arial" w:cs="Arial"/>
          <w:kern w:val="0"/>
          <w:szCs w:val="21"/>
        </w:rPr>
        <w:t xml:space="preserve"> </w:t>
      </w:r>
      <w:r w:rsidRPr="00B961BB">
        <w:rPr>
          <w:rFonts w:ascii="Arial" w:hAnsi="Arial" w:cs="Arial"/>
          <w:kern w:val="0"/>
          <w:szCs w:val="21"/>
        </w:rPr>
        <w:t>Repetitive elements constitute ~46.21% of the genome</w:t>
      </w:r>
      <w:r>
        <w:rPr>
          <w:rFonts w:ascii="Arial" w:hAnsi="Arial" w:cs="Arial"/>
          <w:kern w:val="0"/>
          <w:szCs w:val="21"/>
        </w:rPr>
        <w:t>, of which</w:t>
      </w:r>
      <w:r w:rsidRPr="00B961BB">
        <w:rPr>
          <w:rFonts w:ascii="Arial" w:hAnsi="Arial" w:cs="Arial"/>
          <w:kern w:val="0"/>
          <w:szCs w:val="21"/>
        </w:rPr>
        <w:t xml:space="preserve"> ~48.08% </w:t>
      </w:r>
      <w:r>
        <w:rPr>
          <w:rFonts w:ascii="Arial" w:hAnsi="Arial" w:cs="Arial"/>
          <w:kern w:val="0"/>
          <w:szCs w:val="21"/>
        </w:rPr>
        <w:t>were</w:t>
      </w:r>
      <w:r w:rsidRPr="00B961BB">
        <w:rPr>
          <w:rFonts w:ascii="Arial" w:hAnsi="Arial" w:cs="Arial"/>
          <w:kern w:val="0"/>
          <w:szCs w:val="21"/>
        </w:rPr>
        <w:t xml:space="preserve"> InDels, </w:t>
      </w:r>
      <w:r>
        <w:rPr>
          <w:rFonts w:ascii="Arial" w:hAnsi="Arial" w:cs="Arial"/>
          <w:kern w:val="0"/>
          <w:szCs w:val="21"/>
        </w:rPr>
        <w:t xml:space="preserve">which </w:t>
      </w:r>
      <w:r w:rsidRPr="00B961BB">
        <w:rPr>
          <w:rFonts w:ascii="Arial" w:hAnsi="Arial" w:cs="Arial"/>
          <w:kern w:val="0"/>
          <w:szCs w:val="21"/>
        </w:rPr>
        <w:t>s</w:t>
      </w:r>
      <w:r>
        <w:rPr>
          <w:rFonts w:ascii="Arial" w:hAnsi="Arial" w:cs="Arial"/>
          <w:kern w:val="0"/>
          <w:szCs w:val="21"/>
        </w:rPr>
        <w:t>uggests they are</w:t>
      </w:r>
      <w:r w:rsidRPr="003822E9">
        <w:rPr>
          <w:rFonts w:ascii="Arial" w:hAnsi="Arial" w:cs="Arial"/>
          <w:kern w:val="0"/>
          <w:szCs w:val="21"/>
        </w:rPr>
        <w:t xml:space="preserve"> an important source of SVs in </w:t>
      </w:r>
      <w:r>
        <w:rPr>
          <w:rFonts w:ascii="Arial" w:hAnsi="Arial" w:cs="Arial"/>
          <w:kern w:val="0"/>
          <w:szCs w:val="21"/>
        </w:rPr>
        <w:t xml:space="preserve">the </w:t>
      </w:r>
      <w:r w:rsidRPr="003822E9">
        <w:rPr>
          <w:rFonts w:ascii="Arial" w:hAnsi="Arial" w:cs="Arial"/>
          <w:kern w:val="0"/>
          <w:szCs w:val="21"/>
        </w:rPr>
        <w:t>pig genome</w:t>
      </w:r>
      <w:r>
        <w:rPr>
          <w:rFonts w:ascii="Arial" w:hAnsi="Arial" w:cs="Arial"/>
          <w:kern w:val="0"/>
          <w:szCs w:val="21"/>
        </w:rPr>
        <w:t>.</w:t>
      </w:r>
      <w:r w:rsidRPr="003822E9">
        <w:rPr>
          <w:rFonts w:ascii="Arial" w:hAnsi="Arial" w:cs="Arial"/>
          <w:b/>
          <w:bCs/>
          <w:color w:val="7030A0"/>
          <w:szCs w:val="21"/>
        </w:rPr>
        <w:t xml:space="preserve"> </w:t>
      </w:r>
      <w:r w:rsidRPr="00DF1F3A">
        <w:rPr>
          <w:rFonts w:ascii="Arial" w:hAnsi="Arial" w:cs="Arial"/>
          <w:kern w:val="0"/>
          <w:szCs w:val="21"/>
        </w:rPr>
        <w:t xml:space="preserve">Moreover, the SINE/ </w:t>
      </w:r>
      <w:proofErr w:type="spellStart"/>
      <w:r w:rsidRPr="00DF1F3A">
        <w:rPr>
          <w:rFonts w:ascii="Arial" w:hAnsi="Arial" w:cs="Arial"/>
          <w:kern w:val="0"/>
          <w:szCs w:val="21"/>
        </w:rPr>
        <w:t>tRNA</w:t>
      </w:r>
      <w:r w:rsidRPr="003822E9">
        <w:rPr>
          <w:rFonts w:ascii="Arial" w:hAnsi="Arial" w:cs="Arial"/>
          <w:kern w:val="0"/>
          <w:szCs w:val="21"/>
          <w:vertAlign w:val="superscript"/>
        </w:rPr>
        <w:t>Glu</w:t>
      </w:r>
      <w:proofErr w:type="spellEnd"/>
      <w:r w:rsidRPr="003822E9">
        <w:rPr>
          <w:rFonts w:ascii="Arial" w:hAnsi="Arial" w:cs="Arial"/>
          <w:kern w:val="0"/>
          <w:szCs w:val="21"/>
          <w:vertAlign w:val="superscript"/>
        </w:rPr>
        <w:t xml:space="preserve"> </w:t>
      </w:r>
      <w:r w:rsidRPr="00DF1F3A">
        <w:rPr>
          <w:rFonts w:ascii="Arial" w:hAnsi="Arial" w:cs="Arial"/>
          <w:kern w:val="0"/>
          <w:szCs w:val="21"/>
        </w:rPr>
        <w:t>(294.47 Mb</w:t>
      </w:r>
      <w:r>
        <w:rPr>
          <w:rFonts w:ascii="Arial" w:hAnsi="Arial" w:cs="Arial"/>
          <w:kern w:val="0"/>
          <w:szCs w:val="21"/>
        </w:rPr>
        <w:t xml:space="preserve"> </w:t>
      </w:r>
      <w:r w:rsidRPr="00DF1F3A">
        <w:rPr>
          <w:rFonts w:ascii="Arial" w:hAnsi="Arial" w:cs="Arial"/>
          <w:kern w:val="0"/>
          <w:szCs w:val="21"/>
        </w:rPr>
        <w:t xml:space="preserve">containing ~13.15% of </w:t>
      </w:r>
      <w:r>
        <w:rPr>
          <w:rFonts w:ascii="Arial" w:hAnsi="Arial" w:cs="Arial"/>
          <w:kern w:val="0"/>
          <w:szCs w:val="21"/>
        </w:rPr>
        <w:t xml:space="preserve">all </w:t>
      </w:r>
      <w:r w:rsidRPr="00DF1F3A">
        <w:rPr>
          <w:rFonts w:ascii="Arial" w:hAnsi="Arial" w:cs="Arial"/>
          <w:kern w:val="0"/>
          <w:szCs w:val="21"/>
        </w:rPr>
        <w:t xml:space="preserve">InDels) showed </w:t>
      </w:r>
      <w:r>
        <w:rPr>
          <w:rFonts w:ascii="Arial" w:hAnsi="Arial" w:cs="Arial"/>
          <w:kern w:val="0"/>
          <w:szCs w:val="21"/>
        </w:rPr>
        <w:t xml:space="preserve">a </w:t>
      </w:r>
      <w:r w:rsidRPr="00DF1F3A">
        <w:rPr>
          <w:rFonts w:ascii="Arial" w:hAnsi="Arial" w:cs="Arial"/>
          <w:kern w:val="0"/>
          <w:szCs w:val="21"/>
        </w:rPr>
        <w:t xml:space="preserve">higher incidence of InDels than the predominant long interspersed elements (LINE/L1) (446.51 Mb containing ~17.45% of </w:t>
      </w:r>
      <w:r>
        <w:rPr>
          <w:rFonts w:ascii="Arial" w:hAnsi="Arial" w:cs="Arial"/>
          <w:kern w:val="0"/>
          <w:szCs w:val="21"/>
        </w:rPr>
        <w:t xml:space="preserve">all </w:t>
      </w:r>
      <w:r w:rsidRPr="00DF1F3A">
        <w:rPr>
          <w:rFonts w:ascii="Arial" w:hAnsi="Arial" w:cs="Arial"/>
          <w:kern w:val="0"/>
          <w:szCs w:val="21"/>
        </w:rPr>
        <w:t>InDels).</w:t>
      </w:r>
    </w:p>
    <w:p w14:paraId="1FC816A6" w14:textId="77777777" w:rsidR="00BD4BD3" w:rsidRPr="003822E9" w:rsidRDefault="00BD4BD3" w:rsidP="00BD4BD3">
      <w:pPr>
        <w:autoSpaceDE w:val="0"/>
        <w:autoSpaceDN w:val="0"/>
        <w:adjustRightInd w:val="0"/>
        <w:snapToGrid w:val="0"/>
        <w:spacing w:beforeLines="50" w:before="156" w:line="276" w:lineRule="auto"/>
        <w:rPr>
          <w:rFonts w:ascii="Arial" w:hAnsi="Arial" w:cs="Arial"/>
          <w:kern w:val="0"/>
          <w:szCs w:val="21"/>
        </w:rPr>
      </w:pPr>
      <w:r w:rsidRPr="00F31861">
        <w:rPr>
          <w:rFonts w:ascii="Arial" w:hAnsi="Arial" w:cs="Arial"/>
          <w:b/>
          <w:bCs/>
          <w:kern w:val="0"/>
          <w:szCs w:val="21"/>
        </w:rPr>
        <w:t>e</w:t>
      </w:r>
      <w:r w:rsidRPr="003822E9">
        <w:rPr>
          <w:rFonts w:ascii="Arial" w:hAnsi="Arial" w:cs="Arial"/>
          <w:kern w:val="0"/>
          <w:szCs w:val="21"/>
        </w:rPr>
        <w:t xml:space="preserve"> Percent distribution (measured by length of InDels, </w:t>
      </w:r>
      <w:r w:rsidRPr="00A63F24">
        <w:rPr>
          <w:rFonts w:ascii="Arial" w:hAnsi="Arial" w:cs="Arial"/>
          <w:kern w:val="0"/>
          <w:szCs w:val="21"/>
        </w:rPr>
        <w:t>top</w:t>
      </w:r>
      <w:r w:rsidRPr="003822E9">
        <w:rPr>
          <w:rFonts w:ascii="Arial" w:hAnsi="Arial" w:cs="Arial"/>
          <w:kern w:val="0"/>
          <w:szCs w:val="21"/>
        </w:rPr>
        <w:t xml:space="preserve">) and </w:t>
      </w:r>
      <w:r>
        <w:rPr>
          <w:rFonts w:ascii="Arial" w:hAnsi="Arial" w:cs="Arial"/>
          <w:kern w:val="0"/>
          <w:szCs w:val="21"/>
        </w:rPr>
        <w:t>probability</w:t>
      </w:r>
      <w:r w:rsidRPr="003822E9">
        <w:rPr>
          <w:rFonts w:ascii="Arial" w:hAnsi="Arial" w:cs="Arial"/>
          <w:kern w:val="0"/>
          <w:szCs w:val="21"/>
        </w:rPr>
        <w:t xml:space="preserve"> of occurrence (measured by number of InDels, </w:t>
      </w:r>
      <w:r w:rsidRPr="00A63F24">
        <w:rPr>
          <w:rFonts w:ascii="Arial" w:hAnsi="Arial" w:cs="Arial"/>
          <w:kern w:val="0"/>
          <w:szCs w:val="21"/>
        </w:rPr>
        <w:t>bottom</w:t>
      </w:r>
      <w:r w:rsidRPr="003822E9">
        <w:rPr>
          <w:rFonts w:ascii="Arial" w:hAnsi="Arial" w:cs="Arial"/>
          <w:kern w:val="0"/>
          <w:szCs w:val="21"/>
        </w:rPr>
        <w:t xml:space="preserve">) </w:t>
      </w:r>
      <w:r>
        <w:rPr>
          <w:rFonts w:ascii="Arial" w:hAnsi="Arial" w:cs="Arial"/>
          <w:kern w:val="0"/>
          <w:szCs w:val="21"/>
        </w:rPr>
        <w:t>of</w:t>
      </w:r>
      <w:r w:rsidRPr="003822E9">
        <w:rPr>
          <w:rFonts w:ascii="Arial" w:hAnsi="Arial" w:cs="Arial"/>
          <w:kern w:val="0"/>
          <w:szCs w:val="21"/>
        </w:rPr>
        <w:t xml:space="preserve"> InDels across different genomic elements. The InDels appear to be </w:t>
      </w:r>
      <w:r>
        <w:rPr>
          <w:rFonts w:ascii="Arial" w:hAnsi="Arial" w:cs="Arial"/>
          <w:kern w:val="0"/>
          <w:szCs w:val="21"/>
        </w:rPr>
        <w:t xml:space="preserve">constrained </w:t>
      </w:r>
      <w:r w:rsidRPr="003822E9">
        <w:rPr>
          <w:rFonts w:ascii="Arial" w:hAnsi="Arial" w:cs="Arial"/>
          <w:kern w:val="0"/>
          <w:szCs w:val="21"/>
        </w:rPr>
        <w:t xml:space="preserve">by selection: more than </w:t>
      </w:r>
      <w:r>
        <w:rPr>
          <w:rFonts w:ascii="Arial" w:hAnsi="Arial" w:cs="Arial"/>
          <w:kern w:val="0"/>
          <w:szCs w:val="21"/>
        </w:rPr>
        <w:t>50%</w:t>
      </w:r>
      <w:r w:rsidRPr="003822E9">
        <w:rPr>
          <w:rFonts w:ascii="Arial" w:hAnsi="Arial" w:cs="Arial"/>
          <w:kern w:val="0"/>
          <w:szCs w:val="21"/>
        </w:rPr>
        <w:t xml:space="preserve"> of InDels (~58.95% in length) were located in intergenic region</w:t>
      </w:r>
      <w:r w:rsidRPr="00150D1B">
        <w:rPr>
          <w:rFonts w:ascii="Arial" w:hAnsi="Arial" w:cs="Arial"/>
          <w:kern w:val="0"/>
          <w:szCs w:val="21"/>
        </w:rPr>
        <w:t>s</w:t>
      </w:r>
      <w:r w:rsidRPr="003822E9">
        <w:rPr>
          <w:rFonts w:ascii="Arial" w:hAnsi="Arial" w:cs="Arial"/>
          <w:kern w:val="0"/>
          <w:szCs w:val="21"/>
        </w:rPr>
        <w:t xml:space="preserve">, </w:t>
      </w:r>
      <w:r>
        <w:rPr>
          <w:rFonts w:ascii="Arial" w:hAnsi="Arial" w:cs="Arial"/>
          <w:kern w:val="0"/>
          <w:szCs w:val="21"/>
        </w:rPr>
        <w:t xml:space="preserve">and </w:t>
      </w:r>
      <w:r w:rsidRPr="003822E9">
        <w:rPr>
          <w:rFonts w:ascii="Arial" w:hAnsi="Arial" w:cs="Arial"/>
          <w:kern w:val="0"/>
          <w:szCs w:val="21"/>
        </w:rPr>
        <w:t xml:space="preserve">the </w:t>
      </w:r>
      <w:proofErr w:type="spellStart"/>
      <w:r w:rsidRPr="003822E9">
        <w:rPr>
          <w:rFonts w:ascii="Arial" w:hAnsi="Arial" w:cs="Arial"/>
          <w:kern w:val="0"/>
          <w:szCs w:val="21"/>
        </w:rPr>
        <w:t>InDel</w:t>
      </w:r>
      <w:proofErr w:type="spellEnd"/>
      <w:r w:rsidRPr="003822E9">
        <w:rPr>
          <w:rFonts w:ascii="Arial" w:hAnsi="Arial" w:cs="Arial"/>
          <w:kern w:val="0"/>
          <w:szCs w:val="21"/>
        </w:rPr>
        <w:t xml:space="preserve"> ratio was lower in the coding sequences than in introns.</w:t>
      </w:r>
    </w:p>
    <w:p w14:paraId="5A1997EC" w14:textId="77777777" w:rsidR="00BD4BD3" w:rsidRPr="00E16264" w:rsidRDefault="00BD4BD3" w:rsidP="00BD4BD3">
      <w:pPr>
        <w:autoSpaceDE w:val="0"/>
        <w:autoSpaceDN w:val="0"/>
        <w:adjustRightInd w:val="0"/>
        <w:snapToGrid w:val="0"/>
        <w:spacing w:beforeLines="50" w:before="156" w:line="276" w:lineRule="auto"/>
        <w:rPr>
          <w:rFonts w:ascii="Arial" w:hAnsi="Arial" w:cs="Arial"/>
          <w:kern w:val="0"/>
          <w:szCs w:val="21"/>
        </w:rPr>
      </w:pPr>
      <w:r w:rsidRPr="00F31861">
        <w:rPr>
          <w:rFonts w:ascii="Arial" w:hAnsi="Arial" w:cs="Arial"/>
          <w:b/>
          <w:bCs/>
          <w:kern w:val="0"/>
          <w:szCs w:val="21"/>
        </w:rPr>
        <w:t>f</w:t>
      </w:r>
      <w:r w:rsidRPr="00642BB9">
        <w:rPr>
          <w:rFonts w:ascii="Arial" w:hAnsi="Arial" w:cs="Arial"/>
          <w:kern w:val="0"/>
          <w:szCs w:val="21"/>
        </w:rPr>
        <w:t xml:space="preserve"> Conservation level</w:t>
      </w:r>
      <w:r>
        <w:rPr>
          <w:rFonts w:ascii="Arial" w:hAnsi="Arial" w:cs="Arial"/>
          <w:kern w:val="0"/>
          <w:szCs w:val="21"/>
        </w:rPr>
        <w:t>s</w:t>
      </w:r>
      <w:r w:rsidRPr="00642BB9">
        <w:rPr>
          <w:rFonts w:ascii="Arial" w:hAnsi="Arial" w:cs="Arial"/>
          <w:kern w:val="0"/>
          <w:szCs w:val="21"/>
        </w:rPr>
        <w:t xml:space="preserve"> of </w:t>
      </w:r>
      <w:proofErr w:type="spellStart"/>
      <w:r w:rsidRPr="00642BB9">
        <w:rPr>
          <w:rFonts w:ascii="Arial" w:hAnsi="Arial" w:cs="Arial"/>
          <w:kern w:val="0"/>
          <w:szCs w:val="21"/>
        </w:rPr>
        <w:t>InDel</w:t>
      </w:r>
      <w:proofErr w:type="spellEnd"/>
      <w:r w:rsidRPr="00642BB9">
        <w:rPr>
          <w:rFonts w:ascii="Arial" w:hAnsi="Arial" w:cs="Arial"/>
          <w:kern w:val="0"/>
          <w:szCs w:val="21"/>
        </w:rPr>
        <w:t>-containing genes</w:t>
      </w:r>
      <w:r>
        <w:rPr>
          <w:rFonts w:ascii="Arial" w:hAnsi="Arial" w:cs="Arial"/>
          <w:kern w:val="0"/>
          <w:szCs w:val="21"/>
        </w:rPr>
        <w:t>, which</w:t>
      </w:r>
      <w:r w:rsidRPr="00642BB9">
        <w:rPr>
          <w:rFonts w:ascii="Arial" w:hAnsi="Arial" w:cs="Arial"/>
          <w:kern w:val="0"/>
          <w:szCs w:val="21"/>
        </w:rPr>
        <w:t xml:space="preserve"> </w:t>
      </w:r>
      <w:r w:rsidRPr="00642BB9">
        <w:rPr>
          <w:rFonts w:ascii="Arial" w:eastAsia="ArialMT" w:hAnsi="Arial" w:cs="Arial"/>
          <w:kern w:val="0"/>
          <w:szCs w:val="21"/>
        </w:rPr>
        <w:t xml:space="preserve">were categorized </w:t>
      </w:r>
      <w:r>
        <w:rPr>
          <w:rFonts w:ascii="Arial" w:eastAsia="ArialMT" w:hAnsi="Arial" w:cs="Arial"/>
          <w:kern w:val="0"/>
          <w:szCs w:val="21"/>
        </w:rPr>
        <w:t>following</w:t>
      </w:r>
      <w:r w:rsidRPr="00642BB9">
        <w:rPr>
          <w:rFonts w:ascii="Arial" w:eastAsia="ArialMT" w:hAnsi="Arial" w:cs="Arial"/>
          <w:kern w:val="0"/>
          <w:szCs w:val="21"/>
        </w:rPr>
        <w:t xml:space="preserve"> </w:t>
      </w:r>
      <w:proofErr w:type="spellStart"/>
      <w:r w:rsidRPr="00642BB9">
        <w:rPr>
          <w:rFonts w:ascii="Arial" w:eastAsia="ArialMT" w:hAnsi="Arial" w:cs="Arial"/>
          <w:kern w:val="0"/>
          <w:szCs w:val="21"/>
        </w:rPr>
        <w:t>dN</w:t>
      </w:r>
      <w:proofErr w:type="spellEnd"/>
      <w:r w:rsidRPr="00642BB9">
        <w:rPr>
          <w:rFonts w:ascii="Arial" w:eastAsia="ArialMT" w:hAnsi="Arial" w:cs="Arial"/>
          <w:kern w:val="0"/>
          <w:szCs w:val="21"/>
        </w:rPr>
        <w:t>/</w:t>
      </w:r>
      <w:proofErr w:type="spellStart"/>
      <w:r w:rsidRPr="00642BB9">
        <w:rPr>
          <w:rFonts w:ascii="Arial" w:eastAsia="ArialMT" w:hAnsi="Arial" w:cs="Arial"/>
          <w:kern w:val="0"/>
          <w:szCs w:val="21"/>
        </w:rPr>
        <w:t>dS</w:t>
      </w:r>
      <w:proofErr w:type="spellEnd"/>
      <w:r w:rsidRPr="00642BB9">
        <w:rPr>
          <w:rFonts w:ascii="Arial" w:eastAsia="ArialMT" w:hAnsi="Arial" w:cs="Arial"/>
          <w:kern w:val="0"/>
          <w:szCs w:val="21"/>
        </w:rPr>
        <w:t xml:space="preserve"> ratios compared to gene sets of </w:t>
      </w:r>
      <w:proofErr w:type="gramStart"/>
      <w:r w:rsidRPr="00642BB9">
        <w:rPr>
          <w:rFonts w:ascii="Arial" w:eastAsia="ArialMT" w:hAnsi="Arial" w:cs="Arial"/>
          <w:kern w:val="0"/>
          <w:szCs w:val="21"/>
        </w:rPr>
        <w:t>human</w:t>
      </w:r>
      <w:proofErr w:type="gramEnd"/>
      <w:r w:rsidRPr="00642BB9">
        <w:rPr>
          <w:rFonts w:ascii="Arial" w:eastAsia="ArialMT" w:hAnsi="Arial" w:cs="Arial"/>
          <w:kern w:val="0"/>
          <w:szCs w:val="21"/>
        </w:rPr>
        <w:t xml:space="preserve"> (</w:t>
      </w:r>
      <w:r>
        <w:rPr>
          <w:rFonts w:ascii="Arial" w:eastAsia="ArialMT" w:hAnsi="Arial" w:cs="Arial"/>
          <w:kern w:val="0"/>
          <w:szCs w:val="21"/>
        </w:rPr>
        <w:t>top</w:t>
      </w:r>
      <w:r w:rsidRPr="00642BB9">
        <w:rPr>
          <w:rFonts w:ascii="Arial" w:eastAsia="ArialMT" w:hAnsi="Arial" w:cs="Arial"/>
          <w:kern w:val="0"/>
          <w:szCs w:val="21"/>
        </w:rPr>
        <w:t xml:space="preserve">) and mouse </w:t>
      </w:r>
      <w:r w:rsidRPr="00642BB9">
        <w:rPr>
          <w:rFonts w:ascii="Arial" w:eastAsia="Arial-BoldMT" w:hAnsi="Arial" w:cs="Arial"/>
          <w:kern w:val="0"/>
          <w:szCs w:val="21"/>
        </w:rPr>
        <w:t>(</w:t>
      </w:r>
      <w:r>
        <w:rPr>
          <w:rFonts w:ascii="Arial" w:eastAsia="Arial-BoldMT" w:hAnsi="Arial" w:cs="Arial"/>
          <w:kern w:val="0"/>
          <w:szCs w:val="21"/>
        </w:rPr>
        <w:t>bottom</w:t>
      </w:r>
      <w:r w:rsidRPr="00642BB9">
        <w:rPr>
          <w:rFonts w:ascii="Arial" w:eastAsia="Arial-BoldMT" w:hAnsi="Arial" w:cs="Arial"/>
          <w:kern w:val="0"/>
          <w:szCs w:val="21"/>
        </w:rPr>
        <w:t xml:space="preserve">) </w:t>
      </w:r>
      <w:r w:rsidRPr="00642BB9">
        <w:rPr>
          <w:rFonts w:ascii="Arial" w:eastAsia="ArialMT" w:hAnsi="Arial" w:cs="Arial"/>
          <w:kern w:val="0"/>
          <w:szCs w:val="21"/>
        </w:rPr>
        <w:t>genomes</w:t>
      </w:r>
      <w:r>
        <w:rPr>
          <w:rFonts w:ascii="Arial" w:eastAsia="ArialMT" w:hAnsi="Arial" w:cs="Arial"/>
          <w:kern w:val="0"/>
          <w:szCs w:val="21"/>
        </w:rPr>
        <w:t xml:space="preserve"> (do</w:t>
      </w:r>
      <w:r w:rsidRPr="00642BB9">
        <w:rPr>
          <w:rFonts w:ascii="Arial" w:hAnsi="Arial"/>
          <w:szCs w:val="21"/>
        </w:rPr>
        <w:t>wnloaded</w:t>
      </w:r>
      <w:r w:rsidRPr="00642BB9">
        <w:rPr>
          <w:rFonts w:ascii="Arial" w:eastAsia="ArialMT" w:hAnsi="Arial" w:cs="Arial"/>
          <w:kern w:val="0"/>
          <w:szCs w:val="21"/>
        </w:rPr>
        <w:t xml:space="preserve"> </w:t>
      </w:r>
      <w:r>
        <w:rPr>
          <w:rFonts w:ascii="Arial" w:eastAsia="ArialMT" w:hAnsi="Arial" w:cs="Arial"/>
          <w:kern w:val="0"/>
          <w:szCs w:val="21"/>
        </w:rPr>
        <w:t xml:space="preserve">from </w:t>
      </w:r>
      <w:proofErr w:type="spellStart"/>
      <w:r>
        <w:rPr>
          <w:rFonts w:ascii="Arial" w:eastAsia="ArialMT" w:hAnsi="Arial" w:cs="Arial"/>
          <w:kern w:val="0"/>
          <w:szCs w:val="21"/>
        </w:rPr>
        <w:t>Ensembl</w:t>
      </w:r>
      <w:proofErr w:type="spellEnd"/>
      <w:r>
        <w:rPr>
          <w:rFonts w:ascii="Arial" w:eastAsia="ArialMT" w:hAnsi="Arial" w:cs="Arial"/>
          <w:kern w:val="0"/>
          <w:szCs w:val="21"/>
        </w:rPr>
        <w:t xml:space="preserve"> using the </w:t>
      </w:r>
      <w:proofErr w:type="spellStart"/>
      <w:r w:rsidRPr="00642BB9">
        <w:rPr>
          <w:rFonts w:ascii="Arial" w:hAnsi="Arial" w:cs="Arial"/>
          <w:kern w:val="0"/>
          <w:szCs w:val="21"/>
        </w:rPr>
        <w:t>biomar</w:t>
      </w:r>
      <w:r w:rsidRPr="00642BB9">
        <w:rPr>
          <w:rFonts w:ascii="Arial" w:eastAsia="ArialMT" w:hAnsi="Arial" w:cs="Arial"/>
          <w:kern w:val="0"/>
          <w:szCs w:val="21"/>
        </w:rPr>
        <w:t>t</w:t>
      </w:r>
      <w:proofErr w:type="spellEnd"/>
      <w:r w:rsidRPr="00642BB9">
        <w:rPr>
          <w:rFonts w:ascii="Arial" w:eastAsia="ArialMT" w:hAnsi="Arial" w:cs="Arial"/>
          <w:kern w:val="0"/>
          <w:szCs w:val="21"/>
        </w:rPr>
        <w:t xml:space="preserve"> online tool)</w:t>
      </w:r>
      <w:r w:rsidRPr="003822E9">
        <w:rPr>
          <w:rFonts w:ascii="Arial" w:hAnsi="Arial" w:cs="Arial"/>
          <w:szCs w:val="21"/>
          <w:shd w:val="clear" w:color="auto" w:fill="FFFFFF"/>
        </w:rPr>
        <w:t>.</w:t>
      </w:r>
      <w:r w:rsidRPr="00642BB9">
        <w:rPr>
          <w:rFonts w:ascii="Arial" w:hAnsi="Arial" w:cs="Arial"/>
          <w:kern w:val="0"/>
          <w:szCs w:val="21"/>
        </w:rPr>
        <w:t xml:space="preserve"> The black horizontal lines represent </w:t>
      </w:r>
      <w:r>
        <w:rPr>
          <w:rFonts w:ascii="Arial" w:hAnsi="Arial" w:cs="Arial"/>
          <w:kern w:val="0"/>
          <w:szCs w:val="21"/>
        </w:rPr>
        <w:t xml:space="preserve">the </w:t>
      </w:r>
      <w:r w:rsidRPr="00642BB9">
        <w:rPr>
          <w:rFonts w:ascii="Arial" w:hAnsi="Arial" w:cs="Arial"/>
          <w:kern w:val="0"/>
          <w:szCs w:val="21"/>
        </w:rPr>
        <w:t xml:space="preserve">overall </w:t>
      </w:r>
      <w:r w:rsidRPr="00642BB9">
        <w:rPr>
          <w:rFonts w:ascii="Arial" w:eastAsia="ArialMT" w:hAnsi="Arial" w:cs="Arial"/>
          <w:kern w:val="0"/>
          <w:szCs w:val="21"/>
        </w:rPr>
        <w:t xml:space="preserve">percentage of </w:t>
      </w:r>
      <w:proofErr w:type="spellStart"/>
      <w:r w:rsidRPr="00642BB9">
        <w:rPr>
          <w:rFonts w:ascii="Arial" w:eastAsia="ArialMT" w:hAnsi="Arial" w:cs="Arial"/>
          <w:kern w:val="0"/>
          <w:szCs w:val="21"/>
        </w:rPr>
        <w:t>InDel</w:t>
      </w:r>
      <w:proofErr w:type="spellEnd"/>
      <w:r w:rsidRPr="00642BB9">
        <w:rPr>
          <w:rFonts w:ascii="Arial" w:eastAsia="ArialMT" w:hAnsi="Arial" w:cs="Arial"/>
          <w:kern w:val="0"/>
          <w:szCs w:val="21"/>
        </w:rPr>
        <w:t xml:space="preserve">-containing genes against </w:t>
      </w:r>
      <w:r>
        <w:rPr>
          <w:rFonts w:ascii="Arial" w:eastAsia="ArialMT" w:hAnsi="Arial" w:cs="Arial"/>
          <w:kern w:val="0"/>
          <w:szCs w:val="21"/>
        </w:rPr>
        <w:t xml:space="preserve">all </w:t>
      </w:r>
      <w:r w:rsidRPr="00642BB9">
        <w:rPr>
          <w:rFonts w:ascii="Arial" w:eastAsia="ArialMT" w:hAnsi="Arial" w:cs="Arial"/>
          <w:kern w:val="0"/>
          <w:szCs w:val="21"/>
        </w:rPr>
        <w:t xml:space="preserve">the orthologs between the pig and human/mouse </w:t>
      </w:r>
      <w:r>
        <w:rPr>
          <w:rFonts w:ascii="Arial" w:eastAsia="ArialMT" w:hAnsi="Arial" w:cs="Arial"/>
          <w:kern w:val="0"/>
          <w:szCs w:val="21"/>
        </w:rPr>
        <w:t xml:space="preserve">genomes </w:t>
      </w:r>
      <w:r w:rsidRPr="00642BB9">
        <w:rPr>
          <w:rFonts w:ascii="Arial" w:eastAsia="ArialMT" w:hAnsi="Arial" w:cs="Arial"/>
          <w:kern w:val="0"/>
          <w:szCs w:val="21"/>
        </w:rPr>
        <w:t xml:space="preserve">for </w:t>
      </w:r>
      <w:r>
        <w:rPr>
          <w:rFonts w:ascii="Arial" w:eastAsia="ArialMT" w:hAnsi="Arial" w:cs="Arial"/>
          <w:kern w:val="0"/>
          <w:szCs w:val="21"/>
        </w:rPr>
        <w:t>8</w:t>
      </w:r>
      <w:r w:rsidRPr="00642BB9">
        <w:rPr>
          <w:rFonts w:ascii="Arial" w:eastAsia="ArialMT" w:hAnsi="Arial" w:cs="Arial"/>
          <w:kern w:val="0"/>
          <w:szCs w:val="21"/>
        </w:rPr>
        <w:t xml:space="preserve"> haplotypes. By counting the number of orthologs and </w:t>
      </w:r>
      <w:proofErr w:type="spellStart"/>
      <w:r w:rsidRPr="00642BB9">
        <w:rPr>
          <w:rFonts w:ascii="Arial" w:eastAsia="ArialMT" w:hAnsi="Arial" w:cs="Arial"/>
          <w:kern w:val="0"/>
          <w:szCs w:val="21"/>
        </w:rPr>
        <w:t>InDel</w:t>
      </w:r>
      <w:proofErr w:type="spellEnd"/>
      <w:r w:rsidRPr="00642BB9">
        <w:rPr>
          <w:rFonts w:ascii="Arial" w:eastAsia="ArialMT" w:hAnsi="Arial" w:cs="Arial"/>
          <w:kern w:val="0"/>
          <w:szCs w:val="21"/>
        </w:rPr>
        <w:t xml:space="preserve">-containing genes against the genome-wide background, we determined the statistical significance of enrichment of </w:t>
      </w:r>
      <w:proofErr w:type="spellStart"/>
      <w:r w:rsidRPr="00642BB9">
        <w:rPr>
          <w:rFonts w:ascii="Arial" w:eastAsia="ArialMT" w:hAnsi="Arial" w:cs="Arial"/>
          <w:kern w:val="0"/>
          <w:szCs w:val="21"/>
        </w:rPr>
        <w:t>InDel</w:t>
      </w:r>
      <w:proofErr w:type="spellEnd"/>
      <w:r w:rsidRPr="00642BB9">
        <w:rPr>
          <w:rFonts w:ascii="Arial" w:eastAsia="ArialMT" w:hAnsi="Arial" w:cs="Arial"/>
          <w:kern w:val="0"/>
          <w:szCs w:val="21"/>
        </w:rPr>
        <w:t xml:space="preserve">-containing genes for each group that was categorized by </w:t>
      </w:r>
      <w:r>
        <w:rPr>
          <w:rFonts w:ascii="Arial" w:eastAsia="ArialMT" w:hAnsi="Arial" w:cs="Arial"/>
          <w:kern w:val="0"/>
          <w:szCs w:val="21"/>
        </w:rPr>
        <w:t xml:space="preserve">the </w:t>
      </w:r>
      <w:proofErr w:type="spellStart"/>
      <w:r w:rsidRPr="00642BB9">
        <w:rPr>
          <w:rFonts w:ascii="Arial" w:eastAsia="ArialMT" w:hAnsi="Arial" w:cs="Arial"/>
          <w:kern w:val="0"/>
          <w:szCs w:val="21"/>
        </w:rPr>
        <w:t>dN</w:t>
      </w:r>
      <w:proofErr w:type="spellEnd"/>
      <w:r w:rsidRPr="00642BB9">
        <w:rPr>
          <w:rFonts w:ascii="Arial" w:eastAsia="ArialMT" w:hAnsi="Arial" w:cs="Arial"/>
          <w:kern w:val="0"/>
          <w:szCs w:val="21"/>
        </w:rPr>
        <w:t>/</w:t>
      </w:r>
      <w:proofErr w:type="spellStart"/>
      <w:r w:rsidRPr="00642BB9">
        <w:rPr>
          <w:rFonts w:ascii="Arial" w:eastAsia="ArialMT" w:hAnsi="Arial" w:cs="Arial"/>
          <w:kern w:val="0"/>
          <w:szCs w:val="21"/>
        </w:rPr>
        <w:t>dS</w:t>
      </w:r>
      <w:proofErr w:type="spellEnd"/>
      <w:r w:rsidRPr="00642BB9">
        <w:rPr>
          <w:rFonts w:ascii="Arial" w:eastAsia="ArialMT" w:hAnsi="Arial" w:cs="Arial"/>
          <w:kern w:val="0"/>
          <w:szCs w:val="21"/>
        </w:rPr>
        <w:t xml:space="preserve"> ratio using </w:t>
      </w:r>
      <w:r>
        <w:rPr>
          <w:rFonts w:ascii="Arial" w:eastAsia="ArialMT" w:hAnsi="Arial" w:cs="Arial"/>
          <w:kern w:val="0"/>
          <w:szCs w:val="21"/>
        </w:rPr>
        <w:t>a</w:t>
      </w:r>
      <w:r w:rsidRPr="00642BB9">
        <w:rPr>
          <w:rFonts w:ascii="Arial" w:eastAsia="ArialMT" w:hAnsi="Arial" w:cs="Arial"/>
          <w:kern w:val="0"/>
          <w:szCs w:val="21"/>
        </w:rPr>
        <w:t xml:space="preserve"> </w:t>
      </w:r>
      <w:r w:rsidRPr="00642BB9">
        <w:rPr>
          <w:rFonts w:ascii="Arial" w:hAnsi="Arial"/>
          <w:i/>
          <w:iCs/>
          <w:szCs w:val="21"/>
        </w:rPr>
        <w:sym w:font="Symbol" w:char="F063"/>
      </w:r>
      <w:r w:rsidRPr="00642BB9">
        <w:rPr>
          <w:rFonts w:ascii="Arial" w:hAnsi="Arial"/>
          <w:szCs w:val="21"/>
          <w:vertAlign w:val="superscript"/>
        </w:rPr>
        <w:t>2</w:t>
      </w:r>
      <w:r w:rsidRPr="00642BB9">
        <w:rPr>
          <w:rFonts w:ascii="Arial" w:eastAsia="ArialMT" w:hAnsi="Arial" w:cs="Arial"/>
          <w:kern w:val="0"/>
          <w:szCs w:val="21"/>
        </w:rPr>
        <w:t xml:space="preserve"> test (*0.01 &lt; </w:t>
      </w:r>
      <w:r w:rsidRPr="00642BB9">
        <w:rPr>
          <w:rFonts w:ascii="Arial" w:eastAsia="Arial-ItalicMT" w:hAnsi="Arial" w:cs="Arial"/>
          <w:i/>
          <w:iCs/>
          <w:kern w:val="0"/>
          <w:szCs w:val="21"/>
        </w:rPr>
        <w:t xml:space="preserve">P </w:t>
      </w:r>
      <w:r w:rsidRPr="00642BB9">
        <w:rPr>
          <w:rFonts w:ascii="Arial" w:eastAsia="ArialMT" w:hAnsi="Arial" w:cs="Arial"/>
          <w:kern w:val="0"/>
          <w:szCs w:val="21"/>
        </w:rPr>
        <w:t>&lt; 0.05</w:t>
      </w:r>
      <w:r>
        <w:rPr>
          <w:rFonts w:ascii="Arial" w:eastAsia="ArialMT" w:hAnsi="Arial" w:cs="Arial"/>
          <w:kern w:val="0"/>
          <w:szCs w:val="21"/>
        </w:rPr>
        <w:t xml:space="preserve">; </w:t>
      </w:r>
      <w:r w:rsidRPr="00642BB9">
        <w:rPr>
          <w:rFonts w:ascii="Arial" w:eastAsia="ArialMT" w:hAnsi="Arial" w:cs="Arial"/>
          <w:kern w:val="0"/>
          <w:szCs w:val="21"/>
        </w:rPr>
        <w:t xml:space="preserve">**0.001 &lt; </w:t>
      </w:r>
      <w:r w:rsidRPr="00642BB9">
        <w:rPr>
          <w:rFonts w:ascii="Arial" w:eastAsia="Arial-ItalicMT" w:hAnsi="Arial" w:cs="Arial"/>
          <w:i/>
          <w:iCs/>
          <w:kern w:val="0"/>
          <w:szCs w:val="21"/>
        </w:rPr>
        <w:t xml:space="preserve">P </w:t>
      </w:r>
      <w:r w:rsidRPr="00642BB9">
        <w:rPr>
          <w:rFonts w:ascii="Arial" w:eastAsia="ArialMT" w:hAnsi="Arial" w:cs="Arial"/>
          <w:kern w:val="0"/>
          <w:szCs w:val="21"/>
        </w:rPr>
        <w:t xml:space="preserve">&lt; 0.01). </w:t>
      </w:r>
      <w:r>
        <w:rPr>
          <w:rFonts w:ascii="Arial" w:hAnsi="Arial" w:cs="Arial"/>
          <w:kern w:val="0"/>
          <w:szCs w:val="21"/>
        </w:rPr>
        <w:t>This analysis</w:t>
      </w:r>
      <w:r w:rsidRPr="003822E9">
        <w:rPr>
          <w:rFonts w:ascii="Arial" w:hAnsi="Arial" w:cs="Arial"/>
          <w:kern w:val="0"/>
          <w:szCs w:val="21"/>
        </w:rPr>
        <w:t xml:space="preserve"> showed that </w:t>
      </w:r>
      <w:r w:rsidRPr="00642BB9">
        <w:rPr>
          <w:rFonts w:ascii="Arial" w:hAnsi="Arial" w:cs="Arial"/>
          <w:kern w:val="0"/>
          <w:szCs w:val="21"/>
        </w:rPr>
        <w:t xml:space="preserve">more conserved genes </w:t>
      </w:r>
      <w:r>
        <w:rPr>
          <w:rFonts w:ascii="Arial" w:hAnsi="Arial" w:cs="Arial"/>
          <w:kern w:val="0"/>
          <w:szCs w:val="21"/>
        </w:rPr>
        <w:t>contained</w:t>
      </w:r>
      <w:r w:rsidRPr="00642BB9">
        <w:rPr>
          <w:rFonts w:ascii="Arial" w:hAnsi="Arial" w:cs="Arial"/>
          <w:kern w:val="0"/>
          <w:szCs w:val="21"/>
        </w:rPr>
        <w:t xml:space="preserve"> fewer InDels.</w:t>
      </w:r>
      <w:r w:rsidRPr="00642BB9">
        <w:rPr>
          <w:noProof/>
        </w:rPr>
        <w:t xml:space="preserve"> </w:t>
      </w:r>
    </w:p>
    <w:p w14:paraId="22E62CBA" w14:textId="77777777" w:rsidR="00BD4BD3" w:rsidRPr="003822E9" w:rsidRDefault="00BD4BD3" w:rsidP="00BD4BD3">
      <w:pPr>
        <w:autoSpaceDE w:val="0"/>
        <w:autoSpaceDN w:val="0"/>
        <w:adjustRightInd w:val="0"/>
        <w:snapToGrid w:val="0"/>
        <w:spacing w:beforeLines="50" w:before="156" w:line="276" w:lineRule="auto"/>
        <w:rPr>
          <w:rFonts w:ascii="Arial" w:hAnsi="Arial" w:cs="Arial"/>
          <w:color w:val="FF0000"/>
          <w:kern w:val="0"/>
          <w:szCs w:val="21"/>
        </w:rPr>
      </w:pPr>
      <w:r w:rsidRPr="00F31861">
        <w:rPr>
          <w:rFonts w:ascii="Arial" w:hAnsi="Arial" w:cs="Arial"/>
          <w:b/>
          <w:bCs/>
          <w:kern w:val="0"/>
          <w:szCs w:val="21"/>
        </w:rPr>
        <w:t>g</w:t>
      </w:r>
      <w:r w:rsidRPr="00793C79">
        <w:rPr>
          <w:rFonts w:ascii="Arial" w:hAnsi="Arial" w:cs="Arial"/>
          <w:kern w:val="0"/>
          <w:szCs w:val="21"/>
        </w:rPr>
        <w:t xml:space="preserve"> Length distribution of </w:t>
      </w:r>
      <w:r>
        <w:rPr>
          <w:rFonts w:ascii="Arial" w:hAnsi="Arial" w:cs="Arial"/>
          <w:kern w:val="0"/>
          <w:szCs w:val="21"/>
        </w:rPr>
        <w:t>short</w:t>
      </w:r>
      <w:r w:rsidRPr="00793C79">
        <w:rPr>
          <w:rFonts w:ascii="Arial" w:hAnsi="Arial" w:cs="Arial"/>
          <w:kern w:val="0"/>
          <w:szCs w:val="21"/>
        </w:rPr>
        <w:t xml:space="preserve"> InDels </w:t>
      </w:r>
      <w:r>
        <w:rPr>
          <w:rFonts w:ascii="Arial" w:hAnsi="Arial" w:cs="Arial"/>
          <w:kern w:val="0"/>
          <w:szCs w:val="21"/>
        </w:rPr>
        <w:t>(</w:t>
      </w:r>
      <w:r w:rsidRPr="00B90351">
        <w:rPr>
          <w:rFonts w:ascii="Arial" w:hAnsi="Arial" w:cs="Arial"/>
          <w:color w:val="000000"/>
          <w:kern w:val="0"/>
          <w:szCs w:val="21"/>
        </w:rPr>
        <w:t>1–15 bp in length</w:t>
      </w:r>
      <w:r>
        <w:rPr>
          <w:rFonts w:ascii="Arial" w:hAnsi="Arial" w:cs="Arial"/>
          <w:kern w:val="0"/>
          <w:szCs w:val="21"/>
        </w:rPr>
        <w:t xml:space="preserve">) </w:t>
      </w:r>
      <w:r w:rsidRPr="00793C79">
        <w:rPr>
          <w:rFonts w:ascii="Arial" w:hAnsi="Arial" w:cs="Arial"/>
          <w:kern w:val="0"/>
          <w:szCs w:val="21"/>
        </w:rPr>
        <w:t>in the whole genome (</w:t>
      </w:r>
      <w:r>
        <w:rPr>
          <w:rFonts w:ascii="Arial" w:hAnsi="Arial" w:cs="Arial"/>
          <w:kern w:val="0"/>
          <w:szCs w:val="21"/>
        </w:rPr>
        <w:t>left</w:t>
      </w:r>
      <w:r w:rsidRPr="00793C79">
        <w:rPr>
          <w:rFonts w:ascii="Arial" w:hAnsi="Arial" w:cs="Arial"/>
          <w:kern w:val="0"/>
          <w:szCs w:val="21"/>
        </w:rPr>
        <w:t>) and coding</w:t>
      </w:r>
      <w:r>
        <w:rPr>
          <w:rFonts w:ascii="Arial" w:hAnsi="Arial" w:cs="Arial"/>
          <w:kern w:val="0"/>
          <w:szCs w:val="21"/>
        </w:rPr>
        <w:t xml:space="preserve"> </w:t>
      </w:r>
      <w:r w:rsidRPr="00793C79">
        <w:rPr>
          <w:rFonts w:ascii="Arial" w:hAnsi="Arial" w:cs="Arial"/>
          <w:kern w:val="0"/>
          <w:szCs w:val="21"/>
        </w:rPr>
        <w:t xml:space="preserve">sequence </w:t>
      </w:r>
      <w:r>
        <w:rPr>
          <w:rFonts w:ascii="Arial" w:hAnsi="Arial" w:cs="Arial"/>
          <w:kern w:val="0"/>
          <w:szCs w:val="21"/>
        </w:rPr>
        <w:t xml:space="preserve">(CDS) </w:t>
      </w:r>
      <w:r w:rsidRPr="00793C79">
        <w:rPr>
          <w:rFonts w:ascii="Arial" w:hAnsi="Arial" w:cs="Arial"/>
          <w:kern w:val="0"/>
          <w:szCs w:val="21"/>
        </w:rPr>
        <w:t>regions (</w:t>
      </w:r>
      <w:r>
        <w:rPr>
          <w:rFonts w:ascii="Arial" w:hAnsi="Arial" w:cs="Arial"/>
          <w:kern w:val="0"/>
          <w:szCs w:val="21"/>
        </w:rPr>
        <w:t>ri</w:t>
      </w:r>
      <w:r w:rsidRPr="007978A8">
        <w:rPr>
          <w:rFonts w:ascii="Arial" w:hAnsi="Arial" w:cs="Arial"/>
          <w:kern w:val="0"/>
          <w:szCs w:val="21"/>
        </w:rPr>
        <w:t>ght). We observed an enrichment of short InDels (1–15 bp in length) in coding sequences (~28.97%) that were multiples of 3 bp, which is expected to preserve the reading frame.</w:t>
      </w:r>
    </w:p>
    <w:p w14:paraId="734E95F0" w14:textId="39FAA955" w:rsidR="00BD4BD3" w:rsidRDefault="00BD4BD3" w:rsidP="00BD4BD3">
      <w:pPr>
        <w:adjustRightInd w:val="0"/>
        <w:snapToGrid w:val="0"/>
        <w:spacing w:beforeLines="50" w:before="156" w:line="276" w:lineRule="auto"/>
        <w:rPr>
          <w:rFonts w:ascii="Arial" w:hAnsi="Arial" w:cs="Arial"/>
          <w:kern w:val="0"/>
          <w:szCs w:val="21"/>
        </w:rPr>
      </w:pPr>
      <w:r w:rsidRPr="00F31861">
        <w:rPr>
          <w:rFonts w:ascii="Arial" w:hAnsi="Arial" w:cs="Arial"/>
          <w:b/>
          <w:bCs/>
          <w:kern w:val="0"/>
          <w:szCs w:val="21"/>
        </w:rPr>
        <w:t>h</w:t>
      </w:r>
      <w:r w:rsidRPr="006E067F">
        <w:rPr>
          <w:rFonts w:ascii="Arial" w:hAnsi="Arial" w:cs="Arial"/>
          <w:kern w:val="0"/>
          <w:szCs w:val="21"/>
        </w:rPr>
        <w:t xml:space="preserve"> </w:t>
      </w:r>
      <w:r w:rsidRPr="00FD63A9">
        <w:rPr>
          <w:rFonts w:ascii="Arial" w:hAnsi="Arial" w:cs="Arial"/>
          <w:kern w:val="0"/>
          <w:szCs w:val="21"/>
        </w:rPr>
        <w:t xml:space="preserve">Analysis of </w:t>
      </w:r>
      <w:r>
        <w:rPr>
          <w:rFonts w:ascii="Arial" w:hAnsi="Arial" w:cs="Arial"/>
          <w:kern w:val="0"/>
          <w:szCs w:val="21"/>
        </w:rPr>
        <w:t xml:space="preserve">the </w:t>
      </w:r>
      <w:r w:rsidRPr="00FD63A9">
        <w:rPr>
          <w:rFonts w:ascii="Arial" w:hAnsi="Arial" w:cs="Arial"/>
          <w:kern w:val="0"/>
          <w:szCs w:val="21"/>
        </w:rPr>
        <w:t xml:space="preserve">phylogenetic relationship among </w:t>
      </w:r>
      <w:r>
        <w:rPr>
          <w:rFonts w:ascii="Arial" w:hAnsi="Arial" w:cs="Arial"/>
          <w:kern w:val="0"/>
          <w:szCs w:val="21"/>
        </w:rPr>
        <w:t>8</w:t>
      </w:r>
      <w:r w:rsidRPr="00FD63A9">
        <w:rPr>
          <w:rFonts w:ascii="Arial" w:hAnsi="Arial" w:cs="Arial"/>
          <w:kern w:val="0"/>
          <w:szCs w:val="21"/>
        </w:rPr>
        <w:t xml:space="preserve"> haplotypes using </w:t>
      </w:r>
      <w:proofErr w:type="spellStart"/>
      <w:r w:rsidRPr="00FD63A9">
        <w:rPr>
          <w:rFonts w:ascii="Arial" w:hAnsi="Arial" w:cs="Arial"/>
          <w:kern w:val="0"/>
          <w:szCs w:val="21"/>
        </w:rPr>
        <w:t>InDel</w:t>
      </w:r>
      <w:proofErr w:type="spellEnd"/>
      <w:r w:rsidRPr="00FD63A9">
        <w:rPr>
          <w:rFonts w:ascii="Arial" w:hAnsi="Arial" w:cs="Arial"/>
          <w:kern w:val="0"/>
          <w:szCs w:val="21"/>
        </w:rPr>
        <w:t xml:space="preserve"> number</w:t>
      </w:r>
      <w:r>
        <w:rPr>
          <w:rFonts w:ascii="Arial" w:hAnsi="Arial" w:cs="Arial"/>
          <w:kern w:val="0"/>
          <w:szCs w:val="21"/>
        </w:rPr>
        <w:t>s</w:t>
      </w:r>
      <w:r w:rsidRPr="00FD63A9">
        <w:rPr>
          <w:rFonts w:ascii="Arial" w:hAnsi="Arial" w:cs="Arial"/>
          <w:kern w:val="0"/>
          <w:szCs w:val="21"/>
        </w:rPr>
        <w:t xml:space="preserve"> in 1 Mb non-overlapping genomic bins. </w:t>
      </w:r>
      <w:r w:rsidRPr="009B5404">
        <w:rPr>
          <w:rFonts w:ascii="Arial" w:hAnsi="Arial" w:cs="Arial"/>
          <w:kern w:val="0"/>
          <w:szCs w:val="21"/>
        </w:rPr>
        <w:t xml:space="preserve">Hierarchical clustering </w:t>
      </w:r>
      <w:r>
        <w:rPr>
          <w:rFonts w:ascii="Arial" w:hAnsi="Arial" w:cs="Arial"/>
          <w:kern w:val="0"/>
          <w:szCs w:val="21"/>
        </w:rPr>
        <w:t>based on</w:t>
      </w:r>
      <w:r w:rsidRPr="009B5404">
        <w:rPr>
          <w:rFonts w:ascii="Arial" w:hAnsi="Arial" w:cs="Arial"/>
          <w:kern w:val="0"/>
          <w:szCs w:val="21"/>
        </w:rPr>
        <w:t xml:space="preserve"> </w:t>
      </w:r>
      <w:r w:rsidRPr="009B5404">
        <w:rPr>
          <w:rFonts w:ascii="Arial" w:eastAsia="ArialMT" w:hAnsi="Arial" w:cs="Arial"/>
          <w:kern w:val="0"/>
          <w:szCs w:val="21"/>
        </w:rPr>
        <w:t>Pearson</w:t>
      </w:r>
      <w:r w:rsidRPr="009B5404">
        <w:rPr>
          <w:rFonts w:ascii="Arial" w:hAnsi="Arial" w:cs="Arial"/>
          <w:kern w:val="0"/>
          <w:szCs w:val="21"/>
        </w:rPr>
        <w:t>’</w:t>
      </w:r>
      <w:r w:rsidRPr="009B5404">
        <w:rPr>
          <w:rFonts w:ascii="Arial" w:eastAsia="ArialMT" w:hAnsi="Arial" w:cs="Arial"/>
          <w:kern w:val="0"/>
          <w:szCs w:val="21"/>
        </w:rPr>
        <w:t xml:space="preserve">s </w:t>
      </w:r>
      <w:r w:rsidRPr="003822E9">
        <w:rPr>
          <w:rFonts w:ascii="Arial" w:hAnsi="Arial" w:cs="Arial"/>
          <w:i/>
          <w:iCs/>
          <w:kern w:val="0"/>
          <w:szCs w:val="21"/>
        </w:rPr>
        <w:t>r</w:t>
      </w:r>
      <w:r w:rsidRPr="009B5404">
        <w:rPr>
          <w:rFonts w:ascii="Arial" w:hAnsi="Arial" w:cs="Arial"/>
          <w:kern w:val="0"/>
          <w:szCs w:val="21"/>
        </w:rPr>
        <w:t xml:space="preserve"> </w:t>
      </w:r>
      <w:r>
        <w:rPr>
          <w:rFonts w:ascii="Arial" w:hAnsi="Arial" w:cs="Arial"/>
          <w:kern w:val="0"/>
          <w:szCs w:val="21"/>
        </w:rPr>
        <w:t xml:space="preserve">of </w:t>
      </w:r>
      <w:proofErr w:type="spellStart"/>
      <w:r>
        <w:rPr>
          <w:rFonts w:ascii="Arial" w:hAnsi="Arial" w:cs="Arial"/>
          <w:kern w:val="0"/>
          <w:szCs w:val="21"/>
        </w:rPr>
        <w:t>InDel</w:t>
      </w:r>
      <w:proofErr w:type="spellEnd"/>
      <w:r>
        <w:rPr>
          <w:rFonts w:ascii="Arial" w:hAnsi="Arial" w:cs="Arial"/>
          <w:kern w:val="0"/>
          <w:szCs w:val="21"/>
        </w:rPr>
        <w:t xml:space="preserve"> occurrence was used as</w:t>
      </w:r>
      <w:r w:rsidRPr="009B5404">
        <w:rPr>
          <w:rFonts w:ascii="Arial" w:hAnsi="Arial" w:cs="Arial"/>
          <w:kern w:val="0"/>
          <w:szCs w:val="21"/>
        </w:rPr>
        <w:t xml:space="preserve"> distance metric</w:t>
      </w:r>
      <w:r>
        <w:rPr>
          <w:rFonts w:ascii="Arial" w:hAnsi="Arial" w:cs="Arial"/>
          <w:kern w:val="0"/>
          <w:szCs w:val="21"/>
        </w:rPr>
        <w:t>s. As in the case of SNVs (</w:t>
      </w:r>
      <w:r w:rsidRPr="00704729">
        <w:rPr>
          <w:rFonts w:ascii="Arial" w:hAnsi="Arial" w:cs="Arial"/>
          <w:b/>
          <w:bCs/>
          <w:kern w:val="0"/>
          <w:szCs w:val="21"/>
        </w:rPr>
        <w:t xml:space="preserve">Supplementary </w:t>
      </w:r>
      <w:r w:rsidR="00F33B18" w:rsidRPr="00704729">
        <w:rPr>
          <w:rFonts w:ascii="Arial" w:hAnsi="Arial" w:cs="Arial"/>
          <w:b/>
          <w:bCs/>
          <w:kern w:val="0"/>
          <w:szCs w:val="21"/>
        </w:rPr>
        <w:t>Fig. 2</w:t>
      </w:r>
      <w:r w:rsidRPr="00704729">
        <w:rPr>
          <w:rFonts w:ascii="Arial" w:hAnsi="Arial" w:cs="Arial"/>
          <w:b/>
          <w:bCs/>
          <w:kern w:val="0"/>
          <w:szCs w:val="21"/>
        </w:rPr>
        <w:t>c</w:t>
      </w:r>
      <w:r w:rsidRPr="002E1DEB">
        <w:rPr>
          <w:rFonts w:ascii="Arial" w:hAnsi="Arial" w:cs="Arial"/>
          <w:kern w:val="0"/>
          <w:szCs w:val="21"/>
        </w:rPr>
        <w:t xml:space="preserve">), </w:t>
      </w:r>
      <w:r>
        <w:rPr>
          <w:rFonts w:ascii="Arial" w:hAnsi="Arial" w:cs="Arial"/>
          <w:kern w:val="0"/>
          <w:szCs w:val="21"/>
        </w:rPr>
        <w:t xml:space="preserve">the </w:t>
      </w:r>
      <w:r w:rsidRPr="003822E9">
        <w:rPr>
          <w:rFonts w:ascii="Arial" w:hAnsi="Arial" w:cs="Arial"/>
          <w:kern w:val="0"/>
          <w:szCs w:val="21"/>
        </w:rPr>
        <w:t>distribution of short InDels across the genome also reflected a deep phylogenetic split between European (</w:t>
      </w:r>
      <w:r w:rsidRPr="00A450D2">
        <w:rPr>
          <w:rFonts w:ascii="Arial" w:hAnsi="Arial" w:cs="Arial"/>
          <w:i/>
          <w:iCs/>
          <w:kern w:val="0"/>
          <w:szCs w:val="21"/>
        </w:rPr>
        <w:t>i.e.</w:t>
      </w:r>
      <w:r w:rsidRPr="003822E9">
        <w:rPr>
          <w:rFonts w:ascii="Arial" w:hAnsi="Arial" w:cs="Arial"/>
          <w:kern w:val="0"/>
          <w:szCs w:val="21"/>
        </w:rPr>
        <w:t>, Berkshire) and Asian pigs (Tibetan)</w:t>
      </w:r>
      <w:r>
        <w:rPr>
          <w:rFonts w:ascii="Arial" w:hAnsi="Arial" w:cs="Arial"/>
          <w:kern w:val="0"/>
          <w:szCs w:val="21"/>
        </w:rPr>
        <w:t>.</w:t>
      </w:r>
      <w:r>
        <w:rPr>
          <w:rFonts w:ascii="Arial" w:hAnsi="Arial" w:cs="Arial" w:hint="eastAsia"/>
          <w:kern w:val="0"/>
          <w:szCs w:val="21"/>
        </w:rPr>
        <w:t xml:space="preserve"> </w:t>
      </w:r>
      <w:r>
        <w:rPr>
          <w:rFonts w:ascii="Arial" w:hAnsi="Arial" w:cs="Arial"/>
          <w:kern w:val="0"/>
          <w:szCs w:val="21"/>
        </w:rPr>
        <w:br w:type="page"/>
      </w:r>
    </w:p>
    <w:p w14:paraId="1A8BF36A" w14:textId="2B854F81" w:rsidR="00D1246C" w:rsidRDefault="00D1246C" w:rsidP="00D709A7">
      <w:pPr>
        <w:adjustRightInd w:val="0"/>
        <w:snapToGrid w:val="0"/>
        <w:spacing w:line="360" w:lineRule="auto"/>
        <w:ind w:leftChars="-67" w:hangingChars="50" w:hanging="141"/>
        <w:jc w:val="center"/>
        <w:rPr>
          <w:rStyle w:val="fontstyle01"/>
          <w:rFonts w:hint="eastAsia"/>
        </w:rPr>
      </w:pPr>
      <w:r>
        <w:rPr>
          <w:rFonts w:ascii="Arial-BoldMT" w:hAnsi="Arial-BoldMT"/>
          <w:b/>
          <w:bCs/>
          <w:noProof/>
          <w:color w:val="000000"/>
          <w:sz w:val="28"/>
          <w:szCs w:val="28"/>
        </w:rPr>
        <w:lastRenderedPageBreak/>
        <w:drawing>
          <wp:inline distT="0" distB="0" distL="0" distR="0" wp14:anchorId="3447C5C1" wp14:editId="7D8F5A74">
            <wp:extent cx="6257790" cy="823322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28"/>
                    <a:stretch>
                      <a:fillRect/>
                    </a:stretch>
                  </pic:blipFill>
                  <pic:spPr>
                    <a:xfrm>
                      <a:off x="0" y="0"/>
                      <a:ext cx="6300073" cy="8288851"/>
                    </a:xfrm>
                    <a:prstGeom prst="rect">
                      <a:avLst/>
                    </a:prstGeom>
                  </pic:spPr>
                </pic:pic>
              </a:graphicData>
            </a:graphic>
          </wp:inline>
        </w:drawing>
      </w:r>
    </w:p>
    <w:p w14:paraId="05C50B91" w14:textId="2D66C2EA" w:rsidR="00255B27" w:rsidRDefault="00F4790E" w:rsidP="00774F4C">
      <w:pPr>
        <w:adjustRightInd w:val="0"/>
        <w:snapToGrid w:val="0"/>
        <w:spacing w:beforeLines="50" w:before="156" w:line="276" w:lineRule="auto"/>
        <w:rPr>
          <w:rFonts w:ascii="Arial" w:hAnsi="Arial" w:cs="Arial"/>
          <w:b/>
          <w:bCs/>
          <w:color w:val="222222"/>
          <w:szCs w:val="21"/>
          <w:shd w:val="clear" w:color="auto" w:fill="FFFFFF"/>
        </w:rPr>
      </w:pPr>
      <w:r>
        <w:rPr>
          <w:rFonts w:ascii="Arial" w:hAnsi="Arial" w:cs="Arial"/>
          <w:b/>
          <w:bCs/>
          <w:color w:val="222222"/>
          <w:szCs w:val="21"/>
          <w:shd w:val="clear" w:color="auto" w:fill="FFFFFF"/>
        </w:rPr>
        <w:t>Supplementary</w:t>
      </w:r>
      <w:r w:rsidR="00961C96">
        <w:rPr>
          <w:rFonts w:ascii="Arial" w:hAnsi="Arial" w:cs="Arial"/>
          <w:b/>
          <w:bCs/>
          <w:color w:val="222222"/>
          <w:szCs w:val="21"/>
          <w:shd w:val="clear" w:color="auto" w:fill="FFFFFF"/>
        </w:rPr>
        <w:t xml:space="preserve"> Fig. </w:t>
      </w:r>
      <w:r>
        <w:rPr>
          <w:rFonts w:ascii="Arial" w:hAnsi="Arial" w:cs="Arial"/>
          <w:b/>
          <w:bCs/>
          <w:color w:val="222222"/>
          <w:szCs w:val="21"/>
          <w:shd w:val="clear" w:color="auto" w:fill="FFFFFF"/>
        </w:rPr>
        <w:t xml:space="preserve">17 </w:t>
      </w:r>
      <w:r w:rsidR="00774F4C" w:rsidRPr="00CF5E45">
        <w:rPr>
          <w:rFonts w:ascii="Arial" w:hAnsi="Arial" w:cs="Arial"/>
          <w:b/>
          <w:bCs/>
          <w:color w:val="222222"/>
          <w:szCs w:val="21"/>
          <w:shd w:val="clear" w:color="auto" w:fill="FFFFFF"/>
        </w:rPr>
        <w:t>Effects of sequence variation and histone modification on allelic PEI rewiring in F1 hybrids</w:t>
      </w:r>
      <w:r w:rsidR="00774F4C">
        <w:rPr>
          <w:rFonts w:ascii="Arial" w:hAnsi="Arial" w:cs="Arial"/>
          <w:b/>
          <w:bCs/>
          <w:color w:val="222222"/>
          <w:szCs w:val="21"/>
          <w:shd w:val="clear" w:color="auto" w:fill="FFFFFF"/>
        </w:rPr>
        <w:t>.</w:t>
      </w:r>
    </w:p>
    <w:p w14:paraId="7ECDEA78" w14:textId="720C9BF4" w:rsidR="00774F4C" w:rsidRPr="004E362C" w:rsidRDefault="00774F4C" w:rsidP="00774F4C">
      <w:pPr>
        <w:widowControl/>
        <w:adjustRightInd w:val="0"/>
        <w:snapToGrid w:val="0"/>
        <w:spacing w:beforeLines="50" w:before="156" w:line="276" w:lineRule="auto"/>
        <w:rPr>
          <w:rFonts w:ascii="Arial" w:hAnsi="Arial" w:cs="Arial"/>
          <w:sz w:val="20"/>
          <w:szCs w:val="21"/>
        </w:rPr>
      </w:pPr>
      <w:r w:rsidRPr="00774F4C">
        <w:rPr>
          <w:rFonts w:ascii="Arial" w:hAnsi="Arial" w:cs="Arial"/>
          <w:b/>
          <w:bCs/>
          <w:szCs w:val="21"/>
        </w:rPr>
        <w:t>a</w:t>
      </w:r>
      <w:r w:rsidR="00D709A7" w:rsidRPr="00C50E41">
        <w:rPr>
          <w:rFonts w:ascii="Arial" w:hAnsi="Arial" w:cs="Arial"/>
          <w:szCs w:val="21"/>
        </w:rPr>
        <w:t>,</w:t>
      </w:r>
      <w:r w:rsidRPr="004E362C">
        <w:rPr>
          <w:rFonts w:ascii="Arial" w:hAnsi="Arial" w:cs="Arial"/>
          <w:szCs w:val="21"/>
        </w:rPr>
        <w:t xml:space="preserve"> </w:t>
      </w:r>
      <w:proofErr w:type="gramStart"/>
      <w:r w:rsidRPr="004E362C">
        <w:rPr>
          <w:rFonts w:ascii="Arial" w:hAnsi="Arial" w:cs="Arial"/>
        </w:rPr>
        <w:t>A</w:t>
      </w:r>
      <w:r w:rsidRPr="004E362C">
        <w:rPr>
          <w:rFonts w:ascii="Arial" w:eastAsia="宋体" w:hAnsi="Arial" w:cs="Arial"/>
          <w:kern w:val="0"/>
          <w:szCs w:val="21"/>
        </w:rPr>
        <w:t>mong</w:t>
      </w:r>
      <w:proofErr w:type="gramEnd"/>
      <w:r w:rsidRPr="004E362C">
        <w:rPr>
          <w:rFonts w:ascii="Arial" w:eastAsia="宋体" w:hAnsi="Arial" w:cs="Arial"/>
          <w:kern w:val="0"/>
          <w:szCs w:val="21"/>
        </w:rPr>
        <w:t xml:space="preserve"> distinct PEIs within each of the 24 haploid genomes, we found that those with increased intensity (x-axis) generally have elevated interaction probabilities (y-axis). Data are shown as mean ± </w:t>
      </w:r>
      <w:r w:rsidRPr="004E362C">
        <w:rPr>
          <w:rFonts w:ascii="Arial" w:eastAsia="宋体" w:hAnsi="Arial" w:cs="Arial"/>
          <w:kern w:val="0"/>
          <w:szCs w:val="21"/>
        </w:rPr>
        <w:lastRenderedPageBreak/>
        <w:t>SD (eight haploid genomes</w:t>
      </w:r>
      <w:r w:rsidRPr="004E362C" w:rsidDel="009B03B2">
        <w:rPr>
          <w:rFonts w:ascii="Arial" w:eastAsia="宋体" w:hAnsi="Arial" w:cs="Arial"/>
          <w:kern w:val="0"/>
          <w:szCs w:val="21"/>
        </w:rPr>
        <w:t xml:space="preserve"> </w:t>
      </w:r>
      <w:r w:rsidRPr="004E362C">
        <w:rPr>
          <w:rFonts w:ascii="Arial" w:eastAsia="宋体" w:hAnsi="Arial" w:cs="Arial"/>
          <w:kern w:val="0"/>
          <w:szCs w:val="21"/>
        </w:rPr>
        <w:t>for each of the three tissues). The probability of long-range interactions for each allelic PEI were estimated by considering their variation using the PEP algorithm that only employs sequence-based features</w:t>
      </w:r>
      <w:r w:rsidR="009026EE">
        <w:rPr>
          <w:rFonts w:ascii="Arial" w:eastAsia="宋体" w:hAnsi="Arial" w:cs="Arial"/>
          <w:kern w:val="0"/>
          <w:szCs w:val="21"/>
          <w:vertAlign w:val="superscript"/>
        </w:rPr>
        <w:t>15</w:t>
      </w:r>
      <w:r w:rsidRPr="004E362C">
        <w:rPr>
          <w:rFonts w:ascii="Arial" w:eastAsia="宋体" w:hAnsi="Arial" w:cs="Arial"/>
          <w:kern w:val="0"/>
          <w:szCs w:val="21"/>
        </w:rPr>
        <w:t xml:space="preserve"> </w:t>
      </w:r>
      <w:r w:rsidR="00193151">
        <w:rPr>
          <w:rFonts w:ascii="Arial" w:eastAsia="宋体" w:hAnsi="Arial" w:cs="Arial"/>
          <w:kern w:val="0"/>
          <w:szCs w:val="21"/>
        </w:rPr>
        <w:t>(</w:t>
      </w:r>
      <w:r w:rsidRPr="00774F4C">
        <w:rPr>
          <w:rFonts w:ascii="Arial" w:eastAsia="宋体" w:hAnsi="Arial" w:cs="Arial"/>
          <w:kern w:val="0"/>
          <w:szCs w:val="21"/>
        </w:rPr>
        <w:t>see</w:t>
      </w:r>
      <w:r w:rsidR="00B5354C">
        <w:rPr>
          <w:rFonts w:ascii="Arial" w:eastAsia="宋体" w:hAnsi="Arial" w:cs="Arial"/>
          <w:kern w:val="0"/>
          <w:szCs w:val="21"/>
        </w:rPr>
        <w:t xml:space="preserve"> </w:t>
      </w:r>
      <w:r w:rsidR="003F1AA8">
        <w:rPr>
          <w:rFonts w:ascii="Arial" w:eastAsia="宋体" w:hAnsi="Arial" w:cs="Arial" w:hint="eastAsia"/>
          <w:kern w:val="0"/>
          <w:szCs w:val="21"/>
        </w:rPr>
        <w:t>M</w:t>
      </w:r>
      <w:r w:rsidRPr="00774F4C">
        <w:rPr>
          <w:rFonts w:ascii="Arial" w:eastAsia="宋体" w:hAnsi="Arial" w:cs="Arial"/>
          <w:kern w:val="0"/>
          <w:szCs w:val="21"/>
        </w:rPr>
        <w:t>ethods</w:t>
      </w:r>
      <w:r w:rsidRPr="004E362C">
        <w:rPr>
          <w:rFonts w:ascii="Arial" w:eastAsia="宋体" w:hAnsi="Arial" w:cs="Arial"/>
          <w:kern w:val="0"/>
          <w:szCs w:val="21"/>
        </w:rPr>
        <w:t>). The intensity distribution of PEIs in each tissue are also shown in the top.</w:t>
      </w:r>
    </w:p>
    <w:p w14:paraId="3CA8E957" w14:textId="0B1BC797" w:rsidR="00774F4C" w:rsidRPr="004E362C" w:rsidRDefault="00774F4C" w:rsidP="00774F4C">
      <w:pPr>
        <w:widowControl/>
        <w:adjustRightInd w:val="0"/>
        <w:snapToGrid w:val="0"/>
        <w:spacing w:beforeLines="50" w:before="156" w:line="276" w:lineRule="auto"/>
        <w:rPr>
          <w:rFonts w:ascii="Arial" w:hAnsi="Arial" w:cs="Arial"/>
          <w:szCs w:val="21"/>
        </w:rPr>
      </w:pPr>
      <w:r w:rsidRPr="00774F4C">
        <w:rPr>
          <w:rFonts w:ascii="Arial" w:eastAsia="宋体" w:hAnsi="Arial" w:cs="Arial"/>
          <w:b/>
          <w:bCs/>
          <w:kern w:val="0"/>
          <w:szCs w:val="21"/>
        </w:rPr>
        <w:t>b</w:t>
      </w:r>
      <w:r w:rsidR="00D709A7" w:rsidRPr="00C50E41">
        <w:rPr>
          <w:rFonts w:ascii="Arial" w:hAnsi="Arial" w:cs="Arial"/>
          <w:szCs w:val="21"/>
        </w:rPr>
        <w:t>,</w:t>
      </w:r>
      <w:r w:rsidRPr="004E362C">
        <w:rPr>
          <w:rFonts w:ascii="Arial" w:eastAsia="宋体" w:hAnsi="Arial" w:cs="Arial"/>
          <w:kern w:val="0"/>
          <w:szCs w:val="21"/>
        </w:rPr>
        <w:t xml:space="preserve"> For the comparison of </w:t>
      </w:r>
      <w:r w:rsidRPr="004E362C">
        <w:rPr>
          <w:rFonts w:ascii="Arial" w:hAnsi="Arial" w:cs="Arial"/>
          <w:szCs w:val="21"/>
        </w:rPr>
        <w:t>particular PEIs between two parental alleles in F1 hybrids in a specific tissue, those with more dramatic changes in intensity (especially those in the highest top 1% allelic intensity changes</w:t>
      </w:r>
      <w:r>
        <w:rPr>
          <w:rFonts w:ascii="Arial" w:hAnsi="Arial" w:cs="Arial"/>
          <w:szCs w:val="21"/>
        </w:rPr>
        <w:t>;</w:t>
      </w:r>
      <w:r w:rsidRPr="004E362C">
        <w:rPr>
          <w:rFonts w:ascii="Arial" w:hAnsi="Arial" w:cs="Arial"/>
          <w:szCs w:val="21"/>
        </w:rPr>
        <w:t xml:space="preserve"> </w:t>
      </w:r>
      <w:r w:rsidRPr="00774F4C">
        <w:rPr>
          <w:rFonts w:ascii="Arial" w:hAnsi="Arial" w:cs="Arial"/>
          <w:szCs w:val="21"/>
        </w:rPr>
        <w:t xml:space="preserve">see </w:t>
      </w:r>
      <w:r w:rsidR="002F3ED1">
        <w:rPr>
          <w:rFonts w:ascii="Arial" w:eastAsia="宋体" w:hAnsi="Arial" w:cs="Arial"/>
          <w:kern w:val="0"/>
          <w:szCs w:val="21"/>
        </w:rPr>
        <w:t>M</w:t>
      </w:r>
      <w:r w:rsidRPr="00774F4C">
        <w:rPr>
          <w:rFonts w:ascii="Arial" w:hAnsi="Arial" w:cs="Arial"/>
          <w:szCs w:val="21"/>
        </w:rPr>
        <w:t>ethods</w:t>
      </w:r>
      <w:r w:rsidRPr="004E362C">
        <w:rPr>
          <w:rFonts w:ascii="Arial" w:hAnsi="Arial" w:cs="Arial"/>
          <w:szCs w:val="21"/>
        </w:rPr>
        <w:t xml:space="preserve">) generally have elevated allelic differences of estimated interaction probabilities. The </w:t>
      </w:r>
      <w:r w:rsidRPr="004E362C">
        <w:rPr>
          <w:rFonts w:ascii="Arial" w:hAnsi="Arial" w:cs="Arial"/>
          <w:i/>
          <w:iCs/>
          <w:szCs w:val="21"/>
        </w:rPr>
        <w:t>P</w:t>
      </w:r>
      <w:r w:rsidRPr="004E362C">
        <w:rPr>
          <w:rFonts w:ascii="Arial" w:hAnsi="Arial" w:cs="Arial"/>
          <w:szCs w:val="21"/>
        </w:rPr>
        <w:t>-values were calculated using the Wilcoxon rank-sum test.</w:t>
      </w:r>
    </w:p>
    <w:p w14:paraId="370C903D" w14:textId="43C4A94C" w:rsidR="00774F4C" w:rsidRPr="004E362C" w:rsidRDefault="00774F4C" w:rsidP="00774F4C">
      <w:pPr>
        <w:widowControl/>
        <w:adjustRightInd w:val="0"/>
        <w:snapToGrid w:val="0"/>
        <w:spacing w:beforeLines="50" w:before="156" w:line="276" w:lineRule="auto"/>
        <w:rPr>
          <w:rFonts w:ascii="Arial" w:hAnsi="Arial" w:cs="Arial"/>
          <w:szCs w:val="21"/>
        </w:rPr>
      </w:pPr>
      <w:r w:rsidRPr="00774F4C">
        <w:rPr>
          <w:rFonts w:ascii="Arial" w:hAnsi="Arial" w:cs="Arial"/>
          <w:b/>
          <w:bCs/>
          <w:szCs w:val="21"/>
        </w:rPr>
        <w:t>c,</w:t>
      </w:r>
      <w:r w:rsidR="009E7D07">
        <w:rPr>
          <w:rFonts w:ascii="Arial" w:hAnsi="Arial" w:cs="Arial"/>
          <w:b/>
          <w:bCs/>
          <w:szCs w:val="21"/>
        </w:rPr>
        <w:t xml:space="preserve"> </w:t>
      </w:r>
      <w:r>
        <w:rPr>
          <w:rFonts w:ascii="Arial" w:hAnsi="Arial" w:cs="Arial"/>
          <w:b/>
          <w:bCs/>
          <w:szCs w:val="21"/>
        </w:rPr>
        <w:t>d</w:t>
      </w:r>
      <w:r w:rsidR="00D709A7" w:rsidRPr="00C50E41">
        <w:rPr>
          <w:rFonts w:ascii="Arial" w:hAnsi="Arial" w:cs="Arial"/>
          <w:szCs w:val="21"/>
        </w:rPr>
        <w:t>,</w:t>
      </w:r>
      <w:r w:rsidRPr="004E362C">
        <w:rPr>
          <w:rFonts w:ascii="Arial" w:hAnsi="Arial" w:cs="Arial"/>
          <w:szCs w:val="21"/>
        </w:rPr>
        <w:t xml:space="preserve"> Among the distinct PEIs within each haploid genome</w:t>
      </w:r>
      <w:r>
        <w:rPr>
          <w:rFonts w:ascii="Arial" w:hAnsi="Arial" w:cs="Arial"/>
          <w:szCs w:val="21"/>
        </w:rPr>
        <w:t xml:space="preserve"> (</w:t>
      </w:r>
      <w:r w:rsidRPr="00774F4C">
        <w:rPr>
          <w:rFonts w:ascii="Arial" w:hAnsi="Arial" w:cs="Arial"/>
          <w:b/>
          <w:bCs/>
          <w:szCs w:val="21"/>
        </w:rPr>
        <w:t>c</w:t>
      </w:r>
      <w:r>
        <w:rPr>
          <w:rFonts w:ascii="Arial" w:hAnsi="Arial" w:cs="Arial"/>
          <w:szCs w:val="21"/>
        </w:rPr>
        <w:t>)</w:t>
      </w:r>
      <w:r w:rsidRPr="004E362C">
        <w:rPr>
          <w:rFonts w:ascii="Arial" w:hAnsi="Arial" w:cs="Arial"/>
          <w:szCs w:val="21"/>
        </w:rPr>
        <w:t>,</w:t>
      </w:r>
      <w:r w:rsidRPr="004E362C">
        <w:rPr>
          <w:rFonts w:ascii="Arial" w:eastAsia="宋体" w:hAnsi="Arial" w:cs="Arial"/>
          <w:kern w:val="0"/>
          <w:szCs w:val="21"/>
        </w:rPr>
        <w:t xml:space="preserve"> or </w:t>
      </w:r>
      <w:r w:rsidRPr="004E362C">
        <w:rPr>
          <w:rFonts w:ascii="Arial" w:hAnsi="Arial" w:cs="Arial"/>
        </w:rPr>
        <w:t xml:space="preserve">for </w:t>
      </w:r>
      <w:r w:rsidRPr="004E362C">
        <w:rPr>
          <w:rFonts w:ascii="Arial" w:hAnsi="Arial" w:cs="Arial"/>
          <w:szCs w:val="21"/>
        </w:rPr>
        <w:t>a given PEI between two parental alleles</w:t>
      </w:r>
      <w:r>
        <w:rPr>
          <w:rFonts w:ascii="Arial" w:hAnsi="Arial" w:cs="Arial"/>
          <w:szCs w:val="21"/>
        </w:rPr>
        <w:t xml:space="preserve"> (</w:t>
      </w:r>
      <w:r w:rsidRPr="00774F4C">
        <w:rPr>
          <w:rFonts w:ascii="Arial" w:hAnsi="Arial" w:cs="Arial"/>
          <w:b/>
          <w:bCs/>
          <w:szCs w:val="21"/>
        </w:rPr>
        <w:t>d</w:t>
      </w:r>
      <w:r>
        <w:rPr>
          <w:rFonts w:ascii="Arial" w:hAnsi="Arial" w:cs="Arial"/>
          <w:szCs w:val="21"/>
        </w:rPr>
        <w:t>)</w:t>
      </w:r>
      <w:r w:rsidRPr="004E362C">
        <w:rPr>
          <w:rFonts w:ascii="Arial" w:hAnsi="Arial" w:cs="Arial"/>
          <w:szCs w:val="21"/>
        </w:rPr>
        <w:t>, the simulated PEI intensities based on the variable bridging distances of the PEI using Huynh’s algorithm (</w:t>
      </w:r>
      <w:r w:rsidRPr="00774F4C">
        <w:rPr>
          <w:rFonts w:ascii="Arial" w:hAnsi="Arial" w:cs="Arial"/>
          <w:szCs w:val="21"/>
        </w:rPr>
        <w:t xml:space="preserve">see </w:t>
      </w:r>
      <w:r w:rsidR="002F3ED1">
        <w:rPr>
          <w:rFonts w:ascii="Arial" w:eastAsia="宋体" w:hAnsi="Arial" w:cs="Arial"/>
          <w:kern w:val="0"/>
          <w:szCs w:val="21"/>
        </w:rPr>
        <w:t>M</w:t>
      </w:r>
      <w:r w:rsidRPr="00774F4C">
        <w:rPr>
          <w:rFonts w:ascii="Arial" w:hAnsi="Arial" w:cs="Arial"/>
          <w:szCs w:val="21"/>
        </w:rPr>
        <w:t>ethods</w:t>
      </w:r>
      <w:r w:rsidRPr="004E362C">
        <w:rPr>
          <w:rFonts w:ascii="Arial" w:hAnsi="Arial" w:cs="Arial"/>
          <w:szCs w:val="21"/>
        </w:rPr>
        <w:t>) suggest that promoter and enhancers neighbor each other in the linear genome, and generally have an elevated interaction intensity.</w:t>
      </w:r>
      <w:r w:rsidRPr="004E362C">
        <w:rPr>
          <w:rFonts w:ascii="Arial" w:hAnsi="Arial" w:cs="Arial"/>
        </w:rPr>
        <w:t xml:space="preserve"> The </w:t>
      </w:r>
      <w:r w:rsidRPr="004E362C">
        <w:rPr>
          <w:rFonts w:ascii="Arial" w:hAnsi="Arial" w:cs="Arial"/>
          <w:i/>
          <w:iCs/>
          <w:szCs w:val="21"/>
        </w:rPr>
        <w:t>P</w:t>
      </w:r>
      <w:r w:rsidRPr="004E362C">
        <w:rPr>
          <w:rFonts w:ascii="Arial" w:hAnsi="Arial" w:cs="Arial"/>
          <w:szCs w:val="21"/>
        </w:rPr>
        <w:t>-values were calculated using the Wilcoxon rank-sum test.</w:t>
      </w:r>
    </w:p>
    <w:p w14:paraId="0BB500D6" w14:textId="6A9FA059" w:rsidR="009E7D07" w:rsidRPr="00BC53D9" w:rsidRDefault="00774F4C" w:rsidP="00774F4C">
      <w:pPr>
        <w:widowControl/>
        <w:adjustRightInd w:val="0"/>
        <w:snapToGrid w:val="0"/>
        <w:spacing w:beforeLines="50" w:before="156" w:line="276" w:lineRule="auto"/>
        <w:rPr>
          <w:rFonts w:ascii="Arial" w:hAnsi="Arial" w:cs="Arial"/>
          <w:szCs w:val="21"/>
        </w:rPr>
      </w:pPr>
      <w:r w:rsidRPr="00774F4C">
        <w:rPr>
          <w:rFonts w:ascii="Arial" w:hAnsi="Arial" w:cs="Arial"/>
          <w:b/>
          <w:bCs/>
          <w:szCs w:val="21"/>
        </w:rPr>
        <w:t>e</w:t>
      </w:r>
      <w:r w:rsidR="005E79A5" w:rsidRPr="00C50E41">
        <w:rPr>
          <w:rFonts w:ascii="Arial" w:hAnsi="Arial" w:cs="Arial"/>
          <w:kern w:val="24"/>
          <w:szCs w:val="21"/>
        </w:rPr>
        <w:t>–</w:t>
      </w:r>
      <w:r w:rsidRPr="00774F4C">
        <w:rPr>
          <w:rFonts w:ascii="Arial" w:hAnsi="Arial" w:cs="Arial"/>
          <w:b/>
          <w:bCs/>
          <w:szCs w:val="21"/>
        </w:rPr>
        <w:t>h</w:t>
      </w:r>
      <w:r w:rsidR="00D709A7" w:rsidRPr="00C50E41">
        <w:rPr>
          <w:rFonts w:ascii="Arial" w:hAnsi="Arial" w:cs="Arial"/>
          <w:szCs w:val="21"/>
        </w:rPr>
        <w:t>,</w:t>
      </w:r>
      <w:r w:rsidRPr="004E362C">
        <w:rPr>
          <w:rFonts w:ascii="Arial" w:hAnsi="Arial" w:cs="Arial"/>
          <w:szCs w:val="21"/>
        </w:rPr>
        <w:t xml:space="preserve"> Among the distinct PEIs within each haploid genome (</w:t>
      </w:r>
      <w:r w:rsidR="00E3731B" w:rsidRPr="00E3731B">
        <w:rPr>
          <w:rFonts w:ascii="Arial" w:hAnsi="Arial" w:cs="Arial"/>
          <w:b/>
          <w:bCs/>
          <w:szCs w:val="21"/>
        </w:rPr>
        <w:t>e</w:t>
      </w:r>
      <w:r w:rsidRPr="004E362C">
        <w:rPr>
          <w:rFonts w:ascii="Arial" w:hAnsi="Arial" w:cs="Arial"/>
          <w:szCs w:val="21"/>
        </w:rPr>
        <w:t xml:space="preserve"> and </w:t>
      </w:r>
      <w:r w:rsidR="00E3731B" w:rsidRPr="00E3731B">
        <w:rPr>
          <w:rFonts w:ascii="Arial" w:hAnsi="Arial" w:cs="Arial"/>
          <w:b/>
          <w:bCs/>
          <w:szCs w:val="21"/>
        </w:rPr>
        <w:t>g</w:t>
      </w:r>
      <w:r w:rsidRPr="004E362C">
        <w:rPr>
          <w:rFonts w:ascii="Arial" w:hAnsi="Arial" w:cs="Arial"/>
          <w:szCs w:val="21"/>
        </w:rPr>
        <w:t>),</w:t>
      </w:r>
      <w:r w:rsidRPr="004E362C">
        <w:rPr>
          <w:rFonts w:ascii="Arial" w:eastAsia="宋体" w:hAnsi="Arial" w:cs="Arial"/>
          <w:kern w:val="0"/>
          <w:szCs w:val="21"/>
        </w:rPr>
        <w:t xml:space="preserve"> or for </w:t>
      </w:r>
      <w:r w:rsidRPr="004E362C">
        <w:rPr>
          <w:rFonts w:ascii="Arial" w:hAnsi="Arial" w:cs="Arial"/>
          <w:szCs w:val="21"/>
        </w:rPr>
        <w:t>a given PEI between two parental alleles (</w:t>
      </w:r>
      <w:r w:rsidR="00E3731B" w:rsidRPr="00E3731B">
        <w:rPr>
          <w:rFonts w:ascii="Arial" w:hAnsi="Arial" w:cs="Arial"/>
          <w:b/>
          <w:bCs/>
          <w:szCs w:val="21"/>
        </w:rPr>
        <w:t>f</w:t>
      </w:r>
      <w:r w:rsidRPr="004E362C">
        <w:rPr>
          <w:rFonts w:ascii="Arial" w:hAnsi="Arial" w:cs="Arial"/>
          <w:szCs w:val="21"/>
        </w:rPr>
        <w:t xml:space="preserve"> and </w:t>
      </w:r>
      <w:r w:rsidR="00E3731B" w:rsidRPr="00E3731B">
        <w:rPr>
          <w:rFonts w:ascii="Arial" w:hAnsi="Arial" w:cs="Arial"/>
          <w:b/>
          <w:bCs/>
          <w:szCs w:val="21"/>
        </w:rPr>
        <w:t>h</w:t>
      </w:r>
      <w:r w:rsidRPr="004E362C">
        <w:rPr>
          <w:rFonts w:ascii="Arial" w:hAnsi="Arial" w:cs="Arial"/>
          <w:szCs w:val="21"/>
        </w:rPr>
        <w:t>),</w:t>
      </w:r>
      <w:r w:rsidRPr="004E362C" w:rsidDel="00C91ABB">
        <w:rPr>
          <w:rFonts w:ascii="Arial" w:hAnsi="Arial" w:cs="Arial"/>
          <w:szCs w:val="21"/>
        </w:rPr>
        <w:t xml:space="preserve"> </w:t>
      </w:r>
      <w:r w:rsidRPr="004E362C">
        <w:rPr>
          <w:rFonts w:ascii="Arial" w:hAnsi="Arial" w:cs="Arial"/>
          <w:szCs w:val="21"/>
        </w:rPr>
        <w:t>the increased activities for H3K4me3-marker promoters (</w:t>
      </w:r>
      <w:r w:rsidR="00E3731B" w:rsidRPr="00E3731B">
        <w:rPr>
          <w:rFonts w:ascii="Arial" w:hAnsi="Arial" w:cs="Arial"/>
          <w:b/>
          <w:bCs/>
          <w:szCs w:val="21"/>
        </w:rPr>
        <w:t>e</w:t>
      </w:r>
      <w:r w:rsidRPr="004E362C">
        <w:rPr>
          <w:rFonts w:ascii="Arial" w:hAnsi="Arial" w:cs="Arial"/>
          <w:szCs w:val="21"/>
        </w:rPr>
        <w:t xml:space="preserve"> and </w:t>
      </w:r>
      <w:r w:rsidR="00E3731B" w:rsidRPr="00E3731B">
        <w:rPr>
          <w:rFonts w:ascii="Arial" w:hAnsi="Arial" w:cs="Arial"/>
          <w:b/>
          <w:bCs/>
          <w:szCs w:val="21"/>
        </w:rPr>
        <w:t>f</w:t>
      </w:r>
      <w:r w:rsidRPr="004E362C">
        <w:rPr>
          <w:rFonts w:ascii="Arial" w:hAnsi="Arial" w:cs="Arial"/>
          <w:szCs w:val="21"/>
        </w:rPr>
        <w:t>) and H3K27ac-marked enhancers</w:t>
      </w:r>
      <w:r w:rsidRPr="004E362C" w:rsidDel="00C91ABB">
        <w:rPr>
          <w:rFonts w:ascii="Arial" w:hAnsi="Arial" w:cs="Arial"/>
          <w:szCs w:val="21"/>
        </w:rPr>
        <w:t xml:space="preserve"> </w:t>
      </w:r>
      <w:r w:rsidRPr="004E362C">
        <w:rPr>
          <w:rFonts w:ascii="Arial" w:hAnsi="Arial" w:cs="Arial"/>
          <w:szCs w:val="21"/>
        </w:rPr>
        <w:t>(</w:t>
      </w:r>
      <w:r w:rsidR="00E3731B" w:rsidRPr="00E3731B">
        <w:rPr>
          <w:rFonts w:ascii="Arial" w:hAnsi="Arial" w:cs="Arial"/>
          <w:b/>
          <w:bCs/>
          <w:szCs w:val="21"/>
        </w:rPr>
        <w:t>g</w:t>
      </w:r>
      <w:r w:rsidRPr="004E362C">
        <w:rPr>
          <w:rFonts w:ascii="Arial" w:hAnsi="Arial" w:cs="Arial"/>
          <w:szCs w:val="21"/>
        </w:rPr>
        <w:t xml:space="preserve"> and </w:t>
      </w:r>
      <w:r w:rsidR="00E3731B" w:rsidRPr="00E3731B">
        <w:rPr>
          <w:rFonts w:ascii="Arial" w:hAnsi="Arial" w:cs="Arial"/>
          <w:b/>
          <w:bCs/>
          <w:szCs w:val="21"/>
        </w:rPr>
        <w:t>h</w:t>
      </w:r>
      <w:r w:rsidRPr="00BC53D9">
        <w:rPr>
          <w:rFonts w:ascii="Arial" w:hAnsi="Arial" w:cs="Arial"/>
          <w:szCs w:val="21"/>
        </w:rPr>
        <w:t xml:space="preserve">) generally have an elevated PEI intensity. The </w:t>
      </w:r>
      <w:r w:rsidRPr="00BC53D9">
        <w:rPr>
          <w:rFonts w:ascii="Arial" w:hAnsi="Arial" w:cs="Arial"/>
          <w:i/>
          <w:iCs/>
          <w:szCs w:val="21"/>
        </w:rPr>
        <w:t>P</w:t>
      </w:r>
      <w:r w:rsidRPr="00BC53D9">
        <w:rPr>
          <w:rFonts w:ascii="Arial" w:hAnsi="Arial" w:cs="Arial"/>
          <w:szCs w:val="21"/>
        </w:rPr>
        <w:t>-values were calculated using the Wilcoxon rank-sum test.</w:t>
      </w:r>
    </w:p>
    <w:p w14:paraId="5FFDDC04" w14:textId="643C082E" w:rsidR="009E7D07" w:rsidRDefault="009E7D07" w:rsidP="00BC5001">
      <w:pPr>
        <w:adjustRightInd w:val="0"/>
        <w:snapToGrid w:val="0"/>
        <w:spacing w:beforeLines="50" w:before="156" w:line="360" w:lineRule="auto"/>
        <w:rPr>
          <w:rFonts w:ascii="Arial" w:hAnsi="Arial" w:cs="Arial"/>
          <w:b/>
          <w:bCs/>
          <w:sz w:val="24"/>
          <w:szCs w:val="24"/>
        </w:rPr>
      </w:pPr>
      <w:r>
        <w:rPr>
          <w:rFonts w:ascii="Arial" w:hAnsi="Arial" w:cs="Arial"/>
          <w:b/>
          <w:bCs/>
          <w:sz w:val="24"/>
          <w:szCs w:val="24"/>
        </w:rPr>
        <w:br w:type="page"/>
      </w:r>
    </w:p>
    <w:p w14:paraId="5DCE3269" w14:textId="77777777" w:rsidR="006B630C" w:rsidRDefault="006B630C" w:rsidP="006B630C">
      <w:pPr>
        <w:adjustRightInd w:val="0"/>
        <w:snapToGrid w:val="0"/>
        <w:spacing w:beforeLines="50" w:before="156" w:line="360" w:lineRule="auto"/>
        <w:jc w:val="center"/>
        <w:rPr>
          <w:rFonts w:ascii="Arial-BoldMT" w:hAnsi="Arial-BoldMT" w:hint="eastAsia"/>
          <w:b/>
          <w:bCs/>
          <w:color w:val="000000"/>
          <w:sz w:val="28"/>
          <w:szCs w:val="28"/>
        </w:rPr>
      </w:pPr>
      <w:r>
        <w:rPr>
          <w:rFonts w:ascii="Arial-BoldMT" w:hAnsi="Arial-BoldMT" w:hint="eastAsia"/>
          <w:b/>
          <w:bCs/>
          <w:noProof/>
          <w:color w:val="000000"/>
          <w:sz w:val="28"/>
          <w:szCs w:val="28"/>
        </w:rPr>
        <w:lastRenderedPageBreak/>
        <w:drawing>
          <wp:inline distT="0" distB="0" distL="0" distR="0" wp14:anchorId="37EF2C6E" wp14:editId="6D883939">
            <wp:extent cx="6136447" cy="7320734"/>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29"/>
                    <a:stretch>
                      <a:fillRect/>
                    </a:stretch>
                  </pic:blipFill>
                  <pic:spPr>
                    <a:xfrm>
                      <a:off x="0" y="0"/>
                      <a:ext cx="6165751" cy="7355694"/>
                    </a:xfrm>
                    <a:prstGeom prst="rect">
                      <a:avLst/>
                    </a:prstGeom>
                  </pic:spPr>
                </pic:pic>
              </a:graphicData>
            </a:graphic>
          </wp:inline>
        </w:drawing>
      </w:r>
    </w:p>
    <w:p w14:paraId="4A70BE7C" w14:textId="77777777" w:rsidR="006B630C" w:rsidRDefault="006B630C" w:rsidP="006B630C">
      <w:pPr>
        <w:adjustRightInd w:val="0"/>
        <w:snapToGrid w:val="0"/>
        <w:spacing w:beforeLines="50" w:before="156" w:line="360" w:lineRule="auto"/>
        <w:jc w:val="center"/>
        <w:rPr>
          <w:rFonts w:ascii="Arial-BoldMT" w:hAnsi="Arial-BoldMT" w:hint="eastAsia"/>
          <w:b/>
          <w:bCs/>
          <w:color w:val="000000"/>
          <w:sz w:val="28"/>
          <w:szCs w:val="28"/>
        </w:rPr>
      </w:pPr>
      <w:r>
        <w:rPr>
          <w:rFonts w:ascii="Arial-BoldMT" w:hAnsi="Arial-BoldMT" w:hint="eastAsia"/>
          <w:b/>
          <w:bCs/>
          <w:noProof/>
          <w:color w:val="000000"/>
          <w:sz w:val="28"/>
          <w:szCs w:val="28"/>
        </w:rPr>
        <w:lastRenderedPageBreak/>
        <w:drawing>
          <wp:inline distT="0" distB="0" distL="0" distR="0" wp14:anchorId="1E082191" wp14:editId="38FC73D8">
            <wp:extent cx="5854760" cy="4129825"/>
            <wp:effectExtent l="0" t="0" r="0" b="444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30"/>
                    <a:stretch>
                      <a:fillRect/>
                    </a:stretch>
                  </pic:blipFill>
                  <pic:spPr>
                    <a:xfrm>
                      <a:off x="0" y="0"/>
                      <a:ext cx="5859877" cy="4133434"/>
                    </a:xfrm>
                    <a:prstGeom prst="rect">
                      <a:avLst/>
                    </a:prstGeom>
                  </pic:spPr>
                </pic:pic>
              </a:graphicData>
            </a:graphic>
          </wp:inline>
        </w:drawing>
      </w:r>
    </w:p>
    <w:p w14:paraId="62487ACE" w14:textId="07941D43" w:rsidR="006B630C" w:rsidRPr="00775E5C" w:rsidRDefault="006B630C" w:rsidP="006B630C">
      <w:pPr>
        <w:widowControl/>
        <w:adjustRightInd w:val="0"/>
        <w:snapToGrid w:val="0"/>
        <w:spacing w:line="276" w:lineRule="auto"/>
        <w:jc w:val="left"/>
        <w:rPr>
          <w:rFonts w:ascii="Arial" w:hAnsi="Arial" w:cs="Arial"/>
          <w:b/>
          <w:bCs/>
          <w:szCs w:val="21"/>
        </w:rPr>
      </w:pPr>
      <w:r w:rsidRPr="003619F9">
        <w:rPr>
          <w:rFonts w:ascii="Arial" w:hAnsi="Arial" w:cs="Arial"/>
          <w:b/>
          <w:bCs/>
        </w:rPr>
        <w:t>Supplementary Fig. 1</w:t>
      </w:r>
      <w:r>
        <w:rPr>
          <w:rFonts w:ascii="Arial" w:hAnsi="Arial" w:cs="Arial"/>
          <w:b/>
          <w:bCs/>
        </w:rPr>
        <w:t>8</w:t>
      </w:r>
      <w:r>
        <w:rPr>
          <w:rFonts w:ascii="Arial" w:hAnsi="Arial" w:cs="Arial"/>
          <w:b/>
          <w:bCs/>
          <w:color w:val="222222"/>
          <w:szCs w:val="21"/>
          <w:shd w:val="clear" w:color="auto" w:fill="FFFFFF"/>
        </w:rPr>
        <w:t xml:space="preserve"> </w:t>
      </w:r>
      <w:r>
        <w:rPr>
          <w:rFonts w:ascii="Arial" w:hAnsi="Arial" w:cs="Arial"/>
          <w:b/>
          <w:bCs/>
          <w:szCs w:val="21"/>
        </w:rPr>
        <w:t>Breed-specific mutations induced a</w:t>
      </w:r>
      <w:r w:rsidRPr="004E29DA">
        <w:rPr>
          <w:rFonts w:ascii="Arial" w:hAnsi="Arial" w:cs="Arial"/>
          <w:b/>
          <w:bCs/>
          <w:szCs w:val="21"/>
        </w:rPr>
        <w:t>llele-specific abolition of CTCF-mediated loops</w:t>
      </w:r>
      <w:r>
        <w:rPr>
          <w:rFonts w:ascii="Arial" w:hAnsi="Arial" w:cs="Arial"/>
          <w:b/>
          <w:bCs/>
          <w:szCs w:val="21"/>
        </w:rPr>
        <w:t>.</w:t>
      </w:r>
    </w:p>
    <w:p w14:paraId="119C0FEC" w14:textId="77777777" w:rsidR="006B630C" w:rsidRPr="00B61574" w:rsidRDefault="006B630C" w:rsidP="006B630C">
      <w:pPr>
        <w:widowControl/>
        <w:adjustRightInd w:val="0"/>
        <w:snapToGrid w:val="0"/>
        <w:spacing w:beforeLines="50" w:before="156" w:line="276" w:lineRule="auto"/>
        <w:rPr>
          <w:rFonts w:ascii="Arial" w:hAnsi="Arial" w:cs="Arial"/>
          <w:szCs w:val="21"/>
        </w:rPr>
      </w:pPr>
      <w:proofErr w:type="spellStart"/>
      <w:proofErr w:type="gramStart"/>
      <w:r w:rsidRPr="00774F4C">
        <w:rPr>
          <w:rFonts w:ascii="Arial" w:hAnsi="Arial" w:cs="Arial"/>
          <w:b/>
          <w:bCs/>
          <w:szCs w:val="21"/>
        </w:rPr>
        <w:t>a</w:t>
      </w:r>
      <w:proofErr w:type="spellEnd"/>
      <w:proofErr w:type="gramEnd"/>
      <w:r w:rsidRPr="00B61574">
        <w:rPr>
          <w:rFonts w:ascii="Arial" w:hAnsi="Arial" w:cs="Arial"/>
          <w:szCs w:val="21"/>
        </w:rPr>
        <w:t xml:space="preserve"> Identification of breed-specific CTCF loops </w:t>
      </w:r>
      <w:r w:rsidRPr="00B61574">
        <w:rPr>
          <w:rFonts w:ascii="Arial" w:hAnsi="Arial" w:cs="Arial" w:hint="eastAsia"/>
          <w:szCs w:val="21"/>
        </w:rPr>
        <w:t>in</w:t>
      </w:r>
      <w:r w:rsidRPr="00B61574">
        <w:rPr>
          <w:rFonts w:ascii="Arial" w:hAnsi="Arial" w:cs="Arial"/>
          <w:szCs w:val="21"/>
        </w:rPr>
        <w:t xml:space="preserve"> the liver. </w:t>
      </w:r>
      <w:r>
        <w:rPr>
          <w:rFonts w:ascii="Arial" w:hAnsi="Arial" w:cs="Arial"/>
          <w:szCs w:val="21"/>
        </w:rPr>
        <w:t>Briefly</w:t>
      </w:r>
      <w:r w:rsidRPr="00B61574">
        <w:rPr>
          <w:rFonts w:ascii="Arial" w:hAnsi="Arial" w:cs="Arial"/>
          <w:szCs w:val="21"/>
        </w:rPr>
        <w:t xml:space="preserve">, we applied Juicer </w:t>
      </w:r>
      <w:proofErr w:type="spellStart"/>
      <w:r w:rsidRPr="00B61574">
        <w:rPr>
          <w:rFonts w:ascii="Arial" w:hAnsi="Arial" w:cs="Arial"/>
          <w:szCs w:val="21"/>
        </w:rPr>
        <w:t>HiCCUPS</w:t>
      </w:r>
      <w:proofErr w:type="spellEnd"/>
      <w:r w:rsidRPr="00B61574">
        <w:rPr>
          <w:rFonts w:ascii="Arial" w:hAnsi="Arial" w:cs="Arial"/>
          <w:szCs w:val="21"/>
        </w:rPr>
        <w:t xml:space="preserve"> to identify loops in 8 haplotypes using their Hi-C contact matrices. Only loops with anchor distances between 40-kb and 1-Mb were kept and </w:t>
      </w:r>
      <w:r>
        <w:rPr>
          <w:rFonts w:ascii="Arial" w:hAnsi="Arial" w:cs="Arial"/>
          <w:szCs w:val="21"/>
        </w:rPr>
        <w:t xml:space="preserve">then </w:t>
      </w:r>
      <w:r w:rsidRPr="00B61574">
        <w:rPr>
          <w:rFonts w:ascii="Arial" w:hAnsi="Arial" w:cs="Arial"/>
          <w:szCs w:val="21"/>
        </w:rPr>
        <w:t xml:space="preserve">ranked by detection significance, </w:t>
      </w:r>
      <w:r>
        <w:rPr>
          <w:rFonts w:ascii="Arial" w:hAnsi="Arial" w:cs="Arial"/>
          <w:szCs w:val="21"/>
        </w:rPr>
        <w:t>with</w:t>
      </w:r>
      <w:r w:rsidRPr="00B61574">
        <w:rPr>
          <w:rFonts w:ascii="Arial" w:hAnsi="Arial" w:cs="Arial"/>
          <w:szCs w:val="21"/>
        </w:rPr>
        <w:t xml:space="preserve"> the top 8000 loops retained. Loops with neighboring anchors were collapsed into a non-redundant set, and those without convergent CTCF motifs or CTCF </w:t>
      </w:r>
      <w:proofErr w:type="spellStart"/>
      <w:r w:rsidRPr="00B61574">
        <w:rPr>
          <w:rFonts w:ascii="Arial" w:hAnsi="Arial" w:cs="Arial"/>
          <w:szCs w:val="21"/>
        </w:rPr>
        <w:t>ChIP</w:t>
      </w:r>
      <w:proofErr w:type="spellEnd"/>
      <w:r w:rsidRPr="00B61574">
        <w:rPr>
          <w:rFonts w:ascii="Arial" w:hAnsi="Arial" w:cs="Arial"/>
          <w:szCs w:val="21"/>
        </w:rPr>
        <w:t xml:space="preserve">-seq peaks at both anchors were removed. Loops detected in at least one of the 8 haplotypes were </w:t>
      </w:r>
      <w:r>
        <w:rPr>
          <w:rFonts w:ascii="Arial" w:hAnsi="Arial" w:cs="Arial"/>
          <w:szCs w:val="21"/>
        </w:rPr>
        <w:t>combined</w:t>
      </w:r>
      <w:r w:rsidRPr="00B61574">
        <w:rPr>
          <w:rFonts w:ascii="Arial" w:hAnsi="Arial" w:cs="Arial"/>
          <w:szCs w:val="21"/>
        </w:rPr>
        <w:t xml:space="preserve"> into a single non-redundant union set. For each loop</w:t>
      </w:r>
      <w:r>
        <w:rPr>
          <w:rFonts w:ascii="Arial" w:hAnsi="Arial" w:cs="Arial"/>
          <w:szCs w:val="21"/>
        </w:rPr>
        <w:t xml:space="preserve"> set</w:t>
      </w:r>
      <w:r w:rsidRPr="00B61574">
        <w:rPr>
          <w:rFonts w:ascii="Arial" w:hAnsi="Arial" w:cs="Arial"/>
          <w:szCs w:val="21"/>
        </w:rPr>
        <w:t>, the distance-normalized interaction intensity was retrieved from the Hi-C contact matrices for the 8 haplotypes. We identified loops with differential intensity between Berkshire and Tibetan haplotypes (</w:t>
      </w:r>
      <w:r w:rsidRPr="00B61574">
        <w:rPr>
          <w:rFonts w:ascii="Arial" w:hAnsi="Arial" w:cs="Arial"/>
          <w:i/>
          <w:szCs w:val="21"/>
        </w:rPr>
        <w:t>P</w:t>
      </w:r>
      <w:r w:rsidRPr="00B61574">
        <w:rPr>
          <w:rFonts w:ascii="Arial" w:hAnsi="Arial" w:cs="Arial"/>
          <w:szCs w:val="21"/>
        </w:rPr>
        <w:t xml:space="preserve"> &lt; 0.05, paired Student’s </w:t>
      </w:r>
      <w:r w:rsidRPr="00B61574">
        <w:rPr>
          <w:rFonts w:ascii="Arial" w:hAnsi="Arial" w:cs="Arial"/>
          <w:i/>
          <w:szCs w:val="21"/>
        </w:rPr>
        <w:t>t</w:t>
      </w:r>
      <w:r w:rsidRPr="00B61574">
        <w:rPr>
          <w:rFonts w:ascii="Arial" w:hAnsi="Arial" w:cs="Arial"/>
          <w:szCs w:val="21"/>
        </w:rPr>
        <w:t>-test), and those with consistent intensity change and CTCF motif occurrence were considered as breed-specific CTCF loops.</w:t>
      </w:r>
    </w:p>
    <w:p w14:paraId="2B1B9778" w14:textId="77777777" w:rsidR="006B630C" w:rsidRPr="002C2EDA" w:rsidRDefault="006B630C" w:rsidP="006B630C">
      <w:pPr>
        <w:widowControl/>
        <w:adjustRightInd w:val="0"/>
        <w:snapToGrid w:val="0"/>
        <w:spacing w:beforeLines="50" w:before="156" w:line="276" w:lineRule="auto"/>
        <w:rPr>
          <w:rFonts w:ascii="Arial" w:hAnsi="Arial" w:cs="Arial"/>
          <w:szCs w:val="21"/>
        </w:rPr>
      </w:pPr>
      <w:r w:rsidRPr="0079345F">
        <w:rPr>
          <w:rFonts w:ascii="Arial" w:hAnsi="Arial" w:cs="Arial"/>
          <w:b/>
          <w:bCs/>
          <w:szCs w:val="21"/>
        </w:rPr>
        <w:t>b</w:t>
      </w:r>
      <w:r>
        <w:rPr>
          <w:rFonts w:ascii="Arial" w:hAnsi="Arial" w:cs="Arial"/>
          <w:szCs w:val="21"/>
        </w:rPr>
        <w:t xml:space="preserve"> </w:t>
      </w:r>
      <w:r w:rsidRPr="002C2EDA">
        <w:rPr>
          <w:rFonts w:ascii="Arial" w:hAnsi="Arial" w:cs="Arial"/>
          <w:szCs w:val="21"/>
        </w:rPr>
        <w:t>P</w:t>
      </w:r>
      <w:r>
        <w:rPr>
          <w:rFonts w:ascii="Arial" w:hAnsi="Arial" w:cs="Arial"/>
          <w:szCs w:val="21"/>
        </w:rPr>
        <w:t>roportion</w:t>
      </w:r>
      <w:r w:rsidRPr="002C2EDA">
        <w:rPr>
          <w:rFonts w:ascii="Arial" w:hAnsi="Arial" w:cs="Arial"/>
          <w:szCs w:val="21"/>
        </w:rPr>
        <w:t xml:space="preserve"> of CTCF loops within and across TADs.</w:t>
      </w:r>
    </w:p>
    <w:p w14:paraId="5C8E9C0D" w14:textId="77777777" w:rsidR="006B630C" w:rsidRPr="00894937" w:rsidRDefault="006B630C" w:rsidP="006B630C">
      <w:pPr>
        <w:widowControl/>
        <w:adjustRightInd w:val="0"/>
        <w:snapToGrid w:val="0"/>
        <w:spacing w:beforeLines="50" w:before="156" w:line="276" w:lineRule="auto"/>
        <w:rPr>
          <w:rFonts w:ascii="Arial" w:hAnsi="Arial" w:cs="Arial"/>
          <w:szCs w:val="21"/>
        </w:rPr>
      </w:pPr>
      <w:r w:rsidRPr="0079345F">
        <w:rPr>
          <w:rFonts w:ascii="Arial" w:hAnsi="Arial" w:cs="Arial"/>
          <w:b/>
          <w:bCs/>
          <w:szCs w:val="21"/>
        </w:rPr>
        <w:t>c</w:t>
      </w:r>
      <w:r w:rsidRPr="00894937">
        <w:rPr>
          <w:rFonts w:ascii="Arial" w:hAnsi="Arial" w:cs="Arial"/>
          <w:szCs w:val="21"/>
        </w:rPr>
        <w:t xml:space="preserve"> Evolutionary conservation (inferred by </w:t>
      </w:r>
      <w:proofErr w:type="spellStart"/>
      <w:r w:rsidRPr="00894937">
        <w:rPr>
          <w:rFonts w:ascii="Arial" w:hAnsi="Arial" w:cs="Arial"/>
          <w:szCs w:val="21"/>
        </w:rPr>
        <w:t>Phastcons</w:t>
      </w:r>
      <w:proofErr w:type="spellEnd"/>
      <w:r w:rsidRPr="00894937">
        <w:rPr>
          <w:rFonts w:ascii="Arial" w:hAnsi="Arial" w:cs="Arial"/>
          <w:szCs w:val="21"/>
        </w:rPr>
        <w:t xml:space="preserve">) of consensus CTCF motifs </w:t>
      </w:r>
      <w:r w:rsidRPr="00894937">
        <w:rPr>
          <w:rFonts w:ascii="Arial" w:hAnsi="Arial" w:cs="Arial" w:hint="eastAsia"/>
          <w:szCs w:val="21"/>
        </w:rPr>
        <w:t>at</w:t>
      </w:r>
      <w:r w:rsidRPr="00894937">
        <w:rPr>
          <w:rFonts w:ascii="Arial" w:hAnsi="Arial" w:cs="Arial"/>
          <w:szCs w:val="21"/>
        </w:rPr>
        <w:t xml:space="preserve"> CTCF loop boundaries with or without genes, and non-bou</w:t>
      </w:r>
      <w:r w:rsidRPr="00894937">
        <w:rPr>
          <w:rFonts w:ascii="Arial" w:hAnsi="Arial" w:cs="Arial" w:hint="eastAsia"/>
          <w:szCs w:val="21"/>
        </w:rPr>
        <w:t>n</w:t>
      </w:r>
      <w:r w:rsidRPr="00894937">
        <w:rPr>
          <w:rFonts w:ascii="Arial" w:hAnsi="Arial" w:cs="Arial"/>
          <w:szCs w:val="21"/>
        </w:rPr>
        <w:t>dar</w:t>
      </w:r>
      <w:r>
        <w:rPr>
          <w:rFonts w:ascii="Arial" w:hAnsi="Arial" w:cs="Arial"/>
          <w:szCs w:val="21"/>
        </w:rPr>
        <w:t>y</w:t>
      </w:r>
      <w:r w:rsidRPr="00894937">
        <w:rPr>
          <w:rFonts w:ascii="Arial" w:hAnsi="Arial" w:cs="Arial"/>
          <w:szCs w:val="21"/>
        </w:rPr>
        <w:t xml:space="preserve"> regions. The motif region (19 bp in length) is indicated </w:t>
      </w:r>
      <w:r>
        <w:rPr>
          <w:rFonts w:ascii="Arial" w:hAnsi="Arial" w:cs="Arial"/>
          <w:szCs w:val="21"/>
        </w:rPr>
        <w:t>by</w:t>
      </w:r>
      <w:r w:rsidRPr="00894937">
        <w:rPr>
          <w:rFonts w:ascii="Arial" w:hAnsi="Arial" w:cs="Arial"/>
          <w:szCs w:val="21"/>
        </w:rPr>
        <w:t xml:space="preserve"> the </w:t>
      </w:r>
      <w:r w:rsidRPr="00894937">
        <w:rPr>
          <w:rFonts w:ascii="Arial" w:hAnsi="Arial" w:cs="Arial" w:hint="eastAsia"/>
          <w:szCs w:val="21"/>
        </w:rPr>
        <w:t>d</w:t>
      </w:r>
      <w:r w:rsidRPr="00894937">
        <w:rPr>
          <w:rFonts w:ascii="Arial" w:hAnsi="Arial" w:cs="Arial"/>
          <w:szCs w:val="21"/>
        </w:rPr>
        <w:t xml:space="preserve">ashed box. Data are presented as mean ± SD. The shaded area indicates the standard deviation. </w:t>
      </w:r>
      <w:r w:rsidRPr="00894937">
        <w:rPr>
          <w:rFonts w:ascii="Arial" w:hAnsi="Arial" w:cs="Arial"/>
          <w:i/>
          <w:iCs/>
          <w:szCs w:val="21"/>
        </w:rPr>
        <w:t>P</w:t>
      </w:r>
      <w:r w:rsidRPr="00894937">
        <w:rPr>
          <w:rFonts w:ascii="Arial" w:hAnsi="Arial" w:cs="Arial"/>
          <w:szCs w:val="21"/>
        </w:rPr>
        <w:t xml:space="preserve">-values </w:t>
      </w:r>
      <w:r>
        <w:rPr>
          <w:rFonts w:ascii="Arial" w:hAnsi="Arial" w:cs="Arial"/>
          <w:szCs w:val="21"/>
        </w:rPr>
        <w:t>were calculated using a</w:t>
      </w:r>
      <w:r w:rsidRPr="00894937">
        <w:rPr>
          <w:rFonts w:ascii="Arial" w:hAnsi="Arial" w:cs="Arial"/>
          <w:szCs w:val="21"/>
        </w:rPr>
        <w:t xml:space="preserve"> paired Student’s</w:t>
      </w:r>
      <w:r w:rsidRPr="00894937">
        <w:rPr>
          <w:rFonts w:ascii="Arial" w:hAnsi="Arial" w:cs="Arial"/>
          <w:i/>
          <w:iCs/>
          <w:szCs w:val="21"/>
        </w:rPr>
        <w:t xml:space="preserve"> t</w:t>
      </w:r>
      <w:r w:rsidRPr="00894937">
        <w:rPr>
          <w:rFonts w:ascii="Arial" w:hAnsi="Arial" w:cs="Arial"/>
          <w:szCs w:val="21"/>
        </w:rPr>
        <w:t>-test.</w:t>
      </w:r>
    </w:p>
    <w:p w14:paraId="6605872C" w14:textId="77777777" w:rsidR="006B630C" w:rsidRDefault="006B630C" w:rsidP="006B630C">
      <w:pPr>
        <w:widowControl/>
        <w:adjustRightInd w:val="0"/>
        <w:snapToGrid w:val="0"/>
        <w:spacing w:beforeLines="50" w:before="156" w:line="276" w:lineRule="auto"/>
        <w:rPr>
          <w:rFonts w:ascii="Arial" w:hAnsi="Arial" w:cs="Arial"/>
          <w:szCs w:val="21"/>
        </w:rPr>
      </w:pPr>
      <w:r w:rsidRPr="00685999">
        <w:rPr>
          <w:rFonts w:ascii="Arial" w:hAnsi="Arial" w:cs="Arial"/>
          <w:b/>
          <w:bCs/>
          <w:szCs w:val="21"/>
        </w:rPr>
        <w:t>d</w:t>
      </w:r>
      <w:r w:rsidRPr="00685999">
        <w:rPr>
          <w:rFonts w:ascii="Arial" w:hAnsi="Arial" w:cs="Arial"/>
          <w:kern w:val="24"/>
          <w:szCs w:val="21"/>
        </w:rPr>
        <w:t>–</w:t>
      </w:r>
      <w:r w:rsidRPr="00685999">
        <w:rPr>
          <w:rFonts w:ascii="Arial" w:hAnsi="Arial" w:cs="Arial"/>
          <w:b/>
          <w:bCs/>
          <w:szCs w:val="21"/>
        </w:rPr>
        <w:t>h</w:t>
      </w:r>
      <w:r w:rsidRPr="00685999">
        <w:rPr>
          <w:rFonts w:ascii="Arial" w:hAnsi="Arial" w:cs="Arial"/>
          <w:szCs w:val="21"/>
        </w:rPr>
        <w:t xml:space="preserve"> A 1-b</w:t>
      </w:r>
      <w:r w:rsidRPr="002C2EDA">
        <w:rPr>
          <w:rFonts w:ascii="Arial" w:hAnsi="Arial" w:cs="Arial"/>
          <w:szCs w:val="21"/>
        </w:rPr>
        <w:t>p deletion</w:t>
      </w:r>
      <w:r>
        <w:rPr>
          <w:rFonts w:ascii="Arial" w:hAnsi="Arial" w:cs="Arial"/>
          <w:szCs w:val="21"/>
        </w:rPr>
        <w:t xml:space="preserve"> </w:t>
      </w:r>
      <w:r w:rsidRPr="00EB1152">
        <w:rPr>
          <w:rFonts w:ascii="Arial" w:hAnsi="Arial" w:cs="Arial"/>
          <w:szCs w:val="21"/>
        </w:rPr>
        <w:t>(</w:t>
      </w:r>
      <w:r>
        <w:rPr>
          <w:rFonts w:ascii="Arial" w:hAnsi="Arial" w:cs="Arial"/>
          <w:szCs w:val="21"/>
        </w:rPr>
        <w:t>‘</w:t>
      </w:r>
      <w:r w:rsidRPr="00EB1152">
        <w:rPr>
          <w:rFonts w:ascii="Arial" w:hAnsi="Arial" w:cs="Arial"/>
          <w:szCs w:val="21"/>
        </w:rPr>
        <w:t>G</w:t>
      </w:r>
      <w:r>
        <w:rPr>
          <w:rFonts w:ascii="Arial" w:hAnsi="Arial" w:cs="Arial"/>
          <w:szCs w:val="21"/>
        </w:rPr>
        <w:t xml:space="preserve">’, </w:t>
      </w:r>
      <w:r w:rsidRPr="00EB1152">
        <w:rPr>
          <w:rFonts w:ascii="Arial" w:hAnsi="Arial" w:cs="Arial"/>
          <w:szCs w:val="21"/>
        </w:rPr>
        <w:t>chromosome 2</w:t>
      </w:r>
      <w:r w:rsidRPr="00EB1152">
        <w:rPr>
          <w:rFonts w:ascii="Arial" w:hAnsi="Arial" w:cs="Arial" w:hint="eastAsia"/>
          <w:szCs w:val="21"/>
        </w:rPr>
        <w:t>:</w:t>
      </w:r>
      <w:r w:rsidRPr="00EB1152">
        <w:rPr>
          <w:rFonts w:ascii="Arial" w:hAnsi="Arial" w:cs="Arial"/>
          <w:szCs w:val="21"/>
        </w:rPr>
        <w:t xml:space="preserve"> 57822013</w:t>
      </w:r>
      <w:r>
        <w:rPr>
          <w:rFonts w:ascii="Arial" w:hAnsi="Arial" w:cs="Arial"/>
          <w:szCs w:val="21"/>
        </w:rPr>
        <w:t>;</w:t>
      </w:r>
      <w:r w:rsidRPr="00EB1152">
        <w:rPr>
          <w:rFonts w:ascii="Arial" w:hAnsi="Arial" w:cs="Arial"/>
          <w:szCs w:val="21"/>
        </w:rPr>
        <w:t xml:space="preserve"> </w:t>
      </w:r>
      <w:r w:rsidRPr="002C2EDA">
        <w:rPr>
          <w:rFonts w:ascii="Arial" w:hAnsi="Arial" w:cs="Arial"/>
          <w:szCs w:val="21"/>
        </w:rPr>
        <w:t>the 10</w:t>
      </w:r>
      <w:r w:rsidRPr="002C2EDA">
        <w:rPr>
          <w:rFonts w:ascii="Arial" w:hAnsi="Arial" w:cs="Arial"/>
          <w:szCs w:val="21"/>
          <w:vertAlign w:val="superscript"/>
        </w:rPr>
        <w:t>th</w:t>
      </w:r>
      <w:r w:rsidRPr="002C2EDA">
        <w:rPr>
          <w:rFonts w:ascii="Arial" w:hAnsi="Arial" w:cs="Arial"/>
          <w:szCs w:val="21"/>
        </w:rPr>
        <w:t xml:space="preserve"> position of the core CTCF </w:t>
      </w:r>
      <w:r>
        <w:rPr>
          <w:rFonts w:ascii="Arial" w:hAnsi="Arial" w:cs="Arial"/>
          <w:szCs w:val="21"/>
        </w:rPr>
        <w:t xml:space="preserve">binding </w:t>
      </w:r>
      <w:r w:rsidRPr="002C2EDA">
        <w:rPr>
          <w:rFonts w:ascii="Arial" w:hAnsi="Arial" w:cs="Arial"/>
          <w:szCs w:val="21"/>
        </w:rPr>
        <w:t>motif</w:t>
      </w:r>
      <w:r>
        <w:rPr>
          <w:rFonts w:ascii="Arial" w:hAnsi="Arial" w:cs="Arial"/>
          <w:szCs w:val="21"/>
        </w:rPr>
        <w:t xml:space="preserve"> at the 5’ loop anchor) in Tibetan alleles most likely resulted in </w:t>
      </w:r>
      <w:r w:rsidRPr="00623475">
        <w:rPr>
          <w:rFonts w:ascii="Arial" w:hAnsi="Arial" w:cs="Arial"/>
          <w:szCs w:val="21"/>
        </w:rPr>
        <w:t>allele-specific abolition of</w:t>
      </w:r>
      <w:r>
        <w:rPr>
          <w:rFonts w:ascii="Arial" w:hAnsi="Arial" w:cs="Arial"/>
          <w:szCs w:val="21"/>
        </w:rPr>
        <w:t xml:space="preserve"> the</w:t>
      </w:r>
      <w:r w:rsidRPr="0047375D">
        <w:rPr>
          <w:rFonts w:ascii="Arial" w:hAnsi="Arial" w:cs="Arial"/>
          <w:szCs w:val="21"/>
        </w:rPr>
        <w:t xml:space="preserve"> </w:t>
      </w:r>
      <w:r w:rsidRPr="00623475">
        <w:rPr>
          <w:rFonts w:ascii="Arial" w:hAnsi="Arial" w:cs="Arial"/>
          <w:szCs w:val="21"/>
        </w:rPr>
        <w:t>CTCF</w:t>
      </w:r>
      <w:r>
        <w:rPr>
          <w:rFonts w:ascii="Arial" w:hAnsi="Arial" w:cs="Arial"/>
          <w:szCs w:val="21"/>
        </w:rPr>
        <w:t xml:space="preserve"> </w:t>
      </w:r>
      <w:r w:rsidRPr="00623475">
        <w:rPr>
          <w:rFonts w:ascii="Arial" w:hAnsi="Arial" w:cs="Arial"/>
          <w:szCs w:val="21"/>
        </w:rPr>
        <w:t>loop</w:t>
      </w:r>
      <w:r>
        <w:rPr>
          <w:rFonts w:ascii="Arial" w:hAnsi="Arial" w:cs="Arial"/>
          <w:szCs w:val="21"/>
        </w:rPr>
        <w:t>.</w:t>
      </w:r>
      <w:r>
        <w:rPr>
          <w:rFonts w:ascii="Arial" w:hAnsi="Arial" w:cs="Arial" w:hint="eastAsia"/>
          <w:szCs w:val="21"/>
        </w:rPr>
        <w:t xml:space="preserve"> </w:t>
      </w:r>
    </w:p>
    <w:p w14:paraId="7D1F84C3" w14:textId="77777777" w:rsidR="006B630C" w:rsidRDefault="006B630C" w:rsidP="006B630C">
      <w:pPr>
        <w:widowControl/>
        <w:adjustRightInd w:val="0"/>
        <w:snapToGrid w:val="0"/>
        <w:spacing w:beforeLines="50" w:before="156" w:line="276" w:lineRule="auto"/>
        <w:rPr>
          <w:rFonts w:ascii="Arial" w:hAnsi="Arial" w:cs="Arial"/>
          <w:szCs w:val="21"/>
        </w:rPr>
      </w:pPr>
      <w:r w:rsidRPr="0079345F">
        <w:rPr>
          <w:rFonts w:ascii="Arial" w:hAnsi="Arial" w:cs="Arial"/>
          <w:b/>
          <w:bCs/>
          <w:szCs w:val="21"/>
        </w:rPr>
        <w:t>d</w:t>
      </w:r>
      <w:r>
        <w:rPr>
          <w:rFonts w:ascii="Arial" w:hAnsi="Arial" w:cs="Arial"/>
          <w:szCs w:val="21"/>
        </w:rPr>
        <w:t xml:space="preserve"> </w:t>
      </w:r>
      <w:r w:rsidRPr="00F66571">
        <w:rPr>
          <w:rFonts w:ascii="Arial" w:hAnsi="Arial" w:cs="Arial"/>
          <w:szCs w:val="21"/>
        </w:rPr>
        <w:t>Hi-C maps</w:t>
      </w:r>
      <w:r>
        <w:rPr>
          <w:rFonts w:ascii="Arial" w:hAnsi="Arial" w:cs="Arial"/>
          <w:szCs w:val="21"/>
        </w:rPr>
        <w:t xml:space="preserve"> </w:t>
      </w:r>
      <w:r w:rsidRPr="00F66571">
        <w:rPr>
          <w:rFonts w:ascii="Arial" w:hAnsi="Arial" w:cs="Arial"/>
          <w:szCs w:val="21"/>
        </w:rPr>
        <w:t>and their allelic differences.</w:t>
      </w:r>
      <w:r w:rsidRPr="006F3BD4">
        <w:rPr>
          <w:rFonts w:ascii="Arial" w:hAnsi="Arial" w:cs="Arial"/>
          <w:szCs w:val="21"/>
        </w:rPr>
        <w:t xml:space="preserve"> </w:t>
      </w:r>
      <w:r>
        <w:rPr>
          <w:rFonts w:ascii="Arial" w:hAnsi="Arial" w:cs="Arial"/>
          <w:szCs w:val="21"/>
        </w:rPr>
        <w:t>Linear positions of the CTCF loop anchors (</w:t>
      </w:r>
      <w:r w:rsidRPr="008B5A69">
        <w:rPr>
          <w:rFonts w:ascii="Arial" w:hAnsi="Arial" w:cs="Arial"/>
          <w:szCs w:val="21"/>
        </w:rPr>
        <w:t>magenta squares</w:t>
      </w:r>
      <w:r>
        <w:rPr>
          <w:rFonts w:ascii="Arial" w:hAnsi="Arial" w:cs="Arial"/>
          <w:szCs w:val="21"/>
        </w:rPr>
        <w:t xml:space="preserve">) and sequences of the core CTCF binding site of Tibetan and Berkshire alleles are shown </w:t>
      </w:r>
      <w:r w:rsidRPr="00F66571">
        <w:rPr>
          <w:rFonts w:ascii="Arial" w:hAnsi="Arial" w:cs="Arial"/>
          <w:szCs w:val="21"/>
        </w:rPr>
        <w:t>(</w:t>
      </w:r>
      <w:r w:rsidRPr="00541AFD">
        <w:rPr>
          <w:rFonts w:ascii="Arial" w:hAnsi="Arial" w:cs="Arial"/>
          <w:szCs w:val="21"/>
        </w:rPr>
        <w:t>top</w:t>
      </w:r>
      <w:r w:rsidRPr="00F66571">
        <w:rPr>
          <w:rFonts w:ascii="Arial" w:hAnsi="Arial" w:cs="Arial"/>
          <w:szCs w:val="21"/>
        </w:rPr>
        <w:t>)</w:t>
      </w:r>
      <w:r>
        <w:rPr>
          <w:rFonts w:ascii="Arial" w:hAnsi="Arial" w:cs="Arial"/>
          <w:szCs w:val="21"/>
        </w:rPr>
        <w:t xml:space="preserve">. </w:t>
      </w:r>
      <w:proofErr w:type="spellStart"/>
      <w:r w:rsidRPr="009A0D63">
        <w:rPr>
          <w:rFonts w:ascii="Arial" w:hAnsi="Arial" w:cs="Arial"/>
          <w:szCs w:val="21"/>
        </w:rPr>
        <w:t>ChIP</w:t>
      </w:r>
      <w:proofErr w:type="spellEnd"/>
      <w:r w:rsidRPr="009A0D63">
        <w:rPr>
          <w:rFonts w:ascii="Arial" w:hAnsi="Arial" w:cs="Arial"/>
          <w:szCs w:val="21"/>
        </w:rPr>
        <w:t>-seq signals</w:t>
      </w:r>
      <w:r>
        <w:rPr>
          <w:rFonts w:ascii="Arial" w:hAnsi="Arial" w:cs="Arial"/>
          <w:szCs w:val="21"/>
        </w:rPr>
        <w:t xml:space="preserve"> of CTCF, </w:t>
      </w:r>
      <w:r w:rsidRPr="009A0D63">
        <w:rPr>
          <w:rFonts w:ascii="Arial" w:hAnsi="Arial" w:cs="Arial"/>
          <w:szCs w:val="21"/>
        </w:rPr>
        <w:t>H3K27ac</w:t>
      </w:r>
      <w:r>
        <w:rPr>
          <w:rFonts w:ascii="Arial" w:hAnsi="Arial" w:cs="Arial"/>
          <w:szCs w:val="21"/>
        </w:rPr>
        <w:t xml:space="preserve"> </w:t>
      </w:r>
      <w:r w:rsidRPr="009A0D63">
        <w:rPr>
          <w:rFonts w:ascii="Arial" w:hAnsi="Arial" w:cs="Arial"/>
          <w:szCs w:val="21"/>
        </w:rPr>
        <w:t>and H3K4me3</w:t>
      </w:r>
      <w:r>
        <w:rPr>
          <w:rFonts w:ascii="Arial" w:hAnsi="Arial" w:cs="Arial"/>
          <w:szCs w:val="21"/>
        </w:rPr>
        <w:t xml:space="preserve">, and expression of two genes </w:t>
      </w:r>
      <w:r w:rsidRPr="00623475">
        <w:rPr>
          <w:rFonts w:ascii="Arial" w:hAnsi="Arial" w:cs="Arial"/>
          <w:szCs w:val="21"/>
        </w:rPr>
        <w:t>located within loop</w:t>
      </w:r>
      <w:r>
        <w:rPr>
          <w:rFonts w:ascii="Arial" w:hAnsi="Arial" w:cs="Arial"/>
          <w:szCs w:val="21"/>
        </w:rPr>
        <w:t xml:space="preserve"> are also exhibited (</w:t>
      </w:r>
      <w:r w:rsidRPr="00541AFD">
        <w:rPr>
          <w:rFonts w:ascii="Arial" w:hAnsi="Arial" w:cs="Arial"/>
          <w:szCs w:val="21"/>
        </w:rPr>
        <w:t>bottom</w:t>
      </w:r>
      <w:r>
        <w:rPr>
          <w:rFonts w:ascii="Arial" w:hAnsi="Arial" w:cs="Arial"/>
          <w:szCs w:val="21"/>
        </w:rPr>
        <w:t>)</w:t>
      </w:r>
      <w:r w:rsidRPr="009A0D63">
        <w:rPr>
          <w:rFonts w:ascii="Arial" w:hAnsi="Arial" w:cs="Arial"/>
          <w:szCs w:val="21"/>
        </w:rPr>
        <w:t>.</w:t>
      </w:r>
      <w:r>
        <w:rPr>
          <w:rFonts w:ascii="Arial" w:hAnsi="Arial" w:cs="Arial"/>
          <w:szCs w:val="21"/>
        </w:rPr>
        <w:t xml:space="preserve"> </w:t>
      </w:r>
    </w:p>
    <w:p w14:paraId="3D352E9E" w14:textId="77777777" w:rsidR="006B630C" w:rsidRPr="002C2EDA" w:rsidRDefault="006B630C" w:rsidP="006B630C">
      <w:pPr>
        <w:widowControl/>
        <w:adjustRightInd w:val="0"/>
        <w:snapToGrid w:val="0"/>
        <w:spacing w:beforeLines="50" w:before="156" w:line="276" w:lineRule="auto"/>
        <w:rPr>
          <w:rFonts w:ascii="Arial" w:hAnsi="Arial" w:cs="Arial"/>
          <w:szCs w:val="21"/>
        </w:rPr>
      </w:pPr>
      <w:r w:rsidRPr="0079345F">
        <w:rPr>
          <w:rFonts w:ascii="Arial" w:hAnsi="Arial" w:cs="Arial"/>
          <w:b/>
          <w:bCs/>
          <w:szCs w:val="21"/>
        </w:rPr>
        <w:t>e</w:t>
      </w:r>
      <w:r>
        <w:rPr>
          <w:rFonts w:ascii="Arial" w:hAnsi="Arial" w:cs="Arial"/>
          <w:szCs w:val="21"/>
        </w:rPr>
        <w:t xml:space="preserve"> Sequence l</w:t>
      </w:r>
      <w:r w:rsidRPr="002C2EDA">
        <w:rPr>
          <w:rFonts w:ascii="Arial" w:hAnsi="Arial" w:cs="Arial"/>
          <w:szCs w:val="21"/>
        </w:rPr>
        <w:t xml:space="preserve">ogos of the consensus CTCF binding </w:t>
      </w:r>
      <w:r>
        <w:rPr>
          <w:rFonts w:ascii="Arial" w:hAnsi="Arial" w:cs="Arial"/>
          <w:szCs w:val="21"/>
        </w:rPr>
        <w:t>motif</w:t>
      </w:r>
      <w:r w:rsidRPr="002C2EDA">
        <w:rPr>
          <w:rFonts w:ascii="Arial" w:hAnsi="Arial" w:cs="Arial"/>
          <w:szCs w:val="21"/>
        </w:rPr>
        <w:t xml:space="preserve"> (downloaded from https://jaspar.genereg.net/) indicate that the 10</w:t>
      </w:r>
      <w:r w:rsidRPr="002C2EDA">
        <w:rPr>
          <w:rFonts w:ascii="Arial" w:hAnsi="Arial" w:cs="Arial"/>
          <w:szCs w:val="21"/>
          <w:vertAlign w:val="superscript"/>
        </w:rPr>
        <w:t>th</w:t>
      </w:r>
      <w:r w:rsidRPr="002C2EDA">
        <w:rPr>
          <w:rFonts w:ascii="Arial" w:hAnsi="Arial" w:cs="Arial"/>
          <w:szCs w:val="21"/>
        </w:rPr>
        <w:t xml:space="preserve"> position is </w:t>
      </w:r>
      <w:r>
        <w:rPr>
          <w:rFonts w:ascii="Arial" w:hAnsi="Arial" w:cs="Arial"/>
          <w:szCs w:val="21"/>
        </w:rPr>
        <w:t>highly</w:t>
      </w:r>
      <w:r w:rsidRPr="002C2EDA">
        <w:rPr>
          <w:rFonts w:ascii="Arial" w:hAnsi="Arial" w:cs="Arial"/>
          <w:szCs w:val="21"/>
        </w:rPr>
        <w:t xml:space="preserve"> conserved </w:t>
      </w:r>
      <w:r>
        <w:rPr>
          <w:rFonts w:ascii="Arial" w:hAnsi="Arial" w:cs="Arial"/>
          <w:szCs w:val="21"/>
        </w:rPr>
        <w:t xml:space="preserve">in </w:t>
      </w:r>
      <w:r w:rsidRPr="002C2EDA">
        <w:rPr>
          <w:rFonts w:ascii="Arial" w:hAnsi="Arial" w:cs="Arial"/>
          <w:szCs w:val="21"/>
        </w:rPr>
        <w:t>vertebrates</w:t>
      </w:r>
      <w:r>
        <w:rPr>
          <w:rFonts w:ascii="Arial" w:hAnsi="Arial" w:cs="Arial"/>
          <w:szCs w:val="21"/>
        </w:rPr>
        <w:t xml:space="preserve"> </w:t>
      </w:r>
      <w:r w:rsidRPr="002C2EDA">
        <w:rPr>
          <w:rFonts w:ascii="Arial" w:hAnsi="Arial" w:cs="Arial"/>
          <w:szCs w:val="21"/>
        </w:rPr>
        <w:t>(</w:t>
      </w:r>
      <w:r w:rsidRPr="00541AFD">
        <w:rPr>
          <w:rFonts w:ascii="Arial" w:hAnsi="Arial" w:cs="Arial"/>
          <w:szCs w:val="21"/>
        </w:rPr>
        <w:t>top</w:t>
      </w:r>
      <w:r w:rsidRPr="002C2EDA">
        <w:rPr>
          <w:rFonts w:ascii="Arial" w:hAnsi="Arial" w:cs="Arial"/>
          <w:szCs w:val="21"/>
        </w:rPr>
        <w:t>).</w:t>
      </w:r>
      <w:r>
        <w:rPr>
          <w:rFonts w:ascii="Arial" w:hAnsi="Arial" w:cs="Arial"/>
          <w:szCs w:val="21"/>
        </w:rPr>
        <w:t xml:space="preserve"> The</w:t>
      </w:r>
      <w:r w:rsidRPr="002C2EDA">
        <w:rPr>
          <w:rFonts w:ascii="Arial" w:hAnsi="Arial" w:cs="Arial"/>
          <w:szCs w:val="21"/>
        </w:rPr>
        <w:t xml:space="preserve"> frequency </w:t>
      </w:r>
      <w:r>
        <w:rPr>
          <w:rFonts w:ascii="Arial" w:hAnsi="Arial" w:cs="Arial"/>
          <w:szCs w:val="21"/>
        </w:rPr>
        <w:t xml:space="preserve">of a </w:t>
      </w:r>
      <w:r w:rsidRPr="002C2EDA">
        <w:rPr>
          <w:rFonts w:ascii="Arial" w:hAnsi="Arial" w:cs="Arial"/>
          <w:szCs w:val="21"/>
        </w:rPr>
        <w:t>1</w:t>
      </w:r>
      <w:r>
        <w:rPr>
          <w:rFonts w:ascii="Arial" w:hAnsi="Arial" w:cs="Arial"/>
          <w:szCs w:val="21"/>
        </w:rPr>
        <w:t>-</w:t>
      </w:r>
      <w:r w:rsidRPr="002C2EDA">
        <w:rPr>
          <w:rFonts w:ascii="Arial" w:hAnsi="Arial" w:cs="Arial"/>
          <w:szCs w:val="21"/>
        </w:rPr>
        <w:t>bp deletion</w:t>
      </w:r>
      <w:r>
        <w:rPr>
          <w:rFonts w:ascii="Arial" w:hAnsi="Arial" w:cs="Arial"/>
          <w:szCs w:val="21"/>
        </w:rPr>
        <w:t xml:space="preserve"> </w:t>
      </w:r>
      <w:r w:rsidRPr="00EB1152">
        <w:rPr>
          <w:rFonts w:ascii="Arial" w:hAnsi="Arial" w:cs="Arial"/>
          <w:szCs w:val="21"/>
        </w:rPr>
        <w:lastRenderedPageBreak/>
        <w:t>(</w:t>
      </w:r>
      <w:r>
        <w:rPr>
          <w:rFonts w:ascii="Arial" w:hAnsi="Arial" w:cs="Arial"/>
          <w:szCs w:val="21"/>
        </w:rPr>
        <w:t xml:space="preserve">‘G’, </w:t>
      </w:r>
      <w:r w:rsidRPr="00EB1152">
        <w:rPr>
          <w:rFonts w:ascii="Arial" w:hAnsi="Arial" w:cs="Arial"/>
          <w:szCs w:val="21"/>
        </w:rPr>
        <w:t>chromosome 2</w:t>
      </w:r>
      <w:r w:rsidRPr="00EB1152">
        <w:rPr>
          <w:rFonts w:ascii="Arial" w:hAnsi="Arial" w:cs="Arial" w:hint="eastAsia"/>
          <w:szCs w:val="21"/>
        </w:rPr>
        <w:t>:</w:t>
      </w:r>
      <w:r w:rsidRPr="00EB1152">
        <w:rPr>
          <w:rFonts w:ascii="Arial" w:hAnsi="Arial" w:cs="Arial"/>
          <w:szCs w:val="21"/>
        </w:rPr>
        <w:t xml:space="preserve"> 57822013</w:t>
      </w:r>
      <w:r>
        <w:rPr>
          <w:rFonts w:ascii="Arial" w:hAnsi="Arial" w:cs="Arial"/>
          <w:szCs w:val="21"/>
        </w:rPr>
        <w:t>) in populations of Berkshire</w:t>
      </w:r>
      <w:r w:rsidRPr="002C2EDA">
        <w:rPr>
          <w:rFonts w:ascii="Arial" w:hAnsi="Arial" w:cs="Arial"/>
          <w:szCs w:val="21"/>
        </w:rPr>
        <w:t xml:space="preserve"> (</w:t>
      </w:r>
      <w:r w:rsidRPr="002C2EDA">
        <w:rPr>
          <w:rFonts w:ascii="Arial" w:hAnsi="Arial" w:cs="Arial"/>
          <w:i/>
          <w:iCs/>
          <w:szCs w:val="21"/>
        </w:rPr>
        <w:t>n</w:t>
      </w:r>
      <w:r w:rsidRPr="002C2EDA">
        <w:rPr>
          <w:rFonts w:ascii="Arial" w:hAnsi="Arial" w:cs="Arial"/>
          <w:szCs w:val="21"/>
        </w:rPr>
        <w:t xml:space="preserve"> = 21)</w:t>
      </w:r>
      <w:r>
        <w:rPr>
          <w:rFonts w:ascii="Arial" w:hAnsi="Arial" w:cs="Arial"/>
          <w:szCs w:val="21"/>
        </w:rPr>
        <w:t xml:space="preserve"> and </w:t>
      </w:r>
      <w:r w:rsidRPr="002C2EDA">
        <w:rPr>
          <w:rFonts w:ascii="Arial" w:hAnsi="Arial" w:cs="Arial"/>
          <w:szCs w:val="21"/>
        </w:rPr>
        <w:t>Tibetan</w:t>
      </w:r>
      <w:r>
        <w:rPr>
          <w:rFonts w:ascii="Arial" w:hAnsi="Arial" w:cs="Arial"/>
          <w:szCs w:val="21"/>
        </w:rPr>
        <w:t xml:space="preserve"> pigs </w:t>
      </w:r>
      <w:r w:rsidRPr="002C2EDA">
        <w:rPr>
          <w:rFonts w:ascii="Arial" w:hAnsi="Arial" w:cs="Arial"/>
          <w:szCs w:val="21"/>
        </w:rPr>
        <w:t>(</w:t>
      </w:r>
      <w:r w:rsidRPr="002C2EDA">
        <w:rPr>
          <w:rFonts w:ascii="Arial" w:hAnsi="Arial" w:cs="Arial"/>
          <w:i/>
          <w:iCs/>
          <w:szCs w:val="21"/>
        </w:rPr>
        <w:t>n</w:t>
      </w:r>
      <w:r w:rsidRPr="002C2EDA">
        <w:rPr>
          <w:rFonts w:ascii="Arial" w:hAnsi="Arial" w:cs="Arial"/>
          <w:szCs w:val="21"/>
        </w:rPr>
        <w:t xml:space="preserve"> = 61)</w:t>
      </w:r>
      <w:r>
        <w:rPr>
          <w:rFonts w:ascii="Arial" w:hAnsi="Arial" w:cs="Arial"/>
          <w:szCs w:val="21"/>
        </w:rPr>
        <w:t xml:space="preserve"> </w:t>
      </w:r>
      <w:r w:rsidRPr="002C2EDA">
        <w:rPr>
          <w:rFonts w:ascii="Arial" w:hAnsi="Arial" w:cs="Arial"/>
          <w:szCs w:val="21"/>
        </w:rPr>
        <w:t>(</w:t>
      </w:r>
      <w:r>
        <w:rPr>
          <w:rFonts w:ascii="Arial" w:hAnsi="Arial" w:cs="Arial"/>
          <w:szCs w:val="21"/>
        </w:rPr>
        <w:t>bottom</w:t>
      </w:r>
      <w:r w:rsidRPr="002C2EDA">
        <w:rPr>
          <w:rFonts w:ascii="Arial" w:hAnsi="Arial" w:cs="Arial"/>
          <w:szCs w:val="21"/>
        </w:rPr>
        <w:t xml:space="preserve">). </w:t>
      </w:r>
      <w:r>
        <w:rPr>
          <w:rFonts w:ascii="Arial" w:hAnsi="Arial" w:cs="Arial"/>
          <w:szCs w:val="21"/>
        </w:rPr>
        <w:t xml:space="preserve">Of the 82 pigs, six </w:t>
      </w:r>
      <w:r w:rsidRPr="00C05642">
        <w:rPr>
          <w:rFonts w:ascii="Arial" w:hAnsi="Arial" w:cs="Arial"/>
          <w:szCs w:val="21"/>
        </w:rPr>
        <w:t>Berkshire</w:t>
      </w:r>
      <w:r>
        <w:rPr>
          <w:rFonts w:ascii="Arial" w:hAnsi="Arial" w:cs="Arial"/>
          <w:szCs w:val="21"/>
        </w:rPr>
        <w:t xml:space="preserve"> and six </w:t>
      </w:r>
      <w:r w:rsidRPr="00C05642">
        <w:rPr>
          <w:rFonts w:ascii="Arial" w:hAnsi="Arial" w:cs="Arial"/>
          <w:szCs w:val="21"/>
        </w:rPr>
        <w:t>Tibetan pigs</w:t>
      </w:r>
      <w:r>
        <w:rPr>
          <w:rFonts w:ascii="Arial" w:hAnsi="Arial" w:cs="Arial"/>
          <w:szCs w:val="21"/>
        </w:rPr>
        <w:t xml:space="preserve"> were from </w:t>
      </w:r>
      <w:r w:rsidRPr="00F10E27">
        <w:rPr>
          <w:rFonts w:ascii="Arial" w:hAnsi="Arial" w:cs="Arial"/>
          <w:szCs w:val="21"/>
        </w:rPr>
        <w:t>six parent-child trios</w:t>
      </w:r>
      <w:r>
        <w:rPr>
          <w:rFonts w:ascii="Arial" w:hAnsi="Arial" w:cs="Arial"/>
          <w:szCs w:val="21"/>
        </w:rPr>
        <w:t xml:space="preserve"> used in our study. The </w:t>
      </w:r>
      <w:r w:rsidRPr="004F4D39">
        <w:rPr>
          <w:rFonts w:ascii="Arial" w:hAnsi="Arial" w:cs="Arial"/>
          <w:szCs w:val="21"/>
        </w:rPr>
        <w:t>publicly available</w:t>
      </w:r>
      <w:r>
        <w:rPr>
          <w:rFonts w:ascii="Arial" w:hAnsi="Arial" w:cs="Arial"/>
          <w:szCs w:val="21"/>
        </w:rPr>
        <w:t xml:space="preserve"> InDels of other 60</w:t>
      </w:r>
      <w:r w:rsidRPr="004F4D39">
        <w:rPr>
          <w:rFonts w:ascii="Arial" w:hAnsi="Arial" w:cs="Arial"/>
          <w:szCs w:val="21"/>
        </w:rPr>
        <w:t xml:space="preserve"> pig</w:t>
      </w:r>
      <w:r>
        <w:rPr>
          <w:rFonts w:ascii="Arial" w:hAnsi="Arial" w:cs="Arial"/>
          <w:szCs w:val="21"/>
        </w:rPr>
        <w:t xml:space="preserve">s (including 15 </w:t>
      </w:r>
      <w:r w:rsidRPr="00C05642">
        <w:rPr>
          <w:rFonts w:ascii="Arial" w:hAnsi="Arial" w:cs="Arial"/>
          <w:szCs w:val="21"/>
        </w:rPr>
        <w:t>Berkshire</w:t>
      </w:r>
      <w:r>
        <w:rPr>
          <w:rFonts w:ascii="Arial" w:hAnsi="Arial" w:cs="Arial"/>
          <w:szCs w:val="21"/>
        </w:rPr>
        <w:t xml:space="preserve"> </w:t>
      </w:r>
      <w:r w:rsidRPr="00C05642">
        <w:rPr>
          <w:rFonts w:ascii="Arial" w:hAnsi="Arial" w:cs="Arial"/>
          <w:szCs w:val="21"/>
        </w:rPr>
        <w:t xml:space="preserve">and </w:t>
      </w:r>
      <w:r>
        <w:rPr>
          <w:rFonts w:ascii="Arial" w:hAnsi="Arial" w:cs="Arial"/>
          <w:szCs w:val="21"/>
        </w:rPr>
        <w:t xml:space="preserve">55 </w:t>
      </w:r>
      <w:r w:rsidRPr="00C05642">
        <w:rPr>
          <w:rFonts w:ascii="Arial" w:hAnsi="Arial" w:cs="Arial"/>
          <w:szCs w:val="21"/>
        </w:rPr>
        <w:t>Tibetan pigs</w:t>
      </w:r>
      <w:r>
        <w:rPr>
          <w:rFonts w:ascii="Arial" w:hAnsi="Arial" w:cs="Arial"/>
          <w:szCs w:val="21"/>
        </w:rPr>
        <w:t xml:space="preserve">) were retrieved from the </w:t>
      </w:r>
      <w:proofErr w:type="spellStart"/>
      <w:r>
        <w:rPr>
          <w:rFonts w:ascii="Arial" w:hAnsi="Arial" w:cs="Arial"/>
          <w:szCs w:val="21"/>
        </w:rPr>
        <w:t>I</w:t>
      </w:r>
      <w:r w:rsidRPr="00C05642">
        <w:rPr>
          <w:rFonts w:ascii="Arial" w:hAnsi="Arial" w:cs="Arial"/>
          <w:szCs w:val="21"/>
        </w:rPr>
        <w:t>S</w:t>
      </w:r>
      <w:r>
        <w:rPr>
          <w:rFonts w:ascii="Arial" w:hAnsi="Arial" w:cs="Arial"/>
          <w:szCs w:val="21"/>
        </w:rPr>
        <w:t>wine</w:t>
      </w:r>
      <w:proofErr w:type="spellEnd"/>
      <w:r>
        <w:rPr>
          <w:rFonts w:ascii="Arial" w:hAnsi="Arial" w:cs="Arial"/>
          <w:szCs w:val="21"/>
        </w:rPr>
        <w:t xml:space="preserve"> </w:t>
      </w:r>
      <w:r w:rsidRPr="00C05642">
        <w:rPr>
          <w:rFonts w:ascii="Arial" w:hAnsi="Arial" w:cs="Arial"/>
          <w:szCs w:val="21"/>
        </w:rPr>
        <w:t>database</w:t>
      </w:r>
      <w:r w:rsidRPr="00D21ECF">
        <w:rPr>
          <w:rFonts w:ascii="Arial" w:hAnsi="Arial" w:cs="Arial"/>
          <w:sz w:val="18"/>
          <w:szCs w:val="18"/>
        </w:rPr>
        <w:t xml:space="preserve"> </w:t>
      </w:r>
      <w:r w:rsidRPr="00D21ECF">
        <w:rPr>
          <w:rFonts w:ascii="Arial" w:hAnsi="Arial" w:cs="Arial"/>
          <w:szCs w:val="21"/>
        </w:rPr>
        <w:fldChar w:fldCharType="begin">
          <w:fldData xml:space="preserve">PEVuZE5vdGU+PENpdGU+PEF1dGhvcj5GdTwvQXV0aG9yPjxZZWFyPjIwMjA8L1llYXI+PFJlY051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</w:fldData>
        </w:fldChar>
      </w:r>
      <w:r w:rsidRPr="00D21ECF">
        <w:rPr>
          <w:rFonts w:ascii="Arial" w:hAnsi="Arial" w:cs="Arial"/>
          <w:szCs w:val="21"/>
        </w:rPr>
        <w:instrText xml:space="preserve"> ADDIN EN.CITE </w:instrText>
      </w:r>
      <w:r w:rsidRPr="00D21ECF">
        <w:rPr>
          <w:rFonts w:ascii="Arial" w:hAnsi="Arial" w:cs="Arial"/>
          <w:szCs w:val="21"/>
        </w:rPr>
        <w:fldChar w:fldCharType="begin">
          <w:fldData xml:space="preserve">PEVuZE5vdGU+PENpdGU+PEF1dGhvcj5GdTwvQXV0aG9yPjxZZWFyPjIwMjA8L1llYXI+PFJlY051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</w:fldData>
        </w:fldChar>
      </w:r>
      <w:r w:rsidRPr="00D21ECF">
        <w:rPr>
          <w:rFonts w:ascii="Arial" w:hAnsi="Arial" w:cs="Arial"/>
          <w:szCs w:val="21"/>
        </w:rPr>
        <w:instrText xml:space="preserve"> ADDIN EN.CITE.DATA </w:instrText>
      </w:r>
      <w:r w:rsidRPr="00D21ECF">
        <w:rPr>
          <w:rFonts w:ascii="Arial" w:hAnsi="Arial" w:cs="Arial"/>
          <w:szCs w:val="21"/>
        </w:rPr>
      </w:r>
      <w:r w:rsidRPr="00D21ECF">
        <w:rPr>
          <w:rFonts w:ascii="Arial" w:hAnsi="Arial" w:cs="Arial"/>
          <w:szCs w:val="21"/>
        </w:rPr>
        <w:fldChar w:fldCharType="end"/>
      </w:r>
      <w:r w:rsidRPr="00D21ECF">
        <w:rPr>
          <w:rFonts w:ascii="Arial" w:hAnsi="Arial" w:cs="Arial"/>
          <w:szCs w:val="21"/>
        </w:rPr>
      </w:r>
      <w:r w:rsidRPr="00D21ECF">
        <w:rPr>
          <w:rFonts w:ascii="Arial" w:hAnsi="Arial" w:cs="Arial"/>
          <w:szCs w:val="21"/>
        </w:rPr>
        <w:fldChar w:fldCharType="separate"/>
      </w:r>
      <w:r w:rsidRPr="00D21ECF">
        <w:rPr>
          <w:rFonts w:ascii="Arial" w:hAnsi="Arial" w:cs="Arial"/>
          <w:noProof/>
          <w:szCs w:val="21"/>
        </w:rPr>
        <w:t>(</w:t>
      </w:r>
      <w:hyperlink w:anchor="_ENREF_37" w:tooltip="Fu, 2020 #75" w:history="1">
        <w:r w:rsidRPr="00D21ECF">
          <w:rPr>
            <w:rFonts w:ascii="Arial" w:hAnsi="Arial" w:cs="Arial"/>
            <w:noProof/>
            <w:szCs w:val="21"/>
          </w:rPr>
          <w:t>Fu et al., 2020</w:t>
        </w:r>
      </w:hyperlink>
      <w:r w:rsidRPr="00D21ECF">
        <w:rPr>
          <w:rFonts w:ascii="Arial" w:hAnsi="Arial" w:cs="Arial"/>
          <w:noProof/>
          <w:szCs w:val="21"/>
        </w:rPr>
        <w:t>)</w:t>
      </w:r>
      <w:r w:rsidRPr="00D21ECF">
        <w:rPr>
          <w:rFonts w:ascii="Arial" w:hAnsi="Arial" w:cs="Arial"/>
          <w:szCs w:val="21"/>
        </w:rPr>
        <w:fldChar w:fldCharType="end"/>
      </w:r>
      <w:r w:rsidRPr="00C05642">
        <w:rPr>
          <w:rFonts w:ascii="Arial" w:hAnsi="Arial" w:cs="Arial"/>
          <w:szCs w:val="21"/>
        </w:rPr>
        <w:t>.</w:t>
      </w:r>
      <w:r>
        <w:rPr>
          <w:rFonts w:ascii="Arial" w:hAnsi="Arial" w:cs="Arial"/>
          <w:szCs w:val="21"/>
        </w:rPr>
        <w:t xml:space="preserve"> </w:t>
      </w:r>
    </w:p>
    <w:p w14:paraId="3C4A2DF4" w14:textId="77777777" w:rsidR="006B630C" w:rsidRDefault="006B630C" w:rsidP="006B630C">
      <w:pPr>
        <w:widowControl/>
        <w:autoSpaceDE w:val="0"/>
        <w:autoSpaceDN w:val="0"/>
        <w:adjustRightInd w:val="0"/>
        <w:snapToGrid w:val="0"/>
        <w:spacing w:beforeLines="50" w:before="156" w:line="276" w:lineRule="auto"/>
        <w:rPr>
          <w:rFonts w:ascii="Arial" w:hAnsi="Arial" w:cs="Arial"/>
          <w:kern w:val="0"/>
          <w:szCs w:val="21"/>
        </w:rPr>
      </w:pPr>
      <w:r w:rsidRPr="0079345F">
        <w:rPr>
          <w:rFonts w:ascii="Arial" w:hAnsi="Arial" w:cs="Arial"/>
          <w:b/>
          <w:bCs/>
          <w:szCs w:val="21"/>
        </w:rPr>
        <w:t>f</w:t>
      </w:r>
      <w:r w:rsidRPr="00FD723D">
        <w:rPr>
          <w:rFonts w:ascii="Arial" w:hAnsi="Arial" w:cs="Arial"/>
          <w:szCs w:val="21"/>
        </w:rPr>
        <w:t xml:space="preserve"> </w:t>
      </w:r>
      <w:r w:rsidRPr="00623475">
        <w:rPr>
          <w:rFonts w:ascii="Arial" w:hAnsi="Arial" w:cs="Arial"/>
          <w:kern w:val="0"/>
          <w:szCs w:val="21"/>
        </w:rPr>
        <w:t>4</w:t>
      </w:r>
      <w:r w:rsidRPr="00FD723D">
        <w:rPr>
          <w:rFonts w:ascii="Arial" w:hAnsi="Arial" w:cs="Arial"/>
          <w:kern w:val="0"/>
          <w:szCs w:val="21"/>
        </w:rPr>
        <w:t>C-</w:t>
      </w:r>
      <w:r>
        <w:rPr>
          <w:rFonts w:ascii="Arial" w:hAnsi="Arial" w:cs="Arial"/>
          <w:kern w:val="0"/>
          <w:szCs w:val="21"/>
        </w:rPr>
        <w:t>s</w:t>
      </w:r>
      <w:r w:rsidRPr="00FD723D">
        <w:rPr>
          <w:rFonts w:ascii="Arial" w:hAnsi="Arial" w:cs="Arial"/>
          <w:kern w:val="0"/>
          <w:szCs w:val="21"/>
        </w:rPr>
        <w:t xml:space="preserve">eq signals </w:t>
      </w:r>
      <w:r w:rsidRPr="004F419B">
        <w:rPr>
          <w:rFonts w:ascii="Arial" w:hAnsi="Arial" w:cs="Arial"/>
          <w:kern w:val="0"/>
          <w:szCs w:val="21"/>
        </w:rPr>
        <w:t>confirm</w:t>
      </w:r>
      <w:r>
        <w:rPr>
          <w:rFonts w:ascii="Arial" w:hAnsi="Arial" w:cs="Arial" w:hint="eastAsia"/>
          <w:kern w:val="0"/>
          <w:szCs w:val="21"/>
        </w:rPr>
        <w:t>ed</w:t>
      </w:r>
      <w:r w:rsidRPr="004F419B">
        <w:rPr>
          <w:rFonts w:ascii="Arial" w:hAnsi="Arial" w:cs="Arial"/>
          <w:kern w:val="0"/>
          <w:szCs w:val="21"/>
        </w:rPr>
        <w:t xml:space="preserve"> </w:t>
      </w:r>
      <w:r>
        <w:rPr>
          <w:rFonts w:ascii="Arial" w:hAnsi="Arial" w:cs="Arial"/>
          <w:kern w:val="0"/>
          <w:szCs w:val="21"/>
        </w:rPr>
        <w:t>the CTCF loop existing in Berkshire pigs were not present</w:t>
      </w:r>
      <w:r w:rsidRPr="00623475">
        <w:rPr>
          <w:rFonts w:ascii="Arial" w:hAnsi="Arial" w:cs="Arial"/>
          <w:kern w:val="0"/>
          <w:szCs w:val="21"/>
        </w:rPr>
        <w:t xml:space="preserve"> in Tibetan pigs.</w:t>
      </w:r>
      <w:r>
        <w:rPr>
          <w:rFonts w:ascii="Arial" w:hAnsi="Arial" w:cs="Arial"/>
          <w:kern w:val="0"/>
          <w:szCs w:val="21"/>
        </w:rPr>
        <w:t xml:space="preserve"> Histogram showing the g</w:t>
      </w:r>
      <w:r w:rsidRPr="004F419B">
        <w:rPr>
          <w:rFonts w:ascii="Arial" w:hAnsi="Arial" w:cs="Arial"/>
          <w:kern w:val="0"/>
          <w:szCs w:val="21"/>
        </w:rPr>
        <w:t xml:space="preserve">enomic </w:t>
      </w:r>
      <w:r>
        <w:rPr>
          <w:rFonts w:ascii="Arial" w:hAnsi="Arial" w:cs="Arial"/>
          <w:kern w:val="0"/>
          <w:szCs w:val="21"/>
        </w:rPr>
        <w:t>interactions across the 150 kb up- and down-stream the</w:t>
      </w:r>
      <w:r w:rsidRPr="004E5AE2">
        <w:rPr>
          <w:rFonts w:ascii="Arial" w:hAnsi="Arial" w:cs="Arial"/>
          <w:kern w:val="0"/>
          <w:szCs w:val="21"/>
        </w:rPr>
        <w:t xml:space="preserve"> </w:t>
      </w:r>
      <w:r>
        <w:rPr>
          <w:rFonts w:ascii="Arial" w:hAnsi="Arial" w:cs="Arial"/>
          <w:kern w:val="0"/>
          <w:szCs w:val="21"/>
        </w:rPr>
        <w:t>CTCF loop anchor.</w:t>
      </w:r>
      <w:r w:rsidRPr="004E5AE2">
        <w:rPr>
          <w:rFonts w:ascii="Arial" w:hAnsi="Arial" w:cs="Arial"/>
          <w:kern w:val="0"/>
          <w:szCs w:val="21"/>
        </w:rPr>
        <w:t xml:space="preserve"> </w:t>
      </w:r>
      <w:r w:rsidRPr="00FD723D">
        <w:rPr>
          <w:rFonts w:ascii="Arial" w:hAnsi="Arial" w:cs="Arial"/>
          <w:kern w:val="0"/>
          <w:szCs w:val="21"/>
        </w:rPr>
        <w:t>Red vertical arrows indicate the viewpoint.</w:t>
      </w:r>
      <w:r w:rsidRPr="0095208B">
        <w:rPr>
          <w:rFonts w:ascii="Arial" w:hAnsi="Arial" w:cs="Arial"/>
          <w:kern w:val="0"/>
          <w:szCs w:val="21"/>
        </w:rPr>
        <w:t xml:space="preserve"> </w:t>
      </w:r>
      <w:r>
        <w:rPr>
          <w:rFonts w:ascii="Arial" w:hAnsi="Arial" w:cs="Arial"/>
          <w:kern w:val="0"/>
          <w:szCs w:val="21"/>
        </w:rPr>
        <w:t>The g</w:t>
      </w:r>
      <w:r w:rsidRPr="00EE5790">
        <w:rPr>
          <w:rFonts w:ascii="Arial" w:hAnsi="Arial" w:cs="Arial"/>
          <w:kern w:val="0"/>
          <w:szCs w:val="21"/>
        </w:rPr>
        <w:t xml:space="preserve">rey shadow shows the differential interaction intensity between Tibetan and Berkshire pigs at the genomic </w:t>
      </w:r>
      <w:r w:rsidRPr="00541AFD">
        <w:rPr>
          <w:rFonts w:ascii="Arial" w:hAnsi="Arial" w:cs="Arial"/>
          <w:i/>
          <w:iCs/>
          <w:kern w:val="0"/>
          <w:szCs w:val="21"/>
        </w:rPr>
        <w:t>loci</w:t>
      </w:r>
      <w:r w:rsidRPr="00EE5790">
        <w:rPr>
          <w:rFonts w:ascii="Arial" w:hAnsi="Arial" w:cs="Arial"/>
          <w:kern w:val="0"/>
          <w:szCs w:val="21"/>
        </w:rPr>
        <w:t xml:space="preserve"> where Berkshire had enriched chromatin interactions due to a breed-specific CTCF loop. </w:t>
      </w:r>
    </w:p>
    <w:p w14:paraId="04D1B938" w14:textId="77777777" w:rsidR="006B630C" w:rsidRDefault="006B630C" w:rsidP="006B630C">
      <w:pPr>
        <w:adjustRightInd w:val="0"/>
        <w:snapToGrid w:val="0"/>
        <w:spacing w:beforeLines="50" w:before="156" w:line="276" w:lineRule="auto"/>
        <w:rPr>
          <w:rFonts w:ascii="Arial-BoldMT" w:hAnsi="Arial-BoldMT" w:hint="eastAsia"/>
          <w:b/>
          <w:bCs/>
          <w:color w:val="000000"/>
          <w:sz w:val="28"/>
          <w:szCs w:val="28"/>
        </w:rPr>
      </w:pPr>
      <w:r w:rsidRPr="0079345F">
        <w:rPr>
          <w:rFonts w:ascii="Arial" w:hAnsi="Arial" w:cs="Arial"/>
          <w:b/>
          <w:bCs/>
          <w:szCs w:val="21"/>
        </w:rPr>
        <w:t>g,</w:t>
      </w:r>
      <w:r>
        <w:rPr>
          <w:rFonts w:ascii="Arial" w:hAnsi="Arial" w:cs="Arial"/>
          <w:b/>
          <w:bCs/>
          <w:szCs w:val="21"/>
        </w:rPr>
        <w:t xml:space="preserve"> </w:t>
      </w:r>
      <w:r w:rsidRPr="0079345F">
        <w:rPr>
          <w:rFonts w:ascii="Arial" w:hAnsi="Arial" w:cs="Arial"/>
          <w:b/>
          <w:bCs/>
          <w:szCs w:val="21"/>
        </w:rPr>
        <w:t>h</w:t>
      </w:r>
      <w:r>
        <w:rPr>
          <w:rFonts w:ascii="Arial" w:hAnsi="Arial" w:cs="Arial"/>
          <w:szCs w:val="21"/>
        </w:rPr>
        <w:t xml:space="preserve"> </w:t>
      </w:r>
      <w:r w:rsidRPr="00F66571">
        <w:rPr>
          <w:rFonts w:ascii="Arial" w:hAnsi="Arial" w:cs="Arial"/>
          <w:szCs w:val="21"/>
        </w:rPr>
        <w:t>Hi-C maps</w:t>
      </w:r>
      <w:r>
        <w:rPr>
          <w:rFonts w:ascii="Arial" w:hAnsi="Arial" w:cs="Arial"/>
          <w:szCs w:val="21"/>
        </w:rPr>
        <w:t xml:space="preserve"> around the Tibetan-specific </w:t>
      </w:r>
      <w:r w:rsidRPr="002C2EDA">
        <w:rPr>
          <w:rFonts w:ascii="Arial" w:hAnsi="Arial" w:cs="Arial"/>
          <w:szCs w:val="21"/>
        </w:rPr>
        <w:t>1</w:t>
      </w:r>
      <w:r>
        <w:rPr>
          <w:rFonts w:ascii="Arial" w:hAnsi="Arial" w:cs="Arial"/>
          <w:szCs w:val="21"/>
        </w:rPr>
        <w:t>-</w:t>
      </w:r>
      <w:r w:rsidRPr="002C2EDA">
        <w:rPr>
          <w:rFonts w:ascii="Arial" w:hAnsi="Arial" w:cs="Arial"/>
          <w:szCs w:val="21"/>
        </w:rPr>
        <w:t>bp deletion</w:t>
      </w:r>
      <w:r>
        <w:rPr>
          <w:rFonts w:ascii="Arial" w:hAnsi="Arial" w:cs="Arial"/>
          <w:szCs w:val="21"/>
        </w:rPr>
        <w:t xml:space="preserve"> </w:t>
      </w:r>
      <w:r w:rsidRPr="00EB1152">
        <w:rPr>
          <w:rFonts w:ascii="Arial" w:hAnsi="Arial" w:cs="Arial"/>
          <w:szCs w:val="21"/>
        </w:rPr>
        <w:t>(</w:t>
      </w:r>
      <w:r>
        <w:rPr>
          <w:rFonts w:ascii="Arial" w:hAnsi="Arial" w:cs="Arial"/>
          <w:szCs w:val="21"/>
        </w:rPr>
        <w:t>‘</w:t>
      </w:r>
      <w:r w:rsidRPr="00EB1152">
        <w:rPr>
          <w:rFonts w:ascii="Arial" w:hAnsi="Arial" w:cs="Arial"/>
          <w:szCs w:val="21"/>
        </w:rPr>
        <w:t>G</w:t>
      </w:r>
      <w:r>
        <w:rPr>
          <w:rFonts w:ascii="Arial" w:hAnsi="Arial" w:cs="Arial"/>
          <w:szCs w:val="21"/>
        </w:rPr>
        <w:t>’,</w:t>
      </w:r>
      <w:r w:rsidRPr="00EB1152">
        <w:rPr>
          <w:rFonts w:ascii="Arial" w:hAnsi="Arial" w:cs="Arial"/>
          <w:szCs w:val="21"/>
        </w:rPr>
        <w:t xml:space="preserve"> chromosome 2</w:t>
      </w:r>
      <w:r w:rsidRPr="00EB1152">
        <w:rPr>
          <w:rFonts w:ascii="Arial" w:hAnsi="Arial" w:cs="Arial" w:hint="eastAsia"/>
          <w:szCs w:val="21"/>
        </w:rPr>
        <w:t>:</w:t>
      </w:r>
      <w:r w:rsidRPr="00EB1152">
        <w:rPr>
          <w:rFonts w:ascii="Arial" w:hAnsi="Arial" w:cs="Arial"/>
          <w:szCs w:val="21"/>
        </w:rPr>
        <w:t xml:space="preserve"> 57822013</w:t>
      </w:r>
      <w:r>
        <w:rPr>
          <w:rFonts w:ascii="Arial" w:hAnsi="Arial" w:cs="Arial"/>
          <w:szCs w:val="21"/>
        </w:rPr>
        <w:t xml:space="preserve">) </w:t>
      </w:r>
      <w:r w:rsidRPr="00F66571">
        <w:rPr>
          <w:rFonts w:ascii="Arial" w:hAnsi="Arial" w:cs="Arial"/>
          <w:szCs w:val="21"/>
        </w:rPr>
        <w:t>and their allelic differences</w:t>
      </w:r>
      <w:r>
        <w:rPr>
          <w:rFonts w:ascii="Arial" w:hAnsi="Arial" w:cs="Arial"/>
          <w:szCs w:val="21"/>
        </w:rPr>
        <w:t xml:space="preserve"> in the </w:t>
      </w:r>
      <w:r w:rsidRPr="00FD723D">
        <w:rPr>
          <w:rFonts w:ascii="Arial" w:hAnsi="Arial" w:cs="Arial"/>
          <w:szCs w:val="21"/>
        </w:rPr>
        <w:t>muscle (</w:t>
      </w:r>
      <w:r w:rsidRPr="0079345F">
        <w:rPr>
          <w:rFonts w:ascii="Arial" w:hAnsi="Arial" w:cs="Arial"/>
          <w:b/>
          <w:bCs/>
          <w:szCs w:val="21"/>
        </w:rPr>
        <w:t>g</w:t>
      </w:r>
      <w:r w:rsidRPr="00FD723D">
        <w:rPr>
          <w:rFonts w:ascii="Arial" w:hAnsi="Arial" w:cs="Arial"/>
          <w:szCs w:val="21"/>
        </w:rPr>
        <w:t>) and brain (</w:t>
      </w:r>
      <w:r w:rsidRPr="0079345F">
        <w:rPr>
          <w:rFonts w:ascii="Arial" w:hAnsi="Arial" w:cs="Arial"/>
          <w:b/>
          <w:bCs/>
          <w:szCs w:val="21"/>
        </w:rPr>
        <w:t>h</w:t>
      </w:r>
      <w:r w:rsidRPr="00FD723D">
        <w:rPr>
          <w:rFonts w:ascii="Arial" w:hAnsi="Arial" w:cs="Arial"/>
          <w:szCs w:val="21"/>
        </w:rPr>
        <w:t>)</w:t>
      </w:r>
      <w:r w:rsidRPr="00F66571">
        <w:rPr>
          <w:rFonts w:ascii="Arial" w:hAnsi="Arial" w:cs="Arial"/>
          <w:szCs w:val="21"/>
        </w:rPr>
        <w:t>.</w:t>
      </w:r>
      <w:r w:rsidRPr="006F3BD4">
        <w:rPr>
          <w:rFonts w:ascii="Arial" w:hAnsi="Arial" w:cs="Arial"/>
          <w:szCs w:val="21"/>
        </w:rPr>
        <w:t xml:space="preserve"> </w:t>
      </w:r>
      <w:r w:rsidRPr="00FD723D">
        <w:rPr>
          <w:rFonts w:ascii="Arial" w:hAnsi="Arial" w:cs="Arial"/>
          <w:szCs w:val="21"/>
        </w:rPr>
        <w:t>Hi-C</w:t>
      </w:r>
      <w:r>
        <w:rPr>
          <w:rFonts w:ascii="Arial" w:hAnsi="Arial" w:cs="Arial"/>
          <w:szCs w:val="21"/>
        </w:rPr>
        <w:t xml:space="preserve"> </w:t>
      </w:r>
      <w:r w:rsidRPr="00FD723D">
        <w:rPr>
          <w:rFonts w:ascii="Arial" w:hAnsi="Arial" w:cs="Arial"/>
          <w:szCs w:val="21"/>
        </w:rPr>
        <w:t xml:space="preserve">maps showing </w:t>
      </w:r>
      <w:r>
        <w:rPr>
          <w:rFonts w:ascii="Arial" w:hAnsi="Arial" w:cs="Arial"/>
          <w:szCs w:val="21"/>
        </w:rPr>
        <w:t xml:space="preserve">substantial </w:t>
      </w:r>
      <w:r w:rsidRPr="00FD723D">
        <w:rPr>
          <w:rFonts w:ascii="Arial" w:hAnsi="Arial" w:cs="Arial"/>
          <w:szCs w:val="21"/>
        </w:rPr>
        <w:t xml:space="preserve">differences </w:t>
      </w:r>
      <w:r>
        <w:rPr>
          <w:rFonts w:ascii="Arial" w:hAnsi="Arial" w:cs="Arial"/>
          <w:szCs w:val="21"/>
        </w:rPr>
        <w:t xml:space="preserve">in loop </w:t>
      </w:r>
      <w:r w:rsidRPr="00FD723D">
        <w:rPr>
          <w:rFonts w:ascii="Arial" w:hAnsi="Arial" w:cs="Arial"/>
          <w:szCs w:val="21"/>
        </w:rPr>
        <w:t>intensity</w:t>
      </w:r>
      <w:r>
        <w:rPr>
          <w:rFonts w:ascii="Arial" w:hAnsi="Arial" w:cs="Arial"/>
          <w:szCs w:val="21"/>
        </w:rPr>
        <w:t xml:space="preserve"> </w:t>
      </w:r>
      <w:r w:rsidRPr="00FD723D">
        <w:rPr>
          <w:rFonts w:ascii="Arial" w:hAnsi="Arial" w:cs="Arial"/>
          <w:szCs w:val="21"/>
        </w:rPr>
        <w:t>between</w:t>
      </w:r>
      <w:r>
        <w:rPr>
          <w:rFonts w:ascii="Arial" w:hAnsi="Arial" w:cs="Arial"/>
          <w:szCs w:val="21"/>
        </w:rPr>
        <w:t xml:space="preserve"> the two parental alleles (similar as shown in </w:t>
      </w:r>
      <w:r w:rsidRPr="0079345F">
        <w:rPr>
          <w:rFonts w:ascii="Arial" w:hAnsi="Arial" w:cs="Arial"/>
          <w:b/>
          <w:bCs/>
          <w:szCs w:val="21"/>
        </w:rPr>
        <w:t>e</w:t>
      </w:r>
      <w:r>
        <w:rPr>
          <w:rFonts w:ascii="Arial" w:hAnsi="Arial" w:cs="Arial"/>
          <w:szCs w:val="21"/>
        </w:rPr>
        <w:t>).</w:t>
      </w:r>
    </w:p>
    <w:p w14:paraId="6E12AEF0" w14:textId="4A8B22E2" w:rsidR="006B630C" w:rsidRPr="008E79EF" w:rsidRDefault="006B630C" w:rsidP="00704729">
      <w:pPr>
        <w:widowControl/>
        <w:autoSpaceDE w:val="0"/>
        <w:autoSpaceDN w:val="0"/>
        <w:adjustRightInd w:val="0"/>
        <w:snapToGrid w:val="0"/>
        <w:spacing w:beforeLines="50" w:before="156" w:line="276" w:lineRule="auto"/>
        <w:rPr>
          <w:rFonts w:ascii="Arial-BoldMT" w:hAnsi="Arial-BoldMT" w:hint="eastAsia"/>
          <w:b/>
          <w:bCs/>
          <w:color w:val="000000"/>
          <w:sz w:val="28"/>
          <w:szCs w:val="28"/>
        </w:rPr>
      </w:pPr>
      <w:proofErr w:type="spellStart"/>
      <w:r w:rsidRPr="00954016">
        <w:rPr>
          <w:rFonts w:ascii="Arial" w:hAnsi="Arial" w:cs="Arial"/>
          <w:b/>
          <w:bCs/>
          <w:szCs w:val="21"/>
        </w:rPr>
        <w:t>i</w:t>
      </w:r>
      <w:proofErr w:type="spellEnd"/>
      <w:r w:rsidRPr="00B90351">
        <w:rPr>
          <w:rFonts w:ascii="Arial" w:hAnsi="Arial" w:cs="Arial"/>
          <w:color w:val="000000"/>
          <w:kern w:val="0"/>
          <w:szCs w:val="21"/>
        </w:rPr>
        <w:t>–</w:t>
      </w:r>
      <w:r w:rsidRPr="00954016">
        <w:rPr>
          <w:rFonts w:ascii="Arial" w:hAnsi="Arial" w:cs="Arial"/>
          <w:b/>
          <w:bCs/>
          <w:szCs w:val="21"/>
        </w:rPr>
        <w:t xml:space="preserve">l </w:t>
      </w:r>
      <w:r w:rsidRPr="00623475">
        <w:rPr>
          <w:rFonts w:ascii="Arial" w:hAnsi="Arial" w:cs="Arial"/>
          <w:szCs w:val="21"/>
        </w:rPr>
        <w:t>A SNV (</w:t>
      </w:r>
      <w:r>
        <w:rPr>
          <w:rFonts w:ascii="Arial" w:hAnsi="Arial" w:cs="Arial"/>
          <w:szCs w:val="21"/>
        </w:rPr>
        <w:t>‘</w:t>
      </w:r>
      <w:r w:rsidRPr="00623475">
        <w:rPr>
          <w:rFonts w:ascii="Arial" w:hAnsi="Arial" w:cs="Arial"/>
          <w:szCs w:val="21"/>
        </w:rPr>
        <w:t>G</w:t>
      </w:r>
      <w:r>
        <w:rPr>
          <w:rFonts w:ascii="Arial" w:hAnsi="Arial" w:cs="Arial"/>
          <w:szCs w:val="21"/>
        </w:rPr>
        <w:t>’ &gt; ’</w:t>
      </w:r>
      <w:r w:rsidRPr="00623475">
        <w:rPr>
          <w:rFonts w:ascii="Arial" w:hAnsi="Arial" w:cs="Arial"/>
          <w:szCs w:val="21"/>
        </w:rPr>
        <w:t>T</w:t>
      </w:r>
      <w:r>
        <w:rPr>
          <w:rFonts w:ascii="Arial" w:hAnsi="Arial" w:cs="Arial"/>
          <w:szCs w:val="21"/>
        </w:rPr>
        <w:t xml:space="preserve">’, </w:t>
      </w:r>
      <w:r w:rsidRPr="00623475">
        <w:rPr>
          <w:rFonts w:ascii="Arial" w:hAnsi="Arial" w:cs="Arial"/>
          <w:szCs w:val="21"/>
        </w:rPr>
        <w:t>chromosome 8: 53792054</w:t>
      </w:r>
      <w:r>
        <w:rPr>
          <w:rFonts w:ascii="Arial" w:hAnsi="Arial" w:cs="Arial"/>
          <w:szCs w:val="21"/>
        </w:rPr>
        <w:t xml:space="preserve">; </w:t>
      </w:r>
      <w:r w:rsidRPr="002C2EDA">
        <w:rPr>
          <w:rFonts w:ascii="Arial" w:hAnsi="Arial" w:cs="Arial"/>
          <w:szCs w:val="21"/>
        </w:rPr>
        <w:t>the 1</w:t>
      </w:r>
      <w:r>
        <w:rPr>
          <w:rFonts w:ascii="Arial" w:hAnsi="Arial" w:cs="Arial"/>
          <w:szCs w:val="21"/>
        </w:rPr>
        <w:t>3</w:t>
      </w:r>
      <w:r>
        <w:rPr>
          <w:rFonts w:ascii="Arial" w:hAnsi="Arial" w:cs="Arial"/>
          <w:szCs w:val="21"/>
          <w:vertAlign w:val="superscript"/>
        </w:rPr>
        <w:t>th</w:t>
      </w:r>
      <w:r w:rsidRPr="002C2EDA">
        <w:rPr>
          <w:rFonts w:ascii="Arial" w:hAnsi="Arial" w:cs="Arial"/>
          <w:szCs w:val="21"/>
        </w:rPr>
        <w:t xml:space="preserve"> position of the core CTCF </w:t>
      </w:r>
      <w:r>
        <w:rPr>
          <w:rFonts w:ascii="Arial" w:hAnsi="Arial" w:cs="Arial"/>
          <w:szCs w:val="21"/>
        </w:rPr>
        <w:t>binding</w:t>
      </w:r>
      <w:r w:rsidRPr="002C2EDA">
        <w:rPr>
          <w:rFonts w:ascii="Arial" w:hAnsi="Arial" w:cs="Arial"/>
          <w:szCs w:val="21"/>
        </w:rPr>
        <w:t xml:space="preserve"> motif</w:t>
      </w:r>
      <w:r>
        <w:rPr>
          <w:rFonts w:ascii="Arial" w:hAnsi="Arial" w:cs="Arial"/>
          <w:szCs w:val="21"/>
        </w:rPr>
        <w:t xml:space="preserve"> of the 3’ loop anchor</w:t>
      </w:r>
      <w:r w:rsidRPr="00623475">
        <w:rPr>
          <w:rFonts w:ascii="Arial" w:hAnsi="Arial" w:cs="Arial"/>
          <w:szCs w:val="21"/>
        </w:rPr>
        <w:t>)</w:t>
      </w:r>
      <w:r>
        <w:rPr>
          <w:rFonts w:ascii="Arial" w:hAnsi="Arial" w:cs="Arial"/>
          <w:szCs w:val="21"/>
        </w:rPr>
        <w:t xml:space="preserve"> in Tibetan alleles mostly like resulted in </w:t>
      </w:r>
      <w:r w:rsidRPr="001D7838">
        <w:rPr>
          <w:rFonts w:ascii="Arial" w:hAnsi="Arial" w:cs="Arial"/>
          <w:szCs w:val="21"/>
        </w:rPr>
        <w:t>allele-specific abolition of</w:t>
      </w:r>
      <w:r>
        <w:rPr>
          <w:rFonts w:ascii="Arial" w:hAnsi="Arial" w:cs="Arial"/>
          <w:szCs w:val="21"/>
        </w:rPr>
        <w:t xml:space="preserve"> the</w:t>
      </w:r>
      <w:r w:rsidRPr="0047375D">
        <w:rPr>
          <w:rFonts w:ascii="Arial" w:hAnsi="Arial" w:cs="Arial"/>
          <w:szCs w:val="21"/>
        </w:rPr>
        <w:t xml:space="preserve"> </w:t>
      </w:r>
      <w:r w:rsidRPr="001D7838">
        <w:rPr>
          <w:rFonts w:ascii="Arial" w:hAnsi="Arial" w:cs="Arial"/>
          <w:szCs w:val="21"/>
        </w:rPr>
        <w:t>CTCF</w:t>
      </w:r>
      <w:r>
        <w:rPr>
          <w:rFonts w:ascii="Arial" w:hAnsi="Arial" w:cs="Arial"/>
          <w:szCs w:val="21"/>
        </w:rPr>
        <w:t xml:space="preserve"> </w:t>
      </w:r>
      <w:r w:rsidRPr="001D7838">
        <w:rPr>
          <w:rFonts w:ascii="Arial" w:hAnsi="Arial" w:cs="Arial"/>
          <w:szCs w:val="21"/>
        </w:rPr>
        <w:t>loop</w:t>
      </w:r>
      <w:r>
        <w:rPr>
          <w:rFonts w:ascii="Arial" w:hAnsi="Arial" w:cs="Arial"/>
          <w:szCs w:val="21"/>
        </w:rPr>
        <w:t xml:space="preserve">. </w:t>
      </w:r>
      <w:r w:rsidRPr="00DB600A">
        <w:rPr>
          <w:rFonts w:ascii="Arial" w:hAnsi="Arial" w:cs="Arial"/>
          <w:szCs w:val="21"/>
          <w:shd w:val="clear" w:color="auto" w:fill="FFFFFF"/>
        </w:rPr>
        <w:t>The schema</w:t>
      </w:r>
      <w:r>
        <w:rPr>
          <w:rFonts w:ascii="Arial" w:hAnsi="Arial" w:cs="Arial"/>
          <w:szCs w:val="21"/>
          <w:shd w:val="clear" w:color="auto" w:fill="FFFFFF"/>
        </w:rPr>
        <w:t>tic</w:t>
      </w:r>
      <w:r w:rsidRPr="00DB600A">
        <w:rPr>
          <w:rFonts w:ascii="Arial" w:hAnsi="Arial" w:cs="Arial"/>
          <w:szCs w:val="21"/>
          <w:shd w:val="clear" w:color="auto" w:fill="FFFFFF"/>
        </w:rPr>
        <w:t xml:space="preserve">s </w:t>
      </w:r>
      <w:r>
        <w:rPr>
          <w:rFonts w:ascii="Arial" w:hAnsi="Arial" w:cs="Arial"/>
          <w:szCs w:val="21"/>
          <w:shd w:val="clear" w:color="auto" w:fill="FFFFFF"/>
        </w:rPr>
        <w:t xml:space="preserve">of </w:t>
      </w:r>
      <w:proofErr w:type="spellStart"/>
      <w:r w:rsidRPr="00954016">
        <w:rPr>
          <w:rFonts w:ascii="Arial" w:hAnsi="Arial" w:cs="Arial"/>
          <w:b/>
          <w:bCs/>
          <w:szCs w:val="21"/>
          <w:shd w:val="clear" w:color="auto" w:fill="FFFFFF"/>
        </w:rPr>
        <w:t>i</w:t>
      </w:r>
      <w:proofErr w:type="spellEnd"/>
      <w:r w:rsidRPr="00B90351">
        <w:rPr>
          <w:rFonts w:ascii="Arial" w:hAnsi="Arial" w:cs="Arial"/>
          <w:color w:val="000000"/>
          <w:kern w:val="0"/>
          <w:szCs w:val="21"/>
        </w:rPr>
        <w:t>–</w:t>
      </w:r>
      <w:r w:rsidRPr="00954016">
        <w:rPr>
          <w:rFonts w:ascii="Arial" w:hAnsi="Arial" w:cs="Arial"/>
          <w:b/>
          <w:bCs/>
          <w:szCs w:val="21"/>
          <w:shd w:val="clear" w:color="auto" w:fill="FFFFFF"/>
        </w:rPr>
        <w:t>l</w:t>
      </w:r>
      <w:r>
        <w:rPr>
          <w:rFonts w:ascii="Arial" w:hAnsi="Arial" w:cs="Arial"/>
          <w:szCs w:val="21"/>
          <w:shd w:val="clear" w:color="auto" w:fill="FFFFFF"/>
        </w:rPr>
        <w:t xml:space="preserve"> </w:t>
      </w:r>
      <w:proofErr w:type="gramStart"/>
      <w:r w:rsidRPr="00DB600A">
        <w:rPr>
          <w:rFonts w:ascii="Arial" w:hAnsi="Arial" w:cs="Arial"/>
          <w:szCs w:val="21"/>
          <w:shd w:val="clear" w:color="auto" w:fill="FFFFFF"/>
        </w:rPr>
        <w:t>are</w:t>
      </w:r>
      <w:proofErr w:type="gramEnd"/>
      <w:r w:rsidRPr="00DB600A" w:rsidDel="008C2921">
        <w:rPr>
          <w:rFonts w:ascii="Arial" w:hAnsi="Arial" w:cs="Arial"/>
          <w:szCs w:val="21"/>
          <w:shd w:val="clear" w:color="auto" w:fill="FFFFFF"/>
        </w:rPr>
        <w:t xml:space="preserve"> </w:t>
      </w:r>
      <w:r w:rsidRPr="00DB600A">
        <w:rPr>
          <w:rFonts w:ascii="Arial" w:hAnsi="Arial" w:cs="Arial"/>
          <w:szCs w:val="21"/>
          <w:shd w:val="clear" w:color="auto" w:fill="FFFFFF"/>
        </w:rPr>
        <w:t xml:space="preserve">similar to </w:t>
      </w:r>
      <w:r>
        <w:rPr>
          <w:rFonts w:ascii="Arial" w:hAnsi="Arial" w:cs="Arial"/>
          <w:szCs w:val="21"/>
          <w:shd w:val="clear" w:color="auto" w:fill="FFFFFF"/>
        </w:rPr>
        <w:t xml:space="preserve">those shown in </w:t>
      </w:r>
      <w:r w:rsidRPr="00623475">
        <w:rPr>
          <w:rFonts w:ascii="Arial" w:hAnsi="Arial" w:cs="Arial"/>
          <w:szCs w:val="21"/>
          <w:shd w:val="clear" w:color="auto" w:fill="FFFFFF"/>
        </w:rPr>
        <w:t>panel</w:t>
      </w:r>
      <w:r>
        <w:rPr>
          <w:rFonts w:ascii="Arial" w:hAnsi="Arial" w:cs="Arial"/>
          <w:szCs w:val="21"/>
          <w:shd w:val="clear" w:color="auto" w:fill="FFFFFF"/>
        </w:rPr>
        <w:t>s</w:t>
      </w:r>
      <w:r w:rsidRPr="00954016">
        <w:rPr>
          <w:rFonts w:ascii="Arial" w:hAnsi="Arial" w:cs="Arial"/>
          <w:b/>
          <w:bCs/>
          <w:szCs w:val="21"/>
          <w:shd w:val="clear" w:color="auto" w:fill="FFFFFF"/>
        </w:rPr>
        <w:t xml:space="preserve"> d</w:t>
      </w:r>
      <w:r w:rsidRPr="00B90351">
        <w:rPr>
          <w:rFonts w:ascii="Arial" w:hAnsi="Arial" w:cs="Arial"/>
          <w:color w:val="000000"/>
          <w:kern w:val="0"/>
          <w:szCs w:val="21"/>
        </w:rPr>
        <w:t>–</w:t>
      </w:r>
      <w:r w:rsidRPr="00954016">
        <w:rPr>
          <w:rFonts w:ascii="Arial" w:hAnsi="Arial" w:cs="Arial"/>
          <w:b/>
          <w:bCs/>
          <w:szCs w:val="21"/>
          <w:shd w:val="clear" w:color="auto" w:fill="FFFFFF"/>
        </w:rPr>
        <w:t>g</w:t>
      </w:r>
      <w:r w:rsidRPr="00623475">
        <w:rPr>
          <w:rFonts w:ascii="Arial" w:hAnsi="Arial" w:cs="Arial"/>
          <w:szCs w:val="21"/>
          <w:shd w:val="clear" w:color="auto" w:fill="FFFFFF"/>
        </w:rPr>
        <w:t>.</w:t>
      </w:r>
      <w:r>
        <w:rPr>
          <w:rFonts w:ascii="Arial" w:hAnsi="Arial" w:cs="Arial"/>
          <w:szCs w:val="21"/>
        </w:rPr>
        <w:t xml:space="preserve">   </w:t>
      </w:r>
      <w:r>
        <w:rPr>
          <w:rFonts w:ascii="Arial-BoldMT" w:hAnsi="Arial-BoldMT" w:hint="eastAsia"/>
          <w:b/>
          <w:bCs/>
          <w:color w:val="000000"/>
          <w:sz w:val="28"/>
          <w:szCs w:val="28"/>
        </w:rPr>
        <w:br w:type="page"/>
      </w:r>
    </w:p>
    <w:p w14:paraId="47046DAC" w14:textId="555EC176" w:rsidR="00D1246C" w:rsidRDefault="00D1246C" w:rsidP="00AC433A">
      <w:pPr>
        <w:adjustRightInd w:val="0"/>
        <w:snapToGrid w:val="0"/>
        <w:spacing w:beforeLines="50" w:before="156" w:line="360" w:lineRule="auto"/>
        <w:ind w:leftChars="-270" w:left="-5" w:hangingChars="200" w:hanging="562"/>
        <w:rPr>
          <w:rStyle w:val="fontstyle01"/>
          <w:rFonts w:hint="eastAsia"/>
        </w:rPr>
      </w:pPr>
      <w:r>
        <w:rPr>
          <w:rFonts w:ascii="Arial-BoldMT" w:hAnsi="Arial-BoldMT"/>
          <w:b/>
          <w:bCs/>
          <w:noProof/>
          <w:color w:val="000000"/>
          <w:sz w:val="28"/>
          <w:szCs w:val="28"/>
        </w:rPr>
        <w:lastRenderedPageBreak/>
        <w:drawing>
          <wp:inline distT="0" distB="0" distL="0" distR="0" wp14:anchorId="2A51D1E8" wp14:editId="2E96699A">
            <wp:extent cx="6789223" cy="3072557"/>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31"/>
                    <a:stretch>
                      <a:fillRect/>
                    </a:stretch>
                  </pic:blipFill>
                  <pic:spPr>
                    <a:xfrm>
                      <a:off x="0" y="0"/>
                      <a:ext cx="6878894" cy="3113139"/>
                    </a:xfrm>
                    <a:prstGeom prst="rect">
                      <a:avLst/>
                    </a:prstGeom>
                  </pic:spPr>
                </pic:pic>
              </a:graphicData>
            </a:graphic>
          </wp:inline>
        </w:drawing>
      </w:r>
    </w:p>
    <w:p w14:paraId="4801E55E" w14:textId="3FD4E43D" w:rsidR="00D1246C" w:rsidRDefault="0074063E" w:rsidP="00AC433A">
      <w:pPr>
        <w:adjustRightInd w:val="0"/>
        <w:snapToGrid w:val="0"/>
        <w:spacing w:beforeLines="50" w:before="156" w:line="276" w:lineRule="auto"/>
        <w:rPr>
          <w:rFonts w:ascii="Arial" w:hAnsi="Arial" w:cs="Arial"/>
          <w:b/>
          <w:color w:val="000000" w:themeColor="text1"/>
          <w:szCs w:val="21"/>
        </w:rPr>
      </w:pPr>
      <w:r>
        <w:rPr>
          <w:rFonts w:ascii="Arial" w:hAnsi="Arial" w:cs="Arial"/>
          <w:b/>
          <w:bCs/>
          <w:color w:val="222222"/>
          <w:szCs w:val="21"/>
          <w:shd w:val="clear" w:color="auto" w:fill="FFFFFF"/>
        </w:rPr>
        <w:t>Supplementary</w:t>
      </w:r>
      <w:r w:rsidR="00961C96">
        <w:rPr>
          <w:rFonts w:ascii="Arial" w:hAnsi="Arial" w:cs="Arial"/>
          <w:b/>
          <w:bCs/>
          <w:color w:val="222222"/>
          <w:szCs w:val="21"/>
          <w:shd w:val="clear" w:color="auto" w:fill="FFFFFF"/>
        </w:rPr>
        <w:t xml:space="preserve"> Fig. </w:t>
      </w:r>
      <w:r>
        <w:rPr>
          <w:rFonts w:ascii="Arial" w:hAnsi="Arial" w:cs="Arial"/>
          <w:b/>
          <w:bCs/>
          <w:color w:val="222222"/>
          <w:szCs w:val="21"/>
          <w:shd w:val="clear" w:color="auto" w:fill="FFFFFF"/>
        </w:rPr>
        <w:t xml:space="preserve">19 </w:t>
      </w:r>
      <w:r w:rsidR="0079345F" w:rsidRPr="000066E4">
        <w:rPr>
          <w:rFonts w:ascii="Arial" w:hAnsi="Arial" w:cs="Arial"/>
          <w:b/>
          <w:szCs w:val="21"/>
        </w:rPr>
        <w:t xml:space="preserve">Significantly enriched GO-BP terms or KEGG </w:t>
      </w:r>
      <w:r w:rsidR="0079345F" w:rsidRPr="000066E4">
        <w:rPr>
          <w:rFonts w:ascii="Arial" w:hAnsi="Arial" w:cs="Arial"/>
          <w:b/>
          <w:color w:val="000000" w:themeColor="text1"/>
          <w:kern w:val="24"/>
          <w:szCs w:val="21"/>
        </w:rPr>
        <w:t>pathways</w:t>
      </w:r>
      <w:r w:rsidR="0079345F" w:rsidRPr="000066E4">
        <w:rPr>
          <w:rFonts w:ascii="Arial" w:hAnsi="Arial" w:cs="Arial"/>
          <w:b/>
          <w:szCs w:val="21"/>
        </w:rPr>
        <w:t xml:space="preserve"> (performed using </w:t>
      </w:r>
      <w:proofErr w:type="spellStart"/>
      <w:r w:rsidR="0079345F" w:rsidRPr="000066E4">
        <w:rPr>
          <w:rFonts w:ascii="Arial" w:hAnsi="Arial" w:cs="Arial"/>
          <w:b/>
          <w:szCs w:val="21"/>
        </w:rPr>
        <w:t>Metascape</w:t>
      </w:r>
      <w:proofErr w:type="spellEnd"/>
      <w:r w:rsidR="0079345F" w:rsidRPr="000066E4">
        <w:rPr>
          <w:rFonts w:ascii="Arial" w:hAnsi="Arial" w:cs="Arial"/>
          <w:b/>
          <w:szCs w:val="21"/>
        </w:rPr>
        <w:t>) f</w:t>
      </w:r>
      <w:r w:rsidR="0079345F" w:rsidRPr="000066E4">
        <w:rPr>
          <w:rFonts w:ascii="Arial" w:hAnsi="Arial" w:cs="Arial"/>
          <w:b/>
          <w:color w:val="000000" w:themeColor="text1"/>
          <w:szCs w:val="21"/>
        </w:rPr>
        <w:t xml:space="preserve">or genes showing differential RPS between Berkshire and Tibetan </w:t>
      </w:r>
      <w:r w:rsidR="0079345F">
        <w:rPr>
          <w:rFonts w:ascii="Arial" w:hAnsi="Arial" w:cs="Arial"/>
          <w:b/>
          <w:color w:val="000000" w:themeColor="text1"/>
          <w:szCs w:val="21"/>
        </w:rPr>
        <w:t>haplotype</w:t>
      </w:r>
      <w:r w:rsidR="0079345F" w:rsidRPr="000066E4">
        <w:rPr>
          <w:rFonts w:ascii="Arial" w:hAnsi="Arial" w:cs="Arial"/>
          <w:b/>
          <w:color w:val="000000" w:themeColor="text1"/>
          <w:szCs w:val="21"/>
        </w:rPr>
        <w:t>s in the liver (left), muscle (middle) and brain (right)</w:t>
      </w:r>
      <w:r w:rsidR="0079345F">
        <w:rPr>
          <w:rFonts w:ascii="Arial" w:hAnsi="Arial" w:cs="Arial"/>
          <w:b/>
          <w:color w:val="000000" w:themeColor="text1"/>
          <w:szCs w:val="21"/>
        </w:rPr>
        <w:t>.</w:t>
      </w:r>
    </w:p>
    <w:p w14:paraId="6D20B971" w14:textId="4301B705" w:rsidR="00413C18" w:rsidRDefault="00413C18" w:rsidP="00AC433A">
      <w:pPr>
        <w:adjustRightInd w:val="0"/>
        <w:snapToGrid w:val="0"/>
        <w:spacing w:beforeLines="50" w:before="156" w:line="276" w:lineRule="auto"/>
        <w:rPr>
          <w:rFonts w:ascii="Arial" w:hAnsi="Arial" w:cs="Arial"/>
          <w:b/>
          <w:color w:val="000000" w:themeColor="text1"/>
          <w:szCs w:val="21"/>
        </w:rPr>
      </w:pPr>
      <w:r>
        <w:rPr>
          <w:rFonts w:ascii="Arial" w:hAnsi="Arial" w:cs="Arial"/>
          <w:b/>
          <w:color w:val="000000" w:themeColor="text1"/>
          <w:szCs w:val="21"/>
        </w:rPr>
        <w:br w:type="page"/>
      </w:r>
    </w:p>
    <w:p w14:paraId="5A5D83F0" w14:textId="77777777" w:rsidR="00413C18" w:rsidRDefault="00413C18" w:rsidP="00413C18">
      <w:pPr>
        <w:rPr>
          <w:rFonts w:ascii="Arial" w:hAnsi="Arial" w:cs="Arial"/>
          <w:b/>
          <w:bCs/>
        </w:rPr>
      </w:pPr>
      <w:r>
        <w:rPr>
          <w:rFonts w:ascii="Arial" w:hAnsi="Arial" w:cs="Arial"/>
          <w:b/>
          <w:bCs/>
          <w:noProof/>
        </w:rPr>
        <w:lastRenderedPageBreak/>
        <w:drawing>
          <wp:inline distT="0" distB="0" distL="0" distR="0" wp14:anchorId="61173E58" wp14:editId="53BFA84F">
            <wp:extent cx="5460398" cy="9169762"/>
            <wp:effectExtent l="0" t="0" r="6985"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pic:nvPicPr>
                  <pic:blipFill rotWithShape="1">
                    <a:blip r:embed="rId32"/>
                    <a:srcRect r="21984"/>
                    <a:stretch/>
                  </pic:blipFill>
                  <pic:spPr bwMode="auto">
                    <a:xfrm>
                      <a:off x="0" y="0"/>
                      <a:ext cx="5470684" cy="9187035"/>
                    </a:xfrm>
                    <a:prstGeom prst="rect">
                      <a:avLst/>
                    </a:prstGeom>
                    <a:ln>
                      <a:noFill/>
                    </a:ln>
                    <a:extLst>
                      <a:ext uri="{53640926-AAD7-44D8-BBD7-CCE9431645EC}">
                        <a14:shadowObscured xmlns:a14="http://schemas.microsoft.com/office/drawing/2010/main"/>
                      </a:ext>
                    </a:extLst>
                  </pic:spPr>
                </pic:pic>
              </a:graphicData>
            </a:graphic>
          </wp:inline>
        </w:drawing>
      </w:r>
    </w:p>
    <w:p w14:paraId="509B7EE1" w14:textId="77777777" w:rsidR="00413C18" w:rsidRDefault="00413C18" w:rsidP="00413C18">
      <w:pPr>
        <w:rPr>
          <w:rFonts w:ascii="Arial" w:hAnsi="Arial" w:cs="Arial"/>
          <w:b/>
          <w:bCs/>
        </w:rPr>
      </w:pPr>
      <w:r>
        <w:rPr>
          <w:rFonts w:ascii="Arial" w:hAnsi="Arial" w:cs="Arial" w:hint="eastAsia"/>
          <w:b/>
          <w:bCs/>
          <w:noProof/>
        </w:rPr>
        <w:lastRenderedPageBreak/>
        <w:drawing>
          <wp:inline distT="0" distB="0" distL="0" distR="0" wp14:anchorId="7AA8BF94" wp14:editId="36CA8BA6">
            <wp:extent cx="5629961" cy="8831977"/>
            <wp:effectExtent l="0" t="0" r="8890" b="762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pic:nvPicPr>
                  <pic:blipFill>
                    <a:blip r:embed="rId33"/>
                    <a:stretch>
                      <a:fillRect/>
                    </a:stretch>
                  </pic:blipFill>
                  <pic:spPr>
                    <a:xfrm>
                      <a:off x="0" y="0"/>
                      <a:ext cx="5641939" cy="8850768"/>
                    </a:xfrm>
                    <a:prstGeom prst="rect">
                      <a:avLst/>
                    </a:prstGeom>
                  </pic:spPr>
                </pic:pic>
              </a:graphicData>
            </a:graphic>
          </wp:inline>
        </w:drawing>
      </w:r>
    </w:p>
    <w:p w14:paraId="785F5EC4" w14:textId="7BD0AB0A" w:rsidR="00413C18" w:rsidRDefault="00413C18" w:rsidP="00413C18">
      <w:pPr>
        <w:widowControl/>
        <w:adjustRightInd w:val="0"/>
        <w:snapToGrid w:val="0"/>
        <w:spacing w:after="60" w:line="276" w:lineRule="auto"/>
        <w:rPr>
          <w:rFonts w:ascii="Arial" w:hAnsi="Arial" w:cs="Arial"/>
          <w:b/>
          <w:bCs/>
          <w:szCs w:val="21"/>
        </w:rPr>
      </w:pPr>
      <w:r w:rsidRPr="003619F9">
        <w:rPr>
          <w:rFonts w:ascii="Arial" w:hAnsi="Arial" w:cs="Arial"/>
          <w:b/>
          <w:bCs/>
        </w:rPr>
        <w:t xml:space="preserve">Supplementary Fig. </w:t>
      </w:r>
      <w:r>
        <w:rPr>
          <w:rFonts w:ascii="Arial" w:hAnsi="Arial" w:cs="Arial"/>
          <w:b/>
          <w:bCs/>
        </w:rPr>
        <w:t xml:space="preserve">20 </w:t>
      </w:r>
      <w:r w:rsidRPr="00541AFD">
        <w:rPr>
          <w:rFonts w:ascii="Arial" w:hAnsi="Arial" w:cs="Arial"/>
          <w:b/>
          <w:bCs/>
          <w:szCs w:val="21"/>
        </w:rPr>
        <w:t>Representative examples of genes showing differential RPS between Berkshire and Tibetan alleles across the different tissues.</w:t>
      </w:r>
    </w:p>
    <w:p w14:paraId="7DC38E05" w14:textId="77777777" w:rsidR="00413C18" w:rsidRPr="0002774A" w:rsidRDefault="00413C18" w:rsidP="00413C18">
      <w:pPr>
        <w:adjustRightInd w:val="0"/>
        <w:snapToGrid w:val="0"/>
        <w:spacing w:beforeLines="50" w:before="156" w:line="276" w:lineRule="auto"/>
        <w:rPr>
          <w:rFonts w:ascii="Arial" w:hAnsi="Arial" w:cs="Arial"/>
          <w:szCs w:val="21"/>
        </w:rPr>
      </w:pPr>
      <w:bookmarkStart w:id="10" w:name="_Hlk100741754"/>
      <w:r w:rsidRPr="00E061C6">
        <w:rPr>
          <w:rFonts w:ascii="Arial" w:hAnsi="Arial" w:cs="Arial"/>
          <w:b/>
          <w:bCs/>
          <w:szCs w:val="21"/>
        </w:rPr>
        <w:lastRenderedPageBreak/>
        <w:t>a</w:t>
      </w:r>
      <w:r w:rsidRPr="00685999">
        <w:rPr>
          <w:rFonts w:ascii="Arial" w:hAnsi="Arial" w:cs="Arial"/>
          <w:kern w:val="24"/>
          <w:szCs w:val="21"/>
        </w:rPr>
        <w:t>–</w:t>
      </w:r>
      <w:r w:rsidRPr="00E061C6">
        <w:rPr>
          <w:rFonts w:ascii="Arial" w:hAnsi="Arial" w:cs="Arial"/>
          <w:b/>
          <w:bCs/>
          <w:szCs w:val="21"/>
        </w:rPr>
        <w:t>d</w:t>
      </w:r>
      <w:r>
        <w:rPr>
          <w:rFonts w:ascii="Arial" w:hAnsi="Arial" w:cs="Arial"/>
          <w:szCs w:val="21"/>
        </w:rPr>
        <w:t xml:space="preserve"> </w:t>
      </w:r>
      <w:r w:rsidRPr="0002774A">
        <w:rPr>
          <w:rFonts w:ascii="Arial" w:hAnsi="Arial" w:cs="Arial"/>
          <w:szCs w:val="21"/>
        </w:rPr>
        <w:t xml:space="preserve">Allelically differential RPS of </w:t>
      </w:r>
      <w:r>
        <w:rPr>
          <w:rFonts w:ascii="Arial" w:hAnsi="Arial" w:cs="Arial"/>
          <w:i/>
          <w:iCs/>
          <w:szCs w:val="21"/>
        </w:rPr>
        <w:t>C12ORF29</w:t>
      </w:r>
      <w:r w:rsidRPr="0002774A">
        <w:rPr>
          <w:rFonts w:ascii="Arial" w:hAnsi="Arial" w:cs="Arial"/>
          <w:szCs w:val="21"/>
        </w:rPr>
        <w:t xml:space="preserve"> in </w:t>
      </w:r>
      <w:r>
        <w:rPr>
          <w:rFonts w:ascii="Arial" w:hAnsi="Arial" w:cs="Arial"/>
          <w:szCs w:val="21"/>
        </w:rPr>
        <w:t xml:space="preserve">the </w:t>
      </w:r>
      <w:r w:rsidRPr="0002774A">
        <w:rPr>
          <w:rFonts w:ascii="Arial" w:hAnsi="Arial" w:cs="Arial"/>
          <w:szCs w:val="21"/>
        </w:rPr>
        <w:t>liver.</w:t>
      </w:r>
    </w:p>
    <w:p w14:paraId="522C49BB" w14:textId="77777777" w:rsidR="00413C18" w:rsidRDefault="00413C18" w:rsidP="00413C18">
      <w:pPr>
        <w:adjustRightInd w:val="0"/>
        <w:snapToGrid w:val="0"/>
        <w:spacing w:beforeLines="50" w:before="156" w:line="276" w:lineRule="auto"/>
        <w:rPr>
          <w:rFonts w:ascii="Arial" w:hAnsi="Arial" w:cs="Arial"/>
          <w:color w:val="000000" w:themeColor="text1"/>
          <w:kern w:val="24"/>
          <w:szCs w:val="21"/>
        </w:rPr>
      </w:pPr>
      <w:r w:rsidRPr="00E061C6">
        <w:rPr>
          <w:rFonts w:ascii="Arial" w:hAnsi="Arial" w:cs="Arial"/>
          <w:b/>
          <w:bCs/>
          <w:szCs w:val="21"/>
        </w:rPr>
        <w:t>a</w:t>
      </w:r>
      <w:r w:rsidRPr="0002774A">
        <w:rPr>
          <w:rFonts w:ascii="Arial" w:hAnsi="Arial" w:cs="Arial"/>
          <w:szCs w:val="21"/>
        </w:rPr>
        <w:t xml:space="preserve"> Hi-C maps (upper left) and their allelic differences (upper right).</w:t>
      </w:r>
      <w:r w:rsidRPr="006F3BD4">
        <w:rPr>
          <w:rFonts w:ascii="Arial" w:hAnsi="Arial" w:cs="Arial"/>
          <w:szCs w:val="21"/>
        </w:rPr>
        <w:t xml:space="preserve"> </w:t>
      </w:r>
      <w:proofErr w:type="spellStart"/>
      <w:r w:rsidRPr="009A0D63">
        <w:rPr>
          <w:rFonts w:ascii="Arial" w:hAnsi="Arial" w:cs="Arial"/>
          <w:szCs w:val="21"/>
        </w:rPr>
        <w:t>ChIP</w:t>
      </w:r>
      <w:proofErr w:type="spellEnd"/>
      <w:r w:rsidRPr="009A0D63">
        <w:rPr>
          <w:rFonts w:ascii="Arial" w:hAnsi="Arial" w:cs="Arial"/>
          <w:szCs w:val="21"/>
        </w:rPr>
        <w:t>-seq signals</w:t>
      </w:r>
      <w:r>
        <w:rPr>
          <w:rFonts w:ascii="Arial" w:hAnsi="Arial" w:cs="Arial"/>
          <w:szCs w:val="21"/>
        </w:rPr>
        <w:t xml:space="preserve"> of </w:t>
      </w:r>
      <w:r w:rsidRPr="009A0D63">
        <w:rPr>
          <w:rFonts w:ascii="Arial" w:hAnsi="Arial" w:cs="Arial"/>
          <w:szCs w:val="21"/>
        </w:rPr>
        <w:t>H3K27ac</w:t>
      </w:r>
      <w:r>
        <w:rPr>
          <w:rFonts w:ascii="Arial" w:hAnsi="Arial" w:cs="Arial"/>
          <w:szCs w:val="21"/>
        </w:rPr>
        <w:t xml:space="preserve"> </w:t>
      </w:r>
      <w:r w:rsidRPr="009A0D63">
        <w:rPr>
          <w:rFonts w:ascii="Arial" w:hAnsi="Arial" w:cs="Arial"/>
          <w:szCs w:val="21"/>
        </w:rPr>
        <w:t>and H3K4me3</w:t>
      </w:r>
      <w:r>
        <w:rPr>
          <w:rFonts w:ascii="Arial" w:hAnsi="Arial" w:cs="Arial"/>
          <w:szCs w:val="21"/>
        </w:rPr>
        <w:t>, gene expression (</w:t>
      </w:r>
      <w:r w:rsidRPr="0002774A">
        <w:rPr>
          <w:rFonts w:ascii="Arial" w:hAnsi="Arial" w:cs="Arial"/>
          <w:szCs w:val="21"/>
        </w:rPr>
        <w:t>lower left</w:t>
      </w:r>
      <w:r>
        <w:rPr>
          <w:rFonts w:ascii="Arial" w:hAnsi="Arial" w:cs="Arial"/>
          <w:szCs w:val="21"/>
        </w:rPr>
        <w:t xml:space="preserve">), and </w:t>
      </w:r>
      <w:r w:rsidRPr="005C3F4A">
        <w:rPr>
          <w:rFonts w:ascii="Arial" w:hAnsi="Arial" w:cs="Arial"/>
          <w:szCs w:val="21"/>
        </w:rPr>
        <w:t>3D structural models</w:t>
      </w:r>
      <w:r>
        <w:rPr>
          <w:rFonts w:ascii="Arial" w:hAnsi="Arial" w:cs="Arial"/>
          <w:szCs w:val="21"/>
        </w:rPr>
        <w:t xml:space="preserve"> (</w:t>
      </w:r>
      <w:r w:rsidRPr="0002774A">
        <w:rPr>
          <w:rFonts w:ascii="Arial" w:hAnsi="Arial" w:cs="Arial"/>
          <w:szCs w:val="21"/>
        </w:rPr>
        <w:t>lower right</w:t>
      </w:r>
      <w:r>
        <w:rPr>
          <w:rFonts w:ascii="Arial" w:hAnsi="Arial" w:cs="Arial"/>
          <w:szCs w:val="21"/>
        </w:rPr>
        <w:t>)</w:t>
      </w:r>
      <w:r w:rsidRPr="009A0D63">
        <w:rPr>
          <w:rFonts w:ascii="Arial" w:hAnsi="Arial" w:cs="Arial"/>
          <w:szCs w:val="21"/>
        </w:rPr>
        <w:t>.</w:t>
      </w:r>
      <w:r>
        <w:rPr>
          <w:rFonts w:ascii="Arial" w:hAnsi="Arial" w:cs="Arial"/>
          <w:szCs w:val="21"/>
        </w:rPr>
        <w:t xml:space="preserve"> P</w:t>
      </w:r>
      <w:r w:rsidRPr="00BA355A">
        <w:rPr>
          <w:rFonts w:ascii="Arial" w:hAnsi="Arial" w:cs="Arial"/>
          <w:szCs w:val="21"/>
        </w:rPr>
        <w:t>romoter</w:t>
      </w:r>
      <w:r>
        <w:rPr>
          <w:rFonts w:ascii="Arial" w:hAnsi="Arial" w:cs="Arial"/>
          <w:szCs w:val="21"/>
        </w:rPr>
        <w:t xml:space="preserve"> </w:t>
      </w:r>
      <w:r w:rsidRPr="00BA355A">
        <w:rPr>
          <w:rFonts w:ascii="Arial" w:hAnsi="Arial" w:cs="Arial"/>
          <w:szCs w:val="21"/>
        </w:rPr>
        <w:t>(</w:t>
      </w:r>
      <w:r>
        <w:rPr>
          <w:rFonts w:ascii="Arial" w:hAnsi="Arial" w:cs="Arial"/>
          <w:szCs w:val="21"/>
        </w:rPr>
        <w:t>grey</w:t>
      </w:r>
      <w:r w:rsidRPr="00BA355A">
        <w:rPr>
          <w:rFonts w:ascii="Arial" w:hAnsi="Arial" w:cs="Arial"/>
          <w:szCs w:val="21"/>
        </w:rPr>
        <w:t xml:space="preserve"> square)</w:t>
      </w:r>
      <w:r>
        <w:rPr>
          <w:rFonts w:ascii="Arial" w:hAnsi="Arial" w:cs="Arial"/>
          <w:szCs w:val="21"/>
        </w:rPr>
        <w:t>,</w:t>
      </w:r>
      <w:r w:rsidRPr="00BA355A">
        <w:rPr>
          <w:rFonts w:ascii="Arial" w:hAnsi="Arial" w:cs="Arial"/>
          <w:szCs w:val="21"/>
        </w:rPr>
        <w:t xml:space="preserve"> enhancers (green square</w:t>
      </w:r>
      <w:r>
        <w:rPr>
          <w:rFonts w:ascii="Arial" w:hAnsi="Arial" w:cs="Arial"/>
          <w:szCs w:val="21"/>
        </w:rPr>
        <w:t>s</w:t>
      </w:r>
      <w:r w:rsidRPr="00BA355A">
        <w:rPr>
          <w:rFonts w:ascii="Arial" w:hAnsi="Arial" w:cs="Arial"/>
          <w:szCs w:val="21"/>
        </w:rPr>
        <w:t xml:space="preserve">), </w:t>
      </w:r>
      <w:r>
        <w:rPr>
          <w:rFonts w:ascii="Arial" w:hAnsi="Arial" w:cs="Arial"/>
          <w:szCs w:val="21"/>
        </w:rPr>
        <w:t xml:space="preserve">and </w:t>
      </w:r>
      <w:r w:rsidRPr="00BA355A">
        <w:rPr>
          <w:rFonts w:ascii="Arial" w:hAnsi="Arial" w:cs="Arial"/>
          <w:szCs w:val="21"/>
        </w:rPr>
        <w:t>PEIs (connecting lines)</w:t>
      </w:r>
      <w:r>
        <w:rPr>
          <w:rFonts w:ascii="Arial" w:hAnsi="Arial" w:cs="Arial"/>
          <w:szCs w:val="21"/>
        </w:rPr>
        <w:t xml:space="preserve"> </w:t>
      </w:r>
      <w:r w:rsidRPr="00BA355A">
        <w:rPr>
          <w:rFonts w:ascii="Arial" w:hAnsi="Arial" w:cs="Arial"/>
          <w:szCs w:val="21"/>
        </w:rPr>
        <w:t xml:space="preserve">are </w:t>
      </w:r>
      <w:r>
        <w:rPr>
          <w:rFonts w:ascii="Arial" w:hAnsi="Arial" w:cs="Arial"/>
          <w:szCs w:val="21"/>
        </w:rPr>
        <w:t>displayed</w:t>
      </w:r>
      <w:r w:rsidRPr="00BA355A">
        <w:rPr>
          <w:rFonts w:ascii="Arial" w:hAnsi="Arial" w:cs="Arial"/>
          <w:szCs w:val="21"/>
        </w:rPr>
        <w:t>.</w:t>
      </w:r>
      <w:r>
        <w:rPr>
          <w:rFonts w:ascii="Arial" w:hAnsi="Arial" w:cs="Arial"/>
          <w:szCs w:val="21"/>
        </w:rPr>
        <w:t xml:space="preserve"> </w:t>
      </w:r>
    </w:p>
    <w:p w14:paraId="081564C7" w14:textId="77777777" w:rsidR="00413C18" w:rsidRPr="00CC2ED5" w:rsidRDefault="00413C18" w:rsidP="00413C18">
      <w:pPr>
        <w:adjustRightInd w:val="0"/>
        <w:snapToGrid w:val="0"/>
        <w:spacing w:beforeLines="50" w:before="156" w:line="276" w:lineRule="auto"/>
        <w:rPr>
          <w:rFonts w:ascii="Arial" w:hAnsi="Arial" w:cs="Arial"/>
          <w:szCs w:val="21"/>
        </w:rPr>
      </w:pPr>
      <w:r w:rsidRPr="00E061C6">
        <w:rPr>
          <w:rFonts w:ascii="Arial" w:hAnsi="Arial" w:cs="Arial"/>
          <w:b/>
          <w:bCs/>
          <w:color w:val="000000" w:themeColor="text1"/>
          <w:kern w:val="24"/>
          <w:szCs w:val="21"/>
        </w:rPr>
        <w:t>b</w:t>
      </w:r>
      <w:r>
        <w:rPr>
          <w:rFonts w:ascii="Arial" w:hAnsi="Arial" w:cs="Arial"/>
          <w:color w:val="000000" w:themeColor="text1"/>
          <w:kern w:val="24"/>
          <w:szCs w:val="21"/>
        </w:rPr>
        <w:t xml:space="preserve"> Allelic differences of </w:t>
      </w:r>
      <w:r>
        <w:rPr>
          <w:rFonts w:ascii="Arial" w:hAnsi="Arial" w:cs="Arial"/>
          <w:szCs w:val="21"/>
        </w:rPr>
        <w:t xml:space="preserve">PEI intensity (mean </w:t>
      </w:r>
      <w:r w:rsidRPr="002D2202">
        <w:rPr>
          <w:rFonts w:ascii="Arial" w:hAnsi="Arial" w:cs="Arial"/>
          <w:kern w:val="0"/>
          <w:szCs w:val="21"/>
        </w:rPr>
        <w:t>±</w:t>
      </w:r>
      <w:r>
        <w:rPr>
          <w:rFonts w:ascii="Arial" w:hAnsi="Arial" w:cs="Arial"/>
          <w:kern w:val="0"/>
          <w:szCs w:val="21"/>
        </w:rPr>
        <w:t xml:space="preserve"> </w:t>
      </w:r>
      <w:r>
        <w:rPr>
          <w:rFonts w:ascii="Arial" w:hAnsi="Arial" w:cs="Arial"/>
          <w:szCs w:val="21"/>
        </w:rPr>
        <w:t>SD,</w:t>
      </w:r>
      <w:r w:rsidRPr="00541EAC">
        <w:rPr>
          <w:rFonts w:ascii="Arial" w:hAnsi="Arial" w:cs="Arial"/>
          <w:i/>
          <w:iCs/>
          <w:szCs w:val="21"/>
        </w:rPr>
        <w:t xml:space="preserve"> </w:t>
      </w:r>
      <w:r w:rsidRPr="00BB3ED5">
        <w:rPr>
          <w:rFonts w:ascii="Arial" w:hAnsi="Arial" w:cs="Arial"/>
          <w:i/>
          <w:iCs/>
          <w:szCs w:val="21"/>
        </w:rPr>
        <w:t>n</w:t>
      </w:r>
      <w:r>
        <w:rPr>
          <w:rFonts w:ascii="Arial" w:hAnsi="Arial" w:cs="Arial"/>
          <w:szCs w:val="21"/>
        </w:rPr>
        <w:t xml:space="preserve"> = 4, </w:t>
      </w:r>
      <w:r w:rsidRPr="00CC2ED5">
        <w:rPr>
          <w:rFonts w:ascii="Arial" w:hAnsi="Arial" w:cs="Arial"/>
          <w:szCs w:val="21"/>
        </w:rPr>
        <w:t>top</w:t>
      </w:r>
      <w:r>
        <w:rPr>
          <w:rFonts w:ascii="Arial" w:hAnsi="Arial" w:cs="Arial"/>
          <w:szCs w:val="21"/>
        </w:rPr>
        <w:t>) and sequence-based PEI probability (</w:t>
      </w:r>
      <w:r w:rsidRPr="00CC2ED5">
        <w:rPr>
          <w:rFonts w:ascii="Arial" w:hAnsi="Arial" w:cs="Arial"/>
          <w:szCs w:val="21"/>
        </w:rPr>
        <w:t>middle</w:t>
      </w:r>
      <w:r>
        <w:rPr>
          <w:rFonts w:ascii="Arial" w:hAnsi="Arial" w:cs="Arial"/>
          <w:szCs w:val="21"/>
        </w:rPr>
        <w:t xml:space="preserve"> and </w:t>
      </w:r>
      <w:r w:rsidRPr="00CC2ED5">
        <w:rPr>
          <w:rFonts w:ascii="Arial" w:hAnsi="Arial" w:cs="Arial"/>
          <w:szCs w:val="21"/>
        </w:rPr>
        <w:t>bottom</w:t>
      </w:r>
      <w:r>
        <w:rPr>
          <w:rFonts w:ascii="Arial" w:hAnsi="Arial" w:cs="Arial"/>
          <w:szCs w:val="21"/>
        </w:rPr>
        <w:t>)</w:t>
      </w:r>
      <w:r w:rsidRPr="00CC2ED5">
        <w:rPr>
          <w:rFonts w:ascii="Arial" w:hAnsi="Arial" w:cs="Arial"/>
          <w:szCs w:val="21"/>
        </w:rPr>
        <w:t xml:space="preserve">. </w:t>
      </w:r>
      <w:proofErr w:type="spellStart"/>
      <w:r w:rsidRPr="00CC2ED5">
        <w:rPr>
          <w:rFonts w:ascii="Arial" w:hAnsi="Arial" w:cs="Arial"/>
          <w:szCs w:val="21"/>
        </w:rPr>
        <w:t>n.s</w:t>
      </w:r>
      <w:proofErr w:type="spellEnd"/>
      <w:r w:rsidRPr="00CC2ED5">
        <w:rPr>
          <w:rFonts w:ascii="Arial" w:hAnsi="Arial" w:cs="Arial"/>
          <w:szCs w:val="21"/>
        </w:rPr>
        <w:t>.</w:t>
      </w:r>
      <w:r w:rsidRPr="00CC2ED5">
        <w:rPr>
          <w:rFonts w:ascii="Arial" w:hAnsi="Arial" w:cs="Arial"/>
          <w:color w:val="000000" w:themeColor="text1"/>
          <w:szCs w:val="21"/>
        </w:rPr>
        <w:t xml:space="preserve">, </w:t>
      </w:r>
      <w:r w:rsidRPr="00CC2ED5">
        <w:rPr>
          <w:rFonts w:ascii="Arial" w:hAnsi="Arial" w:cs="Arial"/>
          <w:i/>
          <w:color w:val="000000" w:themeColor="text1"/>
          <w:szCs w:val="21"/>
        </w:rPr>
        <w:t>P</w:t>
      </w:r>
      <w:r w:rsidRPr="00CC2ED5">
        <w:rPr>
          <w:rFonts w:ascii="Arial" w:hAnsi="Arial" w:cs="Arial"/>
          <w:color w:val="000000" w:themeColor="text1"/>
          <w:szCs w:val="21"/>
        </w:rPr>
        <w:t xml:space="preserve"> ≥ 0.05; </w:t>
      </w:r>
      <w:r w:rsidRPr="00CC2ED5">
        <w:rPr>
          <w:rFonts w:ascii="Arial" w:hAnsi="Arial"/>
          <w:color w:val="000000" w:themeColor="text1"/>
          <w:szCs w:val="21"/>
        </w:rPr>
        <w:t>*</w:t>
      </w:r>
      <w:r w:rsidRPr="00CC2ED5">
        <w:rPr>
          <w:rFonts w:ascii="Arial" w:hAnsi="Arial"/>
          <w:i/>
          <w:color w:val="000000" w:themeColor="text1"/>
          <w:szCs w:val="21"/>
        </w:rPr>
        <w:t>P</w:t>
      </w:r>
      <w:r w:rsidRPr="00CC2ED5">
        <w:rPr>
          <w:rFonts w:ascii="Arial" w:hAnsi="Arial"/>
          <w:color w:val="000000" w:themeColor="text1"/>
          <w:szCs w:val="21"/>
        </w:rPr>
        <w:t xml:space="preserve"> &lt; 0.05; **</w:t>
      </w:r>
      <w:r w:rsidRPr="00CC2ED5">
        <w:rPr>
          <w:rFonts w:ascii="Arial" w:hAnsi="Arial"/>
          <w:i/>
          <w:color w:val="000000" w:themeColor="text1"/>
          <w:szCs w:val="21"/>
        </w:rPr>
        <w:t>P</w:t>
      </w:r>
      <w:r w:rsidRPr="00CC2ED5">
        <w:rPr>
          <w:rFonts w:ascii="Arial" w:hAnsi="Arial"/>
          <w:color w:val="000000" w:themeColor="text1"/>
          <w:szCs w:val="21"/>
        </w:rPr>
        <w:t xml:space="preserve"> &lt; 0.01.</w:t>
      </w:r>
    </w:p>
    <w:p w14:paraId="37C7D19A" w14:textId="77777777" w:rsidR="00413C18" w:rsidRDefault="00413C18" w:rsidP="00413C18">
      <w:pPr>
        <w:adjustRightInd w:val="0"/>
        <w:snapToGrid w:val="0"/>
        <w:spacing w:beforeLines="50" w:before="156" w:line="276" w:lineRule="auto"/>
        <w:rPr>
          <w:rFonts w:ascii="Arial" w:hAnsi="Arial" w:cs="Arial"/>
          <w:szCs w:val="21"/>
        </w:rPr>
      </w:pPr>
      <w:r w:rsidRPr="00E061C6">
        <w:rPr>
          <w:rFonts w:ascii="Arial" w:hAnsi="Arial" w:cs="Arial"/>
          <w:b/>
          <w:bCs/>
          <w:szCs w:val="21"/>
        </w:rPr>
        <w:t>c</w:t>
      </w:r>
      <w:r w:rsidRPr="00CC2ED5">
        <w:rPr>
          <w:rFonts w:ascii="Arial" w:hAnsi="Arial" w:cs="Arial"/>
          <w:szCs w:val="21"/>
        </w:rPr>
        <w:t xml:space="preserve"> </w:t>
      </w:r>
      <w:r w:rsidRPr="00CC2ED5">
        <w:rPr>
          <w:rFonts w:ascii="Arial" w:hAnsi="Arial" w:cs="Arial"/>
          <w:color w:val="000000" w:themeColor="text1"/>
          <w:kern w:val="24"/>
          <w:szCs w:val="21"/>
        </w:rPr>
        <w:t>Allelic differences of</w:t>
      </w:r>
      <w:r w:rsidRPr="00CC2ED5">
        <w:rPr>
          <w:rFonts w:ascii="Arial" w:hAnsi="Arial" w:cs="Arial"/>
          <w:szCs w:val="21"/>
        </w:rPr>
        <w:t xml:space="preserve"> histone modification (H3K27ac in enhancers and H3K4me3 in promoter). Mean </w:t>
      </w:r>
      <w:r w:rsidRPr="00CC2ED5">
        <w:rPr>
          <w:rFonts w:ascii="Arial" w:hAnsi="Arial" w:cs="Arial"/>
          <w:kern w:val="0"/>
          <w:szCs w:val="21"/>
        </w:rPr>
        <w:t xml:space="preserve">± </w:t>
      </w:r>
      <w:r w:rsidRPr="00CC2ED5">
        <w:rPr>
          <w:rFonts w:ascii="Arial" w:hAnsi="Arial" w:cs="Arial"/>
          <w:szCs w:val="21"/>
        </w:rPr>
        <w:t>SD (</w:t>
      </w:r>
      <w:r w:rsidRPr="00CC2ED5">
        <w:rPr>
          <w:rFonts w:ascii="Arial" w:hAnsi="Arial" w:cs="Arial"/>
          <w:i/>
          <w:iCs/>
          <w:szCs w:val="21"/>
        </w:rPr>
        <w:t>n</w:t>
      </w:r>
      <w:r w:rsidRPr="00CC2ED5">
        <w:rPr>
          <w:rFonts w:ascii="Arial" w:hAnsi="Arial" w:cs="Arial"/>
          <w:szCs w:val="21"/>
        </w:rPr>
        <w:t xml:space="preserve"> = 4). </w:t>
      </w:r>
      <w:proofErr w:type="spellStart"/>
      <w:r w:rsidRPr="00CC2ED5">
        <w:rPr>
          <w:rFonts w:ascii="Arial" w:hAnsi="Arial" w:cs="Arial"/>
          <w:szCs w:val="21"/>
        </w:rPr>
        <w:t>n.s</w:t>
      </w:r>
      <w:proofErr w:type="spellEnd"/>
      <w:r w:rsidRPr="00CC2ED5">
        <w:rPr>
          <w:rFonts w:ascii="Arial" w:hAnsi="Arial" w:cs="Arial"/>
          <w:szCs w:val="21"/>
        </w:rPr>
        <w:t>.</w:t>
      </w:r>
      <w:r w:rsidRPr="00CC2ED5">
        <w:rPr>
          <w:rFonts w:ascii="Arial" w:hAnsi="Arial" w:cs="Arial"/>
          <w:color w:val="000000" w:themeColor="text1"/>
          <w:szCs w:val="21"/>
        </w:rPr>
        <w:t xml:space="preserve">, </w:t>
      </w:r>
      <w:r w:rsidRPr="00CC2ED5">
        <w:rPr>
          <w:rFonts w:ascii="Arial" w:hAnsi="Arial" w:cs="Arial"/>
          <w:i/>
          <w:color w:val="000000" w:themeColor="text1"/>
          <w:szCs w:val="21"/>
        </w:rPr>
        <w:t>P</w:t>
      </w:r>
      <w:r w:rsidRPr="00CC2ED5">
        <w:rPr>
          <w:rFonts w:ascii="Arial" w:hAnsi="Arial" w:cs="Arial"/>
          <w:color w:val="000000" w:themeColor="text1"/>
          <w:szCs w:val="21"/>
        </w:rPr>
        <w:t xml:space="preserve"> ≥ 0.05; </w:t>
      </w:r>
      <w:r w:rsidRPr="00CC2ED5">
        <w:rPr>
          <w:rFonts w:ascii="Arial" w:hAnsi="Arial"/>
          <w:color w:val="000000" w:themeColor="text1"/>
          <w:szCs w:val="21"/>
        </w:rPr>
        <w:t>*</w:t>
      </w:r>
      <w:r w:rsidRPr="00CC2ED5">
        <w:rPr>
          <w:rFonts w:ascii="Arial" w:hAnsi="Arial"/>
          <w:i/>
          <w:color w:val="000000" w:themeColor="text1"/>
          <w:szCs w:val="21"/>
        </w:rPr>
        <w:t>P</w:t>
      </w:r>
      <w:r w:rsidRPr="00CC2ED5">
        <w:rPr>
          <w:rFonts w:ascii="Arial" w:hAnsi="Arial"/>
          <w:color w:val="000000" w:themeColor="text1"/>
          <w:szCs w:val="21"/>
        </w:rPr>
        <w:t xml:space="preserve"> &lt; 0.05; **</w:t>
      </w:r>
      <w:r w:rsidRPr="00CC2ED5">
        <w:rPr>
          <w:rFonts w:ascii="Arial" w:hAnsi="Arial"/>
          <w:i/>
          <w:color w:val="000000" w:themeColor="text1"/>
          <w:szCs w:val="21"/>
        </w:rPr>
        <w:t>P</w:t>
      </w:r>
      <w:r w:rsidRPr="00CC2ED5">
        <w:rPr>
          <w:rFonts w:ascii="Arial" w:hAnsi="Arial"/>
          <w:color w:val="000000" w:themeColor="text1"/>
          <w:szCs w:val="21"/>
        </w:rPr>
        <w:t xml:space="preserve"> &lt; 0.01</w:t>
      </w:r>
      <w:r>
        <w:rPr>
          <w:rFonts w:ascii="Arial" w:hAnsi="Arial"/>
          <w:color w:val="000000" w:themeColor="text1"/>
        </w:rPr>
        <w:t>.</w:t>
      </w:r>
    </w:p>
    <w:p w14:paraId="07C0DA57" w14:textId="77777777" w:rsidR="00413C18" w:rsidRDefault="00413C18" w:rsidP="00413C18">
      <w:pPr>
        <w:adjustRightInd w:val="0"/>
        <w:snapToGrid w:val="0"/>
        <w:spacing w:beforeLines="50" w:before="156" w:line="276" w:lineRule="auto"/>
        <w:rPr>
          <w:rFonts w:ascii="Arial" w:hAnsi="Arial" w:cs="Arial"/>
          <w:szCs w:val="21"/>
        </w:rPr>
      </w:pPr>
      <w:r w:rsidRPr="00E061C6">
        <w:rPr>
          <w:rFonts w:ascii="Arial" w:hAnsi="Arial" w:cs="Arial"/>
          <w:b/>
          <w:bCs/>
          <w:color w:val="000000" w:themeColor="text1"/>
          <w:kern w:val="24"/>
          <w:szCs w:val="21"/>
        </w:rPr>
        <w:t>d</w:t>
      </w:r>
      <w:r>
        <w:rPr>
          <w:rFonts w:ascii="Arial" w:hAnsi="Arial" w:cs="Arial"/>
          <w:color w:val="000000" w:themeColor="text1"/>
          <w:kern w:val="24"/>
          <w:szCs w:val="21"/>
        </w:rPr>
        <w:t xml:space="preserve"> D</w:t>
      </w:r>
      <w:r w:rsidRPr="00E4359F">
        <w:rPr>
          <w:rFonts w:ascii="Arial" w:hAnsi="Arial" w:cs="Arial"/>
          <w:szCs w:val="21"/>
        </w:rPr>
        <w:t>egree of</w:t>
      </w:r>
      <w:r>
        <w:rPr>
          <w:rFonts w:ascii="Arial" w:hAnsi="Arial" w:cs="Arial"/>
          <w:szCs w:val="21"/>
        </w:rPr>
        <w:t xml:space="preserve"> </w:t>
      </w:r>
      <w:r w:rsidRPr="006E5F4F">
        <w:rPr>
          <w:rFonts w:ascii="Arial" w:hAnsi="Arial" w:cs="Arial"/>
          <w:szCs w:val="21"/>
        </w:rPr>
        <w:t xml:space="preserve">haplotype similarities </w:t>
      </w:r>
      <w:r>
        <w:rPr>
          <w:rFonts w:ascii="Arial" w:hAnsi="Arial" w:cs="Arial"/>
          <w:szCs w:val="21"/>
        </w:rPr>
        <w:t xml:space="preserve">(measured by IDS) </w:t>
      </w:r>
      <w:r w:rsidRPr="00E4359F">
        <w:rPr>
          <w:rFonts w:ascii="Arial" w:hAnsi="Arial" w:cs="Arial"/>
          <w:szCs w:val="21"/>
        </w:rPr>
        <w:t xml:space="preserve">of </w:t>
      </w:r>
      <w:r>
        <w:rPr>
          <w:rFonts w:ascii="Arial" w:hAnsi="Arial" w:cs="Arial"/>
          <w:szCs w:val="21"/>
        </w:rPr>
        <w:t>promoter and enhancer</w:t>
      </w:r>
      <w:r>
        <w:rPr>
          <w:rFonts w:ascii="Arial" w:hAnsi="Arial" w:cs="Arial" w:hint="eastAsia"/>
          <w:szCs w:val="21"/>
        </w:rPr>
        <w:t xml:space="preserve"> </w:t>
      </w:r>
      <w:r w:rsidRPr="00681490">
        <w:rPr>
          <w:rFonts w:ascii="Arial" w:hAnsi="Arial" w:cs="Arial"/>
          <w:szCs w:val="21"/>
        </w:rPr>
        <w:t>in pairwise comparisons</w:t>
      </w:r>
      <w:r>
        <w:rPr>
          <w:rFonts w:ascii="Arial" w:hAnsi="Arial" w:cs="Arial" w:hint="eastAsia"/>
          <w:szCs w:val="21"/>
        </w:rPr>
        <w:t xml:space="preserve"> </w:t>
      </w:r>
      <w:r>
        <w:rPr>
          <w:rFonts w:ascii="Arial" w:hAnsi="Arial" w:cs="Arial"/>
          <w:szCs w:val="21"/>
        </w:rPr>
        <w:t>among 8 haplotypes.</w:t>
      </w:r>
      <w:r>
        <w:rPr>
          <w:rFonts w:ascii="Arial" w:hAnsi="Arial" w:cs="Arial" w:hint="eastAsia"/>
          <w:szCs w:val="21"/>
        </w:rPr>
        <w:t xml:space="preserve"> </w:t>
      </w:r>
      <w:r>
        <w:rPr>
          <w:rFonts w:ascii="Arial" w:hAnsi="Arial" w:cs="Arial"/>
          <w:szCs w:val="21"/>
        </w:rPr>
        <w:t>The</w:t>
      </w:r>
      <w:r w:rsidRPr="009A0D63">
        <w:rPr>
          <w:rFonts w:ascii="Arial" w:hAnsi="Arial" w:cs="Arial"/>
          <w:szCs w:val="21"/>
        </w:rPr>
        <w:t xml:space="preserve"> </w:t>
      </w:r>
      <w:r>
        <w:rPr>
          <w:rFonts w:ascii="Arial" w:hAnsi="Arial" w:cs="Arial"/>
          <w:szCs w:val="21"/>
        </w:rPr>
        <w:t xml:space="preserve">allelic </w:t>
      </w:r>
      <w:r w:rsidRPr="009A0D63">
        <w:rPr>
          <w:rFonts w:ascii="Arial" w:hAnsi="Arial" w:cs="Arial"/>
          <w:szCs w:val="21"/>
        </w:rPr>
        <w:t xml:space="preserve">changes </w:t>
      </w:r>
      <w:r>
        <w:rPr>
          <w:rFonts w:ascii="Arial" w:hAnsi="Arial" w:cs="Arial"/>
          <w:szCs w:val="21"/>
        </w:rPr>
        <w:t xml:space="preserve">in the </w:t>
      </w:r>
      <w:r w:rsidRPr="009A0D63">
        <w:rPr>
          <w:rFonts w:ascii="Arial" w:hAnsi="Arial" w:cs="Arial"/>
          <w:szCs w:val="21"/>
        </w:rPr>
        <w:t xml:space="preserve">PEI interval </w:t>
      </w:r>
      <w:r>
        <w:rPr>
          <w:rFonts w:ascii="Arial" w:hAnsi="Arial" w:cs="Arial"/>
          <w:szCs w:val="21"/>
        </w:rPr>
        <w:t>length</w:t>
      </w:r>
      <w:r w:rsidRPr="009A0D63">
        <w:rPr>
          <w:rFonts w:ascii="Arial" w:hAnsi="Arial" w:cs="Arial"/>
          <w:szCs w:val="21"/>
        </w:rPr>
        <w:t xml:space="preserve"> </w:t>
      </w:r>
      <w:r>
        <w:rPr>
          <w:rFonts w:ascii="Arial" w:hAnsi="Arial" w:cs="Arial"/>
          <w:szCs w:val="21"/>
        </w:rPr>
        <w:t>are</w:t>
      </w:r>
      <w:r w:rsidRPr="009A0D63">
        <w:rPr>
          <w:rFonts w:ascii="Arial" w:hAnsi="Arial" w:cs="Arial"/>
          <w:szCs w:val="21"/>
        </w:rPr>
        <w:t xml:space="preserve"> </w:t>
      </w:r>
      <w:r>
        <w:rPr>
          <w:rFonts w:ascii="Arial" w:hAnsi="Arial" w:cs="Arial"/>
          <w:szCs w:val="21"/>
        </w:rPr>
        <w:t xml:space="preserve">also provided. </w:t>
      </w:r>
    </w:p>
    <w:p w14:paraId="0C84E379" w14:textId="77777777" w:rsidR="00413C18" w:rsidRDefault="00413C18" w:rsidP="00413C18">
      <w:pPr>
        <w:adjustRightInd w:val="0"/>
        <w:snapToGrid w:val="0"/>
        <w:spacing w:beforeLines="50" w:before="156" w:line="276" w:lineRule="auto"/>
        <w:rPr>
          <w:rFonts w:ascii="Arial" w:hAnsi="Arial" w:cs="Arial"/>
          <w:szCs w:val="21"/>
        </w:rPr>
      </w:pPr>
      <w:r w:rsidRPr="0002774A">
        <w:rPr>
          <w:rFonts w:ascii="Arial" w:hAnsi="Arial" w:cs="Arial"/>
          <w:szCs w:val="21"/>
        </w:rPr>
        <w:t xml:space="preserve">Allelically differential RPS of </w:t>
      </w:r>
      <w:r w:rsidRPr="005B6AAD">
        <w:rPr>
          <w:rFonts w:ascii="Arial" w:hAnsi="Arial" w:cs="Arial"/>
          <w:i/>
          <w:iCs/>
          <w:szCs w:val="21"/>
        </w:rPr>
        <w:t>CAV2</w:t>
      </w:r>
      <w:r>
        <w:rPr>
          <w:rFonts w:ascii="Arial" w:hAnsi="Arial" w:cs="Arial"/>
          <w:i/>
          <w:iCs/>
          <w:szCs w:val="21"/>
        </w:rPr>
        <w:t xml:space="preserve"> </w:t>
      </w:r>
      <w:r w:rsidRPr="007C48A1">
        <w:rPr>
          <w:rFonts w:ascii="Arial" w:hAnsi="Arial" w:cs="Arial" w:hint="eastAsia"/>
          <w:szCs w:val="21"/>
        </w:rPr>
        <w:t>(</w:t>
      </w:r>
      <w:r w:rsidRPr="00E061C6">
        <w:rPr>
          <w:rFonts w:ascii="Arial" w:hAnsi="Arial" w:cs="Arial"/>
          <w:b/>
          <w:bCs/>
          <w:szCs w:val="21"/>
        </w:rPr>
        <w:t>e</w:t>
      </w:r>
      <w:r w:rsidRPr="00685999">
        <w:rPr>
          <w:rFonts w:ascii="Arial" w:hAnsi="Arial" w:cs="Arial"/>
          <w:kern w:val="24"/>
          <w:szCs w:val="21"/>
        </w:rPr>
        <w:t>–</w:t>
      </w:r>
      <w:r w:rsidRPr="00E061C6">
        <w:rPr>
          <w:rFonts w:ascii="Arial" w:hAnsi="Arial" w:cs="Arial"/>
          <w:b/>
          <w:bCs/>
          <w:szCs w:val="21"/>
        </w:rPr>
        <w:t>h</w:t>
      </w:r>
      <w:r w:rsidRPr="007C48A1">
        <w:rPr>
          <w:rFonts w:ascii="Arial" w:hAnsi="Arial" w:cs="Arial"/>
          <w:szCs w:val="21"/>
        </w:rPr>
        <w:t>)</w:t>
      </w:r>
      <w:r>
        <w:rPr>
          <w:rFonts w:ascii="Arial" w:hAnsi="Arial" w:cs="Arial"/>
          <w:szCs w:val="21"/>
        </w:rPr>
        <w:t xml:space="preserve">, </w:t>
      </w:r>
      <w:r>
        <w:rPr>
          <w:rFonts w:ascii="Arial" w:hAnsi="Arial" w:cs="Arial"/>
          <w:i/>
          <w:iCs/>
          <w:szCs w:val="21"/>
        </w:rPr>
        <w:t>ABI3</w:t>
      </w:r>
      <w:r w:rsidRPr="007C48A1">
        <w:rPr>
          <w:rFonts w:ascii="Arial" w:hAnsi="Arial" w:cs="Arial" w:hint="eastAsia"/>
          <w:szCs w:val="21"/>
        </w:rPr>
        <w:t xml:space="preserve"> (</w:t>
      </w:r>
      <w:proofErr w:type="spellStart"/>
      <w:r w:rsidRPr="00E061C6">
        <w:rPr>
          <w:rFonts w:ascii="Arial" w:hAnsi="Arial" w:cs="Arial"/>
          <w:b/>
          <w:bCs/>
          <w:szCs w:val="21"/>
        </w:rPr>
        <w:t>i</w:t>
      </w:r>
      <w:proofErr w:type="spellEnd"/>
      <w:r w:rsidRPr="00685999">
        <w:rPr>
          <w:rFonts w:ascii="Arial" w:hAnsi="Arial" w:cs="Arial"/>
          <w:kern w:val="24"/>
          <w:szCs w:val="21"/>
        </w:rPr>
        <w:t>–</w:t>
      </w:r>
      <w:r w:rsidRPr="00E061C6">
        <w:rPr>
          <w:rFonts w:ascii="Arial" w:hAnsi="Arial" w:cs="Arial"/>
          <w:b/>
          <w:bCs/>
          <w:szCs w:val="21"/>
        </w:rPr>
        <w:t>l</w:t>
      </w:r>
      <w:r w:rsidRPr="007C48A1">
        <w:rPr>
          <w:rFonts w:ascii="Arial" w:hAnsi="Arial" w:cs="Arial"/>
          <w:szCs w:val="21"/>
        </w:rPr>
        <w:t>)</w:t>
      </w:r>
      <w:r>
        <w:rPr>
          <w:rFonts w:ascii="Arial" w:hAnsi="Arial" w:cs="Arial"/>
          <w:szCs w:val="21"/>
        </w:rPr>
        <w:t>,</w:t>
      </w:r>
      <w:r w:rsidRPr="0002774A">
        <w:rPr>
          <w:rFonts w:ascii="Arial" w:hAnsi="Arial" w:cs="Arial"/>
          <w:i/>
          <w:iCs/>
          <w:szCs w:val="21"/>
        </w:rPr>
        <w:t xml:space="preserve"> </w:t>
      </w:r>
      <w:r w:rsidRPr="005D5BB4">
        <w:rPr>
          <w:rFonts w:ascii="Arial" w:hAnsi="Arial" w:cs="Arial"/>
          <w:szCs w:val="21"/>
        </w:rPr>
        <w:t>and</w:t>
      </w:r>
      <w:r w:rsidRPr="005466FA">
        <w:rPr>
          <w:rFonts w:ascii="Arial" w:hAnsi="Arial" w:cs="Arial"/>
          <w:i/>
          <w:iCs/>
          <w:szCs w:val="21"/>
        </w:rPr>
        <w:t xml:space="preserve"> </w:t>
      </w:r>
      <w:r w:rsidRPr="00BF7132">
        <w:rPr>
          <w:rFonts w:ascii="Arial" w:hAnsi="Arial" w:cs="Arial"/>
          <w:i/>
          <w:iCs/>
          <w:szCs w:val="21"/>
        </w:rPr>
        <w:t>ITGA6</w:t>
      </w:r>
      <w:r>
        <w:rPr>
          <w:rFonts w:ascii="Arial" w:hAnsi="Arial" w:cs="Arial"/>
          <w:i/>
          <w:iCs/>
          <w:szCs w:val="21"/>
        </w:rPr>
        <w:t xml:space="preserve"> </w:t>
      </w:r>
      <w:r w:rsidRPr="007C48A1">
        <w:rPr>
          <w:rFonts w:ascii="Arial" w:hAnsi="Arial" w:cs="Arial" w:hint="eastAsia"/>
          <w:szCs w:val="21"/>
        </w:rPr>
        <w:t>(</w:t>
      </w:r>
      <w:r w:rsidRPr="00E061C6">
        <w:rPr>
          <w:rFonts w:ascii="Arial" w:hAnsi="Arial" w:cs="Arial"/>
          <w:b/>
          <w:bCs/>
          <w:szCs w:val="21"/>
        </w:rPr>
        <w:t>m</w:t>
      </w:r>
      <w:r w:rsidRPr="00685999">
        <w:rPr>
          <w:rFonts w:ascii="Arial" w:hAnsi="Arial" w:cs="Arial"/>
          <w:kern w:val="24"/>
          <w:szCs w:val="21"/>
        </w:rPr>
        <w:t>–</w:t>
      </w:r>
      <w:r w:rsidRPr="00E061C6">
        <w:rPr>
          <w:rFonts w:ascii="Arial" w:hAnsi="Arial" w:cs="Arial"/>
          <w:b/>
          <w:bCs/>
          <w:szCs w:val="21"/>
        </w:rPr>
        <w:t>p</w:t>
      </w:r>
      <w:r w:rsidRPr="007C48A1">
        <w:rPr>
          <w:rFonts w:ascii="Arial" w:hAnsi="Arial" w:cs="Arial"/>
          <w:szCs w:val="21"/>
        </w:rPr>
        <w:t>)</w:t>
      </w:r>
      <w:r>
        <w:rPr>
          <w:rFonts w:ascii="Arial" w:hAnsi="Arial" w:cs="Arial"/>
          <w:szCs w:val="21"/>
        </w:rPr>
        <w:t xml:space="preserve"> </w:t>
      </w:r>
      <w:r w:rsidRPr="0002774A">
        <w:rPr>
          <w:rFonts w:ascii="Arial" w:hAnsi="Arial" w:cs="Arial"/>
          <w:szCs w:val="21"/>
        </w:rPr>
        <w:t>in</w:t>
      </w:r>
      <w:r>
        <w:rPr>
          <w:rFonts w:ascii="Arial" w:hAnsi="Arial" w:cs="Arial"/>
          <w:szCs w:val="21"/>
        </w:rPr>
        <w:t xml:space="preserve"> </w:t>
      </w:r>
      <w:r>
        <w:rPr>
          <w:rFonts w:ascii="Arial" w:hAnsi="Arial" w:cs="Arial" w:hint="eastAsia"/>
          <w:szCs w:val="21"/>
        </w:rPr>
        <w:t>the</w:t>
      </w:r>
      <w:r w:rsidRPr="0002774A">
        <w:rPr>
          <w:rFonts w:ascii="Arial" w:hAnsi="Arial" w:cs="Arial"/>
          <w:szCs w:val="21"/>
        </w:rPr>
        <w:t xml:space="preserve"> </w:t>
      </w:r>
      <w:r>
        <w:rPr>
          <w:rFonts w:ascii="Arial" w:hAnsi="Arial" w:cs="Arial"/>
          <w:szCs w:val="21"/>
        </w:rPr>
        <w:t>liver,</w:t>
      </w:r>
      <w:r w:rsidRPr="007C48A1">
        <w:rPr>
          <w:rFonts w:ascii="Arial" w:hAnsi="Arial" w:cs="Arial"/>
          <w:szCs w:val="21"/>
        </w:rPr>
        <w:t xml:space="preserve"> </w:t>
      </w:r>
      <w:r>
        <w:rPr>
          <w:rFonts w:ascii="Arial" w:hAnsi="Arial" w:cs="Arial"/>
          <w:szCs w:val="21"/>
        </w:rPr>
        <w:t xml:space="preserve">and </w:t>
      </w:r>
      <w:r w:rsidRPr="00C80BC0">
        <w:rPr>
          <w:rFonts w:ascii="Arial" w:hAnsi="Arial" w:cs="Arial"/>
          <w:i/>
          <w:iCs/>
          <w:szCs w:val="21"/>
        </w:rPr>
        <w:t xml:space="preserve">PFKL </w:t>
      </w:r>
      <w:r>
        <w:rPr>
          <w:rFonts w:ascii="Arial" w:hAnsi="Arial" w:cs="Arial"/>
          <w:szCs w:val="21"/>
        </w:rPr>
        <w:t>(</w:t>
      </w:r>
      <w:r w:rsidRPr="00E061C6">
        <w:rPr>
          <w:rFonts w:ascii="Arial" w:hAnsi="Arial" w:cs="Arial"/>
          <w:b/>
          <w:bCs/>
          <w:szCs w:val="21"/>
        </w:rPr>
        <w:t>q</w:t>
      </w:r>
      <w:r w:rsidRPr="00685999">
        <w:rPr>
          <w:rFonts w:ascii="Arial" w:hAnsi="Arial" w:cs="Arial"/>
          <w:kern w:val="24"/>
          <w:szCs w:val="21"/>
        </w:rPr>
        <w:t>–</w:t>
      </w:r>
      <w:r w:rsidRPr="00E061C6">
        <w:rPr>
          <w:rFonts w:ascii="Arial" w:hAnsi="Arial" w:cs="Arial"/>
          <w:b/>
          <w:bCs/>
          <w:szCs w:val="21"/>
        </w:rPr>
        <w:t>t</w:t>
      </w:r>
      <w:r>
        <w:rPr>
          <w:rFonts w:ascii="Arial" w:hAnsi="Arial" w:cs="Arial"/>
          <w:szCs w:val="21"/>
        </w:rPr>
        <w:t xml:space="preserve">) and </w:t>
      </w:r>
      <w:r w:rsidRPr="00E533E7">
        <w:rPr>
          <w:rFonts w:ascii="Arial" w:hAnsi="Arial" w:cs="Arial"/>
          <w:i/>
          <w:iCs/>
          <w:szCs w:val="21"/>
        </w:rPr>
        <w:t>SLC4A7</w:t>
      </w:r>
      <w:r w:rsidRPr="00E533E7">
        <w:rPr>
          <w:rFonts w:ascii="Arial" w:hAnsi="Arial" w:cs="Arial"/>
          <w:szCs w:val="21"/>
        </w:rPr>
        <w:t xml:space="preserve"> (</w:t>
      </w:r>
      <w:r w:rsidRPr="00E061C6">
        <w:rPr>
          <w:rFonts w:ascii="Arial" w:hAnsi="Arial" w:cs="Arial"/>
          <w:b/>
          <w:bCs/>
          <w:szCs w:val="21"/>
        </w:rPr>
        <w:t>u</w:t>
      </w:r>
      <w:r w:rsidRPr="00685999">
        <w:rPr>
          <w:rFonts w:ascii="Arial" w:hAnsi="Arial" w:cs="Arial"/>
          <w:kern w:val="24"/>
          <w:szCs w:val="21"/>
        </w:rPr>
        <w:t>–</w:t>
      </w:r>
      <w:r w:rsidRPr="00E061C6">
        <w:rPr>
          <w:rFonts w:ascii="Arial" w:hAnsi="Arial" w:cs="Arial"/>
          <w:b/>
          <w:bCs/>
          <w:szCs w:val="21"/>
        </w:rPr>
        <w:t>x</w:t>
      </w:r>
      <w:r w:rsidRPr="00E533E7">
        <w:rPr>
          <w:rFonts w:ascii="Arial" w:hAnsi="Arial" w:cs="Arial"/>
          <w:szCs w:val="21"/>
        </w:rPr>
        <w:t>) i</w:t>
      </w:r>
      <w:r w:rsidRPr="007C48A1">
        <w:rPr>
          <w:rFonts w:ascii="Arial" w:hAnsi="Arial" w:cs="Arial"/>
          <w:szCs w:val="21"/>
        </w:rPr>
        <w:t xml:space="preserve">n </w:t>
      </w:r>
      <w:r>
        <w:rPr>
          <w:rFonts w:ascii="Arial" w:hAnsi="Arial" w:cs="Arial"/>
          <w:szCs w:val="21"/>
        </w:rPr>
        <w:t xml:space="preserve">the </w:t>
      </w:r>
      <w:r w:rsidRPr="007C48A1">
        <w:rPr>
          <w:rFonts w:ascii="Arial" w:hAnsi="Arial" w:cs="Arial"/>
          <w:szCs w:val="21"/>
        </w:rPr>
        <w:t>brain are similar to</w:t>
      </w:r>
      <w:r>
        <w:rPr>
          <w:rFonts w:ascii="Arial" w:hAnsi="Arial" w:cs="Arial"/>
          <w:szCs w:val="21"/>
        </w:rPr>
        <w:t xml:space="preserve"> those shown in</w:t>
      </w:r>
      <w:r w:rsidRPr="007C48A1">
        <w:rPr>
          <w:rFonts w:ascii="Arial" w:hAnsi="Arial" w:cs="Arial"/>
          <w:szCs w:val="21"/>
        </w:rPr>
        <w:t xml:space="preserve"> (</w:t>
      </w:r>
      <w:r w:rsidRPr="00E061C6">
        <w:rPr>
          <w:rFonts w:ascii="Arial" w:hAnsi="Arial" w:cs="Arial"/>
          <w:b/>
          <w:bCs/>
          <w:szCs w:val="21"/>
        </w:rPr>
        <w:t>a</w:t>
      </w:r>
      <w:r w:rsidRPr="00685999">
        <w:rPr>
          <w:rFonts w:ascii="Arial" w:hAnsi="Arial" w:cs="Arial"/>
          <w:kern w:val="24"/>
          <w:szCs w:val="21"/>
        </w:rPr>
        <w:t>–</w:t>
      </w:r>
      <w:r w:rsidRPr="00E061C6">
        <w:rPr>
          <w:rFonts w:ascii="Arial" w:hAnsi="Arial" w:cs="Arial"/>
          <w:b/>
          <w:bCs/>
          <w:szCs w:val="21"/>
        </w:rPr>
        <w:t>d</w:t>
      </w:r>
      <w:r w:rsidRPr="007C48A1">
        <w:rPr>
          <w:rFonts w:ascii="Arial" w:hAnsi="Arial" w:cs="Arial"/>
          <w:szCs w:val="21"/>
        </w:rPr>
        <w:t>).</w:t>
      </w:r>
      <w:bookmarkEnd w:id="10"/>
      <w:r>
        <w:rPr>
          <w:rFonts w:ascii="Arial" w:hAnsi="Arial" w:cs="Arial"/>
          <w:szCs w:val="21"/>
        </w:rPr>
        <w:t xml:space="preserve">  </w:t>
      </w:r>
      <w:r>
        <w:rPr>
          <w:rFonts w:ascii="Arial" w:hAnsi="Arial" w:cs="Arial"/>
          <w:szCs w:val="21"/>
        </w:rPr>
        <w:br w:type="page"/>
      </w:r>
    </w:p>
    <w:p w14:paraId="17171DF2" w14:textId="77777777" w:rsidR="00FA78A8" w:rsidRDefault="00FA78A8" w:rsidP="00FA78A8">
      <w:pPr>
        <w:jc w:val="center"/>
        <w:rPr>
          <w:rFonts w:ascii="Arial" w:hAnsi="Arial" w:cs="Arial"/>
          <w:b/>
          <w:bCs/>
        </w:rPr>
      </w:pPr>
      <w:r>
        <w:rPr>
          <w:rFonts w:ascii="Arial" w:hAnsi="Arial" w:cs="Arial" w:hint="eastAsia"/>
          <w:b/>
          <w:bCs/>
          <w:noProof/>
        </w:rPr>
        <w:lastRenderedPageBreak/>
        <w:drawing>
          <wp:inline distT="0" distB="0" distL="0" distR="0" wp14:anchorId="7CB9F805" wp14:editId="056CC092">
            <wp:extent cx="3894560" cy="393062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pic:nvPicPr>
                  <pic:blipFill>
                    <a:blip r:embed="rId34"/>
                    <a:stretch>
                      <a:fillRect/>
                    </a:stretch>
                  </pic:blipFill>
                  <pic:spPr>
                    <a:xfrm>
                      <a:off x="0" y="0"/>
                      <a:ext cx="3905059" cy="3941217"/>
                    </a:xfrm>
                    <a:prstGeom prst="rect">
                      <a:avLst/>
                    </a:prstGeom>
                  </pic:spPr>
                </pic:pic>
              </a:graphicData>
            </a:graphic>
          </wp:inline>
        </w:drawing>
      </w:r>
    </w:p>
    <w:p w14:paraId="6CE495D1" w14:textId="6DFEC633" w:rsidR="00FA78A8" w:rsidRPr="00A659E1" w:rsidRDefault="00FA78A8" w:rsidP="00FA78A8">
      <w:pPr>
        <w:widowControl/>
        <w:adjustRightInd w:val="0"/>
        <w:snapToGrid w:val="0"/>
        <w:spacing w:beforeLines="50" w:before="156" w:afterLines="50" w:after="156" w:line="276" w:lineRule="auto"/>
        <w:rPr>
          <w:rFonts w:ascii="Arial" w:eastAsia="宋体" w:hAnsi="Arial" w:cs="Arial"/>
          <w:kern w:val="0"/>
          <w:szCs w:val="21"/>
        </w:rPr>
      </w:pPr>
      <w:r w:rsidRPr="003619F9">
        <w:rPr>
          <w:rFonts w:ascii="Arial" w:hAnsi="Arial" w:cs="Arial"/>
          <w:b/>
          <w:bCs/>
        </w:rPr>
        <w:t xml:space="preserve">Supplementary Fig. </w:t>
      </w:r>
      <w:r>
        <w:rPr>
          <w:rFonts w:ascii="Arial" w:hAnsi="Arial" w:cs="Arial"/>
          <w:b/>
          <w:bCs/>
        </w:rPr>
        <w:t xml:space="preserve">21 </w:t>
      </w:r>
      <w:r w:rsidRPr="00E72FE6">
        <w:rPr>
          <w:rFonts w:ascii="Arial" w:hAnsi="Arial" w:cs="Arial"/>
          <w:b/>
          <w:bCs/>
          <w:szCs w:val="21"/>
          <w:shd w:val="clear" w:color="auto" w:fill="FFFFFF"/>
        </w:rPr>
        <w:t>Succinate dehydrogenase (SDH) histochemistry</w:t>
      </w:r>
      <w:r>
        <w:rPr>
          <w:rFonts w:ascii="Arial" w:hAnsi="Arial" w:cs="Arial"/>
          <w:b/>
          <w:bCs/>
          <w:szCs w:val="21"/>
          <w:shd w:val="clear" w:color="auto" w:fill="FFFFFF"/>
        </w:rPr>
        <w:t xml:space="preserve"> and</w:t>
      </w:r>
      <w:r w:rsidRPr="00E72FE6">
        <w:rPr>
          <w:rFonts w:ascii="Arial" w:hAnsi="Arial" w:cs="Arial"/>
          <w:b/>
          <w:bCs/>
          <w:szCs w:val="21"/>
          <w:shd w:val="clear" w:color="auto" w:fill="FFFFFF"/>
        </w:rPr>
        <w:t xml:space="preserve"> spatial transcriptomic</w:t>
      </w:r>
      <w:r>
        <w:rPr>
          <w:rFonts w:ascii="Arial" w:hAnsi="Arial" w:cs="Arial"/>
          <w:b/>
          <w:bCs/>
          <w:szCs w:val="21"/>
          <w:shd w:val="clear" w:color="auto" w:fill="FFFFFF"/>
        </w:rPr>
        <w:t xml:space="preserve"> features of</w:t>
      </w:r>
      <w:r w:rsidRPr="00E72FE6">
        <w:rPr>
          <w:rFonts w:ascii="Arial" w:hAnsi="Arial" w:cs="Arial"/>
          <w:b/>
          <w:bCs/>
          <w:szCs w:val="21"/>
          <w:shd w:val="clear" w:color="auto" w:fill="FFFFFF"/>
        </w:rPr>
        <w:t xml:space="preserve"> the</w:t>
      </w:r>
      <w:r>
        <w:rPr>
          <w:rFonts w:ascii="Arial" w:hAnsi="Arial" w:cs="Arial"/>
          <w:b/>
          <w:bCs/>
          <w:szCs w:val="21"/>
          <w:shd w:val="clear" w:color="auto" w:fill="FFFFFF"/>
        </w:rPr>
        <w:t xml:space="preserve"> </w:t>
      </w:r>
      <w:r w:rsidRPr="00E72FE6">
        <w:rPr>
          <w:rFonts w:ascii="Arial" w:hAnsi="Arial" w:cs="Arial"/>
          <w:b/>
          <w:bCs/>
          <w:szCs w:val="21"/>
          <w:shd w:val="clear" w:color="auto" w:fill="FFFFFF"/>
        </w:rPr>
        <w:t xml:space="preserve">LDM </w:t>
      </w:r>
      <w:r>
        <w:rPr>
          <w:rFonts w:ascii="Arial" w:hAnsi="Arial" w:cs="Arial"/>
          <w:b/>
          <w:bCs/>
          <w:szCs w:val="21"/>
          <w:shd w:val="clear" w:color="auto" w:fill="FFFFFF"/>
        </w:rPr>
        <w:t>of a Berkshire pig</w:t>
      </w:r>
      <w:r w:rsidRPr="00E72FE6">
        <w:rPr>
          <w:rFonts w:ascii="Arial" w:hAnsi="Arial" w:cs="Arial"/>
          <w:b/>
          <w:bCs/>
          <w:szCs w:val="21"/>
          <w:shd w:val="clear" w:color="auto" w:fill="FFFFFF"/>
        </w:rPr>
        <w:t>.</w:t>
      </w:r>
    </w:p>
    <w:p w14:paraId="18546904" w14:textId="77777777" w:rsidR="00FA78A8" w:rsidRPr="00480539" w:rsidRDefault="00FA78A8" w:rsidP="00FA78A8">
      <w:pPr>
        <w:adjustRightInd w:val="0"/>
        <w:snapToGrid w:val="0"/>
        <w:spacing w:beforeLines="50" w:before="156" w:line="276" w:lineRule="auto"/>
        <w:rPr>
          <w:rFonts w:ascii="Arial" w:hAnsi="Arial" w:cs="Arial"/>
          <w:szCs w:val="21"/>
          <w:shd w:val="clear" w:color="auto" w:fill="FFFFFF"/>
        </w:rPr>
      </w:pPr>
      <w:r>
        <w:rPr>
          <w:rFonts w:ascii="Arial" w:hAnsi="Arial" w:cs="Arial"/>
          <w:szCs w:val="21"/>
          <w:shd w:val="clear" w:color="auto" w:fill="FFFFFF"/>
        </w:rPr>
        <w:t>Top:</w:t>
      </w:r>
      <w:r w:rsidRPr="00480539">
        <w:rPr>
          <w:rFonts w:ascii="Arial" w:hAnsi="Arial" w:cs="Arial"/>
          <w:szCs w:val="21"/>
          <w:shd w:val="clear" w:color="auto" w:fill="FFFFFF"/>
        </w:rPr>
        <w:t xml:space="preserve"> SDH against slow-twitch </w:t>
      </w:r>
      <w:r>
        <w:rPr>
          <w:rFonts w:ascii="Arial" w:hAnsi="Arial" w:cs="Arial"/>
          <w:szCs w:val="21"/>
          <w:shd w:val="clear" w:color="auto" w:fill="FFFFFF"/>
        </w:rPr>
        <w:t>t</w:t>
      </w:r>
      <w:r w:rsidRPr="00480539">
        <w:rPr>
          <w:rFonts w:ascii="Arial" w:hAnsi="Arial" w:cs="Arial"/>
          <w:szCs w:val="21"/>
          <w:shd w:val="clear" w:color="auto" w:fill="FFFFFF"/>
        </w:rPr>
        <w:t xml:space="preserve">ype I (dark color) and fast-twitch </w:t>
      </w:r>
      <w:r>
        <w:rPr>
          <w:rFonts w:ascii="Arial" w:hAnsi="Arial" w:cs="Arial"/>
          <w:szCs w:val="21"/>
          <w:shd w:val="clear" w:color="auto" w:fill="FFFFFF"/>
        </w:rPr>
        <w:t>t</w:t>
      </w:r>
      <w:r w:rsidRPr="00480539">
        <w:rPr>
          <w:rFonts w:ascii="Arial" w:hAnsi="Arial" w:cs="Arial"/>
          <w:szCs w:val="21"/>
          <w:shd w:val="clear" w:color="auto" w:fill="FFFFFF"/>
        </w:rPr>
        <w:t xml:space="preserve">ype II (light color) myofiber for LDM between the two pig breeds. </w:t>
      </w:r>
      <w:r>
        <w:rPr>
          <w:rFonts w:ascii="Arial" w:hAnsi="Arial" w:cs="Arial"/>
          <w:kern w:val="0"/>
          <w:szCs w:val="21"/>
        </w:rPr>
        <w:t xml:space="preserve">The </w:t>
      </w:r>
      <w:r w:rsidRPr="00AD1020">
        <w:rPr>
          <w:rFonts w:ascii="Arial" w:hAnsi="Arial" w:cs="Arial"/>
          <w:kern w:val="0"/>
          <w:szCs w:val="21"/>
        </w:rPr>
        <w:t>proportion of type I myofiber</w:t>
      </w:r>
      <w:r>
        <w:rPr>
          <w:rFonts w:ascii="Arial" w:hAnsi="Arial" w:cs="Arial"/>
          <w:kern w:val="0"/>
          <w:szCs w:val="21"/>
        </w:rPr>
        <w:t xml:space="preserve"> </w:t>
      </w:r>
      <w:r w:rsidRPr="00AD1020">
        <w:rPr>
          <w:rFonts w:ascii="Arial" w:hAnsi="Arial" w:cs="Arial"/>
          <w:kern w:val="0"/>
          <w:szCs w:val="21"/>
        </w:rPr>
        <w:t xml:space="preserve">measured as </w:t>
      </w:r>
      <w:r>
        <w:rPr>
          <w:rFonts w:ascii="Arial" w:hAnsi="Arial" w:cs="Arial"/>
          <w:kern w:val="0"/>
          <w:szCs w:val="21"/>
        </w:rPr>
        <w:t xml:space="preserve">the </w:t>
      </w:r>
      <w:r w:rsidRPr="00AD1020">
        <w:rPr>
          <w:rFonts w:ascii="Arial" w:hAnsi="Arial" w:cs="Arial"/>
          <w:kern w:val="0"/>
          <w:szCs w:val="21"/>
        </w:rPr>
        <w:t>area ratio</w:t>
      </w:r>
      <w:r>
        <w:rPr>
          <w:rFonts w:ascii="Arial" w:hAnsi="Arial" w:cs="Arial"/>
          <w:kern w:val="0"/>
          <w:szCs w:val="21"/>
        </w:rPr>
        <w:t xml:space="preserve"> of </w:t>
      </w:r>
      <w:r w:rsidRPr="00AD1020">
        <w:rPr>
          <w:rFonts w:ascii="Arial" w:hAnsi="Arial" w:cs="Arial"/>
          <w:kern w:val="0"/>
          <w:szCs w:val="21"/>
        </w:rPr>
        <w:t>type I myofiber</w:t>
      </w:r>
      <w:r>
        <w:rPr>
          <w:rFonts w:ascii="Arial" w:hAnsi="Arial" w:cs="Arial"/>
          <w:kern w:val="0"/>
          <w:szCs w:val="21"/>
        </w:rPr>
        <w:t>s from three</w:t>
      </w:r>
      <w:r w:rsidRPr="00AD1020">
        <w:rPr>
          <w:rFonts w:ascii="Arial" w:hAnsi="Arial" w:cs="Arial"/>
          <w:kern w:val="0"/>
          <w:szCs w:val="21"/>
        </w:rPr>
        <w:t xml:space="preserve"> randomly selected fields</w:t>
      </w:r>
      <w:r>
        <w:rPr>
          <w:rFonts w:ascii="Arial" w:hAnsi="Arial" w:cs="Arial"/>
          <w:kern w:val="0"/>
          <w:szCs w:val="21"/>
        </w:rPr>
        <w:t xml:space="preserve"> is shown below the plots.</w:t>
      </w:r>
    </w:p>
    <w:p w14:paraId="794D7C1E" w14:textId="77777777" w:rsidR="00FA78A8" w:rsidRPr="00480539" w:rsidRDefault="00FA78A8" w:rsidP="00FA78A8">
      <w:pPr>
        <w:adjustRightInd w:val="0"/>
        <w:snapToGrid w:val="0"/>
        <w:spacing w:beforeLines="50" w:before="156" w:line="276" w:lineRule="auto"/>
        <w:rPr>
          <w:rFonts w:ascii="Arial" w:hAnsi="Arial" w:cs="Arial"/>
          <w:bCs/>
          <w:szCs w:val="21"/>
        </w:rPr>
      </w:pPr>
      <w:r>
        <w:rPr>
          <w:rFonts w:ascii="Arial" w:hAnsi="Arial" w:cs="Arial"/>
          <w:kern w:val="0"/>
          <w:szCs w:val="21"/>
        </w:rPr>
        <w:t>Middle:</w:t>
      </w:r>
      <w:r w:rsidRPr="00480539">
        <w:rPr>
          <w:rFonts w:ascii="Arial" w:hAnsi="Arial" w:cs="Arial"/>
          <w:kern w:val="0"/>
          <w:szCs w:val="21"/>
        </w:rPr>
        <w:t xml:space="preserve"> Three typical regions/images</w:t>
      </w:r>
      <w:r>
        <w:rPr>
          <w:rFonts w:ascii="Arial" w:hAnsi="Arial" w:cs="Arial"/>
          <w:kern w:val="0"/>
          <w:szCs w:val="21"/>
        </w:rPr>
        <w:t xml:space="preserve"> (top)</w:t>
      </w:r>
      <w:r w:rsidRPr="00480539">
        <w:rPr>
          <w:rFonts w:ascii="Arial" w:hAnsi="Arial" w:cs="Arial"/>
          <w:kern w:val="0"/>
          <w:szCs w:val="21"/>
        </w:rPr>
        <w:t xml:space="preserve"> </w:t>
      </w:r>
      <w:r w:rsidRPr="00480539">
        <w:rPr>
          <w:rFonts w:ascii="Arial" w:hAnsi="Arial" w:cs="Arial"/>
          <w:bCs/>
          <w:szCs w:val="21"/>
        </w:rPr>
        <w:t xml:space="preserve">from </w:t>
      </w:r>
      <w:r w:rsidRPr="00480539">
        <w:rPr>
          <w:rFonts w:ascii="Arial" w:hAnsi="Arial" w:cs="Arial"/>
          <w:kern w:val="0"/>
          <w:szCs w:val="21"/>
        </w:rPr>
        <w:t>SDH-stained histological sections (denoted with numbers) magnified for comparison matching results.</w:t>
      </w:r>
      <w:r w:rsidRPr="00DE5BE0">
        <w:rPr>
          <w:rFonts w:ascii="Arial" w:hAnsi="Arial" w:cs="Arial"/>
          <w:kern w:val="0"/>
          <w:szCs w:val="21"/>
        </w:rPr>
        <w:t xml:space="preserve"> </w:t>
      </w:r>
      <w:r w:rsidRPr="00480539">
        <w:rPr>
          <w:rFonts w:ascii="Arial" w:hAnsi="Arial" w:cs="Arial"/>
          <w:kern w:val="0"/>
          <w:szCs w:val="21"/>
        </w:rPr>
        <w:t xml:space="preserve">Spatial </w:t>
      </w:r>
      <w:r w:rsidRPr="00480539">
        <w:rPr>
          <w:rFonts w:ascii="Arial" w:hAnsi="Arial" w:cs="Arial"/>
          <w:szCs w:val="21"/>
          <w:shd w:val="clear" w:color="auto" w:fill="FFFFFF"/>
        </w:rPr>
        <w:t>transcriptional profiles of myofiber marker genes</w:t>
      </w:r>
      <w:r>
        <w:rPr>
          <w:rFonts w:ascii="Arial" w:hAnsi="Arial" w:cs="Arial"/>
          <w:szCs w:val="21"/>
          <w:shd w:val="clear" w:color="auto" w:fill="FFFFFF"/>
        </w:rPr>
        <w:t xml:space="preserve"> (bottom)</w:t>
      </w:r>
      <w:r w:rsidRPr="00480539">
        <w:rPr>
          <w:rFonts w:ascii="Arial" w:hAnsi="Arial" w:cs="Arial"/>
          <w:szCs w:val="21"/>
          <w:shd w:val="clear" w:color="auto" w:fill="FFFFFF"/>
        </w:rPr>
        <w:t xml:space="preserve">, </w:t>
      </w:r>
      <w:r w:rsidRPr="00480539">
        <w:rPr>
          <w:rFonts w:ascii="Arial" w:eastAsia="Arial-ItalicMT" w:hAnsi="Arial" w:cs="Arial"/>
          <w:i/>
          <w:iCs/>
          <w:kern w:val="0"/>
          <w:szCs w:val="21"/>
        </w:rPr>
        <w:t xml:space="preserve">i.e., MYH7 </w:t>
      </w:r>
      <w:r w:rsidRPr="00480539">
        <w:rPr>
          <w:rFonts w:ascii="Arial" w:eastAsia="ArialMT" w:hAnsi="Arial" w:cs="Arial"/>
          <w:kern w:val="0"/>
          <w:szCs w:val="21"/>
        </w:rPr>
        <w:t xml:space="preserve">(type I), and </w:t>
      </w:r>
      <w:r w:rsidRPr="00480539">
        <w:rPr>
          <w:rFonts w:ascii="Arial" w:eastAsia="Arial-ItalicMT" w:hAnsi="Arial" w:cs="Arial"/>
          <w:i/>
          <w:iCs/>
          <w:kern w:val="0"/>
          <w:szCs w:val="21"/>
        </w:rPr>
        <w:t xml:space="preserve">MYH4 </w:t>
      </w:r>
      <w:r w:rsidRPr="00480539">
        <w:rPr>
          <w:rFonts w:ascii="Arial" w:eastAsia="ArialMT" w:hAnsi="Arial" w:cs="Arial"/>
          <w:kern w:val="0"/>
          <w:szCs w:val="21"/>
        </w:rPr>
        <w:t>(type II)</w:t>
      </w:r>
      <w:r>
        <w:rPr>
          <w:rFonts w:ascii="Arial" w:eastAsia="ArialMT" w:hAnsi="Arial" w:cs="Arial"/>
          <w:kern w:val="0"/>
          <w:szCs w:val="21"/>
        </w:rPr>
        <w:t>, are also shown</w:t>
      </w:r>
      <w:r w:rsidRPr="00480539">
        <w:rPr>
          <w:rFonts w:ascii="Arial" w:eastAsia="ArialMT" w:hAnsi="Arial" w:cs="Arial"/>
          <w:kern w:val="0"/>
          <w:szCs w:val="21"/>
        </w:rPr>
        <w:t xml:space="preserve">. </w:t>
      </w:r>
      <w:r w:rsidRPr="00526F0A">
        <w:rPr>
          <w:rFonts w:ascii="Arial" w:eastAsia="ArialMT" w:hAnsi="Arial" w:cs="Arial"/>
          <w:kern w:val="0"/>
          <w:szCs w:val="21"/>
        </w:rPr>
        <w:t xml:space="preserve">The color </w:t>
      </w:r>
      <w:r>
        <w:rPr>
          <w:rFonts w:ascii="Arial" w:eastAsia="ArialMT" w:hAnsi="Arial" w:cs="Arial"/>
          <w:kern w:val="0"/>
          <w:szCs w:val="21"/>
        </w:rPr>
        <w:t xml:space="preserve">of the spot </w:t>
      </w:r>
      <w:r w:rsidRPr="00526F0A">
        <w:rPr>
          <w:rFonts w:ascii="Arial" w:eastAsia="ArialMT" w:hAnsi="Arial" w:cs="Arial"/>
          <w:kern w:val="0"/>
          <w:szCs w:val="21"/>
        </w:rPr>
        <w:t>indicates the transcription level</w:t>
      </w:r>
      <w:r>
        <w:rPr>
          <w:rFonts w:ascii="Arial" w:eastAsia="ArialMT" w:hAnsi="Arial" w:cs="Arial"/>
          <w:kern w:val="0"/>
          <w:szCs w:val="21"/>
        </w:rPr>
        <w:t xml:space="preserve">. </w:t>
      </w:r>
    </w:p>
    <w:p w14:paraId="33D70166" w14:textId="2C9F778C" w:rsidR="00413C18" w:rsidRPr="008E79EF" w:rsidRDefault="00FA78A8" w:rsidP="00FA78A8">
      <w:pPr>
        <w:adjustRightInd w:val="0"/>
        <w:snapToGrid w:val="0"/>
        <w:spacing w:beforeLines="50" w:before="156" w:line="276" w:lineRule="auto"/>
        <w:rPr>
          <w:rStyle w:val="fontstyle01"/>
          <w:rFonts w:hint="eastAsia"/>
        </w:rPr>
      </w:pPr>
      <w:r>
        <w:rPr>
          <w:rFonts w:ascii="Arial" w:eastAsia="ArialMT" w:hAnsi="Arial" w:cs="Arial"/>
          <w:kern w:val="0"/>
          <w:szCs w:val="21"/>
        </w:rPr>
        <w:t>Bottom</w:t>
      </w:r>
      <w:r w:rsidRPr="00CC2ED5">
        <w:rPr>
          <w:rFonts w:ascii="Arial" w:hAnsi="Arial" w:cs="Arial"/>
          <w:kern w:val="0"/>
          <w:szCs w:val="21"/>
        </w:rPr>
        <w:t>:</w:t>
      </w:r>
      <w:r w:rsidRPr="00480539">
        <w:rPr>
          <w:rFonts w:ascii="Arial" w:eastAsia="ArialMT" w:hAnsi="Arial" w:cs="Arial"/>
          <w:kern w:val="0"/>
          <w:szCs w:val="21"/>
        </w:rPr>
        <w:t xml:space="preserve"> Boxplot show</w:t>
      </w:r>
      <w:r>
        <w:rPr>
          <w:rFonts w:ascii="Arial" w:eastAsia="ArialMT" w:hAnsi="Arial" w:cs="Arial"/>
          <w:kern w:val="0"/>
          <w:szCs w:val="21"/>
        </w:rPr>
        <w:t>ing</w:t>
      </w:r>
      <w:r w:rsidRPr="00480539">
        <w:rPr>
          <w:rFonts w:ascii="Arial" w:eastAsia="ArialMT" w:hAnsi="Arial" w:cs="Arial"/>
          <w:kern w:val="0"/>
          <w:szCs w:val="21"/>
        </w:rPr>
        <w:t xml:space="preserve"> the expression difference</w:t>
      </w:r>
      <w:r>
        <w:rPr>
          <w:rFonts w:ascii="Arial" w:eastAsia="ArialMT" w:hAnsi="Arial" w:cs="Arial"/>
          <w:kern w:val="0"/>
          <w:szCs w:val="21"/>
        </w:rPr>
        <w:t>s</w:t>
      </w:r>
      <w:r w:rsidRPr="00480539">
        <w:rPr>
          <w:rFonts w:ascii="Arial" w:eastAsia="ArialMT" w:hAnsi="Arial" w:cs="Arial"/>
          <w:kern w:val="0"/>
          <w:szCs w:val="21"/>
        </w:rPr>
        <w:t xml:space="preserve"> of </w:t>
      </w:r>
      <w:r w:rsidRPr="00480539">
        <w:rPr>
          <w:rFonts w:ascii="Arial" w:eastAsia="ArialMT" w:hAnsi="Arial" w:cs="Arial"/>
          <w:i/>
          <w:iCs/>
          <w:kern w:val="0"/>
          <w:szCs w:val="21"/>
        </w:rPr>
        <w:t>MYH7</w:t>
      </w:r>
      <w:r w:rsidRPr="00480539">
        <w:rPr>
          <w:rFonts w:ascii="Arial" w:eastAsia="ArialMT" w:hAnsi="Arial" w:cs="Arial"/>
          <w:kern w:val="0"/>
          <w:szCs w:val="21"/>
        </w:rPr>
        <w:t xml:space="preserve"> and </w:t>
      </w:r>
      <w:r w:rsidRPr="00480539">
        <w:rPr>
          <w:rFonts w:ascii="Arial" w:eastAsia="ArialMT" w:hAnsi="Arial" w:cs="Arial"/>
          <w:i/>
          <w:iCs/>
          <w:kern w:val="0"/>
          <w:szCs w:val="21"/>
        </w:rPr>
        <w:t>MYH4</w:t>
      </w:r>
      <w:r w:rsidRPr="00480539">
        <w:rPr>
          <w:rFonts w:ascii="Arial" w:eastAsia="ArialMT" w:hAnsi="Arial" w:cs="Arial"/>
          <w:kern w:val="0"/>
          <w:szCs w:val="21"/>
        </w:rPr>
        <w:t xml:space="preserve"> between </w:t>
      </w:r>
      <w:r w:rsidRPr="00480539">
        <w:rPr>
          <w:rFonts w:ascii="Arial" w:hAnsi="Arial" w:cs="Arial"/>
          <w:kern w:val="0"/>
          <w:szCs w:val="21"/>
        </w:rPr>
        <w:t xml:space="preserve">type </w:t>
      </w:r>
      <w:r w:rsidRPr="00480539">
        <w:rPr>
          <w:rFonts w:ascii="Arial" w:hAnsi="Arial" w:cs="Arial"/>
          <w:szCs w:val="21"/>
          <w:shd w:val="clear" w:color="auto" w:fill="FFFFFF"/>
        </w:rPr>
        <w:t xml:space="preserve">I and type II myofibers, which was </w:t>
      </w:r>
      <w:r>
        <w:rPr>
          <w:rFonts w:ascii="Arial" w:hAnsi="Arial" w:cs="Arial"/>
          <w:szCs w:val="21"/>
          <w:shd w:val="clear" w:color="auto" w:fill="FFFFFF"/>
        </w:rPr>
        <w:t>quantified using</w:t>
      </w:r>
      <w:r w:rsidRPr="00480539">
        <w:rPr>
          <w:rFonts w:ascii="Arial" w:hAnsi="Arial" w:cs="Arial"/>
          <w:szCs w:val="21"/>
          <w:shd w:val="clear" w:color="auto" w:fill="FFFFFF"/>
        </w:rPr>
        <w:t xml:space="preserve"> pseudo</w:t>
      </w:r>
      <w:r>
        <w:rPr>
          <w:rFonts w:ascii="Arial" w:hAnsi="Arial" w:cs="Arial"/>
          <w:szCs w:val="21"/>
          <w:shd w:val="clear" w:color="auto" w:fill="FFFFFF"/>
        </w:rPr>
        <w:t>-</w:t>
      </w:r>
      <w:r w:rsidRPr="00480539">
        <w:rPr>
          <w:rFonts w:ascii="Arial" w:hAnsi="Arial" w:cs="Arial"/>
          <w:szCs w:val="21"/>
          <w:shd w:val="clear" w:color="auto" w:fill="FFFFFF"/>
        </w:rPr>
        <w:t xml:space="preserve">bulk data from corresponding </w:t>
      </w:r>
      <w:r>
        <w:rPr>
          <w:rFonts w:ascii="Arial" w:hAnsi="Arial" w:cs="Arial"/>
          <w:szCs w:val="21"/>
          <w:shd w:val="clear" w:color="auto" w:fill="FFFFFF"/>
        </w:rPr>
        <w:t xml:space="preserve">types of </w:t>
      </w:r>
      <w:r w:rsidRPr="00480539">
        <w:rPr>
          <w:rFonts w:ascii="Arial" w:hAnsi="Arial" w:cs="Arial"/>
          <w:szCs w:val="21"/>
          <w:shd w:val="clear" w:color="auto" w:fill="FFFFFF"/>
        </w:rPr>
        <w:t xml:space="preserve">spots </w:t>
      </w:r>
      <w:r>
        <w:rPr>
          <w:rFonts w:ascii="Arial" w:hAnsi="Arial" w:cs="Arial"/>
          <w:szCs w:val="21"/>
          <w:shd w:val="clear" w:color="auto" w:fill="FFFFFF"/>
        </w:rPr>
        <w:t>(</w:t>
      </w:r>
      <w:r w:rsidRPr="00A60BF8">
        <w:rPr>
          <w:rFonts w:ascii="Arial" w:hAnsi="Arial" w:cs="Arial"/>
          <w:szCs w:val="21"/>
          <w:shd w:val="clear" w:color="auto" w:fill="FFFFFF"/>
        </w:rPr>
        <w:t>mask</w:t>
      </w:r>
      <w:r>
        <w:rPr>
          <w:rFonts w:ascii="Arial" w:hAnsi="Arial" w:cs="Arial"/>
          <w:szCs w:val="21"/>
          <w:shd w:val="clear" w:color="auto" w:fill="FFFFFF"/>
        </w:rPr>
        <w:t xml:space="preserve">ed from SDH sections) </w:t>
      </w:r>
      <w:r w:rsidRPr="00480539">
        <w:rPr>
          <w:rFonts w:ascii="Arial" w:hAnsi="Arial" w:cs="Arial"/>
          <w:szCs w:val="21"/>
          <w:shd w:val="clear" w:color="auto" w:fill="FFFFFF"/>
        </w:rPr>
        <w:t>simulat</w:t>
      </w:r>
      <w:r>
        <w:rPr>
          <w:rFonts w:ascii="Arial" w:hAnsi="Arial" w:cs="Arial"/>
          <w:szCs w:val="21"/>
          <w:shd w:val="clear" w:color="auto" w:fill="FFFFFF"/>
        </w:rPr>
        <w:t>ing</w:t>
      </w:r>
      <w:r w:rsidRPr="00480539">
        <w:rPr>
          <w:rFonts w:ascii="Arial" w:hAnsi="Arial" w:cs="Arial"/>
          <w:szCs w:val="21"/>
          <w:shd w:val="clear" w:color="auto" w:fill="FFFFFF"/>
        </w:rPr>
        <w:t xml:space="preserve"> four times. The data </w:t>
      </w:r>
      <w:r>
        <w:rPr>
          <w:rFonts w:ascii="Arial" w:hAnsi="Arial" w:cs="Arial"/>
          <w:szCs w:val="21"/>
          <w:shd w:val="clear" w:color="auto" w:fill="FFFFFF"/>
        </w:rPr>
        <w:t>are</w:t>
      </w:r>
      <w:r w:rsidRPr="00480539">
        <w:rPr>
          <w:rFonts w:ascii="Arial" w:hAnsi="Arial" w:cs="Arial"/>
          <w:szCs w:val="21"/>
          <w:shd w:val="clear" w:color="auto" w:fill="FFFFFF"/>
        </w:rPr>
        <w:t xml:space="preserve"> presented </w:t>
      </w:r>
      <w:r w:rsidRPr="00A63F24">
        <w:rPr>
          <w:rFonts w:ascii="Arial" w:hAnsi="Arial" w:cs="Arial"/>
          <w:szCs w:val="21"/>
          <w:shd w:val="clear" w:color="auto" w:fill="FFFFFF"/>
        </w:rPr>
        <w:t>as mean ± SD (</w:t>
      </w:r>
      <w:r w:rsidRPr="00A63F24">
        <w:rPr>
          <w:rFonts w:ascii="Arial" w:hAnsi="Arial" w:cs="Arial"/>
          <w:i/>
          <w:iCs/>
          <w:szCs w:val="21"/>
          <w:shd w:val="clear" w:color="auto" w:fill="FFFFFF"/>
        </w:rPr>
        <w:t>n</w:t>
      </w:r>
      <w:r w:rsidRPr="00A63F24">
        <w:rPr>
          <w:rFonts w:ascii="Arial" w:hAnsi="Arial" w:cs="Arial"/>
          <w:szCs w:val="21"/>
          <w:shd w:val="clear" w:color="auto" w:fill="FFFFFF"/>
        </w:rPr>
        <w:t xml:space="preserve"> = 4).</w:t>
      </w:r>
    </w:p>
    <w:p w14:paraId="6E469D76" w14:textId="7FF3A60A" w:rsidR="00D1246C" w:rsidRDefault="00C50E41" w:rsidP="000262F7">
      <w:pPr>
        <w:adjustRightInd w:val="0"/>
        <w:snapToGrid w:val="0"/>
        <w:spacing w:beforeLines="50" w:before="156" w:line="360" w:lineRule="auto"/>
        <w:jc w:val="center"/>
        <w:rPr>
          <w:rStyle w:val="fontstyle01"/>
          <w:rFonts w:hint="eastAsia"/>
        </w:rPr>
      </w:pPr>
      <w:r>
        <w:rPr>
          <w:rFonts w:ascii="Arial-BoldMT" w:hAnsi="Arial-BoldMT"/>
          <w:b/>
          <w:bCs/>
          <w:noProof/>
          <w:color w:val="000000"/>
          <w:sz w:val="28"/>
          <w:szCs w:val="28"/>
        </w:rPr>
        <w:lastRenderedPageBreak/>
        <w:drawing>
          <wp:inline distT="0" distB="0" distL="0" distR="0" wp14:anchorId="4135BE07" wp14:editId="0EC7DF62">
            <wp:extent cx="6162675" cy="843899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35"/>
                    <a:stretch>
                      <a:fillRect/>
                    </a:stretch>
                  </pic:blipFill>
                  <pic:spPr>
                    <a:xfrm>
                      <a:off x="0" y="0"/>
                      <a:ext cx="6176597" cy="8458054"/>
                    </a:xfrm>
                    <a:prstGeom prst="rect">
                      <a:avLst/>
                    </a:prstGeom>
                  </pic:spPr>
                </pic:pic>
              </a:graphicData>
            </a:graphic>
          </wp:inline>
        </w:drawing>
      </w:r>
    </w:p>
    <w:p w14:paraId="3EEC311B" w14:textId="2DFE4233" w:rsidR="00D1246C" w:rsidRDefault="007A0EB2" w:rsidP="0079345F">
      <w:pPr>
        <w:adjustRightInd w:val="0"/>
        <w:snapToGrid w:val="0"/>
        <w:spacing w:beforeLines="50" w:before="156" w:line="276" w:lineRule="auto"/>
        <w:rPr>
          <w:rFonts w:ascii="Arial" w:hAnsi="Arial" w:cs="Arial"/>
          <w:b/>
          <w:bCs/>
          <w:szCs w:val="21"/>
        </w:rPr>
      </w:pPr>
      <w:r w:rsidRPr="00704729">
        <w:rPr>
          <w:rFonts w:ascii="Arial" w:hAnsi="Arial" w:cs="Arial"/>
          <w:b/>
          <w:bCs/>
          <w:szCs w:val="21"/>
        </w:rPr>
        <w:t>Supplementary</w:t>
      </w:r>
      <w:r w:rsidR="001B4F72">
        <w:rPr>
          <w:rFonts w:ascii="Arial" w:hAnsi="Arial" w:cs="Arial"/>
          <w:b/>
          <w:bCs/>
          <w:color w:val="222222"/>
          <w:szCs w:val="21"/>
          <w:shd w:val="clear" w:color="auto" w:fill="FFFFFF"/>
        </w:rPr>
        <w:t xml:space="preserve"> Fig. </w:t>
      </w:r>
      <w:r>
        <w:rPr>
          <w:rFonts w:ascii="Arial" w:hAnsi="Arial" w:cs="Arial"/>
          <w:b/>
          <w:bCs/>
          <w:color w:val="222222"/>
          <w:szCs w:val="21"/>
          <w:shd w:val="clear" w:color="auto" w:fill="FFFFFF"/>
        </w:rPr>
        <w:t xml:space="preserve">22 </w:t>
      </w:r>
      <w:r w:rsidR="0079345F" w:rsidRPr="00123502">
        <w:rPr>
          <w:rFonts w:ascii="Arial" w:hAnsi="Arial" w:cs="Arial"/>
          <w:b/>
          <w:bCs/>
          <w:szCs w:val="21"/>
        </w:rPr>
        <w:t>Characteristics of</w:t>
      </w:r>
      <w:r w:rsidR="0079345F">
        <w:rPr>
          <w:rFonts w:ascii="Arial" w:hAnsi="Arial" w:cs="Arial"/>
          <w:b/>
          <w:bCs/>
          <w:szCs w:val="21"/>
        </w:rPr>
        <w:t xml:space="preserve"> </w:t>
      </w:r>
      <w:r w:rsidR="0079345F" w:rsidRPr="00123502">
        <w:rPr>
          <w:rFonts w:ascii="Arial" w:hAnsi="Arial" w:cs="Arial"/>
          <w:b/>
          <w:bCs/>
          <w:szCs w:val="21"/>
        </w:rPr>
        <w:t>homolog</w:t>
      </w:r>
      <w:r w:rsidR="0079345F">
        <w:rPr>
          <w:rFonts w:ascii="Arial" w:hAnsi="Arial" w:cs="Arial"/>
          <w:b/>
          <w:bCs/>
          <w:szCs w:val="21"/>
        </w:rPr>
        <w:t xml:space="preserve"> </w:t>
      </w:r>
      <w:r w:rsidR="0079345F">
        <w:rPr>
          <w:rFonts w:ascii="Arial" w:hAnsi="Arial" w:cs="Arial" w:hint="eastAsia"/>
          <w:b/>
          <w:bCs/>
          <w:szCs w:val="21"/>
        </w:rPr>
        <w:t>pairing</w:t>
      </w:r>
      <w:r w:rsidR="0079345F">
        <w:rPr>
          <w:rFonts w:ascii="Arial" w:hAnsi="Arial" w:cs="Arial"/>
          <w:b/>
          <w:bCs/>
          <w:szCs w:val="21"/>
        </w:rPr>
        <w:t xml:space="preserve"> </w:t>
      </w:r>
      <w:r w:rsidR="0079345F" w:rsidRPr="00123502">
        <w:rPr>
          <w:rFonts w:ascii="Arial" w:hAnsi="Arial" w:cs="Arial"/>
          <w:b/>
          <w:bCs/>
          <w:szCs w:val="21"/>
        </w:rPr>
        <w:t>in</w:t>
      </w:r>
      <w:r w:rsidR="0079345F">
        <w:rPr>
          <w:rFonts w:ascii="Arial" w:hAnsi="Arial" w:cs="Arial"/>
          <w:b/>
          <w:bCs/>
          <w:szCs w:val="21"/>
        </w:rPr>
        <w:t xml:space="preserve"> the </w:t>
      </w:r>
      <w:r w:rsidR="0079345F" w:rsidRPr="00123502">
        <w:rPr>
          <w:rFonts w:ascii="Arial" w:hAnsi="Arial" w:cs="Arial"/>
          <w:b/>
          <w:bCs/>
          <w:szCs w:val="21"/>
        </w:rPr>
        <w:t>pig genome</w:t>
      </w:r>
      <w:r w:rsidR="0079345F">
        <w:rPr>
          <w:rFonts w:ascii="Arial" w:hAnsi="Arial" w:cs="Arial"/>
          <w:b/>
          <w:bCs/>
          <w:szCs w:val="21"/>
        </w:rPr>
        <w:t>.</w:t>
      </w:r>
    </w:p>
    <w:p w14:paraId="5AF924A9" w14:textId="4B336B3A" w:rsidR="0079345F" w:rsidRPr="0052041F" w:rsidRDefault="0079345F" w:rsidP="0079345F">
      <w:pPr>
        <w:adjustRightInd w:val="0"/>
        <w:snapToGrid w:val="0"/>
        <w:spacing w:beforeLines="50" w:before="156" w:line="276" w:lineRule="auto"/>
        <w:rPr>
          <w:rFonts w:ascii="Arial" w:hAnsi="Arial" w:cs="Arial"/>
          <w:b/>
          <w:bCs/>
          <w:szCs w:val="21"/>
        </w:rPr>
      </w:pPr>
      <w:r w:rsidRPr="0079345F">
        <w:rPr>
          <w:rFonts w:ascii="Arial" w:hAnsi="Arial" w:cs="Arial"/>
          <w:b/>
          <w:bCs/>
          <w:szCs w:val="21"/>
        </w:rPr>
        <w:t>a</w:t>
      </w:r>
      <w:r w:rsidR="00D709A7" w:rsidRPr="00C50E41">
        <w:rPr>
          <w:rFonts w:ascii="Arial" w:hAnsi="Arial" w:cs="Arial"/>
          <w:szCs w:val="21"/>
        </w:rPr>
        <w:t>,</w:t>
      </w:r>
      <w:r w:rsidRPr="00694B5C">
        <w:rPr>
          <w:rFonts w:ascii="Arial" w:hAnsi="Arial" w:cs="Arial"/>
          <w:szCs w:val="21"/>
        </w:rPr>
        <w:t xml:space="preserve"> </w:t>
      </w:r>
      <w:r>
        <w:rPr>
          <w:rFonts w:ascii="Arial" w:hAnsi="Arial" w:cs="Arial"/>
          <w:szCs w:val="21"/>
        </w:rPr>
        <w:t>Similar d</w:t>
      </w:r>
      <w:r w:rsidRPr="00694B5C">
        <w:rPr>
          <w:rFonts w:ascii="Arial" w:hAnsi="Arial" w:cs="Arial"/>
          <w:szCs w:val="21"/>
        </w:rPr>
        <w:t>istance-dependent decay</w:t>
      </w:r>
      <w:r>
        <w:rPr>
          <w:rFonts w:ascii="Arial" w:hAnsi="Arial" w:cs="Arial"/>
          <w:szCs w:val="21"/>
        </w:rPr>
        <w:t xml:space="preserve"> of intra-chromosomal </w:t>
      </w:r>
      <w:r w:rsidRPr="00694B5C">
        <w:rPr>
          <w:rFonts w:ascii="Arial" w:hAnsi="Arial" w:cs="Arial"/>
          <w:szCs w:val="21"/>
        </w:rPr>
        <w:t>(red)</w:t>
      </w:r>
      <w:r>
        <w:rPr>
          <w:rFonts w:ascii="Arial" w:hAnsi="Arial" w:cs="Arial"/>
          <w:szCs w:val="21"/>
        </w:rPr>
        <w:t xml:space="preserve"> and inter-homologous </w:t>
      </w:r>
      <w:r w:rsidRPr="00694B5C">
        <w:rPr>
          <w:rFonts w:ascii="Arial" w:hAnsi="Arial" w:cs="Arial"/>
          <w:szCs w:val="21"/>
        </w:rPr>
        <w:t>(blue)</w:t>
      </w:r>
      <w:r>
        <w:rPr>
          <w:rFonts w:ascii="Arial" w:hAnsi="Arial" w:cs="Arial"/>
          <w:szCs w:val="21"/>
        </w:rPr>
        <w:t xml:space="preserve"> contacts </w:t>
      </w:r>
      <w:r w:rsidRPr="00694B5C">
        <w:rPr>
          <w:rFonts w:ascii="Arial" w:hAnsi="Arial" w:cs="Arial"/>
          <w:szCs w:val="21"/>
        </w:rPr>
        <w:t xml:space="preserve">(Spearman’s </w:t>
      </w:r>
      <w:r w:rsidRPr="00694B5C">
        <w:rPr>
          <w:rFonts w:ascii="Arial" w:hAnsi="Arial" w:cs="Arial"/>
          <w:i/>
          <w:iCs/>
          <w:szCs w:val="21"/>
        </w:rPr>
        <w:t>r</w:t>
      </w:r>
      <w:r w:rsidRPr="00694B5C">
        <w:rPr>
          <w:rFonts w:ascii="Arial" w:hAnsi="Arial" w:cs="Arial"/>
          <w:szCs w:val="21"/>
        </w:rPr>
        <w:t xml:space="preserve"> = 0.9</w:t>
      </w:r>
      <w:r>
        <w:rPr>
          <w:rFonts w:ascii="Arial" w:hAnsi="Arial" w:cs="Arial"/>
          <w:szCs w:val="21"/>
        </w:rPr>
        <w:t>7</w:t>
      </w:r>
      <w:r w:rsidRPr="00694B5C">
        <w:rPr>
          <w:rFonts w:ascii="Arial" w:hAnsi="Arial" w:cs="Arial"/>
          <w:szCs w:val="21"/>
        </w:rPr>
        <w:t xml:space="preserve">, </w:t>
      </w:r>
      <w:r w:rsidRPr="00694B5C">
        <w:rPr>
          <w:rFonts w:ascii="Arial" w:hAnsi="Arial" w:cs="Arial"/>
          <w:i/>
          <w:iCs/>
          <w:szCs w:val="21"/>
        </w:rPr>
        <w:t>P</w:t>
      </w:r>
      <w:r w:rsidRPr="00694B5C">
        <w:rPr>
          <w:rFonts w:ascii="Arial" w:hAnsi="Arial" w:cs="Arial"/>
          <w:szCs w:val="21"/>
        </w:rPr>
        <w:t xml:space="preserve"> &lt; 2.2 × 10</w:t>
      </w:r>
      <w:r w:rsidRPr="00694B5C">
        <w:rPr>
          <w:rFonts w:ascii="Arial" w:hAnsi="Arial" w:cs="Arial"/>
          <w:kern w:val="24"/>
          <w:szCs w:val="21"/>
          <w:vertAlign w:val="superscript"/>
        </w:rPr>
        <w:t>–</w:t>
      </w:r>
      <w:r w:rsidRPr="00694B5C">
        <w:rPr>
          <w:rFonts w:ascii="Arial" w:hAnsi="Arial" w:cs="Arial"/>
          <w:szCs w:val="21"/>
          <w:vertAlign w:val="superscript"/>
        </w:rPr>
        <w:t>16</w:t>
      </w:r>
      <w:r w:rsidRPr="00511A9F">
        <w:rPr>
          <w:rFonts w:ascii="Arial" w:hAnsi="Arial" w:cs="Arial"/>
          <w:szCs w:val="21"/>
        </w:rPr>
        <w:t>).</w:t>
      </w:r>
      <w:r w:rsidRPr="0052041F">
        <w:rPr>
          <w:rFonts w:ascii="Arial" w:hAnsi="Arial" w:cs="Arial"/>
          <w:szCs w:val="21"/>
        </w:rPr>
        <w:t xml:space="preserve"> </w:t>
      </w:r>
      <w:r>
        <w:rPr>
          <w:rFonts w:ascii="Arial" w:hAnsi="Arial" w:cs="Arial"/>
          <w:szCs w:val="21"/>
        </w:rPr>
        <w:t>T</w:t>
      </w:r>
      <w:r w:rsidRPr="0052041F">
        <w:rPr>
          <w:rFonts w:ascii="Arial" w:hAnsi="Arial" w:cs="Arial"/>
          <w:szCs w:val="21"/>
        </w:rPr>
        <w:t xml:space="preserve">he interactions between homologs are statistically weaker </w:t>
      </w:r>
      <w:r w:rsidRPr="0052041F">
        <w:rPr>
          <w:rFonts w:ascii="Arial" w:hAnsi="Arial" w:cs="Arial"/>
          <w:szCs w:val="21"/>
        </w:rPr>
        <w:lastRenderedPageBreak/>
        <w:t>than within chromosomes (inter-homolog vs. intra-chromosome: average 0.01</w:t>
      </w:r>
      <w:r>
        <w:rPr>
          <w:rFonts w:ascii="Arial" w:hAnsi="Arial" w:cs="Arial"/>
          <w:szCs w:val="21"/>
        </w:rPr>
        <w:t>-</w:t>
      </w:r>
      <w:r w:rsidRPr="0052041F">
        <w:rPr>
          <w:rFonts w:ascii="Arial" w:hAnsi="Arial" w:cs="Arial"/>
          <w:szCs w:val="21"/>
        </w:rPr>
        <w:t xml:space="preserve">fold between 20-kb to 500-kb, </w:t>
      </w:r>
      <w:r w:rsidRPr="0052041F">
        <w:rPr>
          <w:rFonts w:ascii="Arial" w:hAnsi="Arial" w:cs="Arial"/>
          <w:i/>
          <w:iCs/>
          <w:szCs w:val="21"/>
        </w:rPr>
        <w:t>P</w:t>
      </w:r>
      <w:r w:rsidRPr="0052041F">
        <w:rPr>
          <w:rFonts w:ascii="Arial" w:hAnsi="Arial" w:cs="Arial"/>
          <w:szCs w:val="21"/>
        </w:rPr>
        <w:t xml:space="preserve"> &lt; 0.01</w:t>
      </w:r>
      <w:r>
        <w:rPr>
          <w:rFonts w:ascii="Arial" w:hAnsi="Arial" w:cs="Arial"/>
          <w:szCs w:val="21"/>
        </w:rPr>
        <w:t>;</w:t>
      </w:r>
      <w:r w:rsidRPr="0052041F">
        <w:rPr>
          <w:rFonts w:ascii="Arial" w:hAnsi="Arial" w:cs="Arial"/>
          <w:szCs w:val="21"/>
        </w:rPr>
        <w:t xml:space="preserve"> and 0.036</w:t>
      </w:r>
      <w:r>
        <w:rPr>
          <w:rFonts w:ascii="Arial" w:hAnsi="Arial" w:cs="Arial"/>
          <w:szCs w:val="21"/>
        </w:rPr>
        <w:t>-</w:t>
      </w:r>
      <w:r w:rsidRPr="0052041F">
        <w:rPr>
          <w:rFonts w:ascii="Arial" w:hAnsi="Arial" w:cs="Arial"/>
          <w:szCs w:val="21"/>
        </w:rPr>
        <w:t xml:space="preserve">fold between 500-kb to 10-Mb, </w:t>
      </w:r>
      <w:r w:rsidRPr="0052041F">
        <w:rPr>
          <w:rFonts w:ascii="Arial" w:hAnsi="Arial" w:cs="Arial"/>
          <w:i/>
          <w:iCs/>
          <w:szCs w:val="21"/>
        </w:rPr>
        <w:t>P</w:t>
      </w:r>
      <w:r w:rsidRPr="0052041F">
        <w:rPr>
          <w:rFonts w:ascii="Arial" w:hAnsi="Arial" w:cs="Arial"/>
          <w:szCs w:val="21"/>
        </w:rPr>
        <w:t xml:space="preserve"> &lt; 2.2 × 10</w:t>
      </w:r>
      <w:r w:rsidRPr="0052041F">
        <w:rPr>
          <w:rFonts w:ascii="Arial" w:hAnsi="Arial" w:cs="Arial"/>
          <w:kern w:val="24"/>
          <w:szCs w:val="21"/>
          <w:vertAlign w:val="superscript"/>
        </w:rPr>
        <w:t>–</w:t>
      </w:r>
      <w:r w:rsidRPr="0052041F">
        <w:rPr>
          <w:rFonts w:ascii="Arial" w:hAnsi="Arial" w:cs="Arial"/>
          <w:szCs w:val="21"/>
          <w:vertAlign w:val="superscript"/>
        </w:rPr>
        <w:t>16</w:t>
      </w:r>
      <w:r w:rsidRPr="0052041F">
        <w:rPr>
          <w:rFonts w:ascii="Arial" w:hAnsi="Arial" w:cs="Arial"/>
          <w:szCs w:val="21"/>
        </w:rPr>
        <w:t xml:space="preserve">), </w:t>
      </w:r>
      <w:r>
        <w:rPr>
          <w:rFonts w:ascii="Arial" w:hAnsi="Arial" w:cs="Arial"/>
          <w:szCs w:val="21"/>
        </w:rPr>
        <w:t>but</w:t>
      </w:r>
      <w:r w:rsidRPr="0052041F">
        <w:rPr>
          <w:rFonts w:ascii="Arial" w:hAnsi="Arial" w:cs="Arial"/>
          <w:szCs w:val="21"/>
        </w:rPr>
        <w:t xml:space="preserve"> statistically stronger than between </w:t>
      </w:r>
      <w:proofErr w:type="spellStart"/>
      <w:r w:rsidRPr="0052041F">
        <w:rPr>
          <w:rFonts w:ascii="Arial" w:hAnsi="Arial" w:cs="Arial"/>
          <w:szCs w:val="21"/>
        </w:rPr>
        <w:t>heterologs</w:t>
      </w:r>
      <w:proofErr w:type="spellEnd"/>
      <w:r w:rsidRPr="0052041F">
        <w:rPr>
          <w:rFonts w:ascii="Arial" w:hAnsi="Arial" w:cs="Arial"/>
          <w:szCs w:val="21"/>
        </w:rPr>
        <w:t xml:space="preserve"> (dashed line) (inter-homolog vs. inter-</w:t>
      </w:r>
      <w:proofErr w:type="spellStart"/>
      <w:r w:rsidRPr="0052041F">
        <w:rPr>
          <w:rFonts w:ascii="Arial" w:hAnsi="Arial" w:cs="Arial"/>
          <w:szCs w:val="21"/>
        </w:rPr>
        <w:t>heterolog</w:t>
      </w:r>
      <w:proofErr w:type="spellEnd"/>
      <w:r w:rsidRPr="0052041F">
        <w:rPr>
          <w:rFonts w:ascii="Arial" w:hAnsi="Arial" w:cs="Arial"/>
          <w:szCs w:val="21"/>
        </w:rPr>
        <w:t xml:space="preserve">: average </w:t>
      </w:r>
      <w:r w:rsidRPr="0052041F">
        <w:rPr>
          <w:rFonts w:ascii="Arial" w:hAnsi="Arial" w:cs="Arial"/>
        </w:rPr>
        <w:t>35.31</w:t>
      </w:r>
      <w:r>
        <w:rPr>
          <w:rFonts w:ascii="Arial" w:hAnsi="Arial" w:cs="Arial"/>
          <w:szCs w:val="21"/>
        </w:rPr>
        <w:t>-</w:t>
      </w:r>
      <w:r w:rsidRPr="0052041F">
        <w:rPr>
          <w:rFonts w:ascii="Arial" w:hAnsi="Arial" w:cs="Arial"/>
          <w:szCs w:val="21"/>
        </w:rPr>
        <w:t xml:space="preserve">fold between 20-kb to 500-kb, </w:t>
      </w:r>
      <w:r w:rsidRPr="0052041F">
        <w:rPr>
          <w:rFonts w:ascii="Arial" w:hAnsi="Arial" w:cs="Arial"/>
          <w:i/>
          <w:iCs/>
          <w:szCs w:val="21"/>
        </w:rPr>
        <w:t>P</w:t>
      </w:r>
      <w:r w:rsidRPr="0052041F">
        <w:rPr>
          <w:rFonts w:ascii="Arial" w:hAnsi="Arial" w:cs="Arial"/>
          <w:szCs w:val="21"/>
        </w:rPr>
        <w:t xml:space="preserve"> &lt; 9.73 × 10</w:t>
      </w:r>
      <w:r w:rsidRPr="0052041F">
        <w:rPr>
          <w:rFonts w:ascii="Arial" w:hAnsi="Arial" w:cs="Arial"/>
          <w:kern w:val="24"/>
          <w:szCs w:val="21"/>
          <w:vertAlign w:val="superscript"/>
        </w:rPr>
        <w:t>–</w:t>
      </w:r>
      <w:r w:rsidRPr="0052041F">
        <w:rPr>
          <w:rFonts w:ascii="Arial" w:hAnsi="Arial" w:cs="Arial"/>
          <w:szCs w:val="21"/>
          <w:vertAlign w:val="superscript"/>
        </w:rPr>
        <w:t>16</w:t>
      </w:r>
      <w:r w:rsidRPr="0052041F">
        <w:rPr>
          <w:rFonts w:ascii="Arial" w:hAnsi="Arial" w:cs="Arial"/>
          <w:szCs w:val="21"/>
        </w:rPr>
        <w:t xml:space="preserve">; and </w:t>
      </w:r>
      <w:r w:rsidRPr="0052041F">
        <w:rPr>
          <w:rFonts w:ascii="Arial" w:hAnsi="Arial" w:cs="Arial"/>
        </w:rPr>
        <w:t>2.41</w:t>
      </w:r>
      <w:r>
        <w:rPr>
          <w:rFonts w:ascii="Arial" w:hAnsi="Arial" w:cs="Arial"/>
          <w:szCs w:val="21"/>
        </w:rPr>
        <w:t>-</w:t>
      </w:r>
      <w:r w:rsidRPr="0052041F">
        <w:rPr>
          <w:rFonts w:ascii="Arial" w:hAnsi="Arial" w:cs="Arial"/>
          <w:szCs w:val="21"/>
        </w:rPr>
        <w:t xml:space="preserve">fold between 500-kb to 10-Mb, </w:t>
      </w:r>
      <w:r w:rsidRPr="0052041F">
        <w:rPr>
          <w:rFonts w:ascii="Arial" w:hAnsi="Arial" w:cs="Arial"/>
          <w:i/>
          <w:iCs/>
          <w:szCs w:val="21"/>
        </w:rPr>
        <w:t>P</w:t>
      </w:r>
      <w:r w:rsidRPr="0052041F">
        <w:rPr>
          <w:rFonts w:ascii="Arial" w:hAnsi="Arial" w:cs="Arial"/>
          <w:szCs w:val="21"/>
        </w:rPr>
        <w:t xml:space="preserve"> &lt; 2.2 × 10</w:t>
      </w:r>
      <w:r w:rsidRPr="0052041F">
        <w:rPr>
          <w:rFonts w:ascii="Arial" w:hAnsi="Arial" w:cs="Arial"/>
          <w:kern w:val="24"/>
          <w:szCs w:val="21"/>
          <w:vertAlign w:val="superscript"/>
        </w:rPr>
        <w:t>–</w:t>
      </w:r>
      <w:r w:rsidRPr="0052041F">
        <w:rPr>
          <w:rFonts w:ascii="Arial" w:hAnsi="Arial" w:cs="Arial"/>
          <w:szCs w:val="21"/>
          <w:vertAlign w:val="superscript"/>
        </w:rPr>
        <w:t>16</w:t>
      </w:r>
      <w:r w:rsidRPr="0052041F">
        <w:rPr>
          <w:rFonts w:ascii="Arial" w:hAnsi="Arial" w:cs="Arial"/>
          <w:szCs w:val="21"/>
        </w:rPr>
        <w:t>) in 12 samples</w:t>
      </w:r>
      <w:r w:rsidRPr="00511A9F">
        <w:rPr>
          <w:rFonts w:ascii="Arial" w:hAnsi="Arial" w:cs="Arial"/>
          <w:szCs w:val="21"/>
        </w:rPr>
        <w:t xml:space="preserve">. </w:t>
      </w:r>
      <w:r>
        <w:rPr>
          <w:rFonts w:ascii="Arial" w:hAnsi="Arial" w:cs="Arial"/>
          <w:szCs w:val="21"/>
        </w:rPr>
        <w:t xml:space="preserve">The </w:t>
      </w:r>
      <w:r w:rsidRPr="00511A9F">
        <w:rPr>
          <w:rFonts w:ascii="Arial" w:hAnsi="Arial" w:cs="Arial"/>
          <w:i/>
          <w:iCs/>
          <w:szCs w:val="21"/>
        </w:rPr>
        <w:t>P</w:t>
      </w:r>
      <w:r w:rsidRPr="00511A9F">
        <w:rPr>
          <w:rFonts w:ascii="Arial" w:hAnsi="Arial" w:cs="Arial"/>
          <w:szCs w:val="21"/>
        </w:rPr>
        <w:t xml:space="preserve"> values </w:t>
      </w:r>
      <w:r>
        <w:rPr>
          <w:rFonts w:ascii="Arial" w:hAnsi="Arial" w:cs="Arial"/>
          <w:szCs w:val="21"/>
        </w:rPr>
        <w:t>were obtained using a</w:t>
      </w:r>
      <w:r w:rsidRPr="00511A9F">
        <w:rPr>
          <w:rFonts w:ascii="Arial" w:hAnsi="Arial" w:cs="Arial"/>
          <w:szCs w:val="21"/>
        </w:rPr>
        <w:t xml:space="preserve"> </w:t>
      </w:r>
      <w:r w:rsidRPr="00511A9F">
        <w:rPr>
          <w:rFonts w:ascii="Arial" w:hAnsi="Arial" w:cs="Arial" w:hint="eastAsia"/>
          <w:szCs w:val="21"/>
        </w:rPr>
        <w:t>pa</w:t>
      </w:r>
      <w:r w:rsidRPr="00511A9F">
        <w:rPr>
          <w:rFonts w:ascii="Arial" w:hAnsi="Arial" w:cs="Arial"/>
          <w:szCs w:val="21"/>
        </w:rPr>
        <w:t xml:space="preserve">ired Student’s </w:t>
      </w:r>
      <w:r w:rsidRPr="00511A9F">
        <w:rPr>
          <w:rFonts w:ascii="Arial" w:hAnsi="Arial" w:cs="Arial"/>
          <w:i/>
          <w:iCs/>
          <w:szCs w:val="21"/>
        </w:rPr>
        <w:t>t</w:t>
      </w:r>
      <w:r w:rsidRPr="00511A9F">
        <w:rPr>
          <w:rFonts w:ascii="Arial" w:hAnsi="Arial" w:cs="Arial"/>
          <w:szCs w:val="21"/>
        </w:rPr>
        <w:t xml:space="preserve">-test. Data of a representative liver sample is shown. </w:t>
      </w:r>
    </w:p>
    <w:p w14:paraId="23003FAA" w14:textId="0EA57A2C" w:rsidR="0079345F" w:rsidRPr="004E362C" w:rsidRDefault="0079345F" w:rsidP="0079345F">
      <w:pPr>
        <w:adjustRightInd w:val="0"/>
        <w:snapToGrid w:val="0"/>
        <w:spacing w:beforeLines="50" w:before="156" w:line="276" w:lineRule="auto"/>
        <w:rPr>
          <w:rFonts w:ascii="Arial" w:hAnsi="Arial" w:cs="Arial"/>
          <w:szCs w:val="21"/>
        </w:rPr>
      </w:pPr>
      <w:r w:rsidRPr="0079345F">
        <w:rPr>
          <w:rFonts w:ascii="Arial" w:hAnsi="Arial" w:cs="Arial"/>
          <w:b/>
          <w:bCs/>
          <w:szCs w:val="21"/>
        </w:rPr>
        <w:t>b</w:t>
      </w:r>
      <w:r w:rsidR="00D709A7" w:rsidRPr="00C50E41">
        <w:rPr>
          <w:rFonts w:ascii="Arial" w:hAnsi="Arial" w:cs="Arial"/>
          <w:szCs w:val="21"/>
        </w:rPr>
        <w:t>,</w:t>
      </w:r>
      <w:r w:rsidRPr="004E362C">
        <w:rPr>
          <w:rFonts w:ascii="Arial" w:eastAsia="宋体" w:hAnsi="Arial" w:cs="Arial"/>
          <w:kern w:val="0"/>
          <w:szCs w:val="21"/>
        </w:rPr>
        <w:t xml:space="preserve"> </w:t>
      </w:r>
      <w:r w:rsidRPr="004E362C">
        <w:rPr>
          <w:rFonts w:ascii="Arial" w:hAnsi="Arial" w:cs="Arial"/>
          <w:szCs w:val="21"/>
        </w:rPr>
        <w:t xml:space="preserve">Homolog pairing score (HPS) is </w:t>
      </w:r>
      <w:r w:rsidRPr="004E362C">
        <w:rPr>
          <w:rFonts w:ascii="Arial" w:hAnsi="Arial" w:cs="Arial" w:hint="eastAsia"/>
          <w:szCs w:val="21"/>
        </w:rPr>
        <w:t>positively</w:t>
      </w:r>
      <w:r w:rsidRPr="004E362C">
        <w:rPr>
          <w:rFonts w:ascii="Arial" w:hAnsi="Arial" w:cs="Arial"/>
          <w:szCs w:val="21"/>
        </w:rPr>
        <w:t xml:space="preserve"> correlated with the intra-chromosomal score (ICS; Spearman’s </w:t>
      </w:r>
      <w:r w:rsidRPr="004E362C">
        <w:rPr>
          <w:rFonts w:ascii="Arial" w:hAnsi="Arial" w:cs="Arial"/>
          <w:i/>
          <w:iCs/>
          <w:szCs w:val="21"/>
        </w:rPr>
        <w:t>r</w:t>
      </w:r>
      <w:r w:rsidRPr="004E362C">
        <w:rPr>
          <w:rFonts w:ascii="Arial" w:hAnsi="Arial" w:cs="Arial"/>
          <w:szCs w:val="21"/>
        </w:rPr>
        <w:t xml:space="preserve"> = 0.43, </w:t>
      </w:r>
      <w:r w:rsidRPr="004E362C">
        <w:rPr>
          <w:rFonts w:ascii="Arial" w:hAnsi="Arial" w:cs="Arial"/>
          <w:i/>
          <w:iCs/>
          <w:szCs w:val="21"/>
        </w:rPr>
        <w:t>P</w:t>
      </w:r>
      <w:r w:rsidRPr="004E362C">
        <w:rPr>
          <w:rFonts w:ascii="Arial" w:hAnsi="Arial" w:cs="Arial"/>
          <w:szCs w:val="21"/>
        </w:rPr>
        <w:t xml:space="preserve"> &lt; 2.2 × 10</w:t>
      </w:r>
      <w:r w:rsidRPr="004E362C">
        <w:rPr>
          <w:rFonts w:ascii="Arial" w:hAnsi="Arial" w:cs="Arial"/>
          <w:kern w:val="24"/>
          <w:szCs w:val="21"/>
          <w:vertAlign w:val="superscript"/>
        </w:rPr>
        <w:t>–</w:t>
      </w:r>
      <w:r w:rsidRPr="004E362C">
        <w:rPr>
          <w:rFonts w:ascii="Arial" w:hAnsi="Arial" w:cs="Arial"/>
          <w:szCs w:val="21"/>
          <w:vertAlign w:val="superscript"/>
        </w:rPr>
        <w:t>16</w:t>
      </w:r>
      <w:r w:rsidRPr="004E362C">
        <w:rPr>
          <w:rFonts w:ascii="Arial" w:hAnsi="Arial" w:cs="Arial"/>
          <w:szCs w:val="21"/>
        </w:rPr>
        <w:t xml:space="preserve">). Data of a representative liver sample is shown. </w:t>
      </w:r>
    </w:p>
    <w:p w14:paraId="5B970F2F" w14:textId="7D4CA540" w:rsidR="0079345F" w:rsidRPr="004E362C" w:rsidRDefault="0079345F" w:rsidP="0079345F">
      <w:pPr>
        <w:adjustRightInd w:val="0"/>
        <w:snapToGrid w:val="0"/>
        <w:spacing w:beforeLines="50" w:before="156" w:line="276" w:lineRule="auto"/>
        <w:rPr>
          <w:rFonts w:ascii="Arial" w:hAnsi="Arial" w:cs="Arial"/>
          <w:szCs w:val="21"/>
        </w:rPr>
      </w:pPr>
      <w:r w:rsidRPr="0079345F">
        <w:rPr>
          <w:rFonts w:ascii="Arial" w:hAnsi="Arial" w:cs="Arial"/>
          <w:b/>
          <w:bCs/>
          <w:szCs w:val="21"/>
        </w:rPr>
        <w:t>c</w:t>
      </w:r>
      <w:r w:rsidR="00D709A7" w:rsidRPr="00C50E41">
        <w:rPr>
          <w:rFonts w:ascii="Arial" w:hAnsi="Arial" w:cs="Arial"/>
          <w:szCs w:val="21"/>
        </w:rPr>
        <w:t>,</w:t>
      </w:r>
      <w:r w:rsidRPr="004E362C">
        <w:rPr>
          <w:rFonts w:ascii="Arial" w:hAnsi="Arial" w:cs="Arial"/>
          <w:szCs w:val="21"/>
        </w:rPr>
        <w:t xml:space="preserve"> Correlation between HPS and ICS for each of the 18 autosomes.</w:t>
      </w:r>
    </w:p>
    <w:p w14:paraId="4D2E6147" w14:textId="5553A51E" w:rsidR="0079345F" w:rsidRPr="004E362C" w:rsidRDefault="0079345F" w:rsidP="0079345F">
      <w:pPr>
        <w:adjustRightInd w:val="0"/>
        <w:snapToGrid w:val="0"/>
        <w:spacing w:beforeLines="50" w:before="156" w:line="276" w:lineRule="auto"/>
        <w:rPr>
          <w:rFonts w:ascii="Arial" w:hAnsi="Arial" w:cs="Arial"/>
          <w:szCs w:val="21"/>
        </w:rPr>
      </w:pPr>
      <w:r w:rsidRPr="0079345F">
        <w:rPr>
          <w:rFonts w:ascii="Arial" w:hAnsi="Arial" w:cs="Arial"/>
          <w:b/>
          <w:bCs/>
          <w:szCs w:val="21"/>
        </w:rPr>
        <w:t>d</w:t>
      </w:r>
      <w:r w:rsidR="00D709A7" w:rsidRPr="00C50E41">
        <w:rPr>
          <w:rFonts w:ascii="Arial" w:hAnsi="Arial" w:cs="Arial"/>
          <w:szCs w:val="21"/>
        </w:rPr>
        <w:t>,</w:t>
      </w:r>
      <w:r w:rsidRPr="004E362C">
        <w:rPr>
          <w:rFonts w:ascii="Arial" w:hAnsi="Arial" w:cs="Arial"/>
          <w:szCs w:val="21"/>
        </w:rPr>
        <w:t xml:space="preserve"> Homology pairing is correlated with compartmentalization. Top:</w:t>
      </w:r>
      <w:r w:rsidRPr="004E362C">
        <w:rPr>
          <w:rFonts w:ascii="Arial" w:hAnsi="Arial" w:cs="Arial"/>
          <w:i/>
          <w:iCs/>
          <w:szCs w:val="21"/>
        </w:rPr>
        <w:t xml:space="preserve"> </w:t>
      </w:r>
      <w:r w:rsidRPr="004E362C">
        <w:rPr>
          <w:rFonts w:ascii="Arial" w:hAnsi="Arial" w:cs="Arial"/>
          <w:szCs w:val="21"/>
        </w:rPr>
        <w:t xml:space="preserve">HPS values are positively correlated with compartment scores (A-B index; Spearman’s </w:t>
      </w:r>
      <w:r w:rsidRPr="004E362C">
        <w:rPr>
          <w:rFonts w:ascii="Arial" w:hAnsi="Arial" w:cs="Arial"/>
          <w:i/>
          <w:iCs/>
          <w:szCs w:val="21"/>
        </w:rPr>
        <w:t>r</w:t>
      </w:r>
      <w:r w:rsidRPr="004E362C">
        <w:rPr>
          <w:rFonts w:ascii="Arial" w:hAnsi="Arial" w:cs="Arial"/>
          <w:szCs w:val="21"/>
        </w:rPr>
        <w:t xml:space="preserve"> = 0.19, </w:t>
      </w:r>
      <w:r w:rsidRPr="004E362C">
        <w:rPr>
          <w:rFonts w:ascii="Arial" w:hAnsi="Arial" w:cs="Arial"/>
          <w:i/>
          <w:iCs/>
          <w:szCs w:val="21"/>
        </w:rPr>
        <w:t>P</w:t>
      </w:r>
      <w:r w:rsidRPr="004E362C">
        <w:rPr>
          <w:rFonts w:ascii="Arial" w:hAnsi="Arial" w:cs="Arial"/>
          <w:szCs w:val="21"/>
        </w:rPr>
        <w:t xml:space="preserve"> &lt; 2.2 × 10</w:t>
      </w:r>
      <w:r w:rsidRPr="004E362C">
        <w:rPr>
          <w:rFonts w:ascii="Arial" w:hAnsi="Arial" w:cs="Arial"/>
          <w:kern w:val="24"/>
          <w:szCs w:val="21"/>
          <w:vertAlign w:val="superscript"/>
        </w:rPr>
        <w:t>–</w:t>
      </w:r>
      <w:r w:rsidRPr="004E362C">
        <w:rPr>
          <w:rFonts w:ascii="Arial" w:hAnsi="Arial" w:cs="Arial"/>
          <w:szCs w:val="21"/>
          <w:vertAlign w:val="superscript"/>
        </w:rPr>
        <w:t>16</w:t>
      </w:r>
      <w:r w:rsidRPr="004E362C">
        <w:rPr>
          <w:rFonts w:ascii="Arial" w:hAnsi="Arial" w:cs="Arial"/>
          <w:szCs w:val="21"/>
        </w:rPr>
        <w:t>). A representative liver sample is shown. Bottom: in comparison to compartment B regions, compartment A regions exhibited enhanced allelic pairing</w:t>
      </w:r>
      <w:r w:rsidRPr="004E362C" w:rsidDel="00FD6607">
        <w:rPr>
          <w:rFonts w:ascii="Arial" w:hAnsi="Arial" w:cs="Arial"/>
          <w:szCs w:val="21"/>
        </w:rPr>
        <w:t xml:space="preserve"> </w:t>
      </w:r>
      <w:r w:rsidRPr="004E362C">
        <w:rPr>
          <w:rFonts w:ascii="Arial" w:hAnsi="Arial" w:cs="Arial"/>
          <w:szCs w:val="21"/>
        </w:rPr>
        <w:t>(reflected by statistically increased HPS values), which supports findings uncovered in flies</w:t>
      </w:r>
      <w:r w:rsidR="009026EE">
        <w:rPr>
          <w:rFonts w:ascii="Arial" w:hAnsi="Arial" w:cs="Arial"/>
          <w:szCs w:val="21"/>
          <w:vertAlign w:val="superscript"/>
        </w:rPr>
        <w:t>16</w:t>
      </w:r>
      <w:r w:rsidR="00481643" w:rsidRPr="004E362C">
        <w:rPr>
          <w:rFonts w:ascii="Arial" w:hAnsi="Arial" w:cs="Arial"/>
          <w:kern w:val="24"/>
          <w:szCs w:val="21"/>
          <w:vertAlign w:val="superscript"/>
        </w:rPr>
        <w:t>–</w:t>
      </w:r>
      <w:r w:rsidR="009026EE">
        <w:rPr>
          <w:rFonts w:ascii="Arial" w:hAnsi="Arial" w:cs="Arial"/>
          <w:szCs w:val="21"/>
          <w:vertAlign w:val="superscript"/>
        </w:rPr>
        <w:t>18</w:t>
      </w:r>
      <w:r w:rsidRPr="004E362C">
        <w:rPr>
          <w:rFonts w:ascii="Arial" w:hAnsi="Arial" w:cs="Arial"/>
          <w:szCs w:val="21"/>
        </w:rPr>
        <w:t>.</w:t>
      </w:r>
    </w:p>
    <w:p w14:paraId="0756CD85" w14:textId="5CE1514D" w:rsidR="0079345F" w:rsidRDefault="0079345F" w:rsidP="0079345F">
      <w:pPr>
        <w:adjustRightInd w:val="0"/>
        <w:snapToGrid w:val="0"/>
        <w:spacing w:beforeLines="50" w:before="156" w:line="276" w:lineRule="auto"/>
        <w:rPr>
          <w:rFonts w:ascii="Arial" w:hAnsi="Arial" w:cs="Arial"/>
          <w:szCs w:val="21"/>
        </w:rPr>
      </w:pPr>
      <w:r w:rsidRPr="0079345F">
        <w:rPr>
          <w:rFonts w:ascii="Arial" w:hAnsi="Arial" w:cs="Arial"/>
          <w:b/>
          <w:bCs/>
          <w:szCs w:val="21"/>
        </w:rPr>
        <w:t>e</w:t>
      </w:r>
      <w:r w:rsidR="00D709A7" w:rsidRPr="00C50E41">
        <w:rPr>
          <w:rFonts w:ascii="Arial" w:hAnsi="Arial" w:cs="Arial"/>
          <w:szCs w:val="21"/>
        </w:rPr>
        <w:t>,</w:t>
      </w:r>
      <w:r w:rsidRPr="00694B5C">
        <w:rPr>
          <w:rFonts w:ascii="Arial" w:hAnsi="Arial" w:cs="Arial"/>
          <w:szCs w:val="21"/>
        </w:rPr>
        <w:t xml:space="preserve"> </w:t>
      </w:r>
      <w:r>
        <w:rPr>
          <w:rFonts w:ascii="Arial" w:hAnsi="Arial" w:cs="Arial"/>
          <w:szCs w:val="21"/>
        </w:rPr>
        <w:t>C</w:t>
      </w:r>
      <w:r w:rsidRPr="00694B5C">
        <w:rPr>
          <w:rFonts w:ascii="Arial" w:hAnsi="Arial" w:cs="Arial"/>
          <w:szCs w:val="21"/>
        </w:rPr>
        <w:t>orrelation between HPS</w:t>
      </w:r>
      <w:r>
        <w:rPr>
          <w:rFonts w:ascii="Arial" w:hAnsi="Arial" w:cs="Arial"/>
          <w:szCs w:val="21"/>
        </w:rPr>
        <w:t xml:space="preserve"> </w:t>
      </w:r>
      <w:r w:rsidRPr="00694B5C">
        <w:rPr>
          <w:rFonts w:ascii="Arial" w:hAnsi="Arial" w:cs="Arial"/>
          <w:szCs w:val="21"/>
        </w:rPr>
        <w:t xml:space="preserve">and </w:t>
      </w:r>
      <w:r w:rsidRPr="005B66C5">
        <w:rPr>
          <w:rFonts w:ascii="Arial" w:hAnsi="Arial" w:cs="Arial"/>
          <w:szCs w:val="21"/>
        </w:rPr>
        <w:t xml:space="preserve">compartment scores </w:t>
      </w:r>
      <w:r>
        <w:rPr>
          <w:rFonts w:ascii="Arial" w:hAnsi="Arial" w:cs="Arial"/>
          <w:szCs w:val="21"/>
        </w:rPr>
        <w:t>(</w:t>
      </w:r>
      <w:r w:rsidRPr="005B66C5">
        <w:rPr>
          <w:rFonts w:ascii="Arial" w:hAnsi="Arial" w:cs="Arial"/>
          <w:szCs w:val="21"/>
        </w:rPr>
        <w:t>A</w:t>
      </w:r>
      <w:r>
        <w:rPr>
          <w:rFonts w:ascii="Arial" w:hAnsi="Arial" w:cs="Arial"/>
          <w:szCs w:val="21"/>
        </w:rPr>
        <w:t>-</w:t>
      </w:r>
      <w:r w:rsidRPr="005B66C5">
        <w:rPr>
          <w:rFonts w:ascii="Arial" w:hAnsi="Arial" w:cs="Arial"/>
          <w:szCs w:val="21"/>
        </w:rPr>
        <w:t>B index)</w:t>
      </w:r>
      <w:r w:rsidRPr="00694B5C">
        <w:rPr>
          <w:rFonts w:ascii="Arial" w:hAnsi="Arial" w:cs="Arial"/>
          <w:szCs w:val="21"/>
        </w:rPr>
        <w:t xml:space="preserve"> for</w:t>
      </w:r>
      <w:r>
        <w:rPr>
          <w:rFonts w:ascii="Arial" w:hAnsi="Arial" w:cs="Arial"/>
          <w:szCs w:val="21"/>
        </w:rPr>
        <w:t xml:space="preserve"> each of the 18 autosomes</w:t>
      </w:r>
      <w:r w:rsidRPr="00694B5C">
        <w:rPr>
          <w:rFonts w:ascii="Arial" w:hAnsi="Arial" w:cs="Arial"/>
          <w:szCs w:val="21"/>
        </w:rPr>
        <w:t>.</w:t>
      </w:r>
    </w:p>
    <w:p w14:paraId="281709EF" w14:textId="4AF8D3BC" w:rsidR="0079345F" w:rsidRPr="004E362C" w:rsidRDefault="0079345F" w:rsidP="0079345F">
      <w:pPr>
        <w:adjustRightInd w:val="0"/>
        <w:snapToGrid w:val="0"/>
        <w:spacing w:beforeLines="50" w:before="156" w:line="276" w:lineRule="auto"/>
        <w:rPr>
          <w:rFonts w:ascii="Arial" w:hAnsi="Arial" w:cs="Arial"/>
          <w:szCs w:val="21"/>
        </w:rPr>
      </w:pPr>
      <w:r w:rsidRPr="0079345F">
        <w:rPr>
          <w:rFonts w:ascii="Arial" w:hAnsi="Arial" w:cs="Arial"/>
          <w:b/>
          <w:bCs/>
          <w:szCs w:val="21"/>
        </w:rPr>
        <w:t>f</w:t>
      </w:r>
      <w:r w:rsidR="00D709A7" w:rsidRPr="00C50E41">
        <w:rPr>
          <w:rFonts w:ascii="Arial" w:hAnsi="Arial" w:cs="Arial"/>
          <w:szCs w:val="21"/>
        </w:rPr>
        <w:t>,</w:t>
      </w:r>
      <w:r w:rsidRPr="004E362C">
        <w:rPr>
          <w:rFonts w:ascii="Arial" w:hAnsi="Arial" w:cs="Arial"/>
          <w:szCs w:val="21"/>
        </w:rPr>
        <w:t xml:space="preserve"> Comparison of HPS between compartment A and B regions for each of the 18 autosomes.</w:t>
      </w:r>
      <w:r w:rsidRPr="004E362C" w:rsidDel="00FD6607">
        <w:rPr>
          <w:rFonts w:ascii="Arial" w:hAnsi="Arial" w:cs="Arial"/>
          <w:szCs w:val="21"/>
        </w:rPr>
        <w:t xml:space="preserve"> </w:t>
      </w:r>
    </w:p>
    <w:p w14:paraId="16E4EC85" w14:textId="745150D7" w:rsidR="0079345F" w:rsidRPr="004E362C" w:rsidRDefault="0079345F" w:rsidP="0079345F">
      <w:pPr>
        <w:adjustRightInd w:val="0"/>
        <w:snapToGrid w:val="0"/>
        <w:spacing w:beforeLines="50" w:before="156" w:line="276" w:lineRule="auto"/>
        <w:rPr>
          <w:rFonts w:ascii="Arial" w:hAnsi="Arial" w:cs="Arial"/>
          <w:color w:val="7030A0"/>
          <w:szCs w:val="21"/>
        </w:rPr>
      </w:pPr>
      <w:r w:rsidRPr="0079345F">
        <w:rPr>
          <w:rFonts w:ascii="Arial" w:hAnsi="Arial" w:cs="Arial"/>
          <w:b/>
          <w:bCs/>
          <w:szCs w:val="21"/>
        </w:rPr>
        <w:t>g</w:t>
      </w:r>
      <w:r w:rsidR="00D709A7" w:rsidRPr="00C50E41">
        <w:rPr>
          <w:rFonts w:ascii="Arial" w:hAnsi="Arial" w:cs="Arial"/>
          <w:szCs w:val="21"/>
        </w:rPr>
        <w:t>,</w:t>
      </w:r>
      <w:r w:rsidRPr="004E362C">
        <w:rPr>
          <w:rFonts w:ascii="Arial" w:hAnsi="Arial" w:cs="Arial"/>
          <w:szCs w:val="21"/>
        </w:rPr>
        <w:t xml:space="preserve"> Hi-C maps of chromosome 12 in the pig genome (61.80 Mb in length) (top). The intra-chromosomal contacts (measured by ICS) of two parental alleles, and inter-homolog contacts (measured by HPS) are also shown (bottom). </w:t>
      </w:r>
    </w:p>
    <w:p w14:paraId="675263DC" w14:textId="0A29114C" w:rsidR="0079345F" w:rsidRPr="004E362C" w:rsidRDefault="0079345F" w:rsidP="0079345F">
      <w:pPr>
        <w:autoSpaceDE w:val="0"/>
        <w:autoSpaceDN w:val="0"/>
        <w:adjustRightInd w:val="0"/>
        <w:snapToGrid w:val="0"/>
        <w:spacing w:beforeLines="50" w:before="156" w:line="276" w:lineRule="auto"/>
        <w:rPr>
          <w:rFonts w:ascii="Arial" w:hAnsi="Arial"/>
          <w:color w:val="000000" w:themeColor="text1"/>
        </w:rPr>
      </w:pPr>
      <w:r w:rsidRPr="004E362C">
        <w:rPr>
          <w:rFonts w:ascii="Arial" w:hAnsi="Arial" w:cs="Arial" w:hint="eastAsia"/>
          <w:szCs w:val="21"/>
        </w:rPr>
        <w:t>I</w:t>
      </w:r>
      <w:r w:rsidRPr="004E362C">
        <w:rPr>
          <w:rFonts w:ascii="Arial" w:hAnsi="Arial" w:cs="Arial"/>
          <w:szCs w:val="21"/>
        </w:rPr>
        <w:t xml:space="preserve">n </w:t>
      </w:r>
      <w:r w:rsidRPr="0079345F">
        <w:rPr>
          <w:rFonts w:ascii="Arial" w:hAnsi="Arial" w:cs="Arial"/>
          <w:b/>
          <w:bCs/>
          <w:szCs w:val="21"/>
        </w:rPr>
        <w:t>c</w:t>
      </w:r>
      <w:r w:rsidRPr="009E7D07">
        <w:rPr>
          <w:rFonts w:ascii="Arial" w:hAnsi="Arial" w:cs="Arial"/>
          <w:szCs w:val="21"/>
        </w:rPr>
        <w:t xml:space="preserve">, </w:t>
      </w:r>
      <w:r w:rsidRPr="0079345F">
        <w:rPr>
          <w:rFonts w:ascii="Arial" w:hAnsi="Arial" w:cs="Arial"/>
          <w:b/>
          <w:bCs/>
          <w:szCs w:val="21"/>
        </w:rPr>
        <w:t>e</w:t>
      </w:r>
      <w:r w:rsidRPr="009E7D07">
        <w:rPr>
          <w:rFonts w:ascii="Arial" w:hAnsi="Arial" w:cs="Arial"/>
          <w:szCs w:val="21"/>
        </w:rPr>
        <w:t>,</w:t>
      </w:r>
      <w:r w:rsidRPr="004E362C">
        <w:rPr>
          <w:rFonts w:ascii="Arial" w:hAnsi="Arial" w:cs="Arial"/>
          <w:szCs w:val="21"/>
        </w:rPr>
        <w:t xml:space="preserve"> and </w:t>
      </w:r>
      <w:r w:rsidRPr="0079345F">
        <w:rPr>
          <w:rFonts w:ascii="Arial" w:hAnsi="Arial" w:cs="Arial"/>
          <w:b/>
          <w:bCs/>
          <w:szCs w:val="21"/>
        </w:rPr>
        <w:t>f</w:t>
      </w:r>
      <w:r w:rsidRPr="009E7D07">
        <w:rPr>
          <w:rFonts w:ascii="Arial" w:hAnsi="Arial" w:cs="Arial"/>
          <w:szCs w:val="21"/>
        </w:rPr>
        <w:t>,</w:t>
      </w:r>
      <w:r w:rsidRPr="004E362C">
        <w:rPr>
          <w:rFonts w:ascii="Arial" w:hAnsi="Arial" w:cs="Arial"/>
          <w:szCs w:val="21"/>
        </w:rPr>
        <w:t xml:space="preserve"> the data are presented as mean ± SD (</w:t>
      </w:r>
      <w:r w:rsidRPr="004E362C">
        <w:rPr>
          <w:rFonts w:ascii="Arial" w:hAnsi="Arial" w:cs="Arial"/>
          <w:i/>
          <w:iCs/>
          <w:szCs w:val="21"/>
        </w:rPr>
        <w:t>n</w:t>
      </w:r>
      <w:r w:rsidRPr="004E362C">
        <w:rPr>
          <w:rFonts w:ascii="Arial" w:hAnsi="Arial" w:cs="Arial"/>
          <w:szCs w:val="21"/>
        </w:rPr>
        <w:t xml:space="preserve"> = 12), and the dots represent the Spearman’s correlation coefficients for each sample. The </w:t>
      </w:r>
      <w:r w:rsidRPr="004E362C">
        <w:rPr>
          <w:rFonts w:ascii="Arial" w:hAnsi="Arial" w:cs="Arial"/>
          <w:i/>
          <w:iCs/>
          <w:szCs w:val="21"/>
        </w:rPr>
        <w:t>P</w:t>
      </w:r>
      <w:r w:rsidRPr="004E362C">
        <w:rPr>
          <w:rFonts w:ascii="Arial" w:hAnsi="Arial" w:cs="Arial"/>
          <w:szCs w:val="21"/>
        </w:rPr>
        <w:t xml:space="preserve"> values were calculated using a </w:t>
      </w:r>
      <w:r w:rsidRPr="004E362C">
        <w:rPr>
          <w:rFonts w:ascii="Arial" w:hAnsi="Arial" w:cs="Arial"/>
          <w:noProof/>
          <w:szCs w:val="21"/>
        </w:rPr>
        <w:t xml:space="preserve">Wilcoxon rank-sum test. </w:t>
      </w:r>
      <w:r w:rsidRPr="004E362C">
        <w:rPr>
          <w:rFonts w:ascii="Arial" w:hAnsi="Arial"/>
          <w:color w:val="000000" w:themeColor="text1"/>
        </w:rPr>
        <w:t>*</w:t>
      </w:r>
      <w:r w:rsidRPr="004E362C">
        <w:rPr>
          <w:rFonts w:ascii="Arial" w:hAnsi="Arial"/>
          <w:i/>
          <w:color w:val="000000" w:themeColor="text1"/>
        </w:rPr>
        <w:t>P</w:t>
      </w:r>
      <w:r w:rsidRPr="004E362C">
        <w:rPr>
          <w:rFonts w:ascii="Arial" w:hAnsi="Arial"/>
          <w:color w:val="000000" w:themeColor="text1"/>
        </w:rPr>
        <w:t xml:space="preserve"> &lt; 0.05; **</w:t>
      </w:r>
      <w:r w:rsidRPr="004E362C">
        <w:rPr>
          <w:rFonts w:ascii="Arial" w:hAnsi="Arial"/>
          <w:i/>
          <w:color w:val="000000" w:themeColor="text1"/>
        </w:rPr>
        <w:t>P</w:t>
      </w:r>
      <w:r w:rsidRPr="004E362C">
        <w:rPr>
          <w:rFonts w:ascii="Arial" w:hAnsi="Arial"/>
          <w:color w:val="000000" w:themeColor="text1"/>
        </w:rPr>
        <w:t xml:space="preserve"> &lt; 0.01; ***</w:t>
      </w:r>
      <w:r w:rsidRPr="004E362C">
        <w:rPr>
          <w:rFonts w:ascii="Arial" w:hAnsi="Arial"/>
          <w:i/>
          <w:color w:val="000000" w:themeColor="text1"/>
        </w:rPr>
        <w:t xml:space="preserve"> P</w:t>
      </w:r>
      <w:r w:rsidRPr="004E362C">
        <w:rPr>
          <w:rFonts w:ascii="Arial" w:hAnsi="Arial"/>
          <w:color w:val="000000" w:themeColor="text1"/>
        </w:rPr>
        <w:t xml:space="preserve"> &lt; 0.001.</w:t>
      </w:r>
    </w:p>
    <w:p w14:paraId="5ECDDBF1" w14:textId="6E9736EC" w:rsidR="0079345F" w:rsidRPr="004E362C" w:rsidRDefault="0079345F" w:rsidP="0079345F">
      <w:pPr>
        <w:autoSpaceDE w:val="0"/>
        <w:autoSpaceDN w:val="0"/>
        <w:adjustRightInd w:val="0"/>
        <w:snapToGrid w:val="0"/>
        <w:spacing w:beforeLines="50" w:before="156" w:line="276" w:lineRule="auto"/>
        <w:rPr>
          <w:rFonts w:ascii="Arial" w:hAnsi="Arial" w:cs="Arial"/>
          <w:szCs w:val="21"/>
        </w:rPr>
      </w:pPr>
      <w:r w:rsidRPr="0079345F">
        <w:rPr>
          <w:rFonts w:ascii="Arial" w:hAnsi="Arial" w:cs="Arial"/>
          <w:b/>
          <w:bCs/>
          <w:szCs w:val="21"/>
        </w:rPr>
        <w:t>h</w:t>
      </w:r>
      <w:r w:rsidRPr="00D709A7">
        <w:rPr>
          <w:rFonts w:ascii="Arial" w:hAnsi="Arial" w:cs="Arial"/>
          <w:szCs w:val="21"/>
        </w:rPr>
        <w:t>,</w:t>
      </w:r>
      <w:r w:rsidR="009E7D07" w:rsidRPr="00D709A7">
        <w:rPr>
          <w:rFonts w:ascii="Arial" w:hAnsi="Arial" w:cs="Arial"/>
          <w:szCs w:val="21"/>
        </w:rPr>
        <w:t xml:space="preserve"> </w:t>
      </w:r>
      <w:proofErr w:type="spellStart"/>
      <w:r w:rsidRPr="0079345F">
        <w:rPr>
          <w:rFonts w:ascii="Arial" w:hAnsi="Arial" w:cs="Arial"/>
          <w:b/>
          <w:bCs/>
          <w:szCs w:val="21"/>
        </w:rPr>
        <w:t>i</w:t>
      </w:r>
      <w:proofErr w:type="spellEnd"/>
      <w:r w:rsidR="00D709A7" w:rsidRPr="00C50E41">
        <w:rPr>
          <w:rFonts w:ascii="Arial" w:hAnsi="Arial" w:cs="Arial"/>
          <w:szCs w:val="21"/>
        </w:rPr>
        <w:t>,</w:t>
      </w:r>
      <w:r w:rsidRPr="004E362C">
        <w:rPr>
          <w:rFonts w:ascii="Arial" w:hAnsi="Arial" w:cs="Arial"/>
          <w:szCs w:val="21"/>
        </w:rPr>
        <w:t xml:space="preserve"> </w:t>
      </w:r>
      <w:proofErr w:type="gramStart"/>
      <w:r w:rsidRPr="004E362C">
        <w:rPr>
          <w:rFonts w:ascii="Arial" w:hAnsi="Arial" w:cs="Arial"/>
          <w:szCs w:val="21"/>
        </w:rPr>
        <w:t>Compared</w:t>
      </w:r>
      <w:proofErr w:type="gramEnd"/>
      <w:r w:rsidRPr="004E362C">
        <w:rPr>
          <w:rFonts w:ascii="Arial" w:hAnsi="Arial" w:cs="Arial"/>
          <w:szCs w:val="21"/>
        </w:rPr>
        <w:t xml:space="preserve"> to other genes</w:t>
      </w:r>
      <w:r w:rsidR="000B4102">
        <w:rPr>
          <w:rFonts w:ascii="Arial" w:hAnsi="Arial" w:cs="Arial"/>
          <w:szCs w:val="21"/>
        </w:rPr>
        <w:t xml:space="preserve"> (</w:t>
      </w:r>
      <w:r w:rsidR="000B4102" w:rsidRPr="000B4102">
        <w:rPr>
          <w:rFonts w:ascii="Arial" w:hAnsi="Arial" w:cs="Arial"/>
          <w:b/>
          <w:bCs/>
          <w:szCs w:val="21"/>
        </w:rPr>
        <w:t>h</w:t>
      </w:r>
      <w:r w:rsidR="000B4102">
        <w:rPr>
          <w:rFonts w:ascii="Arial" w:hAnsi="Arial" w:cs="Arial"/>
          <w:szCs w:val="21"/>
        </w:rPr>
        <w:t>)</w:t>
      </w:r>
      <w:r w:rsidRPr="004E362C">
        <w:rPr>
          <w:rFonts w:ascii="Arial" w:hAnsi="Arial" w:cs="Arial"/>
          <w:szCs w:val="21"/>
        </w:rPr>
        <w:t>, those located in tightly paired regions</w:t>
      </w:r>
      <w:r w:rsidR="000B4102">
        <w:rPr>
          <w:rFonts w:ascii="Arial" w:hAnsi="Arial" w:cs="Arial"/>
          <w:szCs w:val="21"/>
        </w:rPr>
        <w:t xml:space="preserve"> (</w:t>
      </w:r>
      <w:proofErr w:type="spellStart"/>
      <w:r w:rsidR="000B4102" w:rsidRPr="000B4102">
        <w:rPr>
          <w:rFonts w:ascii="Arial" w:hAnsi="Arial" w:cs="Arial"/>
          <w:b/>
          <w:bCs/>
          <w:szCs w:val="21"/>
        </w:rPr>
        <w:t>i</w:t>
      </w:r>
      <w:proofErr w:type="spellEnd"/>
      <w:r w:rsidR="000B4102">
        <w:rPr>
          <w:rFonts w:ascii="Arial" w:hAnsi="Arial" w:cs="Arial"/>
          <w:szCs w:val="21"/>
        </w:rPr>
        <w:t>)</w:t>
      </w:r>
      <w:r w:rsidRPr="004E362C">
        <w:rPr>
          <w:rFonts w:ascii="Arial" w:hAnsi="Arial" w:cs="Arial"/>
          <w:szCs w:val="21"/>
        </w:rPr>
        <w:t xml:space="preserve"> exhibited strikingly decreased covariations between allelic expression and RPS.</w:t>
      </w:r>
      <w:r w:rsidRPr="004E362C">
        <w:rPr>
          <w:rFonts w:ascii="Arial" w:hAnsi="Arial"/>
        </w:rPr>
        <w:t xml:space="preserve"> Genes present in eight haplotypes within each tissue were classified into four classes based on their respective expression levels.</w:t>
      </w:r>
      <w:r w:rsidRPr="004E362C">
        <w:rPr>
          <w:rFonts w:ascii="Arial" w:hAnsi="Arial" w:cs="Arial"/>
          <w:szCs w:val="21"/>
        </w:rPr>
        <w:t xml:space="preserve"> </w:t>
      </w:r>
      <w:r w:rsidRPr="004E362C">
        <w:rPr>
          <w:rFonts w:ascii="Arial" w:hAnsi="Arial"/>
        </w:rPr>
        <w:t xml:space="preserve">This suggests a complicated </w:t>
      </w:r>
      <w:r w:rsidRPr="004E362C">
        <w:rPr>
          <w:rFonts w:ascii="Arial" w:hAnsi="Arial" w:cs="Arial"/>
          <w:szCs w:val="21"/>
        </w:rPr>
        <w:t xml:space="preserve">transcriptional regulation program besides the intra-chromosomal PEI exists. </w:t>
      </w:r>
    </w:p>
    <w:p w14:paraId="1A7B9168" w14:textId="3A22EE73" w:rsidR="0079345F" w:rsidRPr="004E362C" w:rsidRDefault="0079345F" w:rsidP="0079345F">
      <w:pPr>
        <w:autoSpaceDE w:val="0"/>
        <w:autoSpaceDN w:val="0"/>
        <w:adjustRightInd w:val="0"/>
        <w:snapToGrid w:val="0"/>
        <w:spacing w:beforeLines="50" w:before="156" w:line="276" w:lineRule="auto"/>
        <w:rPr>
          <w:rFonts w:ascii="Arial" w:hAnsi="Arial" w:cs="Arial"/>
          <w:szCs w:val="21"/>
        </w:rPr>
      </w:pPr>
      <w:r w:rsidRPr="0079345F">
        <w:rPr>
          <w:rFonts w:ascii="Arial" w:hAnsi="Arial" w:cs="Arial"/>
          <w:b/>
          <w:bCs/>
          <w:szCs w:val="21"/>
        </w:rPr>
        <w:t>j</w:t>
      </w:r>
      <w:r w:rsidRPr="00D709A7">
        <w:rPr>
          <w:rFonts w:ascii="Arial" w:hAnsi="Arial" w:cs="Arial"/>
          <w:szCs w:val="21"/>
        </w:rPr>
        <w:t>,</w:t>
      </w:r>
      <w:r w:rsidR="009E7D07" w:rsidRPr="00D709A7">
        <w:rPr>
          <w:rFonts w:ascii="Arial" w:hAnsi="Arial" w:cs="Arial"/>
          <w:szCs w:val="21"/>
        </w:rPr>
        <w:t xml:space="preserve"> </w:t>
      </w:r>
      <w:r w:rsidRPr="0079345F">
        <w:rPr>
          <w:rFonts w:ascii="Arial" w:hAnsi="Arial" w:cs="Arial"/>
          <w:b/>
          <w:bCs/>
          <w:szCs w:val="21"/>
        </w:rPr>
        <w:t>k</w:t>
      </w:r>
      <w:r w:rsidR="00D709A7" w:rsidRPr="00C50E41">
        <w:rPr>
          <w:rFonts w:ascii="Arial" w:hAnsi="Arial" w:cs="Arial"/>
          <w:szCs w:val="21"/>
        </w:rPr>
        <w:t>,</w:t>
      </w:r>
      <w:r w:rsidRPr="004E362C">
        <w:rPr>
          <w:rFonts w:ascii="Arial" w:hAnsi="Arial" w:cs="Arial"/>
          <w:szCs w:val="21"/>
        </w:rPr>
        <w:t xml:space="preserve"> Enrichment of RPS (x-axis) from gene expression (y-axis) indicates the increased covariations between allelic expression and intra-chromosomal-based RPS (</w:t>
      </w:r>
      <w:r w:rsidRPr="004E362C">
        <w:rPr>
          <w:rFonts w:ascii="Arial" w:hAnsi="Arial" w:cs="Arial"/>
          <w:i/>
          <w:iCs/>
          <w:szCs w:val="21"/>
        </w:rPr>
        <w:t>i.e.</w:t>
      </w:r>
      <w:r w:rsidRPr="004E362C">
        <w:rPr>
          <w:rFonts w:ascii="Arial" w:hAnsi="Arial" w:cs="Arial"/>
          <w:szCs w:val="21"/>
        </w:rPr>
        <w:t>, genes with larger RPS had higher expression) for genes outside</w:t>
      </w:r>
      <w:r w:rsidR="000B4102">
        <w:rPr>
          <w:rFonts w:ascii="Arial" w:hAnsi="Arial" w:cs="Arial"/>
          <w:szCs w:val="21"/>
        </w:rPr>
        <w:t xml:space="preserve"> </w:t>
      </w:r>
      <w:r w:rsidRPr="004E362C">
        <w:rPr>
          <w:rFonts w:ascii="Arial" w:hAnsi="Arial" w:cs="Arial"/>
          <w:szCs w:val="21"/>
        </w:rPr>
        <w:t>the tightly-paired regions</w:t>
      </w:r>
      <w:r w:rsidR="000B4102">
        <w:rPr>
          <w:rFonts w:ascii="Arial" w:hAnsi="Arial" w:cs="Arial" w:hint="eastAsia"/>
          <w:szCs w:val="21"/>
        </w:rPr>
        <w:t xml:space="preserve"> </w:t>
      </w:r>
      <w:r w:rsidR="000B4102">
        <w:rPr>
          <w:rFonts w:ascii="Arial" w:hAnsi="Arial" w:cs="Arial"/>
          <w:szCs w:val="21"/>
        </w:rPr>
        <w:t>(</w:t>
      </w:r>
      <w:r w:rsidR="000B4102" w:rsidRPr="000B4102">
        <w:rPr>
          <w:rFonts w:ascii="Arial" w:hAnsi="Arial" w:cs="Arial"/>
          <w:b/>
          <w:bCs/>
          <w:szCs w:val="21"/>
        </w:rPr>
        <w:t>j</w:t>
      </w:r>
      <w:r w:rsidR="000B4102">
        <w:rPr>
          <w:rFonts w:ascii="Arial" w:hAnsi="Arial" w:cs="Arial"/>
          <w:szCs w:val="21"/>
        </w:rPr>
        <w:t xml:space="preserve">) </w:t>
      </w:r>
      <w:r w:rsidRPr="004E362C">
        <w:rPr>
          <w:rFonts w:ascii="Arial" w:hAnsi="Arial" w:cs="Arial"/>
          <w:szCs w:val="21"/>
        </w:rPr>
        <w:t>compared to genes located in tightly-paired regions</w:t>
      </w:r>
      <w:r w:rsidR="000B4102">
        <w:rPr>
          <w:rFonts w:ascii="Arial" w:hAnsi="Arial" w:cs="Arial"/>
          <w:szCs w:val="21"/>
        </w:rPr>
        <w:t xml:space="preserve"> (</w:t>
      </w:r>
      <w:r w:rsidR="000B4102" w:rsidRPr="000B4102">
        <w:rPr>
          <w:rFonts w:ascii="Arial" w:hAnsi="Arial" w:cs="Arial"/>
          <w:b/>
          <w:bCs/>
          <w:szCs w:val="21"/>
        </w:rPr>
        <w:t>k</w:t>
      </w:r>
      <w:r w:rsidR="000B4102">
        <w:rPr>
          <w:rFonts w:ascii="Arial" w:hAnsi="Arial" w:cs="Arial"/>
          <w:szCs w:val="21"/>
        </w:rPr>
        <w:t>)</w:t>
      </w:r>
      <w:r w:rsidRPr="004E362C">
        <w:rPr>
          <w:rFonts w:ascii="Arial" w:hAnsi="Arial" w:cs="Arial"/>
          <w:szCs w:val="21"/>
        </w:rPr>
        <w:t>.</w:t>
      </w:r>
    </w:p>
    <w:p w14:paraId="2DCD6603" w14:textId="0BC7F4E7" w:rsidR="000D4CC9" w:rsidRDefault="0079345F" w:rsidP="008E79EF">
      <w:pPr>
        <w:adjustRightInd w:val="0"/>
        <w:snapToGrid w:val="0"/>
        <w:spacing w:beforeLines="50" w:before="156" w:line="276" w:lineRule="auto"/>
        <w:rPr>
          <w:rFonts w:ascii="Arial-BoldMT" w:hAnsi="Arial-BoldMT" w:hint="eastAsia"/>
          <w:b/>
          <w:bCs/>
          <w:color w:val="000000"/>
          <w:sz w:val="20"/>
          <w:szCs w:val="20"/>
        </w:rPr>
      </w:pPr>
      <w:r w:rsidRPr="004E362C">
        <w:rPr>
          <w:rFonts w:ascii="Arial" w:hAnsi="Arial" w:cs="Arial"/>
          <w:szCs w:val="21"/>
        </w:rPr>
        <w:t>For Hi-C maps, a 20-kb resolution was used in (</w:t>
      </w:r>
      <w:r w:rsidRPr="0079345F">
        <w:rPr>
          <w:rFonts w:ascii="Arial" w:hAnsi="Arial" w:cs="Arial"/>
          <w:b/>
          <w:bCs/>
          <w:szCs w:val="21"/>
        </w:rPr>
        <w:t>a</w:t>
      </w:r>
      <w:r w:rsidR="004D5DA8" w:rsidRPr="004D5DA8">
        <w:rPr>
          <w:rFonts w:ascii="Arial" w:hAnsi="Arial" w:cs="Arial"/>
          <w:kern w:val="24"/>
          <w:szCs w:val="21"/>
        </w:rPr>
        <w:t>–</w:t>
      </w:r>
      <w:r w:rsidRPr="0079345F">
        <w:rPr>
          <w:rFonts w:ascii="Arial" w:hAnsi="Arial" w:cs="Arial"/>
          <w:b/>
          <w:bCs/>
          <w:szCs w:val="21"/>
        </w:rPr>
        <w:t>c</w:t>
      </w:r>
      <w:r w:rsidRPr="004E362C">
        <w:rPr>
          <w:rFonts w:ascii="Arial" w:hAnsi="Arial" w:cs="Arial"/>
          <w:kern w:val="24"/>
          <w:szCs w:val="21"/>
        </w:rPr>
        <w:t>) and (</w:t>
      </w:r>
      <w:r w:rsidRPr="0079345F">
        <w:rPr>
          <w:rFonts w:ascii="Arial" w:hAnsi="Arial" w:cs="Arial"/>
          <w:b/>
          <w:bCs/>
          <w:szCs w:val="21"/>
        </w:rPr>
        <w:t>e</w:t>
      </w:r>
      <w:r w:rsidR="004D5DA8" w:rsidRPr="004D5DA8">
        <w:rPr>
          <w:rFonts w:ascii="Arial" w:hAnsi="Arial" w:cs="Arial"/>
          <w:kern w:val="24"/>
          <w:szCs w:val="21"/>
        </w:rPr>
        <w:t>–</w:t>
      </w:r>
      <w:r w:rsidRPr="0079345F">
        <w:rPr>
          <w:rFonts w:ascii="Arial" w:hAnsi="Arial" w:cs="Arial"/>
          <w:b/>
          <w:bCs/>
          <w:szCs w:val="21"/>
        </w:rPr>
        <w:t>g</w:t>
      </w:r>
      <w:r w:rsidRPr="004E362C">
        <w:rPr>
          <w:rFonts w:ascii="Arial" w:hAnsi="Arial" w:cs="Arial"/>
          <w:kern w:val="24"/>
          <w:szCs w:val="21"/>
        </w:rPr>
        <w:t>),</w:t>
      </w:r>
      <w:r w:rsidRPr="004E362C">
        <w:rPr>
          <w:rFonts w:ascii="Arial" w:hAnsi="Arial" w:cs="Arial"/>
          <w:szCs w:val="21"/>
        </w:rPr>
        <w:t xml:space="preserve"> and a 200-kb resolution was used in panel (</w:t>
      </w:r>
      <w:r w:rsidRPr="0079345F">
        <w:rPr>
          <w:rFonts w:ascii="Arial" w:hAnsi="Arial" w:cs="Arial"/>
          <w:b/>
          <w:bCs/>
          <w:szCs w:val="21"/>
        </w:rPr>
        <w:t>d</w:t>
      </w:r>
      <w:r w:rsidRPr="004431C2">
        <w:rPr>
          <w:rFonts w:ascii="Arial" w:hAnsi="Arial" w:cs="Arial"/>
          <w:szCs w:val="21"/>
        </w:rPr>
        <w:t>)</w:t>
      </w:r>
      <w:r w:rsidRPr="0052041F">
        <w:rPr>
          <w:rFonts w:ascii="Arial" w:hAnsi="Arial" w:cs="Arial"/>
          <w:szCs w:val="21"/>
        </w:rPr>
        <w:t>.</w:t>
      </w:r>
    </w:p>
    <w:p w14:paraId="22C8DC4A" w14:textId="4788EE65" w:rsidR="00226964" w:rsidRDefault="000D4CC9" w:rsidP="00226964">
      <w:pPr>
        <w:autoSpaceDE w:val="0"/>
        <w:autoSpaceDN w:val="0"/>
        <w:adjustRightInd w:val="0"/>
        <w:snapToGrid w:val="0"/>
        <w:spacing w:beforeLines="50" w:before="156" w:line="276" w:lineRule="auto"/>
        <w:rPr>
          <w:rFonts w:ascii="Arial" w:hAnsi="Arial" w:cs="Arial"/>
          <w:szCs w:val="21"/>
          <w:shd w:val="clear" w:color="auto" w:fill="FFFFFF"/>
        </w:rPr>
      </w:pPr>
      <w:r>
        <w:rPr>
          <w:rFonts w:ascii="Arial-BoldMT" w:hAnsi="Arial-BoldMT" w:hint="eastAsia"/>
          <w:b/>
          <w:bCs/>
          <w:color w:val="000000"/>
          <w:sz w:val="20"/>
          <w:szCs w:val="20"/>
        </w:rPr>
        <w:br w:type="page"/>
      </w:r>
    </w:p>
    <w:p w14:paraId="0EB7B52A" w14:textId="77777777" w:rsidR="00226964" w:rsidRDefault="00226964" w:rsidP="00226964">
      <w:pPr>
        <w:spacing w:afterLines="50" w:after="156"/>
        <w:rPr>
          <w:rFonts w:ascii="Arial" w:hAnsi="Arial" w:cs="Arial"/>
          <w:b/>
          <w:bCs/>
        </w:rPr>
      </w:pPr>
      <w:r>
        <w:rPr>
          <w:rFonts w:ascii="Arial" w:hAnsi="Arial" w:cs="Arial" w:hint="eastAsia"/>
          <w:b/>
          <w:bCs/>
          <w:noProof/>
        </w:rPr>
        <w:lastRenderedPageBreak/>
        <w:drawing>
          <wp:inline distT="0" distB="0" distL="0" distR="0" wp14:anchorId="5F83BA57" wp14:editId="5B909776">
            <wp:extent cx="5937099" cy="4114544"/>
            <wp:effectExtent l="0" t="0" r="6985" b="63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pic:nvPicPr>
                  <pic:blipFill rotWithShape="1">
                    <a:blip r:embed="rId36"/>
                    <a:srcRect t="890"/>
                    <a:stretch/>
                  </pic:blipFill>
                  <pic:spPr bwMode="auto">
                    <a:xfrm>
                      <a:off x="0" y="0"/>
                      <a:ext cx="5968880" cy="4136569"/>
                    </a:xfrm>
                    <a:prstGeom prst="rect">
                      <a:avLst/>
                    </a:prstGeom>
                    <a:ln>
                      <a:noFill/>
                    </a:ln>
                    <a:extLst>
                      <a:ext uri="{53640926-AAD7-44D8-BBD7-CCE9431645EC}">
                        <a14:shadowObscured xmlns:a14="http://schemas.microsoft.com/office/drawing/2010/main"/>
                      </a:ext>
                    </a:extLst>
                  </pic:spPr>
                </pic:pic>
              </a:graphicData>
            </a:graphic>
          </wp:inline>
        </w:drawing>
      </w:r>
    </w:p>
    <w:p w14:paraId="38ADBB2A" w14:textId="1F64C660" w:rsidR="00226964" w:rsidRDefault="00226964" w:rsidP="00226964">
      <w:pPr>
        <w:widowControl/>
        <w:adjustRightInd w:val="0"/>
        <w:snapToGrid w:val="0"/>
        <w:spacing w:beforeLines="50" w:before="156" w:afterLines="50" w:after="156" w:line="276" w:lineRule="auto"/>
        <w:rPr>
          <w:rFonts w:ascii="Arial" w:hAnsi="Arial" w:cs="Arial"/>
          <w:b/>
          <w:bCs/>
          <w:szCs w:val="21"/>
        </w:rPr>
      </w:pPr>
      <w:r w:rsidRPr="003619F9">
        <w:rPr>
          <w:rFonts w:ascii="Arial" w:hAnsi="Arial" w:cs="Arial"/>
          <w:b/>
          <w:bCs/>
        </w:rPr>
        <w:t xml:space="preserve">Supplementary Fig. </w:t>
      </w:r>
      <w:r>
        <w:rPr>
          <w:rFonts w:ascii="Arial" w:hAnsi="Arial" w:cs="Arial"/>
          <w:b/>
          <w:bCs/>
        </w:rPr>
        <w:t xml:space="preserve">23 </w:t>
      </w:r>
      <w:r w:rsidRPr="005D5BB4">
        <w:rPr>
          <w:rFonts w:ascii="Arial" w:hAnsi="Arial" w:cs="Arial"/>
          <w:b/>
          <w:bCs/>
          <w:szCs w:val="21"/>
        </w:rPr>
        <w:t xml:space="preserve">Characteristics of homolog pairing in </w:t>
      </w:r>
      <w:r>
        <w:rPr>
          <w:rFonts w:ascii="Arial" w:hAnsi="Arial" w:cs="Arial"/>
          <w:b/>
          <w:bCs/>
          <w:szCs w:val="21"/>
        </w:rPr>
        <w:t xml:space="preserve">the </w:t>
      </w:r>
      <w:r w:rsidRPr="005D5BB4">
        <w:rPr>
          <w:rFonts w:ascii="Arial" w:hAnsi="Arial" w:cs="Arial"/>
          <w:b/>
          <w:bCs/>
          <w:szCs w:val="21"/>
        </w:rPr>
        <w:t>pig genome</w:t>
      </w:r>
      <w:r>
        <w:rPr>
          <w:rFonts w:ascii="Arial" w:hAnsi="Arial" w:cs="Arial"/>
          <w:b/>
          <w:bCs/>
          <w:szCs w:val="21"/>
        </w:rPr>
        <w:t xml:space="preserve"> </w:t>
      </w:r>
      <w:bookmarkStart w:id="11" w:name="_Hlk103099330"/>
      <w:r>
        <w:rPr>
          <w:rFonts w:ascii="Arial" w:hAnsi="Arial" w:cs="Arial"/>
          <w:b/>
          <w:bCs/>
          <w:szCs w:val="21"/>
        </w:rPr>
        <w:t>at 100-kb resolution</w:t>
      </w:r>
      <w:bookmarkEnd w:id="11"/>
      <w:r>
        <w:rPr>
          <w:rFonts w:ascii="Arial" w:hAnsi="Arial" w:cs="Arial"/>
          <w:b/>
          <w:bCs/>
          <w:szCs w:val="21"/>
        </w:rPr>
        <w:t xml:space="preserve">, which </w:t>
      </w:r>
      <w:r w:rsidRPr="005A53DE">
        <w:rPr>
          <w:rFonts w:ascii="Arial" w:hAnsi="Arial" w:cs="Arial"/>
          <w:b/>
          <w:bCs/>
          <w:szCs w:val="21"/>
        </w:rPr>
        <w:t>recapitulate</w:t>
      </w:r>
      <w:r>
        <w:rPr>
          <w:rFonts w:ascii="Arial" w:hAnsi="Arial" w:cs="Arial"/>
          <w:b/>
          <w:bCs/>
          <w:szCs w:val="21"/>
        </w:rPr>
        <w:t xml:space="preserve">s the </w:t>
      </w:r>
      <w:r w:rsidRPr="005A53DE">
        <w:rPr>
          <w:rFonts w:ascii="Arial" w:hAnsi="Arial" w:cs="Arial"/>
          <w:b/>
          <w:bCs/>
          <w:szCs w:val="21"/>
        </w:rPr>
        <w:t>findings</w:t>
      </w:r>
      <w:r>
        <w:rPr>
          <w:rFonts w:ascii="Arial" w:hAnsi="Arial" w:cs="Arial"/>
          <w:b/>
          <w:bCs/>
          <w:szCs w:val="21"/>
        </w:rPr>
        <w:t xml:space="preserve"> obtained at 20-kb resolution.</w:t>
      </w:r>
    </w:p>
    <w:p w14:paraId="7BF208DB" w14:textId="77777777" w:rsidR="00226964" w:rsidRPr="00904FE4" w:rsidRDefault="00226964" w:rsidP="00226964">
      <w:pPr>
        <w:adjustRightInd w:val="0"/>
        <w:snapToGrid w:val="0"/>
        <w:spacing w:beforeLines="50" w:before="156" w:line="276" w:lineRule="auto"/>
        <w:rPr>
          <w:rFonts w:ascii="Arial" w:eastAsia="宋体" w:hAnsi="Arial" w:cs="Arial"/>
          <w:szCs w:val="21"/>
        </w:rPr>
      </w:pPr>
      <w:r w:rsidRPr="003666F8">
        <w:rPr>
          <w:rFonts w:ascii="Arial" w:hAnsi="Arial" w:cs="Arial"/>
          <w:b/>
          <w:bCs/>
          <w:szCs w:val="21"/>
        </w:rPr>
        <w:t>a</w:t>
      </w:r>
      <w:r w:rsidRPr="007D0897">
        <w:rPr>
          <w:rFonts w:ascii="Arial" w:hAnsi="Arial" w:cs="Arial"/>
          <w:szCs w:val="21"/>
        </w:rPr>
        <w:t xml:space="preserve"> Similar distance-dependent decay of intra-chromosomal (red) and inter-homologous (blue) contacts (mean Spearm</w:t>
      </w:r>
      <w:r w:rsidRPr="00904FE4">
        <w:rPr>
          <w:rFonts w:ascii="Arial" w:hAnsi="Arial" w:cs="Arial"/>
          <w:szCs w:val="21"/>
        </w:rPr>
        <w:t xml:space="preserve">an’s </w:t>
      </w:r>
      <w:r w:rsidRPr="00904FE4">
        <w:rPr>
          <w:rFonts w:ascii="Arial" w:hAnsi="Arial" w:cs="Arial"/>
          <w:i/>
          <w:iCs/>
          <w:szCs w:val="21"/>
        </w:rPr>
        <w:t>r</w:t>
      </w:r>
      <w:r w:rsidRPr="00904FE4">
        <w:rPr>
          <w:rFonts w:ascii="Arial" w:hAnsi="Arial" w:cs="Arial"/>
          <w:szCs w:val="21"/>
        </w:rPr>
        <w:t xml:space="preserve"> = 0.99, </w:t>
      </w:r>
      <w:r w:rsidRPr="00904FE4">
        <w:rPr>
          <w:rFonts w:ascii="Arial" w:hAnsi="Arial" w:cs="Arial"/>
          <w:i/>
          <w:iCs/>
          <w:szCs w:val="21"/>
        </w:rPr>
        <w:t>P</w:t>
      </w:r>
      <w:r w:rsidRPr="00904FE4">
        <w:rPr>
          <w:rFonts w:ascii="Arial" w:hAnsi="Arial" w:cs="Arial"/>
          <w:szCs w:val="21"/>
        </w:rPr>
        <w:t xml:space="preserve"> &lt; 2.2 × 10</w:t>
      </w:r>
      <w:r w:rsidRPr="00904FE4">
        <w:rPr>
          <w:rFonts w:ascii="Arial" w:hAnsi="Arial" w:cs="Arial"/>
          <w:kern w:val="24"/>
          <w:szCs w:val="21"/>
          <w:vertAlign w:val="superscript"/>
        </w:rPr>
        <w:t>–</w:t>
      </w:r>
      <w:r w:rsidRPr="00904FE4">
        <w:rPr>
          <w:rFonts w:ascii="Arial" w:hAnsi="Arial" w:cs="Arial"/>
          <w:szCs w:val="21"/>
          <w:vertAlign w:val="superscript"/>
        </w:rPr>
        <w:t>16</w:t>
      </w:r>
      <w:r w:rsidRPr="00904FE4">
        <w:rPr>
          <w:rFonts w:ascii="Arial" w:hAnsi="Arial" w:cs="Arial"/>
          <w:szCs w:val="21"/>
        </w:rPr>
        <w:t xml:space="preserve">). Although the interactions between homologs are statistically weaker than within chromosomes (inter-homolog </w:t>
      </w:r>
      <w:r w:rsidRPr="00904FE4">
        <w:rPr>
          <w:rFonts w:ascii="Arial" w:eastAsia="宋体" w:hAnsi="Arial" w:cs="Arial"/>
          <w:szCs w:val="21"/>
        </w:rPr>
        <w:t xml:space="preserve">versus intra-chromosome: average 0.01-fold between 20-kb to 500-kb, </w:t>
      </w:r>
      <w:r w:rsidRPr="00904FE4">
        <w:rPr>
          <w:rFonts w:ascii="Arial" w:eastAsia="宋体" w:hAnsi="Arial" w:cs="Arial"/>
          <w:i/>
          <w:iCs/>
          <w:szCs w:val="21"/>
        </w:rPr>
        <w:t>P</w:t>
      </w:r>
      <w:r w:rsidRPr="00904FE4">
        <w:rPr>
          <w:rFonts w:ascii="Arial" w:eastAsia="宋体" w:hAnsi="Arial" w:cs="Arial"/>
          <w:szCs w:val="21"/>
        </w:rPr>
        <w:t xml:space="preserve"> &lt; 0.12</w:t>
      </w:r>
      <w:r>
        <w:rPr>
          <w:rFonts w:ascii="Arial" w:eastAsia="宋体" w:hAnsi="Arial" w:cs="Arial"/>
          <w:szCs w:val="21"/>
        </w:rPr>
        <w:t>;</w:t>
      </w:r>
      <w:r w:rsidRPr="00904FE4">
        <w:rPr>
          <w:rFonts w:ascii="Arial" w:eastAsia="宋体" w:hAnsi="Arial" w:cs="Arial"/>
          <w:szCs w:val="21"/>
        </w:rPr>
        <w:t xml:space="preserve"> and 0.028</w:t>
      </w:r>
      <w:r>
        <w:rPr>
          <w:rFonts w:ascii="Arial" w:eastAsia="宋体" w:hAnsi="Arial" w:cs="Arial"/>
          <w:szCs w:val="21"/>
        </w:rPr>
        <w:t>-</w:t>
      </w:r>
      <w:r w:rsidRPr="00904FE4">
        <w:rPr>
          <w:rFonts w:ascii="Arial" w:eastAsia="宋体" w:hAnsi="Arial" w:cs="Arial"/>
          <w:szCs w:val="21"/>
        </w:rPr>
        <w:t xml:space="preserve">fold between 500-kb to 10-Mb, </w:t>
      </w:r>
      <w:r w:rsidRPr="00904FE4">
        <w:rPr>
          <w:rFonts w:ascii="Arial" w:eastAsia="宋体" w:hAnsi="Arial" w:cs="Arial"/>
          <w:i/>
          <w:iCs/>
          <w:szCs w:val="21"/>
        </w:rPr>
        <w:t>P</w:t>
      </w:r>
      <w:r w:rsidRPr="00904FE4">
        <w:rPr>
          <w:rFonts w:ascii="Arial" w:eastAsia="宋体" w:hAnsi="Arial" w:cs="Arial"/>
          <w:szCs w:val="21"/>
        </w:rPr>
        <w:t xml:space="preserve"> </w:t>
      </w:r>
      <w:r w:rsidRPr="00904FE4">
        <w:rPr>
          <w:rFonts w:ascii="Arial" w:eastAsia="宋体" w:hAnsi="Arial" w:cs="Arial"/>
          <w:i/>
          <w:iCs/>
          <w:szCs w:val="21"/>
        </w:rPr>
        <w:t>&lt;</w:t>
      </w:r>
      <w:r w:rsidRPr="00904FE4">
        <w:rPr>
          <w:rFonts w:ascii="Arial" w:eastAsia="宋体" w:hAnsi="Arial" w:cs="Arial"/>
          <w:szCs w:val="21"/>
        </w:rPr>
        <w:t xml:space="preserve"> 1.06 × 10</w:t>
      </w:r>
      <w:r w:rsidRPr="00904FE4">
        <w:rPr>
          <w:rFonts w:ascii="Arial" w:hAnsi="Arial" w:cs="Arial"/>
          <w:kern w:val="24"/>
          <w:szCs w:val="21"/>
          <w:vertAlign w:val="superscript"/>
        </w:rPr>
        <w:t>–</w:t>
      </w:r>
      <w:r w:rsidRPr="00904FE4">
        <w:rPr>
          <w:rFonts w:ascii="Arial" w:eastAsia="宋体" w:hAnsi="Arial" w:cs="Arial"/>
          <w:szCs w:val="21"/>
          <w:vertAlign w:val="superscript"/>
        </w:rPr>
        <w:t>8</w:t>
      </w:r>
      <w:r w:rsidRPr="00904FE4">
        <w:rPr>
          <w:rFonts w:ascii="Arial" w:eastAsia="宋体" w:hAnsi="Arial" w:cs="Arial"/>
          <w:szCs w:val="21"/>
        </w:rPr>
        <w:t xml:space="preserve">), </w:t>
      </w:r>
      <w:r>
        <w:rPr>
          <w:rFonts w:ascii="Arial" w:eastAsia="宋体" w:hAnsi="Arial" w:cs="Arial"/>
          <w:szCs w:val="21"/>
        </w:rPr>
        <w:t>they</w:t>
      </w:r>
      <w:r w:rsidRPr="00904FE4">
        <w:rPr>
          <w:rFonts w:ascii="Arial" w:eastAsia="宋体" w:hAnsi="Arial" w:cs="Arial"/>
          <w:szCs w:val="21"/>
        </w:rPr>
        <w:t xml:space="preserve"> are still statistically stronger than between </w:t>
      </w:r>
      <w:proofErr w:type="spellStart"/>
      <w:r w:rsidRPr="00904FE4">
        <w:rPr>
          <w:rFonts w:ascii="Arial" w:eastAsia="宋体" w:hAnsi="Arial" w:cs="Arial"/>
          <w:szCs w:val="21"/>
        </w:rPr>
        <w:t>heterologs</w:t>
      </w:r>
      <w:proofErr w:type="spellEnd"/>
      <w:r w:rsidRPr="00904FE4">
        <w:rPr>
          <w:rFonts w:ascii="Arial" w:eastAsia="宋体" w:hAnsi="Arial" w:cs="Arial"/>
          <w:szCs w:val="21"/>
        </w:rPr>
        <w:t xml:space="preserve"> (dashed line) (inter-homolog versus inter-</w:t>
      </w:r>
      <w:proofErr w:type="spellStart"/>
      <w:r w:rsidRPr="00904FE4">
        <w:rPr>
          <w:rFonts w:ascii="Arial" w:eastAsia="宋体" w:hAnsi="Arial" w:cs="Arial"/>
          <w:szCs w:val="21"/>
        </w:rPr>
        <w:t>heterolog</w:t>
      </w:r>
      <w:proofErr w:type="spellEnd"/>
      <w:r w:rsidRPr="00904FE4">
        <w:rPr>
          <w:rFonts w:ascii="Arial" w:eastAsia="宋体" w:hAnsi="Arial" w:cs="Arial"/>
          <w:szCs w:val="21"/>
        </w:rPr>
        <w:t>: average 37.48</w:t>
      </w:r>
      <w:r>
        <w:rPr>
          <w:rFonts w:ascii="Arial" w:eastAsia="宋体" w:hAnsi="Arial" w:cs="Arial"/>
          <w:szCs w:val="21"/>
        </w:rPr>
        <w:t>-</w:t>
      </w:r>
      <w:r w:rsidRPr="00904FE4">
        <w:rPr>
          <w:rFonts w:ascii="Arial" w:eastAsia="宋体" w:hAnsi="Arial" w:cs="Arial"/>
          <w:szCs w:val="21"/>
        </w:rPr>
        <w:t xml:space="preserve">fold between 20-kb to 500-kb, </w:t>
      </w:r>
      <w:r w:rsidRPr="00904FE4">
        <w:rPr>
          <w:rFonts w:ascii="Arial" w:eastAsia="宋体" w:hAnsi="Arial" w:cs="Arial"/>
          <w:i/>
          <w:iCs/>
          <w:szCs w:val="21"/>
        </w:rPr>
        <w:t>P</w:t>
      </w:r>
      <w:r w:rsidRPr="00904FE4">
        <w:rPr>
          <w:rFonts w:ascii="Arial" w:eastAsia="宋体" w:hAnsi="Arial" w:cs="Arial"/>
          <w:szCs w:val="21"/>
        </w:rPr>
        <w:t xml:space="preserve"> &lt; 0.007; and 2.32</w:t>
      </w:r>
      <w:r>
        <w:rPr>
          <w:rFonts w:ascii="Arial" w:eastAsia="宋体" w:hAnsi="Arial" w:cs="Arial"/>
          <w:szCs w:val="21"/>
        </w:rPr>
        <w:t>-</w:t>
      </w:r>
      <w:r w:rsidRPr="00904FE4">
        <w:rPr>
          <w:rFonts w:ascii="Arial" w:eastAsia="宋体" w:hAnsi="Arial" w:cs="Arial"/>
          <w:szCs w:val="21"/>
        </w:rPr>
        <w:t xml:space="preserve">fold between 500-kb to 10-Mb, </w:t>
      </w:r>
      <w:r w:rsidRPr="00904FE4">
        <w:rPr>
          <w:rFonts w:ascii="Arial" w:eastAsia="宋体" w:hAnsi="Arial" w:cs="Arial"/>
          <w:i/>
          <w:iCs/>
          <w:szCs w:val="21"/>
        </w:rPr>
        <w:t>P</w:t>
      </w:r>
      <w:r w:rsidRPr="00904FE4">
        <w:rPr>
          <w:rFonts w:ascii="Arial" w:eastAsia="宋体" w:hAnsi="Arial" w:cs="Arial"/>
          <w:szCs w:val="21"/>
        </w:rPr>
        <w:t xml:space="preserve"> &lt; 2.2 × 10</w:t>
      </w:r>
      <w:r w:rsidRPr="00904FE4">
        <w:rPr>
          <w:rFonts w:ascii="Arial" w:hAnsi="Arial" w:cs="Arial"/>
          <w:kern w:val="24"/>
          <w:szCs w:val="21"/>
          <w:vertAlign w:val="superscript"/>
        </w:rPr>
        <w:t>–</w:t>
      </w:r>
      <w:r w:rsidRPr="00904FE4">
        <w:rPr>
          <w:rFonts w:ascii="Arial" w:eastAsia="宋体" w:hAnsi="Arial" w:cs="Arial"/>
          <w:szCs w:val="21"/>
          <w:vertAlign w:val="superscript"/>
        </w:rPr>
        <w:t>16</w:t>
      </w:r>
      <w:r w:rsidRPr="00904FE4">
        <w:rPr>
          <w:rFonts w:ascii="Arial" w:eastAsia="宋体" w:hAnsi="Arial" w:cs="Arial"/>
          <w:szCs w:val="21"/>
        </w:rPr>
        <w:t xml:space="preserve">). </w:t>
      </w:r>
      <w:r w:rsidRPr="00904FE4">
        <w:rPr>
          <w:rFonts w:ascii="Arial" w:eastAsia="宋体" w:hAnsi="Arial" w:cs="Arial"/>
          <w:i/>
          <w:iCs/>
          <w:szCs w:val="21"/>
        </w:rPr>
        <w:t>P</w:t>
      </w:r>
      <w:r w:rsidRPr="00904FE4">
        <w:rPr>
          <w:rFonts w:ascii="Arial" w:eastAsia="宋体" w:hAnsi="Arial" w:cs="Arial"/>
          <w:szCs w:val="21"/>
        </w:rPr>
        <w:t xml:space="preserve"> values </w:t>
      </w:r>
      <w:r>
        <w:rPr>
          <w:rFonts w:ascii="Arial" w:eastAsia="宋体" w:hAnsi="Arial" w:cs="Arial"/>
          <w:szCs w:val="21"/>
        </w:rPr>
        <w:t>were calculated using</w:t>
      </w:r>
      <w:r w:rsidRPr="00904FE4">
        <w:rPr>
          <w:rFonts w:ascii="Arial" w:eastAsia="宋体" w:hAnsi="Arial" w:cs="Arial"/>
          <w:szCs w:val="21"/>
        </w:rPr>
        <w:t xml:space="preserve"> </w:t>
      </w:r>
      <w:r>
        <w:rPr>
          <w:rFonts w:ascii="Arial" w:eastAsia="宋体" w:hAnsi="Arial" w:cs="Arial"/>
          <w:szCs w:val="21"/>
        </w:rPr>
        <w:t>a</w:t>
      </w:r>
      <w:r w:rsidRPr="00904FE4">
        <w:rPr>
          <w:rFonts w:ascii="Arial" w:eastAsia="宋体" w:hAnsi="Arial" w:cs="Arial"/>
          <w:szCs w:val="21"/>
        </w:rPr>
        <w:t xml:space="preserve"> paired Student’s </w:t>
      </w:r>
      <w:r w:rsidRPr="00904FE4">
        <w:rPr>
          <w:rFonts w:ascii="Arial" w:eastAsia="宋体" w:hAnsi="Arial" w:cs="Arial"/>
          <w:i/>
          <w:iCs/>
          <w:szCs w:val="21"/>
        </w:rPr>
        <w:t>t</w:t>
      </w:r>
      <w:r w:rsidRPr="00904FE4">
        <w:rPr>
          <w:rFonts w:ascii="Arial" w:eastAsia="宋体" w:hAnsi="Arial" w:cs="Arial"/>
          <w:szCs w:val="21"/>
        </w:rPr>
        <w:t>-test. Data of a representative liver sample is shown.</w:t>
      </w:r>
    </w:p>
    <w:p w14:paraId="0F4AA828" w14:textId="77777777" w:rsidR="00226964" w:rsidRPr="007D0897" w:rsidRDefault="00226964" w:rsidP="00226964">
      <w:pPr>
        <w:adjustRightInd w:val="0"/>
        <w:snapToGrid w:val="0"/>
        <w:spacing w:beforeLines="50" w:before="156" w:line="276" w:lineRule="auto"/>
        <w:rPr>
          <w:rFonts w:ascii="Arial" w:eastAsia="宋体" w:hAnsi="Arial" w:cs="Arial"/>
          <w:szCs w:val="21"/>
        </w:rPr>
      </w:pPr>
      <w:r w:rsidRPr="003666F8">
        <w:rPr>
          <w:rFonts w:ascii="Arial" w:eastAsia="宋体" w:hAnsi="Arial" w:cs="Arial"/>
          <w:b/>
          <w:bCs/>
          <w:szCs w:val="21"/>
        </w:rPr>
        <w:t>b</w:t>
      </w:r>
      <w:r w:rsidRPr="00904FE4">
        <w:rPr>
          <w:rFonts w:ascii="Arial" w:eastAsia="宋体" w:hAnsi="Arial" w:cs="Arial"/>
          <w:kern w:val="0"/>
          <w:szCs w:val="21"/>
        </w:rPr>
        <w:t xml:space="preserve"> </w:t>
      </w:r>
      <w:r w:rsidRPr="00904FE4">
        <w:rPr>
          <w:rFonts w:ascii="Arial" w:eastAsia="宋体" w:hAnsi="Arial" w:cs="Arial"/>
          <w:szCs w:val="21"/>
        </w:rPr>
        <w:t xml:space="preserve">Homolog pairing score (HPS) is positively correlated with </w:t>
      </w:r>
      <w:r>
        <w:rPr>
          <w:rFonts w:ascii="Arial" w:eastAsia="宋体" w:hAnsi="Arial" w:cs="Arial"/>
          <w:szCs w:val="21"/>
        </w:rPr>
        <w:t xml:space="preserve">the </w:t>
      </w:r>
      <w:r w:rsidRPr="00904FE4">
        <w:rPr>
          <w:rFonts w:ascii="Arial" w:eastAsia="宋体" w:hAnsi="Arial" w:cs="Arial"/>
          <w:szCs w:val="21"/>
        </w:rPr>
        <w:t xml:space="preserve">intra-chromosomal score (ICS) (Spearman’s </w:t>
      </w:r>
      <w:r w:rsidRPr="00904FE4">
        <w:rPr>
          <w:rFonts w:ascii="Arial" w:eastAsia="宋体" w:hAnsi="Arial" w:cs="Arial"/>
          <w:i/>
          <w:iCs/>
          <w:szCs w:val="21"/>
        </w:rPr>
        <w:t>r</w:t>
      </w:r>
      <w:r w:rsidRPr="00904FE4">
        <w:rPr>
          <w:rFonts w:ascii="Arial" w:eastAsia="宋体" w:hAnsi="Arial" w:cs="Arial"/>
          <w:szCs w:val="21"/>
        </w:rPr>
        <w:t xml:space="preserve"> = </w:t>
      </w:r>
      <w:r w:rsidRPr="00904FE4">
        <w:rPr>
          <w:rFonts w:ascii="Arial" w:hAnsi="Arial" w:cs="Arial"/>
          <w:szCs w:val="21"/>
        </w:rPr>
        <w:t xml:space="preserve">0.57, </w:t>
      </w:r>
      <w:r w:rsidRPr="00904FE4">
        <w:rPr>
          <w:rFonts w:ascii="Arial" w:hAnsi="Arial" w:cs="Arial"/>
          <w:i/>
          <w:iCs/>
          <w:szCs w:val="21"/>
        </w:rPr>
        <w:t>P</w:t>
      </w:r>
      <w:r w:rsidRPr="00904FE4">
        <w:rPr>
          <w:rFonts w:ascii="Arial" w:hAnsi="Arial" w:cs="Arial"/>
          <w:szCs w:val="21"/>
        </w:rPr>
        <w:t xml:space="preserve"> &lt; 2.2 × 10</w:t>
      </w:r>
      <w:r w:rsidRPr="00904FE4">
        <w:rPr>
          <w:rFonts w:ascii="Arial" w:hAnsi="Arial" w:cs="Arial"/>
          <w:kern w:val="24"/>
          <w:szCs w:val="21"/>
          <w:vertAlign w:val="superscript"/>
        </w:rPr>
        <w:t>–</w:t>
      </w:r>
      <w:r w:rsidRPr="00904FE4">
        <w:rPr>
          <w:rFonts w:ascii="Arial" w:hAnsi="Arial" w:cs="Arial"/>
          <w:szCs w:val="21"/>
          <w:vertAlign w:val="superscript"/>
        </w:rPr>
        <w:t>16</w:t>
      </w:r>
      <w:r w:rsidRPr="00904FE4">
        <w:rPr>
          <w:rFonts w:ascii="Arial" w:eastAsia="宋体" w:hAnsi="Arial" w:cs="Arial"/>
          <w:szCs w:val="21"/>
        </w:rPr>
        <w:t>). A repr</w:t>
      </w:r>
      <w:r w:rsidRPr="007D0897">
        <w:rPr>
          <w:rFonts w:ascii="Arial" w:eastAsia="宋体" w:hAnsi="Arial" w:cs="Arial"/>
          <w:szCs w:val="21"/>
        </w:rPr>
        <w:t xml:space="preserve">esentative liver sample is shown. </w:t>
      </w:r>
    </w:p>
    <w:p w14:paraId="3E21BDE7" w14:textId="77777777" w:rsidR="00226964" w:rsidRPr="007D0897" w:rsidRDefault="00226964" w:rsidP="00226964">
      <w:pPr>
        <w:adjustRightInd w:val="0"/>
        <w:snapToGrid w:val="0"/>
        <w:spacing w:beforeLines="50" w:before="156" w:line="276" w:lineRule="auto"/>
        <w:rPr>
          <w:rFonts w:ascii="Arial" w:eastAsia="宋体" w:hAnsi="Arial" w:cs="Arial"/>
          <w:szCs w:val="21"/>
        </w:rPr>
      </w:pPr>
      <w:r w:rsidRPr="003666F8">
        <w:rPr>
          <w:rFonts w:ascii="Arial" w:eastAsia="宋体" w:hAnsi="Arial" w:cs="Arial"/>
          <w:b/>
          <w:bCs/>
          <w:szCs w:val="21"/>
        </w:rPr>
        <w:t>c</w:t>
      </w:r>
      <w:r w:rsidRPr="007D0897">
        <w:rPr>
          <w:rFonts w:ascii="Arial" w:eastAsia="宋体" w:hAnsi="Arial" w:cs="Arial"/>
          <w:szCs w:val="21"/>
        </w:rPr>
        <w:t xml:space="preserve"> Correlations between HPS and ICS for each of </w:t>
      </w:r>
      <w:r>
        <w:rPr>
          <w:rFonts w:ascii="Arial" w:eastAsia="宋体" w:hAnsi="Arial" w:cs="Arial"/>
          <w:szCs w:val="21"/>
        </w:rPr>
        <w:t xml:space="preserve">the </w:t>
      </w:r>
      <w:r w:rsidRPr="007D0897">
        <w:rPr>
          <w:rFonts w:ascii="Arial" w:eastAsia="宋体" w:hAnsi="Arial" w:cs="Arial"/>
          <w:szCs w:val="21"/>
        </w:rPr>
        <w:t>18 autosomes.</w:t>
      </w:r>
    </w:p>
    <w:p w14:paraId="2F7F29AD" w14:textId="77777777" w:rsidR="00226964" w:rsidRPr="007D0897" w:rsidRDefault="00226964" w:rsidP="00226964">
      <w:pPr>
        <w:adjustRightInd w:val="0"/>
        <w:snapToGrid w:val="0"/>
        <w:spacing w:beforeLines="50" w:before="156" w:line="276" w:lineRule="auto"/>
        <w:rPr>
          <w:rFonts w:ascii="Arial" w:eastAsia="宋体" w:hAnsi="Arial" w:cs="Arial"/>
          <w:szCs w:val="21"/>
        </w:rPr>
      </w:pPr>
      <w:r w:rsidRPr="003666F8">
        <w:rPr>
          <w:rFonts w:ascii="Arial" w:eastAsia="宋体" w:hAnsi="Arial" w:cs="Arial"/>
          <w:b/>
          <w:bCs/>
          <w:szCs w:val="21"/>
        </w:rPr>
        <w:t>d</w:t>
      </w:r>
      <w:r w:rsidRPr="007D0897">
        <w:rPr>
          <w:rFonts w:ascii="Arial" w:eastAsia="宋体" w:hAnsi="Arial" w:cs="Arial"/>
          <w:szCs w:val="21"/>
        </w:rPr>
        <w:t xml:space="preserve"> Homology pairing is correlated with compartmentalization.</w:t>
      </w:r>
      <w:r>
        <w:rPr>
          <w:rFonts w:ascii="Arial" w:eastAsia="宋体" w:hAnsi="Arial" w:cs="Arial"/>
          <w:szCs w:val="21"/>
        </w:rPr>
        <w:t xml:space="preserve"> </w:t>
      </w:r>
      <w:r w:rsidRPr="007F7F99">
        <w:rPr>
          <w:rFonts w:ascii="Arial" w:eastAsia="宋体" w:hAnsi="Arial" w:cs="Arial"/>
          <w:szCs w:val="21"/>
        </w:rPr>
        <w:t>Top:</w:t>
      </w:r>
      <w:r w:rsidRPr="007D0897">
        <w:rPr>
          <w:rFonts w:ascii="Arial" w:eastAsia="宋体" w:hAnsi="Arial" w:cs="Arial"/>
          <w:i/>
          <w:iCs/>
          <w:szCs w:val="21"/>
        </w:rPr>
        <w:t xml:space="preserve"> </w:t>
      </w:r>
      <w:r w:rsidRPr="007D0897">
        <w:rPr>
          <w:rFonts w:ascii="Arial" w:eastAsia="宋体" w:hAnsi="Arial" w:cs="Arial"/>
          <w:szCs w:val="21"/>
        </w:rPr>
        <w:t>HPS values are positively correlated with A-B in</w:t>
      </w:r>
      <w:r w:rsidRPr="00904FE4">
        <w:rPr>
          <w:rFonts w:ascii="Arial" w:eastAsia="宋体" w:hAnsi="Arial" w:cs="Arial"/>
          <w:szCs w:val="21"/>
        </w:rPr>
        <w:t xml:space="preserve">dex (Spearman’s </w:t>
      </w:r>
      <w:r w:rsidRPr="00904FE4">
        <w:rPr>
          <w:rFonts w:ascii="Arial" w:eastAsia="宋体" w:hAnsi="Arial" w:cs="Arial"/>
          <w:i/>
          <w:iCs/>
          <w:szCs w:val="21"/>
        </w:rPr>
        <w:t>r</w:t>
      </w:r>
      <w:r w:rsidRPr="00904FE4">
        <w:rPr>
          <w:rFonts w:ascii="Arial" w:eastAsia="宋体" w:hAnsi="Arial" w:cs="Arial"/>
          <w:szCs w:val="21"/>
        </w:rPr>
        <w:t xml:space="preserve"> = </w:t>
      </w:r>
      <w:r w:rsidRPr="00904FE4">
        <w:rPr>
          <w:rFonts w:ascii="Arial" w:hAnsi="Arial" w:cs="Arial"/>
          <w:szCs w:val="21"/>
        </w:rPr>
        <w:t>0.28</w:t>
      </w:r>
      <w:r w:rsidRPr="00904FE4">
        <w:rPr>
          <w:rFonts w:ascii="Arial" w:eastAsia="宋体" w:hAnsi="Arial" w:cs="Arial"/>
          <w:szCs w:val="21"/>
        </w:rPr>
        <w:t xml:space="preserve">, </w:t>
      </w:r>
      <w:r w:rsidRPr="00904FE4">
        <w:rPr>
          <w:rFonts w:ascii="Arial" w:eastAsia="宋体" w:hAnsi="Arial" w:cs="Arial"/>
          <w:i/>
          <w:iCs/>
          <w:szCs w:val="21"/>
        </w:rPr>
        <w:t>P</w:t>
      </w:r>
      <w:r w:rsidRPr="00904FE4">
        <w:rPr>
          <w:rFonts w:ascii="Arial" w:eastAsia="宋体" w:hAnsi="Arial" w:cs="Arial"/>
          <w:szCs w:val="21"/>
        </w:rPr>
        <w:t xml:space="preserve"> &lt; 2.2 × 10</w:t>
      </w:r>
      <w:r w:rsidRPr="00904FE4">
        <w:rPr>
          <w:rFonts w:ascii="Arial" w:eastAsia="宋体" w:hAnsi="Arial" w:cs="Arial"/>
          <w:kern w:val="24"/>
          <w:szCs w:val="21"/>
          <w:vertAlign w:val="superscript"/>
        </w:rPr>
        <w:t>–</w:t>
      </w:r>
      <w:r w:rsidRPr="00904FE4">
        <w:rPr>
          <w:rFonts w:ascii="Arial" w:eastAsia="宋体" w:hAnsi="Arial" w:cs="Arial"/>
          <w:szCs w:val="21"/>
          <w:vertAlign w:val="superscript"/>
        </w:rPr>
        <w:t>16</w:t>
      </w:r>
      <w:r w:rsidRPr="00904FE4">
        <w:rPr>
          <w:rFonts w:ascii="Arial" w:eastAsia="宋体" w:hAnsi="Arial" w:cs="Arial"/>
          <w:szCs w:val="21"/>
        </w:rPr>
        <w:t xml:space="preserve">). A representative liver sample is shown. </w:t>
      </w:r>
      <w:r w:rsidRPr="007F7F99">
        <w:rPr>
          <w:rFonts w:ascii="Arial" w:eastAsia="宋体" w:hAnsi="Arial" w:cs="Arial"/>
          <w:szCs w:val="21"/>
        </w:rPr>
        <w:t>Bottom:</w:t>
      </w:r>
      <w:r w:rsidRPr="00904FE4">
        <w:rPr>
          <w:rFonts w:ascii="Arial" w:eastAsia="宋体" w:hAnsi="Arial" w:cs="Arial"/>
          <w:i/>
          <w:iCs/>
          <w:szCs w:val="21"/>
        </w:rPr>
        <w:t xml:space="preserve"> </w:t>
      </w:r>
      <w:r w:rsidRPr="00904FE4">
        <w:rPr>
          <w:rFonts w:ascii="Arial" w:eastAsia="宋体" w:hAnsi="Arial" w:cs="Arial"/>
          <w:szCs w:val="21"/>
        </w:rPr>
        <w:t>In com</w:t>
      </w:r>
      <w:r w:rsidRPr="007D0897">
        <w:rPr>
          <w:rFonts w:ascii="Arial" w:eastAsia="宋体" w:hAnsi="Arial" w:cs="Arial"/>
          <w:szCs w:val="21"/>
        </w:rPr>
        <w:t>parison to compartment B regions, compartment A regions exhibited enhanced allelic pairing</w:t>
      </w:r>
      <w:r w:rsidRPr="007D0897" w:rsidDel="00FD6607">
        <w:rPr>
          <w:rFonts w:ascii="Arial" w:eastAsia="宋体" w:hAnsi="Arial" w:cs="Arial"/>
          <w:szCs w:val="21"/>
        </w:rPr>
        <w:t xml:space="preserve"> </w:t>
      </w:r>
      <w:r w:rsidRPr="007D0897">
        <w:rPr>
          <w:rFonts w:ascii="Arial" w:eastAsia="宋体" w:hAnsi="Arial" w:cs="Arial"/>
          <w:szCs w:val="21"/>
        </w:rPr>
        <w:t>(reflected by statistically increased HPS values).</w:t>
      </w:r>
    </w:p>
    <w:p w14:paraId="3C6E94C2" w14:textId="77777777" w:rsidR="00226964" w:rsidRPr="007D0897" w:rsidRDefault="00226964" w:rsidP="00226964">
      <w:pPr>
        <w:adjustRightInd w:val="0"/>
        <w:snapToGrid w:val="0"/>
        <w:spacing w:beforeLines="50" w:before="156" w:line="276" w:lineRule="auto"/>
        <w:rPr>
          <w:rFonts w:ascii="Arial" w:eastAsia="宋体" w:hAnsi="Arial" w:cs="Arial"/>
          <w:szCs w:val="21"/>
        </w:rPr>
      </w:pPr>
      <w:r w:rsidRPr="003666F8">
        <w:rPr>
          <w:rFonts w:ascii="Arial" w:eastAsia="宋体" w:hAnsi="Arial" w:cs="Arial"/>
          <w:b/>
          <w:bCs/>
          <w:szCs w:val="21"/>
        </w:rPr>
        <w:t>e</w:t>
      </w:r>
      <w:r w:rsidRPr="007D0897">
        <w:rPr>
          <w:rFonts w:ascii="Arial" w:eastAsia="宋体" w:hAnsi="Arial" w:cs="Arial"/>
          <w:szCs w:val="21"/>
        </w:rPr>
        <w:t xml:space="preserve"> Correlation between HPS and compartment scores (A-B index) for each of </w:t>
      </w:r>
      <w:r>
        <w:rPr>
          <w:rFonts w:ascii="Arial" w:eastAsia="宋体" w:hAnsi="Arial" w:cs="Arial"/>
          <w:szCs w:val="21"/>
        </w:rPr>
        <w:t xml:space="preserve">the </w:t>
      </w:r>
      <w:r w:rsidRPr="007D0897">
        <w:rPr>
          <w:rFonts w:ascii="Arial" w:eastAsia="宋体" w:hAnsi="Arial" w:cs="Arial"/>
          <w:szCs w:val="21"/>
        </w:rPr>
        <w:t>18 autosomes.</w:t>
      </w:r>
    </w:p>
    <w:p w14:paraId="794DB82E" w14:textId="77777777" w:rsidR="00226964" w:rsidRPr="007D0897" w:rsidRDefault="00226964" w:rsidP="00226964">
      <w:pPr>
        <w:adjustRightInd w:val="0"/>
        <w:snapToGrid w:val="0"/>
        <w:spacing w:beforeLines="50" w:before="156" w:line="276" w:lineRule="auto"/>
        <w:rPr>
          <w:rFonts w:ascii="Arial" w:eastAsia="宋体" w:hAnsi="Arial" w:cs="Arial"/>
          <w:szCs w:val="21"/>
        </w:rPr>
      </w:pPr>
      <w:r w:rsidRPr="003666F8">
        <w:rPr>
          <w:rFonts w:ascii="Arial" w:eastAsia="宋体" w:hAnsi="Arial" w:cs="Arial"/>
          <w:b/>
          <w:bCs/>
          <w:szCs w:val="21"/>
        </w:rPr>
        <w:t>f</w:t>
      </w:r>
      <w:r w:rsidRPr="007D0897">
        <w:rPr>
          <w:rFonts w:ascii="Arial" w:eastAsia="宋体" w:hAnsi="Arial" w:cs="Arial"/>
          <w:szCs w:val="21"/>
        </w:rPr>
        <w:t xml:space="preserve"> Comparison of HPS between compartments A and B regions for each of </w:t>
      </w:r>
      <w:r>
        <w:rPr>
          <w:rFonts w:ascii="Arial" w:eastAsia="宋体" w:hAnsi="Arial" w:cs="Arial"/>
          <w:szCs w:val="21"/>
        </w:rPr>
        <w:t xml:space="preserve">the </w:t>
      </w:r>
      <w:r w:rsidRPr="007D0897">
        <w:rPr>
          <w:rFonts w:ascii="Arial" w:eastAsia="宋体" w:hAnsi="Arial" w:cs="Arial"/>
          <w:szCs w:val="21"/>
        </w:rPr>
        <w:t>18 autosomes.</w:t>
      </w:r>
      <w:r w:rsidRPr="007D0897" w:rsidDel="00FD6607">
        <w:rPr>
          <w:rFonts w:ascii="Arial" w:eastAsia="宋体" w:hAnsi="Arial" w:cs="Arial"/>
          <w:szCs w:val="21"/>
        </w:rPr>
        <w:t xml:space="preserve"> </w:t>
      </w:r>
    </w:p>
    <w:p w14:paraId="359FB785" w14:textId="77777777" w:rsidR="00226964" w:rsidRDefault="00226964" w:rsidP="00226964">
      <w:pPr>
        <w:autoSpaceDE w:val="0"/>
        <w:autoSpaceDN w:val="0"/>
        <w:adjustRightInd w:val="0"/>
        <w:snapToGrid w:val="0"/>
        <w:spacing w:beforeLines="50" w:before="156" w:line="276" w:lineRule="auto"/>
        <w:rPr>
          <w:rFonts w:ascii="Arial" w:eastAsia="宋体" w:hAnsi="Arial" w:cs="Arial"/>
          <w:color w:val="000000" w:themeColor="text1"/>
          <w:szCs w:val="21"/>
        </w:rPr>
      </w:pPr>
      <w:r w:rsidRPr="007D0897">
        <w:rPr>
          <w:rFonts w:ascii="Arial" w:eastAsia="宋体" w:hAnsi="Arial" w:cs="Arial"/>
          <w:szCs w:val="21"/>
        </w:rPr>
        <w:t xml:space="preserve">In </w:t>
      </w:r>
      <w:r w:rsidRPr="003666F8">
        <w:rPr>
          <w:rFonts w:ascii="Arial" w:eastAsia="宋体" w:hAnsi="Arial" w:cs="Arial"/>
          <w:b/>
          <w:bCs/>
          <w:szCs w:val="21"/>
        </w:rPr>
        <w:t>c, e,</w:t>
      </w:r>
      <w:r w:rsidRPr="007D0897">
        <w:rPr>
          <w:rFonts w:ascii="Arial" w:eastAsia="宋体" w:hAnsi="Arial" w:cs="Arial"/>
          <w:szCs w:val="21"/>
        </w:rPr>
        <w:t xml:space="preserve"> and </w:t>
      </w:r>
      <w:r w:rsidRPr="003666F8">
        <w:rPr>
          <w:rFonts w:ascii="Arial" w:eastAsia="宋体" w:hAnsi="Arial" w:cs="Arial"/>
          <w:b/>
          <w:bCs/>
          <w:szCs w:val="21"/>
        </w:rPr>
        <w:t>f,</w:t>
      </w:r>
      <w:r w:rsidRPr="007D0897">
        <w:rPr>
          <w:rFonts w:ascii="Arial" w:eastAsia="宋体" w:hAnsi="Arial" w:cs="Arial"/>
          <w:szCs w:val="21"/>
        </w:rPr>
        <w:t xml:space="preserve"> </w:t>
      </w:r>
      <w:r>
        <w:rPr>
          <w:rFonts w:ascii="Arial" w:eastAsia="宋体" w:hAnsi="Arial" w:cs="Arial"/>
          <w:szCs w:val="21"/>
        </w:rPr>
        <w:t xml:space="preserve">the </w:t>
      </w:r>
      <w:r w:rsidRPr="007D0897">
        <w:rPr>
          <w:rFonts w:ascii="Arial" w:eastAsia="宋体" w:hAnsi="Arial" w:cs="Arial"/>
          <w:szCs w:val="21"/>
        </w:rPr>
        <w:t>data are presented as mean ± SD (</w:t>
      </w:r>
      <w:r w:rsidRPr="007D0897">
        <w:rPr>
          <w:rFonts w:ascii="Arial" w:eastAsia="宋体" w:hAnsi="Arial" w:cs="Arial"/>
          <w:i/>
          <w:iCs/>
          <w:szCs w:val="21"/>
        </w:rPr>
        <w:t>n</w:t>
      </w:r>
      <w:r w:rsidRPr="007D0897">
        <w:rPr>
          <w:rFonts w:ascii="Arial" w:eastAsia="宋体" w:hAnsi="Arial" w:cs="Arial"/>
          <w:szCs w:val="21"/>
        </w:rPr>
        <w:t xml:space="preserve"> = 12), and </w:t>
      </w:r>
      <w:r>
        <w:rPr>
          <w:rFonts w:ascii="Arial" w:eastAsia="宋体" w:hAnsi="Arial" w:cs="Arial"/>
          <w:szCs w:val="21"/>
        </w:rPr>
        <w:t xml:space="preserve">the </w:t>
      </w:r>
      <w:r w:rsidRPr="007D0897">
        <w:rPr>
          <w:rFonts w:ascii="Arial" w:eastAsia="宋体" w:hAnsi="Arial" w:cs="Arial"/>
          <w:szCs w:val="21"/>
        </w:rPr>
        <w:t xml:space="preserve">dots represent the Spearman’s correlation coefficients </w:t>
      </w:r>
      <w:r>
        <w:rPr>
          <w:rFonts w:ascii="Arial" w:eastAsia="宋体" w:hAnsi="Arial" w:cs="Arial"/>
          <w:szCs w:val="21"/>
        </w:rPr>
        <w:t>for</w:t>
      </w:r>
      <w:r w:rsidRPr="007D0897">
        <w:rPr>
          <w:rFonts w:ascii="Arial" w:eastAsia="宋体" w:hAnsi="Arial" w:cs="Arial"/>
          <w:szCs w:val="21"/>
        </w:rPr>
        <w:t xml:space="preserve"> every sample. </w:t>
      </w:r>
      <w:r w:rsidRPr="007D0897">
        <w:rPr>
          <w:rFonts w:ascii="Arial" w:eastAsia="宋体" w:hAnsi="Arial" w:cs="Arial"/>
          <w:i/>
          <w:iCs/>
          <w:szCs w:val="21"/>
        </w:rPr>
        <w:t>P</w:t>
      </w:r>
      <w:r w:rsidRPr="007D0897">
        <w:rPr>
          <w:rFonts w:ascii="Arial" w:eastAsia="宋体" w:hAnsi="Arial" w:cs="Arial"/>
          <w:szCs w:val="21"/>
        </w:rPr>
        <w:t xml:space="preserve"> values were calculated using the </w:t>
      </w:r>
      <w:r w:rsidRPr="007D0897">
        <w:rPr>
          <w:rFonts w:ascii="Arial" w:eastAsia="宋体" w:hAnsi="Arial" w:cs="Arial"/>
          <w:noProof/>
          <w:szCs w:val="21"/>
        </w:rPr>
        <w:t xml:space="preserve">Wilcoxon rank-sum test. </w:t>
      </w:r>
      <w:r w:rsidRPr="007D0897">
        <w:rPr>
          <w:rFonts w:ascii="Arial" w:eastAsia="宋体" w:hAnsi="Arial" w:cs="Arial"/>
          <w:color w:val="000000" w:themeColor="text1"/>
          <w:szCs w:val="21"/>
        </w:rPr>
        <w:t>*</w:t>
      </w:r>
      <w:r w:rsidRPr="007D0897">
        <w:rPr>
          <w:rFonts w:ascii="Arial" w:eastAsia="宋体" w:hAnsi="Arial" w:cs="Arial"/>
          <w:i/>
          <w:color w:val="000000" w:themeColor="text1"/>
          <w:szCs w:val="21"/>
        </w:rPr>
        <w:t>P</w:t>
      </w:r>
      <w:r w:rsidRPr="007D0897">
        <w:rPr>
          <w:rFonts w:ascii="Arial" w:eastAsia="宋体" w:hAnsi="Arial" w:cs="Arial"/>
          <w:color w:val="000000" w:themeColor="text1"/>
          <w:szCs w:val="21"/>
        </w:rPr>
        <w:t xml:space="preserve"> &lt; 0.05; **</w:t>
      </w:r>
      <w:r w:rsidRPr="007D0897">
        <w:rPr>
          <w:rFonts w:ascii="Arial" w:eastAsia="宋体" w:hAnsi="Arial" w:cs="Arial"/>
          <w:i/>
          <w:color w:val="000000" w:themeColor="text1"/>
          <w:szCs w:val="21"/>
        </w:rPr>
        <w:t>P</w:t>
      </w:r>
      <w:r w:rsidRPr="007D0897">
        <w:rPr>
          <w:rFonts w:ascii="Arial" w:eastAsia="宋体" w:hAnsi="Arial" w:cs="Arial"/>
          <w:color w:val="000000" w:themeColor="text1"/>
          <w:szCs w:val="21"/>
        </w:rPr>
        <w:t xml:space="preserve"> &lt; 0.01; ***</w:t>
      </w:r>
      <w:r w:rsidRPr="007D0897">
        <w:rPr>
          <w:rFonts w:ascii="Arial" w:eastAsia="宋体" w:hAnsi="Arial" w:cs="Arial"/>
          <w:i/>
          <w:color w:val="000000" w:themeColor="text1"/>
          <w:szCs w:val="21"/>
        </w:rPr>
        <w:t xml:space="preserve"> P</w:t>
      </w:r>
      <w:r w:rsidRPr="007D0897">
        <w:rPr>
          <w:rFonts w:ascii="Arial" w:eastAsia="宋体" w:hAnsi="Arial" w:cs="Arial"/>
          <w:color w:val="000000" w:themeColor="text1"/>
          <w:szCs w:val="21"/>
        </w:rPr>
        <w:t xml:space="preserve"> &lt; 0.001.</w:t>
      </w:r>
      <w:r>
        <w:rPr>
          <w:rFonts w:ascii="Arial" w:eastAsia="宋体" w:hAnsi="Arial" w:cs="Arial"/>
          <w:color w:val="000000" w:themeColor="text1"/>
          <w:szCs w:val="21"/>
        </w:rPr>
        <w:br w:type="page"/>
      </w:r>
    </w:p>
    <w:p w14:paraId="7803FB3B" w14:textId="77777777" w:rsidR="007F4672" w:rsidRDefault="007F4672" w:rsidP="007F4672">
      <w:pPr>
        <w:rPr>
          <w:rFonts w:ascii="Arial" w:hAnsi="Arial" w:cs="Arial"/>
          <w:b/>
          <w:bCs/>
        </w:rPr>
      </w:pPr>
      <w:r>
        <w:rPr>
          <w:rFonts w:ascii="Arial" w:hAnsi="Arial" w:cs="Arial" w:hint="eastAsia"/>
          <w:b/>
          <w:bCs/>
          <w:noProof/>
        </w:rPr>
        <w:lastRenderedPageBreak/>
        <w:drawing>
          <wp:inline distT="0" distB="0" distL="0" distR="0" wp14:anchorId="4A76D4B6" wp14:editId="4BCB2D2C">
            <wp:extent cx="6093111" cy="5571533"/>
            <wp:effectExtent l="0" t="0" r="3175"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pic:nvPicPr>
                  <pic:blipFill>
                    <a:blip r:embed="rId37"/>
                    <a:stretch>
                      <a:fillRect/>
                    </a:stretch>
                  </pic:blipFill>
                  <pic:spPr>
                    <a:xfrm>
                      <a:off x="0" y="0"/>
                      <a:ext cx="6106754" cy="5584008"/>
                    </a:xfrm>
                    <a:prstGeom prst="rect">
                      <a:avLst/>
                    </a:prstGeom>
                  </pic:spPr>
                </pic:pic>
              </a:graphicData>
            </a:graphic>
          </wp:inline>
        </w:drawing>
      </w:r>
    </w:p>
    <w:p w14:paraId="4BC9ED76" w14:textId="1211B6CA" w:rsidR="007F4672" w:rsidRDefault="007F4672" w:rsidP="007F4672">
      <w:pPr>
        <w:widowControl/>
        <w:adjustRightInd w:val="0"/>
        <w:snapToGrid w:val="0"/>
        <w:spacing w:beforeLines="50" w:before="156" w:afterLines="50" w:after="156" w:line="276" w:lineRule="auto"/>
        <w:jc w:val="left"/>
        <w:rPr>
          <w:rFonts w:ascii="Arial" w:hAnsi="Arial" w:cs="Arial"/>
          <w:b/>
          <w:bCs/>
          <w:szCs w:val="21"/>
        </w:rPr>
      </w:pPr>
      <w:r w:rsidRPr="003619F9">
        <w:rPr>
          <w:rFonts w:ascii="Arial" w:hAnsi="Arial" w:cs="Arial"/>
          <w:b/>
          <w:bCs/>
        </w:rPr>
        <w:t xml:space="preserve">Supplementary Fig. </w:t>
      </w:r>
      <w:r>
        <w:rPr>
          <w:rFonts w:ascii="Arial" w:hAnsi="Arial" w:cs="Arial"/>
          <w:b/>
          <w:bCs/>
        </w:rPr>
        <w:t xml:space="preserve">24 </w:t>
      </w:r>
      <w:r w:rsidRPr="005D5BB4">
        <w:rPr>
          <w:rFonts w:ascii="Arial" w:hAnsi="Arial" w:cs="Arial"/>
          <w:b/>
          <w:bCs/>
          <w:szCs w:val="21"/>
        </w:rPr>
        <w:t>The unbalanced inter-homolog interactions</w:t>
      </w:r>
      <w:r>
        <w:rPr>
          <w:rFonts w:ascii="Arial" w:hAnsi="Arial" w:cs="Arial"/>
          <w:b/>
          <w:bCs/>
          <w:szCs w:val="21"/>
        </w:rPr>
        <w:t xml:space="preserve"> </w:t>
      </w:r>
      <w:r w:rsidRPr="00462E70">
        <w:rPr>
          <w:rFonts w:ascii="Arial" w:hAnsi="Arial" w:cs="Arial"/>
          <w:b/>
          <w:bCs/>
          <w:szCs w:val="21"/>
        </w:rPr>
        <w:t>of</w:t>
      </w:r>
      <w:r w:rsidRPr="00462E70">
        <w:rPr>
          <w:rFonts w:ascii="Arial" w:hAnsi="Arial" w:cs="Arial"/>
          <w:b/>
          <w:bCs/>
          <w:i/>
          <w:iCs/>
          <w:szCs w:val="21"/>
        </w:rPr>
        <w:t xml:space="preserve"> B4GALNT2</w:t>
      </w:r>
      <w:r>
        <w:rPr>
          <w:rFonts w:ascii="Arial" w:hAnsi="Arial" w:cs="Arial"/>
          <w:b/>
          <w:bCs/>
          <w:szCs w:val="21"/>
        </w:rPr>
        <w:t xml:space="preserve"> </w:t>
      </w:r>
      <w:r w:rsidRPr="00462E70">
        <w:rPr>
          <w:rFonts w:ascii="Arial" w:hAnsi="Arial" w:cs="Arial"/>
          <w:b/>
          <w:bCs/>
          <w:szCs w:val="21"/>
        </w:rPr>
        <w:t>in</w:t>
      </w:r>
      <w:r>
        <w:rPr>
          <w:rFonts w:ascii="Arial" w:hAnsi="Arial" w:cs="Arial"/>
          <w:b/>
          <w:bCs/>
          <w:szCs w:val="21"/>
        </w:rPr>
        <w:t xml:space="preserve"> </w:t>
      </w:r>
      <w:r w:rsidRPr="00462E70">
        <w:rPr>
          <w:rFonts w:ascii="Arial" w:hAnsi="Arial" w:cs="Arial"/>
          <w:b/>
          <w:bCs/>
          <w:szCs w:val="21"/>
        </w:rPr>
        <w:t>tightly</w:t>
      </w:r>
      <w:r>
        <w:rPr>
          <w:rFonts w:ascii="Arial" w:hAnsi="Arial" w:cs="Arial"/>
          <w:b/>
          <w:bCs/>
          <w:szCs w:val="21"/>
        </w:rPr>
        <w:t>-</w:t>
      </w:r>
      <w:r w:rsidRPr="00462E70">
        <w:rPr>
          <w:rFonts w:ascii="Arial" w:hAnsi="Arial" w:cs="Arial"/>
          <w:b/>
          <w:bCs/>
          <w:szCs w:val="21"/>
        </w:rPr>
        <w:t xml:space="preserve">paired </w:t>
      </w:r>
      <w:r>
        <w:rPr>
          <w:rFonts w:ascii="Arial" w:hAnsi="Arial" w:cs="Arial"/>
          <w:b/>
          <w:bCs/>
          <w:szCs w:val="21"/>
        </w:rPr>
        <w:t xml:space="preserve">genomic </w:t>
      </w:r>
      <w:r w:rsidRPr="00462E70">
        <w:rPr>
          <w:rFonts w:ascii="Arial" w:hAnsi="Arial" w:cs="Arial"/>
          <w:b/>
          <w:bCs/>
          <w:szCs w:val="21"/>
        </w:rPr>
        <w:t>region</w:t>
      </w:r>
      <w:r>
        <w:rPr>
          <w:rFonts w:ascii="Arial" w:hAnsi="Arial" w:cs="Arial"/>
          <w:b/>
          <w:bCs/>
          <w:szCs w:val="21"/>
        </w:rPr>
        <w:t xml:space="preserve">s. </w:t>
      </w:r>
    </w:p>
    <w:p w14:paraId="1CA7986B" w14:textId="77777777" w:rsidR="007F4672" w:rsidRDefault="007F4672" w:rsidP="007F4672">
      <w:pPr>
        <w:widowControl/>
        <w:adjustRightInd w:val="0"/>
        <w:snapToGrid w:val="0"/>
        <w:spacing w:afterLines="50" w:after="156" w:line="276" w:lineRule="auto"/>
        <w:jc w:val="left"/>
        <w:rPr>
          <w:rFonts w:ascii="Arial" w:hAnsi="Arial" w:cs="Arial"/>
          <w:szCs w:val="21"/>
        </w:rPr>
      </w:pPr>
      <w:r w:rsidRPr="00C076DB">
        <w:rPr>
          <w:rFonts w:ascii="Arial" w:hAnsi="Arial" w:cs="Arial"/>
          <w:szCs w:val="21"/>
        </w:rPr>
        <w:t>Top</w:t>
      </w:r>
      <w:r w:rsidRPr="000C4DF2">
        <w:rPr>
          <w:rFonts w:ascii="Arial" w:hAnsi="Arial" w:cs="Arial"/>
          <w:szCs w:val="21"/>
        </w:rPr>
        <w:t xml:space="preserve"> to </w:t>
      </w:r>
      <w:r w:rsidRPr="00C076DB">
        <w:rPr>
          <w:rFonts w:ascii="Arial" w:hAnsi="Arial" w:cs="Arial"/>
          <w:szCs w:val="21"/>
        </w:rPr>
        <w:t>bottom</w:t>
      </w:r>
      <w:r w:rsidRPr="000C4DF2">
        <w:rPr>
          <w:rFonts w:ascii="Arial" w:hAnsi="Arial" w:cs="Arial"/>
          <w:szCs w:val="21"/>
        </w:rPr>
        <w:t xml:space="preserve">: </w:t>
      </w:r>
      <w:r w:rsidRPr="00F261D4">
        <w:rPr>
          <w:rFonts w:ascii="Arial" w:hAnsi="Arial" w:cs="Arial"/>
        </w:rPr>
        <w:t>H</w:t>
      </w:r>
      <w:r w:rsidRPr="00F261D4">
        <w:rPr>
          <w:rFonts w:ascii="Arial" w:hAnsi="Arial" w:cs="Arial"/>
          <w:szCs w:val="21"/>
        </w:rPr>
        <w:t xml:space="preserve">PS values and Hi-C maps (with schematic representation of allelic PEIs organizations) of the </w:t>
      </w:r>
      <w:r w:rsidRPr="00F261D4">
        <w:rPr>
          <w:rFonts w:ascii="Arial" w:hAnsi="Arial"/>
          <w:bCs/>
        </w:rPr>
        <w:t>corresponding genomic regions</w:t>
      </w:r>
      <w:r w:rsidRPr="00F261D4">
        <w:rPr>
          <w:rFonts w:ascii="Arial" w:hAnsi="Arial" w:cs="Arial"/>
          <w:szCs w:val="21"/>
        </w:rPr>
        <w:t xml:space="preserve">. Allelic differences of gene expression, intensity of PEIs that occurred within chromosome or between homologs, </w:t>
      </w:r>
      <w:proofErr w:type="spellStart"/>
      <w:r w:rsidRPr="00F261D4">
        <w:rPr>
          <w:rFonts w:ascii="Arial" w:hAnsi="Arial" w:cs="Arial"/>
          <w:szCs w:val="21"/>
        </w:rPr>
        <w:t>ChIP</w:t>
      </w:r>
      <w:proofErr w:type="spellEnd"/>
      <w:r w:rsidRPr="00F261D4">
        <w:rPr>
          <w:rFonts w:ascii="Arial" w:hAnsi="Arial" w:cs="Arial"/>
          <w:szCs w:val="21"/>
        </w:rPr>
        <w:t>-seq signals of H3K27ac for enhancers and H3K4me3 for promoter</w:t>
      </w:r>
      <w:r>
        <w:rPr>
          <w:rFonts w:ascii="Arial" w:hAnsi="Arial" w:cs="Arial"/>
          <w:szCs w:val="21"/>
        </w:rPr>
        <w:t>s</w:t>
      </w:r>
      <w:r w:rsidRPr="00F261D4">
        <w:rPr>
          <w:rFonts w:ascii="Arial" w:hAnsi="Arial" w:cs="Arial"/>
          <w:szCs w:val="21"/>
        </w:rPr>
        <w:t xml:space="preserve"> (mean ± SD,</w:t>
      </w:r>
      <w:r w:rsidRPr="00F261D4" w:rsidDel="00EF305E">
        <w:rPr>
          <w:rFonts w:ascii="Arial" w:hAnsi="Arial" w:cs="Arial"/>
          <w:szCs w:val="21"/>
        </w:rPr>
        <w:t xml:space="preserve"> </w:t>
      </w:r>
      <w:r w:rsidRPr="00F261D4">
        <w:rPr>
          <w:rFonts w:ascii="Arial" w:hAnsi="Arial" w:cs="Arial"/>
          <w:i/>
          <w:iCs/>
          <w:szCs w:val="21"/>
        </w:rPr>
        <w:t>n</w:t>
      </w:r>
      <w:r w:rsidRPr="00F261D4">
        <w:rPr>
          <w:rFonts w:ascii="Arial" w:hAnsi="Arial" w:cs="Arial"/>
          <w:szCs w:val="21"/>
        </w:rPr>
        <w:t xml:space="preserve"> = 4). </w:t>
      </w:r>
      <w:r>
        <w:rPr>
          <w:rFonts w:ascii="Arial" w:hAnsi="Arial" w:cs="Arial"/>
          <w:szCs w:val="21"/>
        </w:rPr>
        <w:t xml:space="preserve">The </w:t>
      </w:r>
      <w:r w:rsidRPr="00F261D4">
        <w:rPr>
          <w:rFonts w:ascii="Arial" w:hAnsi="Arial" w:cs="Arial"/>
          <w:i/>
          <w:iCs/>
          <w:szCs w:val="21"/>
        </w:rPr>
        <w:t>P</w:t>
      </w:r>
      <w:r w:rsidRPr="00F261D4">
        <w:rPr>
          <w:rFonts w:ascii="Arial" w:hAnsi="Arial" w:cs="Arial"/>
          <w:szCs w:val="21"/>
        </w:rPr>
        <w:t xml:space="preserve">-values </w:t>
      </w:r>
      <w:r>
        <w:rPr>
          <w:rFonts w:ascii="Arial" w:hAnsi="Arial" w:cs="Arial"/>
          <w:szCs w:val="21"/>
        </w:rPr>
        <w:t>were calculated using</w:t>
      </w:r>
      <w:r w:rsidRPr="00F261D4">
        <w:rPr>
          <w:rFonts w:ascii="Arial" w:hAnsi="Arial" w:cs="Arial"/>
          <w:szCs w:val="21"/>
        </w:rPr>
        <w:t xml:space="preserve"> </w:t>
      </w:r>
      <w:r>
        <w:rPr>
          <w:rFonts w:ascii="Arial" w:hAnsi="Arial" w:cs="Arial"/>
          <w:szCs w:val="21"/>
        </w:rPr>
        <w:t>a</w:t>
      </w:r>
      <w:r w:rsidRPr="00F261D4">
        <w:rPr>
          <w:rFonts w:ascii="Arial" w:hAnsi="Arial" w:cs="Arial"/>
          <w:szCs w:val="21"/>
        </w:rPr>
        <w:t xml:space="preserve"> paired Student’s </w:t>
      </w:r>
      <w:r w:rsidRPr="00F261D4">
        <w:rPr>
          <w:rFonts w:ascii="Arial" w:hAnsi="Arial" w:cs="Arial"/>
          <w:i/>
          <w:iCs/>
          <w:szCs w:val="21"/>
        </w:rPr>
        <w:t>t</w:t>
      </w:r>
      <w:r w:rsidRPr="00F261D4">
        <w:rPr>
          <w:rFonts w:ascii="Arial" w:hAnsi="Arial" w:cs="Arial"/>
          <w:szCs w:val="21"/>
        </w:rPr>
        <w:t>-test</w:t>
      </w:r>
      <w:r>
        <w:rPr>
          <w:rFonts w:ascii="Arial" w:hAnsi="Arial" w:cs="Arial" w:hint="eastAsia"/>
          <w:szCs w:val="21"/>
        </w:rPr>
        <w:t>.</w:t>
      </w:r>
      <w:r>
        <w:rPr>
          <w:rFonts w:ascii="Arial" w:hAnsi="Arial" w:cs="Arial"/>
          <w:szCs w:val="21"/>
        </w:rPr>
        <w:t xml:space="preserve"> </w:t>
      </w:r>
      <w:proofErr w:type="spellStart"/>
      <w:r w:rsidRPr="00CC2ED5">
        <w:rPr>
          <w:rFonts w:ascii="Arial" w:hAnsi="Arial" w:cs="Arial"/>
          <w:szCs w:val="21"/>
        </w:rPr>
        <w:t>n.s</w:t>
      </w:r>
      <w:proofErr w:type="spellEnd"/>
      <w:r w:rsidRPr="00CC2ED5">
        <w:rPr>
          <w:rFonts w:ascii="Arial" w:hAnsi="Arial" w:cs="Arial"/>
          <w:szCs w:val="21"/>
        </w:rPr>
        <w:t>.</w:t>
      </w:r>
      <w:r w:rsidRPr="00CC2ED5">
        <w:rPr>
          <w:rFonts w:ascii="Arial" w:hAnsi="Arial" w:cs="Arial"/>
          <w:color w:val="000000" w:themeColor="text1"/>
          <w:szCs w:val="21"/>
        </w:rPr>
        <w:t xml:space="preserve">, </w:t>
      </w:r>
      <w:r w:rsidRPr="00CC2ED5">
        <w:rPr>
          <w:rFonts w:ascii="Arial" w:hAnsi="Arial" w:cs="Arial"/>
          <w:i/>
          <w:color w:val="000000" w:themeColor="text1"/>
          <w:szCs w:val="21"/>
        </w:rPr>
        <w:t>P</w:t>
      </w:r>
      <w:r w:rsidRPr="00CC2ED5">
        <w:rPr>
          <w:rFonts w:ascii="Arial" w:hAnsi="Arial" w:cs="Arial"/>
          <w:color w:val="000000" w:themeColor="text1"/>
          <w:szCs w:val="21"/>
        </w:rPr>
        <w:t xml:space="preserve"> ≥ 0.05;</w:t>
      </w:r>
      <w:r>
        <w:rPr>
          <w:rFonts w:ascii="Arial" w:hAnsi="Arial" w:cs="Arial"/>
          <w:color w:val="000000" w:themeColor="text1"/>
          <w:szCs w:val="21"/>
        </w:rPr>
        <w:t xml:space="preserve"> </w:t>
      </w:r>
      <w:r w:rsidRPr="007D0897">
        <w:rPr>
          <w:rFonts w:ascii="Arial" w:eastAsia="宋体" w:hAnsi="Arial" w:cs="Arial"/>
          <w:color w:val="000000" w:themeColor="text1"/>
          <w:szCs w:val="21"/>
        </w:rPr>
        <w:t>*</w:t>
      </w:r>
      <w:r w:rsidRPr="007D0897">
        <w:rPr>
          <w:rFonts w:ascii="Arial" w:eastAsia="宋体" w:hAnsi="Arial" w:cs="Arial"/>
          <w:i/>
          <w:color w:val="000000" w:themeColor="text1"/>
          <w:szCs w:val="21"/>
        </w:rPr>
        <w:t>P</w:t>
      </w:r>
      <w:r w:rsidRPr="007D0897">
        <w:rPr>
          <w:rFonts w:ascii="Arial" w:eastAsia="宋体" w:hAnsi="Arial" w:cs="Arial"/>
          <w:color w:val="000000" w:themeColor="text1"/>
          <w:szCs w:val="21"/>
        </w:rPr>
        <w:t xml:space="preserve"> &lt; 0.05; **</w:t>
      </w:r>
      <w:r w:rsidRPr="007D0897">
        <w:rPr>
          <w:rFonts w:ascii="Arial" w:eastAsia="宋体" w:hAnsi="Arial" w:cs="Arial"/>
          <w:i/>
          <w:color w:val="000000" w:themeColor="text1"/>
          <w:szCs w:val="21"/>
        </w:rPr>
        <w:t>P</w:t>
      </w:r>
      <w:r w:rsidRPr="007D0897">
        <w:rPr>
          <w:rFonts w:ascii="Arial" w:eastAsia="宋体" w:hAnsi="Arial" w:cs="Arial"/>
          <w:color w:val="000000" w:themeColor="text1"/>
          <w:szCs w:val="21"/>
        </w:rPr>
        <w:t xml:space="preserve"> &lt; 0.01</w:t>
      </w:r>
      <w:r w:rsidRPr="00F261D4">
        <w:rPr>
          <w:rFonts w:ascii="Arial" w:hAnsi="Arial" w:cs="Arial"/>
          <w:szCs w:val="21"/>
        </w:rPr>
        <w:t>.</w:t>
      </w:r>
      <w:r>
        <w:rPr>
          <w:rFonts w:ascii="Arial" w:hAnsi="Arial" w:cs="Arial"/>
          <w:szCs w:val="21"/>
        </w:rPr>
        <w:t xml:space="preserve"> </w:t>
      </w:r>
      <w:r>
        <w:rPr>
          <w:rFonts w:ascii="Arial" w:hAnsi="Arial" w:cs="Arial"/>
          <w:szCs w:val="21"/>
        </w:rPr>
        <w:br w:type="page"/>
      </w:r>
    </w:p>
    <w:p w14:paraId="648EFE76" w14:textId="77777777" w:rsidR="007F4672" w:rsidRPr="005D5BB4" w:rsidRDefault="007F4672" w:rsidP="007F4672">
      <w:pPr>
        <w:adjustRightInd w:val="0"/>
        <w:snapToGrid w:val="0"/>
        <w:spacing w:beforeLines="50" w:before="156" w:afterLines="50" w:after="156" w:line="276" w:lineRule="auto"/>
        <w:rPr>
          <w:rFonts w:ascii="Arial" w:hAnsi="Arial"/>
        </w:rPr>
      </w:pPr>
      <w:r>
        <w:rPr>
          <w:rFonts w:ascii="Arial" w:hAnsi="Arial" w:hint="eastAsia"/>
          <w:noProof/>
        </w:rPr>
        <w:lastRenderedPageBreak/>
        <w:drawing>
          <wp:inline distT="0" distB="0" distL="0" distR="0" wp14:anchorId="4C90CFC5" wp14:editId="6A7F89C9">
            <wp:extent cx="6068262" cy="5586074"/>
            <wp:effectExtent l="0" t="0" r="889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pic:nvPicPr>
                  <pic:blipFill>
                    <a:blip r:embed="rId38"/>
                    <a:stretch>
                      <a:fillRect/>
                    </a:stretch>
                  </pic:blipFill>
                  <pic:spPr>
                    <a:xfrm>
                      <a:off x="0" y="0"/>
                      <a:ext cx="6076304" cy="5593477"/>
                    </a:xfrm>
                    <a:prstGeom prst="rect">
                      <a:avLst/>
                    </a:prstGeom>
                  </pic:spPr>
                </pic:pic>
              </a:graphicData>
            </a:graphic>
          </wp:inline>
        </w:drawing>
      </w:r>
    </w:p>
    <w:p w14:paraId="5CC4DA8B" w14:textId="09BAD10D" w:rsidR="007F4672" w:rsidRDefault="007F4672" w:rsidP="007F4672">
      <w:pPr>
        <w:adjustRightInd w:val="0"/>
        <w:snapToGrid w:val="0"/>
        <w:spacing w:beforeLines="50" w:before="156" w:afterLines="50" w:after="156" w:line="276" w:lineRule="auto"/>
        <w:rPr>
          <w:rFonts w:ascii="Arial" w:hAnsi="Arial" w:cs="Arial"/>
          <w:b/>
          <w:bCs/>
          <w:szCs w:val="21"/>
        </w:rPr>
      </w:pPr>
      <w:r w:rsidRPr="003619F9">
        <w:rPr>
          <w:rFonts w:ascii="Arial" w:hAnsi="Arial" w:cs="Arial"/>
          <w:b/>
          <w:bCs/>
        </w:rPr>
        <w:t xml:space="preserve">Supplementary Fig. </w:t>
      </w:r>
      <w:r>
        <w:rPr>
          <w:rFonts w:ascii="Arial" w:hAnsi="Arial" w:cs="Arial"/>
          <w:b/>
          <w:bCs/>
        </w:rPr>
        <w:t xml:space="preserve">25 </w:t>
      </w:r>
      <w:r w:rsidRPr="005D5BB4">
        <w:rPr>
          <w:rFonts w:ascii="Arial" w:hAnsi="Arial" w:cs="Arial"/>
          <w:b/>
          <w:bCs/>
          <w:szCs w:val="21"/>
        </w:rPr>
        <w:t>The unbalanced inter-homolog interactions</w:t>
      </w:r>
      <w:r>
        <w:rPr>
          <w:rFonts w:ascii="Arial" w:hAnsi="Arial" w:cs="Arial"/>
          <w:b/>
          <w:bCs/>
          <w:szCs w:val="21"/>
        </w:rPr>
        <w:t xml:space="preserve"> </w:t>
      </w:r>
      <w:r w:rsidRPr="00462E70">
        <w:rPr>
          <w:rFonts w:ascii="Arial" w:hAnsi="Arial" w:cs="Arial"/>
          <w:b/>
          <w:bCs/>
          <w:szCs w:val="21"/>
        </w:rPr>
        <w:t>of</w:t>
      </w:r>
      <w:r w:rsidRPr="00462E70">
        <w:rPr>
          <w:rFonts w:ascii="Arial" w:hAnsi="Arial" w:cs="Arial"/>
          <w:b/>
          <w:bCs/>
          <w:i/>
          <w:iCs/>
          <w:szCs w:val="21"/>
        </w:rPr>
        <w:t xml:space="preserve"> </w:t>
      </w:r>
      <w:r>
        <w:rPr>
          <w:rFonts w:ascii="Arial" w:hAnsi="Arial" w:cs="Arial"/>
          <w:b/>
          <w:bCs/>
          <w:i/>
          <w:iCs/>
          <w:szCs w:val="21"/>
        </w:rPr>
        <w:t>GNGT</w:t>
      </w:r>
      <w:r w:rsidRPr="00462E70">
        <w:rPr>
          <w:rFonts w:ascii="Arial" w:hAnsi="Arial" w:cs="Arial"/>
          <w:b/>
          <w:bCs/>
          <w:i/>
          <w:iCs/>
          <w:szCs w:val="21"/>
        </w:rPr>
        <w:t>2</w:t>
      </w:r>
      <w:r>
        <w:rPr>
          <w:rFonts w:ascii="Arial" w:hAnsi="Arial" w:cs="Arial"/>
          <w:b/>
          <w:bCs/>
          <w:szCs w:val="21"/>
        </w:rPr>
        <w:t xml:space="preserve"> </w:t>
      </w:r>
      <w:r w:rsidRPr="00462E70">
        <w:rPr>
          <w:rFonts w:ascii="Arial" w:hAnsi="Arial" w:cs="Arial"/>
          <w:b/>
          <w:bCs/>
          <w:szCs w:val="21"/>
        </w:rPr>
        <w:t>in</w:t>
      </w:r>
      <w:r>
        <w:rPr>
          <w:rFonts w:ascii="Arial" w:hAnsi="Arial" w:cs="Arial"/>
          <w:b/>
          <w:bCs/>
          <w:szCs w:val="21"/>
        </w:rPr>
        <w:t xml:space="preserve"> </w:t>
      </w:r>
      <w:r w:rsidRPr="00462E70">
        <w:rPr>
          <w:rFonts w:ascii="Arial" w:hAnsi="Arial" w:cs="Arial"/>
          <w:b/>
          <w:bCs/>
          <w:szCs w:val="21"/>
        </w:rPr>
        <w:t>tightly</w:t>
      </w:r>
      <w:r>
        <w:rPr>
          <w:rFonts w:ascii="Arial" w:hAnsi="Arial" w:cs="Arial"/>
          <w:b/>
          <w:bCs/>
          <w:szCs w:val="21"/>
        </w:rPr>
        <w:t>-</w:t>
      </w:r>
      <w:r w:rsidRPr="00462E70">
        <w:rPr>
          <w:rFonts w:ascii="Arial" w:hAnsi="Arial" w:cs="Arial"/>
          <w:b/>
          <w:bCs/>
          <w:szCs w:val="21"/>
        </w:rPr>
        <w:t xml:space="preserve">paired </w:t>
      </w:r>
      <w:r>
        <w:rPr>
          <w:rFonts w:ascii="Arial" w:hAnsi="Arial" w:cs="Arial"/>
          <w:b/>
          <w:bCs/>
          <w:szCs w:val="21"/>
        </w:rPr>
        <w:t xml:space="preserve">genomic </w:t>
      </w:r>
      <w:r w:rsidRPr="00462E70">
        <w:rPr>
          <w:rFonts w:ascii="Arial" w:hAnsi="Arial" w:cs="Arial"/>
          <w:b/>
          <w:bCs/>
          <w:szCs w:val="21"/>
        </w:rPr>
        <w:t>region</w:t>
      </w:r>
      <w:r>
        <w:rPr>
          <w:rFonts w:ascii="Arial" w:hAnsi="Arial" w:cs="Arial"/>
          <w:b/>
          <w:bCs/>
          <w:szCs w:val="21"/>
        </w:rPr>
        <w:t xml:space="preserve">s. </w:t>
      </w:r>
    </w:p>
    <w:p w14:paraId="0700F2FF" w14:textId="77777777" w:rsidR="007F4672" w:rsidRDefault="007F4672" w:rsidP="007F4672">
      <w:pPr>
        <w:adjustRightInd w:val="0"/>
        <w:snapToGrid w:val="0"/>
        <w:spacing w:beforeLines="50" w:before="156" w:afterLines="50" w:after="156" w:line="276" w:lineRule="auto"/>
        <w:rPr>
          <w:rFonts w:ascii="Arial" w:hAnsi="Arial" w:cs="Arial"/>
          <w:szCs w:val="21"/>
        </w:rPr>
      </w:pPr>
      <w:r w:rsidRPr="00C076DB">
        <w:rPr>
          <w:rFonts w:ascii="Arial" w:hAnsi="Arial" w:cs="Arial"/>
          <w:szCs w:val="21"/>
        </w:rPr>
        <w:t>Top</w:t>
      </w:r>
      <w:r w:rsidRPr="000C4DF2">
        <w:rPr>
          <w:rFonts w:ascii="Arial" w:hAnsi="Arial" w:cs="Arial"/>
          <w:szCs w:val="21"/>
        </w:rPr>
        <w:t xml:space="preserve"> to </w:t>
      </w:r>
      <w:r w:rsidRPr="00C076DB">
        <w:rPr>
          <w:rFonts w:ascii="Arial" w:hAnsi="Arial" w:cs="Arial"/>
          <w:szCs w:val="21"/>
        </w:rPr>
        <w:t>bottom</w:t>
      </w:r>
      <w:r w:rsidRPr="000C4DF2">
        <w:rPr>
          <w:rFonts w:ascii="Arial" w:hAnsi="Arial" w:cs="Arial"/>
          <w:szCs w:val="21"/>
        </w:rPr>
        <w:t xml:space="preserve">: </w:t>
      </w:r>
      <w:r w:rsidRPr="00F261D4">
        <w:rPr>
          <w:rFonts w:ascii="Arial" w:hAnsi="Arial" w:cs="Arial"/>
        </w:rPr>
        <w:t>H</w:t>
      </w:r>
      <w:r w:rsidRPr="00F261D4">
        <w:rPr>
          <w:rFonts w:ascii="Arial" w:hAnsi="Arial" w:cs="Arial"/>
          <w:szCs w:val="21"/>
        </w:rPr>
        <w:t xml:space="preserve">PS values and Hi-C maps (with schematic representation of allelic PEIs organizations) of the </w:t>
      </w:r>
      <w:r w:rsidRPr="00F261D4">
        <w:rPr>
          <w:rFonts w:ascii="Arial" w:hAnsi="Arial"/>
          <w:bCs/>
        </w:rPr>
        <w:t>corresponding genomic regions</w:t>
      </w:r>
      <w:r w:rsidRPr="00F261D4">
        <w:rPr>
          <w:rFonts w:ascii="Arial" w:hAnsi="Arial" w:cs="Arial"/>
          <w:szCs w:val="21"/>
        </w:rPr>
        <w:t xml:space="preserve">. Allelic differences of gene expression, intensity of PEIs that occurred within chromosome or between homologs, </w:t>
      </w:r>
      <w:proofErr w:type="spellStart"/>
      <w:r w:rsidRPr="00F261D4">
        <w:rPr>
          <w:rFonts w:ascii="Arial" w:hAnsi="Arial" w:cs="Arial"/>
          <w:szCs w:val="21"/>
        </w:rPr>
        <w:t>ChIP</w:t>
      </w:r>
      <w:proofErr w:type="spellEnd"/>
      <w:r w:rsidRPr="00F261D4">
        <w:rPr>
          <w:rFonts w:ascii="Arial" w:hAnsi="Arial" w:cs="Arial"/>
          <w:szCs w:val="21"/>
        </w:rPr>
        <w:t>-seq signals of H3K27ac for enhancers and H3K4me3 for promoter</w:t>
      </w:r>
      <w:r>
        <w:rPr>
          <w:rFonts w:ascii="Arial" w:hAnsi="Arial" w:cs="Arial"/>
          <w:szCs w:val="21"/>
        </w:rPr>
        <w:t>s</w:t>
      </w:r>
      <w:r w:rsidRPr="00F261D4">
        <w:rPr>
          <w:rFonts w:ascii="Arial" w:hAnsi="Arial" w:cs="Arial"/>
          <w:szCs w:val="21"/>
        </w:rPr>
        <w:t xml:space="preserve"> (mean ± SD,</w:t>
      </w:r>
      <w:r w:rsidRPr="00F261D4" w:rsidDel="00EF305E">
        <w:rPr>
          <w:rFonts w:ascii="Arial" w:hAnsi="Arial" w:cs="Arial"/>
          <w:szCs w:val="21"/>
        </w:rPr>
        <w:t xml:space="preserve"> </w:t>
      </w:r>
      <w:r w:rsidRPr="00F261D4">
        <w:rPr>
          <w:rFonts w:ascii="Arial" w:hAnsi="Arial" w:cs="Arial"/>
          <w:i/>
          <w:iCs/>
          <w:szCs w:val="21"/>
        </w:rPr>
        <w:t>n</w:t>
      </w:r>
      <w:r w:rsidRPr="00F261D4">
        <w:rPr>
          <w:rFonts w:ascii="Arial" w:hAnsi="Arial" w:cs="Arial"/>
          <w:szCs w:val="21"/>
        </w:rPr>
        <w:t xml:space="preserve"> = 4). </w:t>
      </w:r>
      <w:r>
        <w:rPr>
          <w:rFonts w:ascii="Arial" w:hAnsi="Arial" w:cs="Arial"/>
          <w:szCs w:val="21"/>
        </w:rPr>
        <w:t xml:space="preserve">The </w:t>
      </w:r>
      <w:r w:rsidRPr="00F261D4">
        <w:rPr>
          <w:rFonts w:ascii="Arial" w:hAnsi="Arial" w:cs="Arial"/>
          <w:i/>
          <w:iCs/>
          <w:szCs w:val="21"/>
        </w:rPr>
        <w:t>P</w:t>
      </w:r>
      <w:r w:rsidRPr="00F261D4">
        <w:rPr>
          <w:rFonts w:ascii="Arial" w:hAnsi="Arial" w:cs="Arial"/>
          <w:szCs w:val="21"/>
        </w:rPr>
        <w:t xml:space="preserve">-values </w:t>
      </w:r>
      <w:r>
        <w:rPr>
          <w:rFonts w:ascii="Arial" w:hAnsi="Arial" w:cs="Arial"/>
          <w:szCs w:val="21"/>
        </w:rPr>
        <w:t>were calculated using</w:t>
      </w:r>
      <w:r w:rsidRPr="00F261D4">
        <w:rPr>
          <w:rFonts w:ascii="Arial" w:hAnsi="Arial" w:cs="Arial"/>
          <w:szCs w:val="21"/>
        </w:rPr>
        <w:t xml:space="preserve"> </w:t>
      </w:r>
      <w:r>
        <w:rPr>
          <w:rFonts w:ascii="Arial" w:hAnsi="Arial" w:cs="Arial"/>
          <w:szCs w:val="21"/>
        </w:rPr>
        <w:t>a</w:t>
      </w:r>
      <w:r w:rsidRPr="00F261D4">
        <w:rPr>
          <w:rFonts w:ascii="Arial" w:hAnsi="Arial" w:cs="Arial"/>
          <w:szCs w:val="21"/>
        </w:rPr>
        <w:t xml:space="preserve"> paired Student’s </w:t>
      </w:r>
      <w:r w:rsidRPr="00F261D4">
        <w:rPr>
          <w:rFonts w:ascii="Arial" w:hAnsi="Arial" w:cs="Arial"/>
          <w:i/>
          <w:iCs/>
          <w:szCs w:val="21"/>
        </w:rPr>
        <w:t>t</w:t>
      </w:r>
      <w:r w:rsidRPr="00F261D4">
        <w:rPr>
          <w:rFonts w:ascii="Arial" w:hAnsi="Arial" w:cs="Arial"/>
          <w:szCs w:val="21"/>
        </w:rPr>
        <w:t>-test</w:t>
      </w:r>
      <w:r>
        <w:rPr>
          <w:rFonts w:ascii="Arial" w:hAnsi="Arial" w:cs="Arial" w:hint="eastAsia"/>
          <w:szCs w:val="21"/>
        </w:rPr>
        <w:t>.</w:t>
      </w:r>
      <w:r>
        <w:rPr>
          <w:rFonts w:ascii="Arial" w:hAnsi="Arial" w:cs="Arial"/>
          <w:szCs w:val="21"/>
        </w:rPr>
        <w:t xml:space="preserve"> </w:t>
      </w:r>
      <w:proofErr w:type="spellStart"/>
      <w:r w:rsidRPr="00CC2ED5">
        <w:rPr>
          <w:rFonts w:ascii="Arial" w:hAnsi="Arial" w:cs="Arial"/>
          <w:szCs w:val="21"/>
        </w:rPr>
        <w:t>n.s</w:t>
      </w:r>
      <w:proofErr w:type="spellEnd"/>
      <w:r w:rsidRPr="00CC2ED5">
        <w:rPr>
          <w:rFonts w:ascii="Arial" w:hAnsi="Arial" w:cs="Arial"/>
          <w:szCs w:val="21"/>
        </w:rPr>
        <w:t>.</w:t>
      </w:r>
      <w:r w:rsidRPr="00CC2ED5">
        <w:rPr>
          <w:rFonts w:ascii="Arial" w:hAnsi="Arial" w:cs="Arial"/>
          <w:color w:val="000000" w:themeColor="text1"/>
          <w:szCs w:val="21"/>
        </w:rPr>
        <w:t xml:space="preserve">, </w:t>
      </w:r>
      <w:r w:rsidRPr="00CC2ED5">
        <w:rPr>
          <w:rFonts w:ascii="Arial" w:hAnsi="Arial" w:cs="Arial"/>
          <w:i/>
          <w:color w:val="000000" w:themeColor="text1"/>
          <w:szCs w:val="21"/>
        </w:rPr>
        <w:t>P</w:t>
      </w:r>
      <w:r w:rsidRPr="00CC2ED5">
        <w:rPr>
          <w:rFonts w:ascii="Arial" w:hAnsi="Arial" w:cs="Arial"/>
          <w:color w:val="000000" w:themeColor="text1"/>
          <w:szCs w:val="21"/>
        </w:rPr>
        <w:t xml:space="preserve"> ≥ 0.05;</w:t>
      </w:r>
      <w:r>
        <w:rPr>
          <w:rFonts w:ascii="Arial" w:hAnsi="Arial" w:cs="Arial"/>
          <w:color w:val="000000" w:themeColor="text1"/>
          <w:szCs w:val="21"/>
        </w:rPr>
        <w:t xml:space="preserve"> </w:t>
      </w:r>
      <w:r w:rsidRPr="007D0897">
        <w:rPr>
          <w:rFonts w:ascii="Arial" w:eastAsia="宋体" w:hAnsi="Arial" w:cs="Arial"/>
          <w:color w:val="000000" w:themeColor="text1"/>
          <w:szCs w:val="21"/>
        </w:rPr>
        <w:t>*</w:t>
      </w:r>
      <w:r w:rsidRPr="007D0897">
        <w:rPr>
          <w:rFonts w:ascii="Arial" w:eastAsia="宋体" w:hAnsi="Arial" w:cs="Arial"/>
          <w:i/>
          <w:color w:val="000000" w:themeColor="text1"/>
          <w:szCs w:val="21"/>
        </w:rPr>
        <w:t>P</w:t>
      </w:r>
      <w:r w:rsidRPr="007D0897">
        <w:rPr>
          <w:rFonts w:ascii="Arial" w:eastAsia="宋体" w:hAnsi="Arial" w:cs="Arial"/>
          <w:color w:val="000000" w:themeColor="text1"/>
          <w:szCs w:val="21"/>
        </w:rPr>
        <w:t xml:space="preserve"> &lt; 0.05; **</w:t>
      </w:r>
      <w:r w:rsidRPr="007D0897">
        <w:rPr>
          <w:rFonts w:ascii="Arial" w:eastAsia="宋体" w:hAnsi="Arial" w:cs="Arial"/>
          <w:i/>
          <w:color w:val="000000" w:themeColor="text1"/>
          <w:szCs w:val="21"/>
        </w:rPr>
        <w:t>P</w:t>
      </w:r>
      <w:r w:rsidRPr="007D0897">
        <w:rPr>
          <w:rFonts w:ascii="Arial" w:eastAsia="宋体" w:hAnsi="Arial" w:cs="Arial"/>
          <w:color w:val="000000" w:themeColor="text1"/>
          <w:szCs w:val="21"/>
        </w:rPr>
        <w:t xml:space="preserve"> &lt; 0.01</w:t>
      </w:r>
      <w:r w:rsidRPr="00F261D4">
        <w:rPr>
          <w:rFonts w:ascii="Arial" w:hAnsi="Arial" w:cs="Arial"/>
          <w:szCs w:val="21"/>
        </w:rPr>
        <w:t>.</w:t>
      </w:r>
      <w:r>
        <w:rPr>
          <w:rFonts w:ascii="Arial" w:hAnsi="Arial" w:cs="Arial"/>
          <w:szCs w:val="21"/>
        </w:rPr>
        <w:t xml:space="preserve">   </w:t>
      </w:r>
      <w:r>
        <w:rPr>
          <w:rFonts w:ascii="Arial" w:hAnsi="Arial" w:cs="Arial"/>
          <w:szCs w:val="21"/>
        </w:rPr>
        <w:br w:type="page"/>
      </w:r>
    </w:p>
    <w:p w14:paraId="49EE1DF8" w14:textId="77777777" w:rsidR="00290744" w:rsidRDefault="00290744" w:rsidP="00290744">
      <w:pPr>
        <w:spacing w:afterLines="50" w:after="156"/>
        <w:rPr>
          <w:rFonts w:ascii="Arial" w:hAnsi="Arial" w:cs="Arial"/>
          <w:b/>
          <w:bCs/>
        </w:rPr>
      </w:pPr>
      <w:r>
        <w:rPr>
          <w:rFonts w:ascii="Arial" w:hAnsi="Arial" w:cs="Arial"/>
          <w:b/>
          <w:bCs/>
          <w:noProof/>
        </w:rPr>
        <w:lastRenderedPageBreak/>
        <w:drawing>
          <wp:inline distT="0" distB="0" distL="0" distR="0" wp14:anchorId="722211E6" wp14:editId="2015A030">
            <wp:extent cx="5902430" cy="3965272"/>
            <wp:effectExtent l="0" t="0" r="3175"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pic:nvPicPr>
                  <pic:blipFill>
                    <a:blip r:embed="rId39"/>
                    <a:stretch>
                      <a:fillRect/>
                    </a:stretch>
                  </pic:blipFill>
                  <pic:spPr>
                    <a:xfrm>
                      <a:off x="0" y="0"/>
                      <a:ext cx="5917879" cy="3975651"/>
                    </a:xfrm>
                    <a:prstGeom prst="rect">
                      <a:avLst/>
                    </a:prstGeom>
                  </pic:spPr>
                </pic:pic>
              </a:graphicData>
            </a:graphic>
          </wp:inline>
        </w:drawing>
      </w:r>
    </w:p>
    <w:p w14:paraId="4F009E9E" w14:textId="0B95BD18" w:rsidR="00290744" w:rsidRDefault="00290744" w:rsidP="00290744">
      <w:pPr>
        <w:widowControl/>
        <w:adjustRightInd w:val="0"/>
        <w:snapToGrid w:val="0"/>
        <w:spacing w:afterLines="50" w:after="156" w:line="276" w:lineRule="auto"/>
        <w:jc w:val="left"/>
        <w:rPr>
          <w:rFonts w:ascii="Arial" w:hAnsi="Arial" w:cs="Arial"/>
          <w:b/>
          <w:bCs/>
          <w:szCs w:val="21"/>
        </w:rPr>
      </w:pPr>
      <w:r w:rsidRPr="003619F9">
        <w:rPr>
          <w:rFonts w:ascii="Arial" w:hAnsi="Arial" w:cs="Arial"/>
          <w:b/>
          <w:bCs/>
        </w:rPr>
        <w:t xml:space="preserve">Supplementary Fig. </w:t>
      </w:r>
      <w:r>
        <w:rPr>
          <w:rFonts w:ascii="Arial" w:hAnsi="Arial" w:cs="Arial"/>
          <w:b/>
          <w:bCs/>
        </w:rPr>
        <w:t>2</w:t>
      </w:r>
      <w:r w:rsidR="00F47AF5">
        <w:rPr>
          <w:rFonts w:ascii="Arial" w:hAnsi="Arial" w:cs="Arial"/>
          <w:b/>
          <w:bCs/>
        </w:rPr>
        <w:t>6</w:t>
      </w:r>
      <w:r>
        <w:rPr>
          <w:rFonts w:ascii="Arial" w:hAnsi="Arial" w:cs="Arial"/>
          <w:b/>
          <w:bCs/>
          <w:szCs w:val="21"/>
        </w:rPr>
        <w:t xml:space="preserve"> </w:t>
      </w:r>
      <w:r w:rsidRPr="00BF3E50">
        <w:rPr>
          <w:rFonts w:ascii="Arial" w:hAnsi="Arial" w:cs="Arial"/>
          <w:b/>
          <w:bCs/>
          <w:szCs w:val="21"/>
        </w:rPr>
        <w:t>DNA sequence varia</w:t>
      </w:r>
      <w:r>
        <w:rPr>
          <w:rFonts w:ascii="Arial" w:hAnsi="Arial" w:cs="Arial"/>
          <w:b/>
          <w:bCs/>
          <w:szCs w:val="21"/>
        </w:rPr>
        <w:t>nts</w:t>
      </w:r>
      <w:r w:rsidRPr="00BF3E50">
        <w:rPr>
          <w:rFonts w:ascii="Arial" w:hAnsi="Arial" w:cs="Arial"/>
          <w:b/>
          <w:bCs/>
          <w:szCs w:val="21"/>
        </w:rPr>
        <w:t xml:space="preserve"> (</w:t>
      </w:r>
      <w:r>
        <w:rPr>
          <w:rFonts w:ascii="Arial" w:hAnsi="Arial" w:cs="Arial"/>
          <w:b/>
          <w:bCs/>
          <w:szCs w:val="21"/>
        </w:rPr>
        <w:t xml:space="preserve">homologous to </w:t>
      </w:r>
      <w:r w:rsidRPr="00BF3E50">
        <w:rPr>
          <w:rFonts w:ascii="Arial" w:hAnsi="Arial" w:cs="Arial"/>
          <w:b/>
          <w:bCs/>
          <w:szCs w:val="21"/>
        </w:rPr>
        <w:t xml:space="preserve">human noncoding SNPs) associated with specific traits or diseases were enriched in enhancers in </w:t>
      </w:r>
      <w:r>
        <w:rPr>
          <w:rFonts w:ascii="Arial" w:hAnsi="Arial" w:cs="Arial"/>
          <w:b/>
          <w:bCs/>
          <w:szCs w:val="21"/>
        </w:rPr>
        <w:t xml:space="preserve">the </w:t>
      </w:r>
      <w:r w:rsidRPr="00BF3E50">
        <w:rPr>
          <w:rFonts w:ascii="Arial" w:hAnsi="Arial" w:cs="Arial"/>
          <w:b/>
          <w:bCs/>
          <w:szCs w:val="21"/>
        </w:rPr>
        <w:t>pig genome</w:t>
      </w:r>
      <w:r>
        <w:rPr>
          <w:rFonts w:ascii="Arial" w:hAnsi="Arial" w:cs="Arial"/>
          <w:b/>
          <w:bCs/>
          <w:szCs w:val="21"/>
        </w:rPr>
        <w:t>.</w:t>
      </w:r>
    </w:p>
    <w:p w14:paraId="65D1DFF9" w14:textId="77777777" w:rsidR="00290744" w:rsidRPr="00721857" w:rsidRDefault="00290744" w:rsidP="00290744">
      <w:pPr>
        <w:adjustRightInd w:val="0"/>
        <w:snapToGrid w:val="0"/>
        <w:spacing w:beforeLines="50" w:before="156" w:line="276" w:lineRule="auto"/>
        <w:rPr>
          <w:rFonts w:ascii="Arial" w:hAnsi="Arial" w:cs="Arial"/>
          <w:szCs w:val="21"/>
        </w:rPr>
      </w:pPr>
      <w:r w:rsidRPr="00C470AD">
        <w:rPr>
          <w:rFonts w:ascii="Arial" w:hAnsi="Arial" w:cs="Arial"/>
          <w:b/>
          <w:bCs/>
          <w:szCs w:val="21"/>
        </w:rPr>
        <w:t>a</w:t>
      </w:r>
      <w:r w:rsidRPr="00721857">
        <w:rPr>
          <w:rFonts w:ascii="Arial" w:hAnsi="Arial" w:cs="Arial"/>
          <w:szCs w:val="21"/>
        </w:rPr>
        <w:t xml:space="preserve"> Comparison of enrichment</w:t>
      </w:r>
      <w:r w:rsidRPr="00721857" w:rsidDel="00A553E9">
        <w:rPr>
          <w:rFonts w:ascii="Arial" w:hAnsi="Arial" w:cs="Arial"/>
          <w:szCs w:val="21"/>
        </w:rPr>
        <w:t xml:space="preserve"> </w:t>
      </w:r>
      <w:r w:rsidRPr="00721857">
        <w:rPr>
          <w:rFonts w:ascii="Arial" w:hAnsi="Arial" w:cs="Arial"/>
          <w:szCs w:val="21"/>
        </w:rPr>
        <w:t xml:space="preserve">for human trait-associated, noncoding SNPs (nucleotides that can be </w:t>
      </w:r>
      <w:proofErr w:type="spellStart"/>
      <w:r w:rsidRPr="00721857">
        <w:rPr>
          <w:rFonts w:ascii="Arial" w:hAnsi="Arial" w:cs="Arial"/>
          <w:szCs w:val="21"/>
        </w:rPr>
        <w:t>liftover</w:t>
      </w:r>
      <w:proofErr w:type="spellEnd"/>
      <w:r w:rsidRPr="00721857">
        <w:rPr>
          <w:rFonts w:ascii="Arial" w:hAnsi="Arial" w:cs="Arial"/>
          <w:szCs w:val="21"/>
        </w:rPr>
        <w:t xml:space="preserve"> from the human to the pig genome) in enhancers and other regions of the pig genome. </w:t>
      </w:r>
    </w:p>
    <w:p w14:paraId="3F8A45B9" w14:textId="77777777" w:rsidR="00290744" w:rsidRDefault="00290744" w:rsidP="00290744">
      <w:pPr>
        <w:adjustRightInd w:val="0"/>
        <w:snapToGrid w:val="0"/>
        <w:spacing w:beforeLines="50" w:before="156" w:line="276" w:lineRule="auto"/>
        <w:rPr>
          <w:rFonts w:ascii="Arial" w:hAnsi="Arial" w:cs="Arial"/>
          <w:sz w:val="22"/>
        </w:rPr>
      </w:pPr>
      <w:r w:rsidRPr="00C470AD">
        <w:rPr>
          <w:rFonts w:ascii="Arial" w:hAnsi="Arial" w:cs="Arial"/>
          <w:b/>
          <w:bCs/>
          <w:szCs w:val="21"/>
        </w:rPr>
        <w:t>b</w:t>
      </w:r>
      <w:r w:rsidRPr="00331843">
        <w:rPr>
          <w:rFonts w:ascii="Arial" w:hAnsi="Arial" w:cs="Arial"/>
          <w:b/>
          <w:bCs/>
          <w:szCs w:val="21"/>
        </w:rPr>
        <w:t xml:space="preserve"> </w:t>
      </w:r>
      <w:r w:rsidRPr="00331843">
        <w:rPr>
          <w:rFonts w:ascii="Arial" w:hAnsi="Arial" w:cs="Arial"/>
          <w:szCs w:val="21"/>
        </w:rPr>
        <w:t xml:space="preserve">Bubble plot showing </w:t>
      </w:r>
      <w:r>
        <w:rPr>
          <w:rFonts w:ascii="Arial" w:hAnsi="Arial" w:cs="Arial"/>
          <w:szCs w:val="21"/>
        </w:rPr>
        <w:t>the enrichment of</w:t>
      </w:r>
      <w:r w:rsidRPr="002749A0">
        <w:rPr>
          <w:rFonts w:ascii="Arial" w:hAnsi="Arial" w:cs="Arial"/>
          <w:sz w:val="22"/>
        </w:rPr>
        <w:t xml:space="preserve"> noncoding SNPs</w:t>
      </w:r>
      <w:r w:rsidRPr="002749A0">
        <w:rPr>
          <w:rFonts w:ascii="Arial" w:hAnsi="Arial" w:cs="Arial"/>
          <w:szCs w:val="21"/>
        </w:rPr>
        <w:t xml:space="preserve"> </w:t>
      </w:r>
      <w:r w:rsidRPr="002749A0">
        <w:rPr>
          <w:rFonts w:ascii="Arial" w:hAnsi="Arial" w:cs="Arial"/>
          <w:sz w:val="22"/>
        </w:rPr>
        <w:t>in enhancers</w:t>
      </w:r>
      <w:r w:rsidRPr="002749A0">
        <w:rPr>
          <w:rFonts w:ascii="Arial" w:hAnsi="Arial" w:cs="Arial"/>
          <w:szCs w:val="21"/>
        </w:rPr>
        <w:t xml:space="preserve"> </w:t>
      </w:r>
      <w:r>
        <w:rPr>
          <w:rFonts w:ascii="Arial" w:hAnsi="Arial" w:cs="Arial"/>
          <w:szCs w:val="21"/>
        </w:rPr>
        <w:t>that were separately identified in the liver, muscle, and brain.</w:t>
      </w:r>
      <w:r w:rsidRPr="007F7F99">
        <w:rPr>
          <w:rFonts w:ascii="Arial" w:hAnsi="Arial" w:cs="Arial"/>
          <w:szCs w:val="21"/>
        </w:rPr>
        <w:t xml:space="preserve"> </w:t>
      </w:r>
      <w:r w:rsidRPr="000C4DF2">
        <w:rPr>
          <w:rFonts w:ascii="Arial" w:hAnsi="Arial" w:cs="Arial"/>
          <w:szCs w:val="21"/>
        </w:rPr>
        <w:t>The traits or diseases shown were merged from the ten terms with the highest enrichment scores in each tissue</w:t>
      </w:r>
      <w:r w:rsidRPr="00EB5F77">
        <w:rPr>
          <w:rFonts w:ascii="Arial" w:hAnsi="Arial" w:cs="Arial"/>
          <w:color w:val="0070C0"/>
          <w:szCs w:val="21"/>
        </w:rPr>
        <w:t xml:space="preserve"> </w:t>
      </w:r>
      <w:r w:rsidRPr="00331843">
        <w:rPr>
          <w:rFonts w:ascii="Arial" w:hAnsi="Arial" w:cs="Arial"/>
          <w:szCs w:val="21"/>
        </w:rPr>
        <w:t>(</w:t>
      </w:r>
      <w:r>
        <w:rPr>
          <w:rFonts w:ascii="Arial" w:hAnsi="Arial" w:cs="Arial"/>
          <w:i/>
          <w:iCs/>
          <w:szCs w:val="21"/>
        </w:rPr>
        <w:t>P</w:t>
      </w:r>
      <w:r w:rsidRPr="00331843">
        <w:rPr>
          <w:rFonts w:ascii="Arial" w:hAnsi="Arial" w:cs="Arial"/>
          <w:szCs w:val="21"/>
        </w:rPr>
        <w:t xml:space="preserve"> &lt; 0.05, </w:t>
      </w:r>
      <w:r w:rsidRPr="0062318B">
        <w:rPr>
          <w:rFonts w:ascii="Arial" w:hAnsi="Arial" w:cs="Arial"/>
          <w:i/>
          <w:iCs/>
          <w:szCs w:val="21"/>
        </w:rPr>
        <w:sym w:font="Symbol" w:char="F063"/>
      </w:r>
      <w:r w:rsidRPr="00331843">
        <w:rPr>
          <w:rFonts w:ascii="Arial" w:hAnsi="Arial" w:cs="Arial"/>
          <w:szCs w:val="21"/>
          <w:vertAlign w:val="superscript"/>
        </w:rPr>
        <w:t>2</w:t>
      </w:r>
      <w:r w:rsidRPr="00331843">
        <w:rPr>
          <w:rFonts w:ascii="Arial" w:hAnsi="Arial" w:cs="Arial"/>
          <w:szCs w:val="21"/>
        </w:rPr>
        <w:t xml:space="preserve"> test)</w:t>
      </w:r>
      <w:r>
        <w:rPr>
          <w:rFonts w:ascii="Arial" w:hAnsi="Arial" w:cs="Arial"/>
          <w:szCs w:val="21"/>
        </w:rPr>
        <w:t>, and can be empirically classified into four c</w:t>
      </w:r>
      <w:r w:rsidRPr="00FB003A">
        <w:rPr>
          <w:rFonts w:ascii="Arial" w:hAnsi="Arial" w:cs="Arial"/>
          <w:szCs w:val="21"/>
        </w:rPr>
        <w:t>ategories</w:t>
      </w:r>
      <w:bookmarkStart w:id="12" w:name="jumplink-btx257-B4"/>
      <w:bookmarkEnd w:id="12"/>
      <w:r>
        <w:rPr>
          <w:rFonts w:ascii="Arial" w:hAnsi="Arial" w:cs="Arial"/>
          <w:szCs w:val="21"/>
        </w:rPr>
        <w:t>, including</w:t>
      </w:r>
      <w:r>
        <w:rPr>
          <w:rFonts w:ascii="Arial" w:hAnsi="Arial" w:cs="Arial"/>
          <w:sz w:val="22"/>
        </w:rPr>
        <w:t xml:space="preserve"> </w:t>
      </w:r>
      <w:r w:rsidRPr="00FB003A">
        <w:rPr>
          <w:rFonts w:ascii="Arial" w:hAnsi="Arial" w:cs="Arial"/>
        </w:rPr>
        <w:t>metabolism</w:t>
      </w:r>
      <w:r w:rsidRPr="00FB003A">
        <w:rPr>
          <w:rFonts w:ascii="Arial" w:hAnsi="Arial" w:cs="Arial"/>
          <w:sz w:val="22"/>
        </w:rPr>
        <w:t xml:space="preserve">, </w:t>
      </w:r>
      <w:r>
        <w:rPr>
          <w:rFonts w:ascii="Arial" w:hAnsi="Arial" w:cs="Arial"/>
          <w:sz w:val="22"/>
        </w:rPr>
        <w:t>oxygen supply</w:t>
      </w:r>
      <w:r w:rsidRPr="001A5FA3">
        <w:rPr>
          <w:rFonts w:ascii="Arial" w:hAnsi="Arial" w:cs="Arial"/>
          <w:sz w:val="22"/>
        </w:rPr>
        <w:t xml:space="preserve">, </w:t>
      </w:r>
      <w:r>
        <w:rPr>
          <w:rFonts w:ascii="Arial" w:hAnsi="Arial" w:cs="Arial"/>
          <w:sz w:val="22"/>
        </w:rPr>
        <w:t xml:space="preserve">mental diseases, </w:t>
      </w:r>
      <w:r w:rsidRPr="001A5FA3">
        <w:rPr>
          <w:rFonts w:ascii="Arial" w:hAnsi="Arial" w:cs="Arial"/>
          <w:sz w:val="22"/>
        </w:rPr>
        <w:t>and others.</w:t>
      </w:r>
    </w:p>
    <w:p w14:paraId="1CE8CDBF" w14:textId="5694BAF3" w:rsidR="000D4CC9" w:rsidRPr="008E79EF" w:rsidRDefault="00290744" w:rsidP="00704729">
      <w:pPr>
        <w:adjustRightInd w:val="0"/>
        <w:snapToGrid w:val="0"/>
        <w:spacing w:beforeLines="50" w:before="156" w:line="276" w:lineRule="auto"/>
        <w:rPr>
          <w:rFonts w:ascii="Arial" w:hAnsi="Arial" w:cs="Arial"/>
          <w:sz w:val="22"/>
        </w:rPr>
      </w:pPr>
      <w:r>
        <w:rPr>
          <w:rFonts w:ascii="Arial" w:hAnsi="Arial" w:cs="Arial"/>
          <w:sz w:val="22"/>
        </w:rPr>
        <w:br w:type="page"/>
      </w:r>
    </w:p>
    <w:p w14:paraId="46E64D60" w14:textId="77777777" w:rsidR="005D6112" w:rsidRPr="00FD58DF" w:rsidRDefault="005D6112" w:rsidP="005D6112">
      <w:pPr>
        <w:spacing w:beforeLines="50" w:before="156"/>
        <w:ind w:left="420" w:hanging="420"/>
        <w:rPr>
          <w:rFonts w:ascii="Arial" w:hAnsi="Arial" w:cs="Arial"/>
          <w:b/>
          <w:bCs/>
          <w:szCs w:val="21"/>
        </w:rPr>
      </w:pPr>
      <w:r w:rsidRPr="00FD58DF">
        <w:rPr>
          <w:rFonts w:ascii="Arial" w:hAnsi="Arial" w:cs="Arial"/>
          <w:b/>
          <w:bCs/>
          <w:szCs w:val="21"/>
        </w:rPr>
        <w:lastRenderedPageBreak/>
        <w:t>References</w:t>
      </w:r>
    </w:p>
    <w:p w14:paraId="0C33424E" w14:textId="77777777" w:rsidR="005D6112" w:rsidRPr="003934E8" w:rsidRDefault="005D6112" w:rsidP="005D6112">
      <w:pPr>
        <w:pStyle w:val="a7"/>
        <w:numPr>
          <w:ilvl w:val="0"/>
          <w:numId w:val="3"/>
        </w:numPr>
        <w:adjustRightInd w:val="0"/>
        <w:snapToGrid w:val="0"/>
        <w:spacing w:before="120" w:line="276" w:lineRule="auto"/>
        <w:ind w:firstLineChars="0"/>
        <w:rPr>
          <w:rFonts w:ascii="Arial" w:hAnsi="Arial" w:cs="Arial"/>
          <w:sz w:val="20"/>
          <w:szCs w:val="20"/>
        </w:rPr>
      </w:pPr>
      <w:r w:rsidRPr="003934E8">
        <w:rPr>
          <w:rFonts w:ascii="Arial" w:hAnsi="Arial" w:cs="Arial"/>
          <w:sz w:val="20"/>
          <w:szCs w:val="20"/>
        </w:rPr>
        <w:t xml:space="preserve">Hoencamp, C. et al. 3D genomics across the tree of life reveals </w:t>
      </w:r>
      <w:proofErr w:type="spellStart"/>
      <w:r w:rsidRPr="003934E8">
        <w:rPr>
          <w:rFonts w:ascii="Arial" w:hAnsi="Arial" w:cs="Arial"/>
          <w:sz w:val="20"/>
          <w:szCs w:val="20"/>
        </w:rPr>
        <w:t>condensin</w:t>
      </w:r>
      <w:proofErr w:type="spellEnd"/>
      <w:r w:rsidRPr="003934E8">
        <w:rPr>
          <w:rFonts w:ascii="Arial" w:hAnsi="Arial" w:cs="Arial"/>
          <w:sz w:val="20"/>
          <w:szCs w:val="20"/>
        </w:rPr>
        <w:t xml:space="preserve"> II as a determinant of architecture type. </w:t>
      </w:r>
      <w:r w:rsidRPr="003934E8">
        <w:rPr>
          <w:rFonts w:ascii="Arial" w:hAnsi="Arial" w:cs="Arial"/>
          <w:i/>
          <w:sz w:val="20"/>
          <w:szCs w:val="20"/>
        </w:rPr>
        <w:t>Science</w:t>
      </w:r>
      <w:r w:rsidRPr="003934E8">
        <w:rPr>
          <w:rFonts w:ascii="Arial" w:hAnsi="Arial" w:cs="Arial"/>
          <w:sz w:val="20"/>
          <w:szCs w:val="20"/>
        </w:rPr>
        <w:t xml:space="preserve"> </w:t>
      </w:r>
      <w:r w:rsidRPr="003934E8">
        <w:rPr>
          <w:rFonts w:ascii="Arial" w:hAnsi="Arial" w:cs="Arial"/>
          <w:b/>
          <w:sz w:val="20"/>
          <w:szCs w:val="20"/>
        </w:rPr>
        <w:t>372</w:t>
      </w:r>
      <w:r w:rsidRPr="003934E8">
        <w:rPr>
          <w:rFonts w:ascii="Arial" w:hAnsi="Arial" w:cs="Arial"/>
          <w:sz w:val="20"/>
          <w:szCs w:val="20"/>
        </w:rPr>
        <w:t>, 984</w:t>
      </w:r>
      <w:r w:rsidRPr="003934E8">
        <w:rPr>
          <w:rFonts w:ascii="Arial" w:hAnsi="Arial" w:cs="Arial"/>
          <w:kern w:val="24"/>
          <w:sz w:val="20"/>
          <w:szCs w:val="20"/>
        </w:rPr>
        <w:t>–</w:t>
      </w:r>
      <w:r w:rsidRPr="003934E8">
        <w:rPr>
          <w:rFonts w:ascii="Arial" w:hAnsi="Arial" w:cs="Arial"/>
          <w:sz w:val="20"/>
          <w:szCs w:val="20"/>
        </w:rPr>
        <w:t>989 (2021).</w:t>
      </w:r>
    </w:p>
    <w:p w14:paraId="2583696D" w14:textId="77777777" w:rsidR="005D6112" w:rsidRPr="003934E8" w:rsidRDefault="005D6112" w:rsidP="005D6112">
      <w:pPr>
        <w:pStyle w:val="a7"/>
        <w:numPr>
          <w:ilvl w:val="0"/>
          <w:numId w:val="3"/>
        </w:numPr>
        <w:adjustRightInd w:val="0"/>
        <w:snapToGrid w:val="0"/>
        <w:spacing w:before="120" w:line="276" w:lineRule="auto"/>
        <w:ind w:firstLineChars="0"/>
        <w:rPr>
          <w:rFonts w:ascii="Arial" w:hAnsi="Arial" w:cs="Arial"/>
          <w:sz w:val="20"/>
          <w:szCs w:val="20"/>
        </w:rPr>
      </w:pPr>
      <w:r w:rsidRPr="003934E8">
        <w:rPr>
          <w:rFonts w:ascii="Arial" w:hAnsi="Arial" w:cs="Arial"/>
          <w:sz w:val="20"/>
          <w:szCs w:val="20"/>
        </w:rPr>
        <w:t xml:space="preserve">Sievers, F. &amp; Higgins, D. G. The </w:t>
      </w:r>
      <w:proofErr w:type="spellStart"/>
      <w:r w:rsidRPr="003934E8">
        <w:rPr>
          <w:rFonts w:ascii="Arial" w:hAnsi="Arial" w:cs="Arial"/>
          <w:sz w:val="20"/>
          <w:szCs w:val="20"/>
        </w:rPr>
        <w:t>clustal</w:t>
      </w:r>
      <w:proofErr w:type="spellEnd"/>
      <w:r w:rsidRPr="003934E8">
        <w:rPr>
          <w:rFonts w:ascii="Arial" w:hAnsi="Arial" w:cs="Arial"/>
          <w:sz w:val="20"/>
          <w:szCs w:val="20"/>
        </w:rPr>
        <w:t xml:space="preserve"> omega multiple alignment package. </w:t>
      </w:r>
      <w:r w:rsidRPr="003934E8">
        <w:rPr>
          <w:rFonts w:ascii="Arial" w:hAnsi="Arial" w:cs="Arial"/>
          <w:i/>
          <w:sz w:val="20"/>
          <w:szCs w:val="20"/>
        </w:rPr>
        <w:t>Methods Mol. Biol.</w:t>
      </w:r>
      <w:r w:rsidRPr="003934E8">
        <w:rPr>
          <w:rFonts w:ascii="Arial" w:hAnsi="Arial" w:cs="Arial"/>
          <w:sz w:val="20"/>
          <w:szCs w:val="20"/>
        </w:rPr>
        <w:t xml:space="preserve"> </w:t>
      </w:r>
      <w:r w:rsidRPr="003934E8">
        <w:rPr>
          <w:rFonts w:ascii="Arial" w:hAnsi="Arial" w:cs="Arial"/>
          <w:b/>
          <w:sz w:val="20"/>
          <w:szCs w:val="20"/>
        </w:rPr>
        <w:t>2231</w:t>
      </w:r>
      <w:r w:rsidRPr="003934E8">
        <w:rPr>
          <w:rFonts w:ascii="Arial" w:hAnsi="Arial" w:cs="Arial"/>
          <w:sz w:val="20"/>
          <w:szCs w:val="20"/>
        </w:rPr>
        <w:t>, 3</w:t>
      </w:r>
      <w:r w:rsidRPr="003934E8">
        <w:rPr>
          <w:rFonts w:ascii="Arial" w:hAnsi="Arial" w:cs="Arial"/>
          <w:kern w:val="24"/>
          <w:sz w:val="20"/>
          <w:szCs w:val="20"/>
        </w:rPr>
        <w:t>–</w:t>
      </w:r>
      <w:r w:rsidRPr="003934E8">
        <w:rPr>
          <w:rFonts w:ascii="Arial" w:hAnsi="Arial" w:cs="Arial"/>
          <w:sz w:val="20"/>
          <w:szCs w:val="20"/>
        </w:rPr>
        <w:t>16 (2021).</w:t>
      </w:r>
    </w:p>
    <w:p w14:paraId="3D705230" w14:textId="77777777" w:rsidR="005D6112" w:rsidRPr="003934E8" w:rsidRDefault="005D6112" w:rsidP="005D6112">
      <w:pPr>
        <w:pStyle w:val="a7"/>
        <w:numPr>
          <w:ilvl w:val="0"/>
          <w:numId w:val="3"/>
        </w:numPr>
        <w:adjustRightInd w:val="0"/>
        <w:snapToGrid w:val="0"/>
        <w:spacing w:before="120" w:line="276" w:lineRule="auto"/>
        <w:ind w:firstLineChars="0"/>
        <w:rPr>
          <w:rFonts w:ascii="Arial" w:hAnsi="Arial" w:cs="Arial"/>
          <w:sz w:val="20"/>
          <w:szCs w:val="20"/>
        </w:rPr>
      </w:pPr>
      <w:proofErr w:type="spellStart"/>
      <w:r w:rsidRPr="003934E8">
        <w:rPr>
          <w:rFonts w:ascii="Arial" w:hAnsi="Arial" w:cs="Arial"/>
          <w:sz w:val="20"/>
          <w:szCs w:val="20"/>
        </w:rPr>
        <w:t>Zufferey</w:t>
      </w:r>
      <w:proofErr w:type="spellEnd"/>
      <w:r w:rsidRPr="003934E8">
        <w:rPr>
          <w:rFonts w:ascii="Arial" w:hAnsi="Arial" w:cs="Arial"/>
          <w:sz w:val="20"/>
          <w:szCs w:val="20"/>
        </w:rPr>
        <w:t xml:space="preserve">, M., </w:t>
      </w:r>
      <w:proofErr w:type="spellStart"/>
      <w:r w:rsidRPr="003934E8">
        <w:rPr>
          <w:rFonts w:ascii="Arial" w:hAnsi="Arial" w:cs="Arial"/>
          <w:sz w:val="20"/>
          <w:szCs w:val="20"/>
        </w:rPr>
        <w:t>Tavernari</w:t>
      </w:r>
      <w:proofErr w:type="spellEnd"/>
      <w:r w:rsidRPr="003934E8">
        <w:rPr>
          <w:rFonts w:ascii="Arial" w:hAnsi="Arial" w:cs="Arial"/>
          <w:sz w:val="20"/>
          <w:szCs w:val="20"/>
        </w:rPr>
        <w:t xml:space="preserve">, D., Oricchio, E. &amp; Ciriello, G. Comparison of computational methods for the identification of topologically associating domains. </w:t>
      </w:r>
      <w:r w:rsidRPr="003934E8">
        <w:rPr>
          <w:rFonts w:ascii="Arial" w:hAnsi="Arial" w:cs="Arial"/>
          <w:i/>
          <w:sz w:val="20"/>
          <w:szCs w:val="20"/>
        </w:rPr>
        <w:t>Genome Biol.</w:t>
      </w:r>
      <w:r w:rsidRPr="003934E8">
        <w:rPr>
          <w:rFonts w:ascii="Arial" w:hAnsi="Arial" w:cs="Arial"/>
          <w:sz w:val="20"/>
          <w:szCs w:val="20"/>
        </w:rPr>
        <w:t xml:space="preserve"> </w:t>
      </w:r>
      <w:r w:rsidRPr="003934E8">
        <w:rPr>
          <w:rFonts w:ascii="Arial" w:hAnsi="Arial" w:cs="Arial"/>
          <w:b/>
          <w:sz w:val="20"/>
          <w:szCs w:val="20"/>
        </w:rPr>
        <w:t>19</w:t>
      </w:r>
      <w:r w:rsidRPr="003934E8">
        <w:rPr>
          <w:rFonts w:ascii="Arial" w:hAnsi="Arial" w:cs="Arial"/>
          <w:sz w:val="20"/>
          <w:szCs w:val="20"/>
        </w:rPr>
        <w:t>, 217 (2018).</w:t>
      </w:r>
    </w:p>
    <w:p w14:paraId="190DE23E" w14:textId="15B77ADD" w:rsidR="005D6112" w:rsidRPr="003934E8" w:rsidRDefault="005D6112" w:rsidP="005D6112">
      <w:pPr>
        <w:pStyle w:val="a7"/>
        <w:numPr>
          <w:ilvl w:val="0"/>
          <w:numId w:val="3"/>
        </w:numPr>
        <w:adjustRightInd w:val="0"/>
        <w:snapToGrid w:val="0"/>
        <w:spacing w:before="120" w:line="276" w:lineRule="auto"/>
        <w:ind w:firstLineChars="0"/>
        <w:rPr>
          <w:rFonts w:ascii="Arial" w:hAnsi="Arial" w:cs="Arial"/>
          <w:sz w:val="20"/>
          <w:szCs w:val="20"/>
        </w:rPr>
      </w:pPr>
      <w:r w:rsidRPr="003934E8">
        <w:rPr>
          <w:rFonts w:ascii="Arial" w:hAnsi="Arial" w:cs="Arial"/>
          <w:sz w:val="20"/>
          <w:szCs w:val="20"/>
        </w:rPr>
        <w:t xml:space="preserve">Sauerwald, N. &amp; Kingsford, C. Quantifying the similarity of topological domains across normal and cancer human cell types. </w:t>
      </w:r>
      <w:r w:rsidRPr="003934E8">
        <w:rPr>
          <w:rFonts w:ascii="Arial" w:hAnsi="Arial" w:cs="Arial"/>
          <w:i/>
          <w:sz w:val="20"/>
          <w:szCs w:val="20"/>
        </w:rPr>
        <w:t>Bioinformatics</w:t>
      </w:r>
      <w:r w:rsidRPr="003934E8">
        <w:rPr>
          <w:rFonts w:ascii="Arial" w:hAnsi="Arial" w:cs="Arial"/>
          <w:sz w:val="20"/>
          <w:szCs w:val="20"/>
        </w:rPr>
        <w:t xml:space="preserve"> </w:t>
      </w:r>
      <w:r w:rsidRPr="003934E8">
        <w:rPr>
          <w:rFonts w:ascii="Arial" w:hAnsi="Arial" w:cs="Arial"/>
          <w:b/>
          <w:sz w:val="20"/>
          <w:szCs w:val="20"/>
        </w:rPr>
        <w:t>34</w:t>
      </w:r>
      <w:r w:rsidRPr="003934E8">
        <w:rPr>
          <w:rFonts w:ascii="Arial" w:hAnsi="Arial" w:cs="Arial"/>
          <w:sz w:val="20"/>
          <w:szCs w:val="20"/>
        </w:rPr>
        <w:t>, i475</w:t>
      </w:r>
      <w:r w:rsidRPr="003934E8">
        <w:rPr>
          <w:rFonts w:ascii="Arial" w:hAnsi="Arial" w:cs="Arial"/>
          <w:kern w:val="24"/>
          <w:sz w:val="20"/>
          <w:szCs w:val="20"/>
        </w:rPr>
        <w:t>–</w:t>
      </w:r>
      <w:r w:rsidRPr="003934E8">
        <w:rPr>
          <w:rFonts w:ascii="Arial" w:hAnsi="Arial" w:cs="Arial"/>
          <w:sz w:val="20"/>
          <w:szCs w:val="20"/>
        </w:rPr>
        <w:t>i483 (2018).</w:t>
      </w:r>
    </w:p>
    <w:p w14:paraId="69E13DBD" w14:textId="77777777" w:rsidR="009026EE" w:rsidRPr="00704729" w:rsidRDefault="009026EE" w:rsidP="009026EE">
      <w:pPr>
        <w:pStyle w:val="a7"/>
        <w:numPr>
          <w:ilvl w:val="0"/>
          <w:numId w:val="3"/>
        </w:numPr>
        <w:adjustRightInd w:val="0"/>
        <w:snapToGrid w:val="0"/>
        <w:spacing w:beforeLines="50" w:before="156" w:line="276" w:lineRule="auto"/>
        <w:ind w:firstLineChars="0"/>
        <w:rPr>
          <w:rFonts w:ascii="Arial" w:hAnsi="Arial" w:cs="Arial"/>
          <w:sz w:val="20"/>
          <w:szCs w:val="20"/>
          <w:shd w:val="clear" w:color="auto" w:fill="FFFFFF"/>
        </w:rPr>
      </w:pPr>
      <w:r w:rsidRPr="00704729">
        <w:rPr>
          <w:rFonts w:ascii="Arial" w:hAnsi="Arial" w:cs="Arial"/>
          <w:sz w:val="20"/>
          <w:szCs w:val="20"/>
        </w:rPr>
        <w:t xml:space="preserve">de Wit, E. Capturing heterogeneity: single-cell structures of the 3D genome. </w:t>
      </w:r>
      <w:r w:rsidRPr="00704729">
        <w:rPr>
          <w:rFonts w:ascii="Arial" w:hAnsi="Arial" w:cs="Arial"/>
          <w:i/>
          <w:sz w:val="20"/>
          <w:szCs w:val="20"/>
        </w:rPr>
        <w:t>Nat. Struct. Mol. Biol.</w:t>
      </w:r>
      <w:r w:rsidRPr="00704729">
        <w:rPr>
          <w:rFonts w:ascii="Arial" w:hAnsi="Arial" w:cs="Arial"/>
          <w:sz w:val="20"/>
          <w:szCs w:val="20"/>
        </w:rPr>
        <w:t xml:space="preserve"> </w:t>
      </w:r>
      <w:r w:rsidRPr="00704729">
        <w:rPr>
          <w:rFonts w:ascii="Arial" w:hAnsi="Arial" w:cs="Arial"/>
          <w:b/>
          <w:sz w:val="20"/>
          <w:szCs w:val="20"/>
        </w:rPr>
        <w:t>24</w:t>
      </w:r>
      <w:r w:rsidRPr="00704729">
        <w:rPr>
          <w:rFonts w:ascii="Arial" w:hAnsi="Arial" w:cs="Arial"/>
          <w:sz w:val="20"/>
          <w:szCs w:val="20"/>
        </w:rPr>
        <w:t>, 437</w:t>
      </w:r>
      <w:r w:rsidRPr="00704729">
        <w:rPr>
          <w:rFonts w:ascii="Arial" w:hAnsi="Arial" w:cs="Arial"/>
          <w:kern w:val="24"/>
          <w:sz w:val="20"/>
          <w:szCs w:val="20"/>
        </w:rPr>
        <w:t>–</w:t>
      </w:r>
      <w:r w:rsidRPr="00704729">
        <w:rPr>
          <w:rFonts w:ascii="Arial" w:hAnsi="Arial" w:cs="Arial"/>
          <w:sz w:val="20"/>
          <w:szCs w:val="20"/>
        </w:rPr>
        <w:t>438 (2017).</w:t>
      </w:r>
    </w:p>
    <w:p w14:paraId="010A61A4" w14:textId="77777777" w:rsidR="009026EE" w:rsidRPr="00704729" w:rsidRDefault="009026EE" w:rsidP="009026EE">
      <w:pPr>
        <w:pStyle w:val="a7"/>
        <w:numPr>
          <w:ilvl w:val="0"/>
          <w:numId w:val="3"/>
        </w:numPr>
        <w:adjustRightInd w:val="0"/>
        <w:snapToGrid w:val="0"/>
        <w:spacing w:beforeLines="50" w:before="156" w:line="276" w:lineRule="auto"/>
        <w:ind w:firstLineChars="0"/>
        <w:rPr>
          <w:rFonts w:ascii="Arial" w:hAnsi="Arial" w:cs="Arial"/>
          <w:sz w:val="20"/>
          <w:szCs w:val="20"/>
          <w:shd w:val="clear" w:color="auto" w:fill="FFFFFF"/>
        </w:rPr>
      </w:pPr>
      <w:proofErr w:type="spellStart"/>
      <w:r w:rsidRPr="00704729">
        <w:rPr>
          <w:rFonts w:ascii="Arial" w:hAnsi="Arial" w:cs="Arial"/>
          <w:sz w:val="20"/>
          <w:szCs w:val="20"/>
        </w:rPr>
        <w:t>AlHaj</w:t>
      </w:r>
      <w:proofErr w:type="spellEnd"/>
      <w:r w:rsidRPr="00704729">
        <w:rPr>
          <w:rFonts w:ascii="Arial" w:hAnsi="Arial" w:cs="Arial"/>
          <w:sz w:val="20"/>
          <w:szCs w:val="20"/>
        </w:rPr>
        <w:t xml:space="preserve"> Abed, J. et al. Highly structured homolog pairing reflects functional organization of the </w:t>
      </w:r>
      <w:r w:rsidRPr="00704729">
        <w:rPr>
          <w:rFonts w:ascii="Arial" w:hAnsi="Arial" w:cs="Arial"/>
          <w:i/>
          <w:iCs/>
          <w:sz w:val="20"/>
          <w:szCs w:val="20"/>
        </w:rPr>
        <w:t>Drosophila</w:t>
      </w:r>
      <w:r w:rsidRPr="00704729">
        <w:rPr>
          <w:rFonts w:ascii="Arial" w:hAnsi="Arial" w:cs="Arial"/>
          <w:sz w:val="20"/>
          <w:szCs w:val="20"/>
        </w:rPr>
        <w:t xml:space="preserve"> genome. </w:t>
      </w:r>
      <w:r w:rsidRPr="00704729">
        <w:rPr>
          <w:rFonts w:ascii="Arial" w:hAnsi="Arial" w:cs="Arial"/>
          <w:i/>
          <w:sz w:val="20"/>
          <w:szCs w:val="20"/>
        </w:rPr>
        <w:t xml:space="preserve">Nat. </w:t>
      </w:r>
      <w:proofErr w:type="spellStart"/>
      <w:r w:rsidRPr="00704729">
        <w:rPr>
          <w:rFonts w:ascii="Arial" w:hAnsi="Arial" w:cs="Arial"/>
          <w:i/>
          <w:sz w:val="20"/>
          <w:szCs w:val="20"/>
        </w:rPr>
        <w:t>Commun</w:t>
      </w:r>
      <w:proofErr w:type="spellEnd"/>
      <w:r w:rsidRPr="00704729">
        <w:rPr>
          <w:rFonts w:ascii="Arial" w:hAnsi="Arial" w:cs="Arial"/>
          <w:i/>
          <w:sz w:val="20"/>
          <w:szCs w:val="20"/>
        </w:rPr>
        <w:t>.</w:t>
      </w:r>
      <w:r w:rsidRPr="00704729">
        <w:rPr>
          <w:rFonts w:ascii="Arial" w:hAnsi="Arial" w:cs="Arial"/>
          <w:sz w:val="20"/>
          <w:szCs w:val="20"/>
        </w:rPr>
        <w:t xml:space="preserve"> </w:t>
      </w:r>
      <w:r w:rsidRPr="00704729">
        <w:rPr>
          <w:rFonts w:ascii="Arial" w:hAnsi="Arial" w:cs="Arial"/>
          <w:b/>
          <w:sz w:val="20"/>
          <w:szCs w:val="20"/>
        </w:rPr>
        <w:t>10</w:t>
      </w:r>
      <w:r w:rsidRPr="00704729">
        <w:rPr>
          <w:rFonts w:ascii="Arial" w:hAnsi="Arial" w:cs="Arial"/>
          <w:sz w:val="20"/>
          <w:szCs w:val="20"/>
        </w:rPr>
        <w:t>, 4485 (2019).</w:t>
      </w:r>
    </w:p>
    <w:p w14:paraId="06508C3A" w14:textId="77777777" w:rsidR="009026EE" w:rsidRPr="00704729" w:rsidRDefault="009026EE" w:rsidP="009026EE">
      <w:pPr>
        <w:pStyle w:val="a7"/>
        <w:numPr>
          <w:ilvl w:val="0"/>
          <w:numId w:val="3"/>
        </w:numPr>
        <w:adjustRightInd w:val="0"/>
        <w:snapToGrid w:val="0"/>
        <w:spacing w:beforeLines="50" w:before="156" w:line="276" w:lineRule="auto"/>
        <w:ind w:firstLineChars="0"/>
        <w:rPr>
          <w:rFonts w:ascii="Arial" w:hAnsi="Arial" w:cs="Arial"/>
          <w:sz w:val="20"/>
          <w:szCs w:val="20"/>
          <w:shd w:val="clear" w:color="auto" w:fill="FFFFFF"/>
        </w:rPr>
      </w:pPr>
      <w:r w:rsidRPr="00704729">
        <w:rPr>
          <w:rFonts w:ascii="Arial" w:hAnsi="Arial" w:cs="Arial"/>
          <w:sz w:val="20"/>
          <w:szCs w:val="20"/>
        </w:rPr>
        <w:t xml:space="preserve">Edge, P., Bafna, V. &amp; Bansal, V. HapCUT2: robust and accurate haplotype assembly for diverse sequencing technologies. </w:t>
      </w:r>
      <w:r w:rsidRPr="00704729">
        <w:rPr>
          <w:rFonts w:ascii="Arial" w:hAnsi="Arial" w:cs="Arial"/>
          <w:i/>
          <w:sz w:val="20"/>
          <w:szCs w:val="20"/>
        </w:rPr>
        <w:t>Genome Res.</w:t>
      </w:r>
      <w:r w:rsidRPr="00704729">
        <w:rPr>
          <w:rFonts w:ascii="Arial" w:hAnsi="Arial" w:cs="Arial"/>
          <w:sz w:val="20"/>
          <w:szCs w:val="20"/>
        </w:rPr>
        <w:t xml:space="preserve"> </w:t>
      </w:r>
      <w:r w:rsidRPr="00704729">
        <w:rPr>
          <w:rFonts w:ascii="Arial" w:hAnsi="Arial" w:cs="Arial"/>
          <w:b/>
          <w:sz w:val="20"/>
          <w:szCs w:val="20"/>
        </w:rPr>
        <w:t>27</w:t>
      </w:r>
      <w:r w:rsidRPr="00704729">
        <w:rPr>
          <w:rFonts w:ascii="Arial" w:hAnsi="Arial" w:cs="Arial"/>
          <w:sz w:val="20"/>
          <w:szCs w:val="20"/>
        </w:rPr>
        <w:t>, 801</w:t>
      </w:r>
      <w:r w:rsidRPr="00704729">
        <w:rPr>
          <w:rFonts w:ascii="Arial" w:hAnsi="Arial" w:cs="Arial"/>
          <w:kern w:val="24"/>
          <w:sz w:val="20"/>
          <w:szCs w:val="20"/>
        </w:rPr>
        <w:t>–</w:t>
      </w:r>
      <w:r w:rsidRPr="00704729">
        <w:rPr>
          <w:rFonts w:ascii="Arial" w:hAnsi="Arial" w:cs="Arial"/>
          <w:sz w:val="20"/>
          <w:szCs w:val="20"/>
        </w:rPr>
        <w:t>812 (2017).</w:t>
      </w:r>
    </w:p>
    <w:p w14:paraId="5B2030A9" w14:textId="77777777" w:rsidR="009026EE" w:rsidRPr="00704729" w:rsidRDefault="009026EE" w:rsidP="009026EE">
      <w:pPr>
        <w:pStyle w:val="a7"/>
        <w:numPr>
          <w:ilvl w:val="0"/>
          <w:numId w:val="3"/>
        </w:numPr>
        <w:adjustRightInd w:val="0"/>
        <w:snapToGrid w:val="0"/>
        <w:spacing w:beforeLines="50" w:before="156" w:line="276" w:lineRule="auto"/>
        <w:ind w:firstLineChars="0"/>
        <w:rPr>
          <w:rFonts w:ascii="Arial" w:hAnsi="Arial" w:cs="Arial"/>
          <w:sz w:val="20"/>
          <w:szCs w:val="20"/>
          <w:shd w:val="clear" w:color="auto" w:fill="FFFFFF"/>
        </w:rPr>
      </w:pPr>
      <w:r w:rsidRPr="00704729">
        <w:rPr>
          <w:rFonts w:ascii="Arial" w:hAnsi="Arial" w:cs="Arial"/>
          <w:sz w:val="20"/>
          <w:szCs w:val="20"/>
        </w:rPr>
        <w:t xml:space="preserve">Lindsly, S. et al. Functional organization of the maternal and paternal human 4D </w:t>
      </w:r>
      <w:proofErr w:type="spellStart"/>
      <w:r w:rsidRPr="00704729">
        <w:rPr>
          <w:rFonts w:ascii="Arial" w:hAnsi="Arial" w:cs="Arial"/>
          <w:sz w:val="20"/>
          <w:szCs w:val="20"/>
        </w:rPr>
        <w:t>Nucleome</w:t>
      </w:r>
      <w:proofErr w:type="spellEnd"/>
      <w:r w:rsidRPr="00704729">
        <w:rPr>
          <w:rFonts w:ascii="Arial" w:hAnsi="Arial" w:cs="Arial"/>
          <w:sz w:val="20"/>
          <w:szCs w:val="20"/>
        </w:rPr>
        <w:t xml:space="preserve">. </w:t>
      </w:r>
      <w:proofErr w:type="spellStart"/>
      <w:r w:rsidRPr="00704729">
        <w:rPr>
          <w:rFonts w:ascii="Arial" w:hAnsi="Arial" w:cs="Arial"/>
          <w:i/>
          <w:sz w:val="20"/>
          <w:szCs w:val="20"/>
        </w:rPr>
        <w:t>iScience</w:t>
      </w:r>
      <w:proofErr w:type="spellEnd"/>
      <w:r w:rsidRPr="00704729">
        <w:rPr>
          <w:rFonts w:ascii="Arial" w:hAnsi="Arial" w:cs="Arial"/>
          <w:sz w:val="20"/>
          <w:szCs w:val="20"/>
        </w:rPr>
        <w:t xml:space="preserve"> </w:t>
      </w:r>
      <w:r w:rsidRPr="00704729">
        <w:rPr>
          <w:rFonts w:ascii="Arial" w:hAnsi="Arial" w:cs="Arial"/>
          <w:b/>
          <w:sz w:val="20"/>
          <w:szCs w:val="20"/>
        </w:rPr>
        <w:t>24</w:t>
      </w:r>
      <w:r w:rsidRPr="00704729">
        <w:rPr>
          <w:rFonts w:ascii="Arial" w:hAnsi="Arial" w:cs="Arial"/>
          <w:sz w:val="20"/>
          <w:szCs w:val="20"/>
        </w:rPr>
        <w:t>, 103452 (2021).</w:t>
      </w:r>
    </w:p>
    <w:p w14:paraId="7CF7B371" w14:textId="77777777" w:rsidR="009026EE" w:rsidRPr="00704729" w:rsidRDefault="009026EE" w:rsidP="009026EE">
      <w:pPr>
        <w:pStyle w:val="a7"/>
        <w:numPr>
          <w:ilvl w:val="0"/>
          <w:numId w:val="3"/>
        </w:numPr>
        <w:adjustRightInd w:val="0"/>
        <w:snapToGrid w:val="0"/>
        <w:spacing w:beforeLines="50" w:before="156" w:line="276" w:lineRule="auto"/>
        <w:ind w:firstLineChars="0"/>
        <w:rPr>
          <w:rFonts w:ascii="Arial" w:hAnsi="Arial" w:cs="Arial"/>
          <w:sz w:val="20"/>
          <w:szCs w:val="20"/>
          <w:shd w:val="clear" w:color="auto" w:fill="FFFFFF"/>
        </w:rPr>
      </w:pPr>
      <w:r w:rsidRPr="00704729">
        <w:rPr>
          <w:rFonts w:ascii="Arial" w:hAnsi="Arial" w:cs="Arial"/>
          <w:sz w:val="20"/>
          <w:szCs w:val="20"/>
        </w:rPr>
        <w:t xml:space="preserve">Rao, S. S. et al. A 3D map of the human genome at kilobase resolution reveals principles of chromatin looping. </w:t>
      </w:r>
      <w:r w:rsidRPr="00704729">
        <w:rPr>
          <w:rFonts w:ascii="Arial" w:hAnsi="Arial" w:cs="Arial"/>
          <w:i/>
          <w:sz w:val="20"/>
          <w:szCs w:val="20"/>
        </w:rPr>
        <w:t>Cell</w:t>
      </w:r>
      <w:r w:rsidRPr="00704729">
        <w:rPr>
          <w:rFonts w:ascii="Arial" w:hAnsi="Arial" w:cs="Arial"/>
          <w:sz w:val="20"/>
          <w:szCs w:val="20"/>
        </w:rPr>
        <w:t xml:space="preserve"> </w:t>
      </w:r>
      <w:r w:rsidRPr="00704729">
        <w:rPr>
          <w:rFonts w:ascii="Arial" w:hAnsi="Arial" w:cs="Arial"/>
          <w:b/>
          <w:sz w:val="20"/>
          <w:szCs w:val="20"/>
        </w:rPr>
        <w:t>159</w:t>
      </w:r>
      <w:r w:rsidRPr="00704729">
        <w:rPr>
          <w:rFonts w:ascii="Arial" w:hAnsi="Arial" w:cs="Arial"/>
          <w:sz w:val="20"/>
          <w:szCs w:val="20"/>
        </w:rPr>
        <w:t>, 1665</w:t>
      </w:r>
      <w:r w:rsidRPr="00704729">
        <w:rPr>
          <w:rFonts w:ascii="Arial" w:hAnsi="Arial" w:cs="Arial"/>
          <w:kern w:val="24"/>
          <w:sz w:val="20"/>
          <w:szCs w:val="20"/>
        </w:rPr>
        <w:t>–</w:t>
      </w:r>
      <w:r w:rsidRPr="00704729">
        <w:rPr>
          <w:rFonts w:ascii="Arial" w:hAnsi="Arial" w:cs="Arial"/>
          <w:sz w:val="20"/>
          <w:szCs w:val="20"/>
        </w:rPr>
        <w:t>1680 (2014).</w:t>
      </w:r>
    </w:p>
    <w:p w14:paraId="45ABF428" w14:textId="77777777" w:rsidR="009026EE" w:rsidRPr="00704729" w:rsidRDefault="009026EE" w:rsidP="009026EE">
      <w:pPr>
        <w:pStyle w:val="a7"/>
        <w:numPr>
          <w:ilvl w:val="0"/>
          <w:numId w:val="3"/>
        </w:numPr>
        <w:adjustRightInd w:val="0"/>
        <w:snapToGrid w:val="0"/>
        <w:spacing w:beforeLines="50" w:before="156" w:line="276" w:lineRule="auto"/>
        <w:ind w:firstLineChars="0"/>
        <w:rPr>
          <w:rFonts w:ascii="Arial" w:hAnsi="Arial" w:cs="Arial"/>
          <w:sz w:val="20"/>
          <w:szCs w:val="20"/>
          <w:shd w:val="clear" w:color="auto" w:fill="FFFFFF"/>
        </w:rPr>
      </w:pPr>
      <w:r w:rsidRPr="00704729">
        <w:rPr>
          <w:rFonts w:ascii="Arial" w:hAnsi="Arial" w:cs="Arial"/>
          <w:sz w:val="20"/>
          <w:szCs w:val="20"/>
        </w:rPr>
        <w:t xml:space="preserve">Dixon, J. R. et al. Topological domains in mammalian genomes identified by analysis of chromatin interactions. </w:t>
      </w:r>
      <w:r w:rsidRPr="00704729">
        <w:rPr>
          <w:rFonts w:ascii="Arial" w:hAnsi="Arial" w:cs="Arial"/>
          <w:i/>
          <w:sz w:val="20"/>
          <w:szCs w:val="20"/>
        </w:rPr>
        <w:t>Nature</w:t>
      </w:r>
      <w:r w:rsidRPr="00704729">
        <w:rPr>
          <w:rFonts w:ascii="Arial" w:hAnsi="Arial" w:cs="Arial"/>
          <w:sz w:val="20"/>
          <w:szCs w:val="20"/>
        </w:rPr>
        <w:t xml:space="preserve"> </w:t>
      </w:r>
      <w:r w:rsidRPr="00704729">
        <w:rPr>
          <w:rFonts w:ascii="Arial" w:hAnsi="Arial" w:cs="Arial"/>
          <w:b/>
          <w:sz w:val="20"/>
          <w:szCs w:val="20"/>
        </w:rPr>
        <w:t>485</w:t>
      </w:r>
      <w:r w:rsidRPr="00704729">
        <w:rPr>
          <w:rFonts w:ascii="Arial" w:hAnsi="Arial" w:cs="Arial"/>
          <w:sz w:val="20"/>
          <w:szCs w:val="20"/>
        </w:rPr>
        <w:t>, 376</w:t>
      </w:r>
      <w:r w:rsidRPr="00704729">
        <w:rPr>
          <w:rFonts w:ascii="Arial" w:hAnsi="Arial" w:cs="Arial"/>
          <w:kern w:val="24"/>
          <w:sz w:val="20"/>
          <w:szCs w:val="20"/>
        </w:rPr>
        <w:t>–</w:t>
      </w:r>
      <w:r w:rsidRPr="00704729">
        <w:rPr>
          <w:rFonts w:ascii="Arial" w:hAnsi="Arial" w:cs="Arial"/>
          <w:sz w:val="20"/>
          <w:szCs w:val="20"/>
        </w:rPr>
        <w:t>380 (2012).</w:t>
      </w:r>
    </w:p>
    <w:p w14:paraId="3AF12868" w14:textId="57060F8B" w:rsidR="009026EE" w:rsidRPr="00704729" w:rsidRDefault="009026EE" w:rsidP="00704729">
      <w:pPr>
        <w:pStyle w:val="a7"/>
        <w:numPr>
          <w:ilvl w:val="0"/>
          <w:numId w:val="3"/>
        </w:numPr>
        <w:adjustRightInd w:val="0"/>
        <w:snapToGrid w:val="0"/>
        <w:spacing w:beforeLines="50" w:before="156" w:line="276" w:lineRule="auto"/>
        <w:ind w:firstLineChars="0"/>
        <w:rPr>
          <w:rFonts w:ascii="Arial" w:hAnsi="Arial" w:cs="Arial"/>
          <w:sz w:val="20"/>
          <w:szCs w:val="20"/>
          <w:shd w:val="clear" w:color="auto" w:fill="FFFFFF"/>
        </w:rPr>
      </w:pPr>
      <w:r w:rsidRPr="00704729">
        <w:rPr>
          <w:rFonts w:ascii="Arial" w:hAnsi="Arial" w:cs="Arial"/>
          <w:sz w:val="20"/>
          <w:szCs w:val="20"/>
        </w:rPr>
        <w:t xml:space="preserve">Zhou, Y. et al. </w:t>
      </w:r>
      <w:proofErr w:type="spellStart"/>
      <w:r w:rsidRPr="00704729">
        <w:rPr>
          <w:rFonts w:ascii="Arial" w:hAnsi="Arial" w:cs="Arial"/>
          <w:sz w:val="20"/>
          <w:szCs w:val="20"/>
        </w:rPr>
        <w:t>Metascape</w:t>
      </w:r>
      <w:proofErr w:type="spellEnd"/>
      <w:r w:rsidRPr="00704729">
        <w:rPr>
          <w:rFonts w:ascii="Arial" w:hAnsi="Arial" w:cs="Arial"/>
          <w:sz w:val="20"/>
          <w:szCs w:val="20"/>
        </w:rPr>
        <w:t xml:space="preserve"> provides a biologist-oriented resource for the analysis of systems-level datasets. </w:t>
      </w:r>
      <w:r w:rsidRPr="00704729">
        <w:rPr>
          <w:rFonts w:ascii="Arial" w:hAnsi="Arial" w:cs="Arial"/>
          <w:i/>
          <w:sz w:val="20"/>
          <w:szCs w:val="20"/>
        </w:rPr>
        <w:t xml:space="preserve">Nat. </w:t>
      </w:r>
      <w:proofErr w:type="spellStart"/>
      <w:r w:rsidRPr="00704729">
        <w:rPr>
          <w:rFonts w:ascii="Arial" w:hAnsi="Arial" w:cs="Arial"/>
          <w:i/>
          <w:sz w:val="20"/>
          <w:szCs w:val="20"/>
        </w:rPr>
        <w:t>Commun</w:t>
      </w:r>
      <w:proofErr w:type="spellEnd"/>
      <w:r w:rsidRPr="00704729">
        <w:rPr>
          <w:rFonts w:ascii="Arial" w:hAnsi="Arial" w:cs="Arial"/>
          <w:i/>
          <w:sz w:val="20"/>
          <w:szCs w:val="20"/>
        </w:rPr>
        <w:t>.</w:t>
      </w:r>
      <w:r w:rsidRPr="00704729">
        <w:rPr>
          <w:rFonts w:ascii="Arial" w:hAnsi="Arial" w:cs="Arial"/>
          <w:sz w:val="20"/>
          <w:szCs w:val="20"/>
        </w:rPr>
        <w:t xml:space="preserve"> </w:t>
      </w:r>
      <w:r w:rsidRPr="00704729">
        <w:rPr>
          <w:rFonts w:ascii="Arial" w:hAnsi="Arial" w:cs="Arial"/>
          <w:b/>
          <w:sz w:val="20"/>
          <w:szCs w:val="20"/>
        </w:rPr>
        <w:t>10</w:t>
      </w:r>
      <w:r w:rsidRPr="00704729">
        <w:rPr>
          <w:rFonts w:ascii="Arial" w:hAnsi="Arial" w:cs="Arial"/>
          <w:sz w:val="20"/>
          <w:szCs w:val="20"/>
        </w:rPr>
        <w:t>, 1523 (2019).</w:t>
      </w:r>
    </w:p>
    <w:p w14:paraId="44AD2017" w14:textId="746BECFF" w:rsidR="005D6112" w:rsidRPr="003934E8" w:rsidRDefault="005D6112" w:rsidP="009026EE">
      <w:pPr>
        <w:pStyle w:val="a7"/>
        <w:numPr>
          <w:ilvl w:val="0"/>
          <w:numId w:val="7"/>
        </w:numPr>
        <w:adjustRightInd w:val="0"/>
        <w:snapToGrid w:val="0"/>
        <w:spacing w:before="120" w:line="276" w:lineRule="auto"/>
        <w:ind w:firstLineChars="0"/>
        <w:rPr>
          <w:rFonts w:ascii="Arial" w:hAnsi="Arial" w:cs="Arial"/>
          <w:sz w:val="20"/>
          <w:szCs w:val="20"/>
        </w:rPr>
      </w:pPr>
      <w:r w:rsidRPr="00704729">
        <w:rPr>
          <w:rFonts w:ascii="Arial" w:hAnsi="Arial" w:cs="Arial"/>
          <w:sz w:val="20"/>
          <w:szCs w:val="20"/>
        </w:rPr>
        <w:t xml:space="preserve">Zhou, Y. et al. </w:t>
      </w:r>
      <w:proofErr w:type="spellStart"/>
      <w:r w:rsidRPr="00704729">
        <w:rPr>
          <w:rFonts w:ascii="Arial" w:hAnsi="Arial" w:cs="Arial"/>
          <w:sz w:val="20"/>
          <w:szCs w:val="20"/>
        </w:rPr>
        <w:t>Metascape</w:t>
      </w:r>
      <w:proofErr w:type="spellEnd"/>
      <w:r w:rsidRPr="00704729">
        <w:rPr>
          <w:rFonts w:ascii="Arial" w:hAnsi="Arial" w:cs="Arial"/>
          <w:sz w:val="20"/>
          <w:szCs w:val="20"/>
        </w:rPr>
        <w:t xml:space="preserve"> provides a biologist-oriented resource for the analysis of systems-level datasets. </w:t>
      </w:r>
      <w:r w:rsidRPr="00704729">
        <w:rPr>
          <w:rFonts w:ascii="Arial" w:hAnsi="Arial" w:cs="Arial"/>
          <w:i/>
          <w:sz w:val="20"/>
          <w:szCs w:val="20"/>
        </w:rPr>
        <w:t xml:space="preserve">Nat. </w:t>
      </w:r>
      <w:proofErr w:type="spellStart"/>
      <w:r w:rsidRPr="00704729">
        <w:rPr>
          <w:rFonts w:ascii="Arial" w:hAnsi="Arial" w:cs="Arial"/>
          <w:i/>
          <w:sz w:val="20"/>
          <w:szCs w:val="20"/>
        </w:rPr>
        <w:t>Commun</w:t>
      </w:r>
      <w:proofErr w:type="spellEnd"/>
      <w:r w:rsidRPr="00704729">
        <w:rPr>
          <w:rFonts w:ascii="Arial" w:hAnsi="Arial" w:cs="Arial"/>
          <w:i/>
          <w:sz w:val="20"/>
          <w:szCs w:val="20"/>
        </w:rPr>
        <w:t>.</w:t>
      </w:r>
      <w:r w:rsidRPr="00704729">
        <w:rPr>
          <w:rFonts w:ascii="Arial" w:hAnsi="Arial" w:cs="Arial"/>
          <w:sz w:val="20"/>
          <w:szCs w:val="20"/>
        </w:rPr>
        <w:t xml:space="preserve"> </w:t>
      </w:r>
      <w:r w:rsidRPr="00704729">
        <w:rPr>
          <w:rFonts w:ascii="Arial" w:hAnsi="Arial" w:cs="Arial"/>
          <w:b/>
          <w:sz w:val="20"/>
          <w:szCs w:val="20"/>
        </w:rPr>
        <w:t>10</w:t>
      </w:r>
      <w:r w:rsidRPr="00704729">
        <w:rPr>
          <w:rFonts w:ascii="Arial" w:hAnsi="Arial" w:cs="Arial"/>
          <w:sz w:val="20"/>
          <w:szCs w:val="20"/>
        </w:rPr>
        <w:t>, 1523 (2019).</w:t>
      </w:r>
    </w:p>
    <w:p w14:paraId="4039FA0F" w14:textId="77777777" w:rsidR="009026EE" w:rsidRPr="00704729" w:rsidRDefault="009026EE" w:rsidP="009026EE">
      <w:pPr>
        <w:pStyle w:val="a7"/>
        <w:numPr>
          <w:ilvl w:val="0"/>
          <w:numId w:val="7"/>
        </w:numPr>
        <w:adjustRightInd w:val="0"/>
        <w:snapToGrid w:val="0"/>
        <w:spacing w:beforeLines="50" w:before="156" w:line="276" w:lineRule="auto"/>
        <w:ind w:firstLineChars="0"/>
        <w:rPr>
          <w:rFonts w:ascii="Arial" w:hAnsi="Arial" w:cs="Arial"/>
          <w:sz w:val="20"/>
          <w:szCs w:val="20"/>
          <w:shd w:val="clear" w:color="auto" w:fill="FFFFFF"/>
        </w:rPr>
      </w:pPr>
      <w:r w:rsidRPr="00704729">
        <w:rPr>
          <w:rFonts w:ascii="Arial" w:hAnsi="Arial" w:cs="Arial"/>
          <w:sz w:val="20"/>
          <w:szCs w:val="20"/>
        </w:rPr>
        <w:t xml:space="preserve">Santini, L. et al. Genomic imprinting in mouse blastocysts is predominantly associated with H3K27me3. </w:t>
      </w:r>
      <w:r w:rsidRPr="00704729">
        <w:rPr>
          <w:rFonts w:ascii="Arial" w:hAnsi="Arial" w:cs="Arial"/>
          <w:i/>
          <w:sz w:val="20"/>
          <w:szCs w:val="20"/>
        </w:rPr>
        <w:t xml:space="preserve">Nat. </w:t>
      </w:r>
      <w:proofErr w:type="spellStart"/>
      <w:r w:rsidRPr="00704729">
        <w:rPr>
          <w:rFonts w:ascii="Arial" w:hAnsi="Arial" w:cs="Arial"/>
          <w:i/>
          <w:sz w:val="20"/>
          <w:szCs w:val="20"/>
        </w:rPr>
        <w:t>Commun</w:t>
      </w:r>
      <w:proofErr w:type="spellEnd"/>
      <w:r w:rsidRPr="00704729">
        <w:rPr>
          <w:rFonts w:ascii="Arial" w:hAnsi="Arial" w:cs="Arial"/>
          <w:i/>
          <w:sz w:val="20"/>
          <w:szCs w:val="20"/>
        </w:rPr>
        <w:t>.</w:t>
      </w:r>
      <w:r w:rsidRPr="00704729">
        <w:rPr>
          <w:rFonts w:ascii="Arial" w:hAnsi="Arial" w:cs="Arial"/>
          <w:sz w:val="20"/>
          <w:szCs w:val="20"/>
        </w:rPr>
        <w:t xml:space="preserve"> </w:t>
      </w:r>
      <w:r w:rsidRPr="00704729">
        <w:rPr>
          <w:rFonts w:ascii="Arial" w:hAnsi="Arial" w:cs="Arial"/>
          <w:b/>
          <w:sz w:val="20"/>
          <w:szCs w:val="20"/>
        </w:rPr>
        <w:t>12</w:t>
      </w:r>
      <w:r w:rsidRPr="00704729">
        <w:rPr>
          <w:rFonts w:ascii="Arial" w:hAnsi="Arial" w:cs="Arial"/>
          <w:sz w:val="20"/>
          <w:szCs w:val="20"/>
        </w:rPr>
        <w:t>, 1</w:t>
      </w:r>
      <w:r w:rsidRPr="00704729">
        <w:rPr>
          <w:rFonts w:ascii="Arial" w:hAnsi="Arial" w:cs="Arial"/>
          <w:kern w:val="24"/>
          <w:sz w:val="20"/>
          <w:szCs w:val="20"/>
        </w:rPr>
        <w:t>–</w:t>
      </w:r>
      <w:r w:rsidRPr="00704729">
        <w:rPr>
          <w:rFonts w:ascii="Arial" w:hAnsi="Arial" w:cs="Arial"/>
          <w:sz w:val="20"/>
          <w:szCs w:val="20"/>
        </w:rPr>
        <w:t>16 (2021).</w:t>
      </w:r>
    </w:p>
    <w:p w14:paraId="258F04EC" w14:textId="6720768C" w:rsidR="009026EE" w:rsidRPr="00704729" w:rsidRDefault="009026EE" w:rsidP="00704729">
      <w:pPr>
        <w:pStyle w:val="a7"/>
        <w:numPr>
          <w:ilvl w:val="0"/>
          <w:numId w:val="7"/>
        </w:numPr>
        <w:adjustRightInd w:val="0"/>
        <w:snapToGrid w:val="0"/>
        <w:spacing w:beforeLines="50" w:before="156" w:line="276" w:lineRule="auto"/>
        <w:ind w:firstLineChars="0"/>
        <w:rPr>
          <w:rFonts w:ascii="Arial" w:hAnsi="Arial" w:cs="Arial"/>
          <w:sz w:val="20"/>
          <w:szCs w:val="20"/>
          <w:shd w:val="clear" w:color="auto" w:fill="FFFFFF"/>
        </w:rPr>
      </w:pPr>
      <w:proofErr w:type="spellStart"/>
      <w:r w:rsidRPr="00704729">
        <w:rPr>
          <w:rFonts w:ascii="Arial" w:hAnsi="Arial" w:cs="Arial"/>
          <w:sz w:val="20"/>
          <w:szCs w:val="20"/>
        </w:rPr>
        <w:t>Jin</w:t>
      </w:r>
      <w:proofErr w:type="spellEnd"/>
      <w:r w:rsidRPr="00704729">
        <w:rPr>
          <w:rFonts w:ascii="Arial" w:hAnsi="Arial" w:cs="Arial"/>
          <w:sz w:val="20"/>
          <w:szCs w:val="20"/>
        </w:rPr>
        <w:t xml:space="preserve">, L. et al. A pig </w:t>
      </w:r>
      <w:proofErr w:type="spellStart"/>
      <w:r w:rsidRPr="00704729">
        <w:rPr>
          <w:rFonts w:ascii="Arial" w:hAnsi="Arial" w:cs="Arial"/>
          <w:sz w:val="20"/>
          <w:szCs w:val="20"/>
        </w:rPr>
        <w:t>BodyMap</w:t>
      </w:r>
      <w:proofErr w:type="spellEnd"/>
      <w:r w:rsidRPr="00704729">
        <w:rPr>
          <w:rFonts w:ascii="Arial" w:hAnsi="Arial" w:cs="Arial"/>
          <w:sz w:val="20"/>
          <w:szCs w:val="20"/>
        </w:rPr>
        <w:t xml:space="preserve"> transcriptome reveals diverse tissue physiologies and evolutionary dynamics of transcription. </w:t>
      </w:r>
      <w:r w:rsidRPr="00704729">
        <w:rPr>
          <w:rFonts w:ascii="Arial" w:hAnsi="Arial" w:cs="Arial"/>
          <w:i/>
          <w:sz w:val="20"/>
          <w:szCs w:val="20"/>
        </w:rPr>
        <w:t xml:space="preserve">Nat. </w:t>
      </w:r>
      <w:proofErr w:type="spellStart"/>
      <w:r w:rsidRPr="00704729">
        <w:rPr>
          <w:rFonts w:ascii="Arial" w:hAnsi="Arial" w:cs="Arial"/>
          <w:i/>
          <w:sz w:val="20"/>
          <w:szCs w:val="20"/>
        </w:rPr>
        <w:t>Commun</w:t>
      </w:r>
      <w:proofErr w:type="spellEnd"/>
      <w:r w:rsidRPr="00704729">
        <w:rPr>
          <w:rFonts w:ascii="Arial" w:hAnsi="Arial" w:cs="Arial"/>
          <w:i/>
          <w:sz w:val="20"/>
          <w:szCs w:val="20"/>
        </w:rPr>
        <w:t>.</w:t>
      </w:r>
      <w:r w:rsidRPr="00704729">
        <w:rPr>
          <w:rFonts w:ascii="Arial" w:hAnsi="Arial" w:cs="Arial"/>
          <w:sz w:val="20"/>
          <w:szCs w:val="20"/>
        </w:rPr>
        <w:t xml:space="preserve"> </w:t>
      </w:r>
      <w:r w:rsidRPr="00704729">
        <w:rPr>
          <w:rFonts w:ascii="Arial" w:hAnsi="Arial" w:cs="Arial"/>
          <w:b/>
          <w:sz w:val="20"/>
          <w:szCs w:val="20"/>
        </w:rPr>
        <w:t>12</w:t>
      </w:r>
      <w:r w:rsidRPr="00704729">
        <w:rPr>
          <w:rFonts w:ascii="Arial" w:hAnsi="Arial" w:cs="Arial"/>
          <w:sz w:val="20"/>
          <w:szCs w:val="20"/>
        </w:rPr>
        <w:t>, 3715 (2021).</w:t>
      </w:r>
    </w:p>
    <w:p w14:paraId="753D1938" w14:textId="77777777" w:rsidR="00FD58DF" w:rsidRPr="00704729" w:rsidRDefault="005D6112" w:rsidP="00704729">
      <w:pPr>
        <w:pStyle w:val="a7"/>
        <w:numPr>
          <w:ilvl w:val="0"/>
          <w:numId w:val="7"/>
        </w:numPr>
        <w:adjustRightInd w:val="0"/>
        <w:snapToGrid w:val="0"/>
        <w:spacing w:before="120" w:line="276" w:lineRule="auto"/>
        <w:ind w:firstLineChars="0"/>
        <w:rPr>
          <w:rFonts w:ascii="Arial" w:hAnsi="Arial" w:cs="Arial"/>
          <w:sz w:val="20"/>
          <w:szCs w:val="20"/>
        </w:rPr>
      </w:pPr>
      <w:r w:rsidRPr="00704729">
        <w:rPr>
          <w:rFonts w:ascii="Arial" w:hAnsi="Arial" w:cs="Arial"/>
          <w:sz w:val="20"/>
          <w:szCs w:val="20"/>
        </w:rPr>
        <w:t xml:space="preserve">Yang, Y., Zhang, R., Singh, S. &amp; Ma, J. Exploiting sequence-based features for predicting enhancer-promoter interactions. </w:t>
      </w:r>
      <w:r w:rsidRPr="00704729">
        <w:rPr>
          <w:rFonts w:ascii="Arial" w:hAnsi="Arial" w:cs="Arial"/>
          <w:i/>
          <w:sz w:val="20"/>
          <w:szCs w:val="20"/>
        </w:rPr>
        <w:t>Bioinformatics</w:t>
      </w:r>
      <w:r w:rsidRPr="00704729">
        <w:rPr>
          <w:rFonts w:ascii="Arial" w:hAnsi="Arial" w:cs="Arial"/>
          <w:sz w:val="20"/>
          <w:szCs w:val="20"/>
        </w:rPr>
        <w:t xml:space="preserve"> </w:t>
      </w:r>
      <w:r w:rsidRPr="00704729">
        <w:rPr>
          <w:rFonts w:ascii="Arial" w:hAnsi="Arial" w:cs="Arial"/>
          <w:b/>
          <w:sz w:val="20"/>
          <w:szCs w:val="20"/>
        </w:rPr>
        <w:t>33</w:t>
      </w:r>
      <w:r w:rsidRPr="00704729">
        <w:rPr>
          <w:rFonts w:ascii="Arial" w:hAnsi="Arial" w:cs="Arial"/>
          <w:sz w:val="20"/>
          <w:szCs w:val="20"/>
        </w:rPr>
        <w:t>, i252</w:t>
      </w:r>
      <w:r w:rsidRPr="00704729">
        <w:rPr>
          <w:rFonts w:ascii="Arial" w:hAnsi="Arial" w:cs="Arial"/>
          <w:kern w:val="24"/>
          <w:sz w:val="20"/>
          <w:szCs w:val="20"/>
        </w:rPr>
        <w:t>–</w:t>
      </w:r>
      <w:r w:rsidRPr="00704729">
        <w:rPr>
          <w:rFonts w:ascii="Arial" w:hAnsi="Arial" w:cs="Arial"/>
          <w:sz w:val="20"/>
          <w:szCs w:val="20"/>
        </w:rPr>
        <w:t>i260 (2017).</w:t>
      </w:r>
    </w:p>
    <w:p w14:paraId="655C276D" w14:textId="77777777" w:rsidR="00FD58DF" w:rsidRPr="003934E8" w:rsidRDefault="00193151" w:rsidP="00704729">
      <w:pPr>
        <w:pStyle w:val="a7"/>
        <w:numPr>
          <w:ilvl w:val="0"/>
          <w:numId w:val="7"/>
        </w:numPr>
        <w:adjustRightInd w:val="0"/>
        <w:snapToGrid w:val="0"/>
        <w:spacing w:before="120" w:line="276" w:lineRule="auto"/>
        <w:ind w:firstLineChars="0"/>
        <w:rPr>
          <w:rFonts w:ascii="Arial" w:hAnsi="Arial" w:cs="Arial"/>
          <w:sz w:val="20"/>
          <w:szCs w:val="20"/>
        </w:rPr>
      </w:pPr>
      <w:proofErr w:type="spellStart"/>
      <w:r w:rsidRPr="003934E8">
        <w:rPr>
          <w:rFonts w:ascii="Arial" w:hAnsi="Arial" w:cs="Arial"/>
          <w:sz w:val="20"/>
          <w:szCs w:val="20"/>
        </w:rPr>
        <w:t>AlHaj</w:t>
      </w:r>
      <w:proofErr w:type="spellEnd"/>
      <w:r w:rsidRPr="003934E8">
        <w:rPr>
          <w:rFonts w:ascii="Arial" w:hAnsi="Arial" w:cs="Arial"/>
          <w:sz w:val="20"/>
          <w:szCs w:val="20"/>
        </w:rPr>
        <w:t xml:space="preserve"> Abed, J. et al. Highly structured homolog pairing reflects functional organization of the </w:t>
      </w:r>
      <w:r w:rsidRPr="003934E8">
        <w:rPr>
          <w:rFonts w:ascii="Arial" w:hAnsi="Arial" w:cs="Arial"/>
          <w:i/>
          <w:iCs/>
          <w:sz w:val="20"/>
          <w:szCs w:val="20"/>
        </w:rPr>
        <w:t>Drosophila</w:t>
      </w:r>
      <w:r w:rsidRPr="003934E8">
        <w:rPr>
          <w:rFonts w:ascii="Arial" w:hAnsi="Arial" w:cs="Arial"/>
          <w:sz w:val="20"/>
          <w:szCs w:val="20"/>
        </w:rPr>
        <w:t xml:space="preserve"> genome. </w:t>
      </w:r>
      <w:r w:rsidRPr="003934E8">
        <w:rPr>
          <w:rFonts w:ascii="Arial" w:hAnsi="Arial" w:cs="Arial"/>
          <w:i/>
          <w:sz w:val="20"/>
          <w:szCs w:val="20"/>
        </w:rPr>
        <w:t xml:space="preserve">Nat. </w:t>
      </w:r>
      <w:proofErr w:type="spellStart"/>
      <w:r w:rsidRPr="003934E8">
        <w:rPr>
          <w:rFonts w:ascii="Arial" w:hAnsi="Arial" w:cs="Arial"/>
          <w:i/>
          <w:sz w:val="20"/>
          <w:szCs w:val="20"/>
        </w:rPr>
        <w:t>Commun</w:t>
      </w:r>
      <w:proofErr w:type="spellEnd"/>
      <w:r w:rsidRPr="003934E8">
        <w:rPr>
          <w:rFonts w:ascii="Arial" w:hAnsi="Arial" w:cs="Arial"/>
          <w:i/>
          <w:sz w:val="20"/>
          <w:szCs w:val="20"/>
        </w:rPr>
        <w:t>.</w:t>
      </w:r>
      <w:r w:rsidRPr="003934E8">
        <w:rPr>
          <w:rFonts w:ascii="Arial" w:hAnsi="Arial" w:cs="Arial"/>
          <w:sz w:val="20"/>
          <w:szCs w:val="20"/>
        </w:rPr>
        <w:t xml:space="preserve"> </w:t>
      </w:r>
      <w:r w:rsidRPr="003934E8">
        <w:rPr>
          <w:rFonts w:ascii="Arial" w:hAnsi="Arial" w:cs="Arial"/>
          <w:b/>
          <w:sz w:val="20"/>
          <w:szCs w:val="20"/>
        </w:rPr>
        <w:t>10</w:t>
      </w:r>
      <w:r w:rsidRPr="003934E8">
        <w:rPr>
          <w:rFonts w:ascii="Arial" w:hAnsi="Arial" w:cs="Arial"/>
          <w:sz w:val="20"/>
          <w:szCs w:val="20"/>
        </w:rPr>
        <w:t>, 4485 (2019).</w:t>
      </w:r>
    </w:p>
    <w:p w14:paraId="679B905B" w14:textId="77777777" w:rsidR="00FD58DF" w:rsidRPr="003934E8" w:rsidRDefault="00193151" w:rsidP="00704729">
      <w:pPr>
        <w:pStyle w:val="a7"/>
        <w:numPr>
          <w:ilvl w:val="0"/>
          <w:numId w:val="7"/>
        </w:numPr>
        <w:adjustRightInd w:val="0"/>
        <w:snapToGrid w:val="0"/>
        <w:spacing w:before="120" w:line="276" w:lineRule="auto"/>
        <w:ind w:firstLineChars="0"/>
        <w:rPr>
          <w:rFonts w:ascii="Arial" w:hAnsi="Arial" w:cs="Arial"/>
          <w:sz w:val="20"/>
          <w:szCs w:val="20"/>
        </w:rPr>
      </w:pPr>
      <w:r w:rsidRPr="003934E8">
        <w:rPr>
          <w:rFonts w:ascii="Arial" w:hAnsi="Arial" w:cs="Arial"/>
          <w:sz w:val="20"/>
          <w:szCs w:val="20"/>
        </w:rPr>
        <w:t xml:space="preserve">Child, M. B. 6th. et al. Live imaging and biophysical </w:t>
      </w:r>
      <w:proofErr w:type="spellStart"/>
      <w:r w:rsidRPr="003934E8">
        <w:rPr>
          <w:rFonts w:ascii="Arial" w:hAnsi="Arial" w:cs="Arial"/>
          <w:sz w:val="20"/>
          <w:szCs w:val="20"/>
        </w:rPr>
        <w:t>modeling</w:t>
      </w:r>
      <w:proofErr w:type="spellEnd"/>
      <w:r w:rsidRPr="003934E8">
        <w:rPr>
          <w:rFonts w:ascii="Arial" w:hAnsi="Arial" w:cs="Arial"/>
          <w:sz w:val="20"/>
          <w:szCs w:val="20"/>
        </w:rPr>
        <w:t xml:space="preserve"> support a button-based mechanism of somatic homolog pairing in </w:t>
      </w:r>
      <w:r w:rsidRPr="003934E8">
        <w:rPr>
          <w:rFonts w:ascii="Arial" w:hAnsi="Arial" w:cs="Arial"/>
          <w:i/>
          <w:iCs/>
          <w:sz w:val="20"/>
          <w:szCs w:val="20"/>
        </w:rPr>
        <w:t>Drosophila</w:t>
      </w:r>
      <w:r w:rsidRPr="003934E8">
        <w:rPr>
          <w:rFonts w:ascii="Arial" w:hAnsi="Arial" w:cs="Arial"/>
          <w:sz w:val="20"/>
          <w:szCs w:val="20"/>
        </w:rPr>
        <w:t xml:space="preserve">. </w:t>
      </w:r>
      <w:r w:rsidRPr="003934E8">
        <w:rPr>
          <w:rFonts w:ascii="Arial" w:hAnsi="Arial" w:cs="Arial"/>
          <w:i/>
          <w:sz w:val="20"/>
          <w:szCs w:val="20"/>
        </w:rPr>
        <w:t>Elife</w:t>
      </w:r>
      <w:r w:rsidRPr="003934E8">
        <w:rPr>
          <w:rFonts w:ascii="Arial" w:hAnsi="Arial" w:cs="Arial"/>
          <w:sz w:val="20"/>
          <w:szCs w:val="20"/>
        </w:rPr>
        <w:t xml:space="preserve"> </w:t>
      </w:r>
      <w:r w:rsidRPr="003934E8">
        <w:rPr>
          <w:rFonts w:ascii="Arial" w:hAnsi="Arial" w:cs="Arial"/>
          <w:b/>
          <w:sz w:val="20"/>
          <w:szCs w:val="20"/>
        </w:rPr>
        <w:t>10</w:t>
      </w:r>
      <w:r w:rsidRPr="003934E8">
        <w:rPr>
          <w:rFonts w:ascii="Arial" w:hAnsi="Arial" w:cs="Arial"/>
          <w:sz w:val="20"/>
          <w:szCs w:val="20"/>
        </w:rPr>
        <w:t xml:space="preserve"> (2021).</w:t>
      </w:r>
    </w:p>
    <w:p w14:paraId="72DCEF26" w14:textId="72ED2D63" w:rsidR="00F47AF5" w:rsidRPr="00FD58DF" w:rsidRDefault="00193151" w:rsidP="00704729">
      <w:pPr>
        <w:pStyle w:val="a7"/>
        <w:numPr>
          <w:ilvl w:val="0"/>
          <w:numId w:val="7"/>
        </w:numPr>
        <w:adjustRightInd w:val="0"/>
        <w:snapToGrid w:val="0"/>
        <w:spacing w:before="120" w:line="276" w:lineRule="auto"/>
        <w:ind w:firstLineChars="0"/>
      </w:pPr>
      <w:r w:rsidRPr="003934E8">
        <w:rPr>
          <w:rFonts w:ascii="Arial" w:hAnsi="Arial" w:cs="Arial"/>
          <w:sz w:val="20"/>
          <w:szCs w:val="20"/>
        </w:rPr>
        <w:t xml:space="preserve">Erceg, J. et al. The genome-wide multi-layered architecture of chromosome pairing in early </w:t>
      </w:r>
      <w:r w:rsidRPr="003934E8">
        <w:rPr>
          <w:rFonts w:ascii="Arial" w:hAnsi="Arial" w:cs="Arial"/>
          <w:i/>
          <w:iCs/>
          <w:sz w:val="20"/>
          <w:szCs w:val="20"/>
        </w:rPr>
        <w:t>Drosophila</w:t>
      </w:r>
      <w:r w:rsidRPr="003934E8">
        <w:rPr>
          <w:rFonts w:ascii="Arial" w:hAnsi="Arial" w:cs="Arial"/>
          <w:sz w:val="20"/>
          <w:szCs w:val="20"/>
        </w:rPr>
        <w:t xml:space="preserve"> embryos. </w:t>
      </w:r>
      <w:r w:rsidRPr="003934E8">
        <w:rPr>
          <w:rFonts w:ascii="Arial" w:hAnsi="Arial" w:cs="Arial"/>
          <w:i/>
          <w:sz w:val="20"/>
          <w:szCs w:val="20"/>
        </w:rPr>
        <w:t xml:space="preserve">Nat. </w:t>
      </w:r>
      <w:proofErr w:type="spellStart"/>
      <w:r w:rsidRPr="003934E8">
        <w:rPr>
          <w:rFonts w:ascii="Arial" w:hAnsi="Arial" w:cs="Arial"/>
          <w:i/>
          <w:sz w:val="20"/>
          <w:szCs w:val="20"/>
        </w:rPr>
        <w:t>Commun</w:t>
      </w:r>
      <w:proofErr w:type="spellEnd"/>
      <w:r w:rsidRPr="003934E8">
        <w:rPr>
          <w:rFonts w:ascii="Arial" w:hAnsi="Arial" w:cs="Arial"/>
          <w:i/>
          <w:sz w:val="20"/>
          <w:szCs w:val="20"/>
        </w:rPr>
        <w:t>.</w:t>
      </w:r>
      <w:r w:rsidRPr="003934E8">
        <w:rPr>
          <w:rFonts w:ascii="Arial" w:hAnsi="Arial" w:cs="Arial"/>
          <w:sz w:val="20"/>
          <w:szCs w:val="20"/>
        </w:rPr>
        <w:t xml:space="preserve"> </w:t>
      </w:r>
      <w:r w:rsidRPr="003934E8">
        <w:rPr>
          <w:rFonts w:ascii="Arial" w:hAnsi="Arial" w:cs="Arial"/>
          <w:b/>
          <w:sz w:val="20"/>
          <w:szCs w:val="20"/>
        </w:rPr>
        <w:t>10</w:t>
      </w:r>
      <w:r w:rsidRPr="003934E8">
        <w:rPr>
          <w:rFonts w:ascii="Arial" w:hAnsi="Arial" w:cs="Arial"/>
          <w:sz w:val="20"/>
          <w:szCs w:val="20"/>
        </w:rPr>
        <w:t>, 4486 (2019).</w:t>
      </w:r>
    </w:p>
    <w:sectPr w:rsidR="00F47AF5" w:rsidRPr="00FD58DF" w:rsidSect="00B344E3">
      <w:pgSz w:w="11906" w:h="16838"/>
      <w:pgMar w:top="1077" w:right="1247" w:bottom="1077" w:left="124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1FDC1" w14:textId="77777777" w:rsidR="008F7067" w:rsidRDefault="008F7067" w:rsidP="00BC5001">
      <w:r>
        <w:separator/>
      </w:r>
    </w:p>
  </w:endnote>
  <w:endnote w:type="continuationSeparator" w:id="0">
    <w:p w14:paraId="280E560B" w14:textId="77777777" w:rsidR="008F7067" w:rsidRDefault="008F7067" w:rsidP="00BC5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BoldMT">
    <w:altName w:val="Arial"/>
    <w:panose1 w:val="00000000000000000000"/>
    <w:charset w:val="00"/>
    <w:family w:val="roman"/>
    <w:notTrueType/>
    <w:pitch w:val="default"/>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MT">
    <w:altName w:val="HGGothicE"/>
    <w:panose1 w:val="00000000000000000000"/>
    <w:charset w:val="80"/>
    <w:family w:val="auto"/>
    <w:notTrueType/>
    <w:pitch w:val="default"/>
    <w:sig w:usb0="00000001" w:usb1="08070000" w:usb2="00000010" w:usb3="00000000" w:csb0="00020000" w:csb1="00000000"/>
  </w:font>
  <w:font w:name="Arial-ItalicMT">
    <w:altName w:val="等线"/>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9BB3E" w14:textId="77777777" w:rsidR="008F7067" w:rsidRDefault="008F7067" w:rsidP="00BC5001">
      <w:r>
        <w:separator/>
      </w:r>
    </w:p>
  </w:footnote>
  <w:footnote w:type="continuationSeparator" w:id="0">
    <w:p w14:paraId="00114A46" w14:textId="77777777" w:rsidR="008F7067" w:rsidRDefault="008F7067" w:rsidP="00BC50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24F56"/>
    <w:multiLevelType w:val="hybridMultilevel"/>
    <w:tmpl w:val="A7CE19BC"/>
    <w:lvl w:ilvl="0" w:tplc="C9E882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E9301E7"/>
    <w:multiLevelType w:val="hybridMultilevel"/>
    <w:tmpl w:val="22265510"/>
    <w:lvl w:ilvl="0" w:tplc="07BAC2F8">
      <w:start w:val="1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2CD11D7"/>
    <w:multiLevelType w:val="hybridMultilevel"/>
    <w:tmpl w:val="A1F246A4"/>
    <w:lvl w:ilvl="0" w:tplc="CE8C8E90">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30A5ECA"/>
    <w:multiLevelType w:val="hybridMultilevel"/>
    <w:tmpl w:val="95A8D610"/>
    <w:lvl w:ilvl="0" w:tplc="8AC654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6634AEE"/>
    <w:multiLevelType w:val="hybridMultilevel"/>
    <w:tmpl w:val="854E9B7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CB07165"/>
    <w:multiLevelType w:val="hybridMultilevel"/>
    <w:tmpl w:val="8DEE72EC"/>
    <w:lvl w:ilvl="0" w:tplc="435476A2">
      <w:start w:val="1"/>
      <w:numFmt w:val="decimal"/>
      <w:lvlText w:val="%1."/>
      <w:lvlJc w:val="left"/>
      <w:pPr>
        <w:ind w:left="360" w:hanging="360"/>
      </w:pPr>
      <w:rPr>
        <w:rFonts w:ascii="Arial" w:hAnsi="Arial" w:cs="Arial" w:hint="default"/>
        <w:color w:val="auto"/>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2601A89"/>
    <w:multiLevelType w:val="hybridMultilevel"/>
    <w:tmpl w:val="2A0C85C4"/>
    <w:lvl w:ilvl="0" w:tplc="2D6292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2031451804">
    <w:abstractNumId w:val="4"/>
  </w:num>
  <w:num w:numId="2" w16cid:durableId="1905289548">
    <w:abstractNumId w:val="6"/>
  </w:num>
  <w:num w:numId="3" w16cid:durableId="1366322567">
    <w:abstractNumId w:val="5"/>
  </w:num>
  <w:num w:numId="4" w16cid:durableId="60952949">
    <w:abstractNumId w:val="0"/>
  </w:num>
  <w:num w:numId="5" w16cid:durableId="174196032">
    <w:abstractNumId w:val="3"/>
  </w:num>
  <w:num w:numId="6" w16cid:durableId="326906750">
    <w:abstractNumId w:val="2"/>
  </w:num>
  <w:num w:numId="7" w16cid:durableId="7904350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62D"/>
    <w:rsid w:val="000170AB"/>
    <w:rsid w:val="000262F7"/>
    <w:rsid w:val="000628DC"/>
    <w:rsid w:val="0008607E"/>
    <w:rsid w:val="000B4102"/>
    <w:rsid w:val="000D4CC9"/>
    <w:rsid w:val="0012346F"/>
    <w:rsid w:val="00142C0C"/>
    <w:rsid w:val="00167E3E"/>
    <w:rsid w:val="00193151"/>
    <w:rsid w:val="001936AC"/>
    <w:rsid w:val="001B4F72"/>
    <w:rsid w:val="001D6C58"/>
    <w:rsid w:val="00226964"/>
    <w:rsid w:val="002365F5"/>
    <w:rsid w:val="00251F09"/>
    <w:rsid w:val="00255B27"/>
    <w:rsid w:val="002726A5"/>
    <w:rsid w:val="00272A1E"/>
    <w:rsid w:val="00290744"/>
    <w:rsid w:val="002C1AE1"/>
    <w:rsid w:val="002F3ED1"/>
    <w:rsid w:val="003003DE"/>
    <w:rsid w:val="00316DFA"/>
    <w:rsid w:val="003820E2"/>
    <w:rsid w:val="003934E8"/>
    <w:rsid w:val="00397B4A"/>
    <w:rsid w:val="003F1AA8"/>
    <w:rsid w:val="003F7CB0"/>
    <w:rsid w:val="00413C18"/>
    <w:rsid w:val="004321AC"/>
    <w:rsid w:val="00447DD3"/>
    <w:rsid w:val="0046662D"/>
    <w:rsid w:val="00481643"/>
    <w:rsid w:val="004D5DA8"/>
    <w:rsid w:val="00576B65"/>
    <w:rsid w:val="00582883"/>
    <w:rsid w:val="005A1640"/>
    <w:rsid w:val="005A38FE"/>
    <w:rsid w:val="005D6112"/>
    <w:rsid w:val="005E79A5"/>
    <w:rsid w:val="00605D80"/>
    <w:rsid w:val="00685999"/>
    <w:rsid w:val="006B630C"/>
    <w:rsid w:val="007037DF"/>
    <w:rsid w:val="00704729"/>
    <w:rsid w:val="007102FB"/>
    <w:rsid w:val="00720E80"/>
    <w:rsid w:val="0074063E"/>
    <w:rsid w:val="007669FF"/>
    <w:rsid w:val="00774F4C"/>
    <w:rsid w:val="00792484"/>
    <w:rsid w:val="0079345F"/>
    <w:rsid w:val="00797C89"/>
    <w:rsid w:val="007A0EB2"/>
    <w:rsid w:val="007F4672"/>
    <w:rsid w:val="00801B91"/>
    <w:rsid w:val="0080221B"/>
    <w:rsid w:val="0081655C"/>
    <w:rsid w:val="008171D3"/>
    <w:rsid w:val="00825E0F"/>
    <w:rsid w:val="00847D22"/>
    <w:rsid w:val="008771E6"/>
    <w:rsid w:val="008909E3"/>
    <w:rsid w:val="008A7A49"/>
    <w:rsid w:val="008E79EF"/>
    <w:rsid w:val="008F7067"/>
    <w:rsid w:val="009026EE"/>
    <w:rsid w:val="009075CD"/>
    <w:rsid w:val="009105E3"/>
    <w:rsid w:val="00920AC0"/>
    <w:rsid w:val="00961A40"/>
    <w:rsid w:val="00961C96"/>
    <w:rsid w:val="00961E06"/>
    <w:rsid w:val="00966FF7"/>
    <w:rsid w:val="009D44C3"/>
    <w:rsid w:val="009D6254"/>
    <w:rsid w:val="009E48BB"/>
    <w:rsid w:val="009E7D07"/>
    <w:rsid w:val="009F17D6"/>
    <w:rsid w:val="009F6B3B"/>
    <w:rsid w:val="009F7DB4"/>
    <w:rsid w:val="00A1124A"/>
    <w:rsid w:val="00A36215"/>
    <w:rsid w:val="00A84CE8"/>
    <w:rsid w:val="00AC433A"/>
    <w:rsid w:val="00AE7D8C"/>
    <w:rsid w:val="00B344E3"/>
    <w:rsid w:val="00B47A4F"/>
    <w:rsid w:val="00B5354C"/>
    <w:rsid w:val="00BA2777"/>
    <w:rsid w:val="00BB7B4D"/>
    <w:rsid w:val="00BC3C08"/>
    <w:rsid w:val="00BC5001"/>
    <w:rsid w:val="00BD4BD3"/>
    <w:rsid w:val="00C2159F"/>
    <w:rsid w:val="00C50E41"/>
    <w:rsid w:val="00C644C7"/>
    <w:rsid w:val="00CF0A7E"/>
    <w:rsid w:val="00D1246C"/>
    <w:rsid w:val="00D42944"/>
    <w:rsid w:val="00D46374"/>
    <w:rsid w:val="00D709A7"/>
    <w:rsid w:val="00D9735C"/>
    <w:rsid w:val="00DA0770"/>
    <w:rsid w:val="00E2014B"/>
    <w:rsid w:val="00E3731B"/>
    <w:rsid w:val="00E571A7"/>
    <w:rsid w:val="00E94362"/>
    <w:rsid w:val="00F3043D"/>
    <w:rsid w:val="00F33B18"/>
    <w:rsid w:val="00F4790E"/>
    <w:rsid w:val="00F47AF5"/>
    <w:rsid w:val="00F81DA9"/>
    <w:rsid w:val="00FA78A8"/>
    <w:rsid w:val="00FD58DF"/>
    <w:rsid w:val="00FE34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B28F89"/>
  <w14:defaultImageDpi w14:val="32767"/>
  <w15:chartTrackingRefBased/>
  <w15:docId w15:val="{B5F4077E-DF6F-400B-9C7D-919580E22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500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500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C5001"/>
    <w:rPr>
      <w:sz w:val="18"/>
      <w:szCs w:val="18"/>
      <w:lang w:val="en-GB"/>
    </w:rPr>
  </w:style>
  <w:style w:type="paragraph" w:styleId="a5">
    <w:name w:val="footer"/>
    <w:basedOn w:val="a"/>
    <w:link w:val="a6"/>
    <w:uiPriority w:val="99"/>
    <w:unhideWhenUsed/>
    <w:rsid w:val="00BC5001"/>
    <w:pPr>
      <w:tabs>
        <w:tab w:val="center" w:pos="4153"/>
        <w:tab w:val="right" w:pos="8306"/>
      </w:tabs>
      <w:snapToGrid w:val="0"/>
      <w:jc w:val="left"/>
    </w:pPr>
    <w:rPr>
      <w:sz w:val="18"/>
      <w:szCs w:val="18"/>
    </w:rPr>
  </w:style>
  <w:style w:type="character" w:customStyle="1" w:styleId="a6">
    <w:name w:val="页脚 字符"/>
    <w:basedOn w:val="a0"/>
    <w:link w:val="a5"/>
    <w:uiPriority w:val="99"/>
    <w:rsid w:val="00BC5001"/>
    <w:rPr>
      <w:sz w:val="18"/>
      <w:szCs w:val="18"/>
      <w:lang w:val="en-GB"/>
    </w:rPr>
  </w:style>
  <w:style w:type="character" w:customStyle="1" w:styleId="fontstyle01">
    <w:name w:val="fontstyle01"/>
    <w:basedOn w:val="a0"/>
    <w:rsid w:val="00E94362"/>
    <w:rPr>
      <w:rFonts w:ascii="Arial-BoldMT" w:hAnsi="Arial-BoldMT" w:hint="default"/>
      <w:b/>
      <w:bCs/>
      <w:i w:val="0"/>
      <w:iCs w:val="0"/>
      <w:color w:val="000000"/>
      <w:sz w:val="28"/>
      <w:szCs w:val="28"/>
    </w:rPr>
  </w:style>
  <w:style w:type="paragraph" w:styleId="a7">
    <w:name w:val="List Paragraph"/>
    <w:basedOn w:val="a"/>
    <w:uiPriority w:val="34"/>
    <w:qFormat/>
    <w:rsid w:val="00193151"/>
    <w:pPr>
      <w:ind w:firstLineChars="200" w:firstLine="420"/>
    </w:pPr>
    <w:rPr>
      <w:lang w:val="en-GB"/>
    </w:rPr>
  </w:style>
  <w:style w:type="paragraph" w:styleId="a8">
    <w:name w:val="Revision"/>
    <w:hidden/>
    <w:uiPriority w:val="99"/>
    <w:semiHidden/>
    <w:rsid w:val="00167E3E"/>
  </w:style>
  <w:style w:type="character" w:styleId="a9">
    <w:name w:val="Hyperlink"/>
    <w:basedOn w:val="a0"/>
    <w:uiPriority w:val="99"/>
    <w:unhideWhenUsed/>
    <w:rsid w:val="00397B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jpg"/><Relationship Id="rId39" Type="http://schemas.openxmlformats.org/officeDocument/2006/relationships/image" Target="media/image33.jpg"/><Relationship Id="rId21" Type="http://schemas.openxmlformats.org/officeDocument/2006/relationships/image" Target="media/image15.jpg"/><Relationship Id="rId34" Type="http://schemas.openxmlformats.org/officeDocument/2006/relationships/image" Target="media/image28.jpg"/><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image" Target="media/image23.jp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g"/><Relationship Id="rId32" Type="http://schemas.openxmlformats.org/officeDocument/2006/relationships/image" Target="media/image26.jpg"/><Relationship Id="rId37" Type="http://schemas.openxmlformats.org/officeDocument/2006/relationships/image" Target="media/image31.jp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image" Target="media/image30.jpg"/><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25.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image" Target="media/image29.jpg"/><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image" Target="media/image27.jpg"/><Relationship Id="rId38" Type="http://schemas.openxmlformats.org/officeDocument/2006/relationships/image" Target="media/image32.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51</Pages>
  <Words>7582</Words>
  <Characters>43218</Characters>
  <Application>Microsoft Office Word</Application>
  <DocSecurity>0</DocSecurity>
  <Lines>360</Lines>
  <Paragraphs>101</Paragraphs>
  <ScaleCrop>false</ScaleCrop>
  <Company/>
  <LinksUpToDate>false</LinksUpToDate>
  <CharactersWithSpaces>50699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Jing</dc:creator>
  <cp:keywords/>
  <dc:description/>
  <cp:lastModifiedBy>Lin Yu</cp:lastModifiedBy>
  <cp:revision>8</cp:revision>
  <cp:lastPrinted>2022-08-28T14:03:00Z</cp:lastPrinted>
  <dcterms:created xsi:type="dcterms:W3CDTF">2022-11-23T13:51:00Z</dcterms:created>
  <dcterms:modified xsi:type="dcterms:W3CDTF">2022-12-21T09:15:00Z</dcterms:modified>
</cp:coreProperties>
</file>