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</w:t>
      </w: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Contents: 1 table and 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figures.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spacing w:line="240" w:lineRule="auto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Table. S1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Information of GEO datasets</w:t>
      </w:r>
    </w:p>
    <w:tbl>
      <w:tblPr>
        <w:tblStyle w:val="2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862"/>
        <w:gridCol w:w="921"/>
        <w:gridCol w:w="1382"/>
        <w:gridCol w:w="1205"/>
        <w:gridCol w:w="1379"/>
        <w:gridCol w:w="742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GEO accession</w:t>
            </w:r>
          </w:p>
        </w:tc>
        <w:tc>
          <w:tcPr>
            <w:tcW w:w="86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Species</w:t>
            </w:r>
          </w:p>
        </w:tc>
        <w:tc>
          <w:tcPr>
            <w:tcW w:w="92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Sam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Hans"/>
              </w:rPr>
              <w:t>p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 size</w:t>
            </w:r>
          </w:p>
        </w:tc>
        <w:tc>
          <w:tcPr>
            <w:tcW w:w="13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Hans"/>
              </w:rPr>
              <w:t>Treatments</w:t>
            </w:r>
          </w:p>
        </w:tc>
        <w:tc>
          <w:tcPr>
            <w:tcW w:w="12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Platform</w:t>
            </w:r>
          </w:p>
        </w:tc>
        <w:tc>
          <w:tcPr>
            <w:tcW w:w="13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Hans"/>
              </w:rPr>
              <w:t>Type</w:t>
            </w:r>
          </w:p>
        </w:tc>
        <w:tc>
          <w:tcPr>
            <w:tcW w:w="74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Date</w:t>
            </w:r>
          </w:p>
        </w:tc>
        <w:tc>
          <w:tcPr>
            <w:tcW w:w="121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PMID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GSE117468</w:t>
            </w:r>
          </w:p>
        </w:tc>
        <w:tc>
          <w:tcPr>
            <w:tcW w:w="86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565</w:t>
            </w:r>
          </w:p>
        </w:tc>
        <w:tc>
          <w:tcPr>
            <w:tcW w:w="138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Brodalumab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Ustekinumab</w:t>
            </w:r>
          </w:p>
        </w:tc>
        <w:tc>
          <w:tcPr>
            <w:tcW w:w="120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2018</w:t>
            </w:r>
          </w:p>
        </w:tc>
        <w:tc>
          <w:tcPr>
            <w:tcW w:w="121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31883845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GSE13355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19169254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GSE14905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18648529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fldChar w:fldCharType="begin">
                <w:fldData xml:space="preserve">PEVuZE5vdGU+PENpdGU+PEF1dGhvcj5ZYW88L0F1dGhvcj48WWVhcj4yMDA4PC9ZZWFyPjxSZWNO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</w:fldData>
              </w:fldChar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instrText xml:space="preserve"> ADDIN EN.CITE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fldChar w:fldCharType="begin">
                <w:fldData xml:space="preserve">PEVuZE5vdGU+PENpdGU+PEF1dGhvcj5ZYW88L0F1dGhvcj48WWVhcj4yMDA4PC9ZZWFyPjxSZWNO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</w:fldData>
              </w:fldChar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instrText xml:space="preserve"> ADDIN EN.CITE.DATA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GSE30999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22763790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GSE41664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Etanercept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23308107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GSE52471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23771123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GSE53552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Brodalumab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Microarray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24646743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GSE54456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Sequencing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transcriptome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24441097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GSE155702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human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none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MeRIP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Hans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6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Hans"/>
              </w:rPr>
              <w:t>A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33251217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7960" cy="7134860"/>
            <wp:effectExtent l="0" t="0" r="8890" b="8890"/>
            <wp:docPr id="1" name="图片 1" descr="D:\3-Research\2-投稿\202203-UCA1与银屑病\20221016-针对iMeta评委意见的修改\6-修改后图片\01-补充材料-银屑病GEO数据1-20221118_画板 1.png01-补充材料-银屑病GEO数据1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3-Research\2-投稿\202203-UCA1与银屑病\20221016-针对iMeta评委意见的修改\6-修改后图片\01-补充材料-银屑病GEO数据1-20221118_画板 1.png01-补充材料-银屑病GEO数据1-20221118_画板 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13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Go &amp; KEGG enrichment of merged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transcriptome data from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GEO datasets.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69865" cy="5528945"/>
            <wp:effectExtent l="0" t="0" r="6985" b="14605"/>
            <wp:docPr id="2" name="图片 2" descr="D:\3-Research\2-投稿\202203-UCA1与银屑病\20221016-针对iMeta评委意见的修改\6-修改后图片\01-补充材料-银屑病GEO数据2-20221118_画板 1.png01-补充材料-银屑病GEO数据2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3-Research\2-投稿\202203-UCA1与银屑病\20221016-针对iMeta评委意见的修改\6-修改后图片\01-补充材料-银屑病GEO数据2-20221118_画板 1.png01-补充材料-银屑病GEO数据2-20221118_画板 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52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DEGs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in 8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GEO datasets.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A. Average expression levels and log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foldchange (psoriatic lesions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vs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normal skin) of genes. B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Top ranked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DEGs.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-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Top ranked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lncRNAs.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69230" cy="7080885"/>
            <wp:effectExtent l="0" t="0" r="7620" b="5715"/>
            <wp:docPr id="3" name="图片 3" descr="D:\3-Research\2-投稿\202203-UCA1与银屑病\20221016-针对iMeta评委意见的修改\6-修改后图片\02-补充材料-细胞因子刺激建模-20221118_画板 1.png02-补充材料-细胞因子刺激建模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3-Research\2-投稿\202203-UCA1与银屑病\20221016-针对iMeta评委意见的修改\6-修改后图片\02-补充材料-细胞因子刺激建模-20221118_画板 1.png02-补充材料-细胞因子刺激建模-20221118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8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S3 Cytokines IL17 and TNF-α were used to induce inflammation in HEK and HaCaT.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 levels of genes in HEK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treated with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TNF-α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(10 ng/mL).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Protein levels of signaling pathways in HEK treated with TNF-α.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C-D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 levels of genes in HaCaT treated with TNF-α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(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6.25-100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ng/mL) or IL17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+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TNF-α (10 ng/mL).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Protein levels of signaling pathways in HaCaT.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F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Cytokine levels in HaCaT supernatant.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G. UCA1 levels were detected using FISH in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IL17+TNF-α (10 ng/mL)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treated HaCaT</w:t>
      </w:r>
      <w:r>
        <w:rPr>
          <w:rFonts w:hint="eastAsia" w:ascii="Times New Roman" w:hAnsi="Times New Roman" w:cs="Times New Roman"/>
          <w:sz w:val="22"/>
          <w:szCs w:val="22"/>
        </w:rPr>
        <w:t xml:space="preserve"> (white scale bar: 20</w:t>
      </w:r>
      <w:r>
        <w:rPr>
          <w:rFonts w:ascii="Times New Roman" w:hAnsi="Times New Roman" w:cs="Times New Roman"/>
          <w:sz w:val="22"/>
          <w:szCs w:val="22"/>
        </w:rPr>
        <w:t xml:space="preserve"> μ</w:t>
      </w:r>
      <w:r>
        <w:rPr>
          <w:rFonts w:hint="eastAsia" w:ascii="Times New Roman" w:hAnsi="Times New Roman" w:cs="Times New Roman"/>
          <w:sz w:val="22"/>
          <w:szCs w:val="22"/>
        </w:rPr>
        <w:t>m)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.</w:t>
      </w:r>
    </w:p>
    <w:p>
      <w:pPr>
        <w:spacing w:line="240" w:lineRule="auto"/>
        <w:jc w:val="center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968240" cy="6670040"/>
            <wp:effectExtent l="0" t="0" r="10160" b="10160"/>
            <wp:docPr id="4" name="图片 4" descr="D:\3-Research\2-投稿\202203-UCA1与银屑病\20221016-针对iMeta评委意见的修改\6-修改后图片\03-补充材料-UCA1组学数据1-20221118_画板 1.png03-补充材料-UCA1组学数据1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3-Research\2-投稿\202203-UCA1与银屑病\20221016-针对iMeta评委意见的修改\6-修改后图片\03-补充材料-UCA1组学数据1-20221118_画板 1.png03-补充材料-UCA1组学数据1-20221118_画板 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667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S4 HaCaT transcriptome and proteomics data.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A. The correlation (Pearson correlation coefficient) between UCA1 and inflammatory genes in GEO datasets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B. The RNA levels of inflammatory gene in UCA1-knockdown HaCaT. 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Gene regulation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in transcriptome data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of HaCaT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(the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log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-transferred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foldchange of DEGs in UCA1 over-expressed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or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knockdown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cells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was weighted: </w:t>
      </w:r>
      <w:r>
        <w:rPr>
          <w:rFonts w:hint="eastAsia" w:ascii="Times New Roman" w:hAnsi="Times New Roman" w:cs="Times New Roman"/>
          <w:sz w:val="22"/>
          <w:szCs w:val="22"/>
        </w:rPr>
        <w:t>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weighted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</w:rPr>
        <w:t>=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</w:rPr>
        <w:t>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oe</w:t>
      </w:r>
      <w:r>
        <w:rPr>
          <w:rFonts w:hint="eastAsia" w:ascii="Times New Roman" w:hAnsi="Times New Roman" w:cs="Times New Roman"/>
          <w:sz w:val="22"/>
          <w:szCs w:val="22"/>
        </w:rPr>
        <w:t xml:space="preserve"> - 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sh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).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D. The expression of top ranked genes in transcriptome data. E. The ratio (shUCA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vs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shNC) of top ranked proteins in proteomic data.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F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Protein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regulation in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proteomic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data of UCA1-knockdown HaCaT.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(UCA1 over-expressed: oeUCA1; UCA1 knockdown: two different short hairpin RNAs shUCA1-1 &amp; shUCA1-2)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7452360"/>
            <wp:effectExtent l="0" t="0" r="5715" b="15240"/>
            <wp:docPr id="5" name="图片 5" descr="D:\3-Research\2-投稿\202203-UCA1与银屑病\20221016-针对iMeta评委意见的修改\6-修改后图片\03-补充材料-UCA1组学数据2-20221118_画板 1.png03-补充材料-UCA1组学数据2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3-Research\2-投稿\202203-UCA1与银屑病\20221016-针对iMeta评委意见的修改\6-修改后图片\03-补充材料-UCA1组学数据2-20221118_画板 1.png03-补充材料-UCA1组学数据2-20221118_画板 1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S5 Go &amp; KEGG enrichment of UCA1-overexpressed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knockdown HaCaT transcriptome.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T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he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log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-transferred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foldchange of DEGs in UCA1 over-expressed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or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knockdown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cells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was weighted: </w:t>
      </w:r>
      <w:r>
        <w:rPr>
          <w:rFonts w:hint="eastAsia" w:ascii="Times New Roman" w:hAnsi="Times New Roman" w:cs="Times New Roman"/>
          <w:sz w:val="22"/>
          <w:szCs w:val="22"/>
        </w:rPr>
        <w:t>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weighted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</w:rPr>
        <w:t>=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</w:rPr>
        <w:t>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oe</w:t>
      </w:r>
      <w:r>
        <w:rPr>
          <w:rFonts w:hint="eastAsia" w:ascii="Times New Roman" w:hAnsi="Times New Roman" w:cs="Times New Roman"/>
          <w:sz w:val="22"/>
          <w:szCs w:val="22"/>
        </w:rPr>
        <w:t xml:space="preserve"> - log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FC</w:t>
      </w:r>
      <w:r>
        <w:rPr>
          <w:rFonts w:hint="eastAsia" w:ascii="Times New Roman" w:hAnsi="Times New Roman" w:cs="Times New Roman"/>
          <w:sz w:val="22"/>
          <w:szCs w:val="22"/>
          <w:vertAlign w:val="subscript"/>
        </w:rPr>
        <w:t>sh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)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7452360"/>
            <wp:effectExtent l="0" t="0" r="5715" b="15240"/>
            <wp:docPr id="6" name="图片 6" descr="D:\3-Research\2-投稿\202203-UCA1与银屑病\20221016-针对iMeta评委意见的修改\6-修改后图片\03-补充材料-UCA1组学数据3-20221118_画板 1.png03-补充材料-UCA1组学数据3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3-Research\2-投稿\202203-UCA1与银屑病\20221016-针对iMeta评委意见的修改\6-修改后图片\03-补充材料-UCA1组学数据3-20221118_画板 1.png03-补充材料-UCA1组学数据3-20221118_画板 1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Go &amp; KEGG enrichment of UCA1-knockdown HaCaT proteomic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data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.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6277610"/>
            <wp:effectExtent l="0" t="0" r="5715" b="8890"/>
            <wp:docPr id="7" name="图片 7" descr="D:\3-Research\2-投稿\202203-UCA1与银屑病\20221016-针对iMeta评委意见的修改\6-修改后图片\03-补充材料-UCA1组学数据4-20221118_画板 1.png03-补充材料-UCA1组学数据4-2022111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3-Research\2-投稿\202203-UCA1与银屑病\20221016-针对iMeta评委意见的修改\6-修改后图片\03-补充材料-UCA1组学数据4-20221118_画板 1.png03-补充材料-UCA1组学数据4-20221118_画板 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7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The relation between UCA1 and inflammation and innate immunity.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Pearson correlation between UCA1 and innate immunity-related gene expression in GEO data.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RNA levels of innate immunity-related genes in HEK.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 levels of innate immunity-related genes in HaCaT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treated with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IL17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+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TNF-α (10 ng/mL).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 levels of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innate immunity-related genes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in UCA1-knockdown HaCaT.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(UCA1 knockdown: two different short hairpin RNAs shUCA1-1 &amp; shUCA1-2)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67960" cy="3221355"/>
            <wp:effectExtent l="0" t="0" r="8890" b="17145"/>
            <wp:docPr id="9" name="图片 9" descr="D:\3-Research\2-投稿\202203-UCA1与银屑病\20221016-针对iMeta评委意见的修改\6-修改后图片\04-补充材料-UCA1基础机制2-20221119_画板 1.png04-补充材料-UCA1基础机制2-2022111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3-Research\2-投稿\202203-UCA1与银屑病\20221016-针对iMeta评委意见的修改\6-修改后图片\04-补充材料-UCA1基础机制2-20221119_画板 1.png04-补充材料-UCA1基础机制2-20221119_画板 1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2"/>
          <w:szCs w:val="22"/>
          <w:lang w:eastAsia="zh-CN"/>
        </w:rPr>
        <w:t>8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The relation between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UCA1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and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inflammatory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signaling pathways in GEO data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A-C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xpression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of pathway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genes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D-E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. Pearson correlation between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UCA1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and pathway genes. 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6638925"/>
            <wp:effectExtent l="0" t="0" r="12065" b="15875"/>
            <wp:docPr id="8" name="图片 8" descr="D:\3-Research\2-投稿\202203-UCA1与银屑病\20221016-针对iMeta评委意见的修改\6-修改后图片\04-补充材料-UCA1基础机制1-20221119_画板 1.png04-补充材料-UCA1基础机制1-2022111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3-Research\2-投稿\202203-UCA1与银屑病\20221016-针对iMeta评委意见的修改\6-修改后图片\04-补充材料-UCA1基础机制1-20221119_画板 1.png04-补充材料-UCA1基础机制1-20221119_画板 1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2"/>
          <w:szCs w:val="22"/>
          <w:lang w:eastAsia="zh-CN"/>
        </w:rPr>
        <w:t>9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The relation between HIF1A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STAT3 and psoriasis.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HIF1A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STAT3 expression in GEO data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sets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HIF1A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STAT3 expression under biologics treatments (GSE41664 and GSE117468)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. C. Protein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levels of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HIF-1α and STAT3 in HaCaT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treated with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IL17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+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TNF-α (10 ng/mL). 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5546725"/>
            <wp:effectExtent l="0" t="0" r="5715" b="15875"/>
            <wp:docPr id="10" name="图片 10" descr="D:\3-Research\2-投稿\202203-UCA1与银屑病\20221016-针对iMeta评委意见的修改\6-修改后图片\06-补充材料-METTL过表达及机制1-20221120_画板 1.png06-补充材料-METTL过表达及机制1-2022112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3-Research\2-投稿\202203-UCA1与银屑病\20221016-针对iMeta评委意见的修改\6-修改后图片\06-补充材料-METTL过表达及机制1-20221120_画板 1.png06-补充材料-METTL过表达及机制1-20221120_画板 1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54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10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The relation between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b/>
          <w:bCs/>
          <w:sz w:val="22"/>
          <w:szCs w:val="22"/>
          <w:vertAlign w:val="superscript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A-related genes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 and psoriasis.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-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The amount and distribution of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z w:val="22"/>
          <w:szCs w:val="22"/>
          <w:vertAlign w:val="superscript"/>
          <w:lang w:val="en-US" w:eastAsia="zh-CN"/>
        </w:rPr>
        <w:t>6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A modification peaks in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psoriatic and normal skin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METTL3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and METTL14 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expression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in GEO data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sets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D-E</w:t>
      </w:r>
      <w: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  <w:t>. Pearson correlation between METTL3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METTL14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,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inflammatory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genes,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and innate immunity-related genes.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67960" cy="6031865"/>
            <wp:effectExtent l="0" t="0" r="8890" b="6985"/>
            <wp:docPr id="11" name="图片 11" descr="D:\3-Research\2-投稿\202203-UCA1与银屑病\20221016-针对iMeta评委意见的修改\6-修改后图片\06-补充材料-METTL过表达及机制2-20221120_画板 1.png06-补充材料-METTL过表达及机制2-2022112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3-Research\2-投稿\202203-UCA1与银屑病\20221016-针对iMeta评委意见的修改\6-修改后图片\06-补充材料-METTL过表达及机制2-20221120_画板 1.png06-补充材料-METTL过表达及机制2-20221120_画板 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03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S11 METTL3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METTL14 expression in inflammatory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or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UCA1-knockdown keratinocytes.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 levels of genes in HEK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treated with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TNF-α.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B-C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RNA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protein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levels of genes in HaCaT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treated with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IL17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+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TNF-α (10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ng/mL).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RNA levels of genes in UCA1-knockdown HaCaT. 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4958080"/>
            <wp:effectExtent l="0" t="0" r="5715" b="13970"/>
            <wp:docPr id="12" name="图片 12" descr="D:\3-Research\2-投稿\202203-UCA1与银屑病\20221016-针对iMeta评委意见的修改\6-修改后图片\06-补充材料-METTL过表达及机制3-20221120_画板 1.png06-补充材料-METTL过表达及机制3-2022112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3-Research\2-投稿\202203-UCA1与银屑病\20221016-针对iMeta评委意见的修改\6-修改后图片\06-补充材料-METTL过表达及机制3-20221120_画板 1.png06-补充材料-METTL过表达及机制3-20221120_画板 1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5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  <w:t xml:space="preserve">12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The effects of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METTL3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METTL14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o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ver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express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ion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in HaCaT.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. RNA levels of genes.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B-C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Protein levels and distribution detected by IF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D-E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. RNA levels of inflammatory genes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and innate immunity-related genes.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271135" cy="5050155"/>
            <wp:effectExtent l="0" t="0" r="5715" b="17145"/>
            <wp:docPr id="13" name="图片 13" descr="D:\3-Research\2-投稿\202203-UCA1与银屑病\20221016-针对iMeta评委意见的修改\6-修改后图片\07-补充材料-UCA1和METTL共转染1-20221120_画板 1.png07-补充材料-UCA1和METTL共转染1-2022112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3-Research\2-投稿\202203-UCA1与银屑病\20221016-针对iMeta评委意见的修改\6-修改后图片\07-补充材料-UCA1和METTL共转染1-20221120_画板 1.png07-补充材料-UCA1和METTL共转染1-20221120_画板 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Figure.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S13 The effects of METTL14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nockdown in HaCaT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RNA levels of genes.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Protein levels and distribution detected by IF.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C-D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RNA levels of genes.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. Protein levels and distribution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in UCA1 and METTL14 co-transfected HaCaT (shN: knockdown control, shU: UCA1 knockdown, shM: METTL14 knockdown)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.  </w:t>
      </w:r>
    </w:p>
    <w:p>
      <w:pPr>
        <w:spacing w:line="240" w:lineRule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MWQ2YWEwMDEzMjM2YTExMzNiMDQzMDQ4MjdhMzIifQ=="/>
  </w:docVars>
  <w:rsids>
    <w:rsidRoot w:val="0B4A01A8"/>
    <w:rsid w:val="004B48CF"/>
    <w:rsid w:val="034B2E38"/>
    <w:rsid w:val="03512E10"/>
    <w:rsid w:val="035E4919"/>
    <w:rsid w:val="036B1650"/>
    <w:rsid w:val="039E565E"/>
    <w:rsid w:val="03E868D9"/>
    <w:rsid w:val="051A723B"/>
    <w:rsid w:val="058201CC"/>
    <w:rsid w:val="05AC22B4"/>
    <w:rsid w:val="070E365E"/>
    <w:rsid w:val="074F1149"/>
    <w:rsid w:val="07944DAE"/>
    <w:rsid w:val="07A174CB"/>
    <w:rsid w:val="07E23088"/>
    <w:rsid w:val="0936004D"/>
    <w:rsid w:val="095F3AA8"/>
    <w:rsid w:val="0A006C15"/>
    <w:rsid w:val="0A1C3CB4"/>
    <w:rsid w:val="0AAE43D8"/>
    <w:rsid w:val="0B2E5519"/>
    <w:rsid w:val="0B4A01A8"/>
    <w:rsid w:val="0D3B76ED"/>
    <w:rsid w:val="0D531267"/>
    <w:rsid w:val="0D887163"/>
    <w:rsid w:val="0EC0765E"/>
    <w:rsid w:val="0FAF76E5"/>
    <w:rsid w:val="0FEE34C9"/>
    <w:rsid w:val="10196798"/>
    <w:rsid w:val="108654B0"/>
    <w:rsid w:val="10F863AD"/>
    <w:rsid w:val="12B72298"/>
    <w:rsid w:val="154871D8"/>
    <w:rsid w:val="156A62C2"/>
    <w:rsid w:val="158A3C94"/>
    <w:rsid w:val="162419F3"/>
    <w:rsid w:val="1647748F"/>
    <w:rsid w:val="16D8458B"/>
    <w:rsid w:val="17C074F9"/>
    <w:rsid w:val="183D6AF2"/>
    <w:rsid w:val="18D56FD4"/>
    <w:rsid w:val="1A710F7F"/>
    <w:rsid w:val="1ACC519A"/>
    <w:rsid w:val="1B50619C"/>
    <w:rsid w:val="1D927B8A"/>
    <w:rsid w:val="1E3D5D47"/>
    <w:rsid w:val="1EE24276"/>
    <w:rsid w:val="1FBA3746"/>
    <w:rsid w:val="1FD2426D"/>
    <w:rsid w:val="20582329"/>
    <w:rsid w:val="20D858B3"/>
    <w:rsid w:val="21E8421C"/>
    <w:rsid w:val="221B39B6"/>
    <w:rsid w:val="226338A3"/>
    <w:rsid w:val="22714212"/>
    <w:rsid w:val="22791318"/>
    <w:rsid w:val="22884924"/>
    <w:rsid w:val="22C500B9"/>
    <w:rsid w:val="22E86FDC"/>
    <w:rsid w:val="232E2103"/>
    <w:rsid w:val="233B65CE"/>
    <w:rsid w:val="25C603D0"/>
    <w:rsid w:val="27003601"/>
    <w:rsid w:val="27DB0851"/>
    <w:rsid w:val="284877C3"/>
    <w:rsid w:val="285E08FB"/>
    <w:rsid w:val="286B34B1"/>
    <w:rsid w:val="29253660"/>
    <w:rsid w:val="29DB2889"/>
    <w:rsid w:val="2A175CBD"/>
    <w:rsid w:val="2A2953D2"/>
    <w:rsid w:val="2A5C57A7"/>
    <w:rsid w:val="2A8E16D9"/>
    <w:rsid w:val="2C0C178A"/>
    <w:rsid w:val="2C8845D2"/>
    <w:rsid w:val="2DCA5798"/>
    <w:rsid w:val="2E5073D1"/>
    <w:rsid w:val="2EB711FE"/>
    <w:rsid w:val="2F126434"/>
    <w:rsid w:val="2F1E74CF"/>
    <w:rsid w:val="2F3626CB"/>
    <w:rsid w:val="2F553DE3"/>
    <w:rsid w:val="2FF034A9"/>
    <w:rsid w:val="30313232"/>
    <w:rsid w:val="30EF0800"/>
    <w:rsid w:val="312F7772"/>
    <w:rsid w:val="3175714F"/>
    <w:rsid w:val="332C1A8F"/>
    <w:rsid w:val="335F7667"/>
    <w:rsid w:val="339E473B"/>
    <w:rsid w:val="33D77C4D"/>
    <w:rsid w:val="341E7629"/>
    <w:rsid w:val="34563267"/>
    <w:rsid w:val="345D45F6"/>
    <w:rsid w:val="351A6043"/>
    <w:rsid w:val="357339A5"/>
    <w:rsid w:val="35CB558F"/>
    <w:rsid w:val="36914A2B"/>
    <w:rsid w:val="37441A9D"/>
    <w:rsid w:val="375506D8"/>
    <w:rsid w:val="37A61E10"/>
    <w:rsid w:val="37B63C1C"/>
    <w:rsid w:val="37C678CF"/>
    <w:rsid w:val="38207E14"/>
    <w:rsid w:val="38602906"/>
    <w:rsid w:val="3AE35129"/>
    <w:rsid w:val="3B9308FD"/>
    <w:rsid w:val="3D141F11"/>
    <w:rsid w:val="3DCE185F"/>
    <w:rsid w:val="3E177435"/>
    <w:rsid w:val="3E693B97"/>
    <w:rsid w:val="3FC031C4"/>
    <w:rsid w:val="40642868"/>
    <w:rsid w:val="41913B31"/>
    <w:rsid w:val="41914DA4"/>
    <w:rsid w:val="425313D0"/>
    <w:rsid w:val="42756FAE"/>
    <w:rsid w:val="42D737C5"/>
    <w:rsid w:val="42EA603C"/>
    <w:rsid w:val="44C47D41"/>
    <w:rsid w:val="45C476F1"/>
    <w:rsid w:val="46195EA3"/>
    <w:rsid w:val="468671F8"/>
    <w:rsid w:val="4698326B"/>
    <w:rsid w:val="47A056FE"/>
    <w:rsid w:val="490D6193"/>
    <w:rsid w:val="491017DF"/>
    <w:rsid w:val="49555444"/>
    <w:rsid w:val="497A134E"/>
    <w:rsid w:val="4A3E05CE"/>
    <w:rsid w:val="4B6776B0"/>
    <w:rsid w:val="4BA83F51"/>
    <w:rsid w:val="4E4B32B9"/>
    <w:rsid w:val="4E79582B"/>
    <w:rsid w:val="4F2E0A82"/>
    <w:rsid w:val="4FF37764"/>
    <w:rsid w:val="5032028D"/>
    <w:rsid w:val="50357D7D"/>
    <w:rsid w:val="50377F99"/>
    <w:rsid w:val="50B77C63"/>
    <w:rsid w:val="50D21A70"/>
    <w:rsid w:val="5144471C"/>
    <w:rsid w:val="519F1952"/>
    <w:rsid w:val="523E4390"/>
    <w:rsid w:val="526B3F2A"/>
    <w:rsid w:val="528625FA"/>
    <w:rsid w:val="532C0E83"/>
    <w:rsid w:val="53941880"/>
    <w:rsid w:val="53BB4A3D"/>
    <w:rsid w:val="546B0211"/>
    <w:rsid w:val="54AF6350"/>
    <w:rsid w:val="55782BE6"/>
    <w:rsid w:val="55855303"/>
    <w:rsid w:val="55CB540B"/>
    <w:rsid w:val="565E2EFB"/>
    <w:rsid w:val="56DC53F6"/>
    <w:rsid w:val="579F537E"/>
    <w:rsid w:val="57E5625D"/>
    <w:rsid w:val="587873A1"/>
    <w:rsid w:val="599B3347"/>
    <w:rsid w:val="5A7122F9"/>
    <w:rsid w:val="5ACC7530"/>
    <w:rsid w:val="5AD07020"/>
    <w:rsid w:val="5B3D66DD"/>
    <w:rsid w:val="5B9B13DC"/>
    <w:rsid w:val="5C311D40"/>
    <w:rsid w:val="5E52661D"/>
    <w:rsid w:val="5E59557E"/>
    <w:rsid w:val="5ED13367"/>
    <w:rsid w:val="5F3A0F0C"/>
    <w:rsid w:val="5F814D8D"/>
    <w:rsid w:val="5F904FD0"/>
    <w:rsid w:val="5FD50C35"/>
    <w:rsid w:val="60A9459B"/>
    <w:rsid w:val="60AF76D8"/>
    <w:rsid w:val="60EF5D26"/>
    <w:rsid w:val="611F03B9"/>
    <w:rsid w:val="617F70AA"/>
    <w:rsid w:val="621E16C0"/>
    <w:rsid w:val="627110E9"/>
    <w:rsid w:val="63A63014"/>
    <w:rsid w:val="64D01F74"/>
    <w:rsid w:val="64D936EF"/>
    <w:rsid w:val="653651FC"/>
    <w:rsid w:val="65E322FD"/>
    <w:rsid w:val="67413DF9"/>
    <w:rsid w:val="67484039"/>
    <w:rsid w:val="68B27663"/>
    <w:rsid w:val="69A53C0A"/>
    <w:rsid w:val="69FF347E"/>
    <w:rsid w:val="6A4C1664"/>
    <w:rsid w:val="6AD42215"/>
    <w:rsid w:val="6AF503DD"/>
    <w:rsid w:val="6B19056F"/>
    <w:rsid w:val="6BBE01F2"/>
    <w:rsid w:val="6C111246"/>
    <w:rsid w:val="6C2216A6"/>
    <w:rsid w:val="6C5A0E3F"/>
    <w:rsid w:val="6CA613D8"/>
    <w:rsid w:val="6DDB1B0C"/>
    <w:rsid w:val="6DE704B1"/>
    <w:rsid w:val="6E4B6C92"/>
    <w:rsid w:val="6EED1AF7"/>
    <w:rsid w:val="6F413BF1"/>
    <w:rsid w:val="724C51C6"/>
    <w:rsid w:val="74416441"/>
    <w:rsid w:val="745B5755"/>
    <w:rsid w:val="747A3B4A"/>
    <w:rsid w:val="7535244A"/>
    <w:rsid w:val="75385A96"/>
    <w:rsid w:val="755D4D06"/>
    <w:rsid w:val="76342701"/>
    <w:rsid w:val="77860D3A"/>
    <w:rsid w:val="77C67389"/>
    <w:rsid w:val="782126F2"/>
    <w:rsid w:val="78280044"/>
    <w:rsid w:val="7840538D"/>
    <w:rsid w:val="798968C0"/>
    <w:rsid w:val="7B227DC2"/>
    <w:rsid w:val="7B837F57"/>
    <w:rsid w:val="7BE00F67"/>
    <w:rsid w:val="7C120F4C"/>
    <w:rsid w:val="7D39684F"/>
    <w:rsid w:val="7D643B19"/>
    <w:rsid w:val="7D8E6B9B"/>
    <w:rsid w:val="7DAF0AC7"/>
    <w:rsid w:val="7DE642E1"/>
    <w:rsid w:val="7EC90C52"/>
    <w:rsid w:val="7F480FCB"/>
    <w:rsid w:val="BBDF8F40"/>
    <w:rsid w:val="F6BF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669</Words>
  <Characters>3840</Characters>
  <Lines>0</Lines>
  <Paragraphs>0</Paragraphs>
  <TotalTime>0</TotalTime>
  <ScaleCrop>false</ScaleCrop>
  <LinksUpToDate>false</LinksUpToDate>
  <CharactersWithSpaces>4419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2022-04-23T21:03:00Z</dcterms:created>
  <dc:creator>墨眉</dc:creator>
  <cp:lastModifiedBy>墨眉</cp:lastModifiedBy>
  <dcterms:modified xsi:type="dcterms:W3CDTF">2022-12-11T12:49:46Z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9E78744504C84911B24AFF9CAF56AD1E</vt:lpwstr>
  </property>
  <property fmtid="{D5CDD505-2E9C-101B-9397-08002B2CF9AE}" pid="4" name="commondata">
    <vt:lpwstr>eyJoZGlkIjoiZDQwMWQ2YWEwMDEzMjM2YTExMzNiMDQzMDQ4MjdhMzIifQ==</vt:lpwstr>
  </property>
</Properties>
</file>