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E81023" w14:textId="77777777" w:rsidR="00DD30BF" w:rsidRDefault="00000000">
      <w:pPr>
        <w:pStyle w:val="a5"/>
        <w:spacing w:before="0" w:after="0" w:line="480" w:lineRule="auto"/>
        <w:jc w:val="both"/>
        <w:rPr>
          <w:rFonts w:ascii="Times New Roman" w:hAnsi="Times New Roman"/>
          <w:sz w:val="22"/>
          <w:szCs w:val="22"/>
          <w:u w:val="single"/>
        </w:rPr>
      </w:pPr>
      <w:r>
        <w:rPr>
          <w:rFonts w:ascii="Times New Roman" w:hAnsi="Times New Roman"/>
          <w:sz w:val="22"/>
          <w:szCs w:val="22"/>
          <w:u w:val="single"/>
        </w:rPr>
        <w:t>Supporting Material For</w:t>
      </w:r>
    </w:p>
    <w:p w14:paraId="09BFE0FD" w14:textId="77777777" w:rsidR="00DD30BF" w:rsidRDefault="00DD30BF"/>
    <w:p w14:paraId="21270E52" w14:textId="77777777" w:rsidR="00DD30BF" w:rsidRDefault="00000000">
      <w:pPr>
        <w:spacing w:line="480" w:lineRule="auto"/>
        <w:rPr>
          <w:rFonts w:ascii="Times New Roman" w:hAnsi="Times New Roman"/>
          <w:b/>
          <w:sz w:val="24"/>
        </w:rPr>
      </w:pPr>
      <w:proofErr w:type="spellStart"/>
      <w:r>
        <w:rPr>
          <w:rFonts w:ascii="Times New Roman" w:hAnsi="Times New Roman"/>
          <w:b/>
          <w:sz w:val="24"/>
        </w:rPr>
        <w:t>Hydrochemical</w:t>
      </w:r>
      <w:proofErr w:type="spellEnd"/>
      <w:r>
        <w:rPr>
          <w:rFonts w:ascii="Times New Roman" w:hAnsi="Times New Roman"/>
          <w:b/>
          <w:sz w:val="24"/>
        </w:rPr>
        <w:t xml:space="preserve"> characteristics, water quality assessment and driving forces of coal base in Shanxi Province, China</w:t>
      </w:r>
    </w:p>
    <w:p w14:paraId="725D3368" w14:textId="77777777" w:rsidR="00DD30BF" w:rsidRDefault="00DD30BF">
      <w:pPr>
        <w:spacing w:line="480" w:lineRule="auto"/>
        <w:rPr>
          <w:rFonts w:ascii="Times New Roman" w:hAnsi="Times New Roman"/>
          <w:b/>
          <w:sz w:val="24"/>
        </w:rPr>
      </w:pPr>
    </w:p>
    <w:p w14:paraId="7C8A11E4" w14:textId="77777777" w:rsidR="00DD30BF" w:rsidRDefault="00000000">
      <w:pPr>
        <w:spacing w:line="480" w:lineRule="auto"/>
        <w:rPr>
          <w:rFonts w:ascii="Times New Roman" w:hAnsi="Times New Roman"/>
          <w:bCs/>
          <w:szCs w:val="21"/>
        </w:rPr>
      </w:pPr>
      <w:proofErr w:type="spellStart"/>
      <w:r>
        <w:rPr>
          <w:rFonts w:ascii="Times New Roman" w:hAnsi="Times New Roman"/>
          <w:bCs/>
          <w:szCs w:val="21"/>
        </w:rPr>
        <w:t>Zixuan</w:t>
      </w:r>
      <w:proofErr w:type="spellEnd"/>
      <w:r>
        <w:rPr>
          <w:rFonts w:ascii="Times New Roman" w:hAnsi="Times New Roman"/>
          <w:bCs/>
          <w:szCs w:val="21"/>
        </w:rPr>
        <w:t xml:space="preserve"> Yan</w:t>
      </w:r>
      <w:r>
        <w:rPr>
          <w:rFonts w:ascii="Times New Roman" w:hAnsi="Times New Roman"/>
          <w:bCs/>
          <w:szCs w:val="21"/>
          <w:vertAlign w:val="superscript"/>
        </w:rPr>
        <w:t>1,2</w:t>
      </w:r>
      <w:r>
        <w:rPr>
          <w:rFonts w:ascii="Times New Roman" w:hAnsi="Times New Roman"/>
          <w:bCs/>
          <w:szCs w:val="21"/>
        </w:rPr>
        <w:t xml:space="preserve">, </w:t>
      </w:r>
      <w:proofErr w:type="spellStart"/>
      <w:r>
        <w:rPr>
          <w:rFonts w:ascii="Times New Roman" w:hAnsi="Times New Roman"/>
          <w:bCs/>
          <w:szCs w:val="21"/>
        </w:rPr>
        <w:t>Zhanbin</w:t>
      </w:r>
      <w:proofErr w:type="spellEnd"/>
      <w:r>
        <w:rPr>
          <w:rFonts w:ascii="Times New Roman" w:hAnsi="Times New Roman"/>
          <w:bCs/>
          <w:szCs w:val="21"/>
        </w:rPr>
        <w:t xml:space="preserve"> Li</w:t>
      </w:r>
      <w:r>
        <w:rPr>
          <w:rFonts w:ascii="Times New Roman" w:hAnsi="Times New Roman"/>
          <w:bCs/>
          <w:szCs w:val="21"/>
          <w:vertAlign w:val="superscript"/>
        </w:rPr>
        <w:t>1,2</w:t>
      </w:r>
      <w:r>
        <w:rPr>
          <w:rFonts w:ascii="Times New Roman" w:hAnsi="Times New Roman"/>
          <w:bCs/>
          <w:szCs w:val="21"/>
        </w:rPr>
        <w:t>, Peng Li</w:t>
      </w:r>
      <w:r>
        <w:rPr>
          <w:rFonts w:ascii="Times New Roman" w:hAnsi="Times New Roman"/>
          <w:bCs/>
          <w:szCs w:val="21"/>
          <w:vertAlign w:val="superscript"/>
        </w:rPr>
        <w:t>1,</w:t>
      </w:r>
      <w:proofErr w:type="gramStart"/>
      <w:r>
        <w:rPr>
          <w:rFonts w:ascii="Times New Roman" w:hAnsi="Times New Roman"/>
          <w:bCs/>
          <w:szCs w:val="21"/>
          <w:vertAlign w:val="superscript"/>
        </w:rPr>
        <w:t>2,</w:t>
      </w:r>
      <w:r>
        <w:rPr>
          <w:rFonts w:ascii="Times New Roman" w:hAnsi="Times New Roman" w:hint="eastAsia"/>
          <w:bCs/>
          <w:szCs w:val="21"/>
          <w:vertAlign w:val="superscript"/>
        </w:rPr>
        <w:t>*</w:t>
      </w:r>
      <w:proofErr w:type="gramEnd"/>
      <w:r>
        <w:rPr>
          <w:rFonts w:ascii="Times New Roman" w:hAnsi="Times New Roman"/>
          <w:bCs/>
          <w:szCs w:val="21"/>
        </w:rPr>
        <w:t xml:space="preserve">, </w:t>
      </w:r>
      <w:proofErr w:type="spellStart"/>
      <w:r>
        <w:rPr>
          <w:rFonts w:ascii="Times New Roman" w:hAnsi="Times New Roman"/>
          <w:bCs/>
          <w:szCs w:val="21"/>
        </w:rPr>
        <w:t>Chenxu</w:t>
      </w:r>
      <w:proofErr w:type="spellEnd"/>
      <w:r>
        <w:rPr>
          <w:rFonts w:ascii="Times New Roman" w:hAnsi="Times New Roman"/>
          <w:bCs/>
          <w:szCs w:val="21"/>
        </w:rPr>
        <w:t xml:space="preserve"> Zhao</w:t>
      </w:r>
      <w:r>
        <w:rPr>
          <w:rFonts w:ascii="Times New Roman" w:hAnsi="Times New Roman"/>
          <w:bCs/>
          <w:szCs w:val="21"/>
          <w:vertAlign w:val="superscript"/>
        </w:rPr>
        <w:t>1</w:t>
      </w:r>
      <w:r>
        <w:rPr>
          <w:rFonts w:ascii="Times New Roman" w:hAnsi="Times New Roman"/>
          <w:bCs/>
          <w:szCs w:val="21"/>
        </w:rPr>
        <w:t xml:space="preserve">, </w:t>
      </w:r>
      <w:proofErr w:type="spellStart"/>
      <w:r>
        <w:rPr>
          <w:rFonts w:ascii="Times New Roman" w:hAnsi="Times New Roman"/>
          <w:bCs/>
          <w:szCs w:val="21"/>
        </w:rPr>
        <w:t>Yaotao</w:t>
      </w:r>
      <w:proofErr w:type="spellEnd"/>
      <w:r>
        <w:rPr>
          <w:rFonts w:ascii="Times New Roman" w:hAnsi="Times New Roman"/>
          <w:bCs/>
          <w:szCs w:val="21"/>
        </w:rPr>
        <w:t xml:space="preserve"> Xu</w:t>
      </w:r>
      <w:r>
        <w:rPr>
          <w:rFonts w:ascii="Times New Roman" w:hAnsi="Times New Roman"/>
          <w:bCs/>
          <w:szCs w:val="21"/>
          <w:vertAlign w:val="superscript"/>
        </w:rPr>
        <w:t>1,2</w:t>
      </w:r>
      <w:r>
        <w:rPr>
          <w:rFonts w:ascii="Times New Roman" w:hAnsi="Times New Roman"/>
          <w:bCs/>
          <w:szCs w:val="21"/>
        </w:rPr>
        <w:t xml:space="preserve">, </w:t>
      </w:r>
      <w:proofErr w:type="spellStart"/>
      <w:r>
        <w:rPr>
          <w:rFonts w:ascii="Times New Roman" w:hAnsi="Times New Roman"/>
          <w:bCs/>
          <w:szCs w:val="21"/>
        </w:rPr>
        <w:t>Zhiwei</w:t>
      </w:r>
      <w:proofErr w:type="spellEnd"/>
      <w:r>
        <w:rPr>
          <w:rFonts w:ascii="Times New Roman" w:hAnsi="Times New Roman"/>
          <w:bCs/>
          <w:szCs w:val="21"/>
        </w:rPr>
        <w:t xml:space="preserve"> Cui</w:t>
      </w:r>
      <w:r>
        <w:rPr>
          <w:rFonts w:ascii="Times New Roman" w:hAnsi="Times New Roman"/>
          <w:bCs/>
          <w:szCs w:val="21"/>
          <w:vertAlign w:val="superscript"/>
        </w:rPr>
        <w:t>1,2</w:t>
      </w:r>
      <w:r>
        <w:rPr>
          <w:rFonts w:ascii="Times New Roman" w:hAnsi="Times New Roman" w:hint="eastAsia"/>
          <w:bCs/>
          <w:szCs w:val="21"/>
        </w:rPr>
        <w:t>, Hu Sun</w:t>
      </w:r>
      <w:r>
        <w:rPr>
          <w:rFonts w:ascii="Times New Roman" w:hAnsi="Times New Roman" w:hint="eastAsia"/>
          <w:bCs/>
          <w:szCs w:val="21"/>
          <w:vertAlign w:val="superscript"/>
        </w:rPr>
        <w:t>1,2</w:t>
      </w:r>
      <w:r>
        <w:rPr>
          <w:rFonts w:ascii="Times New Roman" w:hAnsi="Times New Roman"/>
          <w:bCs/>
          <w:szCs w:val="21"/>
        </w:rPr>
        <w:t xml:space="preserve"> </w:t>
      </w:r>
    </w:p>
    <w:p w14:paraId="57DD546F" w14:textId="77777777" w:rsidR="00DD30BF" w:rsidRDefault="00000000">
      <w:pPr>
        <w:spacing w:line="480" w:lineRule="auto"/>
        <w:rPr>
          <w:rFonts w:ascii="Times New Roman" w:hAnsi="Times New Roman"/>
          <w:bCs/>
          <w:i/>
          <w:iCs/>
          <w:szCs w:val="21"/>
        </w:rPr>
      </w:pPr>
      <w:r>
        <w:rPr>
          <w:rFonts w:ascii="Times New Roman" w:hAnsi="Times New Roman"/>
          <w:bCs/>
          <w:i/>
          <w:iCs/>
          <w:szCs w:val="21"/>
        </w:rPr>
        <w:t>(1 State Key Laboratory of Eco-Hydraulics in Northwest Arid Region of China, Xi’an University of Technology, Xi’an, Shaanxi 710048, China</w:t>
      </w:r>
    </w:p>
    <w:p w14:paraId="60FD02DC" w14:textId="77777777" w:rsidR="00DD30BF" w:rsidRDefault="00000000">
      <w:pPr>
        <w:spacing w:line="480" w:lineRule="auto"/>
        <w:rPr>
          <w:rFonts w:ascii="Times New Roman" w:hAnsi="Times New Roman"/>
          <w:bCs/>
          <w:i/>
          <w:iCs/>
          <w:szCs w:val="21"/>
        </w:rPr>
      </w:pPr>
      <w:r>
        <w:rPr>
          <w:rFonts w:ascii="Times New Roman" w:hAnsi="Times New Roman"/>
          <w:bCs/>
          <w:i/>
          <w:iCs/>
          <w:szCs w:val="21"/>
        </w:rPr>
        <w:t>2 State Key Laboratory of National Forestry Administration on Ecological Hydrology and Disaster Prevention in Arid Regions, Xi’an University of Technology, Xi’an, Shaanxi 710048, China)</w:t>
      </w:r>
    </w:p>
    <w:p w14:paraId="65639846" w14:textId="77777777" w:rsidR="00DD30BF" w:rsidRDefault="00000000">
      <w:pPr>
        <w:spacing w:line="480" w:lineRule="auto"/>
        <w:rPr>
          <w:rFonts w:ascii="Times New Roman" w:hAnsi="Times New Roman"/>
          <w:bCs/>
          <w:i/>
          <w:iCs/>
          <w:szCs w:val="21"/>
        </w:rPr>
      </w:pPr>
      <w:r>
        <w:rPr>
          <w:rFonts w:ascii="Times New Roman" w:hAnsi="Times New Roman"/>
          <w:bCs/>
          <w:i/>
          <w:iCs/>
          <w:szCs w:val="21"/>
        </w:rPr>
        <w:t>*Corresponding author. Peng Li, Xi’an University of Technology, No.5, South Jinhua Road, Xi’an, Shaanxi 710048, China.</w:t>
      </w:r>
    </w:p>
    <w:p w14:paraId="38D593EA" w14:textId="77777777" w:rsidR="00DD30BF" w:rsidRDefault="00000000">
      <w:pPr>
        <w:spacing w:line="480" w:lineRule="auto"/>
        <w:rPr>
          <w:rFonts w:ascii="Times New Roman" w:hAnsi="Times New Roman"/>
          <w:bCs/>
          <w:i/>
          <w:iCs/>
          <w:szCs w:val="21"/>
        </w:rPr>
      </w:pPr>
      <w:r>
        <w:rPr>
          <w:rFonts w:ascii="Times New Roman" w:hAnsi="Times New Roman"/>
          <w:bCs/>
          <w:i/>
          <w:iCs/>
          <w:szCs w:val="21"/>
        </w:rPr>
        <w:t>Email address: lipeng74@163.com</w:t>
      </w:r>
    </w:p>
    <w:p w14:paraId="12D0A046" w14:textId="77777777" w:rsidR="00DD30BF" w:rsidRDefault="00DD30BF">
      <w:pPr>
        <w:rPr>
          <w:rFonts w:ascii="Times New Roman" w:hAnsi="Times New Roman" w:hint="eastAsia"/>
          <w:sz w:val="22"/>
          <w:szCs w:val="22"/>
        </w:rPr>
        <w:sectPr w:rsidR="00DD30BF">
          <w:pgSz w:w="11906" w:h="16838"/>
          <w:pgMar w:top="1440" w:right="1800" w:bottom="1440" w:left="1800" w:header="851" w:footer="992" w:gutter="0"/>
          <w:cols w:space="720"/>
          <w:docGrid w:type="lines" w:linePitch="312"/>
        </w:sectPr>
      </w:pPr>
    </w:p>
    <w:p w14:paraId="769AF2AE" w14:textId="77777777" w:rsidR="004B7FE4" w:rsidRDefault="004B7FE4" w:rsidP="004B7FE4">
      <w:pPr>
        <w:jc w:val="left"/>
        <w:rPr>
          <w:rFonts w:ascii="Times New Roman" w:hAnsi="Times New Roman"/>
          <w:b/>
          <w:bCs/>
          <w:sz w:val="18"/>
          <w:szCs w:val="18"/>
        </w:rPr>
      </w:pPr>
      <w:r>
        <w:rPr>
          <w:rFonts w:ascii="Times New Roman" w:hAnsi="Times New Roman"/>
          <w:b/>
          <w:bCs/>
          <w:sz w:val="18"/>
          <w:szCs w:val="18"/>
        </w:rPr>
        <w:lastRenderedPageBreak/>
        <w:t>Table S</w:t>
      </w:r>
      <w:r>
        <w:rPr>
          <w:rFonts w:ascii="Times New Roman" w:hAnsi="Times New Roman" w:hint="eastAsia"/>
          <w:b/>
          <w:bCs/>
          <w:sz w:val="18"/>
          <w:szCs w:val="18"/>
        </w:rPr>
        <w:t>1</w:t>
      </w:r>
      <w:r>
        <w:rPr>
          <w:rFonts w:ascii="Times New Roman" w:hAnsi="Times New Roman"/>
          <w:b/>
          <w:bCs/>
          <w:sz w:val="18"/>
          <w:szCs w:val="18"/>
        </w:rPr>
        <w:t xml:space="preserve"> </w:t>
      </w:r>
      <w:proofErr w:type="spellStart"/>
      <w:r>
        <w:rPr>
          <w:rFonts w:ascii="Times New Roman" w:hAnsi="Times New Roman"/>
          <w:b/>
          <w:bCs/>
          <w:sz w:val="18"/>
          <w:szCs w:val="18"/>
        </w:rPr>
        <w:t>Physico</w:t>
      </w:r>
      <w:proofErr w:type="spellEnd"/>
      <w:r>
        <w:rPr>
          <w:rFonts w:ascii="Times New Roman" w:hAnsi="Times New Roman"/>
          <w:b/>
          <w:bCs/>
          <w:sz w:val="18"/>
          <w:szCs w:val="18"/>
        </w:rPr>
        <w:t xml:space="preserve">-chemical parameters and methods used in the </w:t>
      </w:r>
      <w:r>
        <w:rPr>
          <w:rFonts w:ascii="Times New Roman" w:hAnsi="Times New Roman" w:hint="eastAsia"/>
          <w:b/>
          <w:bCs/>
          <w:sz w:val="18"/>
          <w:szCs w:val="18"/>
        </w:rPr>
        <w:t>CRB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94"/>
        <w:gridCol w:w="2904"/>
        <w:gridCol w:w="3908"/>
      </w:tblGrid>
      <w:tr w:rsidR="004B7FE4" w14:paraId="5396CB53" w14:textId="77777777" w:rsidTr="006F766C">
        <w:trPr>
          <w:trHeight w:val="504"/>
        </w:trPr>
        <w:tc>
          <w:tcPr>
            <w:tcW w:w="1494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15CE6C9" w14:textId="77777777" w:rsidR="004B7FE4" w:rsidRDefault="004B7FE4" w:rsidP="006F766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04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40E844F" w14:textId="77777777" w:rsidR="004B7FE4" w:rsidRDefault="004B7FE4" w:rsidP="006F766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Parameter (Abbreviation)</w:t>
            </w:r>
          </w:p>
        </w:tc>
        <w:tc>
          <w:tcPr>
            <w:tcW w:w="3908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BF6BBFE" w14:textId="77777777" w:rsidR="004B7FE4" w:rsidRDefault="004B7FE4" w:rsidP="006F766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Method</w:t>
            </w:r>
          </w:p>
        </w:tc>
      </w:tr>
      <w:tr w:rsidR="004B7FE4" w14:paraId="6CAA2A11" w14:textId="77777777" w:rsidTr="006F766C">
        <w:trPr>
          <w:trHeight w:val="480"/>
        </w:trPr>
        <w:tc>
          <w:tcPr>
            <w:tcW w:w="1494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B031700" w14:textId="77777777" w:rsidR="004B7FE4" w:rsidRDefault="004B7FE4" w:rsidP="006F766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I</w:t>
            </w:r>
            <w:r>
              <w:rPr>
                <w:rFonts w:ascii="Times New Roman" w:hAnsi="Times New Roman"/>
                <w:sz w:val="18"/>
                <w:szCs w:val="18"/>
              </w:rPr>
              <w:t>n-situ</w:t>
            </w:r>
          </w:p>
        </w:tc>
        <w:tc>
          <w:tcPr>
            <w:tcW w:w="290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09651C3" w14:textId="77777777" w:rsidR="004B7FE4" w:rsidRDefault="004B7FE4" w:rsidP="006F766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Electric conductivity (EC)</w:t>
            </w:r>
          </w:p>
        </w:tc>
        <w:tc>
          <w:tcPr>
            <w:tcW w:w="3908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1CB7BDC" w14:textId="77777777" w:rsidR="004B7FE4" w:rsidRDefault="004B7FE4" w:rsidP="006F766C">
            <w:pPr>
              <w:jc w:val="center"/>
              <w:rPr>
                <w:rFonts w:ascii="Times New Roman" w:hAnsi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  <w:lang w:bidi="ar"/>
              </w:rPr>
              <w:t xml:space="preserve">A multi-parameter water quality tester </w:t>
            </w:r>
          </w:p>
          <w:p w14:paraId="365B6E7B" w14:textId="77777777" w:rsidR="004B7FE4" w:rsidRDefault="004B7FE4" w:rsidP="006F766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  <w:lang w:bidi="ar"/>
              </w:rPr>
              <w:t>(HANNA HI98194)</w:t>
            </w:r>
          </w:p>
        </w:tc>
      </w:tr>
      <w:tr w:rsidR="004B7FE4" w14:paraId="56FA0241" w14:textId="77777777" w:rsidTr="006F766C">
        <w:trPr>
          <w:trHeight w:val="504"/>
        </w:trPr>
        <w:tc>
          <w:tcPr>
            <w:tcW w:w="149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1CAFA8" w14:textId="77777777" w:rsidR="004B7FE4" w:rsidRDefault="004B7FE4" w:rsidP="006F766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8BA603" w14:textId="77777777" w:rsidR="004B7FE4" w:rsidRDefault="004B7FE4" w:rsidP="006F766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pH</w:t>
            </w:r>
          </w:p>
        </w:tc>
        <w:tc>
          <w:tcPr>
            <w:tcW w:w="390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6C7CBC" w14:textId="77777777" w:rsidR="004B7FE4" w:rsidRDefault="004B7FE4" w:rsidP="006F766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4B7FE4" w14:paraId="54FB064B" w14:textId="77777777" w:rsidTr="006F766C">
        <w:trPr>
          <w:trHeight w:val="504"/>
        </w:trPr>
        <w:tc>
          <w:tcPr>
            <w:tcW w:w="149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354CCE" w14:textId="77777777" w:rsidR="004B7FE4" w:rsidRDefault="004B7FE4" w:rsidP="006F766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D068D5" w14:textId="77777777" w:rsidR="004B7FE4" w:rsidRDefault="004B7FE4" w:rsidP="006F766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Dissolved oxygen (DO)</w:t>
            </w:r>
          </w:p>
        </w:tc>
        <w:tc>
          <w:tcPr>
            <w:tcW w:w="390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527FBC" w14:textId="77777777" w:rsidR="004B7FE4" w:rsidRDefault="004B7FE4" w:rsidP="006F766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4B7FE4" w14:paraId="6ABC0FF5" w14:textId="77777777" w:rsidTr="006F766C">
        <w:trPr>
          <w:trHeight w:val="504"/>
        </w:trPr>
        <w:tc>
          <w:tcPr>
            <w:tcW w:w="149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3D2D5186" w14:textId="77777777" w:rsidR="004B7FE4" w:rsidRDefault="004B7FE4" w:rsidP="006F766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04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0E9D64AA" w14:textId="77777777" w:rsidR="004B7FE4" w:rsidRDefault="004B7FE4" w:rsidP="006F766C">
            <w:pPr>
              <w:jc w:val="center"/>
              <w:rPr>
                <w:rFonts w:ascii="Times New Roman" w:hAnsi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hint="eastAsia"/>
                <w:kern w:val="0"/>
                <w:sz w:val="18"/>
                <w:szCs w:val="18"/>
                <w:lang w:bidi="ar"/>
              </w:rPr>
              <w:t xml:space="preserve">Water temperature </w:t>
            </w:r>
            <w:r>
              <w:rPr>
                <w:rFonts w:ascii="Times New Roman" w:hAnsi="Times New Roman"/>
                <w:kern w:val="0"/>
                <w:sz w:val="18"/>
                <w:szCs w:val="18"/>
                <w:lang w:bidi="ar"/>
              </w:rPr>
              <w:t>(</w:t>
            </w:r>
            <w:r>
              <w:rPr>
                <w:rFonts w:ascii="Times New Roman" w:hAnsi="Times New Roman" w:hint="eastAsia"/>
                <w:kern w:val="0"/>
                <w:sz w:val="18"/>
                <w:szCs w:val="18"/>
                <w:lang w:bidi="ar"/>
              </w:rPr>
              <w:t>WT</w:t>
            </w:r>
            <w:r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390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472B7F36" w14:textId="77777777" w:rsidR="004B7FE4" w:rsidRDefault="004B7FE4" w:rsidP="006F766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4B7FE4" w14:paraId="6CBEEE46" w14:textId="77777777" w:rsidTr="006F766C">
        <w:trPr>
          <w:trHeight w:val="985"/>
        </w:trPr>
        <w:tc>
          <w:tcPr>
            <w:tcW w:w="1494" w:type="dxa"/>
            <w:vMerge w:val="restart"/>
            <w:tcBorders>
              <w:top w:val="single" w:sz="4" w:space="0" w:color="000000"/>
              <w:left w:val="nil"/>
              <w:bottom w:val="single" w:sz="12" w:space="0" w:color="auto"/>
              <w:right w:val="nil"/>
            </w:tcBorders>
            <w:vAlign w:val="center"/>
          </w:tcPr>
          <w:p w14:paraId="4BBD25EF" w14:textId="77777777" w:rsidR="004B7FE4" w:rsidRDefault="004B7FE4" w:rsidP="006F766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E</w:t>
            </w:r>
            <w:r>
              <w:rPr>
                <w:rFonts w:ascii="Times New Roman" w:hAnsi="Times New Roman"/>
                <w:sz w:val="18"/>
                <w:szCs w:val="18"/>
              </w:rPr>
              <w:t>x-situ</w:t>
            </w:r>
          </w:p>
        </w:tc>
        <w:tc>
          <w:tcPr>
            <w:tcW w:w="2904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14:paraId="32652C4C" w14:textId="77777777" w:rsidR="004B7FE4" w:rsidRDefault="004B7FE4" w:rsidP="006F766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Calcium ion</w:t>
            </w:r>
          </w:p>
          <w:p w14:paraId="6E613DB8" w14:textId="77777777" w:rsidR="004B7FE4" w:rsidRDefault="004B7FE4" w:rsidP="006F766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kern w:val="0"/>
                <w:sz w:val="18"/>
                <w:szCs w:val="18"/>
                <w:lang w:bidi="ar"/>
              </w:rPr>
              <w:t>(</w:t>
            </w:r>
            <w:r>
              <w:rPr>
                <w:rFonts w:ascii="Times New Roman" w:hAnsi="Times New Roman" w:hint="eastAsia"/>
                <w:kern w:val="0"/>
                <w:sz w:val="18"/>
                <w:szCs w:val="18"/>
                <w:lang w:bidi="ar"/>
              </w:rPr>
              <w:t>Ca</w:t>
            </w:r>
            <w:r w:rsidRPr="004B7FE4">
              <w:rPr>
                <w:rFonts w:ascii="Times New Roman" w:hAnsi="Times New Roman" w:hint="eastAsia"/>
                <w:kern w:val="0"/>
                <w:sz w:val="18"/>
                <w:szCs w:val="18"/>
                <w:vertAlign w:val="superscript"/>
                <w:lang w:bidi="ar"/>
              </w:rPr>
              <w:t>2+</w:t>
            </w:r>
            <w:r>
              <w:rPr>
                <w:rFonts w:ascii="Times New Roman" w:hAnsi="Times New Roman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3908" w:type="dxa"/>
            <w:vMerge w:val="restart"/>
            <w:tcBorders>
              <w:top w:val="single" w:sz="4" w:space="0" w:color="000000"/>
              <w:left w:val="nil"/>
              <w:right w:val="nil"/>
            </w:tcBorders>
            <w:vAlign w:val="center"/>
          </w:tcPr>
          <w:p w14:paraId="23899B14" w14:textId="77777777" w:rsidR="004B7FE4" w:rsidRDefault="004B7FE4" w:rsidP="006F766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 xml:space="preserve">Flame atomic absorption </w:t>
            </w:r>
            <w:bookmarkStart w:id="0" w:name="_Hlk121500215"/>
            <w:r>
              <w:rPr>
                <w:rFonts w:ascii="Times New Roman" w:hAnsi="Times New Roman" w:hint="eastAsia"/>
                <w:sz w:val="18"/>
                <w:szCs w:val="18"/>
              </w:rPr>
              <w:t>spectrometry</w:t>
            </w:r>
            <w:bookmarkEnd w:id="0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  <w:p w14:paraId="710F2302" w14:textId="77777777" w:rsidR="004B7FE4" w:rsidRDefault="004B7FE4" w:rsidP="006F766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(GB5749-2006</w:t>
            </w:r>
            <w:r>
              <w:rPr>
                <w:rFonts w:ascii="Times New Roman" w:hAnsi="Times New Roman" w:hint="eastAsia"/>
                <w:sz w:val="18"/>
                <w:szCs w:val="18"/>
              </w:rPr>
              <w:t>,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2006)</w:t>
            </w:r>
            <w:r>
              <w:rPr>
                <w:rFonts w:ascii="Times New Roman" w:hAnsi="Times New Roman"/>
                <w:sz w:val="18"/>
                <w:szCs w:val="18"/>
                <w:vertAlign w:val="superscript"/>
              </w:rPr>
              <w:t>a</w:t>
            </w:r>
            <w:proofErr w:type="gramEnd"/>
          </w:p>
        </w:tc>
      </w:tr>
      <w:tr w:rsidR="004B7FE4" w14:paraId="2E3C4136" w14:textId="77777777" w:rsidTr="006F766C">
        <w:trPr>
          <w:trHeight w:val="1009"/>
        </w:trPr>
        <w:tc>
          <w:tcPr>
            <w:tcW w:w="1494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73C7D8A8" w14:textId="77777777" w:rsidR="004B7FE4" w:rsidRDefault="004B7FE4" w:rsidP="006F766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CF8E28" w14:textId="77777777" w:rsidR="004B7FE4" w:rsidRDefault="004B7FE4" w:rsidP="006F766C">
            <w:pPr>
              <w:jc w:val="center"/>
              <w:rPr>
                <w:rFonts w:ascii="Times New Roman" w:hAnsi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hint="eastAsia"/>
                <w:kern w:val="0"/>
                <w:sz w:val="18"/>
                <w:szCs w:val="18"/>
                <w:lang w:bidi="ar"/>
              </w:rPr>
              <w:t>Magnesium ion</w:t>
            </w:r>
          </w:p>
          <w:p w14:paraId="398D6860" w14:textId="77777777" w:rsidR="004B7FE4" w:rsidRDefault="004B7FE4" w:rsidP="006F766C">
            <w:pPr>
              <w:jc w:val="center"/>
              <w:rPr>
                <w:rFonts w:ascii="Times New Roman" w:hAnsi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  <w:lang w:bidi="ar"/>
              </w:rPr>
              <w:t xml:space="preserve"> (</w:t>
            </w:r>
            <w:r>
              <w:rPr>
                <w:rFonts w:ascii="Times New Roman" w:hAnsi="Times New Roman" w:hint="eastAsia"/>
                <w:kern w:val="0"/>
                <w:sz w:val="18"/>
                <w:szCs w:val="18"/>
                <w:lang w:bidi="ar"/>
              </w:rPr>
              <w:t>Mg</w:t>
            </w:r>
            <w:r w:rsidRPr="004B7FE4">
              <w:rPr>
                <w:rFonts w:ascii="Times New Roman" w:hAnsi="Times New Roman" w:hint="eastAsia"/>
                <w:kern w:val="0"/>
                <w:sz w:val="18"/>
                <w:szCs w:val="18"/>
                <w:vertAlign w:val="superscript"/>
                <w:lang w:bidi="ar"/>
              </w:rPr>
              <w:t>2+</w:t>
            </w:r>
            <w:r>
              <w:rPr>
                <w:rFonts w:ascii="Times New Roman" w:hAnsi="Times New Roman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3908" w:type="dxa"/>
            <w:vMerge/>
            <w:tcBorders>
              <w:left w:val="nil"/>
              <w:right w:val="nil"/>
            </w:tcBorders>
            <w:vAlign w:val="center"/>
          </w:tcPr>
          <w:p w14:paraId="00EA0E89" w14:textId="77777777" w:rsidR="004B7FE4" w:rsidRDefault="004B7FE4" w:rsidP="006F766C">
            <w:pPr>
              <w:jc w:val="center"/>
              <w:rPr>
                <w:rFonts w:ascii="Times New Roman" w:hAnsi="Times New Roman"/>
                <w:kern w:val="0"/>
                <w:sz w:val="18"/>
                <w:szCs w:val="18"/>
                <w:lang w:bidi="ar"/>
              </w:rPr>
            </w:pPr>
          </w:p>
        </w:tc>
      </w:tr>
      <w:tr w:rsidR="004B7FE4" w14:paraId="6868E151" w14:textId="77777777" w:rsidTr="006F766C">
        <w:trPr>
          <w:trHeight w:val="1009"/>
        </w:trPr>
        <w:tc>
          <w:tcPr>
            <w:tcW w:w="1494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589E8B3C" w14:textId="77777777" w:rsidR="004B7FE4" w:rsidRDefault="004B7FE4" w:rsidP="006F766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50613D" w14:textId="77777777" w:rsidR="004B7FE4" w:rsidRDefault="004B7FE4" w:rsidP="006F766C">
            <w:pPr>
              <w:jc w:val="center"/>
              <w:rPr>
                <w:rFonts w:ascii="Times New Roman" w:hAnsi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hint="eastAsia"/>
                <w:kern w:val="0"/>
                <w:sz w:val="18"/>
                <w:szCs w:val="18"/>
                <w:lang w:bidi="ar"/>
              </w:rPr>
              <w:t xml:space="preserve">Sodium ion </w:t>
            </w:r>
            <w:r>
              <w:rPr>
                <w:rFonts w:ascii="Times New Roman" w:hAnsi="Times New Roman"/>
                <w:kern w:val="0"/>
                <w:sz w:val="18"/>
                <w:szCs w:val="18"/>
                <w:lang w:bidi="ar"/>
              </w:rPr>
              <w:t>(</w:t>
            </w:r>
            <w:r>
              <w:rPr>
                <w:rFonts w:ascii="Times New Roman" w:hAnsi="Times New Roman" w:hint="eastAsia"/>
                <w:kern w:val="0"/>
                <w:sz w:val="18"/>
                <w:szCs w:val="18"/>
                <w:lang w:bidi="ar"/>
              </w:rPr>
              <w:t>Na</w:t>
            </w:r>
            <w:r w:rsidRPr="004B7FE4">
              <w:rPr>
                <w:rFonts w:ascii="Times New Roman" w:hAnsi="Times New Roman" w:hint="eastAsia"/>
                <w:kern w:val="0"/>
                <w:sz w:val="18"/>
                <w:szCs w:val="18"/>
                <w:vertAlign w:val="superscript"/>
                <w:lang w:bidi="ar"/>
              </w:rPr>
              <w:t>+</w:t>
            </w:r>
            <w:r>
              <w:rPr>
                <w:rFonts w:ascii="Times New Roman" w:hAnsi="Times New Roman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3908" w:type="dxa"/>
            <w:vMerge/>
            <w:tcBorders>
              <w:left w:val="nil"/>
              <w:right w:val="nil"/>
            </w:tcBorders>
            <w:vAlign w:val="center"/>
          </w:tcPr>
          <w:p w14:paraId="07AF3AA1" w14:textId="77777777" w:rsidR="004B7FE4" w:rsidRDefault="004B7FE4" w:rsidP="006F766C">
            <w:pPr>
              <w:jc w:val="center"/>
              <w:rPr>
                <w:rFonts w:ascii="Times New Roman" w:hAnsi="Times New Roman"/>
                <w:kern w:val="0"/>
                <w:sz w:val="18"/>
                <w:szCs w:val="18"/>
                <w:lang w:bidi="ar"/>
              </w:rPr>
            </w:pPr>
          </w:p>
        </w:tc>
      </w:tr>
      <w:tr w:rsidR="004B7FE4" w14:paraId="0B7DCA38" w14:textId="77777777" w:rsidTr="006F766C">
        <w:trPr>
          <w:trHeight w:val="1009"/>
        </w:trPr>
        <w:tc>
          <w:tcPr>
            <w:tcW w:w="1494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1A98CE6C" w14:textId="77777777" w:rsidR="004B7FE4" w:rsidRDefault="004B7FE4" w:rsidP="006F766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33D195" w14:textId="77777777" w:rsidR="004B7FE4" w:rsidRDefault="004B7FE4" w:rsidP="006F766C">
            <w:pPr>
              <w:jc w:val="center"/>
              <w:rPr>
                <w:rFonts w:ascii="Times New Roman" w:hAnsi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hint="eastAsia"/>
                <w:kern w:val="0"/>
                <w:sz w:val="18"/>
                <w:szCs w:val="18"/>
                <w:lang w:bidi="ar"/>
              </w:rPr>
              <w:t>Potassium ion</w:t>
            </w:r>
          </w:p>
          <w:p w14:paraId="25FC44DB" w14:textId="77777777" w:rsidR="004B7FE4" w:rsidRDefault="004B7FE4" w:rsidP="006F766C">
            <w:pPr>
              <w:jc w:val="center"/>
              <w:rPr>
                <w:rFonts w:ascii="Times New Roman" w:hAnsi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  <w:lang w:bidi="ar"/>
              </w:rPr>
              <w:t xml:space="preserve"> (</w:t>
            </w:r>
            <w:r>
              <w:rPr>
                <w:rFonts w:ascii="Times New Roman" w:hAnsi="Times New Roman" w:hint="eastAsia"/>
                <w:kern w:val="0"/>
                <w:sz w:val="18"/>
                <w:szCs w:val="18"/>
                <w:lang w:bidi="ar"/>
              </w:rPr>
              <w:t>K</w:t>
            </w:r>
            <w:r w:rsidRPr="004B7FE4">
              <w:rPr>
                <w:rFonts w:ascii="Times New Roman" w:hAnsi="Times New Roman" w:hint="eastAsia"/>
                <w:kern w:val="0"/>
                <w:sz w:val="18"/>
                <w:szCs w:val="18"/>
                <w:vertAlign w:val="superscript"/>
                <w:lang w:bidi="ar"/>
              </w:rPr>
              <w:t>+</w:t>
            </w:r>
            <w:r>
              <w:rPr>
                <w:rFonts w:ascii="Times New Roman" w:hAnsi="Times New Roman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3908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59EA459F" w14:textId="77777777" w:rsidR="004B7FE4" w:rsidRDefault="004B7FE4" w:rsidP="006F766C">
            <w:pPr>
              <w:jc w:val="center"/>
              <w:rPr>
                <w:rFonts w:ascii="Times New Roman" w:hAnsi="Times New Roman"/>
                <w:kern w:val="0"/>
                <w:sz w:val="18"/>
                <w:szCs w:val="18"/>
                <w:lang w:bidi="ar"/>
              </w:rPr>
            </w:pPr>
          </w:p>
        </w:tc>
      </w:tr>
      <w:tr w:rsidR="004B7FE4" w14:paraId="55550413" w14:textId="77777777" w:rsidTr="006F766C">
        <w:trPr>
          <w:trHeight w:val="1009"/>
        </w:trPr>
        <w:tc>
          <w:tcPr>
            <w:tcW w:w="1494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73C37792" w14:textId="77777777" w:rsidR="004B7FE4" w:rsidRDefault="004B7FE4" w:rsidP="006F766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CF02D8" w14:textId="77777777" w:rsidR="004B7FE4" w:rsidRDefault="004B7FE4" w:rsidP="006F766C">
            <w:pPr>
              <w:jc w:val="center"/>
              <w:rPr>
                <w:rFonts w:ascii="Times New Roman" w:hAnsi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hint="eastAsia"/>
                <w:kern w:val="0"/>
                <w:sz w:val="18"/>
                <w:szCs w:val="18"/>
                <w:lang w:bidi="ar"/>
              </w:rPr>
              <w:t>Chloride ion</w:t>
            </w:r>
            <w:r>
              <w:rPr>
                <w:rFonts w:ascii="Times New Roman" w:hAnsi="Times New Roman"/>
                <w:kern w:val="0"/>
                <w:sz w:val="18"/>
                <w:szCs w:val="18"/>
                <w:lang w:bidi="ar"/>
              </w:rPr>
              <w:t xml:space="preserve"> (</w:t>
            </w:r>
            <w:r>
              <w:rPr>
                <w:rFonts w:ascii="Times New Roman" w:hAnsi="Times New Roman" w:hint="eastAsia"/>
                <w:kern w:val="0"/>
                <w:sz w:val="18"/>
                <w:szCs w:val="18"/>
                <w:lang w:bidi="ar"/>
              </w:rPr>
              <w:t>Cl</w:t>
            </w:r>
            <w:r w:rsidRPr="004B7FE4">
              <w:rPr>
                <w:rFonts w:ascii="Times New Roman" w:hAnsi="Times New Roman" w:hint="eastAsia"/>
                <w:kern w:val="0"/>
                <w:sz w:val="18"/>
                <w:szCs w:val="18"/>
                <w:vertAlign w:val="superscript"/>
                <w:lang w:bidi="ar"/>
              </w:rPr>
              <w:t>-</w:t>
            </w:r>
            <w:r>
              <w:rPr>
                <w:rFonts w:ascii="Times New Roman" w:hAnsi="Times New Roman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39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ACD40A" w14:textId="77777777" w:rsidR="004B7FE4" w:rsidRDefault="004B7FE4" w:rsidP="006F766C">
            <w:pPr>
              <w:jc w:val="center"/>
              <w:rPr>
                <w:rFonts w:ascii="Times New Roman" w:hAnsi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hint="eastAsia"/>
                <w:kern w:val="0"/>
                <w:sz w:val="18"/>
                <w:szCs w:val="18"/>
                <w:lang w:bidi="ar"/>
              </w:rPr>
              <w:t xml:space="preserve">Silver nitrate volumetric method </w:t>
            </w:r>
          </w:p>
          <w:p w14:paraId="2D4F469F" w14:textId="77777777" w:rsidR="004B7FE4" w:rsidRDefault="004B7FE4" w:rsidP="006F766C">
            <w:pPr>
              <w:jc w:val="center"/>
              <w:rPr>
                <w:rFonts w:ascii="Times New Roman" w:hAnsi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hint="eastAsia"/>
                <w:kern w:val="0"/>
                <w:sz w:val="18"/>
                <w:szCs w:val="18"/>
                <w:lang w:bidi="ar"/>
              </w:rPr>
              <w:t>(</w:t>
            </w:r>
            <w:r>
              <w:rPr>
                <w:rFonts w:ascii="Times New Roman" w:hAnsi="Times New Roman"/>
                <w:sz w:val="18"/>
                <w:szCs w:val="18"/>
              </w:rPr>
              <w:t>GB 11914-</w:t>
            </w: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89</w:t>
            </w:r>
            <w:r>
              <w:rPr>
                <w:rFonts w:ascii="Times New Roman" w:hAnsi="Times New Roman" w:hint="eastAsia"/>
                <w:sz w:val="18"/>
                <w:szCs w:val="18"/>
              </w:rPr>
              <w:t>)</w:t>
            </w:r>
            <w:r>
              <w:rPr>
                <w:rFonts w:ascii="Times New Roman" w:hAnsi="Times New Roman"/>
                <w:sz w:val="18"/>
                <w:szCs w:val="18"/>
                <w:vertAlign w:val="superscript"/>
              </w:rPr>
              <w:t>e</w:t>
            </w:r>
            <w:proofErr w:type="gramEnd"/>
          </w:p>
        </w:tc>
      </w:tr>
      <w:tr w:rsidR="004B7FE4" w14:paraId="6CA9A0F4" w14:textId="77777777" w:rsidTr="006F766C">
        <w:trPr>
          <w:trHeight w:val="1009"/>
        </w:trPr>
        <w:tc>
          <w:tcPr>
            <w:tcW w:w="1494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398A1D3A" w14:textId="77777777" w:rsidR="004B7FE4" w:rsidRDefault="004B7FE4" w:rsidP="006F766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900920" w14:textId="77777777" w:rsidR="004B7FE4" w:rsidRDefault="004B7FE4" w:rsidP="006F766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Sulfate ion (SO</w:t>
            </w:r>
            <w:r w:rsidRPr="004B7FE4">
              <w:rPr>
                <w:rFonts w:ascii="Times New Roman" w:hAnsi="Times New Roman" w:hint="eastAsia"/>
                <w:sz w:val="18"/>
                <w:szCs w:val="18"/>
                <w:vertAlign w:val="subscript"/>
              </w:rPr>
              <w:t>4</w:t>
            </w:r>
            <w:r w:rsidRPr="004B7FE4">
              <w:rPr>
                <w:rFonts w:ascii="Times New Roman" w:hAnsi="Times New Roman" w:hint="eastAsia"/>
                <w:sz w:val="18"/>
                <w:szCs w:val="18"/>
                <w:vertAlign w:val="superscript"/>
              </w:rPr>
              <w:t>2-</w:t>
            </w:r>
            <w:r>
              <w:rPr>
                <w:rFonts w:ascii="Times New Roman" w:hAnsi="Times New Roman" w:hint="eastAsia"/>
                <w:sz w:val="18"/>
                <w:szCs w:val="18"/>
              </w:rPr>
              <w:t>)</w:t>
            </w:r>
          </w:p>
        </w:tc>
        <w:tc>
          <w:tcPr>
            <w:tcW w:w="39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BAB5F0" w14:textId="77777777" w:rsidR="004B7FE4" w:rsidRDefault="004B7FE4" w:rsidP="006F766C">
            <w:pPr>
              <w:jc w:val="center"/>
              <w:rPr>
                <w:rFonts w:ascii="Times New Roman" w:hAnsi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Ion Chromatography</w:t>
            </w:r>
            <w:r>
              <w:rPr>
                <w:rFonts w:ascii="Times New Roman" w:hAnsi="Times New Roman"/>
                <w:kern w:val="0"/>
                <w:sz w:val="18"/>
                <w:szCs w:val="18"/>
                <w:lang w:bidi="ar"/>
              </w:rPr>
              <w:t xml:space="preserve"> </w:t>
            </w:r>
          </w:p>
          <w:p w14:paraId="17E2A391" w14:textId="77777777" w:rsidR="004B7FE4" w:rsidRDefault="004B7FE4" w:rsidP="006F766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  <w:lang w:bidi="ar"/>
              </w:rPr>
              <w:t xml:space="preserve">(HJ 535-2009, </w:t>
            </w:r>
            <w:proofErr w:type="gramStart"/>
            <w:r>
              <w:rPr>
                <w:rFonts w:ascii="Times New Roman" w:hAnsi="Times New Roman"/>
                <w:kern w:val="0"/>
                <w:sz w:val="18"/>
                <w:szCs w:val="18"/>
                <w:lang w:bidi="ar"/>
              </w:rPr>
              <w:t>2009)</w:t>
            </w:r>
            <w:r>
              <w:rPr>
                <w:rFonts w:ascii="Times New Roman" w:hAnsi="Times New Roman"/>
                <w:kern w:val="0"/>
                <w:sz w:val="18"/>
                <w:szCs w:val="18"/>
                <w:vertAlign w:val="superscript"/>
                <w:lang w:bidi="ar"/>
              </w:rPr>
              <w:t>b</w:t>
            </w:r>
            <w:proofErr w:type="gramEnd"/>
          </w:p>
        </w:tc>
      </w:tr>
      <w:tr w:rsidR="004B7FE4" w14:paraId="636E7BC1" w14:textId="77777777" w:rsidTr="006F766C">
        <w:trPr>
          <w:trHeight w:val="1009"/>
        </w:trPr>
        <w:tc>
          <w:tcPr>
            <w:tcW w:w="1494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4290A215" w14:textId="77777777" w:rsidR="004B7FE4" w:rsidRDefault="004B7FE4" w:rsidP="006F766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A6D9C5" w14:textId="77777777" w:rsidR="004B7FE4" w:rsidRDefault="004B7FE4" w:rsidP="006F766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Bicarbonate ion (HCO</w:t>
            </w:r>
            <w:r w:rsidRPr="004B7FE4">
              <w:rPr>
                <w:rFonts w:ascii="Times New Roman" w:hAnsi="Times New Roman" w:hint="eastAsia"/>
                <w:sz w:val="18"/>
                <w:szCs w:val="18"/>
                <w:vertAlign w:val="subscript"/>
              </w:rPr>
              <w:t>3</w:t>
            </w:r>
            <w:r w:rsidRPr="004B7FE4">
              <w:rPr>
                <w:rFonts w:ascii="Times New Roman" w:hAnsi="Times New Roman" w:hint="eastAsia"/>
                <w:sz w:val="18"/>
                <w:szCs w:val="18"/>
                <w:vertAlign w:val="superscript"/>
              </w:rPr>
              <w:t>-</w:t>
            </w:r>
            <w:r>
              <w:rPr>
                <w:rFonts w:ascii="Times New Roman" w:hAnsi="Times New Roman" w:hint="eastAsia"/>
                <w:sz w:val="18"/>
                <w:szCs w:val="18"/>
              </w:rPr>
              <w:t>)</w:t>
            </w:r>
          </w:p>
        </w:tc>
        <w:tc>
          <w:tcPr>
            <w:tcW w:w="39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FD21C0" w14:textId="77777777" w:rsidR="004B7FE4" w:rsidRDefault="004B7FE4" w:rsidP="006F766C">
            <w:pPr>
              <w:jc w:val="center"/>
              <w:rPr>
                <w:rFonts w:ascii="Times New Roman" w:hAnsi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hint="eastAsia"/>
                <w:kern w:val="0"/>
                <w:sz w:val="18"/>
                <w:szCs w:val="18"/>
                <w:lang w:bidi="ar"/>
              </w:rPr>
              <w:t>Hydrochloric acid titration method</w:t>
            </w:r>
          </w:p>
          <w:p w14:paraId="62048BA7" w14:textId="77777777" w:rsidR="004B7FE4" w:rsidRDefault="004B7FE4" w:rsidP="006F766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  <w:lang w:bidi="ar"/>
              </w:rPr>
              <w:t xml:space="preserve"> (HJ 636-2012, </w:t>
            </w:r>
            <w:proofErr w:type="gramStart"/>
            <w:r>
              <w:rPr>
                <w:rFonts w:ascii="Times New Roman" w:hAnsi="Times New Roman"/>
                <w:kern w:val="0"/>
                <w:sz w:val="18"/>
                <w:szCs w:val="18"/>
                <w:lang w:bidi="ar"/>
              </w:rPr>
              <w:t>2012)</w:t>
            </w:r>
            <w:r>
              <w:rPr>
                <w:rFonts w:ascii="Times New Roman" w:hAnsi="Times New Roman"/>
                <w:kern w:val="0"/>
                <w:sz w:val="18"/>
                <w:szCs w:val="18"/>
                <w:vertAlign w:val="superscript"/>
                <w:lang w:bidi="ar"/>
              </w:rPr>
              <w:t>c</w:t>
            </w:r>
            <w:proofErr w:type="gramEnd"/>
          </w:p>
        </w:tc>
      </w:tr>
      <w:tr w:rsidR="004B7FE4" w14:paraId="03A26017" w14:textId="77777777" w:rsidTr="006F766C">
        <w:trPr>
          <w:trHeight w:val="1009"/>
        </w:trPr>
        <w:tc>
          <w:tcPr>
            <w:tcW w:w="1494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208E7F25" w14:textId="77777777" w:rsidR="004B7FE4" w:rsidRDefault="004B7FE4" w:rsidP="006F766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04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15B074BA" w14:textId="77777777" w:rsidR="004B7FE4" w:rsidRDefault="004B7FE4" w:rsidP="006F766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Total dissolved solids (TDS)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2D7AC595" w14:textId="77777777" w:rsidR="004B7FE4" w:rsidRDefault="004B7FE4" w:rsidP="006F766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Oven drying method;</w:t>
            </w:r>
          </w:p>
          <w:p w14:paraId="59FABFF1" w14:textId="77777777" w:rsidR="004B7FE4" w:rsidRDefault="004B7FE4" w:rsidP="006F766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(GB5749-2006</w:t>
            </w:r>
            <w:r>
              <w:rPr>
                <w:rFonts w:ascii="Times New Roman" w:hAnsi="Times New Roman" w:hint="eastAsia"/>
                <w:sz w:val="18"/>
                <w:szCs w:val="18"/>
              </w:rPr>
              <w:t>,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2006)</w:t>
            </w:r>
            <w:r>
              <w:rPr>
                <w:rFonts w:ascii="Times New Roman" w:hAnsi="Times New Roman"/>
                <w:sz w:val="18"/>
                <w:szCs w:val="18"/>
                <w:vertAlign w:val="superscript"/>
              </w:rPr>
              <w:t>a</w:t>
            </w:r>
            <w:proofErr w:type="gramEnd"/>
          </w:p>
        </w:tc>
      </w:tr>
    </w:tbl>
    <w:p w14:paraId="074CF62D" w14:textId="77777777" w:rsidR="004B7FE4" w:rsidRDefault="004B7FE4" w:rsidP="004B7FE4">
      <w:pPr>
        <w:rPr>
          <w:rFonts w:ascii="Times New Roman" w:hAnsi="Times New Roman"/>
          <w:sz w:val="15"/>
          <w:szCs w:val="15"/>
        </w:rPr>
      </w:pPr>
      <w:r>
        <w:rPr>
          <w:rFonts w:ascii="Times New Roman" w:hAnsi="Times New Roman" w:hint="eastAsia"/>
          <w:sz w:val="15"/>
          <w:szCs w:val="15"/>
          <w:vertAlign w:val="superscript"/>
        </w:rPr>
        <w:t>a</w:t>
      </w:r>
      <w:r>
        <w:rPr>
          <w:rFonts w:ascii="Times New Roman" w:hAnsi="Times New Roman" w:hint="eastAsia"/>
          <w:sz w:val="15"/>
          <w:szCs w:val="15"/>
        </w:rPr>
        <w:t xml:space="preserve"> </w:t>
      </w:r>
      <w:r>
        <w:rPr>
          <w:rFonts w:ascii="Times New Roman" w:hAnsi="Times New Roman"/>
          <w:sz w:val="15"/>
          <w:szCs w:val="15"/>
        </w:rPr>
        <w:t>Water quality - Determination of permanganate index of People's Republic of China (GB5749-2006), 2006 (in Chinese).</w:t>
      </w:r>
    </w:p>
    <w:p w14:paraId="2E8CC915" w14:textId="77777777" w:rsidR="004B7FE4" w:rsidRDefault="004B7FE4" w:rsidP="004B7FE4">
      <w:pPr>
        <w:rPr>
          <w:rFonts w:ascii="Times New Roman" w:hAnsi="Times New Roman"/>
          <w:sz w:val="15"/>
          <w:szCs w:val="15"/>
        </w:rPr>
      </w:pPr>
      <w:r>
        <w:rPr>
          <w:rFonts w:ascii="Times New Roman" w:hAnsi="Times New Roman"/>
          <w:sz w:val="15"/>
          <w:szCs w:val="15"/>
          <w:vertAlign w:val="superscript"/>
        </w:rPr>
        <w:t>b</w:t>
      </w:r>
      <w:r>
        <w:rPr>
          <w:rFonts w:ascii="Times New Roman" w:hAnsi="Times New Roman" w:hint="eastAsia"/>
          <w:sz w:val="15"/>
          <w:szCs w:val="15"/>
        </w:rPr>
        <w:t xml:space="preserve"> </w:t>
      </w:r>
      <w:r>
        <w:rPr>
          <w:rFonts w:ascii="Times New Roman" w:hAnsi="Times New Roman"/>
          <w:sz w:val="15"/>
          <w:szCs w:val="15"/>
        </w:rPr>
        <w:t>Water quality - Determination of ammonium nitrogen of People's Republic of China (HJ 535-2009), 2009 (in Chinese).</w:t>
      </w:r>
    </w:p>
    <w:p w14:paraId="6A0AEEF6" w14:textId="77777777" w:rsidR="004B7FE4" w:rsidRDefault="004B7FE4" w:rsidP="004B7FE4">
      <w:pPr>
        <w:rPr>
          <w:rFonts w:ascii="Times New Roman" w:hAnsi="Times New Roman"/>
          <w:sz w:val="15"/>
          <w:szCs w:val="15"/>
        </w:rPr>
      </w:pPr>
      <w:r>
        <w:rPr>
          <w:rFonts w:ascii="Times New Roman" w:hAnsi="Times New Roman"/>
          <w:sz w:val="15"/>
          <w:szCs w:val="15"/>
          <w:vertAlign w:val="superscript"/>
        </w:rPr>
        <w:t>c</w:t>
      </w:r>
      <w:r>
        <w:rPr>
          <w:rFonts w:ascii="Times New Roman" w:hAnsi="Times New Roman" w:hint="eastAsia"/>
          <w:sz w:val="15"/>
          <w:szCs w:val="15"/>
        </w:rPr>
        <w:t xml:space="preserve"> </w:t>
      </w:r>
      <w:r>
        <w:rPr>
          <w:rFonts w:ascii="Times New Roman" w:hAnsi="Times New Roman"/>
          <w:sz w:val="15"/>
          <w:szCs w:val="15"/>
        </w:rPr>
        <w:t>Water quality - Determination of total nitrogen of People's Republic of China (HJ 636-2012), 2012 (in Chinese).</w:t>
      </w:r>
    </w:p>
    <w:p w14:paraId="407E4662" w14:textId="77777777" w:rsidR="004B7FE4" w:rsidRDefault="004B7FE4" w:rsidP="004B7FE4">
      <w:pPr>
        <w:rPr>
          <w:rFonts w:ascii="Times New Roman" w:hAnsi="Times New Roman"/>
          <w:sz w:val="15"/>
          <w:szCs w:val="15"/>
        </w:rPr>
      </w:pPr>
      <w:bookmarkStart w:id="1" w:name="_Hlk118106045"/>
      <w:r>
        <w:rPr>
          <w:rFonts w:ascii="Times New Roman" w:hAnsi="Times New Roman"/>
          <w:sz w:val="15"/>
          <w:szCs w:val="15"/>
          <w:vertAlign w:val="superscript"/>
        </w:rPr>
        <w:t>d</w:t>
      </w:r>
      <w:r>
        <w:rPr>
          <w:rFonts w:ascii="Times New Roman" w:hAnsi="Times New Roman" w:hint="eastAsia"/>
          <w:sz w:val="15"/>
          <w:szCs w:val="15"/>
        </w:rPr>
        <w:t xml:space="preserve"> </w:t>
      </w:r>
      <w:r>
        <w:rPr>
          <w:rFonts w:ascii="Times New Roman" w:hAnsi="Times New Roman"/>
          <w:sz w:val="15"/>
          <w:szCs w:val="15"/>
        </w:rPr>
        <w:t>Water quality - Determination of total phosphorus of People's Republic of China (GB 11893-89), 1990 (in Chinese).</w:t>
      </w:r>
    </w:p>
    <w:bookmarkEnd w:id="1"/>
    <w:p w14:paraId="475EF079" w14:textId="77777777" w:rsidR="004B7FE4" w:rsidRDefault="004B7FE4" w:rsidP="004B7FE4">
      <w:pPr>
        <w:rPr>
          <w:rFonts w:ascii="Times New Roman" w:hAnsi="Times New Roman"/>
          <w:sz w:val="15"/>
          <w:szCs w:val="15"/>
        </w:rPr>
      </w:pPr>
      <w:r>
        <w:rPr>
          <w:rFonts w:ascii="Times New Roman" w:hAnsi="Times New Roman"/>
          <w:sz w:val="15"/>
          <w:szCs w:val="15"/>
          <w:vertAlign w:val="superscript"/>
        </w:rPr>
        <w:t>e</w:t>
      </w:r>
      <w:r>
        <w:rPr>
          <w:rFonts w:ascii="Times New Roman" w:hAnsi="Times New Roman" w:hint="eastAsia"/>
          <w:sz w:val="15"/>
          <w:szCs w:val="15"/>
        </w:rPr>
        <w:t xml:space="preserve"> </w:t>
      </w:r>
      <w:r>
        <w:rPr>
          <w:rFonts w:ascii="Times New Roman" w:hAnsi="Times New Roman"/>
          <w:sz w:val="15"/>
          <w:szCs w:val="15"/>
        </w:rPr>
        <w:t>Water quality - Determination of chemical oxygen demand of People's Republic of China (GB 11914-89), 1990 (in Chinese</w:t>
      </w:r>
      <w:r>
        <w:rPr>
          <w:rFonts w:ascii="Times New Roman" w:hAnsi="Times New Roman" w:hint="eastAsia"/>
          <w:sz w:val="15"/>
          <w:szCs w:val="15"/>
        </w:rPr>
        <w:t>).</w:t>
      </w:r>
    </w:p>
    <w:p w14:paraId="1114A515" w14:textId="77777777" w:rsidR="00DD30BF" w:rsidRPr="004B7FE4" w:rsidRDefault="00DD30BF" w:rsidP="004B7FE4">
      <w:pPr>
        <w:rPr>
          <w:rFonts w:ascii="Times New Roman" w:hAnsi="Times New Roman" w:hint="eastAsia"/>
          <w:sz w:val="22"/>
          <w:szCs w:val="22"/>
        </w:rPr>
      </w:pPr>
    </w:p>
    <w:sectPr w:rsidR="00DD30BF" w:rsidRPr="004B7FE4">
      <w:footerReference w:type="default" r:id="rId8"/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BDD858" w14:textId="77777777" w:rsidR="0095410D" w:rsidRDefault="0095410D">
      <w:r>
        <w:separator/>
      </w:r>
    </w:p>
  </w:endnote>
  <w:endnote w:type="continuationSeparator" w:id="0">
    <w:p w14:paraId="5036B0A7" w14:textId="77777777" w:rsidR="0095410D" w:rsidRDefault="009541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DA77ED" w14:textId="77777777" w:rsidR="00DD30BF" w:rsidRDefault="00000000">
    <w:pPr>
      <w:pStyle w:val="a3"/>
    </w:pPr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CCDC922" wp14:editId="7DAA1DED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14935" cy="131445"/>
              <wp:effectExtent l="0" t="0" r="0" b="0"/>
              <wp:wrapNone/>
              <wp:docPr id="1" name="文本框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4935" cy="1314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24B019E" w14:textId="77777777" w:rsidR="00DD30BF" w:rsidRDefault="00000000">
                          <w:pPr>
                            <w:pStyle w:val="a3"/>
                          </w:pPr>
                          <w:r>
                            <w:rPr>
                              <w:rFonts w:ascii="Times New Roman" w:hAnsi="Times New Roman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Times New Roman" w:hAnsi="Times New Roman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/>
                            </w:rPr>
                            <w:t>4</w:t>
                          </w:r>
                          <w:r>
                            <w:rPr>
                              <w:rFonts w:ascii="Times New Roman" w:hAnsi="Times New Roman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CCDC922" id="_x0000_t202" coordsize="21600,21600" o:spt="202" path="m,l,21600r21600,l21600,xe">
              <v:stroke joinstyle="miter"/>
              <v:path gradientshapeok="t" o:connecttype="rect"/>
            </v:shapetype>
            <v:shape id="文本框 3" o:spid="_x0000_s1026" type="#_x0000_t202" style="position:absolute;margin-left:0;margin-top:0;width:9.05pt;height:10.35pt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" filled="f" stroked="f">
              <v:textbox style="mso-fit-shape-to-text:t" inset="0,0,0,0">
                <w:txbxContent>
                  <w:p w14:paraId="024B019E" w14:textId="77777777" w:rsidR="00DD30BF" w:rsidRDefault="00000000">
                    <w:pPr>
                      <w:pStyle w:val="a3"/>
                    </w:pPr>
                    <w:r>
                      <w:rPr>
                        <w:rFonts w:ascii="Times New Roman" w:hAnsi="Times New Roman"/>
                      </w:rPr>
                      <w:fldChar w:fldCharType="begin"/>
                    </w:r>
                    <w:r>
                      <w:rPr>
                        <w:rFonts w:ascii="Times New Roman" w:hAnsi="Times New Roman"/>
                      </w:rPr>
                      <w:instrText xml:space="preserve"> PAGE  \* MERGEFORMAT </w:instrText>
                    </w:r>
                    <w:r>
                      <w:rPr>
                        <w:rFonts w:ascii="Times New Roman" w:hAnsi="Times New Roman"/>
                      </w:rPr>
                      <w:fldChar w:fldCharType="separate"/>
                    </w:r>
                    <w:r>
                      <w:rPr>
                        <w:rFonts w:ascii="Times New Roman" w:hAnsi="Times New Roman"/>
                      </w:rPr>
                      <w:t>4</w:t>
                    </w:r>
                    <w:r>
                      <w:rPr>
                        <w:rFonts w:ascii="Times New Roman" w:hAnsi="Times New Roman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9F34E3" w14:textId="77777777" w:rsidR="0095410D" w:rsidRDefault="0095410D">
      <w:r>
        <w:separator/>
      </w:r>
    </w:p>
  </w:footnote>
  <w:footnote w:type="continuationSeparator" w:id="0">
    <w:p w14:paraId="38883B3C" w14:textId="77777777" w:rsidR="0095410D" w:rsidRDefault="009541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047B9C8"/>
    <w:multiLevelType w:val="singleLevel"/>
    <w:tmpl w:val="8047B9C8"/>
    <w:lvl w:ilvl="0">
      <w:start w:val="1"/>
      <w:numFmt w:val="decimal"/>
      <w:suff w:val="space"/>
      <w:lvlText w:val="%1."/>
      <w:lvlJc w:val="left"/>
    </w:lvl>
  </w:abstractNum>
  <w:num w:numId="1" w16cid:durableId="3518019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ODdlZDljY2M4Yzc5OGY3MmU1Mzg4Zjk2YjVjNzlhZjUifQ=="/>
    <w:docVar w:name="Total_Editing_Time" w:val="1"/>
  </w:docVars>
  <w:rsids>
    <w:rsidRoot w:val="55873C36"/>
    <w:rsid w:val="00096D49"/>
    <w:rsid w:val="000E389F"/>
    <w:rsid w:val="001915A9"/>
    <w:rsid w:val="003520BE"/>
    <w:rsid w:val="004B32CA"/>
    <w:rsid w:val="004B7FE4"/>
    <w:rsid w:val="00506DF0"/>
    <w:rsid w:val="008E433C"/>
    <w:rsid w:val="008F723D"/>
    <w:rsid w:val="0095410D"/>
    <w:rsid w:val="00B664B0"/>
    <w:rsid w:val="00BF7E52"/>
    <w:rsid w:val="00CC60AC"/>
    <w:rsid w:val="00DD30BF"/>
    <w:rsid w:val="078D42A6"/>
    <w:rsid w:val="0CCA274E"/>
    <w:rsid w:val="0E1B55BC"/>
    <w:rsid w:val="0F1926A1"/>
    <w:rsid w:val="15890E0E"/>
    <w:rsid w:val="1A4746DA"/>
    <w:rsid w:val="1E971B19"/>
    <w:rsid w:val="27506332"/>
    <w:rsid w:val="2ADE0AEF"/>
    <w:rsid w:val="2AF424F3"/>
    <w:rsid w:val="36BF06F4"/>
    <w:rsid w:val="3E6A2AD7"/>
    <w:rsid w:val="3E9A4793"/>
    <w:rsid w:val="55873C36"/>
    <w:rsid w:val="64F425B9"/>
    <w:rsid w:val="70014043"/>
    <w:rsid w:val="717451B0"/>
    <w:rsid w:val="758A0B97"/>
    <w:rsid w:val="768256D0"/>
    <w:rsid w:val="7EBF6260"/>
    <w:rsid w:val="7FE551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6CFB080"/>
  <w15:docId w15:val="{2224DD75-82FB-4DB3-90B3-C56EA3B054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qFormat="1"/>
    <w:lsdException w:name="caption" w:semiHidden="1" w:unhideWhenUsed="1" w:qFormat="1"/>
    <w:lsdException w:name="Title" w:uiPriority="10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4"/>
    </w:rPr>
  </w:style>
  <w:style w:type="paragraph" w:styleId="1">
    <w:name w:val="heading 1"/>
    <w:basedOn w:val="a"/>
    <w:next w:val="a"/>
    <w:qFormat/>
    <w:pPr>
      <w:spacing w:beforeAutospacing="1" w:afterAutospacing="1"/>
      <w:jc w:val="left"/>
      <w:outlineLvl w:val="0"/>
    </w:pPr>
    <w:rPr>
      <w:rFonts w:ascii="宋体" w:hAnsi="宋体" w:hint="eastAsia"/>
      <w:b/>
      <w:bCs/>
      <w:kern w:val="44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5">
    <w:name w:val="Title"/>
    <w:basedOn w:val="a"/>
    <w:next w:val="a"/>
    <w:uiPriority w:val="10"/>
    <w:qFormat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  <w:style w:type="table" w:styleId="a6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297</Words>
  <Characters>1697</Characters>
  <Application>Microsoft Office Word</Application>
  <DocSecurity>0</DocSecurity>
  <Lines>14</Lines>
  <Paragraphs>3</Paragraphs>
  <ScaleCrop>false</ScaleCrop>
  <Company/>
  <LinksUpToDate>false</LinksUpToDate>
  <CharactersWithSpaces>1991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小慎</dc:creator>
  <cp:lastModifiedBy>延 子轩</cp:lastModifiedBy>
  <cp:revision>3</cp:revision>
  <dcterms:created xsi:type="dcterms:W3CDTF">2022-10-18T08:27:00Z</dcterms:created>
  <dcterms:modified xsi:type="dcterms:W3CDTF">2022-12-14T15:29:00Z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233D42B6595448B2A49F28CBBA9DFF71</vt:lpwstr>
  </property>
</Properties>
</file>