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80633" w14:textId="77777777" w:rsidR="0086339A" w:rsidRPr="00DC6A2C" w:rsidRDefault="0086339A" w:rsidP="0086339A">
      <w:pPr>
        <w:shd w:val="clear" w:color="auto" w:fill="FFFFFF"/>
        <w:spacing w:after="96" w:line="480" w:lineRule="auto"/>
        <w:jc w:val="both"/>
        <w:outlineLvl w:val="2"/>
        <w:rPr>
          <w:lang w:val="en-GB"/>
        </w:rPr>
      </w:pPr>
      <w:r w:rsidRPr="00DC6A2C">
        <w:rPr>
          <w:lang w:val="en-GB"/>
        </w:rPr>
        <w:t>Table 1: Baseline demographic and obstetric parameters in the study groups.</w:t>
      </w:r>
    </w:p>
    <w:p w14:paraId="6F92B415" w14:textId="77777777" w:rsidR="0086339A" w:rsidRPr="00DC6A2C" w:rsidRDefault="0086339A" w:rsidP="0086339A">
      <w:pPr>
        <w:shd w:val="clear" w:color="auto" w:fill="FFFFFF"/>
        <w:spacing w:after="96" w:line="480" w:lineRule="auto"/>
        <w:jc w:val="both"/>
        <w:outlineLvl w:val="2"/>
        <w:rPr>
          <w:lang w:val="en-GB"/>
        </w:rPr>
      </w:pPr>
      <w:r w:rsidRPr="00DC6A2C">
        <w:rPr>
          <w:lang w:val="en-GB"/>
        </w:rPr>
        <w:t>Table 2: Thyroid parameters and treatment details</w:t>
      </w:r>
      <w:r w:rsidRPr="00F46698">
        <w:rPr>
          <w:lang w:val="en-GB"/>
        </w:rPr>
        <w:t xml:space="preserve"> </w:t>
      </w:r>
      <w:r w:rsidRPr="00DC6A2C">
        <w:rPr>
          <w:lang w:val="en-GB"/>
        </w:rPr>
        <w:t>in the study groups.</w:t>
      </w:r>
    </w:p>
    <w:p w14:paraId="6A13767F" w14:textId="77777777" w:rsidR="0086339A" w:rsidRPr="00F46698" w:rsidRDefault="0086339A" w:rsidP="0086339A">
      <w:pPr>
        <w:shd w:val="clear" w:color="auto" w:fill="FFFFFF"/>
        <w:spacing w:after="96" w:line="480" w:lineRule="auto"/>
        <w:jc w:val="both"/>
        <w:outlineLvl w:val="2"/>
        <w:rPr>
          <w:lang w:val="en-GB"/>
        </w:rPr>
      </w:pPr>
      <w:r w:rsidRPr="00DC6A2C">
        <w:rPr>
          <w:lang w:val="en-GB"/>
        </w:rPr>
        <w:t xml:space="preserve">Table 3: Maternal </w:t>
      </w:r>
      <w:r w:rsidRPr="00F46698">
        <w:rPr>
          <w:lang w:val="en-GB"/>
        </w:rPr>
        <w:t>pregnancy complications data in the study groups.</w:t>
      </w:r>
    </w:p>
    <w:p w14:paraId="622D52C7" w14:textId="0849D18F" w:rsidR="000D4074" w:rsidRDefault="0086339A">
      <w:r w:rsidRPr="00B21416">
        <w:rPr>
          <w:noProof/>
          <w:lang w:val="en-GB"/>
        </w:rPr>
        <w:lastRenderedPageBreak/>
        <w:drawing>
          <wp:inline distT="0" distB="0" distL="0" distR="0" wp14:anchorId="12F9232F" wp14:editId="7AC77971">
            <wp:extent cx="5760720" cy="7207885"/>
            <wp:effectExtent l="0" t="0" r="5080" b="5715"/>
            <wp:docPr id="2" name="Picture 2" descr="A picture containing text, receip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receipt, screensho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9A"/>
    <w:rsid w:val="000D4074"/>
    <w:rsid w:val="001E4B73"/>
    <w:rsid w:val="005314AC"/>
    <w:rsid w:val="0086339A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9C1E0"/>
  <w15:chartTrackingRefBased/>
  <w15:docId w15:val="{B0915141-8607-4975-9099-8E0FE798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185</Characters>
  <Application>Microsoft Office Word</Application>
  <DocSecurity>0</DocSecurity>
  <Lines>1</Lines>
  <Paragraphs>1</Paragraphs>
  <ScaleCrop>false</ScaleCrop>
  <Company>Springer Nature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2022-12-28T16:59:00Z</dcterms:created>
  <dcterms:modified xsi:type="dcterms:W3CDTF">2022-12-28T16:59:00Z</dcterms:modified>
</cp:coreProperties>
</file>