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E91AEA" w14:textId="511DE9D5" w:rsidR="00BD4697" w:rsidRDefault="00BD4697" w:rsidP="00DB7620">
      <w:pPr>
        <w:widowControl/>
        <w:shd w:val="clear" w:color="auto" w:fill="FFFFFF"/>
        <w:wordWrap/>
        <w:autoSpaceDE/>
        <w:autoSpaceDN/>
        <w:jc w:val="left"/>
        <w:rPr>
          <w:rFonts w:ascii="Times New Roman" w:hAnsi="Times New Roman"/>
          <w:sz w:val="22"/>
        </w:rPr>
      </w:pPr>
      <w:r w:rsidRPr="00DB7620">
        <w:rPr>
          <w:rFonts w:ascii="Times New Roman" w:hAnsi="Times New Roman"/>
          <w:b/>
          <w:bCs/>
          <w:sz w:val="22"/>
        </w:rPr>
        <w:t xml:space="preserve">Supplementary Table S1. </w:t>
      </w:r>
      <w:r w:rsidRPr="00DB7620">
        <w:rPr>
          <w:rFonts w:ascii="Times New Roman" w:hAnsi="Times New Roman"/>
          <w:sz w:val="22"/>
        </w:rPr>
        <w:t xml:space="preserve">Mean heart rates and </w:t>
      </w:r>
      <w:r w:rsidR="00063DCF" w:rsidRPr="00DB7620">
        <w:rPr>
          <w:rFonts w:ascii="Times New Roman" w:hAnsi="Times New Roman"/>
          <w:sz w:val="22"/>
        </w:rPr>
        <w:t>f</w:t>
      </w:r>
      <w:r w:rsidRPr="00DB7620">
        <w:rPr>
          <w:rFonts w:ascii="Times New Roman" w:hAnsi="Times New Roman"/>
          <w:sz w:val="22"/>
        </w:rPr>
        <w:t>requency</w:t>
      </w:r>
      <w:r w:rsidR="000B6B52" w:rsidRPr="00DB7620">
        <w:rPr>
          <w:rFonts w:ascii="Times New Roman" w:hAnsi="Times New Roman"/>
          <w:sz w:val="22"/>
        </w:rPr>
        <w:t xml:space="preserve"> </w:t>
      </w:r>
    </w:p>
    <w:p w14:paraId="03A07EE7" w14:textId="77777777" w:rsidR="0062476F" w:rsidRPr="00DB7620" w:rsidRDefault="0062476F" w:rsidP="00DB7620">
      <w:pPr>
        <w:widowControl/>
        <w:shd w:val="clear" w:color="auto" w:fill="FFFFFF"/>
        <w:wordWrap/>
        <w:autoSpaceDE/>
        <w:autoSpaceDN/>
        <w:jc w:val="left"/>
        <w:rPr>
          <w:rFonts w:ascii="Times New Roman" w:hAnsi="Times New Roman"/>
          <w:sz w:val="22"/>
        </w:rPr>
      </w:pPr>
    </w:p>
    <w:tbl>
      <w:tblPr>
        <w:tblpPr w:leftFromText="180" w:rightFromText="180" w:vertAnchor="text" w:tblpY="1"/>
        <w:tblOverlap w:val="never"/>
        <w:tblW w:w="638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97"/>
        <w:gridCol w:w="1280"/>
        <w:gridCol w:w="1280"/>
        <w:gridCol w:w="1280"/>
        <w:gridCol w:w="1260"/>
      </w:tblGrid>
      <w:tr w:rsidR="005A76F2" w:rsidRPr="000B6B52" w14:paraId="145CD3EF" w14:textId="77777777" w:rsidTr="00DB7620">
        <w:trPr>
          <w:trHeight w:val="600"/>
        </w:trPr>
        <w:tc>
          <w:tcPr>
            <w:tcW w:w="128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5097C" w14:textId="77777777" w:rsidR="005A76F2" w:rsidRPr="00DB7620" w:rsidRDefault="005A76F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84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B9D455" w14:textId="77777777" w:rsidR="005A76F2" w:rsidRPr="00DB7620" w:rsidRDefault="005A76F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Rate (bpm)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B54169" w14:textId="77777777" w:rsidR="005A76F2" w:rsidRPr="00DB7620" w:rsidRDefault="005A76F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　</w:t>
            </w:r>
          </w:p>
          <w:p w14:paraId="1D139C38" w14:textId="7E9B17C8" w:rsidR="005A76F2" w:rsidRPr="00DB7620" w:rsidRDefault="005A76F2" w:rsidP="00DB7620">
            <w:pPr>
              <w:wordWrap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No. of mice</w:t>
            </w:r>
          </w:p>
        </w:tc>
      </w:tr>
      <w:tr w:rsidR="005A76F2" w:rsidRPr="000B6B52" w14:paraId="7356435F" w14:textId="77777777" w:rsidTr="00DB7620">
        <w:trPr>
          <w:trHeight w:val="504"/>
        </w:trPr>
        <w:tc>
          <w:tcPr>
            <w:tcW w:w="1288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8C3E35" w14:textId="77777777" w:rsidR="005A76F2" w:rsidRPr="00DB7620" w:rsidRDefault="005A76F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89A698" w14:textId="77777777" w:rsidR="005A76F2" w:rsidRPr="00DB7620" w:rsidRDefault="005A76F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Light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C8F6A1" w14:textId="77777777" w:rsidR="005A76F2" w:rsidRPr="00DB7620" w:rsidRDefault="005A76F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Dark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AA3710" w14:textId="77777777" w:rsidR="005A76F2" w:rsidRPr="00DB7620" w:rsidRDefault="005A76F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126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90F199C" w14:textId="0F491B9E" w:rsidR="005A76F2" w:rsidRPr="00DB7620" w:rsidRDefault="005A76F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512EA8" w:rsidRPr="000B6B52" w14:paraId="2F22B29C" w14:textId="77777777" w:rsidTr="00DB7620">
        <w:trPr>
          <w:trHeight w:val="399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37B36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WT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96050" w14:textId="7972D931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551.7±2.6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0A3DF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556.6±3.6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B6E71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554.2±3.1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C8A304" w14:textId="77777777" w:rsidR="00512EA8" w:rsidRPr="00DB7620" w:rsidRDefault="00512EA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</w:tr>
      <w:tr w:rsidR="00512EA8" w:rsidRPr="000B6B52" w14:paraId="1EA14506" w14:textId="77777777" w:rsidTr="00DB7620">
        <w:trPr>
          <w:trHeight w:val="399"/>
        </w:trPr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2AE290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CSIGF1RKO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CCED93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526.5±9.2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C2E4E3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539.3±15.1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D3B30E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532.9±10.3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88EAB8" w14:textId="77777777" w:rsidR="00512EA8" w:rsidRPr="00DB7620" w:rsidRDefault="00512EA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</w:tr>
      <w:tr w:rsidR="00512EA8" w:rsidRPr="000B6B52" w14:paraId="06CAB185" w14:textId="77777777" w:rsidTr="00DB7620">
        <w:trPr>
          <w:trHeight w:val="399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1C927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WT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4BEC47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568.4±11.8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45368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588.3±11.6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F0A109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578.3±9.2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5EB174" w14:textId="77777777" w:rsidR="00512EA8" w:rsidRPr="00DB7620" w:rsidRDefault="00512EA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</w:tr>
      <w:tr w:rsidR="00512EA8" w:rsidRPr="000B6B52" w14:paraId="39734E65" w14:textId="77777777" w:rsidTr="00DB7620">
        <w:trPr>
          <w:trHeight w:val="399"/>
        </w:trPr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08F0E4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CSIRKO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4C7E33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506.7±8.7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92433E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517.2±10.4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2A7DC3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512±8.7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276C52" w14:textId="77777777" w:rsidR="00512EA8" w:rsidRPr="00DB7620" w:rsidRDefault="00512EA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</w:tr>
      <w:tr w:rsidR="00512EA8" w:rsidRPr="000B6B52" w14:paraId="429AC231" w14:textId="77777777" w:rsidTr="00DB7620">
        <w:trPr>
          <w:trHeight w:val="348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352E8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WT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46D31B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511.2±8.7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DA945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499±14.1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39CA7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503.8±11.5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CD6B50" w14:textId="77777777" w:rsidR="00512EA8" w:rsidRPr="00DB7620" w:rsidRDefault="00512EA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</w:tr>
      <w:tr w:rsidR="00512EA8" w:rsidRPr="000B6B52" w14:paraId="1262E9E7" w14:textId="77777777" w:rsidTr="00DB7620">
        <w:trPr>
          <w:trHeight w:val="360"/>
        </w:trPr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189B75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CSDIRKO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DE0C41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452.8±13.5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890A01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425.6±15.4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51B3E2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438.7±14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6ED80B" w14:textId="77777777" w:rsidR="00512EA8" w:rsidRPr="00DB7620" w:rsidRDefault="00512EA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</w:tr>
    </w:tbl>
    <w:p w14:paraId="77B3F677" w14:textId="3F311452" w:rsidR="00BD4697" w:rsidRDefault="000B6B52" w:rsidP="00DB7620">
      <w:pPr>
        <w:wordWrap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br w:type="textWrapping" w:clear="all"/>
      </w:r>
      <w:r w:rsidR="00CB2224" w:rsidRPr="00F101C5">
        <w:rPr>
          <w:rFonts w:ascii="Times New Roman" w:hAnsi="Times New Roman"/>
          <w:sz w:val="22"/>
        </w:rPr>
        <w:t xml:space="preserve">WT, wild type; </w:t>
      </w:r>
      <w:r w:rsidR="00CB2224" w:rsidRPr="00F101C5">
        <w:rPr>
          <w:rFonts w:ascii="Times New Roman" w:hAnsi="Times New Roman"/>
          <w:color w:val="000000"/>
          <w:kern w:val="0"/>
          <w:sz w:val="22"/>
        </w:rPr>
        <w:t xml:space="preserve">CSIGF1RKO, </w:t>
      </w:r>
      <w:r w:rsidR="00CB2224" w:rsidRPr="00F101C5">
        <w:rPr>
          <w:rFonts w:ascii="Times New Roman" w:hAnsi="Times New Roman"/>
          <w:sz w:val="22"/>
        </w:rPr>
        <w:t xml:space="preserve">conduction cell-specific inducible </w:t>
      </w:r>
      <w:r w:rsidR="00CB2224">
        <w:rPr>
          <w:rFonts w:ascii="Times New Roman" w:hAnsi="Times New Roman"/>
          <w:sz w:val="22"/>
        </w:rPr>
        <w:t>insulin-like growth factor 1 receptor</w:t>
      </w:r>
      <w:r w:rsidR="00CB2224" w:rsidRPr="00F101C5">
        <w:rPr>
          <w:rFonts w:ascii="Times New Roman" w:hAnsi="Times New Roman"/>
          <w:sz w:val="22"/>
        </w:rPr>
        <w:t xml:space="preserve"> </w:t>
      </w:r>
      <w:r w:rsidR="00CB2224">
        <w:rPr>
          <w:rFonts w:ascii="Times New Roman" w:hAnsi="Times New Roman"/>
          <w:sz w:val="22"/>
        </w:rPr>
        <w:t xml:space="preserve">(IGF-1R) </w:t>
      </w:r>
      <w:r w:rsidR="00CB2224" w:rsidRPr="00F101C5">
        <w:rPr>
          <w:rFonts w:ascii="Times New Roman" w:hAnsi="Times New Roman"/>
          <w:sz w:val="22"/>
        </w:rPr>
        <w:t xml:space="preserve">knockout (KO); </w:t>
      </w:r>
      <w:r w:rsidR="00CB2224">
        <w:rPr>
          <w:rFonts w:ascii="Times New Roman" w:hAnsi="Times New Roman"/>
          <w:sz w:val="22"/>
        </w:rPr>
        <w:t xml:space="preserve">CSIRKO, </w:t>
      </w:r>
      <w:r w:rsidR="00CB2224" w:rsidRPr="00F101C5">
        <w:rPr>
          <w:rFonts w:ascii="Times New Roman" w:hAnsi="Times New Roman"/>
          <w:sz w:val="22"/>
        </w:rPr>
        <w:t xml:space="preserve">conduction cell-specific </w:t>
      </w:r>
      <w:r w:rsidR="00CB2224">
        <w:rPr>
          <w:rFonts w:ascii="Times New Roman" w:hAnsi="Times New Roman"/>
          <w:sz w:val="22"/>
        </w:rPr>
        <w:t xml:space="preserve">insulin receptor (IR) </w:t>
      </w:r>
      <w:r w:rsidR="00CB2224" w:rsidRPr="00F101C5">
        <w:rPr>
          <w:rFonts w:ascii="Times New Roman" w:hAnsi="Times New Roman"/>
          <w:sz w:val="22"/>
        </w:rPr>
        <w:t>KO;</w:t>
      </w:r>
      <w:r w:rsidR="00CB2224">
        <w:rPr>
          <w:rFonts w:ascii="Times New Roman" w:hAnsi="Times New Roman"/>
          <w:sz w:val="22"/>
        </w:rPr>
        <w:t xml:space="preserve"> </w:t>
      </w:r>
      <w:r w:rsidR="00CB2224" w:rsidRPr="00F101C5">
        <w:rPr>
          <w:rFonts w:ascii="Times New Roman" w:hAnsi="Times New Roman"/>
          <w:color w:val="000000"/>
          <w:kern w:val="0"/>
          <w:sz w:val="22"/>
        </w:rPr>
        <w:t xml:space="preserve">CSDIRKO, </w:t>
      </w:r>
      <w:r w:rsidR="00CB2224" w:rsidRPr="00F101C5">
        <w:rPr>
          <w:rFonts w:ascii="Times New Roman" w:hAnsi="Times New Roman"/>
          <w:sz w:val="22"/>
        </w:rPr>
        <w:t>conduction cell</w:t>
      </w:r>
      <w:r w:rsidR="00CB2224">
        <w:rPr>
          <w:rFonts w:ascii="Times New Roman" w:hAnsi="Times New Roman"/>
          <w:sz w:val="22"/>
        </w:rPr>
        <w:t>-</w:t>
      </w:r>
      <w:r w:rsidR="00CB2224" w:rsidRPr="00F101C5">
        <w:rPr>
          <w:rFonts w:ascii="Times New Roman" w:hAnsi="Times New Roman"/>
          <w:sz w:val="22"/>
        </w:rPr>
        <w:t xml:space="preserve">specific double </w:t>
      </w:r>
      <w:r w:rsidR="00CB2224">
        <w:rPr>
          <w:rFonts w:ascii="Times New Roman" w:hAnsi="Times New Roman"/>
          <w:sz w:val="22"/>
        </w:rPr>
        <w:t xml:space="preserve">IR/IGF-1R </w:t>
      </w:r>
      <w:r w:rsidR="00CB2224" w:rsidRPr="00F101C5">
        <w:rPr>
          <w:rFonts w:ascii="Times New Roman" w:hAnsi="Times New Roman"/>
          <w:sz w:val="22"/>
        </w:rPr>
        <w:t>KO</w:t>
      </w:r>
    </w:p>
    <w:p w14:paraId="58E574AA" w14:textId="77777777" w:rsidR="0062476F" w:rsidRPr="00DB7620" w:rsidRDefault="0062476F" w:rsidP="00DB7620">
      <w:pPr>
        <w:wordWrap/>
        <w:rPr>
          <w:rFonts w:ascii="Times New Roman" w:hAnsi="Times New Roman"/>
          <w:sz w:val="22"/>
        </w:rPr>
      </w:pPr>
    </w:p>
    <w:p w14:paraId="4E03323C" w14:textId="77777777" w:rsidR="00BD4697" w:rsidRPr="00DB7620" w:rsidRDefault="00BD4697" w:rsidP="00DB7620">
      <w:pPr>
        <w:wordWrap/>
        <w:rPr>
          <w:rFonts w:ascii="Times New Roman" w:hAnsi="Times New Roman"/>
          <w:sz w:val="22"/>
        </w:rPr>
      </w:pPr>
    </w:p>
    <w:tbl>
      <w:tblPr>
        <w:tblW w:w="649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97"/>
        <w:gridCol w:w="1280"/>
        <w:gridCol w:w="1280"/>
        <w:gridCol w:w="1280"/>
        <w:gridCol w:w="1260"/>
      </w:tblGrid>
      <w:tr w:rsidR="00512EA8" w:rsidRPr="000B6B52" w14:paraId="71539369" w14:textId="77777777" w:rsidTr="00CB2224">
        <w:trPr>
          <w:trHeight w:val="360"/>
        </w:trPr>
        <w:tc>
          <w:tcPr>
            <w:tcW w:w="139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AAFD23" w14:textId="77777777" w:rsidR="00512EA8" w:rsidRPr="00DB7620" w:rsidRDefault="00512EA8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84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6A5B91" w14:textId="77777777" w:rsidR="00512EA8" w:rsidRPr="00DB7620" w:rsidRDefault="00512EA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Frequency (%)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7FE24" w14:textId="77777777" w:rsidR="00512EA8" w:rsidRPr="00DB7620" w:rsidRDefault="00512EA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　</w:t>
            </w:r>
          </w:p>
          <w:p w14:paraId="41478F5C" w14:textId="645D6B4A" w:rsidR="00512EA8" w:rsidRPr="00DB7620" w:rsidRDefault="00512EA8" w:rsidP="00DB7620">
            <w:pPr>
              <w:wordWrap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No. of mice</w:t>
            </w:r>
          </w:p>
        </w:tc>
      </w:tr>
      <w:tr w:rsidR="00512EA8" w:rsidRPr="000B6B52" w14:paraId="295682D3" w14:textId="77777777" w:rsidTr="00CB2224">
        <w:trPr>
          <w:trHeight w:val="540"/>
        </w:trPr>
        <w:tc>
          <w:tcPr>
            <w:tcW w:w="1397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4B1EED" w14:textId="77777777" w:rsidR="00512EA8" w:rsidRPr="00DB7620" w:rsidRDefault="00512EA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A189B34" w14:textId="75C44DF2" w:rsidR="00512EA8" w:rsidRPr="00DB7620" w:rsidRDefault="00512EA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200–400 (bpm)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D06F85F" w14:textId="06EF2AD6" w:rsidR="00512EA8" w:rsidRPr="00DB7620" w:rsidRDefault="00512EA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400–600 (bpm)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F735697" w14:textId="204B1934" w:rsidR="00512EA8" w:rsidRPr="00DB7620" w:rsidRDefault="00512EA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600–800 (bpm)</w:t>
            </w:r>
          </w:p>
        </w:tc>
        <w:tc>
          <w:tcPr>
            <w:tcW w:w="126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6CD9EEB" w14:textId="4960ED2F" w:rsidR="00512EA8" w:rsidRPr="00DB7620" w:rsidRDefault="00512EA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512EA8" w:rsidRPr="000B6B52" w14:paraId="7CDC25B2" w14:textId="77777777" w:rsidTr="00DB7620">
        <w:trPr>
          <w:trHeight w:val="348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5B03E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WT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B64F15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0.7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4C1FA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68.3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927CA5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31.0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C4A433" w14:textId="77777777" w:rsidR="00512EA8" w:rsidRPr="00DB7620" w:rsidRDefault="00512EA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</w:tr>
      <w:tr w:rsidR="00512EA8" w:rsidRPr="000B6B52" w14:paraId="29A90898" w14:textId="77777777" w:rsidTr="00DB7620">
        <w:trPr>
          <w:trHeight w:val="360"/>
        </w:trPr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9F1088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CSIGF1RKO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7F2584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6.0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CEE6BD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65.6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769376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28.4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04010B" w14:textId="77777777" w:rsidR="00512EA8" w:rsidRPr="00DB7620" w:rsidRDefault="00512EA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</w:tr>
      <w:tr w:rsidR="00512EA8" w:rsidRPr="000B6B52" w14:paraId="48C79035" w14:textId="77777777" w:rsidTr="00DB7620">
        <w:trPr>
          <w:trHeight w:val="348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BB83F6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WT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01C17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0.4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2531B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58.1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3B07DB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41.5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91641" w14:textId="77777777" w:rsidR="00512EA8" w:rsidRPr="00DB7620" w:rsidRDefault="00512EA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</w:tr>
      <w:tr w:rsidR="00512EA8" w:rsidRPr="000B6B52" w14:paraId="37BD93B6" w14:textId="77777777" w:rsidTr="00DB7620">
        <w:trPr>
          <w:trHeight w:val="360"/>
        </w:trPr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F41DDE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CSIRKO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93D8AC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6.6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EC1AB8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75.0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C9F5B0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18.4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E3298B" w14:textId="77777777" w:rsidR="00512EA8" w:rsidRPr="00DB7620" w:rsidRDefault="00512EA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8</w:t>
            </w:r>
          </w:p>
        </w:tc>
      </w:tr>
      <w:tr w:rsidR="00512EA8" w:rsidRPr="000B6B52" w14:paraId="6284DCD0" w14:textId="77777777" w:rsidTr="00DB7620">
        <w:trPr>
          <w:trHeight w:val="348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87B44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WT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5BDD72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19.2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B267F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55.4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10A5EF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25.4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BAACD3" w14:textId="77777777" w:rsidR="00512EA8" w:rsidRPr="00DB7620" w:rsidRDefault="00512EA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</w:tr>
      <w:tr w:rsidR="00512EA8" w:rsidRPr="000B6B52" w14:paraId="2A3AF3CE" w14:textId="77777777" w:rsidTr="00DB7620">
        <w:trPr>
          <w:trHeight w:val="360"/>
        </w:trPr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180051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CSDIRKO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6F71FC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53.5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74C2F5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35.1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683F4C" w14:textId="777777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11.4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50F7B0" w14:textId="77777777" w:rsidR="00512EA8" w:rsidRPr="00DB7620" w:rsidRDefault="00512EA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color w:val="000000"/>
                <w:kern w:val="0"/>
                <w:sz w:val="22"/>
              </w:rPr>
              <w:t>7</w:t>
            </w:r>
          </w:p>
        </w:tc>
      </w:tr>
    </w:tbl>
    <w:p w14:paraId="3F8EFE87" w14:textId="7C12A1F9" w:rsidR="00CB2224" w:rsidRDefault="00CB2224" w:rsidP="00DB7620">
      <w:pPr>
        <w:widowControl/>
        <w:shd w:val="clear" w:color="auto" w:fill="FFFFFF"/>
        <w:wordWrap/>
        <w:autoSpaceDE/>
        <w:autoSpaceDN/>
        <w:jc w:val="left"/>
        <w:rPr>
          <w:rFonts w:ascii="Times New Roman" w:hAnsi="Times New Roman"/>
          <w:sz w:val="22"/>
        </w:rPr>
      </w:pPr>
      <w:r w:rsidRPr="00F101C5">
        <w:rPr>
          <w:rFonts w:ascii="Times New Roman" w:hAnsi="Times New Roman"/>
          <w:sz w:val="22"/>
        </w:rPr>
        <w:t xml:space="preserve">WT, wild type; </w:t>
      </w:r>
      <w:r w:rsidRPr="00F101C5">
        <w:rPr>
          <w:rFonts w:ascii="Times New Roman" w:hAnsi="Times New Roman"/>
          <w:color w:val="000000"/>
          <w:kern w:val="0"/>
          <w:sz w:val="22"/>
        </w:rPr>
        <w:t xml:space="preserve">CSIGF1RKO, </w:t>
      </w:r>
      <w:bookmarkStart w:id="0" w:name="_Hlk118367845"/>
      <w:r w:rsidRPr="00F101C5">
        <w:rPr>
          <w:rFonts w:ascii="Times New Roman" w:hAnsi="Times New Roman"/>
          <w:sz w:val="22"/>
        </w:rPr>
        <w:t xml:space="preserve">conduction cell-specific inducible </w:t>
      </w:r>
      <w:r>
        <w:rPr>
          <w:rFonts w:ascii="Times New Roman" w:hAnsi="Times New Roman"/>
          <w:sz w:val="22"/>
        </w:rPr>
        <w:t>insulin-like growth factor 1 receptor</w:t>
      </w:r>
      <w:r w:rsidRPr="00F101C5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(IGF-1R) </w:t>
      </w:r>
      <w:r w:rsidRPr="00F101C5">
        <w:rPr>
          <w:rFonts w:ascii="Times New Roman" w:hAnsi="Times New Roman"/>
          <w:sz w:val="22"/>
        </w:rPr>
        <w:t>knockout (KO)</w:t>
      </w:r>
      <w:bookmarkEnd w:id="0"/>
      <w:r w:rsidRPr="00F101C5">
        <w:rPr>
          <w:rFonts w:ascii="Times New Roman" w:hAnsi="Times New Roman"/>
          <w:sz w:val="22"/>
        </w:rPr>
        <w:t xml:space="preserve">; </w:t>
      </w:r>
      <w:r>
        <w:rPr>
          <w:rFonts w:ascii="Times New Roman" w:hAnsi="Times New Roman"/>
          <w:sz w:val="22"/>
        </w:rPr>
        <w:t xml:space="preserve">CSIRKO, </w:t>
      </w:r>
      <w:bookmarkStart w:id="1" w:name="_Hlk118367911"/>
      <w:r w:rsidRPr="00F101C5">
        <w:rPr>
          <w:rFonts w:ascii="Times New Roman" w:hAnsi="Times New Roman"/>
          <w:sz w:val="22"/>
        </w:rPr>
        <w:t xml:space="preserve">conduction cell-specific </w:t>
      </w:r>
      <w:r>
        <w:rPr>
          <w:rFonts w:ascii="Times New Roman" w:hAnsi="Times New Roman"/>
          <w:sz w:val="22"/>
        </w:rPr>
        <w:t xml:space="preserve">insulin receptor (IR) </w:t>
      </w:r>
      <w:r w:rsidRPr="00F101C5">
        <w:rPr>
          <w:rFonts w:ascii="Times New Roman" w:hAnsi="Times New Roman"/>
          <w:sz w:val="22"/>
        </w:rPr>
        <w:t>KO</w:t>
      </w:r>
      <w:bookmarkEnd w:id="1"/>
      <w:r w:rsidRPr="00F101C5">
        <w:rPr>
          <w:rFonts w:ascii="Times New Roman" w:hAnsi="Times New Roman"/>
          <w:sz w:val="22"/>
        </w:rPr>
        <w:t>;</w:t>
      </w:r>
      <w:r>
        <w:rPr>
          <w:rFonts w:ascii="Times New Roman" w:hAnsi="Times New Roman"/>
          <w:sz w:val="22"/>
        </w:rPr>
        <w:t xml:space="preserve"> </w:t>
      </w:r>
      <w:r w:rsidRPr="00F101C5">
        <w:rPr>
          <w:rFonts w:ascii="Times New Roman" w:hAnsi="Times New Roman"/>
          <w:color w:val="000000"/>
          <w:kern w:val="0"/>
          <w:sz w:val="22"/>
        </w:rPr>
        <w:t xml:space="preserve">CSDIRKO, </w:t>
      </w:r>
      <w:bookmarkStart w:id="2" w:name="_Hlk118367986"/>
      <w:r w:rsidRPr="00F101C5">
        <w:rPr>
          <w:rFonts w:ascii="Times New Roman" w:hAnsi="Times New Roman"/>
          <w:sz w:val="22"/>
        </w:rPr>
        <w:t>conduction cell</w:t>
      </w:r>
      <w:r>
        <w:rPr>
          <w:rFonts w:ascii="Times New Roman" w:hAnsi="Times New Roman"/>
          <w:sz w:val="22"/>
        </w:rPr>
        <w:t>-</w:t>
      </w:r>
      <w:r w:rsidRPr="00F101C5">
        <w:rPr>
          <w:rFonts w:ascii="Times New Roman" w:hAnsi="Times New Roman"/>
          <w:sz w:val="22"/>
        </w:rPr>
        <w:t xml:space="preserve">specific double </w:t>
      </w:r>
      <w:r>
        <w:rPr>
          <w:rFonts w:ascii="Times New Roman" w:hAnsi="Times New Roman"/>
          <w:sz w:val="22"/>
        </w:rPr>
        <w:t xml:space="preserve">IR/IGF-1R </w:t>
      </w:r>
      <w:r w:rsidRPr="00F101C5">
        <w:rPr>
          <w:rFonts w:ascii="Times New Roman" w:hAnsi="Times New Roman"/>
          <w:sz w:val="22"/>
        </w:rPr>
        <w:t>KO</w:t>
      </w:r>
      <w:bookmarkEnd w:id="2"/>
    </w:p>
    <w:p w14:paraId="5C0D09B8" w14:textId="77777777" w:rsidR="00CB2224" w:rsidRPr="00DB7620" w:rsidRDefault="00CB2224" w:rsidP="00DB7620">
      <w:pPr>
        <w:widowControl/>
        <w:shd w:val="clear" w:color="auto" w:fill="FFFFFF"/>
        <w:wordWrap/>
        <w:autoSpaceDE/>
        <w:autoSpaceDN/>
        <w:jc w:val="left"/>
        <w:rPr>
          <w:rFonts w:ascii="Times New Roman" w:hAnsi="Times New Roman"/>
          <w:sz w:val="22"/>
        </w:rPr>
      </w:pPr>
    </w:p>
    <w:p w14:paraId="696FC042" w14:textId="77777777" w:rsidR="0062476F" w:rsidRDefault="0062476F" w:rsidP="00DB7620">
      <w:pPr>
        <w:widowControl/>
        <w:shd w:val="clear" w:color="auto" w:fill="FFFFFF"/>
        <w:wordWrap/>
        <w:autoSpaceDE/>
        <w:autoSpaceDN/>
        <w:rPr>
          <w:rFonts w:ascii="Times New Roman" w:hAnsi="Times New Roman"/>
          <w:b/>
          <w:bCs/>
          <w:sz w:val="22"/>
        </w:rPr>
      </w:pPr>
    </w:p>
    <w:p w14:paraId="1B8E4C77" w14:textId="7F2F8D19" w:rsidR="00BD4697" w:rsidRDefault="00BD4697" w:rsidP="00DB7620">
      <w:pPr>
        <w:widowControl/>
        <w:shd w:val="clear" w:color="auto" w:fill="FFFFFF"/>
        <w:wordWrap/>
        <w:autoSpaceDE/>
        <w:autoSpaceDN/>
        <w:rPr>
          <w:rFonts w:ascii="Times New Roman" w:hAnsi="Times New Roman"/>
          <w:color w:val="000000" w:themeColor="text1"/>
          <w:sz w:val="22"/>
          <w:lang w:val="en"/>
        </w:rPr>
      </w:pPr>
      <w:r w:rsidRPr="00DB7620">
        <w:rPr>
          <w:rFonts w:ascii="Times New Roman" w:hAnsi="Times New Roman"/>
          <w:b/>
          <w:bCs/>
          <w:sz w:val="22"/>
        </w:rPr>
        <w:t xml:space="preserve">Supplementary Table S2. </w:t>
      </w:r>
      <w:r w:rsidR="0050270F" w:rsidRPr="00DB7620">
        <w:rPr>
          <w:rFonts w:ascii="Times New Roman" w:hAnsi="Times New Roman"/>
          <w:color w:val="000000" w:themeColor="text1"/>
          <w:sz w:val="22"/>
        </w:rPr>
        <w:t xml:space="preserve">Echocardiographic analysis </w:t>
      </w:r>
      <w:r w:rsidR="0050270F" w:rsidRPr="00DB7620">
        <w:rPr>
          <w:rFonts w:ascii="Times New Roman" w:hAnsi="Times New Roman"/>
          <w:color w:val="000000" w:themeColor="text1"/>
          <w:sz w:val="22"/>
          <w:lang w:val="en"/>
        </w:rPr>
        <w:t xml:space="preserve">in </w:t>
      </w:r>
      <w:r w:rsidR="000B6B52" w:rsidRPr="00DB7620">
        <w:rPr>
          <w:rFonts w:ascii="Times New Roman" w:hAnsi="Times New Roman"/>
          <w:color w:val="000000" w:themeColor="text1"/>
          <w:sz w:val="22"/>
          <w:lang w:val="en"/>
        </w:rPr>
        <w:t>wild type (</w:t>
      </w:r>
      <w:r w:rsidR="0050270F" w:rsidRPr="00DB7620">
        <w:rPr>
          <w:rFonts w:ascii="Times New Roman" w:hAnsi="Times New Roman"/>
          <w:color w:val="000000" w:themeColor="text1"/>
          <w:sz w:val="22"/>
          <w:lang w:val="en"/>
        </w:rPr>
        <w:t>WT</w:t>
      </w:r>
      <w:r w:rsidR="000B6B52" w:rsidRPr="00DB7620">
        <w:rPr>
          <w:rFonts w:ascii="Times New Roman" w:hAnsi="Times New Roman"/>
          <w:color w:val="000000" w:themeColor="text1"/>
          <w:sz w:val="22"/>
          <w:lang w:val="en"/>
        </w:rPr>
        <w:t>)</w:t>
      </w:r>
      <w:r w:rsidR="0050270F" w:rsidRPr="00DB7620">
        <w:rPr>
          <w:rFonts w:ascii="Times New Roman" w:hAnsi="Times New Roman"/>
          <w:color w:val="000000" w:themeColor="text1"/>
          <w:sz w:val="22"/>
          <w:lang w:val="en"/>
        </w:rPr>
        <w:t xml:space="preserve"> and</w:t>
      </w:r>
      <w:r w:rsidR="000B6B52">
        <w:rPr>
          <w:rFonts w:ascii="Times New Roman" w:hAnsi="Times New Roman"/>
          <w:sz w:val="22"/>
        </w:rPr>
        <w:t xml:space="preserve"> </w:t>
      </w:r>
      <w:r w:rsidR="000B6B52" w:rsidRPr="00F101C5">
        <w:rPr>
          <w:rFonts w:ascii="Times New Roman" w:hAnsi="Times New Roman"/>
          <w:sz w:val="22"/>
        </w:rPr>
        <w:t xml:space="preserve">conduction cell-specific </w:t>
      </w:r>
      <w:r w:rsidR="000B6B52">
        <w:rPr>
          <w:rFonts w:ascii="Times New Roman" w:hAnsi="Times New Roman"/>
          <w:sz w:val="22"/>
        </w:rPr>
        <w:t xml:space="preserve">insulin and insulin-like growth factor 1 receptor knockout </w:t>
      </w:r>
      <w:r w:rsidR="000B6B52">
        <w:rPr>
          <w:rFonts w:ascii="Times New Roman" w:hAnsi="Times New Roman"/>
          <w:color w:val="000000" w:themeColor="text1"/>
          <w:sz w:val="22"/>
          <w:lang w:val="en"/>
        </w:rPr>
        <w:t>(</w:t>
      </w:r>
      <w:r w:rsidR="0050270F" w:rsidRPr="00DB7620">
        <w:rPr>
          <w:rFonts w:ascii="Times New Roman" w:hAnsi="Times New Roman"/>
          <w:color w:val="000000" w:themeColor="text1"/>
          <w:sz w:val="22"/>
          <w:lang w:val="en"/>
        </w:rPr>
        <w:t>CSDIRKO</w:t>
      </w:r>
      <w:r w:rsidR="000B6B52">
        <w:rPr>
          <w:rFonts w:ascii="Times New Roman" w:hAnsi="Times New Roman"/>
          <w:color w:val="000000" w:themeColor="text1"/>
          <w:sz w:val="22"/>
          <w:lang w:val="en"/>
        </w:rPr>
        <w:t>)</w:t>
      </w:r>
      <w:r w:rsidR="0050270F" w:rsidRPr="00DB7620">
        <w:rPr>
          <w:rFonts w:ascii="Times New Roman" w:hAnsi="Times New Roman"/>
          <w:color w:val="000000" w:themeColor="text1"/>
          <w:sz w:val="22"/>
          <w:lang w:val="en"/>
        </w:rPr>
        <w:t xml:space="preserve"> mice 3 weeks after tamoxifen injection</w:t>
      </w:r>
      <w:r w:rsidR="000B6B52" w:rsidRPr="00DB7620">
        <w:rPr>
          <w:rFonts w:ascii="Times New Roman" w:hAnsi="Times New Roman"/>
          <w:color w:val="000000" w:themeColor="text1"/>
          <w:sz w:val="22"/>
          <w:lang w:val="en"/>
        </w:rPr>
        <w:t>s</w:t>
      </w:r>
      <w:r w:rsidR="0050270F" w:rsidRPr="00DB7620">
        <w:rPr>
          <w:rFonts w:ascii="Times New Roman" w:hAnsi="Times New Roman"/>
          <w:color w:val="000000" w:themeColor="text1"/>
          <w:sz w:val="22"/>
          <w:lang w:val="en"/>
        </w:rPr>
        <w:t xml:space="preserve"> </w:t>
      </w:r>
    </w:p>
    <w:p w14:paraId="5E44F237" w14:textId="77777777" w:rsidR="0062476F" w:rsidRPr="00DB7620" w:rsidRDefault="0062476F" w:rsidP="00DB7620">
      <w:pPr>
        <w:widowControl/>
        <w:shd w:val="clear" w:color="auto" w:fill="FFFFFF"/>
        <w:wordWrap/>
        <w:autoSpaceDE/>
        <w:autoSpaceDN/>
        <w:rPr>
          <w:rFonts w:ascii="Times New Roman" w:hAnsi="Times New Roman"/>
          <w:bCs/>
          <w:sz w:val="22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512EA8" w:rsidRPr="000B6B52" w14:paraId="1C9E2EE2" w14:textId="77777777" w:rsidTr="00DB7620"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70974174" w14:textId="77777777" w:rsidR="00512EA8" w:rsidRPr="00DB7620" w:rsidRDefault="00512EA8" w:rsidP="00DB7620">
            <w:pPr>
              <w:widowControl/>
              <w:wordWrap/>
              <w:autoSpaceDE/>
              <w:autoSpaceDN/>
              <w:rPr>
                <w:rFonts w:ascii="Times New Roman" w:hAnsi="Times New Roman"/>
                <w:sz w:val="22"/>
              </w:rPr>
            </w:pP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75B701D0" w14:textId="1C883327" w:rsidR="00512EA8" w:rsidRPr="00DB7620" w:rsidRDefault="00512EA8" w:rsidP="00DB7620">
            <w:pPr>
              <w:widowControl/>
              <w:wordWrap/>
              <w:autoSpaceDE/>
              <w:autoSpaceDN/>
              <w:rPr>
                <w:rFonts w:ascii="Times New Roman" w:hAnsi="Times New Roman"/>
                <w:sz w:val="22"/>
              </w:rPr>
            </w:pPr>
            <w:r w:rsidRPr="00DB7620">
              <w:rPr>
                <w:rFonts w:ascii="Times New Roman" w:hAnsi="Times New Roman"/>
                <w:b/>
                <w:bCs/>
                <w:color w:val="000000" w:themeColor="text1"/>
                <w:kern w:val="24"/>
                <w:sz w:val="22"/>
              </w:rPr>
              <w:t>WT (n=10)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08CD8060" w14:textId="34DE614F" w:rsidR="00512EA8" w:rsidRPr="00DB7620" w:rsidRDefault="00512EA8" w:rsidP="00DB7620">
            <w:pPr>
              <w:widowControl/>
              <w:wordWrap/>
              <w:autoSpaceDE/>
              <w:autoSpaceDN/>
              <w:rPr>
                <w:rFonts w:ascii="Times New Roman" w:hAnsi="Times New Roman"/>
                <w:sz w:val="22"/>
              </w:rPr>
            </w:pPr>
            <w:r w:rsidRPr="00DB7620">
              <w:rPr>
                <w:rFonts w:ascii="Times New Roman" w:hAnsi="Times New Roman"/>
                <w:b/>
                <w:bCs/>
                <w:color w:val="000000" w:themeColor="text1"/>
                <w:kern w:val="24"/>
                <w:sz w:val="22"/>
              </w:rPr>
              <w:t>CSDIRKO (n=7)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4EC2A76F" w14:textId="337350AD" w:rsidR="00512EA8" w:rsidRPr="00DB7620" w:rsidRDefault="00512EA8" w:rsidP="0062476F">
            <w:pPr>
              <w:widowControl/>
              <w:wordWrap/>
              <w:autoSpaceDE/>
              <w:autoSpaceDN/>
              <w:ind w:firstLineChars="300" w:firstLine="660"/>
              <w:rPr>
                <w:rFonts w:ascii="Times New Roman" w:hAnsi="Times New Roman"/>
                <w:sz w:val="22"/>
              </w:rPr>
            </w:pPr>
            <w:r w:rsidRPr="00DB7620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kern w:val="24"/>
                <w:sz w:val="22"/>
              </w:rPr>
              <w:t>P</w:t>
            </w:r>
            <w:r w:rsidR="0062476F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kern w:val="24"/>
                <w:sz w:val="22"/>
              </w:rPr>
              <w:t xml:space="preserve"> </w:t>
            </w:r>
            <w:r w:rsidRPr="00DB7620">
              <w:rPr>
                <w:rFonts w:ascii="Times New Roman" w:hAnsi="Times New Roman"/>
                <w:b/>
                <w:bCs/>
                <w:color w:val="000000" w:themeColor="text1"/>
                <w:kern w:val="24"/>
                <w:sz w:val="22"/>
              </w:rPr>
              <w:t xml:space="preserve">value   </w:t>
            </w:r>
          </w:p>
        </w:tc>
      </w:tr>
      <w:tr w:rsidR="00512EA8" w:rsidRPr="000B6B52" w14:paraId="6A3CDA1F" w14:textId="77777777" w:rsidTr="00DB7620">
        <w:tc>
          <w:tcPr>
            <w:tcW w:w="2254" w:type="dxa"/>
            <w:tcBorders>
              <w:top w:val="single" w:sz="4" w:space="0" w:color="auto"/>
            </w:tcBorders>
          </w:tcPr>
          <w:p w14:paraId="7B795A9B" w14:textId="5E40BF9C" w:rsidR="00512EA8" w:rsidRPr="00DB7620" w:rsidRDefault="00512EA8" w:rsidP="00DB7620">
            <w:pPr>
              <w:wordWrap/>
              <w:rPr>
                <w:rFonts w:ascii="Times New Roman" w:hAnsi="Times New Roman"/>
                <w:sz w:val="22"/>
              </w:rPr>
            </w:pPr>
            <w:r w:rsidRPr="00DB7620">
              <w:rPr>
                <w:rFonts w:ascii="Times New Roman" w:hAnsi="Times New Roman"/>
                <w:color w:val="000000" w:themeColor="text1"/>
                <w:kern w:val="24"/>
                <w:sz w:val="22"/>
              </w:rPr>
              <w:t xml:space="preserve">LVEDD (mm)              </w:t>
            </w:r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7995E996" w14:textId="3D00D3A5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sz w:val="22"/>
              </w:rPr>
            </w:pPr>
            <w:r w:rsidRPr="00DB7620">
              <w:rPr>
                <w:rFonts w:ascii="Times New Roman" w:hAnsi="Times New Roman"/>
                <w:color w:val="000000" w:themeColor="text1"/>
                <w:kern w:val="24"/>
                <w:sz w:val="22"/>
              </w:rPr>
              <w:t>3.89±0.08</w:t>
            </w:r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072F144F" w14:textId="5BE081BB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sz w:val="22"/>
              </w:rPr>
            </w:pPr>
            <w:r w:rsidRPr="00DB7620">
              <w:rPr>
                <w:rFonts w:ascii="Times New Roman" w:hAnsi="Times New Roman"/>
                <w:color w:val="000000" w:themeColor="text1"/>
                <w:kern w:val="24"/>
                <w:sz w:val="22"/>
              </w:rPr>
              <w:t>3.87±0.15</w:t>
            </w:r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342AD512" w14:textId="29761CF7" w:rsidR="00512EA8" w:rsidRPr="00DB7620" w:rsidRDefault="00512EA8" w:rsidP="00DB7620">
            <w:pPr>
              <w:wordWrap/>
              <w:jc w:val="center"/>
              <w:rPr>
                <w:rFonts w:ascii="Times New Roman" w:hAnsi="Times New Roman"/>
                <w:sz w:val="22"/>
              </w:rPr>
            </w:pPr>
            <w:r w:rsidRPr="00DB7620">
              <w:rPr>
                <w:rFonts w:ascii="Times New Roman" w:hAnsi="Times New Roman"/>
                <w:color w:val="000000" w:themeColor="text1"/>
                <w:kern w:val="24"/>
                <w:sz w:val="22"/>
              </w:rPr>
              <w:t>NS</w:t>
            </w:r>
          </w:p>
        </w:tc>
      </w:tr>
      <w:tr w:rsidR="00512EA8" w:rsidRPr="000B6B52" w14:paraId="405BC8DA" w14:textId="77777777" w:rsidTr="00DB7620">
        <w:tc>
          <w:tcPr>
            <w:tcW w:w="2254" w:type="dxa"/>
          </w:tcPr>
          <w:p w14:paraId="3B88B526" w14:textId="36D164F1" w:rsidR="00512EA8" w:rsidRPr="00DB7620" w:rsidRDefault="00512EA8" w:rsidP="00DB7620">
            <w:pPr>
              <w:wordWrap/>
              <w:rPr>
                <w:rFonts w:ascii="Times New Roman" w:hAnsi="Times New Roman"/>
                <w:sz w:val="22"/>
              </w:rPr>
            </w:pPr>
            <w:r w:rsidRPr="00DB7620">
              <w:rPr>
                <w:rFonts w:ascii="Times New Roman" w:hAnsi="Times New Roman"/>
                <w:color w:val="000000" w:themeColor="text1"/>
                <w:kern w:val="24"/>
                <w:sz w:val="22"/>
              </w:rPr>
              <w:t xml:space="preserve">LVESD (mm)             </w:t>
            </w:r>
          </w:p>
        </w:tc>
        <w:tc>
          <w:tcPr>
            <w:tcW w:w="2254" w:type="dxa"/>
          </w:tcPr>
          <w:p w14:paraId="069A3D23" w14:textId="78D3AA8D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sz w:val="22"/>
              </w:rPr>
            </w:pPr>
            <w:r w:rsidRPr="00DB7620">
              <w:rPr>
                <w:rFonts w:ascii="Times New Roman" w:hAnsi="Times New Roman"/>
                <w:color w:val="000000" w:themeColor="text1"/>
                <w:kern w:val="24"/>
                <w:sz w:val="22"/>
              </w:rPr>
              <w:t>2.87±0.11</w:t>
            </w:r>
          </w:p>
        </w:tc>
        <w:tc>
          <w:tcPr>
            <w:tcW w:w="2254" w:type="dxa"/>
          </w:tcPr>
          <w:p w14:paraId="66282262" w14:textId="301D95DF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sz w:val="22"/>
              </w:rPr>
            </w:pPr>
            <w:r w:rsidRPr="00DB7620">
              <w:rPr>
                <w:rFonts w:ascii="Times New Roman" w:hAnsi="Times New Roman"/>
                <w:color w:val="000000" w:themeColor="text1"/>
                <w:kern w:val="24"/>
                <w:sz w:val="22"/>
              </w:rPr>
              <w:t>2.91±</w:t>
            </w:r>
            <w:r w:rsidRPr="00DB7620">
              <w:rPr>
                <w:rFonts w:ascii="Times New Roman" w:eastAsiaTheme="minorEastAsia" w:hAnsi="Times New Roman"/>
                <w:color w:val="000000" w:themeColor="text1"/>
                <w:kern w:val="24"/>
                <w:sz w:val="22"/>
              </w:rPr>
              <w:t>0.13</w:t>
            </w:r>
          </w:p>
        </w:tc>
        <w:tc>
          <w:tcPr>
            <w:tcW w:w="2254" w:type="dxa"/>
          </w:tcPr>
          <w:p w14:paraId="2CBBEC0F" w14:textId="1C163AA5" w:rsidR="00512EA8" w:rsidRPr="00DB7620" w:rsidRDefault="00512EA8" w:rsidP="00DB762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2"/>
              </w:rPr>
            </w:pPr>
            <w:r w:rsidRPr="00DB7620">
              <w:rPr>
                <w:rFonts w:ascii="Times New Roman" w:hAnsi="Times New Roman"/>
                <w:sz w:val="22"/>
              </w:rPr>
              <w:t>NS</w:t>
            </w:r>
          </w:p>
        </w:tc>
      </w:tr>
      <w:tr w:rsidR="00512EA8" w:rsidRPr="000B6B52" w14:paraId="32FF601F" w14:textId="77777777" w:rsidTr="00DB7620">
        <w:tc>
          <w:tcPr>
            <w:tcW w:w="2254" w:type="dxa"/>
          </w:tcPr>
          <w:p w14:paraId="1C351F06" w14:textId="608A2046" w:rsidR="00512EA8" w:rsidRPr="00DB7620" w:rsidRDefault="00512EA8" w:rsidP="00DB7620">
            <w:pPr>
              <w:widowControl/>
              <w:wordWrap/>
              <w:autoSpaceDE/>
              <w:autoSpaceDN/>
              <w:rPr>
                <w:rFonts w:ascii="Times New Roman" w:hAnsi="Times New Roman"/>
                <w:sz w:val="22"/>
              </w:rPr>
            </w:pPr>
            <w:r w:rsidRPr="00DB7620">
              <w:rPr>
                <w:rFonts w:ascii="Times New Roman" w:hAnsi="Times New Roman"/>
                <w:color w:val="000000" w:themeColor="text1"/>
                <w:kern w:val="24"/>
                <w:sz w:val="22"/>
              </w:rPr>
              <w:t xml:space="preserve">IVSd (mm)                 </w:t>
            </w:r>
          </w:p>
        </w:tc>
        <w:tc>
          <w:tcPr>
            <w:tcW w:w="2254" w:type="dxa"/>
          </w:tcPr>
          <w:p w14:paraId="3CF3FC20" w14:textId="7EFC2B46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sz w:val="22"/>
              </w:rPr>
            </w:pPr>
            <w:r w:rsidRPr="00DB7620">
              <w:rPr>
                <w:rFonts w:ascii="Times New Roman" w:hAnsi="Times New Roman"/>
                <w:color w:val="000000" w:themeColor="text1"/>
                <w:kern w:val="24"/>
                <w:sz w:val="22"/>
              </w:rPr>
              <w:t>0.81±0.02</w:t>
            </w:r>
          </w:p>
        </w:tc>
        <w:tc>
          <w:tcPr>
            <w:tcW w:w="2254" w:type="dxa"/>
          </w:tcPr>
          <w:p w14:paraId="771C3462" w14:textId="226BEC93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sz w:val="22"/>
              </w:rPr>
            </w:pPr>
            <w:r w:rsidRPr="00DB7620">
              <w:rPr>
                <w:rFonts w:ascii="Times New Roman" w:hAnsi="Times New Roman"/>
                <w:color w:val="000000" w:themeColor="text1"/>
                <w:kern w:val="24"/>
                <w:sz w:val="22"/>
              </w:rPr>
              <w:t>0.81±0.03</w:t>
            </w:r>
          </w:p>
        </w:tc>
        <w:tc>
          <w:tcPr>
            <w:tcW w:w="2254" w:type="dxa"/>
          </w:tcPr>
          <w:p w14:paraId="10128EDD" w14:textId="778568D5" w:rsidR="00512EA8" w:rsidRPr="00DB7620" w:rsidRDefault="00512EA8" w:rsidP="00DB762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2"/>
              </w:rPr>
            </w:pPr>
            <w:r w:rsidRPr="00DB7620">
              <w:rPr>
                <w:rFonts w:ascii="Times New Roman" w:hAnsi="Times New Roman"/>
                <w:sz w:val="22"/>
              </w:rPr>
              <w:t>NS</w:t>
            </w:r>
          </w:p>
        </w:tc>
      </w:tr>
      <w:tr w:rsidR="00512EA8" w:rsidRPr="000B6B52" w14:paraId="54CD9013" w14:textId="77777777" w:rsidTr="00DB7620">
        <w:tc>
          <w:tcPr>
            <w:tcW w:w="2254" w:type="dxa"/>
          </w:tcPr>
          <w:p w14:paraId="0A1742B5" w14:textId="3D7DA68C" w:rsidR="00512EA8" w:rsidRPr="00DB7620" w:rsidRDefault="00512EA8" w:rsidP="00DB7620">
            <w:pPr>
              <w:widowControl/>
              <w:wordWrap/>
              <w:autoSpaceDE/>
              <w:autoSpaceDN/>
              <w:rPr>
                <w:rFonts w:ascii="Times New Roman" w:hAnsi="Times New Roman"/>
                <w:sz w:val="22"/>
              </w:rPr>
            </w:pPr>
            <w:r w:rsidRPr="00DB7620">
              <w:rPr>
                <w:rFonts w:ascii="Times New Roman" w:hAnsi="Times New Roman"/>
                <w:color w:val="000000" w:themeColor="text1"/>
                <w:kern w:val="24"/>
                <w:sz w:val="22"/>
              </w:rPr>
              <w:t xml:space="preserve">IVSs (mm)                 </w:t>
            </w:r>
          </w:p>
        </w:tc>
        <w:tc>
          <w:tcPr>
            <w:tcW w:w="2254" w:type="dxa"/>
          </w:tcPr>
          <w:p w14:paraId="3966CB22" w14:textId="6379CA49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sz w:val="22"/>
              </w:rPr>
            </w:pPr>
            <w:r w:rsidRPr="00DB7620">
              <w:rPr>
                <w:rFonts w:ascii="Times New Roman" w:hAnsi="Times New Roman"/>
                <w:color w:val="000000" w:themeColor="text1"/>
                <w:kern w:val="24"/>
                <w:sz w:val="22"/>
              </w:rPr>
              <w:t>1.18±0.01</w:t>
            </w:r>
          </w:p>
        </w:tc>
        <w:tc>
          <w:tcPr>
            <w:tcW w:w="2254" w:type="dxa"/>
          </w:tcPr>
          <w:p w14:paraId="378BA5BA" w14:textId="6BA1AAE2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sz w:val="22"/>
              </w:rPr>
            </w:pPr>
            <w:r w:rsidRPr="00DB7620">
              <w:rPr>
                <w:rFonts w:ascii="Times New Roman" w:hAnsi="Times New Roman"/>
                <w:color w:val="000000" w:themeColor="text1"/>
                <w:kern w:val="24"/>
                <w:sz w:val="22"/>
              </w:rPr>
              <w:t>1.18±</w:t>
            </w:r>
            <w:r w:rsidRPr="00DB7620">
              <w:rPr>
                <w:rFonts w:ascii="Times New Roman" w:eastAsiaTheme="minorEastAsia" w:hAnsi="Times New Roman"/>
                <w:color w:val="000000" w:themeColor="text1"/>
                <w:kern w:val="24"/>
                <w:sz w:val="22"/>
              </w:rPr>
              <w:t>0.03</w:t>
            </w:r>
          </w:p>
        </w:tc>
        <w:tc>
          <w:tcPr>
            <w:tcW w:w="2254" w:type="dxa"/>
          </w:tcPr>
          <w:p w14:paraId="0361AA43" w14:textId="7C797013" w:rsidR="00512EA8" w:rsidRPr="00DB7620" w:rsidRDefault="00512EA8" w:rsidP="00DB762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2"/>
              </w:rPr>
            </w:pPr>
            <w:r w:rsidRPr="00DB7620">
              <w:rPr>
                <w:rFonts w:ascii="Times New Roman" w:hAnsi="Times New Roman"/>
                <w:sz w:val="22"/>
              </w:rPr>
              <w:t>NS</w:t>
            </w:r>
          </w:p>
        </w:tc>
      </w:tr>
      <w:tr w:rsidR="00512EA8" w:rsidRPr="000B6B52" w14:paraId="75C2501E" w14:textId="77777777" w:rsidTr="00DB7620">
        <w:tc>
          <w:tcPr>
            <w:tcW w:w="2254" w:type="dxa"/>
          </w:tcPr>
          <w:p w14:paraId="6D1D0A88" w14:textId="2A56E239" w:rsidR="00512EA8" w:rsidRPr="00DB7620" w:rsidRDefault="00512EA8" w:rsidP="00DB7620">
            <w:pPr>
              <w:widowControl/>
              <w:wordWrap/>
              <w:autoSpaceDE/>
              <w:autoSpaceDN/>
              <w:rPr>
                <w:rFonts w:ascii="Times New Roman" w:hAnsi="Times New Roman"/>
                <w:sz w:val="22"/>
              </w:rPr>
            </w:pPr>
            <w:r w:rsidRPr="00DB7620">
              <w:rPr>
                <w:rFonts w:ascii="Times New Roman" w:hAnsi="Times New Roman"/>
                <w:color w:val="000000" w:themeColor="text1"/>
                <w:kern w:val="24"/>
                <w:sz w:val="22"/>
              </w:rPr>
              <w:t xml:space="preserve">PWd (mm)                  </w:t>
            </w:r>
          </w:p>
        </w:tc>
        <w:tc>
          <w:tcPr>
            <w:tcW w:w="2254" w:type="dxa"/>
          </w:tcPr>
          <w:p w14:paraId="0E29F740" w14:textId="3AA3FBBC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sz w:val="22"/>
              </w:rPr>
            </w:pPr>
            <w:r w:rsidRPr="00DB7620">
              <w:rPr>
                <w:rFonts w:ascii="Times New Roman" w:hAnsi="Times New Roman"/>
                <w:color w:val="000000" w:themeColor="text1"/>
                <w:kern w:val="24"/>
                <w:sz w:val="22"/>
              </w:rPr>
              <w:t>0.87±0.03</w:t>
            </w:r>
          </w:p>
        </w:tc>
        <w:tc>
          <w:tcPr>
            <w:tcW w:w="2254" w:type="dxa"/>
          </w:tcPr>
          <w:p w14:paraId="7AFEFED4" w14:textId="20DFF4F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sz w:val="22"/>
              </w:rPr>
            </w:pPr>
            <w:r w:rsidRPr="00DB7620">
              <w:rPr>
                <w:rFonts w:ascii="Times New Roman" w:hAnsi="Times New Roman"/>
                <w:color w:val="000000" w:themeColor="text1"/>
                <w:kern w:val="24"/>
                <w:sz w:val="22"/>
              </w:rPr>
              <w:t>0.94±0.06</w:t>
            </w:r>
          </w:p>
        </w:tc>
        <w:tc>
          <w:tcPr>
            <w:tcW w:w="2254" w:type="dxa"/>
          </w:tcPr>
          <w:p w14:paraId="23830E24" w14:textId="59CD7FBD" w:rsidR="00512EA8" w:rsidRPr="00DB7620" w:rsidRDefault="00512EA8" w:rsidP="00DB762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2"/>
              </w:rPr>
            </w:pPr>
            <w:r w:rsidRPr="00DB7620">
              <w:rPr>
                <w:rFonts w:ascii="Times New Roman" w:hAnsi="Times New Roman"/>
                <w:sz w:val="22"/>
              </w:rPr>
              <w:t>NS</w:t>
            </w:r>
          </w:p>
        </w:tc>
      </w:tr>
      <w:tr w:rsidR="00512EA8" w:rsidRPr="000B6B52" w14:paraId="68630CF4" w14:textId="77777777" w:rsidTr="00DB7620">
        <w:tc>
          <w:tcPr>
            <w:tcW w:w="2254" w:type="dxa"/>
          </w:tcPr>
          <w:p w14:paraId="3A889552" w14:textId="32EFB315" w:rsidR="00512EA8" w:rsidRPr="00DB7620" w:rsidRDefault="00512EA8" w:rsidP="00DB7620">
            <w:pPr>
              <w:widowControl/>
              <w:wordWrap/>
              <w:autoSpaceDE/>
              <w:autoSpaceDN/>
              <w:rPr>
                <w:rFonts w:ascii="Times New Roman" w:hAnsi="Times New Roman"/>
                <w:sz w:val="22"/>
              </w:rPr>
            </w:pPr>
            <w:r w:rsidRPr="00DB7620">
              <w:rPr>
                <w:rFonts w:ascii="Times New Roman" w:hAnsi="Times New Roman"/>
                <w:color w:val="000000" w:themeColor="text1"/>
                <w:kern w:val="24"/>
                <w:sz w:val="22"/>
              </w:rPr>
              <w:t xml:space="preserve">PWs (mm)                  </w:t>
            </w:r>
          </w:p>
        </w:tc>
        <w:tc>
          <w:tcPr>
            <w:tcW w:w="2254" w:type="dxa"/>
          </w:tcPr>
          <w:p w14:paraId="24D53F89" w14:textId="6E17C677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sz w:val="22"/>
              </w:rPr>
            </w:pPr>
            <w:r w:rsidRPr="00DB7620">
              <w:rPr>
                <w:rFonts w:ascii="Times New Roman" w:hAnsi="Times New Roman"/>
                <w:color w:val="000000" w:themeColor="text1"/>
                <w:kern w:val="24"/>
                <w:sz w:val="22"/>
              </w:rPr>
              <w:t>1.19±0.02</w:t>
            </w:r>
          </w:p>
        </w:tc>
        <w:tc>
          <w:tcPr>
            <w:tcW w:w="2254" w:type="dxa"/>
          </w:tcPr>
          <w:p w14:paraId="23F32EF5" w14:textId="1530F96A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sz w:val="22"/>
              </w:rPr>
            </w:pPr>
            <w:r w:rsidRPr="00DB7620">
              <w:rPr>
                <w:rFonts w:ascii="Times New Roman" w:hAnsi="Times New Roman"/>
                <w:color w:val="000000" w:themeColor="text1"/>
                <w:kern w:val="24"/>
                <w:sz w:val="22"/>
              </w:rPr>
              <w:t>1.12±</w:t>
            </w:r>
            <w:r w:rsidRPr="00DB7620">
              <w:rPr>
                <w:rFonts w:ascii="Times New Roman" w:eastAsiaTheme="minorEastAsia" w:hAnsi="Times New Roman"/>
                <w:color w:val="000000" w:themeColor="text1"/>
                <w:kern w:val="24"/>
                <w:sz w:val="22"/>
              </w:rPr>
              <w:t>0.05</w:t>
            </w:r>
          </w:p>
        </w:tc>
        <w:tc>
          <w:tcPr>
            <w:tcW w:w="2254" w:type="dxa"/>
          </w:tcPr>
          <w:p w14:paraId="435D2BB8" w14:textId="3BAA52CC" w:rsidR="00512EA8" w:rsidRPr="00DB7620" w:rsidRDefault="00512EA8" w:rsidP="00DB762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2"/>
              </w:rPr>
            </w:pPr>
            <w:r w:rsidRPr="00DB7620">
              <w:rPr>
                <w:rFonts w:ascii="Times New Roman" w:hAnsi="Times New Roman"/>
                <w:sz w:val="22"/>
              </w:rPr>
              <w:t>NS</w:t>
            </w:r>
          </w:p>
        </w:tc>
      </w:tr>
      <w:tr w:rsidR="00512EA8" w:rsidRPr="000B6B52" w14:paraId="6C5EBB6C" w14:textId="77777777" w:rsidTr="00DB7620">
        <w:tc>
          <w:tcPr>
            <w:tcW w:w="2254" w:type="dxa"/>
          </w:tcPr>
          <w:p w14:paraId="3AF4E80C" w14:textId="7DDF4D0F" w:rsidR="00512EA8" w:rsidRPr="00DB7620" w:rsidRDefault="00512EA8" w:rsidP="00DB7620">
            <w:pPr>
              <w:widowControl/>
              <w:wordWrap/>
              <w:autoSpaceDE/>
              <w:autoSpaceDN/>
              <w:rPr>
                <w:rFonts w:ascii="Times New Roman" w:hAnsi="Times New Roman"/>
                <w:sz w:val="22"/>
              </w:rPr>
            </w:pPr>
            <w:r w:rsidRPr="00DB7620">
              <w:rPr>
                <w:rFonts w:ascii="Times New Roman" w:hAnsi="Times New Roman"/>
                <w:color w:val="000000" w:themeColor="text1"/>
                <w:kern w:val="24"/>
                <w:sz w:val="22"/>
              </w:rPr>
              <w:t xml:space="preserve">FS (%)                     </w:t>
            </w:r>
          </w:p>
        </w:tc>
        <w:tc>
          <w:tcPr>
            <w:tcW w:w="2254" w:type="dxa"/>
          </w:tcPr>
          <w:p w14:paraId="6076F46A" w14:textId="54BB96CC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sz w:val="22"/>
              </w:rPr>
            </w:pPr>
            <w:r w:rsidRPr="00DB7620">
              <w:rPr>
                <w:rFonts w:ascii="Times New Roman" w:hAnsi="Times New Roman"/>
                <w:color w:val="000000" w:themeColor="text1"/>
                <w:kern w:val="24"/>
                <w:sz w:val="22"/>
              </w:rPr>
              <w:t>26.5±1.8</w:t>
            </w:r>
          </w:p>
        </w:tc>
        <w:tc>
          <w:tcPr>
            <w:tcW w:w="2254" w:type="dxa"/>
          </w:tcPr>
          <w:p w14:paraId="4E8B8177" w14:textId="453D543F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sz w:val="22"/>
              </w:rPr>
            </w:pPr>
            <w:r w:rsidRPr="00DB7620">
              <w:rPr>
                <w:rFonts w:ascii="Times New Roman" w:hAnsi="Times New Roman"/>
                <w:color w:val="000000" w:themeColor="text1"/>
                <w:kern w:val="24"/>
                <w:sz w:val="22"/>
              </w:rPr>
              <w:t>24.7±</w:t>
            </w:r>
            <w:r w:rsidRPr="00DB7620">
              <w:rPr>
                <w:rFonts w:ascii="Times New Roman" w:eastAsiaTheme="minorEastAsia" w:hAnsi="Times New Roman"/>
                <w:color w:val="000000" w:themeColor="text1"/>
                <w:kern w:val="24"/>
                <w:sz w:val="22"/>
              </w:rPr>
              <w:t>2.1</w:t>
            </w:r>
          </w:p>
        </w:tc>
        <w:tc>
          <w:tcPr>
            <w:tcW w:w="2254" w:type="dxa"/>
          </w:tcPr>
          <w:p w14:paraId="58F28ED7" w14:textId="10372D7C" w:rsidR="00512EA8" w:rsidRPr="00DB7620" w:rsidRDefault="00512EA8" w:rsidP="00DB762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2"/>
              </w:rPr>
            </w:pPr>
            <w:r w:rsidRPr="00DB7620">
              <w:rPr>
                <w:rFonts w:ascii="Times New Roman" w:hAnsi="Times New Roman"/>
                <w:sz w:val="22"/>
              </w:rPr>
              <w:t>NS</w:t>
            </w:r>
          </w:p>
        </w:tc>
      </w:tr>
      <w:tr w:rsidR="00512EA8" w:rsidRPr="000B6B52" w14:paraId="45E48152" w14:textId="77777777" w:rsidTr="00DB7620">
        <w:tc>
          <w:tcPr>
            <w:tcW w:w="2254" w:type="dxa"/>
            <w:tcBorders>
              <w:bottom w:val="single" w:sz="4" w:space="0" w:color="auto"/>
            </w:tcBorders>
          </w:tcPr>
          <w:p w14:paraId="37D4BAA9" w14:textId="75E24FC5" w:rsidR="00512EA8" w:rsidRPr="00DB7620" w:rsidRDefault="00512EA8" w:rsidP="00DB7620">
            <w:pPr>
              <w:widowControl/>
              <w:wordWrap/>
              <w:autoSpaceDE/>
              <w:autoSpaceDN/>
              <w:rPr>
                <w:rFonts w:ascii="Times New Roman" w:hAnsi="Times New Roman"/>
                <w:sz w:val="22"/>
              </w:rPr>
            </w:pPr>
            <w:r w:rsidRPr="00DB7620">
              <w:rPr>
                <w:rFonts w:ascii="Times New Roman" w:hAnsi="Times New Roman"/>
                <w:color w:val="000000" w:themeColor="text1"/>
                <w:kern w:val="24"/>
                <w:sz w:val="22"/>
              </w:rPr>
              <w:t xml:space="preserve">EF (%)                     </w:t>
            </w:r>
          </w:p>
        </w:tc>
        <w:tc>
          <w:tcPr>
            <w:tcW w:w="2254" w:type="dxa"/>
            <w:tcBorders>
              <w:bottom w:val="single" w:sz="4" w:space="0" w:color="auto"/>
            </w:tcBorders>
          </w:tcPr>
          <w:p w14:paraId="7709B112" w14:textId="5C724ED8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sz w:val="22"/>
              </w:rPr>
            </w:pPr>
            <w:r w:rsidRPr="00DB7620">
              <w:rPr>
                <w:rFonts w:ascii="Times New Roman" w:hAnsi="Times New Roman"/>
                <w:color w:val="000000" w:themeColor="text1"/>
                <w:kern w:val="24"/>
                <w:sz w:val="22"/>
              </w:rPr>
              <w:t>45.6±2.6</w:t>
            </w:r>
          </w:p>
        </w:tc>
        <w:tc>
          <w:tcPr>
            <w:tcW w:w="2254" w:type="dxa"/>
            <w:tcBorders>
              <w:bottom w:val="single" w:sz="4" w:space="0" w:color="auto"/>
            </w:tcBorders>
          </w:tcPr>
          <w:p w14:paraId="49DAEAE9" w14:textId="0EA28730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sz w:val="22"/>
              </w:rPr>
            </w:pPr>
            <w:r w:rsidRPr="00DB7620">
              <w:rPr>
                <w:rFonts w:ascii="Times New Roman" w:hAnsi="Times New Roman"/>
                <w:color w:val="000000" w:themeColor="text1"/>
                <w:kern w:val="24"/>
                <w:sz w:val="22"/>
              </w:rPr>
              <w:t>43.1±3.2</w:t>
            </w:r>
          </w:p>
        </w:tc>
        <w:tc>
          <w:tcPr>
            <w:tcW w:w="2254" w:type="dxa"/>
            <w:tcBorders>
              <w:bottom w:val="single" w:sz="4" w:space="0" w:color="auto"/>
            </w:tcBorders>
          </w:tcPr>
          <w:p w14:paraId="6E72D1B8" w14:textId="2FD8AB90" w:rsidR="00512EA8" w:rsidRPr="00DB7620" w:rsidRDefault="00512EA8" w:rsidP="00DB762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sz w:val="22"/>
              </w:rPr>
            </w:pPr>
            <w:r w:rsidRPr="00DB7620">
              <w:rPr>
                <w:rFonts w:ascii="Times New Roman" w:hAnsi="Times New Roman"/>
                <w:sz w:val="22"/>
              </w:rPr>
              <w:t>NS</w:t>
            </w:r>
          </w:p>
        </w:tc>
      </w:tr>
    </w:tbl>
    <w:p w14:paraId="7032E4DA" w14:textId="160D04D2" w:rsidR="00512EA8" w:rsidRDefault="00CB2224" w:rsidP="00DB7620">
      <w:pPr>
        <w:widowControl/>
        <w:shd w:val="clear" w:color="auto" w:fill="FFFFFF"/>
        <w:wordWrap/>
        <w:autoSpaceDE/>
        <w:autoSpaceDN/>
        <w:rPr>
          <w:rFonts w:ascii="Times New Roman" w:hAnsi="Times New Roman"/>
          <w:bCs/>
          <w:sz w:val="22"/>
        </w:rPr>
      </w:pPr>
      <w:r w:rsidRPr="00F101C5">
        <w:rPr>
          <w:rFonts w:ascii="Times New Roman" w:hAnsi="Times New Roman"/>
          <w:color w:val="000000" w:themeColor="text1"/>
          <w:sz w:val="22"/>
        </w:rPr>
        <w:t xml:space="preserve">LVEDD, left ventricular end diastolic diameter; LVESD, left ventricular end systolic diameter; IVSd, interventricular septum thickness measured in diastole; IVSs, interventricular septum thickness measured in systole; PWd, left ventricular posterior wall thickness measured in diastole; PWs, left </w:t>
      </w:r>
      <w:r w:rsidRPr="00F101C5">
        <w:rPr>
          <w:rFonts w:ascii="Times New Roman" w:hAnsi="Times New Roman"/>
          <w:color w:val="000000" w:themeColor="text1"/>
          <w:sz w:val="22"/>
        </w:rPr>
        <w:lastRenderedPageBreak/>
        <w:t xml:space="preserve">ventricular posterior wall thickness measured in systole; FS, fractional shortening; EF, ejection fraction. </w:t>
      </w:r>
      <w:r w:rsidRPr="00F101C5">
        <w:rPr>
          <w:rFonts w:ascii="Times New Roman" w:hAnsi="Times New Roman"/>
          <w:bCs/>
          <w:sz w:val="22"/>
        </w:rPr>
        <w:t>Data are presented as the mean±SEM</w:t>
      </w:r>
    </w:p>
    <w:p w14:paraId="0C7EA1CB" w14:textId="71119061" w:rsidR="0062476F" w:rsidRDefault="0062476F" w:rsidP="00DB7620">
      <w:pPr>
        <w:widowControl/>
        <w:shd w:val="clear" w:color="auto" w:fill="FFFFFF"/>
        <w:wordWrap/>
        <w:autoSpaceDE/>
        <w:autoSpaceDN/>
        <w:rPr>
          <w:rFonts w:ascii="Times New Roman" w:hAnsi="Times New Roman"/>
          <w:bCs/>
          <w:sz w:val="22"/>
        </w:rPr>
      </w:pPr>
    </w:p>
    <w:p w14:paraId="49DCDCD0" w14:textId="77777777" w:rsidR="0062476F" w:rsidRPr="00DB7620" w:rsidRDefault="0062476F" w:rsidP="00DB7620">
      <w:pPr>
        <w:widowControl/>
        <w:shd w:val="clear" w:color="auto" w:fill="FFFFFF"/>
        <w:wordWrap/>
        <w:autoSpaceDE/>
        <w:autoSpaceDN/>
        <w:rPr>
          <w:rFonts w:ascii="Times New Roman" w:hAnsi="Times New Roman" w:hint="eastAsia"/>
          <w:sz w:val="22"/>
        </w:rPr>
      </w:pPr>
    </w:p>
    <w:p w14:paraId="58D17DF2" w14:textId="7622DF5B" w:rsidR="00CB2224" w:rsidRPr="00DB7620" w:rsidRDefault="002E1A6A" w:rsidP="00DB7620">
      <w:pPr>
        <w:widowControl/>
        <w:shd w:val="clear" w:color="auto" w:fill="FFFFFF"/>
        <w:wordWrap/>
        <w:autoSpaceDE/>
        <w:autoSpaceDN/>
        <w:jc w:val="left"/>
        <w:rPr>
          <w:rFonts w:ascii="Times New Roman" w:hAnsi="Times New Roman"/>
          <w:sz w:val="22"/>
        </w:rPr>
      </w:pPr>
      <w:r w:rsidRPr="00DB7620">
        <w:rPr>
          <w:rFonts w:ascii="Times New Roman" w:hAnsi="Times New Roman"/>
          <w:b/>
          <w:bCs/>
          <w:sz w:val="22"/>
        </w:rPr>
        <w:t>Supplementary Tabl</w:t>
      </w:r>
      <w:bookmarkStart w:id="3" w:name="_GoBack"/>
      <w:bookmarkEnd w:id="3"/>
      <w:r w:rsidRPr="00DB7620">
        <w:rPr>
          <w:rFonts w:ascii="Times New Roman" w:hAnsi="Times New Roman"/>
          <w:b/>
          <w:bCs/>
          <w:sz w:val="22"/>
        </w:rPr>
        <w:t>e S</w:t>
      </w:r>
      <w:r w:rsidR="00BD4697" w:rsidRPr="00DB7620">
        <w:rPr>
          <w:rFonts w:ascii="Times New Roman" w:hAnsi="Times New Roman"/>
          <w:b/>
          <w:bCs/>
          <w:sz w:val="22"/>
        </w:rPr>
        <w:t>3</w:t>
      </w:r>
      <w:r w:rsidRPr="00DB7620">
        <w:rPr>
          <w:rFonts w:ascii="Times New Roman" w:hAnsi="Times New Roman"/>
          <w:b/>
          <w:bCs/>
          <w:sz w:val="22"/>
        </w:rPr>
        <w:t xml:space="preserve">. </w:t>
      </w:r>
      <w:r w:rsidRPr="00DB7620">
        <w:rPr>
          <w:rFonts w:ascii="Times New Roman" w:hAnsi="Times New Roman"/>
          <w:sz w:val="22"/>
        </w:rPr>
        <w:t xml:space="preserve">Primers for semi-quantitative or quantitative </w:t>
      </w:r>
      <w:r w:rsidR="00512EA8" w:rsidRPr="00DB7620">
        <w:rPr>
          <w:rFonts w:ascii="Times New Roman" w:hAnsi="Times New Roman"/>
          <w:color w:val="202124"/>
          <w:sz w:val="22"/>
          <w:shd w:val="clear" w:color="auto" w:fill="FFFFFF"/>
        </w:rPr>
        <w:t>reverse transcription polymerase chain reaction</w:t>
      </w:r>
      <w:r w:rsidR="00512EA8" w:rsidRPr="00DB7620">
        <w:rPr>
          <w:rFonts w:ascii="Times New Roman" w:hAnsi="Times New Roman"/>
          <w:sz w:val="22"/>
        </w:rPr>
        <w:t xml:space="preserve"> (</w:t>
      </w:r>
      <w:r w:rsidRPr="00DB7620">
        <w:rPr>
          <w:rFonts w:ascii="Times New Roman" w:hAnsi="Times New Roman"/>
          <w:sz w:val="22"/>
        </w:rPr>
        <w:t>RT-PCR</w:t>
      </w:r>
      <w:r w:rsidR="00512EA8" w:rsidRPr="00DB7620">
        <w:rPr>
          <w:rFonts w:ascii="Times New Roman" w:hAnsi="Times New Roman"/>
          <w:sz w:val="22"/>
        </w:rPr>
        <w:t>)</w:t>
      </w:r>
      <w:r w:rsidRPr="00DB7620">
        <w:rPr>
          <w:rFonts w:ascii="Times New Roman" w:hAnsi="Times New Roman"/>
          <w:sz w:val="22"/>
        </w:rPr>
        <w:t xml:space="preserve"> </w:t>
      </w:r>
    </w:p>
    <w:p w14:paraId="72DBBE7C" w14:textId="77777777" w:rsidR="002E1A6A" w:rsidRPr="00DB7620" w:rsidRDefault="002E1A6A" w:rsidP="00DB7620">
      <w:pPr>
        <w:widowControl/>
        <w:shd w:val="clear" w:color="auto" w:fill="FFFFFF"/>
        <w:wordWrap/>
        <w:autoSpaceDE/>
        <w:autoSpaceDN/>
        <w:jc w:val="left"/>
        <w:rPr>
          <w:rStyle w:val="a3"/>
          <w:rFonts w:ascii="Times New Roman" w:hAnsi="Times New Roman"/>
          <w:sz w:val="22"/>
        </w:rPr>
      </w:pPr>
    </w:p>
    <w:p w14:paraId="73279F84" w14:textId="08B38C19" w:rsidR="002E1A6A" w:rsidRPr="00DB7620" w:rsidRDefault="002E1A6A" w:rsidP="00DB7620">
      <w:pPr>
        <w:wordWrap/>
        <w:adjustRightInd w:val="0"/>
        <w:jc w:val="left"/>
        <w:rPr>
          <w:rFonts w:ascii="Times New Roman" w:hAnsi="Times New Roman"/>
          <w:bCs/>
          <w:kern w:val="0"/>
          <w:sz w:val="22"/>
        </w:rPr>
      </w:pPr>
      <w:r w:rsidRPr="00DB7620">
        <w:rPr>
          <w:rFonts w:ascii="Times New Roman" w:hAnsi="Times New Roman"/>
          <w:bCs/>
          <w:kern w:val="0"/>
          <w:sz w:val="22"/>
        </w:rPr>
        <w:t>(1) Semi-quantitative RT-PCR</w:t>
      </w:r>
    </w:p>
    <w:tbl>
      <w:tblPr>
        <w:tblW w:w="93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51"/>
        <w:gridCol w:w="1660"/>
        <w:gridCol w:w="3560"/>
        <w:gridCol w:w="3680"/>
      </w:tblGrid>
      <w:tr w:rsidR="001C73E8" w:rsidRPr="000B6B52" w14:paraId="48F9C161" w14:textId="77777777" w:rsidTr="001C73E8">
        <w:trPr>
          <w:trHeight w:val="540"/>
        </w:trPr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49FA17" w14:textId="77777777" w:rsidR="001C73E8" w:rsidRPr="00DB7620" w:rsidRDefault="001C73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0C23AA" w14:textId="77777777" w:rsidR="001C73E8" w:rsidRPr="00DB7620" w:rsidRDefault="001C73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3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C10C65" w14:textId="44562924" w:rsidR="001C73E8" w:rsidRPr="00DB7620" w:rsidRDefault="001C73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Forward Primers (5</w:t>
            </w:r>
            <w:r w:rsidR="00512EA8" w:rsidRPr="00DB7620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′</w:t>
            </w:r>
            <w:r w:rsidR="00CB2224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–</w:t>
            </w: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3</w:t>
            </w:r>
            <w:r w:rsidR="00512EA8" w:rsidRPr="00DB7620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′</w:t>
            </w: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36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055E26" w14:textId="0F1FC66C" w:rsidR="001C73E8" w:rsidRPr="00DB7620" w:rsidRDefault="001C73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Reverse Primers (5</w:t>
            </w:r>
            <w:r w:rsidR="00512EA8" w:rsidRPr="00DB7620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′</w:t>
            </w:r>
            <w:r w:rsidR="00CB2224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–</w:t>
            </w: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3</w:t>
            </w:r>
            <w:r w:rsidR="00512EA8" w:rsidRPr="00DB7620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′</w:t>
            </w: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)</w:t>
            </w:r>
          </w:p>
        </w:tc>
      </w:tr>
      <w:tr w:rsidR="001C73E8" w:rsidRPr="000B6B52" w14:paraId="5203791C" w14:textId="77777777" w:rsidTr="001C73E8">
        <w:trPr>
          <w:trHeight w:val="399"/>
        </w:trPr>
        <w:tc>
          <w:tcPr>
            <w:tcW w:w="4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07C7D75" w14:textId="77777777" w:rsidR="001C73E8" w:rsidRPr="00DB7620" w:rsidRDefault="001C73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Mice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5B577" w14:textId="007F9727" w:rsidR="001C73E8" w:rsidRPr="00DB7620" w:rsidRDefault="001C73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  <w:t>18</w:t>
            </w:r>
            <w:r w:rsidR="00AD43D2" w:rsidRPr="00DB7620"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  <w:t>s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6F6668" w14:textId="77777777" w:rsidR="001C73E8" w:rsidRPr="00DB7620" w:rsidRDefault="001C73E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AAG CAT TTG CCA AGA ATG TTT T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B864E6" w14:textId="77777777" w:rsidR="001C73E8" w:rsidRPr="00DB7620" w:rsidRDefault="001C73E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ATG CCA GAG TCT CGT TCG TTA T</w:t>
            </w:r>
          </w:p>
        </w:tc>
      </w:tr>
      <w:tr w:rsidR="001C73E8" w:rsidRPr="000B6B52" w14:paraId="63C3C9CD" w14:textId="77777777" w:rsidTr="001C73E8">
        <w:trPr>
          <w:trHeight w:val="399"/>
        </w:trPr>
        <w:tc>
          <w:tcPr>
            <w:tcW w:w="4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4A11CB" w14:textId="77777777" w:rsidR="001C73E8" w:rsidRPr="00DB7620" w:rsidRDefault="001C73E8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9984CB" w14:textId="21157E95" w:rsidR="001C73E8" w:rsidRPr="00DB7620" w:rsidRDefault="00AD43D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  <w:t>igf-1r</w:t>
            </w:r>
            <w:r w:rsidR="001C73E8" w:rsidRPr="00DB7620"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8836BD" w14:textId="77777777" w:rsidR="001C73E8" w:rsidRPr="00DB7620" w:rsidRDefault="001C73E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CCC AGA GCA TGT ACT GTA TCC C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A8C615" w14:textId="77777777" w:rsidR="001C73E8" w:rsidRPr="00DB7620" w:rsidRDefault="001C73E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 xml:space="preserve">CAC AGC TTG GGA TTG AAA GCA A </w:t>
            </w:r>
          </w:p>
        </w:tc>
      </w:tr>
      <w:tr w:rsidR="001C73E8" w:rsidRPr="000B6B52" w14:paraId="5D8E85A2" w14:textId="77777777" w:rsidTr="001C73E8">
        <w:trPr>
          <w:trHeight w:val="399"/>
        </w:trPr>
        <w:tc>
          <w:tcPr>
            <w:tcW w:w="4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21A3D3" w14:textId="77777777" w:rsidR="001C73E8" w:rsidRPr="00DB7620" w:rsidRDefault="001C73E8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96B423" w14:textId="2E2462B2" w:rsidR="001C73E8" w:rsidRPr="00DB7620" w:rsidRDefault="00AD43D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  <w:t>ir</w:t>
            </w:r>
            <w:r w:rsidR="001C73E8" w:rsidRPr="00DB7620"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897E6E" w14:textId="77777777" w:rsidR="001C73E8" w:rsidRPr="00DB7620" w:rsidRDefault="001C73E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 xml:space="preserve">TTG CCC AAC CAT CTG TAA GTC A 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C40206" w14:textId="77777777" w:rsidR="001C73E8" w:rsidRPr="00DB7620" w:rsidRDefault="001C73E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 xml:space="preserve">TGG GCA GAT GTC ACA GAA TCA A </w:t>
            </w:r>
          </w:p>
        </w:tc>
      </w:tr>
    </w:tbl>
    <w:p w14:paraId="6B1259CB" w14:textId="698DFB71" w:rsidR="00B51BC8" w:rsidRPr="00DB7620" w:rsidRDefault="00B51BC8" w:rsidP="00DB7620">
      <w:pPr>
        <w:wordWrap/>
        <w:adjustRightInd w:val="0"/>
        <w:jc w:val="left"/>
        <w:rPr>
          <w:rFonts w:ascii="Times New Roman" w:hAnsi="Times New Roman"/>
          <w:bCs/>
          <w:sz w:val="22"/>
        </w:rPr>
      </w:pPr>
    </w:p>
    <w:p w14:paraId="0A3BAE33" w14:textId="3AC24DA5" w:rsidR="002E1A6A" w:rsidRPr="00DB7620" w:rsidRDefault="002E1A6A" w:rsidP="00DB7620">
      <w:pPr>
        <w:wordWrap/>
        <w:adjustRightInd w:val="0"/>
        <w:jc w:val="left"/>
        <w:rPr>
          <w:rFonts w:ascii="Times New Roman" w:hAnsi="Times New Roman"/>
          <w:bCs/>
          <w:kern w:val="0"/>
          <w:sz w:val="22"/>
        </w:rPr>
      </w:pPr>
      <w:r w:rsidRPr="00DB7620">
        <w:rPr>
          <w:rFonts w:ascii="Times New Roman" w:hAnsi="Times New Roman"/>
          <w:bCs/>
          <w:kern w:val="0"/>
          <w:sz w:val="22"/>
        </w:rPr>
        <w:t>(2)</w:t>
      </w:r>
      <w:r w:rsidR="008047F3" w:rsidRPr="00DB7620">
        <w:rPr>
          <w:rFonts w:ascii="Times New Roman" w:hAnsi="Times New Roman"/>
          <w:bCs/>
          <w:kern w:val="0"/>
          <w:sz w:val="22"/>
        </w:rPr>
        <w:t xml:space="preserve"> </w:t>
      </w:r>
      <w:r w:rsidRPr="00DB7620">
        <w:rPr>
          <w:rFonts w:ascii="Times New Roman" w:hAnsi="Times New Roman"/>
          <w:bCs/>
          <w:kern w:val="0"/>
          <w:sz w:val="22"/>
        </w:rPr>
        <w:t>Quantitative RT-PCR</w:t>
      </w:r>
    </w:p>
    <w:tbl>
      <w:tblPr>
        <w:tblW w:w="964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97"/>
        <w:gridCol w:w="1660"/>
        <w:gridCol w:w="3560"/>
        <w:gridCol w:w="3680"/>
      </w:tblGrid>
      <w:tr w:rsidR="001C73E8" w:rsidRPr="000B6B52" w14:paraId="618195C2" w14:textId="77777777" w:rsidTr="00512EA8">
        <w:trPr>
          <w:trHeight w:val="540"/>
        </w:trPr>
        <w:tc>
          <w:tcPr>
            <w:tcW w:w="7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C6D306" w14:textId="77777777" w:rsidR="001C73E8" w:rsidRPr="00DB7620" w:rsidRDefault="001C73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9A7E53" w14:textId="77777777" w:rsidR="001C73E8" w:rsidRPr="00DB7620" w:rsidRDefault="001C73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3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ECF444" w14:textId="5613D917" w:rsidR="001C73E8" w:rsidRPr="00DB7620" w:rsidRDefault="001C73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Forward Primers (5</w:t>
            </w:r>
            <w:r w:rsidR="00512EA8" w:rsidRPr="00DB7620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′</w:t>
            </w:r>
            <w:r w:rsidR="00CB2224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–</w:t>
            </w: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3</w:t>
            </w:r>
            <w:r w:rsidR="00512EA8" w:rsidRPr="00DB7620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′</w:t>
            </w: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36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63C4CB" w14:textId="04508FB9" w:rsidR="001C73E8" w:rsidRPr="00DB7620" w:rsidRDefault="001C73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Reverse Primers (5</w:t>
            </w:r>
            <w:r w:rsidR="00512EA8" w:rsidRPr="00DB7620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′</w:t>
            </w:r>
            <w:r w:rsidR="00CB2224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–</w:t>
            </w: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3</w:t>
            </w:r>
            <w:r w:rsidR="00512EA8" w:rsidRPr="00DB7620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′</w:t>
            </w: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)</w:t>
            </w:r>
          </w:p>
        </w:tc>
      </w:tr>
      <w:tr w:rsidR="001C73E8" w:rsidRPr="000B6B52" w14:paraId="4E4AC910" w14:textId="77777777" w:rsidTr="00512EA8">
        <w:trPr>
          <w:trHeight w:val="399"/>
        </w:trPr>
        <w:tc>
          <w:tcPr>
            <w:tcW w:w="74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35B109D" w14:textId="4D4FFB0C" w:rsidR="001C73E8" w:rsidRPr="00DB7620" w:rsidRDefault="001C73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M</w:t>
            </w:r>
            <w:r w:rsidR="003C31D3"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ouse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92869" w14:textId="15ECA0AD" w:rsidR="001C73E8" w:rsidRPr="00DB7620" w:rsidRDefault="001C73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  <w:t>18</w:t>
            </w:r>
            <w:r w:rsidR="00AD43D2" w:rsidRPr="00DB7620"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  <w:t>s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001A9" w14:textId="77777777" w:rsidR="001C73E8" w:rsidRPr="00DB7620" w:rsidRDefault="001C73E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CGA AAG CAT TTG CCA AGA AT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C8F1B" w14:textId="77777777" w:rsidR="001C73E8" w:rsidRPr="00DB7620" w:rsidRDefault="001C73E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 xml:space="preserve">AGT CGG CAT CGT TTA TGG TC </w:t>
            </w:r>
          </w:p>
        </w:tc>
      </w:tr>
      <w:tr w:rsidR="001C73E8" w:rsidRPr="000B6B52" w14:paraId="637E1225" w14:textId="77777777" w:rsidTr="00512EA8">
        <w:trPr>
          <w:trHeight w:val="399"/>
        </w:trPr>
        <w:tc>
          <w:tcPr>
            <w:tcW w:w="7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1044E1" w14:textId="77777777" w:rsidR="001C73E8" w:rsidRPr="00DB7620" w:rsidRDefault="001C73E8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F2BF3" w14:textId="6631E650" w:rsidR="001C73E8" w:rsidRPr="00DB7620" w:rsidRDefault="00AD43D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  <w:t>hcn</w:t>
            </w:r>
            <w:r w:rsidR="001C73E8" w:rsidRPr="00DB7620"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  <w:t>4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5FCAC" w14:textId="77777777" w:rsidR="001C73E8" w:rsidRPr="00DB7620" w:rsidRDefault="001C73E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GCT GGA GGA GTA TCC CAT GA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AAFB78" w14:textId="77777777" w:rsidR="001C73E8" w:rsidRPr="00DB7620" w:rsidRDefault="001C73E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TGT GGA GGA GGA TGG AGT TC</w:t>
            </w:r>
          </w:p>
        </w:tc>
      </w:tr>
      <w:tr w:rsidR="001C73E8" w:rsidRPr="000B6B52" w14:paraId="58FC17D1" w14:textId="77777777" w:rsidTr="00512EA8">
        <w:trPr>
          <w:trHeight w:val="399"/>
        </w:trPr>
        <w:tc>
          <w:tcPr>
            <w:tcW w:w="7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8B0754" w14:textId="77777777" w:rsidR="001C73E8" w:rsidRPr="00DB7620" w:rsidRDefault="001C73E8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52550" w14:textId="657650FF" w:rsidR="001C73E8" w:rsidRPr="00DB7620" w:rsidRDefault="00AD43D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  <w:t xml:space="preserve">hcn </w:t>
            </w:r>
            <w:r w:rsidR="001C73E8" w:rsidRPr="00DB7620"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  <w:t>1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55B62" w14:textId="77777777" w:rsidR="001C73E8" w:rsidRPr="00DB7620" w:rsidRDefault="001C73E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TTGCGGTTATTACGCCTTTC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DF98F6" w14:textId="77777777" w:rsidR="001C73E8" w:rsidRPr="00DB7620" w:rsidRDefault="001C73E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GGC GAG GTC ATA GGT CAT GT</w:t>
            </w:r>
          </w:p>
        </w:tc>
      </w:tr>
      <w:tr w:rsidR="001C73E8" w:rsidRPr="000B6B52" w14:paraId="1C6BD3E2" w14:textId="77777777" w:rsidTr="00512EA8">
        <w:trPr>
          <w:trHeight w:val="399"/>
        </w:trPr>
        <w:tc>
          <w:tcPr>
            <w:tcW w:w="7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2A8FE8" w14:textId="77777777" w:rsidR="001C73E8" w:rsidRPr="00DB7620" w:rsidRDefault="001C73E8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DF8F19" w14:textId="48F46C6C" w:rsidR="001C73E8" w:rsidRPr="00DB7620" w:rsidRDefault="00AD43D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  <w:t>c</w:t>
            </w:r>
            <w:r w:rsidR="001C73E8" w:rsidRPr="00DB7620"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  <w:t>ollagen I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81876C" w14:textId="77777777" w:rsidR="001C73E8" w:rsidRPr="00DB7620" w:rsidRDefault="001C73E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 xml:space="preserve">ACT GGT ACA TCA GCC CGA AC 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35362B" w14:textId="77777777" w:rsidR="001C73E8" w:rsidRPr="00DB7620" w:rsidRDefault="001C73E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 xml:space="preserve">TAC TCG AAC GGG AAT CCA TC </w:t>
            </w:r>
          </w:p>
        </w:tc>
      </w:tr>
      <w:tr w:rsidR="001C73E8" w:rsidRPr="000B6B52" w14:paraId="0C24E416" w14:textId="77777777" w:rsidTr="00512EA8">
        <w:trPr>
          <w:trHeight w:val="399"/>
        </w:trPr>
        <w:tc>
          <w:tcPr>
            <w:tcW w:w="7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AC4AC8" w14:textId="77777777" w:rsidR="001C73E8" w:rsidRPr="00DB7620" w:rsidRDefault="001C73E8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BDD803" w14:textId="168E25F6" w:rsidR="001C73E8" w:rsidRPr="00DB7620" w:rsidRDefault="00AD43D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  <w:t>c</w:t>
            </w:r>
            <w:r w:rsidR="001C73E8" w:rsidRPr="00DB7620"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  <w:t>ollagen III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14C095" w14:textId="77777777" w:rsidR="001C73E8" w:rsidRPr="00DB7620" w:rsidRDefault="001C73E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 xml:space="preserve">ACC AAA AGG TGA TGC TGG AC 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CF7A2" w14:textId="77777777" w:rsidR="001C73E8" w:rsidRPr="00DB7620" w:rsidRDefault="001C73E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 xml:space="preserve">GAC CTC GTG CTC CAG TTA GC </w:t>
            </w:r>
          </w:p>
        </w:tc>
      </w:tr>
      <w:tr w:rsidR="001C73E8" w:rsidRPr="000B6B52" w14:paraId="0B230349" w14:textId="77777777" w:rsidTr="00512EA8">
        <w:trPr>
          <w:trHeight w:val="399"/>
        </w:trPr>
        <w:tc>
          <w:tcPr>
            <w:tcW w:w="7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4ED87C" w14:textId="77777777" w:rsidR="001C73E8" w:rsidRPr="00DB7620" w:rsidRDefault="001C73E8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40B9A" w14:textId="2A32EA14" w:rsidR="001C73E8" w:rsidRPr="00DB7620" w:rsidRDefault="00AD43D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  <w:t>mmp</w:t>
            </w:r>
            <w:r w:rsidR="001C73E8" w:rsidRPr="00DB7620"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  <w:t>2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DE4D8" w14:textId="77777777" w:rsidR="001C73E8" w:rsidRPr="00DB7620" w:rsidRDefault="001C73E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TGG GGG AGA TTC TCA CTT TG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0FA67" w14:textId="77777777" w:rsidR="001C73E8" w:rsidRPr="00DB7620" w:rsidRDefault="001C73E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CCA TCA GCG TTC CCA TAC TT</w:t>
            </w:r>
          </w:p>
        </w:tc>
      </w:tr>
      <w:tr w:rsidR="001C73E8" w:rsidRPr="000B6B52" w14:paraId="3DE9071F" w14:textId="77777777" w:rsidTr="00512EA8">
        <w:trPr>
          <w:trHeight w:val="399"/>
        </w:trPr>
        <w:tc>
          <w:tcPr>
            <w:tcW w:w="7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41AE08" w14:textId="77777777" w:rsidR="001C73E8" w:rsidRPr="00DB7620" w:rsidRDefault="001C73E8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BE50AF" w14:textId="7E851014" w:rsidR="001C73E8" w:rsidRPr="00DB7620" w:rsidRDefault="001C73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  <w:t>c</w:t>
            </w:r>
            <w:r w:rsidR="00AD43D2" w:rsidRPr="00DB7620"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  <w:t>tnt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2A1300" w14:textId="77777777" w:rsidR="001C73E8" w:rsidRPr="00DB7620" w:rsidRDefault="001C73E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CCT GCA GGA AAA GTT CAA GC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7E780" w14:textId="77777777" w:rsidR="001C73E8" w:rsidRPr="00DB7620" w:rsidRDefault="001C73E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TTC CCA CGA GTT TTG GAG AC</w:t>
            </w:r>
          </w:p>
        </w:tc>
      </w:tr>
      <w:tr w:rsidR="001C73E8" w:rsidRPr="000B6B52" w14:paraId="66501FD9" w14:textId="77777777" w:rsidTr="00512EA8">
        <w:trPr>
          <w:trHeight w:val="399"/>
        </w:trPr>
        <w:tc>
          <w:tcPr>
            <w:tcW w:w="7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C30023" w14:textId="77777777" w:rsidR="001C73E8" w:rsidRPr="00DB7620" w:rsidRDefault="001C73E8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E90A51" w14:textId="1A5AC30E" w:rsidR="001C73E8" w:rsidRPr="00DB7620" w:rsidRDefault="00AD43D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  <w:t>actc</w:t>
            </w:r>
            <w:r w:rsidR="001C73E8" w:rsidRPr="00DB7620"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  <w:t>1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3DA9D5" w14:textId="77777777" w:rsidR="001C73E8" w:rsidRPr="00DB7620" w:rsidRDefault="001C73E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CGA TAT CCG CAA AGA CCT GT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91323" w14:textId="77777777" w:rsidR="001C73E8" w:rsidRPr="00DB7620" w:rsidRDefault="001C73E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AGC CAG TGC AGT GAT TTC CT</w:t>
            </w:r>
          </w:p>
        </w:tc>
      </w:tr>
      <w:tr w:rsidR="001C73E8" w:rsidRPr="000B6B52" w14:paraId="070826E2" w14:textId="77777777" w:rsidTr="00512EA8">
        <w:trPr>
          <w:trHeight w:val="399"/>
        </w:trPr>
        <w:tc>
          <w:tcPr>
            <w:tcW w:w="7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E2A4AB" w14:textId="77777777" w:rsidR="001C73E8" w:rsidRPr="00DB7620" w:rsidRDefault="001C73E8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D40FFB" w14:textId="558574A2" w:rsidR="001C73E8" w:rsidRPr="00DB7620" w:rsidRDefault="00AD43D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Cs/>
                <w:i/>
                <w:iCs/>
                <w:color w:val="FF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  <w:t>b</w:t>
            </w:r>
            <w:r w:rsidR="00D604D2" w:rsidRPr="00DB7620"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  <w:t>ax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6048D" w14:textId="7CDA5FFB" w:rsidR="001C73E8" w:rsidRPr="00DB7620" w:rsidRDefault="00D604D2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FF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ATG GAG CTG CAG AGG ATG AT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994C13" w14:textId="37E3D57E" w:rsidR="001C73E8" w:rsidRPr="00DB7620" w:rsidRDefault="00D604D2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FF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GAA GTT GCC ATC AGC AAA CA</w:t>
            </w:r>
          </w:p>
        </w:tc>
      </w:tr>
      <w:tr w:rsidR="001C73E8" w:rsidRPr="000B6B52" w14:paraId="488158C0" w14:textId="77777777" w:rsidTr="00512EA8">
        <w:trPr>
          <w:trHeight w:val="399"/>
        </w:trPr>
        <w:tc>
          <w:tcPr>
            <w:tcW w:w="7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C8657F" w14:textId="77777777" w:rsidR="001C73E8" w:rsidRPr="00DB7620" w:rsidRDefault="001C73E8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EA9838" w14:textId="6FE04CD8" w:rsidR="001C73E8" w:rsidRPr="00DB7620" w:rsidRDefault="00D604D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Cs/>
                <w:i/>
                <w:iCs/>
                <w:color w:val="FF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  <w:t>p62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DE8970" w14:textId="131B25DC" w:rsidR="001C73E8" w:rsidRPr="00DB7620" w:rsidRDefault="00D604D2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FF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CCT TGC CCT ACA GCT GAG TC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B7982" w14:textId="7802A896" w:rsidR="001C73E8" w:rsidRPr="00DB7620" w:rsidRDefault="00D604D2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FF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CAC ACT CTC CCC CAC ATT CT</w:t>
            </w:r>
          </w:p>
        </w:tc>
      </w:tr>
      <w:tr w:rsidR="001C73E8" w:rsidRPr="000B6B52" w14:paraId="0CEC13C7" w14:textId="77777777" w:rsidTr="00512EA8">
        <w:trPr>
          <w:trHeight w:val="399"/>
        </w:trPr>
        <w:tc>
          <w:tcPr>
            <w:tcW w:w="7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36A694" w14:textId="77777777" w:rsidR="001C73E8" w:rsidRPr="00DB7620" w:rsidRDefault="001C73E8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A133AA" w14:textId="3587ACAD" w:rsidR="001C73E8" w:rsidRPr="00DB7620" w:rsidRDefault="00AD43D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  <w:t>vps</w:t>
            </w:r>
            <w:r w:rsidR="00D604D2" w:rsidRPr="00DB7620"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  <w:t>34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7C791" w14:textId="0A1B2BFD" w:rsidR="001C73E8" w:rsidRPr="00DB7620" w:rsidRDefault="00D604D2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TGG AAC TTC TGG GAA AGT GG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BFD21A" w14:textId="59B148C6" w:rsidR="001C73E8" w:rsidRPr="00DB7620" w:rsidRDefault="00D604D2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GGT GGG GTT GGT GTA ATG AG</w:t>
            </w:r>
          </w:p>
        </w:tc>
      </w:tr>
      <w:tr w:rsidR="00512EA8" w:rsidRPr="000B6B52" w14:paraId="58B011A3" w14:textId="77777777" w:rsidTr="00512EA8">
        <w:trPr>
          <w:trHeight w:val="399"/>
        </w:trPr>
        <w:tc>
          <w:tcPr>
            <w:tcW w:w="7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B15601" w14:textId="77777777" w:rsidR="00512EA8" w:rsidRPr="00DB7620" w:rsidRDefault="00512EA8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D08A1" w14:textId="34877167" w:rsidR="00512EA8" w:rsidRPr="00DB7620" w:rsidRDefault="00512EA8" w:rsidP="00DB762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  <w:t>gabarapl1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80DF08" w14:textId="4B165E80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TCG TGG AGA AGG CTC CTA AA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F907E0" w14:textId="3434256C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GAA CTG GCC AAC AGT GAG GT</w:t>
            </w:r>
          </w:p>
        </w:tc>
      </w:tr>
      <w:tr w:rsidR="001C73E8" w:rsidRPr="000B6B52" w14:paraId="71EF5B91" w14:textId="77777777" w:rsidTr="00DB7620">
        <w:trPr>
          <w:trHeight w:val="53"/>
        </w:trPr>
        <w:tc>
          <w:tcPr>
            <w:tcW w:w="7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A17E51" w14:textId="77777777" w:rsidR="001C73E8" w:rsidRPr="00DB7620" w:rsidRDefault="001C73E8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77DD0A" w14:textId="7B601128" w:rsidR="001C73E8" w:rsidRPr="00DB7620" w:rsidRDefault="001C73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67ACF6" w14:textId="71655A71" w:rsidR="001C73E8" w:rsidRPr="00DB7620" w:rsidRDefault="001C73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633B86" w14:textId="5646FDCE" w:rsidR="001C73E8" w:rsidRPr="00DB7620" w:rsidRDefault="001C73E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</w:p>
        </w:tc>
      </w:tr>
      <w:tr w:rsidR="00512EA8" w:rsidRPr="000B6B52" w14:paraId="1BA66992" w14:textId="77777777" w:rsidTr="00DB7620">
        <w:trPr>
          <w:trHeight w:val="399"/>
        </w:trPr>
        <w:tc>
          <w:tcPr>
            <w:tcW w:w="743" w:type="dxa"/>
            <w:vMerge w:val="restar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98CC5B" w14:textId="77777777" w:rsidR="00512EA8" w:rsidRPr="00DB7620" w:rsidRDefault="00512EA8" w:rsidP="00DB7620">
            <w:pPr>
              <w:widowControl/>
              <w:wordWrap/>
              <w:autoSpaceDE/>
              <w:autoSpaceDN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Rat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E46A25" w14:textId="40C9560D" w:rsidR="00512EA8" w:rsidRPr="00DB7620" w:rsidRDefault="00512EA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  <w:t>hcn1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8D1EE" w14:textId="06F70279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TTC ATG CAG AGG CAG TTC AC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A4BB0" w14:textId="4D2695F3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ACC CTT TCC TGC TCC TTC TC</w:t>
            </w:r>
          </w:p>
        </w:tc>
      </w:tr>
      <w:tr w:rsidR="00512EA8" w:rsidRPr="000B6B52" w14:paraId="2853F60B" w14:textId="77777777" w:rsidTr="00DB7620">
        <w:trPr>
          <w:trHeight w:val="399"/>
        </w:trPr>
        <w:tc>
          <w:tcPr>
            <w:tcW w:w="7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FF01E2" w14:textId="77777777" w:rsidR="00512EA8" w:rsidRPr="00DB7620" w:rsidRDefault="00512EA8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F8188A" w14:textId="1ED56C7C" w:rsidR="00512EA8" w:rsidRPr="00DB7620" w:rsidRDefault="00512EA8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i/>
                <w:iCs/>
                <w:color w:val="000000"/>
                <w:kern w:val="0"/>
                <w:sz w:val="22"/>
              </w:rPr>
              <w:t xml:space="preserve">hcn4 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D22D05" w14:textId="7CAF8E8F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AGA TGT AGT CCA CGG GGA TG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15C5D9" w14:textId="75FD0905" w:rsidR="00512EA8" w:rsidRPr="00DB7620" w:rsidRDefault="00512EA8" w:rsidP="00DB7620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DB7620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>TGG TGG AGG ACA ACA CAG AA</w:t>
            </w:r>
          </w:p>
        </w:tc>
      </w:tr>
    </w:tbl>
    <w:p w14:paraId="4B298DFB" w14:textId="21A652B9" w:rsidR="001C73E8" w:rsidRPr="00DB7620" w:rsidRDefault="00CB2224" w:rsidP="00DB7620">
      <w:pPr>
        <w:wordWrap/>
        <w:adjustRightInd w:val="0"/>
        <w:jc w:val="left"/>
        <w:rPr>
          <w:rFonts w:ascii="Times New Roman" w:hAnsi="Times New Roman"/>
          <w:kern w:val="0"/>
          <w:sz w:val="22"/>
        </w:rPr>
      </w:pPr>
      <w:r>
        <w:rPr>
          <w:rFonts w:ascii="Times New Roman" w:hAnsi="Times New Roman"/>
          <w:kern w:val="0"/>
          <w:sz w:val="22"/>
        </w:rPr>
        <w:t>A, adenine; C, cytosine</w:t>
      </w:r>
      <w:r w:rsidR="00AC06CE">
        <w:rPr>
          <w:rFonts w:ascii="Times New Roman" w:hAnsi="Times New Roman"/>
          <w:kern w:val="0"/>
          <w:sz w:val="22"/>
        </w:rPr>
        <w:t>;</w:t>
      </w:r>
      <w:r>
        <w:rPr>
          <w:rFonts w:ascii="Times New Roman" w:hAnsi="Times New Roman"/>
          <w:kern w:val="0"/>
          <w:sz w:val="22"/>
        </w:rPr>
        <w:t xml:space="preserve"> G, guanine</w:t>
      </w:r>
      <w:r w:rsidR="00AC06CE">
        <w:rPr>
          <w:rFonts w:ascii="Times New Roman" w:hAnsi="Times New Roman"/>
          <w:kern w:val="0"/>
          <w:sz w:val="22"/>
        </w:rPr>
        <w:t>;</w:t>
      </w:r>
      <w:r>
        <w:rPr>
          <w:rFonts w:ascii="Times New Roman" w:hAnsi="Times New Roman"/>
          <w:kern w:val="0"/>
          <w:sz w:val="22"/>
        </w:rPr>
        <w:t xml:space="preserve"> T, thiamine</w:t>
      </w:r>
    </w:p>
    <w:p w14:paraId="0B3D0236" w14:textId="32D20490" w:rsidR="000E3C58" w:rsidRPr="00DB7620" w:rsidRDefault="000E3C58">
      <w:pPr>
        <w:rPr>
          <w:rFonts w:ascii="Times New Roman" w:hAnsi="Times New Roman"/>
          <w:sz w:val="22"/>
        </w:rPr>
      </w:pPr>
    </w:p>
    <w:sectPr w:rsidR="000E3C58" w:rsidRPr="00DB7620" w:rsidSect="00DB7620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100012" w16cex:dateUtc="2022-11-04T19:18:00Z"/>
  <w16cex:commentExtensible w16cex:durableId="270D31E2" w16cex:dateUtc="2022-11-02T16:13:00Z"/>
  <w16cex:commentExtensible w16cex:durableId="270E35A9" w16cex:dateUtc="2022-11-03T09:16:00Z"/>
  <w16cex:commentExtensible w16cex:durableId="270E2187" w16cex:dateUtc="2022-11-03T09:16:00Z"/>
  <w16cex:commentExtensible w16cex:durableId="270E2067" w16cex:dateUtc="2022-11-03T09:11:00Z"/>
  <w16cex:commentExtensible w16cex:durableId="270E363C" w16cex:dateUtc="2022-11-03T09:11:00Z"/>
  <w16cex:commentExtensible w16cex:durableId="270D2A0C" w16cex:dateUtc="2022-11-02T15:4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24F231" w14:textId="77777777" w:rsidR="006C374A" w:rsidRDefault="006C374A" w:rsidP="003C31D3">
      <w:r>
        <w:separator/>
      </w:r>
    </w:p>
  </w:endnote>
  <w:endnote w:type="continuationSeparator" w:id="0">
    <w:p w14:paraId="143F8D58" w14:textId="77777777" w:rsidR="006C374A" w:rsidRDefault="006C374A" w:rsidP="003C3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9F9A30" w14:textId="77777777" w:rsidR="006C374A" w:rsidRDefault="006C374A" w:rsidP="003C31D3">
      <w:r>
        <w:separator/>
      </w:r>
    </w:p>
  </w:footnote>
  <w:footnote w:type="continuationSeparator" w:id="0">
    <w:p w14:paraId="1B760246" w14:textId="77777777" w:rsidR="006C374A" w:rsidRDefault="006C374A" w:rsidP="003C31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hideSpellingErrors/>
  <w:hideGrammaticalError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QwNzM2Nje3MDQxNzdV0lEKTi0uzszPAykwqgUA7thugiwAAAA="/>
  </w:docVars>
  <w:rsids>
    <w:rsidRoot w:val="002E1A6A"/>
    <w:rsid w:val="00063DCF"/>
    <w:rsid w:val="000B6B52"/>
    <w:rsid w:val="000C4FAA"/>
    <w:rsid w:val="000E3C58"/>
    <w:rsid w:val="001C73E8"/>
    <w:rsid w:val="002E1A6A"/>
    <w:rsid w:val="002E5EB2"/>
    <w:rsid w:val="00365CDE"/>
    <w:rsid w:val="003C31D3"/>
    <w:rsid w:val="003F0FBB"/>
    <w:rsid w:val="003F5F8D"/>
    <w:rsid w:val="00476B4D"/>
    <w:rsid w:val="004C791C"/>
    <w:rsid w:val="0050270F"/>
    <w:rsid w:val="00512EA8"/>
    <w:rsid w:val="005A76F2"/>
    <w:rsid w:val="0062476F"/>
    <w:rsid w:val="006C374A"/>
    <w:rsid w:val="007505E3"/>
    <w:rsid w:val="007D1FB5"/>
    <w:rsid w:val="008047F3"/>
    <w:rsid w:val="00814FA6"/>
    <w:rsid w:val="00AB7880"/>
    <w:rsid w:val="00AC06CE"/>
    <w:rsid w:val="00AD43D2"/>
    <w:rsid w:val="00B01E6E"/>
    <w:rsid w:val="00B51BC8"/>
    <w:rsid w:val="00B6365C"/>
    <w:rsid w:val="00BD4697"/>
    <w:rsid w:val="00CB2224"/>
    <w:rsid w:val="00CD720C"/>
    <w:rsid w:val="00D604D2"/>
    <w:rsid w:val="00D9231B"/>
    <w:rsid w:val="00DB7620"/>
    <w:rsid w:val="00F3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23E10A"/>
  <w15:chartTrackingRefBased/>
  <w15:docId w15:val="{987E945F-3768-444C-9050-DD8FE4A5F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A6A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E1A6A"/>
    <w:rPr>
      <w:rFonts w:cs="Times New Roman"/>
      <w:b/>
      <w:bCs/>
    </w:rPr>
  </w:style>
  <w:style w:type="table" w:styleId="a4">
    <w:name w:val="Table Grid"/>
    <w:basedOn w:val="a1"/>
    <w:uiPriority w:val="39"/>
    <w:rsid w:val="002E1A6A"/>
    <w:pPr>
      <w:spacing w:after="0" w:line="240" w:lineRule="auto"/>
    </w:pPr>
    <w:rPr>
      <w:rFonts w:ascii="맑은 고딕" w:eastAsia="맑은 고딕" w:hAnsi="맑은 고딕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51BC8"/>
    <w:pPr>
      <w:ind w:leftChars="400" w:left="800"/>
    </w:pPr>
  </w:style>
  <w:style w:type="paragraph" w:styleId="a6">
    <w:name w:val="header"/>
    <w:basedOn w:val="a"/>
    <w:link w:val="Char"/>
    <w:uiPriority w:val="99"/>
    <w:unhideWhenUsed/>
    <w:rsid w:val="003C31D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3C31D3"/>
    <w:rPr>
      <w:rFonts w:ascii="맑은 고딕" w:eastAsia="맑은 고딕" w:hAnsi="맑은 고딕" w:cs="Times New Roman"/>
    </w:rPr>
  </w:style>
  <w:style w:type="paragraph" w:styleId="a7">
    <w:name w:val="footer"/>
    <w:basedOn w:val="a"/>
    <w:link w:val="Char0"/>
    <w:uiPriority w:val="99"/>
    <w:unhideWhenUsed/>
    <w:rsid w:val="003C31D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3C31D3"/>
    <w:rPr>
      <w:rFonts w:ascii="맑은 고딕" w:eastAsia="맑은 고딕" w:hAnsi="맑은 고딕" w:cs="Times New Roman"/>
    </w:rPr>
  </w:style>
  <w:style w:type="character" w:styleId="a8">
    <w:name w:val="annotation reference"/>
    <w:basedOn w:val="a0"/>
    <w:uiPriority w:val="99"/>
    <w:semiHidden/>
    <w:unhideWhenUsed/>
    <w:rsid w:val="00512EA8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512EA8"/>
    <w:rPr>
      <w:szCs w:val="20"/>
    </w:rPr>
  </w:style>
  <w:style w:type="character" w:customStyle="1" w:styleId="Char1">
    <w:name w:val="메모 텍스트 Char"/>
    <w:basedOn w:val="a0"/>
    <w:link w:val="a9"/>
    <w:uiPriority w:val="99"/>
    <w:semiHidden/>
    <w:rsid w:val="00512EA8"/>
    <w:rPr>
      <w:rFonts w:ascii="맑은 고딕" w:eastAsia="맑은 고딕" w:hAnsi="맑은 고딕" w:cs="Times New Roman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512EA8"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sid w:val="00512EA8"/>
    <w:rPr>
      <w:rFonts w:ascii="맑은 고딕" w:eastAsia="맑은 고딕" w:hAnsi="맑은 고딕" w:cs="Times New Roman"/>
      <w:b/>
      <w:bCs/>
      <w:szCs w:val="20"/>
    </w:rPr>
  </w:style>
  <w:style w:type="paragraph" w:styleId="ab">
    <w:name w:val="Subtitle"/>
    <w:basedOn w:val="a"/>
    <w:next w:val="a"/>
    <w:link w:val="Char3"/>
    <w:uiPriority w:val="11"/>
    <w:qFormat/>
    <w:rsid w:val="000B6B5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Char3">
    <w:name w:val="부제 Char"/>
    <w:basedOn w:val="a0"/>
    <w:link w:val="ab"/>
    <w:uiPriority w:val="11"/>
    <w:rsid w:val="000B6B52"/>
    <w:rPr>
      <w:color w:val="5A5A5A" w:themeColor="text1" w:themeTint="A5"/>
      <w:spacing w:val="15"/>
      <w:sz w:val="22"/>
    </w:rPr>
  </w:style>
  <w:style w:type="paragraph" w:styleId="ac">
    <w:name w:val="Balloon Text"/>
    <w:basedOn w:val="a"/>
    <w:link w:val="Char4"/>
    <w:uiPriority w:val="99"/>
    <w:semiHidden/>
    <w:unhideWhenUsed/>
    <w:rsid w:val="00DB762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c"/>
    <w:uiPriority w:val="99"/>
    <w:semiHidden/>
    <w:rsid w:val="00DB76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옥상미</dc:creator>
  <cp:keywords/>
  <dc:description/>
  <cp:lastModifiedBy>김재택</cp:lastModifiedBy>
  <cp:revision>3</cp:revision>
  <cp:lastPrinted>2022-11-01T00:58:00Z</cp:lastPrinted>
  <dcterms:created xsi:type="dcterms:W3CDTF">2022-11-06T00:56:00Z</dcterms:created>
  <dcterms:modified xsi:type="dcterms:W3CDTF">2022-11-06T00:59:00Z</dcterms:modified>
</cp:coreProperties>
</file>