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41AD1" w14:textId="77777777" w:rsidR="00745628" w:rsidRPr="00921112" w:rsidRDefault="003D3F4A" w:rsidP="00E53E59">
      <w:pPr>
        <w:spacing w:line="360" w:lineRule="auto"/>
        <w:ind w:right="-510"/>
        <w:rPr>
          <w:rFonts w:ascii="Calibri" w:hAnsi="Calibri" w:cs="Calibri"/>
          <w:sz w:val="24"/>
          <w:szCs w:val="24"/>
        </w:rPr>
      </w:pPr>
      <w:r w:rsidRPr="00921112">
        <w:rPr>
          <w:rFonts w:ascii="Calibri" w:hAnsi="Calibri" w:cs="Calibri"/>
          <w:b/>
          <w:sz w:val="24"/>
          <w:szCs w:val="24"/>
        </w:rPr>
        <w:t>A genetic risk score model to enhance prediction of future Multiple Sclerosis diagnosis at first presentation with undifferentiated optic neuritis</w:t>
      </w:r>
    </w:p>
    <w:p w14:paraId="04C58498" w14:textId="77777777" w:rsidR="00745628" w:rsidRPr="00921112" w:rsidRDefault="00745628" w:rsidP="00E53E59">
      <w:pPr>
        <w:spacing w:line="360" w:lineRule="auto"/>
        <w:rPr>
          <w:rFonts w:ascii="Calibri" w:hAnsi="Calibri" w:cs="Calibri"/>
          <w:sz w:val="24"/>
          <w:szCs w:val="24"/>
        </w:rPr>
      </w:pPr>
    </w:p>
    <w:p w14:paraId="287C6555" w14:textId="77777777" w:rsidR="00745628" w:rsidRPr="00921112" w:rsidRDefault="003D3F4A" w:rsidP="00E53E59">
      <w:pPr>
        <w:spacing w:line="360" w:lineRule="auto"/>
        <w:jc w:val="center"/>
        <w:rPr>
          <w:rFonts w:ascii="Calibri" w:hAnsi="Calibri" w:cs="Calibri"/>
          <w:b/>
          <w:sz w:val="24"/>
          <w:szCs w:val="24"/>
        </w:rPr>
      </w:pPr>
      <w:r w:rsidRPr="00921112">
        <w:rPr>
          <w:rFonts w:ascii="Calibri" w:hAnsi="Calibri" w:cs="Calibri"/>
          <w:b/>
          <w:sz w:val="24"/>
          <w:szCs w:val="24"/>
        </w:rPr>
        <w:t>SUPPLEMENTARY MATERIAL PART A</w:t>
      </w:r>
    </w:p>
    <w:p w14:paraId="47482480" w14:textId="77777777" w:rsidR="00745628" w:rsidRPr="00921112" w:rsidRDefault="00745628" w:rsidP="00E53E59">
      <w:pPr>
        <w:spacing w:line="360" w:lineRule="auto"/>
        <w:ind w:left="720"/>
        <w:rPr>
          <w:rFonts w:ascii="Calibri" w:hAnsi="Calibri" w:cs="Calibri"/>
        </w:rPr>
      </w:pPr>
    </w:p>
    <w:p w14:paraId="35AD2C4D" w14:textId="77777777" w:rsidR="00745628" w:rsidRPr="00921112" w:rsidRDefault="003D3F4A" w:rsidP="00E53E59">
      <w:pPr>
        <w:numPr>
          <w:ilvl w:val="0"/>
          <w:numId w:val="1"/>
        </w:numPr>
        <w:spacing w:line="360" w:lineRule="auto"/>
        <w:rPr>
          <w:rFonts w:ascii="Calibri" w:hAnsi="Calibri" w:cs="Calibri"/>
          <w:b/>
          <w:sz w:val="24"/>
          <w:szCs w:val="24"/>
        </w:rPr>
      </w:pPr>
      <w:r w:rsidRPr="00921112">
        <w:rPr>
          <w:rFonts w:ascii="Calibri" w:hAnsi="Calibri" w:cs="Calibri"/>
          <w:b/>
          <w:sz w:val="24"/>
          <w:szCs w:val="24"/>
        </w:rPr>
        <w:t>Supplementary Methods</w:t>
      </w:r>
    </w:p>
    <w:p w14:paraId="4F894BBB" w14:textId="77777777" w:rsidR="00745628" w:rsidRPr="00921112" w:rsidRDefault="003D3F4A" w:rsidP="00E53E59">
      <w:pPr>
        <w:numPr>
          <w:ilvl w:val="1"/>
          <w:numId w:val="1"/>
        </w:numPr>
        <w:spacing w:line="360" w:lineRule="auto"/>
        <w:rPr>
          <w:rFonts w:ascii="Calibri" w:hAnsi="Calibri" w:cs="Calibri"/>
          <w:sz w:val="24"/>
          <w:szCs w:val="24"/>
        </w:rPr>
      </w:pPr>
      <w:r w:rsidRPr="00921112">
        <w:rPr>
          <w:rFonts w:ascii="Calibri" w:hAnsi="Calibri" w:cs="Calibri"/>
          <w:sz w:val="24"/>
          <w:szCs w:val="24"/>
        </w:rPr>
        <w:t>Source of diagnosis based on diagnostic codes</w:t>
      </w:r>
    </w:p>
    <w:p w14:paraId="612B22E4" w14:textId="77777777" w:rsidR="00745628" w:rsidRPr="00921112" w:rsidRDefault="003D3F4A" w:rsidP="00E53E59">
      <w:pPr>
        <w:numPr>
          <w:ilvl w:val="1"/>
          <w:numId w:val="1"/>
        </w:numPr>
        <w:spacing w:line="360" w:lineRule="auto"/>
        <w:rPr>
          <w:rFonts w:ascii="Calibri" w:hAnsi="Calibri" w:cs="Calibri"/>
          <w:sz w:val="24"/>
          <w:szCs w:val="24"/>
        </w:rPr>
      </w:pPr>
      <w:r w:rsidRPr="00921112">
        <w:rPr>
          <w:rFonts w:ascii="Calibri" w:hAnsi="Calibri" w:cs="Calibri"/>
          <w:sz w:val="24"/>
          <w:szCs w:val="24"/>
        </w:rPr>
        <w:t>Generating MS-GRS</w:t>
      </w:r>
    </w:p>
    <w:p w14:paraId="4EE67C7D" w14:textId="77777777" w:rsidR="00745628" w:rsidRPr="00921112" w:rsidRDefault="00745628" w:rsidP="00E53E59">
      <w:pPr>
        <w:spacing w:line="360" w:lineRule="auto"/>
        <w:ind w:left="1440"/>
        <w:rPr>
          <w:rFonts w:ascii="Calibri" w:hAnsi="Calibri" w:cs="Calibri"/>
          <w:sz w:val="24"/>
          <w:szCs w:val="24"/>
        </w:rPr>
      </w:pPr>
    </w:p>
    <w:p w14:paraId="7B42A451" w14:textId="77777777" w:rsidR="00745628" w:rsidRPr="00921112" w:rsidRDefault="003D3F4A" w:rsidP="00E53E59">
      <w:pPr>
        <w:numPr>
          <w:ilvl w:val="0"/>
          <w:numId w:val="1"/>
        </w:numPr>
        <w:spacing w:line="360" w:lineRule="auto"/>
        <w:rPr>
          <w:rFonts w:ascii="Calibri" w:hAnsi="Calibri" w:cs="Calibri"/>
          <w:b/>
          <w:sz w:val="24"/>
          <w:szCs w:val="24"/>
        </w:rPr>
      </w:pPr>
      <w:r w:rsidRPr="00921112">
        <w:rPr>
          <w:rFonts w:ascii="Calibri" w:hAnsi="Calibri" w:cs="Calibri"/>
          <w:b/>
          <w:sz w:val="24"/>
          <w:szCs w:val="24"/>
        </w:rPr>
        <w:t>Supplementary Results</w:t>
      </w:r>
    </w:p>
    <w:p w14:paraId="46A6C09F" w14:textId="77777777" w:rsidR="00745628" w:rsidRPr="00921112" w:rsidRDefault="003D3F4A" w:rsidP="00E53E59">
      <w:pPr>
        <w:numPr>
          <w:ilvl w:val="1"/>
          <w:numId w:val="1"/>
        </w:numPr>
        <w:spacing w:line="360" w:lineRule="auto"/>
        <w:rPr>
          <w:rFonts w:ascii="Calibri" w:hAnsi="Calibri" w:cs="Calibri"/>
          <w:sz w:val="24"/>
          <w:szCs w:val="24"/>
        </w:rPr>
      </w:pPr>
      <w:r w:rsidRPr="00921112">
        <w:rPr>
          <w:rFonts w:ascii="Calibri" w:hAnsi="Calibri" w:cs="Calibri"/>
          <w:sz w:val="24"/>
          <w:szCs w:val="24"/>
        </w:rPr>
        <w:t xml:space="preserve">Demographic data </w:t>
      </w:r>
    </w:p>
    <w:p w14:paraId="06385DB8" w14:textId="77777777" w:rsidR="00745628" w:rsidRPr="00921112" w:rsidRDefault="003D3F4A" w:rsidP="00E53E59">
      <w:pPr>
        <w:spacing w:line="360" w:lineRule="auto"/>
        <w:ind w:left="720" w:firstLine="720"/>
        <w:rPr>
          <w:rFonts w:ascii="Calibri" w:hAnsi="Calibri" w:cs="Calibri"/>
          <w:sz w:val="24"/>
          <w:szCs w:val="24"/>
        </w:rPr>
      </w:pPr>
      <w:r w:rsidRPr="00921112">
        <w:rPr>
          <w:rFonts w:ascii="Calibri" w:hAnsi="Calibri" w:cs="Calibri"/>
          <w:sz w:val="24"/>
          <w:szCs w:val="24"/>
        </w:rPr>
        <w:t>2.1.1 Tables for all ON cases and all MS cases by end of cumulative follow-up</w:t>
      </w:r>
    </w:p>
    <w:p w14:paraId="3B701A09" w14:textId="77777777" w:rsidR="00745628" w:rsidRPr="00921112" w:rsidRDefault="003D3F4A" w:rsidP="00E53E59">
      <w:pPr>
        <w:spacing w:line="360" w:lineRule="auto"/>
        <w:ind w:left="1440"/>
        <w:rPr>
          <w:rFonts w:ascii="Calibri" w:hAnsi="Calibri" w:cs="Calibri"/>
          <w:sz w:val="24"/>
          <w:szCs w:val="24"/>
        </w:rPr>
      </w:pPr>
      <w:r w:rsidRPr="00921112">
        <w:rPr>
          <w:rFonts w:ascii="Calibri" w:hAnsi="Calibri" w:cs="Calibri"/>
          <w:sz w:val="24"/>
          <w:szCs w:val="24"/>
        </w:rPr>
        <w:t>2.1.2 Age at diagnosis of MS</w:t>
      </w:r>
    </w:p>
    <w:p w14:paraId="56A39BF7" w14:textId="77777777" w:rsidR="00745628" w:rsidRPr="00921112" w:rsidRDefault="003D3F4A" w:rsidP="00E53E59">
      <w:pPr>
        <w:spacing w:line="360" w:lineRule="auto"/>
        <w:ind w:left="1440"/>
        <w:rPr>
          <w:rFonts w:ascii="Calibri" w:hAnsi="Calibri" w:cs="Calibri"/>
          <w:sz w:val="24"/>
          <w:szCs w:val="24"/>
        </w:rPr>
      </w:pPr>
      <w:r w:rsidRPr="00921112">
        <w:rPr>
          <w:rFonts w:ascii="Calibri" w:hAnsi="Calibri" w:cs="Calibri"/>
          <w:sz w:val="24"/>
          <w:szCs w:val="24"/>
        </w:rPr>
        <w:t>2.1.3 Age at diagnosis of ON</w:t>
      </w:r>
    </w:p>
    <w:p w14:paraId="5DA3449F" w14:textId="77777777" w:rsidR="00745628" w:rsidRPr="00921112" w:rsidRDefault="003D3F4A" w:rsidP="00E53E59">
      <w:pPr>
        <w:spacing w:line="360" w:lineRule="auto"/>
        <w:ind w:left="1440"/>
        <w:rPr>
          <w:rFonts w:ascii="Calibri" w:hAnsi="Calibri" w:cs="Calibri"/>
          <w:sz w:val="24"/>
          <w:szCs w:val="24"/>
        </w:rPr>
      </w:pPr>
      <w:r w:rsidRPr="00921112">
        <w:rPr>
          <w:rFonts w:ascii="Calibri" w:hAnsi="Calibri" w:cs="Calibri"/>
          <w:sz w:val="24"/>
          <w:szCs w:val="24"/>
        </w:rPr>
        <w:t xml:space="preserve">2.1.4 Age at diagnosis of ON in undifferentiated ON </w:t>
      </w:r>
    </w:p>
    <w:p w14:paraId="5B8C6532" w14:textId="77777777" w:rsidR="00745628" w:rsidRPr="00921112" w:rsidRDefault="003D3F4A" w:rsidP="00E53E59">
      <w:pPr>
        <w:spacing w:line="360" w:lineRule="auto"/>
        <w:ind w:left="1440"/>
        <w:rPr>
          <w:rFonts w:ascii="Calibri" w:hAnsi="Calibri" w:cs="Calibri"/>
          <w:bCs/>
          <w:sz w:val="24"/>
          <w:szCs w:val="24"/>
        </w:rPr>
      </w:pPr>
      <w:r w:rsidRPr="00921112">
        <w:rPr>
          <w:rFonts w:ascii="Calibri" w:hAnsi="Calibri" w:cs="Calibri"/>
          <w:bCs/>
          <w:sz w:val="24"/>
          <w:szCs w:val="24"/>
        </w:rPr>
        <w:t>2.1.5 Causes of death in MS &amp; ON</w:t>
      </w:r>
    </w:p>
    <w:p w14:paraId="34131C69" w14:textId="77777777" w:rsidR="00745628" w:rsidRPr="00921112" w:rsidRDefault="003D3F4A" w:rsidP="00E53E59">
      <w:pPr>
        <w:numPr>
          <w:ilvl w:val="1"/>
          <w:numId w:val="1"/>
        </w:numPr>
        <w:spacing w:line="360" w:lineRule="auto"/>
        <w:rPr>
          <w:rFonts w:ascii="Calibri" w:hAnsi="Calibri" w:cs="Calibri"/>
          <w:sz w:val="24"/>
          <w:szCs w:val="24"/>
        </w:rPr>
      </w:pPr>
      <w:r w:rsidRPr="00921112">
        <w:rPr>
          <w:rFonts w:ascii="Calibri" w:hAnsi="Calibri" w:cs="Calibri"/>
          <w:sz w:val="24"/>
          <w:szCs w:val="24"/>
        </w:rPr>
        <w:t>MS-GRS in MS-ON: MS first VS ON first</w:t>
      </w:r>
    </w:p>
    <w:p w14:paraId="5C35BB8A" w14:textId="77777777" w:rsidR="00745628" w:rsidRPr="00921112" w:rsidRDefault="003D3F4A" w:rsidP="00E53E59">
      <w:pPr>
        <w:numPr>
          <w:ilvl w:val="1"/>
          <w:numId w:val="1"/>
        </w:numPr>
        <w:spacing w:line="360" w:lineRule="auto"/>
        <w:rPr>
          <w:rFonts w:ascii="Calibri" w:hAnsi="Calibri" w:cs="Calibri"/>
          <w:sz w:val="24"/>
          <w:szCs w:val="24"/>
        </w:rPr>
      </w:pPr>
      <w:r w:rsidRPr="00921112">
        <w:rPr>
          <w:rFonts w:ascii="Calibri" w:hAnsi="Calibri" w:cs="Calibri"/>
          <w:sz w:val="24"/>
          <w:szCs w:val="24"/>
        </w:rPr>
        <w:t>MS-GRS association with other variables:</w:t>
      </w:r>
    </w:p>
    <w:p w14:paraId="14687D58" w14:textId="77777777" w:rsidR="00745628" w:rsidRPr="00921112" w:rsidRDefault="003D3F4A" w:rsidP="00E53E59">
      <w:pPr>
        <w:numPr>
          <w:ilvl w:val="2"/>
          <w:numId w:val="1"/>
        </w:numPr>
        <w:spacing w:line="360" w:lineRule="auto"/>
        <w:rPr>
          <w:rFonts w:ascii="Calibri" w:hAnsi="Calibri" w:cs="Calibri"/>
          <w:sz w:val="24"/>
          <w:szCs w:val="24"/>
        </w:rPr>
      </w:pPr>
      <w:r w:rsidRPr="00921112">
        <w:rPr>
          <w:rFonts w:ascii="Calibri" w:hAnsi="Calibri" w:cs="Calibri"/>
          <w:sz w:val="24"/>
          <w:szCs w:val="24"/>
        </w:rPr>
        <w:t>Age at diagnosis of MS/ON</w:t>
      </w:r>
    </w:p>
    <w:p w14:paraId="079D5524" w14:textId="77777777" w:rsidR="00745628" w:rsidRPr="00921112" w:rsidRDefault="003D3F4A" w:rsidP="00E53E59">
      <w:pPr>
        <w:numPr>
          <w:ilvl w:val="2"/>
          <w:numId w:val="1"/>
        </w:numPr>
        <w:spacing w:line="360" w:lineRule="auto"/>
        <w:rPr>
          <w:rFonts w:ascii="Calibri" w:hAnsi="Calibri" w:cs="Calibri"/>
          <w:sz w:val="24"/>
          <w:szCs w:val="24"/>
        </w:rPr>
      </w:pPr>
      <w:r w:rsidRPr="00921112">
        <w:rPr>
          <w:rFonts w:ascii="Calibri" w:hAnsi="Calibri" w:cs="Calibri"/>
          <w:sz w:val="24"/>
          <w:szCs w:val="24"/>
        </w:rPr>
        <w:t>Sex</w:t>
      </w:r>
    </w:p>
    <w:p w14:paraId="39D7F416" w14:textId="77777777" w:rsidR="00745628" w:rsidRPr="00921112" w:rsidRDefault="003D3F4A" w:rsidP="00E53E59">
      <w:pPr>
        <w:numPr>
          <w:ilvl w:val="2"/>
          <w:numId w:val="1"/>
        </w:numPr>
        <w:spacing w:line="360" w:lineRule="auto"/>
        <w:rPr>
          <w:rFonts w:ascii="Calibri" w:hAnsi="Calibri" w:cs="Calibri"/>
          <w:sz w:val="24"/>
          <w:szCs w:val="24"/>
        </w:rPr>
      </w:pPr>
      <w:r w:rsidRPr="00921112">
        <w:rPr>
          <w:rFonts w:ascii="Calibri" w:hAnsi="Calibri" w:cs="Calibri"/>
          <w:sz w:val="24"/>
          <w:szCs w:val="24"/>
        </w:rPr>
        <w:t>Ethnicity</w:t>
      </w:r>
    </w:p>
    <w:p w14:paraId="2CBBB7B3" w14:textId="77777777" w:rsidR="00745628" w:rsidRPr="00921112" w:rsidRDefault="003D3F4A" w:rsidP="00E53E59">
      <w:pPr>
        <w:numPr>
          <w:ilvl w:val="1"/>
          <w:numId w:val="1"/>
        </w:numPr>
        <w:spacing w:line="360" w:lineRule="auto"/>
        <w:rPr>
          <w:rFonts w:ascii="Calibri" w:hAnsi="Calibri" w:cs="Calibri"/>
          <w:sz w:val="24"/>
          <w:szCs w:val="24"/>
        </w:rPr>
      </w:pPr>
      <w:r w:rsidRPr="00921112">
        <w:rPr>
          <w:rFonts w:ascii="Calibri" w:hAnsi="Calibri" w:cs="Calibri"/>
          <w:sz w:val="24"/>
          <w:szCs w:val="24"/>
        </w:rPr>
        <w:t xml:space="preserve">Unadjusted Kaplan-Meier of MS-free survival </w:t>
      </w:r>
    </w:p>
    <w:p w14:paraId="1C082821" w14:textId="7369A1A3" w:rsidR="00E53E59" w:rsidRPr="00E53E59" w:rsidRDefault="00E53E59" w:rsidP="00C23653">
      <w:pPr>
        <w:numPr>
          <w:ilvl w:val="1"/>
          <w:numId w:val="1"/>
        </w:numPr>
        <w:spacing w:line="360" w:lineRule="auto"/>
        <w:rPr>
          <w:rFonts w:ascii="Calibri" w:hAnsi="Calibri" w:cs="Calibri"/>
          <w:sz w:val="24"/>
          <w:szCs w:val="24"/>
        </w:rPr>
      </w:pPr>
      <w:r>
        <w:rPr>
          <w:rFonts w:ascii="Calibri" w:hAnsi="Calibri" w:cs="Calibri"/>
          <w:sz w:val="24"/>
          <w:szCs w:val="24"/>
        </w:rPr>
        <w:t>Adjusting for age at cohort entry</w:t>
      </w:r>
      <w:r w:rsidRPr="00E53E59">
        <w:rPr>
          <w:rFonts w:ascii="Calibri" w:hAnsi="Calibri" w:cs="Calibri"/>
          <w:sz w:val="24"/>
          <w:szCs w:val="24"/>
        </w:rPr>
        <w:br w:type="page"/>
      </w:r>
    </w:p>
    <w:p w14:paraId="23F1C3B1" w14:textId="77777777" w:rsidR="00745628" w:rsidRPr="00921112" w:rsidRDefault="003D3F4A">
      <w:pPr>
        <w:rPr>
          <w:rFonts w:ascii="Calibri" w:hAnsi="Calibri" w:cs="Calibri"/>
          <w:b/>
          <w:sz w:val="24"/>
          <w:szCs w:val="24"/>
        </w:rPr>
      </w:pPr>
      <w:r w:rsidRPr="00921112">
        <w:rPr>
          <w:rFonts w:ascii="Calibri" w:hAnsi="Calibri" w:cs="Calibri"/>
          <w:b/>
          <w:sz w:val="24"/>
          <w:szCs w:val="24"/>
        </w:rPr>
        <w:lastRenderedPageBreak/>
        <w:t>1. Supplementary Methods</w:t>
      </w:r>
    </w:p>
    <w:p w14:paraId="0CED314D" w14:textId="77777777" w:rsidR="00745628" w:rsidRPr="00921112" w:rsidRDefault="00745628">
      <w:pPr>
        <w:rPr>
          <w:rFonts w:ascii="Calibri" w:hAnsi="Calibri" w:cs="Calibri"/>
          <w:b/>
          <w:sz w:val="24"/>
          <w:szCs w:val="24"/>
        </w:rPr>
      </w:pPr>
    </w:p>
    <w:p w14:paraId="0288FBD7" w14:textId="77777777" w:rsidR="00745628" w:rsidRPr="00921112" w:rsidRDefault="003D3F4A">
      <w:pPr>
        <w:rPr>
          <w:rFonts w:ascii="Calibri" w:hAnsi="Calibri" w:cs="Calibri"/>
          <w:b/>
          <w:sz w:val="24"/>
          <w:szCs w:val="24"/>
        </w:rPr>
      </w:pPr>
      <w:r w:rsidRPr="00921112">
        <w:rPr>
          <w:rFonts w:ascii="Calibri" w:hAnsi="Calibri" w:cs="Calibri"/>
          <w:b/>
          <w:sz w:val="24"/>
          <w:szCs w:val="24"/>
        </w:rPr>
        <w:t>1.1 Source of diagnosis based on diagnostic codes</w:t>
      </w:r>
    </w:p>
    <w:p w14:paraId="5C3228AB" w14:textId="77777777" w:rsidR="00745628" w:rsidRPr="00921112" w:rsidRDefault="00745628">
      <w:pPr>
        <w:rPr>
          <w:rFonts w:ascii="Calibri" w:hAnsi="Calibri" w:cs="Calibri"/>
          <w:b/>
          <w:sz w:val="24"/>
          <w:szCs w:val="24"/>
        </w:rPr>
      </w:pPr>
    </w:p>
    <w:p w14:paraId="0B4EFF7E" w14:textId="77777777" w:rsidR="00745628" w:rsidRPr="00921112" w:rsidRDefault="003D3F4A">
      <w:pPr>
        <w:rPr>
          <w:rFonts w:ascii="Calibri" w:hAnsi="Calibri" w:cs="Calibri"/>
          <w:b/>
          <w:sz w:val="24"/>
          <w:szCs w:val="24"/>
        </w:rPr>
      </w:pPr>
      <w:r w:rsidRPr="00921112">
        <w:rPr>
          <w:rFonts w:ascii="Calibri" w:hAnsi="Calibri" w:cs="Calibri"/>
          <w:b/>
          <w:sz w:val="24"/>
          <w:szCs w:val="24"/>
        </w:rPr>
        <w:t xml:space="preserve">1.1.1 </w:t>
      </w:r>
      <w:r w:rsidRPr="00921112">
        <w:rPr>
          <w:rFonts w:ascii="Calibri" w:hAnsi="Calibri" w:cs="Calibri"/>
          <w:i/>
          <w:sz w:val="24"/>
          <w:szCs w:val="24"/>
        </w:rPr>
        <w:t xml:space="preserve">  </w:t>
      </w:r>
      <w:r w:rsidRPr="00921112">
        <w:rPr>
          <w:rFonts w:ascii="Calibri" w:hAnsi="Calibri" w:cs="Calibri"/>
          <w:b/>
          <w:sz w:val="24"/>
          <w:szCs w:val="24"/>
        </w:rPr>
        <w:t>Case Identification</w:t>
      </w:r>
    </w:p>
    <w:p w14:paraId="70AC474F" w14:textId="77777777" w:rsidR="00745628" w:rsidRPr="00921112" w:rsidRDefault="00745628">
      <w:pPr>
        <w:rPr>
          <w:rFonts w:ascii="Calibri" w:hAnsi="Calibri" w:cs="Calibri"/>
          <w:i/>
          <w:sz w:val="24"/>
          <w:szCs w:val="24"/>
        </w:rPr>
      </w:pPr>
    </w:p>
    <w:p w14:paraId="1C3886EE" w14:textId="3F929522" w:rsidR="00745628" w:rsidRPr="00921112" w:rsidRDefault="003D3F4A">
      <w:pPr>
        <w:spacing w:line="301" w:lineRule="auto"/>
        <w:rPr>
          <w:rFonts w:ascii="Calibri" w:eastAsia="Calibri" w:hAnsi="Calibri" w:cs="Calibri"/>
          <w:sz w:val="24"/>
          <w:szCs w:val="24"/>
        </w:rPr>
      </w:pPr>
      <w:r w:rsidRPr="00921112">
        <w:rPr>
          <w:rFonts w:ascii="Calibri" w:eastAsia="Calibri" w:hAnsi="Calibri" w:cs="Calibri"/>
          <w:sz w:val="24"/>
          <w:szCs w:val="24"/>
        </w:rPr>
        <w:t xml:space="preserve">Our case identification process is detailed in </w:t>
      </w:r>
      <w:r w:rsidRPr="00921112">
        <w:rPr>
          <w:rFonts w:ascii="Calibri" w:eastAsia="Calibri" w:hAnsi="Calibri" w:cs="Calibri"/>
          <w:b/>
          <w:bCs/>
          <w:sz w:val="24"/>
          <w:szCs w:val="24"/>
        </w:rPr>
        <w:t>eFigure1</w:t>
      </w:r>
      <w:r w:rsidRPr="00921112">
        <w:rPr>
          <w:rFonts w:ascii="Calibri" w:eastAsia="Calibri" w:hAnsi="Calibri" w:cs="Calibri"/>
          <w:sz w:val="24"/>
          <w:szCs w:val="24"/>
        </w:rPr>
        <w:t>. In brief, we first included the UKBB-defined ‘first occurrence’ cases of MS and ON. These are centrally generated by UKBB from HES data (using International Classification of Disease version 10 (ICD-10) and ICD-9 codes</w:t>
      </w:r>
      <w:r w:rsidR="00921112" w:rsidRPr="00921112">
        <w:rPr>
          <w:rFonts w:ascii="Calibri" w:eastAsia="Calibri" w:hAnsi="Calibri" w:cs="Calibri"/>
          <w:sz w:val="24"/>
          <w:szCs w:val="24"/>
        </w:rPr>
        <w:t>), primary</w:t>
      </w:r>
      <w:r w:rsidRPr="00921112">
        <w:rPr>
          <w:rFonts w:ascii="Calibri" w:eastAsia="Calibri" w:hAnsi="Calibri" w:cs="Calibri"/>
          <w:sz w:val="24"/>
          <w:szCs w:val="24"/>
        </w:rPr>
        <w:t xml:space="preserve"> care records (using Read2 and Read3 codes) and self-report (See supplement </w:t>
      </w:r>
      <w:proofErr w:type="spellStart"/>
      <w:r w:rsidRPr="00921112">
        <w:rPr>
          <w:rFonts w:ascii="Calibri" w:eastAsia="Calibri" w:hAnsi="Calibri" w:cs="Calibri"/>
          <w:sz w:val="24"/>
          <w:szCs w:val="24"/>
        </w:rPr>
        <w:t>eTable</w:t>
      </w:r>
      <w:proofErr w:type="spellEnd"/>
      <w:r w:rsidRPr="00921112">
        <w:rPr>
          <w:rFonts w:ascii="Calibri" w:eastAsia="Calibri" w:hAnsi="Calibri" w:cs="Calibri"/>
          <w:sz w:val="24"/>
          <w:szCs w:val="24"/>
        </w:rPr>
        <w:t xml:space="preserve"> 1).</w:t>
      </w:r>
      <w:r w:rsidR="00921112" w:rsidRPr="00921112">
        <w:rPr>
          <w:rFonts w:ascii="Calibri" w:eastAsia="Calibri" w:hAnsi="Calibri" w:cs="Calibri"/>
          <w:sz w:val="24"/>
          <w:szCs w:val="24"/>
        </w:rPr>
        <w:fldChar w:fldCharType="begin" w:fldLock="1"/>
      </w:r>
      <w:r w:rsidR="00921112" w:rsidRPr="00921112">
        <w:rPr>
          <w:rFonts w:ascii="Calibri" w:eastAsia="Calibri" w:hAnsi="Calibri" w:cs="Calibri"/>
          <w:sz w:val="24"/>
          <w:szCs w:val="24"/>
        </w:rPr>
        <w:instrText>ADDIN CSL_CITATION {"citationItems":[{"id":"ITEM-1","itemData":{"DOI":"https://biobank.ndph.ox.ac.uk/showcase/ukb/docs/HealthOutcomesOverview.pdf","abstract":"Using 67 emotionally disturbed children and adolescents in residential treatment, the \"father?mother\" hypothesis of Cards IV and VII of the Rorschach technique was investigated. While Cards X and IV were selected significantly often, it was only Card IV which was selected as the \"father\" card significantly more often than chance, as well as significantly less often selected as the \"mother\" card. Conversely, Card VII was selected as the \"mother\" card significantly more often than chance and selected as the \"father\" card significantly less often. The more dysfunctional a child or adolescent's relationship is with his/her parents, the more likely the child/adolescent selects Card IV as the \"father\" or Card VII as the \"mother\" card. Implications are discussed.","author":[{"dropping-particle":"","family":"The UK Biobank","given":"","non-dropping-particle":"","parse-names":false,"suffix":""}],"id":"ITEM-1","issue":"5","issued":{"date-parts":[["2019"]]},"page":"275-277","title":"Health Outcomes Overview","type":"webpage","volume":"58"},"uris":["http://www.mendeley.com/documents/?uuid=e204ecc1-99b7-41d1-8dbb-2f24bdb91a04"]}],"mendeley":{"formattedCitation":"&lt;sup&gt;1&lt;/sup&gt;","plainTextFormattedCitation":"1","previouslyFormattedCitation":"&lt;sup&gt;1&lt;/sup&gt;"},"properties":{"noteIndex":0},"schema":"https://github.com/citation-style-language/schema/raw/master/csl-citation.json"}</w:instrText>
      </w:r>
      <w:r w:rsidR="00921112" w:rsidRPr="00921112">
        <w:rPr>
          <w:rFonts w:ascii="Calibri" w:eastAsia="Calibri" w:hAnsi="Calibri" w:cs="Calibri"/>
          <w:sz w:val="24"/>
          <w:szCs w:val="24"/>
        </w:rPr>
        <w:fldChar w:fldCharType="separate"/>
      </w:r>
      <w:r w:rsidR="00921112" w:rsidRPr="00921112">
        <w:rPr>
          <w:rFonts w:ascii="Calibri" w:eastAsia="Calibri" w:hAnsi="Calibri" w:cs="Calibri"/>
          <w:noProof/>
          <w:sz w:val="24"/>
          <w:szCs w:val="24"/>
          <w:vertAlign w:val="superscript"/>
        </w:rPr>
        <w:t>1</w:t>
      </w:r>
      <w:r w:rsidR="00921112" w:rsidRPr="00921112">
        <w:rPr>
          <w:rFonts w:ascii="Calibri" w:eastAsia="Calibri" w:hAnsi="Calibri" w:cs="Calibri"/>
          <w:sz w:val="24"/>
          <w:szCs w:val="24"/>
        </w:rPr>
        <w:fldChar w:fldCharType="end"/>
      </w:r>
      <w:r w:rsidRPr="00921112">
        <w:rPr>
          <w:rFonts w:ascii="Calibri" w:eastAsia="Calibri" w:hAnsi="Calibri" w:cs="Calibri"/>
          <w:sz w:val="24"/>
          <w:szCs w:val="24"/>
        </w:rPr>
        <w:t xml:space="preserve"> Second, in order to verify first-occurrence data, we searched data-fields with self-reported illnesses (self-report codes) and UKBB HES data (ICD-10 &amp; ICD-9) and retrieved an additional 113 MS and 54 ON cases. These cases were all identified from HES data, with no additional cases from ‘self-report’. Third, we manually searched primary </w:t>
      </w:r>
      <w:r w:rsidRPr="00921112">
        <w:rPr>
          <w:rFonts w:ascii="Calibri" w:eastAsia="Calibri" w:hAnsi="Calibri" w:cs="Calibri"/>
          <w:color w:val="000000" w:themeColor="text1"/>
          <w:sz w:val="24"/>
          <w:szCs w:val="24"/>
        </w:rPr>
        <w:t xml:space="preserve">care </w:t>
      </w:r>
      <w:r w:rsidRPr="00921112">
        <w:rPr>
          <w:rFonts w:ascii="Calibri" w:eastAsia="Calibri" w:hAnsi="Calibri" w:cs="Calibri"/>
          <w:sz w:val="24"/>
          <w:szCs w:val="24"/>
        </w:rPr>
        <w:t>data in all participants with missing ‘first occurrence data’, using additional</w:t>
      </w:r>
      <w:r w:rsidRPr="00921112">
        <w:rPr>
          <w:rFonts w:ascii="Calibri" w:eastAsia="Calibri" w:hAnsi="Calibri" w:cs="Calibri"/>
          <w:sz w:val="24"/>
          <w:szCs w:val="24"/>
          <w:highlight w:val="white"/>
        </w:rPr>
        <w:t xml:space="preserve"> </w:t>
      </w:r>
      <w:r w:rsidRPr="00921112">
        <w:rPr>
          <w:rFonts w:ascii="Calibri" w:eastAsia="Calibri" w:hAnsi="Calibri" w:cs="Calibri"/>
          <w:sz w:val="24"/>
          <w:szCs w:val="24"/>
        </w:rPr>
        <w:t xml:space="preserve">Read codes identified by our neuro-ophthalmologists (See </w:t>
      </w:r>
      <w:proofErr w:type="spellStart"/>
      <w:r w:rsidR="00921112" w:rsidRPr="00921112">
        <w:rPr>
          <w:rFonts w:ascii="Calibri" w:eastAsia="Calibri" w:hAnsi="Calibri" w:cs="Calibri"/>
          <w:b/>
          <w:bCs/>
          <w:sz w:val="24"/>
          <w:szCs w:val="24"/>
        </w:rPr>
        <w:t>e</w:t>
      </w:r>
      <w:r w:rsidRPr="00921112">
        <w:rPr>
          <w:rFonts w:ascii="Calibri" w:eastAsia="Calibri" w:hAnsi="Calibri" w:cs="Calibri"/>
          <w:b/>
          <w:bCs/>
          <w:sz w:val="24"/>
          <w:szCs w:val="24"/>
        </w:rPr>
        <w:t>Table</w:t>
      </w:r>
      <w:proofErr w:type="spellEnd"/>
      <w:r w:rsidRPr="00921112">
        <w:rPr>
          <w:rFonts w:ascii="Calibri" w:eastAsia="Calibri" w:hAnsi="Calibri" w:cs="Calibri"/>
          <w:b/>
          <w:bCs/>
          <w:sz w:val="24"/>
          <w:szCs w:val="24"/>
        </w:rPr>
        <w:t xml:space="preserve"> 1</w:t>
      </w:r>
      <w:r w:rsidRPr="00921112">
        <w:rPr>
          <w:rFonts w:ascii="Calibri" w:eastAsia="Calibri" w:hAnsi="Calibri" w:cs="Calibri"/>
          <w:sz w:val="24"/>
          <w:szCs w:val="24"/>
        </w:rPr>
        <w:t xml:space="preserve">). We identified an additional 5 MS cases and 196 ON cases. Through this process, we identified that where the UKBB ‘first occurrence’ cases were defined by Read3 codes (rather than Read2 codes), two </w:t>
      </w:r>
      <w:proofErr w:type="gramStart"/>
      <w:r w:rsidRPr="00921112">
        <w:rPr>
          <w:rFonts w:ascii="Calibri" w:eastAsia="Calibri" w:hAnsi="Calibri" w:cs="Calibri"/>
          <w:sz w:val="24"/>
          <w:szCs w:val="24"/>
        </w:rPr>
        <w:t>key</w:t>
      </w:r>
      <w:proofErr w:type="gramEnd"/>
      <w:r w:rsidRPr="00921112">
        <w:rPr>
          <w:rFonts w:ascii="Calibri" w:eastAsia="Calibri" w:hAnsi="Calibri" w:cs="Calibri"/>
          <w:sz w:val="24"/>
          <w:szCs w:val="24"/>
        </w:rPr>
        <w:t xml:space="preserve"> ON codes were omitted from capture, namely, F4H3 ‘Optic Neuritis’ (n= 128 added) and F4H32 ‘Acute retrobulbar neuritis’ (n=66 added). Two cases were identified from Read3 code, ‘Retrobulbar optic neuritis classified elsewhere’ (FyuJ1). Four MS cases were identified from Read2 codes, ‘Management of multiple sclerosis in palliative phase’</w:t>
      </w:r>
      <w:r w:rsidR="00921112" w:rsidRPr="00921112">
        <w:rPr>
          <w:rFonts w:ascii="Calibri" w:eastAsia="Calibri" w:hAnsi="Calibri" w:cs="Calibri"/>
          <w:sz w:val="24"/>
          <w:szCs w:val="24"/>
        </w:rPr>
        <w:t xml:space="preserve"> </w:t>
      </w:r>
      <w:r w:rsidRPr="00921112">
        <w:rPr>
          <w:rFonts w:ascii="Calibri" w:eastAsia="Calibri" w:hAnsi="Calibri" w:cs="Calibri"/>
          <w:sz w:val="24"/>
          <w:szCs w:val="24"/>
        </w:rPr>
        <w:t>(8Cc4, n=2) and ‘Multiple sclerosis multidisciplinary review’ (666B, n=2), with the fifth case (</w:t>
      </w:r>
      <w:r w:rsidRPr="00921112">
        <w:rPr>
          <w:rFonts w:ascii="Calibri" w:hAnsi="Calibri" w:cs="Calibri"/>
          <w:sz w:val="24"/>
          <w:szCs w:val="24"/>
        </w:rPr>
        <w:t>F20z) subsequently removed due to missing event date</w:t>
      </w:r>
      <w:r w:rsidRPr="00921112">
        <w:rPr>
          <w:rFonts w:ascii="Calibri" w:eastAsia="Calibri" w:hAnsi="Calibri" w:cs="Calibri"/>
          <w:sz w:val="24"/>
          <w:szCs w:val="24"/>
        </w:rPr>
        <w:t xml:space="preserve">. </w:t>
      </w:r>
    </w:p>
    <w:p w14:paraId="3F9D1B39" w14:textId="77777777" w:rsidR="00745628" w:rsidRPr="00921112" w:rsidRDefault="00745628">
      <w:pPr>
        <w:spacing w:line="301" w:lineRule="auto"/>
        <w:rPr>
          <w:rFonts w:ascii="Calibri" w:eastAsia="Calibri" w:hAnsi="Calibri" w:cs="Calibri"/>
          <w:sz w:val="24"/>
          <w:szCs w:val="24"/>
        </w:rPr>
      </w:pPr>
    </w:p>
    <w:p w14:paraId="092A2D7B" w14:textId="77777777" w:rsidR="00745628" w:rsidRPr="00921112" w:rsidRDefault="003D3F4A">
      <w:pPr>
        <w:spacing w:line="301" w:lineRule="auto"/>
        <w:rPr>
          <w:rFonts w:ascii="Calibri" w:eastAsia="Calibri" w:hAnsi="Calibri" w:cs="Calibri"/>
          <w:b/>
          <w:sz w:val="24"/>
          <w:szCs w:val="24"/>
        </w:rPr>
      </w:pPr>
      <w:r w:rsidRPr="00921112">
        <w:rPr>
          <w:rFonts w:ascii="Calibri" w:eastAsia="Calibri" w:hAnsi="Calibri" w:cs="Calibri"/>
          <w:sz w:val="24"/>
          <w:szCs w:val="24"/>
        </w:rPr>
        <w:t xml:space="preserve">1.1.2 </w:t>
      </w:r>
      <w:r w:rsidRPr="00921112">
        <w:rPr>
          <w:rFonts w:ascii="Calibri" w:eastAsia="Calibri" w:hAnsi="Calibri" w:cs="Calibri"/>
          <w:b/>
          <w:sz w:val="24"/>
          <w:szCs w:val="24"/>
        </w:rPr>
        <w:t>Case Exclusion</w:t>
      </w:r>
    </w:p>
    <w:p w14:paraId="321F7E02" w14:textId="77777777" w:rsidR="00745628" w:rsidRPr="00921112" w:rsidRDefault="00745628">
      <w:pPr>
        <w:spacing w:line="301" w:lineRule="auto"/>
        <w:rPr>
          <w:rFonts w:ascii="Calibri" w:eastAsia="Calibri" w:hAnsi="Calibri" w:cs="Calibri"/>
          <w:sz w:val="24"/>
          <w:szCs w:val="24"/>
        </w:rPr>
      </w:pPr>
    </w:p>
    <w:p w14:paraId="7D31E0A6" w14:textId="77777777" w:rsidR="00745628" w:rsidRPr="00921112" w:rsidRDefault="003D3F4A">
      <w:pPr>
        <w:spacing w:line="301" w:lineRule="auto"/>
        <w:rPr>
          <w:rFonts w:ascii="Calibri" w:eastAsia="Calibri" w:hAnsi="Calibri" w:cs="Calibri"/>
          <w:sz w:val="24"/>
          <w:szCs w:val="24"/>
          <w:highlight w:val="white"/>
        </w:rPr>
      </w:pPr>
      <w:r w:rsidRPr="00921112">
        <w:rPr>
          <w:rFonts w:ascii="Calibri" w:eastAsia="Calibri" w:hAnsi="Calibri" w:cs="Calibri"/>
          <w:sz w:val="24"/>
          <w:szCs w:val="24"/>
        </w:rPr>
        <w:t xml:space="preserve">Following code review by our neuro-ophthalmologists, we excluded multiple UKBB codes.  These included: ‘drug-induced optic neuropathy’ (F4H34, n=13); ‘Inherited optic neuropathy’ (XaE6B, n=0); ‘idiopathic optic disc swelling’ (XaE6C, n=0); ‘infiltrative optic </w:t>
      </w:r>
      <w:r w:rsidRPr="00921112">
        <w:rPr>
          <w:rFonts w:ascii="Calibri" w:eastAsia="Calibri" w:hAnsi="Calibri" w:cs="Calibri"/>
          <w:sz w:val="24"/>
          <w:szCs w:val="24"/>
          <w:highlight w:val="white"/>
        </w:rPr>
        <w:t xml:space="preserve">neuropathy’ (XaE6E, n=0); ‘Optic papillitis’ (XaF1F and F4H31, n=7);  UKBB code X75hh (n=0), and additional codes not used centrally by UKBB, but which could still appear in data from ‘self-report’, HES or  primary care record data, namely, ‘Meningococcal Optic Neuritis’ (A36y0, n=2) and ‘Syphilitic optic atrophy’ (A36y3 and A36y4, n=2). </w:t>
      </w:r>
    </w:p>
    <w:p w14:paraId="7D843CE8" w14:textId="77777777" w:rsidR="00745628" w:rsidRPr="00921112" w:rsidRDefault="00745628">
      <w:pPr>
        <w:spacing w:line="301" w:lineRule="auto"/>
        <w:rPr>
          <w:rFonts w:ascii="Calibri" w:eastAsia="Calibri" w:hAnsi="Calibri" w:cs="Calibri"/>
          <w:sz w:val="24"/>
          <w:szCs w:val="24"/>
          <w:highlight w:val="white"/>
        </w:rPr>
      </w:pPr>
    </w:p>
    <w:p w14:paraId="5521932E" w14:textId="77777777" w:rsidR="00745628" w:rsidRPr="00921112" w:rsidRDefault="00745628">
      <w:pPr>
        <w:rPr>
          <w:rFonts w:ascii="Calibri" w:eastAsia="Calibri" w:hAnsi="Calibri" w:cs="Calibri"/>
          <w:b/>
          <w:sz w:val="24"/>
          <w:szCs w:val="24"/>
        </w:rPr>
      </w:pPr>
    </w:p>
    <w:p w14:paraId="04183224" w14:textId="77777777" w:rsidR="00745628" w:rsidRPr="00921112" w:rsidRDefault="003D3F4A">
      <w:pPr>
        <w:spacing w:after="200" w:line="301" w:lineRule="auto"/>
        <w:rPr>
          <w:rFonts w:ascii="Calibri" w:eastAsia="Calibri" w:hAnsi="Calibri" w:cs="Calibri"/>
          <w:b/>
          <w:sz w:val="24"/>
          <w:szCs w:val="24"/>
        </w:rPr>
      </w:pPr>
      <w:r w:rsidRPr="00921112">
        <w:rPr>
          <w:rFonts w:ascii="Calibri" w:eastAsia="Calibri" w:hAnsi="Calibri" w:cs="Calibri"/>
          <w:b/>
          <w:noProof/>
          <w:sz w:val="24"/>
          <w:szCs w:val="24"/>
        </w:rPr>
        <w:lastRenderedPageBreak/>
        <w:drawing>
          <wp:inline distT="114300" distB="114300" distL="114300" distR="114300" wp14:anchorId="0FE8D887" wp14:editId="72C76804">
            <wp:extent cx="5731200" cy="4953000"/>
            <wp:effectExtent l="0" t="0" r="0" b="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5731200" cy="4953000"/>
                    </a:xfrm>
                    <a:prstGeom prst="rect">
                      <a:avLst/>
                    </a:prstGeom>
                    <a:ln/>
                  </pic:spPr>
                </pic:pic>
              </a:graphicData>
            </a:graphic>
          </wp:inline>
        </w:drawing>
      </w:r>
    </w:p>
    <w:p w14:paraId="03EB9F37" w14:textId="542ADACC" w:rsidR="00745628" w:rsidRPr="00921112" w:rsidRDefault="003D3F4A" w:rsidP="00921112">
      <w:pPr>
        <w:rPr>
          <w:rFonts w:ascii="Calibri" w:eastAsia="Calibri" w:hAnsi="Calibri" w:cs="Calibri"/>
          <w:sz w:val="24"/>
          <w:szCs w:val="24"/>
          <w:highlight w:val="white"/>
        </w:rPr>
      </w:pPr>
      <w:proofErr w:type="spellStart"/>
      <w:r w:rsidRPr="00921112">
        <w:rPr>
          <w:rFonts w:ascii="Calibri" w:hAnsi="Calibri" w:cs="Calibri"/>
          <w:b/>
          <w:sz w:val="24"/>
          <w:szCs w:val="24"/>
        </w:rPr>
        <w:t>eFigure</w:t>
      </w:r>
      <w:proofErr w:type="spellEnd"/>
      <w:r w:rsidRPr="00921112">
        <w:rPr>
          <w:rFonts w:ascii="Calibri" w:hAnsi="Calibri" w:cs="Calibri"/>
          <w:b/>
          <w:sz w:val="24"/>
          <w:szCs w:val="24"/>
        </w:rPr>
        <w:t xml:space="preserve"> 1</w:t>
      </w:r>
      <w:r w:rsidRPr="00921112">
        <w:rPr>
          <w:rFonts w:ascii="Calibri" w:hAnsi="Calibri" w:cs="Calibri"/>
          <w:sz w:val="24"/>
          <w:szCs w:val="24"/>
        </w:rPr>
        <w:t xml:space="preserve">. </w:t>
      </w:r>
      <w:r w:rsidRPr="00921112">
        <w:rPr>
          <w:rFonts w:ascii="Calibri" w:hAnsi="Calibri" w:cs="Calibri"/>
          <w:b/>
          <w:sz w:val="24"/>
          <w:szCs w:val="24"/>
        </w:rPr>
        <w:t>Extended flow diagram showing the sources of diagnoses</w:t>
      </w:r>
    </w:p>
    <w:p w14:paraId="0147C16C" w14:textId="77777777" w:rsidR="00745628" w:rsidRPr="00921112" w:rsidRDefault="00745628">
      <w:pPr>
        <w:spacing w:line="301" w:lineRule="auto"/>
        <w:rPr>
          <w:rFonts w:ascii="Calibri" w:eastAsia="Calibri" w:hAnsi="Calibri" w:cs="Calibri"/>
          <w:sz w:val="24"/>
          <w:szCs w:val="24"/>
          <w:highlight w:val="white"/>
        </w:rPr>
      </w:pPr>
    </w:p>
    <w:p w14:paraId="38D407CE" w14:textId="77777777" w:rsidR="00745628" w:rsidRPr="00921112" w:rsidRDefault="003D3F4A">
      <w:pPr>
        <w:widowControl w:val="0"/>
        <w:rPr>
          <w:rFonts w:ascii="Calibri" w:hAnsi="Calibri" w:cs="Calibri"/>
          <w:b/>
        </w:rPr>
      </w:pPr>
      <w:proofErr w:type="spellStart"/>
      <w:r w:rsidRPr="00921112">
        <w:rPr>
          <w:rFonts w:ascii="Calibri" w:hAnsi="Calibri" w:cs="Calibri"/>
          <w:b/>
          <w:sz w:val="24"/>
          <w:szCs w:val="24"/>
        </w:rPr>
        <w:t>eTable</w:t>
      </w:r>
      <w:proofErr w:type="spellEnd"/>
      <w:r w:rsidRPr="00921112">
        <w:rPr>
          <w:rFonts w:ascii="Calibri" w:hAnsi="Calibri" w:cs="Calibri"/>
          <w:b/>
          <w:sz w:val="24"/>
          <w:szCs w:val="24"/>
        </w:rPr>
        <w:t xml:space="preserve"> 1- Case definition of optic neuritis and multiple sclerosis, based on Read codes included and excluded</w:t>
      </w:r>
    </w:p>
    <w:p w14:paraId="393C2CD3" w14:textId="77777777" w:rsidR="00745628" w:rsidRPr="00921112" w:rsidRDefault="00745628">
      <w:pPr>
        <w:widowControl w:val="0"/>
        <w:rPr>
          <w:rFonts w:ascii="Calibri" w:hAnsi="Calibri" w:cs="Calibri"/>
          <w:b/>
        </w:rPr>
      </w:pPr>
    </w:p>
    <w:tbl>
      <w:tblPr>
        <w:tblStyle w:val="a"/>
        <w:tblW w:w="0" w:type="auto"/>
        <w:tblBorders>
          <w:top w:val="nil"/>
          <w:left w:val="nil"/>
          <w:bottom w:val="nil"/>
          <w:right w:val="nil"/>
          <w:insideH w:val="nil"/>
          <w:insideV w:val="nil"/>
        </w:tblBorders>
        <w:tblLook w:val="0600" w:firstRow="0" w:lastRow="0" w:firstColumn="0" w:lastColumn="0" w:noHBand="1" w:noVBand="1"/>
      </w:tblPr>
      <w:tblGrid>
        <w:gridCol w:w="2101"/>
        <w:gridCol w:w="4064"/>
        <w:gridCol w:w="2854"/>
      </w:tblGrid>
      <w:tr w:rsidR="00745628" w:rsidRPr="00921112" w14:paraId="30DD816B" w14:textId="77777777" w:rsidTr="00921112">
        <w:trPr>
          <w:trHeight w:val="415"/>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490686D"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CODES</w:t>
            </w:r>
          </w:p>
        </w:tc>
        <w:tc>
          <w:tcPr>
            <w:tcW w:w="0" w:type="auto"/>
            <w:tcBorders>
              <w:top w:val="single" w:sz="4" w:space="0" w:color="000000"/>
              <w:bottom w:val="single" w:sz="4" w:space="0" w:color="000000"/>
              <w:right w:val="single" w:sz="4" w:space="0" w:color="000000"/>
            </w:tcBorders>
            <w:tcMar>
              <w:top w:w="20" w:type="dxa"/>
              <w:left w:w="20" w:type="dxa"/>
              <w:bottom w:w="100" w:type="dxa"/>
              <w:right w:w="20" w:type="dxa"/>
            </w:tcMar>
            <w:vAlign w:val="bottom"/>
          </w:tcPr>
          <w:p w14:paraId="43030C44"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Optic Neuritis</w:t>
            </w:r>
          </w:p>
        </w:tc>
        <w:tc>
          <w:tcPr>
            <w:tcW w:w="0" w:type="auto"/>
            <w:tcBorders>
              <w:top w:val="single" w:sz="4" w:space="0" w:color="000000"/>
              <w:bottom w:val="single" w:sz="4" w:space="0" w:color="000000"/>
              <w:right w:val="single" w:sz="4" w:space="0" w:color="000000"/>
            </w:tcBorders>
            <w:tcMar>
              <w:top w:w="20" w:type="dxa"/>
              <w:left w:w="20" w:type="dxa"/>
              <w:bottom w:w="100" w:type="dxa"/>
              <w:right w:w="20" w:type="dxa"/>
            </w:tcMar>
            <w:vAlign w:val="bottom"/>
          </w:tcPr>
          <w:p w14:paraId="66FA7168"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Multiple Sclerosis</w:t>
            </w:r>
          </w:p>
        </w:tc>
      </w:tr>
      <w:tr w:rsidR="00745628" w:rsidRPr="00921112" w14:paraId="15E0DD20" w14:textId="77777777" w:rsidTr="00921112">
        <w:trPr>
          <w:trHeight w:val="415"/>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3CBAA928"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ICD-10</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5FF841B7"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H46</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51FDEFAF"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G35</w:t>
            </w:r>
          </w:p>
        </w:tc>
      </w:tr>
      <w:tr w:rsidR="00745628" w:rsidRPr="00921112" w14:paraId="35FF9F5A" w14:textId="77777777" w:rsidTr="00921112">
        <w:trPr>
          <w:trHeight w:val="415"/>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6E8FD237"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ICD-9</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1E806DA9"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377.3</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3FFBB29A"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340</w:t>
            </w:r>
          </w:p>
        </w:tc>
      </w:tr>
      <w:tr w:rsidR="00745628" w:rsidRPr="00921112" w14:paraId="5F261110" w14:textId="77777777" w:rsidTr="00921112">
        <w:trPr>
          <w:trHeight w:val="415"/>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2A911EA2"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Self-report</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1C50E5A6"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1435</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6686DF01"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1261</w:t>
            </w:r>
          </w:p>
        </w:tc>
      </w:tr>
      <w:tr w:rsidR="00745628" w:rsidRPr="00921112" w14:paraId="44627B6A" w14:textId="77777777" w:rsidTr="00921112">
        <w:trPr>
          <w:trHeight w:val="415"/>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52697BA3"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UKBB Read 2 codes</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33B8FA7A"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F4H3 Optic neuritis</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5A6DE120"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F</w:t>
            </w:r>
            <w:proofErr w:type="gramStart"/>
            <w:r w:rsidRPr="00921112">
              <w:rPr>
                <w:rFonts w:ascii="Calibri" w:eastAsia="Calibri" w:hAnsi="Calibri" w:cs="Calibri"/>
                <w:b/>
                <w:sz w:val="20"/>
                <w:szCs w:val="20"/>
              </w:rPr>
              <w:t>20..</w:t>
            </w:r>
            <w:proofErr w:type="gramEnd"/>
            <w:r w:rsidRPr="00921112">
              <w:rPr>
                <w:rFonts w:ascii="Calibri" w:eastAsia="Calibri" w:hAnsi="Calibri" w:cs="Calibri"/>
                <w:b/>
                <w:sz w:val="20"/>
                <w:szCs w:val="20"/>
              </w:rPr>
              <w:t xml:space="preserve"> Multiple sclerosis</w:t>
            </w:r>
          </w:p>
        </w:tc>
      </w:tr>
      <w:tr w:rsidR="00745628" w:rsidRPr="00921112" w14:paraId="5BDCB8B9" w14:textId="77777777" w:rsidTr="00921112">
        <w:trPr>
          <w:trHeight w:val="670"/>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112575D7"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 xml:space="preserve">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652674E5"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F4H30 Unspecified optic neuritis</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0F5F7373"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F200. Multiple sclerosis of the brain stem</w:t>
            </w:r>
          </w:p>
        </w:tc>
      </w:tr>
      <w:tr w:rsidR="00745628" w:rsidRPr="00921112" w14:paraId="483503F1" w14:textId="77777777" w:rsidTr="00921112">
        <w:trPr>
          <w:trHeight w:val="540"/>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3DA78905"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 xml:space="preserve">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5F40494D"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F4H3z ON Not otherwise specified</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4048E990"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F201. Multiple sclerosis of the spinal cord</w:t>
            </w:r>
          </w:p>
        </w:tc>
      </w:tr>
      <w:tr w:rsidR="00745628" w:rsidRPr="00921112" w14:paraId="4D32DAA2" w14:textId="77777777" w:rsidTr="00921112">
        <w:trPr>
          <w:trHeight w:val="589"/>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34E50B18"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lastRenderedPageBreak/>
              <w:t xml:space="preserve">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51E769B1"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F4H32 Acute retrobulbar neuritis</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35CE7A34"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F203. exacerbation of Multiple sclerosis</w:t>
            </w:r>
          </w:p>
        </w:tc>
      </w:tr>
      <w:tr w:rsidR="00745628" w:rsidRPr="00921112" w14:paraId="2F797EFE" w14:textId="77777777" w:rsidTr="00921112">
        <w:trPr>
          <w:trHeight w:val="540"/>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32FA461B"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UKBB Read 3 codes</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466037B3"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F4H30 Unspecified optic neuritis</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7445A936"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F</w:t>
            </w:r>
            <w:proofErr w:type="gramStart"/>
            <w:r w:rsidRPr="00921112">
              <w:rPr>
                <w:rFonts w:ascii="Calibri" w:eastAsia="Calibri" w:hAnsi="Calibri" w:cs="Calibri"/>
                <w:b/>
                <w:sz w:val="20"/>
                <w:szCs w:val="20"/>
              </w:rPr>
              <w:t>20..</w:t>
            </w:r>
            <w:proofErr w:type="gramEnd"/>
            <w:r w:rsidRPr="00921112">
              <w:rPr>
                <w:rFonts w:ascii="Calibri" w:eastAsia="Calibri" w:hAnsi="Calibri" w:cs="Calibri"/>
                <w:b/>
                <w:sz w:val="20"/>
                <w:szCs w:val="20"/>
              </w:rPr>
              <w:t xml:space="preserve"> Multiple sclerosis</w:t>
            </w:r>
          </w:p>
        </w:tc>
      </w:tr>
      <w:tr w:rsidR="00745628" w:rsidRPr="00921112" w14:paraId="373419D8" w14:textId="77777777" w:rsidTr="00921112">
        <w:trPr>
          <w:trHeight w:val="670"/>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6309B235"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 xml:space="preserve">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06069697"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F4H3z ON Not otherwise specified</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45CBD195"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F200. Multiple sclerosis of the brain stem</w:t>
            </w:r>
          </w:p>
        </w:tc>
      </w:tr>
      <w:tr w:rsidR="00745628" w:rsidRPr="00921112" w14:paraId="604B7CA1" w14:textId="77777777" w:rsidTr="00921112">
        <w:trPr>
          <w:trHeight w:val="415"/>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64D04FB4"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 xml:space="preserve">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268E9D3C"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 xml:space="preserve">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4832CF67"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F201. Multiple sclerosis of the spinal cord</w:t>
            </w:r>
          </w:p>
        </w:tc>
      </w:tr>
      <w:tr w:rsidR="00745628" w:rsidRPr="00921112" w14:paraId="1757836E" w14:textId="77777777" w:rsidTr="00921112">
        <w:trPr>
          <w:trHeight w:val="415"/>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4AF92100"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 xml:space="preserve">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5273E826"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 xml:space="preserve">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439DC9E7"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F203. exacerbation of Multiple sclerosis</w:t>
            </w:r>
          </w:p>
        </w:tc>
      </w:tr>
      <w:tr w:rsidR="00745628" w:rsidRPr="00921112" w14:paraId="72650F26" w14:textId="77777777" w:rsidTr="00921112">
        <w:trPr>
          <w:trHeight w:val="670"/>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1359C4A4"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Additional Read codes</w:t>
            </w:r>
          </w:p>
          <w:p w14:paraId="75D98B76"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 xml:space="preserve">  included in our analysis</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35C81D70"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FyuJ100 Retrobulbar neuritis in diseases classified elsewhere</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591E16FF"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666B.00 MS MDT Review</w:t>
            </w:r>
          </w:p>
        </w:tc>
      </w:tr>
      <w:tr w:rsidR="00745628" w:rsidRPr="00921112" w14:paraId="5B5C9E4F" w14:textId="77777777" w:rsidTr="00921112">
        <w:trPr>
          <w:trHeight w:val="379"/>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2A030ED4"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 xml:space="preserve">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525CB5C1"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F4H3 Optic Neuritis (in Read3)</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49B585AE"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8Cc4.00 Management of MS</w:t>
            </w:r>
          </w:p>
          <w:p w14:paraId="53D63283" w14:textId="77777777" w:rsidR="00745628" w:rsidRPr="00921112" w:rsidRDefault="003D3F4A">
            <w:pPr>
              <w:widowControl w:val="0"/>
              <w:spacing w:line="240" w:lineRule="auto"/>
              <w:rPr>
                <w:rFonts w:ascii="Calibri" w:hAnsi="Calibri" w:cs="Calibri"/>
                <w:b/>
                <w:sz w:val="20"/>
                <w:szCs w:val="20"/>
              </w:rPr>
            </w:pPr>
            <w:r w:rsidRPr="00921112">
              <w:rPr>
                <w:rFonts w:ascii="Calibri" w:eastAsia="Calibri" w:hAnsi="Calibri" w:cs="Calibri"/>
                <w:b/>
                <w:sz w:val="20"/>
                <w:szCs w:val="20"/>
              </w:rPr>
              <w:t xml:space="preserve">  in palliative phase</w:t>
            </w:r>
          </w:p>
        </w:tc>
      </w:tr>
      <w:tr w:rsidR="00745628" w:rsidRPr="00921112" w14:paraId="3C96B373" w14:textId="77777777" w:rsidTr="00921112">
        <w:trPr>
          <w:trHeight w:val="415"/>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0B322AEC"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 xml:space="preserve">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1EA55AA1"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F4H32 Acute retrobulbar neuritis (in Read 3)</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4892A37C"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 xml:space="preserve"> </w:t>
            </w:r>
          </w:p>
        </w:tc>
      </w:tr>
      <w:tr w:rsidR="00745628" w:rsidRPr="00921112" w14:paraId="59AE178D" w14:textId="77777777" w:rsidTr="00921112">
        <w:trPr>
          <w:trHeight w:val="415"/>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7C6F0FBA"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 xml:space="preserve">Codes used for exclusion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4BBB4150"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F4H31 Optic papillitis</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69C585E2"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 xml:space="preserve"> </w:t>
            </w:r>
          </w:p>
        </w:tc>
      </w:tr>
      <w:tr w:rsidR="00745628" w:rsidRPr="00921112" w14:paraId="18269F69" w14:textId="77777777" w:rsidTr="00921112">
        <w:trPr>
          <w:trHeight w:val="300"/>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06CA5E02"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 xml:space="preserve">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1C8527C7"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F4H33 Nutritional optic neuropathy</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3B53C7D9"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 xml:space="preserve"> </w:t>
            </w:r>
          </w:p>
        </w:tc>
      </w:tr>
      <w:tr w:rsidR="00745628" w:rsidRPr="00921112" w14:paraId="0595C692" w14:textId="77777777" w:rsidTr="00921112">
        <w:trPr>
          <w:trHeight w:val="330"/>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1CBE2EE0"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 xml:space="preserve">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471915E6"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F4H34 Drug induced optic neuropathy</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286A002F"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 xml:space="preserve"> </w:t>
            </w:r>
          </w:p>
        </w:tc>
      </w:tr>
      <w:tr w:rsidR="00745628" w:rsidRPr="00921112" w14:paraId="04999F4C" w14:textId="77777777" w:rsidTr="00921112">
        <w:trPr>
          <w:trHeight w:val="390"/>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5DEF8B0E"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 xml:space="preserve">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49B684E2"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XaE6B Inherited optic neuropathy</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7A14A20C"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 xml:space="preserve"> </w:t>
            </w:r>
          </w:p>
        </w:tc>
      </w:tr>
      <w:tr w:rsidR="00745628" w:rsidRPr="00921112" w14:paraId="51703FDF" w14:textId="77777777" w:rsidTr="00921112">
        <w:trPr>
          <w:trHeight w:val="415"/>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1480E0AF"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 xml:space="preserve">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2F384449"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XaE6C Idiopathic optic disc swelling</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1CA06C87"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 xml:space="preserve"> </w:t>
            </w:r>
          </w:p>
        </w:tc>
      </w:tr>
      <w:tr w:rsidR="00745628" w:rsidRPr="00921112" w14:paraId="2A324C72" w14:textId="77777777" w:rsidTr="00921112">
        <w:trPr>
          <w:trHeight w:val="420"/>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5A4F3D21"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 xml:space="preserve">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2CE90324"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XaE6E Infiltrative optic neuropathy</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022A41FE"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 xml:space="preserve"> </w:t>
            </w:r>
          </w:p>
        </w:tc>
      </w:tr>
      <w:tr w:rsidR="00745628" w:rsidRPr="00921112" w14:paraId="0A8F8AE3" w14:textId="77777777" w:rsidTr="00921112">
        <w:trPr>
          <w:trHeight w:val="435"/>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66AB7A78"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 xml:space="preserve"> </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5B864241"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XaF1F Infiltrative optic neuropathy</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48A8B0B2"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 xml:space="preserve"> </w:t>
            </w:r>
          </w:p>
        </w:tc>
      </w:tr>
      <w:tr w:rsidR="00745628" w:rsidRPr="00921112" w14:paraId="2BA6C962" w14:textId="77777777" w:rsidTr="00921112">
        <w:trPr>
          <w:trHeight w:val="435"/>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3FCFE15C"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Additional codes for exclusion</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2505576C"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A36y000 Meningococcal optic neuritis</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58F78B45" w14:textId="77777777" w:rsidR="00745628" w:rsidRPr="00921112" w:rsidRDefault="00745628">
            <w:pPr>
              <w:widowControl w:val="0"/>
              <w:spacing w:line="240" w:lineRule="auto"/>
              <w:rPr>
                <w:rFonts w:ascii="Calibri" w:eastAsia="Calibri" w:hAnsi="Calibri" w:cs="Calibri"/>
                <w:b/>
                <w:sz w:val="20"/>
                <w:szCs w:val="20"/>
              </w:rPr>
            </w:pPr>
          </w:p>
        </w:tc>
      </w:tr>
      <w:tr w:rsidR="00745628" w:rsidRPr="00921112" w14:paraId="52CE4C90" w14:textId="77777777" w:rsidTr="00921112">
        <w:trPr>
          <w:trHeight w:val="435"/>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38887CFC" w14:textId="77777777" w:rsidR="00745628" w:rsidRPr="00921112" w:rsidRDefault="00745628">
            <w:pPr>
              <w:widowControl w:val="0"/>
              <w:spacing w:line="240" w:lineRule="auto"/>
              <w:rPr>
                <w:rFonts w:ascii="Calibri" w:eastAsia="Calibri" w:hAnsi="Calibri" w:cs="Calibri"/>
                <w:b/>
                <w:sz w:val="20"/>
                <w:szCs w:val="20"/>
              </w:rPr>
            </w:pP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672F94DA"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A94y400 Syphilitic optic atrophy</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276E7013" w14:textId="77777777" w:rsidR="00745628" w:rsidRPr="00921112" w:rsidRDefault="00745628">
            <w:pPr>
              <w:widowControl w:val="0"/>
              <w:spacing w:line="240" w:lineRule="auto"/>
              <w:rPr>
                <w:rFonts w:ascii="Calibri" w:eastAsia="Calibri" w:hAnsi="Calibri" w:cs="Calibri"/>
                <w:b/>
                <w:sz w:val="20"/>
                <w:szCs w:val="20"/>
              </w:rPr>
            </w:pPr>
          </w:p>
        </w:tc>
      </w:tr>
      <w:tr w:rsidR="00745628" w:rsidRPr="00921112" w14:paraId="21545898" w14:textId="77777777" w:rsidTr="00921112">
        <w:trPr>
          <w:trHeight w:val="435"/>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4F5C0AFA" w14:textId="77777777" w:rsidR="00745628" w:rsidRPr="00921112" w:rsidRDefault="00745628">
            <w:pPr>
              <w:widowControl w:val="0"/>
              <w:spacing w:line="240" w:lineRule="auto"/>
              <w:rPr>
                <w:rFonts w:ascii="Calibri" w:eastAsia="Calibri" w:hAnsi="Calibri" w:cs="Calibri"/>
                <w:b/>
                <w:sz w:val="20"/>
                <w:szCs w:val="20"/>
              </w:rPr>
            </w:pP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191DEA6C" w14:textId="77777777" w:rsidR="00745628" w:rsidRPr="00921112" w:rsidRDefault="003D3F4A">
            <w:pPr>
              <w:widowControl w:val="0"/>
              <w:spacing w:line="240" w:lineRule="auto"/>
              <w:rPr>
                <w:rFonts w:ascii="Calibri" w:eastAsia="Calibri" w:hAnsi="Calibri" w:cs="Calibri"/>
                <w:b/>
                <w:sz w:val="20"/>
                <w:szCs w:val="20"/>
              </w:rPr>
            </w:pPr>
            <w:r w:rsidRPr="00921112">
              <w:rPr>
                <w:rFonts w:ascii="Calibri" w:eastAsia="Calibri" w:hAnsi="Calibri" w:cs="Calibri"/>
                <w:b/>
                <w:sz w:val="20"/>
                <w:szCs w:val="20"/>
              </w:rPr>
              <w:t>A94y300 Syphilitic optic atrophy</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2BB6DD4B" w14:textId="77777777" w:rsidR="00745628" w:rsidRPr="00921112" w:rsidRDefault="00745628">
            <w:pPr>
              <w:widowControl w:val="0"/>
              <w:spacing w:line="240" w:lineRule="auto"/>
              <w:rPr>
                <w:rFonts w:ascii="Calibri" w:eastAsia="Calibri" w:hAnsi="Calibri" w:cs="Calibri"/>
                <w:b/>
                <w:sz w:val="20"/>
                <w:szCs w:val="20"/>
              </w:rPr>
            </w:pPr>
          </w:p>
        </w:tc>
      </w:tr>
      <w:tr w:rsidR="00745628" w:rsidRPr="00921112" w14:paraId="4FCB79C2" w14:textId="77777777" w:rsidTr="00921112">
        <w:trPr>
          <w:trHeight w:val="435"/>
        </w:trPr>
        <w:tc>
          <w:tcPr>
            <w:tcW w:w="0" w:type="auto"/>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3BD78A99" w14:textId="77777777" w:rsidR="00745628" w:rsidRPr="00921112" w:rsidRDefault="00745628">
            <w:pPr>
              <w:widowControl w:val="0"/>
              <w:spacing w:line="240" w:lineRule="auto"/>
              <w:rPr>
                <w:rFonts w:ascii="Calibri" w:eastAsia="Calibri" w:hAnsi="Calibri" w:cs="Calibri"/>
                <w:b/>
                <w:sz w:val="20"/>
                <w:szCs w:val="20"/>
              </w:rPr>
            </w:pP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56ECDF14" w14:textId="28CF1154" w:rsidR="00745628" w:rsidRPr="00921112" w:rsidRDefault="003D3F4A">
            <w:pPr>
              <w:widowControl w:val="0"/>
              <w:rPr>
                <w:rFonts w:ascii="Calibri" w:eastAsia="Calibri" w:hAnsi="Calibri" w:cs="Calibri"/>
                <w:b/>
                <w:sz w:val="20"/>
                <w:szCs w:val="20"/>
              </w:rPr>
            </w:pPr>
            <w:r w:rsidRPr="00921112">
              <w:rPr>
                <w:rFonts w:ascii="Calibri" w:eastAsia="Calibri" w:hAnsi="Calibri" w:cs="Calibri"/>
                <w:b/>
                <w:sz w:val="20"/>
                <w:szCs w:val="20"/>
              </w:rPr>
              <w:t xml:space="preserve">F4H1200 </w:t>
            </w:r>
            <w:r w:rsidR="00EA6C6D" w:rsidRPr="00921112">
              <w:rPr>
                <w:rFonts w:ascii="Calibri" w:eastAsia="Calibri" w:hAnsi="Calibri" w:cs="Calibri"/>
                <w:b/>
                <w:sz w:val="20"/>
                <w:szCs w:val="20"/>
              </w:rPr>
              <w:t>Post</w:t>
            </w:r>
            <w:r w:rsidR="00EA6C6D">
              <w:rPr>
                <w:rFonts w:ascii="Calibri" w:eastAsia="Calibri" w:hAnsi="Calibri" w:cs="Calibri"/>
                <w:b/>
                <w:sz w:val="20"/>
                <w:szCs w:val="20"/>
              </w:rPr>
              <w:t>-</w:t>
            </w:r>
            <w:r w:rsidR="00EA6C6D" w:rsidRPr="00921112">
              <w:rPr>
                <w:rFonts w:ascii="Calibri" w:eastAsia="Calibri" w:hAnsi="Calibri" w:cs="Calibri"/>
                <w:b/>
                <w:sz w:val="20"/>
                <w:szCs w:val="20"/>
              </w:rPr>
              <w:t>inflammatory</w:t>
            </w:r>
            <w:r w:rsidRPr="00921112">
              <w:rPr>
                <w:rFonts w:ascii="Calibri" w:eastAsia="Calibri" w:hAnsi="Calibri" w:cs="Calibri"/>
                <w:b/>
                <w:sz w:val="20"/>
                <w:szCs w:val="20"/>
              </w:rPr>
              <w:t xml:space="preserve"> optic atrophy</w:t>
            </w:r>
          </w:p>
        </w:tc>
        <w:tc>
          <w:tcPr>
            <w:tcW w:w="0" w:type="auto"/>
            <w:tcBorders>
              <w:bottom w:val="single" w:sz="4" w:space="0" w:color="000000"/>
              <w:right w:val="single" w:sz="4" w:space="0" w:color="000000"/>
            </w:tcBorders>
            <w:tcMar>
              <w:top w:w="20" w:type="dxa"/>
              <w:left w:w="20" w:type="dxa"/>
              <w:bottom w:w="100" w:type="dxa"/>
              <w:right w:w="20" w:type="dxa"/>
            </w:tcMar>
            <w:vAlign w:val="bottom"/>
          </w:tcPr>
          <w:p w14:paraId="5836F7C1" w14:textId="77777777" w:rsidR="00745628" w:rsidRPr="00921112" w:rsidRDefault="00745628">
            <w:pPr>
              <w:widowControl w:val="0"/>
              <w:spacing w:line="240" w:lineRule="auto"/>
              <w:rPr>
                <w:rFonts w:ascii="Calibri" w:eastAsia="Calibri" w:hAnsi="Calibri" w:cs="Calibri"/>
                <w:b/>
                <w:sz w:val="20"/>
                <w:szCs w:val="20"/>
              </w:rPr>
            </w:pPr>
          </w:p>
        </w:tc>
      </w:tr>
    </w:tbl>
    <w:p w14:paraId="4C0AEEBA" w14:textId="77777777" w:rsidR="00745628" w:rsidRPr="00921112" w:rsidRDefault="00745628">
      <w:pPr>
        <w:widowControl w:val="0"/>
        <w:rPr>
          <w:rFonts w:ascii="Calibri" w:eastAsia="Calibri" w:hAnsi="Calibri" w:cs="Calibri"/>
          <w:b/>
        </w:rPr>
      </w:pPr>
    </w:p>
    <w:p w14:paraId="5A753AF2" w14:textId="6633BAB9" w:rsidR="00745628" w:rsidRPr="00921112" w:rsidRDefault="003D3F4A">
      <w:pPr>
        <w:widowControl w:val="0"/>
        <w:rPr>
          <w:rFonts w:ascii="Calibri" w:hAnsi="Calibri" w:cs="Calibri"/>
          <w:iCs/>
        </w:rPr>
      </w:pPr>
      <w:proofErr w:type="spellStart"/>
      <w:r w:rsidRPr="00921112">
        <w:rPr>
          <w:rFonts w:ascii="Calibri" w:hAnsi="Calibri" w:cs="Calibri"/>
          <w:b/>
        </w:rPr>
        <w:t>eTable</w:t>
      </w:r>
      <w:proofErr w:type="spellEnd"/>
      <w:r w:rsidRPr="00921112">
        <w:rPr>
          <w:rFonts w:ascii="Calibri" w:hAnsi="Calibri" w:cs="Calibri"/>
          <w:b/>
        </w:rPr>
        <w:t xml:space="preserve"> 2- Detailed optic neuritis Read codes description used in our analysis and by UKBB when translating </w:t>
      </w:r>
      <w:r w:rsidR="00921112">
        <w:rPr>
          <w:rFonts w:ascii="Calibri" w:hAnsi="Calibri" w:cs="Calibri"/>
          <w:b/>
        </w:rPr>
        <w:t xml:space="preserve">Primary care data </w:t>
      </w:r>
      <w:r w:rsidRPr="00921112">
        <w:rPr>
          <w:rFonts w:ascii="Calibri" w:hAnsi="Calibri" w:cs="Calibri"/>
          <w:b/>
        </w:rPr>
        <w:t xml:space="preserve">to </w:t>
      </w:r>
      <w:r w:rsidR="00921112" w:rsidRPr="00921112">
        <w:rPr>
          <w:rFonts w:ascii="Calibri" w:hAnsi="Calibri" w:cs="Calibri"/>
          <w:b/>
        </w:rPr>
        <w:t>UKBB ‘first occurrence’</w:t>
      </w:r>
      <w:r w:rsidRPr="00921112">
        <w:rPr>
          <w:rFonts w:ascii="Calibri" w:hAnsi="Calibri" w:cs="Calibri"/>
          <w:b/>
        </w:rPr>
        <w:t>.</w:t>
      </w:r>
      <w:r w:rsidRPr="00921112">
        <w:rPr>
          <w:rFonts w:ascii="Calibri" w:hAnsi="Calibri" w:cs="Calibri"/>
        </w:rPr>
        <w:t xml:space="preserve"> </w:t>
      </w:r>
      <w:r w:rsidR="00921112">
        <w:rPr>
          <w:rFonts w:ascii="Calibri" w:hAnsi="Calibri" w:cs="Calibri"/>
        </w:rPr>
        <w:t xml:space="preserve">Diagnostic codes coinciding between data sources are colour coded in green, discrepancies are highlighted in red. In yellow shown are additional codes that were included, and in blue are </w:t>
      </w:r>
      <w:r w:rsidR="00714E8C">
        <w:rPr>
          <w:rFonts w:ascii="Calibri" w:hAnsi="Calibri" w:cs="Calibri"/>
        </w:rPr>
        <w:t xml:space="preserve">codes </w:t>
      </w:r>
      <w:r w:rsidR="00921112">
        <w:rPr>
          <w:rFonts w:ascii="Calibri" w:hAnsi="Calibri" w:cs="Calibri"/>
        </w:rPr>
        <w:t xml:space="preserve">that resulted in participant exclusion. </w:t>
      </w:r>
      <w:r w:rsidR="00921112">
        <w:rPr>
          <w:rFonts w:ascii="Calibri" w:hAnsi="Calibri" w:cs="Calibri"/>
          <w:iCs/>
        </w:rPr>
        <w:t>W</w:t>
      </w:r>
      <w:r w:rsidRPr="00921112">
        <w:rPr>
          <w:rFonts w:ascii="Calibri" w:hAnsi="Calibri" w:cs="Calibri"/>
          <w:iCs/>
        </w:rPr>
        <w:t xml:space="preserve">here </w:t>
      </w:r>
      <w:r w:rsidR="00921112">
        <w:rPr>
          <w:rFonts w:ascii="Calibri" w:hAnsi="Calibri" w:cs="Calibri"/>
          <w:iCs/>
        </w:rPr>
        <w:t>R</w:t>
      </w:r>
      <w:r w:rsidRPr="00921112">
        <w:rPr>
          <w:rFonts w:ascii="Calibri" w:hAnsi="Calibri" w:cs="Calibri"/>
          <w:iCs/>
        </w:rPr>
        <w:t>ead</w:t>
      </w:r>
      <w:r w:rsidR="00921112">
        <w:rPr>
          <w:rFonts w:ascii="Calibri" w:hAnsi="Calibri" w:cs="Calibri"/>
          <w:iCs/>
        </w:rPr>
        <w:t xml:space="preserve"> </w:t>
      </w:r>
      <w:r w:rsidRPr="00921112">
        <w:rPr>
          <w:rFonts w:ascii="Calibri" w:hAnsi="Calibri" w:cs="Calibri"/>
          <w:iCs/>
        </w:rPr>
        <w:t xml:space="preserve">codes are reported in the first column, they were used both as Read2 and Read3. </w:t>
      </w:r>
    </w:p>
    <w:p w14:paraId="5E634CE6" w14:textId="77777777" w:rsidR="00745628" w:rsidRPr="00921112" w:rsidRDefault="00745628">
      <w:pPr>
        <w:rPr>
          <w:rFonts w:ascii="Calibri" w:hAnsi="Calibri" w:cs="Calibri"/>
        </w:rPr>
      </w:pPr>
    </w:p>
    <w:tbl>
      <w:tblPr>
        <w:tblStyle w:val="a0"/>
        <w:tblW w:w="9360" w:type="dxa"/>
        <w:tblBorders>
          <w:top w:val="nil"/>
          <w:left w:val="nil"/>
          <w:bottom w:val="nil"/>
          <w:right w:val="nil"/>
          <w:insideH w:val="nil"/>
          <w:insideV w:val="nil"/>
        </w:tblBorders>
        <w:tblLayout w:type="fixed"/>
        <w:tblLook w:val="0600" w:firstRow="0" w:lastRow="0" w:firstColumn="0" w:lastColumn="0" w:noHBand="1" w:noVBand="1"/>
      </w:tblPr>
      <w:tblGrid>
        <w:gridCol w:w="1888"/>
        <w:gridCol w:w="2368"/>
        <w:gridCol w:w="2368"/>
        <w:gridCol w:w="2736"/>
      </w:tblGrid>
      <w:tr w:rsidR="00745628" w:rsidRPr="00921112" w14:paraId="0FD2914A" w14:textId="77777777" w:rsidTr="00921112">
        <w:trPr>
          <w:trHeight w:val="415"/>
        </w:trPr>
        <w:tc>
          <w:tcPr>
            <w:tcW w:w="188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289FE7B" w14:textId="25920224" w:rsidR="00745628" w:rsidRPr="00921112" w:rsidRDefault="00921112">
            <w:pPr>
              <w:widowControl w:val="0"/>
              <w:rPr>
                <w:rFonts w:ascii="Calibri" w:hAnsi="Calibri" w:cs="Calibri"/>
                <w:sz w:val="20"/>
                <w:szCs w:val="20"/>
              </w:rPr>
            </w:pPr>
            <w:r>
              <w:rPr>
                <w:rFonts w:ascii="Calibri" w:eastAsia="Calibri" w:hAnsi="Calibri" w:cs="Calibri"/>
                <w:sz w:val="20"/>
                <w:szCs w:val="20"/>
              </w:rPr>
              <w:t xml:space="preserve">Searched in Primary </w:t>
            </w:r>
            <w:r>
              <w:rPr>
                <w:rFonts w:ascii="Calibri" w:eastAsia="Calibri" w:hAnsi="Calibri" w:cs="Calibri"/>
                <w:sz w:val="20"/>
                <w:szCs w:val="20"/>
              </w:rPr>
              <w:lastRenderedPageBreak/>
              <w:t>care linked data</w:t>
            </w:r>
          </w:p>
        </w:tc>
        <w:tc>
          <w:tcPr>
            <w:tcW w:w="2368" w:type="dxa"/>
            <w:tcBorders>
              <w:top w:val="single" w:sz="4" w:space="0" w:color="000000"/>
              <w:bottom w:val="single" w:sz="4" w:space="0" w:color="000000"/>
              <w:right w:val="single" w:sz="4" w:space="0" w:color="000000"/>
            </w:tcBorders>
            <w:tcMar>
              <w:top w:w="20" w:type="dxa"/>
              <w:left w:w="20" w:type="dxa"/>
              <w:bottom w:w="100" w:type="dxa"/>
              <w:right w:w="20" w:type="dxa"/>
            </w:tcMar>
            <w:vAlign w:val="bottom"/>
          </w:tcPr>
          <w:p w14:paraId="22F46FE1"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lastRenderedPageBreak/>
              <w:t>Data-coding 1834</w:t>
            </w:r>
          </w:p>
        </w:tc>
        <w:tc>
          <w:tcPr>
            <w:tcW w:w="2368" w:type="dxa"/>
            <w:tcBorders>
              <w:top w:val="single" w:sz="4" w:space="0" w:color="000000"/>
              <w:bottom w:val="single" w:sz="4" w:space="0" w:color="000000"/>
              <w:right w:val="single" w:sz="4" w:space="0" w:color="000000"/>
            </w:tcBorders>
            <w:tcMar>
              <w:top w:w="20" w:type="dxa"/>
              <w:left w:w="20" w:type="dxa"/>
              <w:bottom w:w="100" w:type="dxa"/>
              <w:right w:w="20" w:type="dxa"/>
            </w:tcMar>
            <w:vAlign w:val="bottom"/>
          </w:tcPr>
          <w:p w14:paraId="1674D140" w14:textId="4ED52EE0" w:rsidR="00745628" w:rsidRPr="00921112" w:rsidRDefault="00EA6C6D">
            <w:pPr>
              <w:widowControl w:val="0"/>
              <w:rPr>
                <w:rFonts w:ascii="Calibri" w:hAnsi="Calibri" w:cs="Calibri"/>
                <w:sz w:val="20"/>
                <w:szCs w:val="20"/>
              </w:rPr>
            </w:pPr>
            <w:r>
              <w:rPr>
                <w:rFonts w:ascii="Calibri" w:eastAsia="Calibri" w:hAnsi="Calibri" w:cs="Calibri"/>
                <w:sz w:val="20"/>
                <w:szCs w:val="20"/>
              </w:rPr>
              <w:t>D</w:t>
            </w:r>
            <w:r w:rsidR="003D3F4A" w:rsidRPr="00921112">
              <w:rPr>
                <w:rFonts w:ascii="Calibri" w:eastAsia="Calibri" w:hAnsi="Calibri" w:cs="Calibri"/>
                <w:sz w:val="20"/>
                <w:szCs w:val="20"/>
              </w:rPr>
              <w:t>ata-coding 1835</w:t>
            </w:r>
          </w:p>
        </w:tc>
        <w:tc>
          <w:tcPr>
            <w:tcW w:w="2736" w:type="dxa"/>
            <w:tcBorders>
              <w:top w:val="single" w:sz="4" w:space="0" w:color="000000"/>
              <w:bottom w:val="single" w:sz="4" w:space="0" w:color="000000"/>
              <w:right w:val="single" w:sz="4" w:space="0" w:color="000000"/>
            </w:tcBorders>
            <w:tcMar>
              <w:top w:w="20" w:type="dxa"/>
              <w:left w:w="20" w:type="dxa"/>
              <w:bottom w:w="100" w:type="dxa"/>
              <w:right w:w="20" w:type="dxa"/>
            </w:tcMar>
            <w:vAlign w:val="bottom"/>
          </w:tcPr>
          <w:p w14:paraId="1A8C34CE"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Description </w:t>
            </w:r>
          </w:p>
        </w:tc>
      </w:tr>
      <w:tr w:rsidR="00745628" w:rsidRPr="00921112" w14:paraId="1C445377" w14:textId="77777777" w:rsidTr="00921112">
        <w:trPr>
          <w:trHeight w:val="415"/>
        </w:trPr>
        <w:tc>
          <w:tcPr>
            <w:tcW w:w="1888" w:type="dxa"/>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1C1C7E2E" w14:textId="0E497CFA" w:rsidR="00745628" w:rsidRPr="00921112" w:rsidRDefault="003D3F4A">
            <w:pPr>
              <w:widowControl w:val="0"/>
              <w:rPr>
                <w:rFonts w:ascii="Calibri" w:hAnsi="Calibri" w:cs="Calibri"/>
                <w:sz w:val="20"/>
                <w:szCs w:val="20"/>
              </w:rPr>
            </w:pPr>
            <w:r w:rsidRPr="00921112">
              <w:rPr>
                <w:rFonts w:ascii="Calibri" w:eastAsia="Helvetica Neue" w:hAnsi="Calibri" w:cs="Calibri"/>
                <w:b/>
                <w:sz w:val="20"/>
                <w:szCs w:val="20"/>
              </w:rPr>
              <w:t>Read</w:t>
            </w:r>
            <w:r w:rsidR="00921112" w:rsidRPr="00921112">
              <w:rPr>
                <w:rFonts w:ascii="Calibri" w:eastAsia="Helvetica Neue" w:hAnsi="Calibri" w:cs="Calibri"/>
                <w:b/>
                <w:sz w:val="20"/>
                <w:szCs w:val="20"/>
              </w:rPr>
              <w:t xml:space="preserve"> 2 / Read 3</w:t>
            </w:r>
          </w:p>
        </w:tc>
        <w:tc>
          <w:tcPr>
            <w:tcW w:w="2368" w:type="dxa"/>
            <w:tcBorders>
              <w:bottom w:val="single" w:sz="4" w:space="0" w:color="000000"/>
              <w:right w:val="single" w:sz="4" w:space="0" w:color="000000"/>
            </w:tcBorders>
            <w:tcMar>
              <w:top w:w="20" w:type="dxa"/>
              <w:left w:w="20" w:type="dxa"/>
              <w:bottom w:w="100" w:type="dxa"/>
              <w:right w:w="20" w:type="dxa"/>
            </w:tcMar>
            <w:vAlign w:val="bottom"/>
          </w:tcPr>
          <w:p w14:paraId="0C216A54"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Read2 used by UKBB </w:t>
            </w:r>
          </w:p>
        </w:tc>
        <w:tc>
          <w:tcPr>
            <w:tcW w:w="2368" w:type="dxa"/>
            <w:tcBorders>
              <w:bottom w:val="single" w:sz="4" w:space="0" w:color="000000"/>
              <w:right w:val="single" w:sz="4" w:space="0" w:color="000000"/>
            </w:tcBorders>
            <w:tcMar>
              <w:top w:w="20" w:type="dxa"/>
              <w:left w:w="20" w:type="dxa"/>
              <w:bottom w:w="100" w:type="dxa"/>
              <w:right w:w="20" w:type="dxa"/>
            </w:tcMar>
            <w:vAlign w:val="bottom"/>
          </w:tcPr>
          <w:p w14:paraId="78F8D428" w14:textId="1875C09A"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Read3 </w:t>
            </w:r>
            <w:r w:rsidR="00921112">
              <w:rPr>
                <w:rFonts w:ascii="Calibri" w:eastAsia="Calibri" w:hAnsi="Calibri" w:cs="Calibri"/>
                <w:sz w:val="20"/>
                <w:szCs w:val="20"/>
              </w:rPr>
              <w:t xml:space="preserve">(CTV3) </w:t>
            </w:r>
            <w:r w:rsidR="000F04FC" w:rsidRPr="00921112">
              <w:rPr>
                <w:rFonts w:ascii="Calibri" w:eastAsia="Calibri" w:hAnsi="Calibri" w:cs="Calibri"/>
                <w:sz w:val="20"/>
                <w:szCs w:val="20"/>
              </w:rPr>
              <w:t xml:space="preserve">used by </w:t>
            </w:r>
            <w:r w:rsidR="00921112" w:rsidRPr="00921112">
              <w:rPr>
                <w:rFonts w:ascii="Calibri" w:eastAsia="Calibri" w:hAnsi="Calibri" w:cs="Calibri"/>
                <w:sz w:val="20"/>
                <w:szCs w:val="20"/>
              </w:rPr>
              <w:t>UKBB</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7CEFF2D8"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 </w:t>
            </w:r>
          </w:p>
        </w:tc>
      </w:tr>
      <w:tr w:rsidR="00745628" w:rsidRPr="00921112" w14:paraId="7F000622"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D9E1F2"/>
            <w:tcMar>
              <w:top w:w="20" w:type="dxa"/>
              <w:left w:w="20" w:type="dxa"/>
              <w:bottom w:w="100" w:type="dxa"/>
              <w:right w:w="20" w:type="dxa"/>
            </w:tcMar>
            <w:vAlign w:val="bottom"/>
          </w:tcPr>
          <w:p w14:paraId="0442AD9D" w14:textId="77777777" w:rsidR="00745628" w:rsidRPr="00921112" w:rsidRDefault="003D3F4A">
            <w:pPr>
              <w:widowControl w:val="0"/>
              <w:rPr>
                <w:rFonts w:ascii="Calibri" w:hAnsi="Calibri" w:cs="Calibri"/>
                <w:bCs/>
                <w:sz w:val="20"/>
                <w:szCs w:val="20"/>
              </w:rPr>
            </w:pPr>
            <w:r w:rsidRPr="00921112">
              <w:rPr>
                <w:rFonts w:ascii="Calibri" w:eastAsia="Helvetica Neue" w:hAnsi="Calibri" w:cs="Calibri"/>
                <w:bCs/>
                <w:sz w:val="20"/>
                <w:szCs w:val="20"/>
              </w:rPr>
              <w:t>A36y000</w:t>
            </w:r>
          </w:p>
        </w:tc>
        <w:tc>
          <w:tcPr>
            <w:tcW w:w="2368" w:type="dxa"/>
            <w:tcBorders>
              <w:bottom w:val="single" w:sz="4" w:space="0" w:color="000000"/>
              <w:right w:val="single" w:sz="4" w:space="0" w:color="000000"/>
            </w:tcBorders>
            <w:shd w:val="clear" w:color="auto" w:fill="FCE4D6"/>
            <w:tcMar>
              <w:top w:w="20" w:type="dxa"/>
              <w:left w:w="20" w:type="dxa"/>
              <w:bottom w:w="100" w:type="dxa"/>
              <w:right w:w="20" w:type="dxa"/>
            </w:tcMar>
            <w:vAlign w:val="bottom"/>
          </w:tcPr>
          <w:p w14:paraId="0D0B080D"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2368" w:type="dxa"/>
            <w:tcBorders>
              <w:bottom w:val="single" w:sz="4" w:space="0" w:color="000000"/>
              <w:right w:val="single" w:sz="4" w:space="0" w:color="000000"/>
            </w:tcBorders>
            <w:shd w:val="clear" w:color="auto" w:fill="FCE4D6"/>
            <w:tcMar>
              <w:top w:w="20" w:type="dxa"/>
              <w:left w:w="20" w:type="dxa"/>
              <w:bottom w:w="100" w:type="dxa"/>
              <w:right w:w="20" w:type="dxa"/>
            </w:tcMar>
            <w:vAlign w:val="bottom"/>
          </w:tcPr>
          <w:p w14:paraId="7B408E0C"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76964C74" w14:textId="77777777" w:rsidR="00745628" w:rsidRPr="00921112" w:rsidRDefault="003D3F4A">
            <w:pPr>
              <w:widowControl w:val="0"/>
              <w:rPr>
                <w:rFonts w:ascii="Calibri" w:hAnsi="Calibri" w:cs="Calibri"/>
                <w:sz w:val="20"/>
                <w:szCs w:val="20"/>
              </w:rPr>
            </w:pPr>
            <w:r w:rsidRPr="00921112">
              <w:rPr>
                <w:rFonts w:ascii="Calibri" w:eastAsia="Helvetica Neue" w:hAnsi="Calibri" w:cs="Calibri"/>
                <w:sz w:val="20"/>
                <w:szCs w:val="20"/>
              </w:rPr>
              <w:t>Meningococcal optic neuritis</w:t>
            </w:r>
          </w:p>
        </w:tc>
      </w:tr>
      <w:tr w:rsidR="00745628" w:rsidRPr="00921112" w14:paraId="1A6B6251"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E2EFDA"/>
            <w:tcMar>
              <w:top w:w="20" w:type="dxa"/>
              <w:left w:w="20" w:type="dxa"/>
              <w:bottom w:w="100" w:type="dxa"/>
              <w:right w:w="20" w:type="dxa"/>
            </w:tcMar>
            <w:vAlign w:val="bottom"/>
          </w:tcPr>
          <w:p w14:paraId="3EF83A44" w14:textId="77777777" w:rsidR="00745628" w:rsidRPr="00921112" w:rsidRDefault="003D3F4A">
            <w:pPr>
              <w:widowControl w:val="0"/>
              <w:rPr>
                <w:rFonts w:ascii="Calibri" w:hAnsi="Calibri" w:cs="Calibri"/>
                <w:b/>
                <w:sz w:val="20"/>
                <w:szCs w:val="20"/>
              </w:rPr>
            </w:pPr>
            <w:r w:rsidRPr="00921112">
              <w:rPr>
                <w:rFonts w:ascii="Calibri" w:eastAsia="Helvetica Neue" w:hAnsi="Calibri" w:cs="Calibri"/>
                <w:b/>
                <w:sz w:val="20"/>
                <w:szCs w:val="20"/>
              </w:rPr>
              <w:t>F4H3.00</w:t>
            </w:r>
          </w:p>
        </w:tc>
        <w:tc>
          <w:tcPr>
            <w:tcW w:w="2368" w:type="dxa"/>
            <w:tcBorders>
              <w:bottom w:val="single" w:sz="4" w:space="0" w:color="000000"/>
              <w:right w:val="single" w:sz="4" w:space="0" w:color="000000"/>
            </w:tcBorders>
            <w:shd w:val="clear" w:color="auto" w:fill="E2EFDA"/>
            <w:tcMar>
              <w:top w:w="20" w:type="dxa"/>
              <w:left w:w="20" w:type="dxa"/>
              <w:bottom w:w="100" w:type="dxa"/>
              <w:right w:w="20" w:type="dxa"/>
            </w:tcMar>
            <w:vAlign w:val="bottom"/>
          </w:tcPr>
          <w:p w14:paraId="53E01C8B"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F4H3. </w:t>
            </w:r>
          </w:p>
        </w:tc>
        <w:tc>
          <w:tcPr>
            <w:tcW w:w="2368" w:type="dxa"/>
            <w:tcBorders>
              <w:bottom w:val="single" w:sz="4" w:space="0" w:color="000000"/>
              <w:right w:val="single" w:sz="4" w:space="0" w:color="000000"/>
            </w:tcBorders>
            <w:shd w:val="clear" w:color="auto" w:fill="FFF3CC"/>
            <w:tcMar>
              <w:top w:w="20" w:type="dxa"/>
              <w:left w:w="20" w:type="dxa"/>
              <w:bottom w:w="100" w:type="dxa"/>
              <w:right w:w="20" w:type="dxa"/>
            </w:tcMar>
            <w:vAlign w:val="bottom"/>
          </w:tcPr>
          <w:p w14:paraId="57B3D22B" w14:textId="74DD988F" w:rsidR="00745628" w:rsidRPr="00921112" w:rsidRDefault="00EA6C6D">
            <w:pPr>
              <w:widowControl w:val="0"/>
              <w:rPr>
                <w:rFonts w:ascii="Calibri" w:hAnsi="Calibri" w:cs="Calibri"/>
                <w:bCs/>
                <w:sz w:val="20"/>
                <w:szCs w:val="20"/>
              </w:rPr>
            </w:pPr>
            <w:r>
              <w:rPr>
                <w:rFonts w:ascii="Calibri" w:eastAsia="Calibri" w:hAnsi="Calibri" w:cs="Calibri"/>
                <w:bCs/>
                <w:sz w:val="20"/>
                <w:szCs w:val="20"/>
              </w:rPr>
              <w:t xml:space="preserve">Absent in UKBB </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28929503"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Optic neuritis (ON)</w:t>
            </w:r>
          </w:p>
        </w:tc>
      </w:tr>
      <w:tr w:rsidR="00745628" w:rsidRPr="00921112" w14:paraId="0764FFD9"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E2EFDA"/>
            <w:tcMar>
              <w:top w:w="20" w:type="dxa"/>
              <w:left w:w="20" w:type="dxa"/>
              <w:bottom w:w="100" w:type="dxa"/>
              <w:right w:w="20" w:type="dxa"/>
            </w:tcMar>
            <w:vAlign w:val="bottom"/>
          </w:tcPr>
          <w:p w14:paraId="24A7892E" w14:textId="77777777" w:rsidR="00745628" w:rsidRPr="00921112" w:rsidRDefault="003D3F4A">
            <w:pPr>
              <w:widowControl w:val="0"/>
              <w:rPr>
                <w:rFonts w:ascii="Calibri" w:hAnsi="Calibri" w:cs="Calibri"/>
                <w:b/>
                <w:sz w:val="20"/>
                <w:szCs w:val="20"/>
              </w:rPr>
            </w:pPr>
            <w:r w:rsidRPr="00921112">
              <w:rPr>
                <w:rFonts w:ascii="Calibri" w:eastAsia="Helvetica Neue" w:hAnsi="Calibri" w:cs="Calibri"/>
                <w:b/>
                <w:sz w:val="20"/>
                <w:szCs w:val="20"/>
              </w:rPr>
              <w:t>F4H3000</w:t>
            </w:r>
          </w:p>
        </w:tc>
        <w:tc>
          <w:tcPr>
            <w:tcW w:w="2368" w:type="dxa"/>
            <w:tcBorders>
              <w:bottom w:val="single" w:sz="4" w:space="0" w:color="000000"/>
              <w:right w:val="single" w:sz="4" w:space="0" w:color="000000"/>
            </w:tcBorders>
            <w:shd w:val="clear" w:color="auto" w:fill="E2EFDA"/>
            <w:tcMar>
              <w:top w:w="20" w:type="dxa"/>
              <w:left w:w="20" w:type="dxa"/>
              <w:bottom w:w="100" w:type="dxa"/>
              <w:right w:w="20" w:type="dxa"/>
            </w:tcMar>
            <w:vAlign w:val="bottom"/>
          </w:tcPr>
          <w:p w14:paraId="4A4675B0"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F4H30</w:t>
            </w:r>
          </w:p>
        </w:tc>
        <w:tc>
          <w:tcPr>
            <w:tcW w:w="2368" w:type="dxa"/>
            <w:tcBorders>
              <w:bottom w:val="single" w:sz="4" w:space="0" w:color="000000"/>
              <w:right w:val="single" w:sz="4" w:space="0" w:color="000000"/>
            </w:tcBorders>
            <w:shd w:val="clear" w:color="auto" w:fill="E2EFDA"/>
            <w:tcMar>
              <w:top w:w="20" w:type="dxa"/>
              <w:left w:w="20" w:type="dxa"/>
              <w:bottom w:w="100" w:type="dxa"/>
              <w:right w:w="20" w:type="dxa"/>
            </w:tcMar>
            <w:vAlign w:val="bottom"/>
          </w:tcPr>
          <w:p w14:paraId="0C1DC1D3"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F4H30 </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6CA169CE"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Unspecified ON</w:t>
            </w:r>
          </w:p>
        </w:tc>
      </w:tr>
      <w:tr w:rsidR="00745628" w:rsidRPr="00921112" w14:paraId="5DE63EDF"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E2EFDA"/>
            <w:tcMar>
              <w:top w:w="20" w:type="dxa"/>
              <w:left w:w="20" w:type="dxa"/>
              <w:bottom w:w="100" w:type="dxa"/>
              <w:right w:w="20" w:type="dxa"/>
            </w:tcMar>
            <w:vAlign w:val="bottom"/>
          </w:tcPr>
          <w:p w14:paraId="48B7CC9F" w14:textId="77777777" w:rsidR="00745628" w:rsidRPr="00921112" w:rsidRDefault="003D3F4A">
            <w:pPr>
              <w:widowControl w:val="0"/>
              <w:rPr>
                <w:rFonts w:ascii="Calibri" w:hAnsi="Calibri" w:cs="Calibri"/>
                <w:b/>
                <w:sz w:val="20"/>
                <w:szCs w:val="20"/>
              </w:rPr>
            </w:pPr>
            <w:r w:rsidRPr="00921112">
              <w:rPr>
                <w:rFonts w:ascii="Calibri" w:eastAsia="Helvetica Neue" w:hAnsi="Calibri" w:cs="Calibri"/>
                <w:b/>
                <w:sz w:val="20"/>
                <w:szCs w:val="20"/>
              </w:rPr>
              <w:t>F4H3z00</w:t>
            </w:r>
          </w:p>
        </w:tc>
        <w:tc>
          <w:tcPr>
            <w:tcW w:w="2368" w:type="dxa"/>
            <w:tcBorders>
              <w:bottom w:val="single" w:sz="4" w:space="0" w:color="000000"/>
              <w:right w:val="single" w:sz="4" w:space="0" w:color="000000"/>
            </w:tcBorders>
            <w:shd w:val="clear" w:color="auto" w:fill="E2EFDA"/>
            <w:tcMar>
              <w:top w:w="20" w:type="dxa"/>
              <w:left w:w="20" w:type="dxa"/>
              <w:bottom w:w="100" w:type="dxa"/>
              <w:right w:w="20" w:type="dxa"/>
            </w:tcMar>
            <w:vAlign w:val="bottom"/>
          </w:tcPr>
          <w:p w14:paraId="4E31D0B8"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F4H3z</w:t>
            </w:r>
          </w:p>
        </w:tc>
        <w:tc>
          <w:tcPr>
            <w:tcW w:w="2368" w:type="dxa"/>
            <w:tcBorders>
              <w:bottom w:val="single" w:sz="4" w:space="0" w:color="000000"/>
              <w:right w:val="single" w:sz="4" w:space="0" w:color="000000"/>
            </w:tcBorders>
            <w:shd w:val="clear" w:color="auto" w:fill="E2EFDA"/>
            <w:tcMar>
              <w:top w:w="20" w:type="dxa"/>
              <w:left w:w="20" w:type="dxa"/>
              <w:bottom w:w="100" w:type="dxa"/>
              <w:right w:w="20" w:type="dxa"/>
            </w:tcMar>
            <w:vAlign w:val="bottom"/>
          </w:tcPr>
          <w:p w14:paraId="6820FE54"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F4H3z</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54C9D466" w14:textId="07E353C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ON </w:t>
            </w:r>
            <w:r w:rsidR="00921112">
              <w:rPr>
                <w:rFonts w:ascii="Calibri" w:eastAsia="Calibri" w:hAnsi="Calibri" w:cs="Calibri"/>
                <w:sz w:val="20"/>
                <w:szCs w:val="20"/>
              </w:rPr>
              <w:t>not otherwise specified</w:t>
            </w:r>
          </w:p>
        </w:tc>
      </w:tr>
      <w:tr w:rsidR="00745628" w:rsidRPr="00921112" w14:paraId="6477C511"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E2EFDA"/>
            <w:tcMar>
              <w:top w:w="20" w:type="dxa"/>
              <w:left w:w="20" w:type="dxa"/>
              <w:bottom w:w="100" w:type="dxa"/>
              <w:right w:w="20" w:type="dxa"/>
            </w:tcMar>
            <w:vAlign w:val="bottom"/>
          </w:tcPr>
          <w:p w14:paraId="6506C77A" w14:textId="77777777" w:rsidR="00745628" w:rsidRPr="00921112" w:rsidRDefault="003D3F4A">
            <w:pPr>
              <w:widowControl w:val="0"/>
              <w:rPr>
                <w:rFonts w:ascii="Calibri" w:hAnsi="Calibri" w:cs="Calibri"/>
                <w:b/>
                <w:sz w:val="20"/>
                <w:szCs w:val="20"/>
              </w:rPr>
            </w:pPr>
            <w:r w:rsidRPr="00921112">
              <w:rPr>
                <w:rFonts w:ascii="Calibri" w:eastAsia="Helvetica Neue" w:hAnsi="Calibri" w:cs="Calibri"/>
                <w:b/>
                <w:sz w:val="20"/>
                <w:szCs w:val="20"/>
              </w:rPr>
              <w:t>F4H3200</w:t>
            </w:r>
          </w:p>
        </w:tc>
        <w:tc>
          <w:tcPr>
            <w:tcW w:w="2368" w:type="dxa"/>
            <w:tcBorders>
              <w:bottom w:val="single" w:sz="4" w:space="0" w:color="000000"/>
              <w:right w:val="single" w:sz="4" w:space="0" w:color="000000"/>
            </w:tcBorders>
            <w:shd w:val="clear" w:color="auto" w:fill="E2EFDA"/>
            <w:tcMar>
              <w:top w:w="20" w:type="dxa"/>
              <w:left w:w="20" w:type="dxa"/>
              <w:bottom w:w="100" w:type="dxa"/>
              <w:right w:w="20" w:type="dxa"/>
            </w:tcMar>
            <w:vAlign w:val="bottom"/>
          </w:tcPr>
          <w:p w14:paraId="501F84B0"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F4H32 </w:t>
            </w:r>
          </w:p>
        </w:tc>
        <w:tc>
          <w:tcPr>
            <w:tcW w:w="2368" w:type="dxa"/>
            <w:tcBorders>
              <w:bottom w:val="single" w:sz="4" w:space="0" w:color="000000"/>
              <w:right w:val="single" w:sz="4" w:space="0" w:color="000000"/>
            </w:tcBorders>
            <w:shd w:val="clear" w:color="auto" w:fill="FFF2CC"/>
            <w:tcMar>
              <w:top w:w="20" w:type="dxa"/>
              <w:left w:w="20" w:type="dxa"/>
              <w:bottom w:w="100" w:type="dxa"/>
              <w:right w:w="20" w:type="dxa"/>
            </w:tcMar>
            <w:vAlign w:val="bottom"/>
          </w:tcPr>
          <w:p w14:paraId="643226F5" w14:textId="19429895" w:rsidR="00745628" w:rsidRPr="00921112" w:rsidRDefault="003D3F4A">
            <w:pPr>
              <w:widowControl w:val="0"/>
              <w:rPr>
                <w:rFonts w:ascii="Calibri" w:eastAsia="Calibri" w:hAnsi="Calibri" w:cs="Calibri"/>
                <w:bCs/>
                <w:sz w:val="20"/>
                <w:szCs w:val="20"/>
              </w:rPr>
            </w:pPr>
            <w:r w:rsidRPr="00921112">
              <w:rPr>
                <w:rFonts w:ascii="Calibri" w:eastAsia="Calibri" w:hAnsi="Calibri" w:cs="Calibri"/>
                <w:bCs/>
                <w:sz w:val="20"/>
                <w:szCs w:val="20"/>
              </w:rPr>
              <w:t xml:space="preserve"> </w:t>
            </w:r>
            <w:r w:rsidR="00EA6C6D">
              <w:rPr>
                <w:rFonts w:ascii="Calibri" w:eastAsia="Calibri" w:hAnsi="Calibri" w:cs="Calibri"/>
                <w:bCs/>
                <w:sz w:val="20"/>
                <w:szCs w:val="20"/>
              </w:rPr>
              <w:t>Absent in UKBB</w:t>
            </w:r>
            <w:r w:rsidRPr="00921112">
              <w:rPr>
                <w:rFonts w:ascii="Calibri" w:eastAsia="Calibri" w:hAnsi="Calibri" w:cs="Calibri"/>
                <w:bCs/>
                <w:sz w:val="20"/>
                <w:szCs w:val="20"/>
              </w:rPr>
              <w:t xml:space="preserve"> </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730D68BB"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Acute retrobulbar neuritis</w:t>
            </w:r>
          </w:p>
        </w:tc>
      </w:tr>
      <w:tr w:rsidR="00921112" w:rsidRPr="00921112" w14:paraId="2F5D8E78"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D9E1F2"/>
            <w:tcMar>
              <w:top w:w="20" w:type="dxa"/>
              <w:left w:w="20" w:type="dxa"/>
              <w:bottom w:w="100" w:type="dxa"/>
              <w:right w:w="20" w:type="dxa"/>
            </w:tcMar>
            <w:vAlign w:val="bottom"/>
          </w:tcPr>
          <w:p w14:paraId="61D0162F" w14:textId="10855AE6" w:rsidR="00921112" w:rsidRPr="00921112" w:rsidRDefault="00921112" w:rsidP="00921112">
            <w:pPr>
              <w:widowControl w:val="0"/>
              <w:rPr>
                <w:rFonts w:ascii="Calibri" w:hAnsi="Calibri" w:cs="Calibri"/>
                <w:bCs/>
                <w:sz w:val="20"/>
                <w:szCs w:val="20"/>
              </w:rPr>
            </w:pPr>
            <w:r w:rsidRPr="00921112">
              <w:rPr>
                <w:rFonts w:ascii="Calibri" w:eastAsia="Calibri" w:hAnsi="Calibri" w:cs="Calibri"/>
                <w:bCs/>
                <w:sz w:val="20"/>
                <w:szCs w:val="20"/>
              </w:rPr>
              <w:t>F4H31</w:t>
            </w:r>
          </w:p>
        </w:tc>
        <w:tc>
          <w:tcPr>
            <w:tcW w:w="2368" w:type="dxa"/>
            <w:tcBorders>
              <w:bottom w:val="single" w:sz="4" w:space="0" w:color="000000"/>
              <w:right w:val="single" w:sz="4" w:space="0" w:color="000000"/>
            </w:tcBorders>
            <w:shd w:val="clear" w:color="auto" w:fill="D9E1F2"/>
            <w:tcMar>
              <w:top w:w="20" w:type="dxa"/>
              <w:left w:w="20" w:type="dxa"/>
              <w:bottom w:w="100" w:type="dxa"/>
              <w:right w:w="20" w:type="dxa"/>
            </w:tcMar>
            <w:vAlign w:val="bottom"/>
          </w:tcPr>
          <w:p w14:paraId="06EFF054"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F4H31</w:t>
            </w:r>
          </w:p>
        </w:tc>
        <w:tc>
          <w:tcPr>
            <w:tcW w:w="2368" w:type="dxa"/>
            <w:tcBorders>
              <w:bottom w:val="single" w:sz="4" w:space="0" w:color="000000"/>
              <w:right w:val="single" w:sz="4" w:space="0" w:color="000000"/>
            </w:tcBorders>
            <w:shd w:val="clear" w:color="auto" w:fill="D9E1F2"/>
            <w:tcMar>
              <w:top w:w="20" w:type="dxa"/>
              <w:left w:w="20" w:type="dxa"/>
              <w:bottom w:w="100" w:type="dxa"/>
              <w:right w:w="20" w:type="dxa"/>
            </w:tcMar>
            <w:vAlign w:val="bottom"/>
          </w:tcPr>
          <w:p w14:paraId="3DE38588"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F4H31</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5C868307"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Optic papillitis</w:t>
            </w:r>
          </w:p>
        </w:tc>
      </w:tr>
      <w:tr w:rsidR="00921112" w:rsidRPr="00921112" w14:paraId="74AC9766"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D9E1F2"/>
            <w:tcMar>
              <w:top w:w="20" w:type="dxa"/>
              <w:left w:w="20" w:type="dxa"/>
              <w:bottom w:w="100" w:type="dxa"/>
              <w:right w:w="20" w:type="dxa"/>
            </w:tcMar>
            <w:vAlign w:val="bottom"/>
          </w:tcPr>
          <w:p w14:paraId="332F4CCA" w14:textId="1013F26C" w:rsidR="00921112" w:rsidRPr="00921112" w:rsidRDefault="00921112" w:rsidP="00921112">
            <w:pPr>
              <w:widowControl w:val="0"/>
              <w:rPr>
                <w:rFonts w:ascii="Calibri" w:hAnsi="Calibri" w:cs="Calibri"/>
                <w:bCs/>
                <w:sz w:val="20"/>
                <w:szCs w:val="20"/>
              </w:rPr>
            </w:pPr>
            <w:r w:rsidRPr="00921112">
              <w:rPr>
                <w:rFonts w:ascii="Calibri" w:eastAsia="Calibri" w:hAnsi="Calibri" w:cs="Calibri"/>
                <w:bCs/>
                <w:sz w:val="20"/>
                <w:szCs w:val="20"/>
              </w:rPr>
              <w:t xml:space="preserve">F4H33 </w:t>
            </w:r>
          </w:p>
        </w:tc>
        <w:tc>
          <w:tcPr>
            <w:tcW w:w="2368" w:type="dxa"/>
            <w:tcBorders>
              <w:bottom w:val="single" w:sz="4" w:space="0" w:color="000000"/>
              <w:right w:val="single" w:sz="4" w:space="0" w:color="000000"/>
            </w:tcBorders>
            <w:shd w:val="clear" w:color="auto" w:fill="D9E1F2"/>
            <w:tcMar>
              <w:top w:w="20" w:type="dxa"/>
              <w:left w:w="20" w:type="dxa"/>
              <w:bottom w:w="100" w:type="dxa"/>
              <w:right w:w="20" w:type="dxa"/>
            </w:tcMar>
            <w:vAlign w:val="bottom"/>
          </w:tcPr>
          <w:p w14:paraId="38A1A7E4"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 xml:space="preserve">F4H33 </w:t>
            </w:r>
          </w:p>
        </w:tc>
        <w:tc>
          <w:tcPr>
            <w:tcW w:w="2368" w:type="dxa"/>
            <w:tcBorders>
              <w:bottom w:val="single" w:sz="4" w:space="0" w:color="000000"/>
              <w:right w:val="single" w:sz="4" w:space="0" w:color="000000"/>
            </w:tcBorders>
            <w:shd w:val="clear" w:color="auto" w:fill="D9E1F2"/>
            <w:tcMar>
              <w:top w:w="20" w:type="dxa"/>
              <w:left w:w="20" w:type="dxa"/>
              <w:bottom w:w="100" w:type="dxa"/>
              <w:right w:w="20" w:type="dxa"/>
            </w:tcMar>
            <w:vAlign w:val="bottom"/>
          </w:tcPr>
          <w:p w14:paraId="2CB2ACBF"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F4H33</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5D99E9D6"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Nutritional optic neuropathy</w:t>
            </w:r>
          </w:p>
        </w:tc>
      </w:tr>
      <w:tr w:rsidR="00921112" w:rsidRPr="00921112" w14:paraId="753753A2"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D9E1F2"/>
            <w:tcMar>
              <w:top w:w="20" w:type="dxa"/>
              <w:left w:w="20" w:type="dxa"/>
              <w:bottom w:w="100" w:type="dxa"/>
              <w:right w:w="20" w:type="dxa"/>
            </w:tcMar>
            <w:vAlign w:val="bottom"/>
          </w:tcPr>
          <w:p w14:paraId="1C390A09" w14:textId="27FD9757" w:rsidR="00921112" w:rsidRPr="00921112" w:rsidRDefault="00921112" w:rsidP="00921112">
            <w:pPr>
              <w:widowControl w:val="0"/>
              <w:rPr>
                <w:rFonts w:ascii="Calibri" w:hAnsi="Calibri" w:cs="Calibri"/>
                <w:bCs/>
                <w:sz w:val="20"/>
                <w:szCs w:val="20"/>
              </w:rPr>
            </w:pPr>
            <w:r w:rsidRPr="00921112">
              <w:rPr>
                <w:rFonts w:ascii="Calibri" w:eastAsia="Calibri" w:hAnsi="Calibri" w:cs="Calibri"/>
                <w:bCs/>
                <w:sz w:val="20"/>
                <w:szCs w:val="20"/>
              </w:rPr>
              <w:t xml:space="preserve">F4H34 </w:t>
            </w:r>
          </w:p>
        </w:tc>
        <w:tc>
          <w:tcPr>
            <w:tcW w:w="2368" w:type="dxa"/>
            <w:tcBorders>
              <w:bottom w:val="single" w:sz="4" w:space="0" w:color="000000"/>
              <w:right w:val="single" w:sz="4" w:space="0" w:color="000000"/>
            </w:tcBorders>
            <w:shd w:val="clear" w:color="auto" w:fill="D9E1F2"/>
            <w:tcMar>
              <w:top w:w="20" w:type="dxa"/>
              <w:left w:w="20" w:type="dxa"/>
              <w:bottom w:w="100" w:type="dxa"/>
              <w:right w:w="20" w:type="dxa"/>
            </w:tcMar>
            <w:vAlign w:val="bottom"/>
          </w:tcPr>
          <w:p w14:paraId="5342B6FD"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 xml:space="preserve">F4H34 </w:t>
            </w:r>
          </w:p>
        </w:tc>
        <w:tc>
          <w:tcPr>
            <w:tcW w:w="2368" w:type="dxa"/>
            <w:tcBorders>
              <w:bottom w:val="single" w:sz="4" w:space="0" w:color="000000"/>
              <w:right w:val="single" w:sz="4" w:space="0" w:color="000000"/>
            </w:tcBorders>
            <w:shd w:val="clear" w:color="auto" w:fill="D9E1F2"/>
            <w:tcMar>
              <w:top w:w="20" w:type="dxa"/>
              <w:left w:w="20" w:type="dxa"/>
              <w:bottom w:w="100" w:type="dxa"/>
              <w:right w:w="20" w:type="dxa"/>
            </w:tcMar>
            <w:vAlign w:val="bottom"/>
          </w:tcPr>
          <w:p w14:paraId="4172D8D5"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F4H34</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6DF543CF"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Drug induced optic neuropathy</w:t>
            </w:r>
          </w:p>
        </w:tc>
      </w:tr>
      <w:tr w:rsidR="00745628" w:rsidRPr="00921112" w14:paraId="784B8F3F"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D9E1F2"/>
            <w:tcMar>
              <w:top w:w="20" w:type="dxa"/>
              <w:left w:w="20" w:type="dxa"/>
              <w:bottom w:w="100" w:type="dxa"/>
              <w:right w:w="20" w:type="dxa"/>
            </w:tcMar>
            <w:vAlign w:val="bottom"/>
          </w:tcPr>
          <w:p w14:paraId="66905C5E" w14:textId="77777777" w:rsidR="00745628" w:rsidRPr="00921112" w:rsidRDefault="003D3F4A">
            <w:pPr>
              <w:widowControl w:val="0"/>
              <w:rPr>
                <w:rFonts w:ascii="Calibri" w:hAnsi="Calibri" w:cs="Calibri"/>
                <w:bCs/>
                <w:sz w:val="20"/>
                <w:szCs w:val="20"/>
              </w:rPr>
            </w:pPr>
            <w:r w:rsidRPr="00921112">
              <w:rPr>
                <w:rFonts w:ascii="Calibri" w:eastAsia="Helvetica Neue" w:hAnsi="Calibri" w:cs="Calibri"/>
                <w:bCs/>
                <w:sz w:val="20"/>
                <w:szCs w:val="20"/>
              </w:rPr>
              <w:t>A94y400</w:t>
            </w:r>
          </w:p>
        </w:tc>
        <w:tc>
          <w:tcPr>
            <w:tcW w:w="2368" w:type="dxa"/>
            <w:tcBorders>
              <w:bottom w:val="single" w:sz="4" w:space="0" w:color="000000"/>
              <w:right w:val="single" w:sz="4" w:space="0" w:color="000000"/>
            </w:tcBorders>
            <w:shd w:val="clear" w:color="auto" w:fill="FCE4D6"/>
            <w:tcMar>
              <w:top w:w="20" w:type="dxa"/>
              <w:left w:w="20" w:type="dxa"/>
              <w:bottom w:w="100" w:type="dxa"/>
              <w:right w:w="20" w:type="dxa"/>
            </w:tcMar>
            <w:vAlign w:val="bottom"/>
          </w:tcPr>
          <w:p w14:paraId="4B347F5A"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2368" w:type="dxa"/>
            <w:tcBorders>
              <w:bottom w:val="single" w:sz="4" w:space="0" w:color="000000"/>
              <w:right w:val="single" w:sz="4" w:space="0" w:color="000000"/>
            </w:tcBorders>
            <w:shd w:val="clear" w:color="auto" w:fill="FCE4D6"/>
            <w:tcMar>
              <w:top w:w="20" w:type="dxa"/>
              <w:left w:w="20" w:type="dxa"/>
              <w:bottom w:w="100" w:type="dxa"/>
              <w:right w:w="20" w:type="dxa"/>
            </w:tcMar>
            <w:vAlign w:val="bottom"/>
          </w:tcPr>
          <w:p w14:paraId="38068D8A"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6E70CBE9"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Syphilitic optic atrophy</w:t>
            </w:r>
          </w:p>
        </w:tc>
      </w:tr>
      <w:tr w:rsidR="00745628" w:rsidRPr="00921112" w14:paraId="741F1750"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FFF2CC"/>
            <w:tcMar>
              <w:top w:w="20" w:type="dxa"/>
              <w:left w:w="20" w:type="dxa"/>
              <w:bottom w:w="100" w:type="dxa"/>
              <w:right w:w="20" w:type="dxa"/>
            </w:tcMar>
            <w:vAlign w:val="bottom"/>
          </w:tcPr>
          <w:p w14:paraId="05C3496B" w14:textId="77777777" w:rsidR="00745628" w:rsidRPr="00921112" w:rsidRDefault="003D3F4A">
            <w:pPr>
              <w:widowControl w:val="0"/>
              <w:rPr>
                <w:rFonts w:ascii="Calibri" w:hAnsi="Calibri" w:cs="Calibri"/>
                <w:b/>
                <w:sz w:val="20"/>
                <w:szCs w:val="20"/>
              </w:rPr>
            </w:pPr>
            <w:r w:rsidRPr="00921112">
              <w:rPr>
                <w:rFonts w:ascii="Calibri" w:eastAsia="Helvetica Neue" w:hAnsi="Calibri" w:cs="Calibri"/>
                <w:b/>
                <w:sz w:val="20"/>
                <w:szCs w:val="20"/>
              </w:rPr>
              <w:t>FyuJ100</w:t>
            </w:r>
          </w:p>
        </w:tc>
        <w:tc>
          <w:tcPr>
            <w:tcW w:w="2368" w:type="dxa"/>
            <w:tcBorders>
              <w:bottom w:val="single" w:sz="4" w:space="0" w:color="000000"/>
              <w:right w:val="single" w:sz="4" w:space="0" w:color="000000"/>
            </w:tcBorders>
            <w:shd w:val="clear" w:color="auto" w:fill="FCE4D6"/>
            <w:tcMar>
              <w:top w:w="20" w:type="dxa"/>
              <w:left w:w="20" w:type="dxa"/>
              <w:bottom w:w="100" w:type="dxa"/>
              <w:right w:w="20" w:type="dxa"/>
            </w:tcMar>
            <w:vAlign w:val="bottom"/>
          </w:tcPr>
          <w:p w14:paraId="2FE44625"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2368" w:type="dxa"/>
            <w:tcBorders>
              <w:bottom w:val="single" w:sz="4" w:space="0" w:color="000000"/>
              <w:right w:val="single" w:sz="4" w:space="0" w:color="000000"/>
            </w:tcBorders>
            <w:shd w:val="clear" w:color="auto" w:fill="FCE4D6"/>
            <w:tcMar>
              <w:top w:w="20" w:type="dxa"/>
              <w:left w:w="20" w:type="dxa"/>
              <w:bottom w:w="100" w:type="dxa"/>
              <w:right w:w="20" w:type="dxa"/>
            </w:tcMar>
            <w:vAlign w:val="bottom"/>
          </w:tcPr>
          <w:p w14:paraId="6363BCBA"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044C09C2" w14:textId="0A1EB913"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Retrobulbar neuritis in diseases classified elsewhere</w:t>
            </w:r>
          </w:p>
        </w:tc>
      </w:tr>
      <w:tr w:rsidR="00745628" w:rsidRPr="00921112" w14:paraId="3D37787A"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D9E1F2"/>
            <w:tcMar>
              <w:top w:w="20" w:type="dxa"/>
              <w:left w:w="20" w:type="dxa"/>
              <w:bottom w:w="100" w:type="dxa"/>
              <w:right w:w="20" w:type="dxa"/>
            </w:tcMar>
            <w:vAlign w:val="bottom"/>
          </w:tcPr>
          <w:p w14:paraId="67CE4EF9" w14:textId="77777777" w:rsidR="00745628" w:rsidRPr="00921112" w:rsidRDefault="003D3F4A">
            <w:pPr>
              <w:widowControl w:val="0"/>
              <w:rPr>
                <w:rFonts w:ascii="Calibri" w:hAnsi="Calibri" w:cs="Calibri"/>
                <w:sz w:val="20"/>
                <w:szCs w:val="20"/>
              </w:rPr>
            </w:pPr>
            <w:r w:rsidRPr="00921112">
              <w:rPr>
                <w:rFonts w:ascii="Calibri" w:hAnsi="Calibri" w:cs="Calibri"/>
                <w:sz w:val="20"/>
                <w:szCs w:val="20"/>
              </w:rPr>
              <w:t>A94y300</w:t>
            </w:r>
          </w:p>
        </w:tc>
        <w:tc>
          <w:tcPr>
            <w:tcW w:w="2368" w:type="dxa"/>
            <w:tcBorders>
              <w:bottom w:val="single" w:sz="4" w:space="0" w:color="000000"/>
              <w:right w:val="single" w:sz="4" w:space="0" w:color="000000"/>
            </w:tcBorders>
            <w:shd w:val="clear" w:color="auto" w:fill="FCE4D6"/>
            <w:tcMar>
              <w:top w:w="20" w:type="dxa"/>
              <w:left w:w="20" w:type="dxa"/>
              <w:bottom w:w="100" w:type="dxa"/>
              <w:right w:w="20" w:type="dxa"/>
            </w:tcMar>
            <w:vAlign w:val="bottom"/>
          </w:tcPr>
          <w:p w14:paraId="70B88A7C"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2368" w:type="dxa"/>
            <w:tcBorders>
              <w:bottom w:val="single" w:sz="4" w:space="0" w:color="000000"/>
              <w:right w:val="single" w:sz="4" w:space="0" w:color="000000"/>
            </w:tcBorders>
            <w:shd w:val="clear" w:color="auto" w:fill="FCE4D6"/>
            <w:tcMar>
              <w:top w:w="20" w:type="dxa"/>
              <w:left w:w="20" w:type="dxa"/>
              <w:bottom w:w="100" w:type="dxa"/>
              <w:right w:w="20" w:type="dxa"/>
            </w:tcMar>
            <w:vAlign w:val="bottom"/>
          </w:tcPr>
          <w:p w14:paraId="72A5A3B1"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5785A5D3"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Syphilitic optic atrophy</w:t>
            </w:r>
          </w:p>
        </w:tc>
      </w:tr>
      <w:tr w:rsidR="00745628" w:rsidRPr="00921112" w14:paraId="7CA96BF0"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D9E1F2"/>
            <w:tcMar>
              <w:top w:w="20" w:type="dxa"/>
              <w:left w:w="20" w:type="dxa"/>
              <w:bottom w:w="100" w:type="dxa"/>
              <w:right w:w="20" w:type="dxa"/>
            </w:tcMar>
            <w:vAlign w:val="bottom"/>
          </w:tcPr>
          <w:p w14:paraId="1415BE95" w14:textId="77777777" w:rsidR="00745628" w:rsidRPr="00921112" w:rsidRDefault="003D3F4A">
            <w:pPr>
              <w:widowControl w:val="0"/>
              <w:rPr>
                <w:rFonts w:ascii="Calibri" w:hAnsi="Calibri" w:cs="Calibri"/>
                <w:sz w:val="20"/>
                <w:szCs w:val="20"/>
              </w:rPr>
            </w:pPr>
            <w:r w:rsidRPr="00921112">
              <w:rPr>
                <w:rFonts w:ascii="Calibri" w:hAnsi="Calibri" w:cs="Calibri"/>
                <w:sz w:val="20"/>
                <w:szCs w:val="20"/>
              </w:rPr>
              <w:t>F4H1200</w:t>
            </w:r>
          </w:p>
        </w:tc>
        <w:tc>
          <w:tcPr>
            <w:tcW w:w="2368" w:type="dxa"/>
            <w:tcBorders>
              <w:bottom w:val="single" w:sz="4" w:space="0" w:color="000000"/>
              <w:right w:val="single" w:sz="4" w:space="0" w:color="000000"/>
            </w:tcBorders>
            <w:shd w:val="clear" w:color="auto" w:fill="FCE4D6"/>
            <w:tcMar>
              <w:top w:w="20" w:type="dxa"/>
              <w:left w:w="20" w:type="dxa"/>
              <w:bottom w:w="100" w:type="dxa"/>
              <w:right w:w="20" w:type="dxa"/>
            </w:tcMar>
            <w:vAlign w:val="bottom"/>
          </w:tcPr>
          <w:p w14:paraId="213D20F0"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2368" w:type="dxa"/>
            <w:tcBorders>
              <w:bottom w:val="single" w:sz="4" w:space="0" w:color="000000"/>
              <w:right w:val="single" w:sz="4" w:space="0" w:color="000000"/>
            </w:tcBorders>
            <w:shd w:val="clear" w:color="auto" w:fill="FCE4D6"/>
            <w:tcMar>
              <w:top w:w="20" w:type="dxa"/>
              <w:left w:w="20" w:type="dxa"/>
              <w:bottom w:w="100" w:type="dxa"/>
              <w:right w:w="20" w:type="dxa"/>
            </w:tcMar>
            <w:vAlign w:val="bottom"/>
          </w:tcPr>
          <w:p w14:paraId="4125639D"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526B625D" w14:textId="58992122" w:rsidR="00745628" w:rsidRPr="00921112" w:rsidRDefault="000F04FC">
            <w:pPr>
              <w:widowControl w:val="0"/>
              <w:rPr>
                <w:rFonts w:ascii="Calibri" w:hAnsi="Calibri" w:cs="Calibri"/>
                <w:sz w:val="20"/>
                <w:szCs w:val="20"/>
              </w:rPr>
            </w:pPr>
            <w:r w:rsidRPr="00921112">
              <w:rPr>
                <w:rFonts w:ascii="Calibri" w:eastAsia="Calibri" w:hAnsi="Calibri" w:cs="Calibri"/>
                <w:sz w:val="20"/>
                <w:szCs w:val="20"/>
              </w:rPr>
              <w:t>Post inflammatory</w:t>
            </w:r>
            <w:r w:rsidR="003D3F4A" w:rsidRPr="00921112">
              <w:rPr>
                <w:rFonts w:ascii="Calibri" w:eastAsia="Calibri" w:hAnsi="Calibri" w:cs="Calibri"/>
                <w:sz w:val="20"/>
                <w:szCs w:val="20"/>
              </w:rPr>
              <w:t xml:space="preserve"> optic atrophy</w:t>
            </w:r>
          </w:p>
        </w:tc>
      </w:tr>
      <w:tr w:rsidR="00921112" w:rsidRPr="00921112" w14:paraId="69BA02F2"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D9E1F2"/>
            <w:tcMar>
              <w:top w:w="20" w:type="dxa"/>
              <w:left w:w="20" w:type="dxa"/>
              <w:bottom w:w="100" w:type="dxa"/>
              <w:right w:w="20" w:type="dxa"/>
            </w:tcMar>
            <w:vAlign w:val="bottom"/>
          </w:tcPr>
          <w:p w14:paraId="0A9ED472" w14:textId="01D84FD2"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X75hh</w:t>
            </w:r>
          </w:p>
        </w:tc>
        <w:tc>
          <w:tcPr>
            <w:tcW w:w="2368" w:type="dxa"/>
            <w:tcBorders>
              <w:bottom w:val="single" w:sz="4" w:space="0" w:color="000000"/>
              <w:right w:val="single" w:sz="4" w:space="0" w:color="000000"/>
            </w:tcBorders>
            <w:shd w:val="clear" w:color="auto" w:fill="FCE5D7"/>
            <w:tcMar>
              <w:top w:w="20" w:type="dxa"/>
              <w:left w:w="20" w:type="dxa"/>
              <w:bottom w:w="100" w:type="dxa"/>
              <w:right w:w="20" w:type="dxa"/>
            </w:tcMar>
            <w:vAlign w:val="bottom"/>
          </w:tcPr>
          <w:p w14:paraId="0A48CF71"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2368" w:type="dxa"/>
            <w:tcBorders>
              <w:bottom w:val="single" w:sz="4" w:space="0" w:color="000000"/>
              <w:right w:val="single" w:sz="4" w:space="0" w:color="000000"/>
            </w:tcBorders>
            <w:shd w:val="clear" w:color="auto" w:fill="D9E1F2"/>
            <w:tcMar>
              <w:top w:w="20" w:type="dxa"/>
              <w:left w:w="20" w:type="dxa"/>
              <w:bottom w:w="100" w:type="dxa"/>
              <w:right w:w="20" w:type="dxa"/>
            </w:tcMar>
            <w:vAlign w:val="bottom"/>
          </w:tcPr>
          <w:p w14:paraId="264AD41B"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X75hh</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1FB7D02D" w14:textId="2B3A9EDD"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 xml:space="preserve"> </w:t>
            </w:r>
            <w:r w:rsidR="006C494E" w:rsidRPr="006C494E">
              <w:rPr>
                <w:rFonts w:ascii="Calibri" w:eastAsia="Calibri" w:hAnsi="Calibri" w:cs="Calibri"/>
                <w:sz w:val="20"/>
                <w:szCs w:val="20"/>
              </w:rPr>
              <w:t>Corneal nerves inflamed</w:t>
            </w:r>
          </w:p>
        </w:tc>
      </w:tr>
      <w:tr w:rsidR="00921112" w:rsidRPr="00921112" w14:paraId="664E84F0"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D9E1F2"/>
            <w:tcMar>
              <w:top w:w="20" w:type="dxa"/>
              <w:left w:w="20" w:type="dxa"/>
              <w:bottom w:w="100" w:type="dxa"/>
              <w:right w:w="20" w:type="dxa"/>
            </w:tcMar>
            <w:vAlign w:val="bottom"/>
          </w:tcPr>
          <w:p w14:paraId="200FEB63" w14:textId="206D239C"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XaE6B</w:t>
            </w:r>
          </w:p>
        </w:tc>
        <w:tc>
          <w:tcPr>
            <w:tcW w:w="2368" w:type="dxa"/>
            <w:tcBorders>
              <w:bottom w:val="single" w:sz="4" w:space="0" w:color="000000"/>
              <w:right w:val="single" w:sz="4" w:space="0" w:color="000000"/>
            </w:tcBorders>
            <w:shd w:val="clear" w:color="auto" w:fill="FCE5D7"/>
            <w:tcMar>
              <w:top w:w="20" w:type="dxa"/>
              <w:left w:w="20" w:type="dxa"/>
              <w:bottom w:w="100" w:type="dxa"/>
              <w:right w:w="20" w:type="dxa"/>
            </w:tcMar>
            <w:vAlign w:val="bottom"/>
          </w:tcPr>
          <w:p w14:paraId="1DC5F6E7"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2368" w:type="dxa"/>
            <w:tcBorders>
              <w:bottom w:val="single" w:sz="4" w:space="0" w:color="000000"/>
              <w:right w:val="single" w:sz="4" w:space="0" w:color="000000"/>
            </w:tcBorders>
            <w:shd w:val="clear" w:color="auto" w:fill="D9E1F2"/>
            <w:tcMar>
              <w:top w:w="20" w:type="dxa"/>
              <w:left w:w="20" w:type="dxa"/>
              <w:bottom w:w="100" w:type="dxa"/>
              <w:right w:w="20" w:type="dxa"/>
            </w:tcMar>
            <w:vAlign w:val="bottom"/>
          </w:tcPr>
          <w:p w14:paraId="4E9DCFC3"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XaE6B</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17384F7F"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 xml:space="preserve">Inherited optic neuropathy </w:t>
            </w:r>
          </w:p>
        </w:tc>
      </w:tr>
      <w:tr w:rsidR="00921112" w:rsidRPr="00921112" w14:paraId="6E39F482"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D9E1F2"/>
            <w:tcMar>
              <w:top w:w="20" w:type="dxa"/>
              <w:left w:w="20" w:type="dxa"/>
              <w:bottom w:w="100" w:type="dxa"/>
              <w:right w:w="20" w:type="dxa"/>
            </w:tcMar>
            <w:vAlign w:val="bottom"/>
          </w:tcPr>
          <w:p w14:paraId="6D4EE82A" w14:textId="7B05DBEF"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XaE6C</w:t>
            </w:r>
          </w:p>
        </w:tc>
        <w:tc>
          <w:tcPr>
            <w:tcW w:w="2368" w:type="dxa"/>
            <w:tcBorders>
              <w:bottom w:val="single" w:sz="4" w:space="0" w:color="000000"/>
              <w:right w:val="single" w:sz="4" w:space="0" w:color="000000"/>
            </w:tcBorders>
            <w:shd w:val="clear" w:color="auto" w:fill="FCE5D7"/>
            <w:tcMar>
              <w:top w:w="20" w:type="dxa"/>
              <w:left w:w="20" w:type="dxa"/>
              <w:bottom w:w="100" w:type="dxa"/>
              <w:right w:w="20" w:type="dxa"/>
            </w:tcMar>
            <w:vAlign w:val="bottom"/>
          </w:tcPr>
          <w:p w14:paraId="072D9291"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2368" w:type="dxa"/>
            <w:tcBorders>
              <w:bottom w:val="single" w:sz="4" w:space="0" w:color="000000"/>
              <w:right w:val="single" w:sz="4" w:space="0" w:color="000000"/>
            </w:tcBorders>
            <w:shd w:val="clear" w:color="auto" w:fill="D9E1F2"/>
            <w:tcMar>
              <w:top w:w="20" w:type="dxa"/>
              <w:left w:w="20" w:type="dxa"/>
              <w:bottom w:w="100" w:type="dxa"/>
              <w:right w:w="20" w:type="dxa"/>
            </w:tcMar>
            <w:vAlign w:val="bottom"/>
          </w:tcPr>
          <w:p w14:paraId="7A5C692A"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XaE6C</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463B5BB4"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 xml:space="preserve">Idiopathic optic disc swelling </w:t>
            </w:r>
          </w:p>
        </w:tc>
      </w:tr>
      <w:tr w:rsidR="00921112" w:rsidRPr="00921112" w14:paraId="32401F34"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D9E1F2"/>
            <w:tcMar>
              <w:top w:w="20" w:type="dxa"/>
              <w:left w:w="20" w:type="dxa"/>
              <w:bottom w:w="100" w:type="dxa"/>
              <w:right w:w="20" w:type="dxa"/>
            </w:tcMar>
            <w:vAlign w:val="bottom"/>
          </w:tcPr>
          <w:p w14:paraId="4066238D" w14:textId="09F53FD8"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XaE6E</w:t>
            </w:r>
          </w:p>
        </w:tc>
        <w:tc>
          <w:tcPr>
            <w:tcW w:w="2368" w:type="dxa"/>
            <w:tcBorders>
              <w:bottom w:val="single" w:sz="4" w:space="0" w:color="000000"/>
              <w:right w:val="single" w:sz="4" w:space="0" w:color="000000"/>
            </w:tcBorders>
            <w:shd w:val="clear" w:color="auto" w:fill="FCE5D7"/>
            <w:tcMar>
              <w:top w:w="20" w:type="dxa"/>
              <w:left w:w="20" w:type="dxa"/>
              <w:bottom w:w="100" w:type="dxa"/>
              <w:right w:w="20" w:type="dxa"/>
            </w:tcMar>
            <w:vAlign w:val="bottom"/>
          </w:tcPr>
          <w:p w14:paraId="296EA9AC"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2368" w:type="dxa"/>
            <w:tcBorders>
              <w:bottom w:val="single" w:sz="4" w:space="0" w:color="000000"/>
              <w:right w:val="single" w:sz="4" w:space="0" w:color="000000"/>
            </w:tcBorders>
            <w:shd w:val="clear" w:color="auto" w:fill="D9E1F2"/>
            <w:tcMar>
              <w:top w:w="20" w:type="dxa"/>
              <w:left w:w="20" w:type="dxa"/>
              <w:bottom w:w="100" w:type="dxa"/>
              <w:right w:w="20" w:type="dxa"/>
            </w:tcMar>
            <w:vAlign w:val="bottom"/>
          </w:tcPr>
          <w:p w14:paraId="156FEFF9"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XaE6E</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0255D7B0"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Infiltrative optic neuropathy</w:t>
            </w:r>
          </w:p>
        </w:tc>
      </w:tr>
      <w:tr w:rsidR="00921112" w:rsidRPr="00921112" w14:paraId="0655E562"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D9E1F2"/>
            <w:tcMar>
              <w:top w:w="20" w:type="dxa"/>
              <w:left w:w="20" w:type="dxa"/>
              <w:bottom w:w="100" w:type="dxa"/>
              <w:right w:w="20" w:type="dxa"/>
            </w:tcMar>
            <w:vAlign w:val="bottom"/>
          </w:tcPr>
          <w:p w14:paraId="60F9E46F" w14:textId="0FCB3B33"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XaF1F</w:t>
            </w:r>
          </w:p>
        </w:tc>
        <w:tc>
          <w:tcPr>
            <w:tcW w:w="2368" w:type="dxa"/>
            <w:tcBorders>
              <w:bottom w:val="single" w:sz="4" w:space="0" w:color="000000"/>
              <w:right w:val="single" w:sz="4" w:space="0" w:color="000000"/>
            </w:tcBorders>
            <w:shd w:val="clear" w:color="auto" w:fill="FCE5D7"/>
            <w:tcMar>
              <w:top w:w="20" w:type="dxa"/>
              <w:left w:w="20" w:type="dxa"/>
              <w:bottom w:w="100" w:type="dxa"/>
              <w:right w:w="20" w:type="dxa"/>
            </w:tcMar>
            <w:vAlign w:val="bottom"/>
          </w:tcPr>
          <w:p w14:paraId="6DBD5F4C"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2368" w:type="dxa"/>
            <w:tcBorders>
              <w:bottom w:val="single" w:sz="4" w:space="0" w:color="000000"/>
              <w:right w:val="single" w:sz="4" w:space="0" w:color="000000"/>
            </w:tcBorders>
            <w:shd w:val="clear" w:color="auto" w:fill="D9E1F2"/>
            <w:tcMar>
              <w:top w:w="20" w:type="dxa"/>
              <w:left w:w="20" w:type="dxa"/>
              <w:bottom w:w="100" w:type="dxa"/>
              <w:right w:w="20" w:type="dxa"/>
            </w:tcMar>
            <w:vAlign w:val="bottom"/>
          </w:tcPr>
          <w:p w14:paraId="14FDD2CF"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XaF1F</w:t>
            </w:r>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688D0DC3" w14:textId="77777777" w:rsidR="00921112" w:rsidRPr="00921112" w:rsidRDefault="00921112" w:rsidP="00921112">
            <w:pPr>
              <w:widowControl w:val="0"/>
              <w:rPr>
                <w:rFonts w:ascii="Calibri" w:hAnsi="Calibri" w:cs="Calibri"/>
                <w:sz w:val="20"/>
                <w:szCs w:val="20"/>
              </w:rPr>
            </w:pPr>
            <w:r w:rsidRPr="00921112">
              <w:rPr>
                <w:rFonts w:ascii="Calibri" w:eastAsia="Calibri" w:hAnsi="Calibri" w:cs="Calibri"/>
                <w:sz w:val="20"/>
                <w:szCs w:val="20"/>
              </w:rPr>
              <w:t>Optic papillitis (same as F4H31)</w:t>
            </w:r>
          </w:p>
        </w:tc>
      </w:tr>
      <w:tr w:rsidR="00745628" w:rsidRPr="00921112" w14:paraId="5BA4F226" w14:textId="77777777" w:rsidTr="00921112">
        <w:trPr>
          <w:trHeight w:val="415"/>
        </w:trPr>
        <w:tc>
          <w:tcPr>
            <w:tcW w:w="1888" w:type="dxa"/>
            <w:tcBorders>
              <w:left w:val="single" w:sz="4" w:space="0" w:color="000000"/>
              <w:bottom w:val="single" w:sz="4" w:space="0" w:color="000000"/>
              <w:right w:val="single" w:sz="4" w:space="0" w:color="000000"/>
            </w:tcBorders>
            <w:shd w:val="clear" w:color="auto" w:fill="D9D9D9"/>
            <w:tcMar>
              <w:top w:w="20" w:type="dxa"/>
              <w:left w:w="20" w:type="dxa"/>
              <w:bottom w:w="100" w:type="dxa"/>
              <w:right w:w="20" w:type="dxa"/>
            </w:tcMar>
            <w:vAlign w:val="bottom"/>
          </w:tcPr>
          <w:p w14:paraId="284D9787" w14:textId="77777777" w:rsidR="00745628" w:rsidRPr="00921112" w:rsidRDefault="003D3F4A">
            <w:pPr>
              <w:widowControl w:val="0"/>
              <w:rPr>
                <w:rFonts w:ascii="Calibri" w:hAnsi="Calibri" w:cs="Calibri"/>
                <w:sz w:val="20"/>
                <w:szCs w:val="20"/>
                <w:shd w:val="clear" w:color="auto" w:fill="D5A6BD"/>
              </w:rPr>
            </w:pPr>
            <w:r w:rsidRPr="00921112">
              <w:rPr>
                <w:rFonts w:ascii="Calibri" w:eastAsia="Calibri" w:hAnsi="Calibri" w:cs="Calibri"/>
                <w:sz w:val="20"/>
                <w:szCs w:val="20"/>
                <w:shd w:val="clear" w:color="auto" w:fill="D5A6BD"/>
              </w:rPr>
              <w:t xml:space="preserve"> </w:t>
            </w:r>
          </w:p>
        </w:tc>
        <w:tc>
          <w:tcPr>
            <w:tcW w:w="2368" w:type="dxa"/>
            <w:tcBorders>
              <w:bottom w:val="single" w:sz="4" w:space="0" w:color="000000"/>
              <w:right w:val="single" w:sz="4" w:space="0" w:color="000000"/>
            </w:tcBorders>
            <w:shd w:val="clear" w:color="auto" w:fill="D9D9D9"/>
            <w:tcMar>
              <w:top w:w="20" w:type="dxa"/>
              <w:left w:w="20" w:type="dxa"/>
              <w:bottom w:w="100" w:type="dxa"/>
              <w:right w:w="20" w:type="dxa"/>
            </w:tcMar>
            <w:vAlign w:val="bottom"/>
          </w:tcPr>
          <w:p w14:paraId="43BACEFD" w14:textId="77777777" w:rsidR="00745628" w:rsidRPr="00921112" w:rsidRDefault="003D3F4A">
            <w:pPr>
              <w:widowControl w:val="0"/>
              <w:rPr>
                <w:rFonts w:ascii="Calibri" w:hAnsi="Calibri" w:cs="Calibri"/>
                <w:sz w:val="20"/>
                <w:szCs w:val="20"/>
                <w:shd w:val="clear" w:color="auto" w:fill="D5A6BD"/>
              </w:rPr>
            </w:pPr>
            <w:r w:rsidRPr="00921112">
              <w:rPr>
                <w:rFonts w:ascii="Calibri" w:eastAsia="Calibri" w:hAnsi="Calibri" w:cs="Calibri"/>
                <w:sz w:val="20"/>
                <w:szCs w:val="20"/>
                <w:shd w:val="clear" w:color="auto" w:fill="D5A6BD"/>
              </w:rPr>
              <w:t xml:space="preserve"> </w:t>
            </w:r>
          </w:p>
        </w:tc>
        <w:tc>
          <w:tcPr>
            <w:tcW w:w="2368" w:type="dxa"/>
            <w:tcBorders>
              <w:bottom w:val="single" w:sz="4" w:space="0" w:color="000000"/>
              <w:right w:val="single" w:sz="4" w:space="0" w:color="000000"/>
            </w:tcBorders>
            <w:shd w:val="clear" w:color="auto" w:fill="D9D9D9"/>
            <w:tcMar>
              <w:top w:w="20" w:type="dxa"/>
              <w:left w:w="20" w:type="dxa"/>
              <w:bottom w:w="100" w:type="dxa"/>
              <w:right w:w="20" w:type="dxa"/>
            </w:tcMar>
            <w:vAlign w:val="bottom"/>
          </w:tcPr>
          <w:p w14:paraId="70A39B8B" w14:textId="77777777" w:rsidR="00745628" w:rsidRPr="00921112" w:rsidRDefault="003D3F4A">
            <w:pPr>
              <w:widowControl w:val="0"/>
              <w:rPr>
                <w:rFonts w:ascii="Calibri" w:hAnsi="Calibri" w:cs="Calibri"/>
                <w:sz w:val="20"/>
                <w:szCs w:val="20"/>
                <w:shd w:val="clear" w:color="auto" w:fill="D5A6BD"/>
              </w:rPr>
            </w:pPr>
            <w:r w:rsidRPr="00921112">
              <w:rPr>
                <w:rFonts w:ascii="Calibri" w:eastAsia="Calibri" w:hAnsi="Calibri" w:cs="Calibri"/>
                <w:sz w:val="20"/>
                <w:szCs w:val="20"/>
                <w:shd w:val="clear" w:color="auto" w:fill="D5A6BD"/>
              </w:rPr>
              <w:t xml:space="preserve"> </w:t>
            </w:r>
          </w:p>
        </w:tc>
        <w:tc>
          <w:tcPr>
            <w:tcW w:w="2736" w:type="dxa"/>
            <w:tcBorders>
              <w:bottom w:val="single" w:sz="4" w:space="0" w:color="000000"/>
              <w:right w:val="single" w:sz="4" w:space="0" w:color="000000"/>
            </w:tcBorders>
            <w:shd w:val="clear" w:color="auto" w:fill="D9D9D9"/>
            <w:tcMar>
              <w:top w:w="20" w:type="dxa"/>
              <w:left w:w="20" w:type="dxa"/>
              <w:bottom w:w="100" w:type="dxa"/>
              <w:right w:w="20" w:type="dxa"/>
            </w:tcMar>
            <w:vAlign w:val="bottom"/>
          </w:tcPr>
          <w:p w14:paraId="4F932951" w14:textId="77777777" w:rsidR="00745628" w:rsidRPr="00921112" w:rsidRDefault="003D3F4A">
            <w:pPr>
              <w:widowControl w:val="0"/>
              <w:rPr>
                <w:rFonts w:ascii="Calibri" w:hAnsi="Calibri" w:cs="Calibri"/>
                <w:sz w:val="20"/>
                <w:szCs w:val="20"/>
                <w:shd w:val="clear" w:color="auto" w:fill="D5A6BD"/>
              </w:rPr>
            </w:pPr>
            <w:r w:rsidRPr="00921112">
              <w:rPr>
                <w:rFonts w:ascii="Calibri" w:eastAsia="Calibri" w:hAnsi="Calibri" w:cs="Calibri"/>
                <w:sz w:val="20"/>
                <w:szCs w:val="20"/>
                <w:shd w:val="clear" w:color="auto" w:fill="D5A6BD"/>
              </w:rPr>
              <w:t xml:space="preserve"> </w:t>
            </w:r>
          </w:p>
        </w:tc>
      </w:tr>
      <w:tr w:rsidR="00745628" w:rsidRPr="00921112" w14:paraId="4E12C61F" w14:textId="77777777" w:rsidTr="00921112">
        <w:trPr>
          <w:trHeight w:val="501"/>
        </w:trPr>
        <w:tc>
          <w:tcPr>
            <w:tcW w:w="1888" w:type="dxa"/>
            <w:tcBorders>
              <w:left w:val="single" w:sz="4" w:space="0" w:color="000000"/>
              <w:bottom w:val="single" w:sz="4" w:space="0" w:color="000000"/>
              <w:right w:val="single" w:sz="4" w:space="0" w:color="000000"/>
            </w:tcBorders>
            <w:tcMar>
              <w:top w:w="20" w:type="dxa"/>
              <w:left w:w="20" w:type="dxa"/>
              <w:bottom w:w="100" w:type="dxa"/>
              <w:right w:w="20" w:type="dxa"/>
            </w:tcMar>
            <w:vAlign w:val="bottom"/>
          </w:tcPr>
          <w:p w14:paraId="61EA80F5"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 Links to UKBB GP – ICD10 mapping </w:t>
            </w:r>
          </w:p>
        </w:tc>
        <w:tc>
          <w:tcPr>
            <w:tcW w:w="2368" w:type="dxa"/>
            <w:tcBorders>
              <w:bottom w:val="single" w:sz="4" w:space="0" w:color="000000"/>
              <w:right w:val="single" w:sz="4" w:space="0" w:color="000000"/>
            </w:tcBorders>
            <w:tcMar>
              <w:top w:w="20" w:type="dxa"/>
              <w:left w:w="20" w:type="dxa"/>
              <w:bottom w:w="100" w:type="dxa"/>
              <w:right w:w="20" w:type="dxa"/>
            </w:tcMar>
            <w:vAlign w:val="bottom"/>
          </w:tcPr>
          <w:p w14:paraId="7C621915" w14:textId="77777777" w:rsidR="00745628" w:rsidRPr="00921112" w:rsidRDefault="00000000">
            <w:pPr>
              <w:widowControl w:val="0"/>
              <w:rPr>
                <w:rFonts w:ascii="Calibri" w:hAnsi="Calibri" w:cs="Calibri"/>
                <w:sz w:val="20"/>
                <w:szCs w:val="20"/>
              </w:rPr>
            </w:pPr>
            <w:hyperlink r:id="rId9">
              <w:r w:rsidR="003D3F4A" w:rsidRPr="00921112">
                <w:rPr>
                  <w:rFonts w:ascii="Calibri" w:eastAsia="Calibri" w:hAnsi="Calibri" w:cs="Calibri"/>
                  <w:color w:val="1155CC"/>
                  <w:sz w:val="20"/>
                  <w:szCs w:val="20"/>
                  <w:u w:val="single"/>
                </w:rPr>
                <w:t>https://biobank.ctsu.ox.ac.uk/crystal/coding.cgi?id=1834&amp;nl=1</w:t>
              </w:r>
            </w:hyperlink>
          </w:p>
        </w:tc>
        <w:tc>
          <w:tcPr>
            <w:tcW w:w="2368" w:type="dxa"/>
            <w:tcBorders>
              <w:bottom w:val="single" w:sz="4" w:space="0" w:color="000000"/>
              <w:right w:val="single" w:sz="4" w:space="0" w:color="000000"/>
            </w:tcBorders>
            <w:tcMar>
              <w:top w:w="20" w:type="dxa"/>
              <w:left w:w="20" w:type="dxa"/>
              <w:bottom w:w="100" w:type="dxa"/>
              <w:right w:w="20" w:type="dxa"/>
            </w:tcMar>
            <w:vAlign w:val="bottom"/>
          </w:tcPr>
          <w:p w14:paraId="5A6931EA" w14:textId="77777777" w:rsidR="00745628" w:rsidRPr="00921112" w:rsidRDefault="00000000">
            <w:pPr>
              <w:widowControl w:val="0"/>
              <w:rPr>
                <w:rFonts w:ascii="Calibri" w:hAnsi="Calibri" w:cs="Calibri"/>
                <w:sz w:val="20"/>
                <w:szCs w:val="20"/>
              </w:rPr>
            </w:pPr>
            <w:hyperlink r:id="rId10">
              <w:r w:rsidR="003D3F4A" w:rsidRPr="00921112">
                <w:rPr>
                  <w:rFonts w:ascii="Calibri" w:eastAsia="Calibri" w:hAnsi="Calibri" w:cs="Calibri"/>
                  <w:color w:val="1155CC"/>
                  <w:sz w:val="20"/>
                  <w:szCs w:val="20"/>
                  <w:u w:val="single"/>
                </w:rPr>
                <w:t>https://biobank.ctsu.ox.ac.uk/crystal/coding.cgi?id=1835&amp;nl=1</w:t>
              </w:r>
            </w:hyperlink>
          </w:p>
        </w:tc>
        <w:tc>
          <w:tcPr>
            <w:tcW w:w="2736" w:type="dxa"/>
            <w:tcBorders>
              <w:bottom w:val="single" w:sz="4" w:space="0" w:color="000000"/>
              <w:right w:val="single" w:sz="4" w:space="0" w:color="000000"/>
            </w:tcBorders>
            <w:tcMar>
              <w:top w:w="20" w:type="dxa"/>
              <w:left w:w="20" w:type="dxa"/>
              <w:bottom w:w="100" w:type="dxa"/>
              <w:right w:w="20" w:type="dxa"/>
            </w:tcMar>
            <w:vAlign w:val="bottom"/>
          </w:tcPr>
          <w:p w14:paraId="10ACBE72" w14:textId="77777777" w:rsidR="00745628" w:rsidRPr="00921112" w:rsidRDefault="003D3F4A">
            <w:pPr>
              <w:widowControl w:val="0"/>
              <w:rPr>
                <w:rFonts w:ascii="Calibri" w:hAnsi="Calibri" w:cs="Calibri"/>
                <w:sz w:val="20"/>
                <w:szCs w:val="20"/>
              </w:rPr>
            </w:pPr>
            <w:r w:rsidRPr="00921112">
              <w:rPr>
                <w:rFonts w:ascii="Calibri" w:eastAsia="Calibri" w:hAnsi="Calibri" w:cs="Calibri"/>
                <w:sz w:val="20"/>
                <w:szCs w:val="20"/>
              </w:rPr>
              <w:t xml:space="preserve"> </w:t>
            </w:r>
          </w:p>
        </w:tc>
      </w:tr>
    </w:tbl>
    <w:p w14:paraId="129A523C" w14:textId="77777777" w:rsidR="00745628" w:rsidRPr="00921112" w:rsidRDefault="00745628">
      <w:pPr>
        <w:rPr>
          <w:rFonts w:ascii="Calibri" w:hAnsi="Calibri" w:cs="Calibri"/>
          <w:sz w:val="20"/>
          <w:szCs w:val="20"/>
        </w:rPr>
      </w:pPr>
    </w:p>
    <w:p w14:paraId="45518F5A" w14:textId="77777777" w:rsidR="00745628" w:rsidRPr="00921112" w:rsidRDefault="00745628">
      <w:pPr>
        <w:widowControl w:val="0"/>
        <w:rPr>
          <w:rFonts w:ascii="Calibri" w:hAnsi="Calibri" w:cs="Calibri"/>
          <w:b/>
          <w:sz w:val="24"/>
          <w:szCs w:val="24"/>
        </w:rPr>
      </w:pPr>
    </w:p>
    <w:p w14:paraId="33C1DF89" w14:textId="2D075580" w:rsidR="00745628" w:rsidRPr="00921112" w:rsidRDefault="003D3F4A">
      <w:pPr>
        <w:widowControl w:val="0"/>
        <w:rPr>
          <w:rFonts w:ascii="Calibri" w:hAnsi="Calibri" w:cs="Calibri"/>
          <w:bCs/>
        </w:rPr>
      </w:pPr>
      <w:proofErr w:type="spellStart"/>
      <w:r w:rsidRPr="00921112">
        <w:rPr>
          <w:rFonts w:ascii="Calibri" w:hAnsi="Calibri" w:cs="Calibri"/>
          <w:b/>
        </w:rPr>
        <w:t>eTable</w:t>
      </w:r>
      <w:proofErr w:type="spellEnd"/>
      <w:r w:rsidRPr="00921112">
        <w:rPr>
          <w:rFonts w:ascii="Calibri" w:hAnsi="Calibri" w:cs="Calibri"/>
          <w:b/>
        </w:rPr>
        <w:t xml:space="preserve"> 3- Multiple sclerosis Read codes description used by us and by UKBB</w:t>
      </w:r>
      <w:r w:rsidR="00921112">
        <w:rPr>
          <w:rFonts w:ascii="Calibri" w:hAnsi="Calibri" w:cs="Calibri"/>
          <w:b/>
        </w:rPr>
        <w:t xml:space="preserve">. </w:t>
      </w:r>
      <w:r w:rsidR="00921112">
        <w:rPr>
          <w:rFonts w:ascii="Calibri" w:hAnsi="Calibri" w:cs="Calibri"/>
          <w:bCs/>
        </w:rPr>
        <w:t>In the first column, we show all Read codes that were used for searching the UKBB GP records. In the second and third columns, we show codes that were used centrally by the UKBB when translating Primary care linked data to ‘first occurrence’</w:t>
      </w:r>
    </w:p>
    <w:tbl>
      <w:tblPr>
        <w:tblStyle w:val="GridTable1Light"/>
        <w:tblW w:w="0" w:type="auto"/>
        <w:tblLook w:val="0600" w:firstRow="0" w:lastRow="0" w:firstColumn="0" w:lastColumn="0" w:noHBand="1" w:noVBand="1"/>
      </w:tblPr>
      <w:tblGrid>
        <w:gridCol w:w="2263"/>
        <w:gridCol w:w="1422"/>
        <w:gridCol w:w="1764"/>
        <w:gridCol w:w="3570"/>
      </w:tblGrid>
      <w:tr w:rsidR="00487B2D" w:rsidRPr="00921112" w14:paraId="4DC523BA" w14:textId="77777777" w:rsidTr="00B13139">
        <w:trPr>
          <w:trHeight w:val="467"/>
        </w:trPr>
        <w:tc>
          <w:tcPr>
            <w:tcW w:w="0" w:type="auto"/>
            <w:vAlign w:val="bottom"/>
          </w:tcPr>
          <w:p w14:paraId="3D4EBA6B" w14:textId="21669839" w:rsidR="00487B2D" w:rsidRPr="00921112" w:rsidRDefault="00487B2D" w:rsidP="00487B2D">
            <w:pPr>
              <w:widowControl w:val="0"/>
              <w:rPr>
                <w:rFonts w:ascii="Calibri" w:eastAsia="Helvetica Neue" w:hAnsi="Calibri" w:cs="Calibri"/>
                <w:sz w:val="20"/>
                <w:szCs w:val="20"/>
              </w:rPr>
            </w:pPr>
            <w:r>
              <w:rPr>
                <w:rFonts w:ascii="Calibri" w:eastAsia="Calibri" w:hAnsi="Calibri" w:cs="Calibri"/>
                <w:sz w:val="20"/>
                <w:szCs w:val="20"/>
              </w:rPr>
              <w:lastRenderedPageBreak/>
              <w:t>Searched in Primary care linked data</w:t>
            </w:r>
          </w:p>
        </w:tc>
        <w:tc>
          <w:tcPr>
            <w:tcW w:w="0" w:type="auto"/>
            <w:vAlign w:val="bottom"/>
          </w:tcPr>
          <w:p w14:paraId="10526919" w14:textId="77EA93DA" w:rsidR="00487B2D" w:rsidRPr="00921112" w:rsidRDefault="00487B2D" w:rsidP="00487B2D">
            <w:pPr>
              <w:widowControl w:val="0"/>
              <w:rPr>
                <w:rFonts w:ascii="Calibri" w:eastAsia="Calibri" w:hAnsi="Calibri" w:cs="Calibri"/>
                <w:sz w:val="20"/>
                <w:szCs w:val="20"/>
              </w:rPr>
            </w:pPr>
            <w:r w:rsidRPr="00921112">
              <w:rPr>
                <w:rFonts w:ascii="Calibri" w:eastAsia="Calibri" w:hAnsi="Calibri" w:cs="Calibri"/>
                <w:sz w:val="20"/>
                <w:szCs w:val="20"/>
              </w:rPr>
              <w:t>Data-coding 1834</w:t>
            </w:r>
          </w:p>
        </w:tc>
        <w:tc>
          <w:tcPr>
            <w:tcW w:w="0" w:type="auto"/>
            <w:vAlign w:val="bottom"/>
          </w:tcPr>
          <w:p w14:paraId="4496AFD6" w14:textId="7D370788" w:rsidR="00487B2D" w:rsidRPr="00921112" w:rsidRDefault="00487B2D" w:rsidP="00487B2D">
            <w:pPr>
              <w:widowControl w:val="0"/>
              <w:rPr>
                <w:rFonts w:ascii="Calibri" w:eastAsia="Calibri" w:hAnsi="Calibri" w:cs="Calibri"/>
                <w:sz w:val="20"/>
                <w:szCs w:val="20"/>
              </w:rPr>
            </w:pPr>
            <w:r>
              <w:rPr>
                <w:rFonts w:ascii="Calibri" w:eastAsia="Calibri" w:hAnsi="Calibri" w:cs="Calibri"/>
                <w:sz w:val="20"/>
                <w:szCs w:val="20"/>
              </w:rPr>
              <w:t>D</w:t>
            </w:r>
            <w:r w:rsidRPr="00921112">
              <w:rPr>
                <w:rFonts w:ascii="Calibri" w:eastAsia="Calibri" w:hAnsi="Calibri" w:cs="Calibri"/>
                <w:sz w:val="20"/>
                <w:szCs w:val="20"/>
              </w:rPr>
              <w:t>ata-coding 1835</w:t>
            </w:r>
          </w:p>
        </w:tc>
        <w:tc>
          <w:tcPr>
            <w:tcW w:w="0" w:type="auto"/>
            <w:vAlign w:val="bottom"/>
          </w:tcPr>
          <w:p w14:paraId="63E470B8" w14:textId="4328D7A1" w:rsidR="00487B2D" w:rsidRPr="00921112" w:rsidRDefault="00487B2D" w:rsidP="00487B2D">
            <w:pPr>
              <w:widowControl w:val="0"/>
              <w:rPr>
                <w:rFonts w:ascii="Calibri" w:eastAsia="Calibri" w:hAnsi="Calibri" w:cs="Calibri"/>
                <w:sz w:val="20"/>
                <w:szCs w:val="20"/>
              </w:rPr>
            </w:pPr>
            <w:r w:rsidRPr="00921112">
              <w:rPr>
                <w:rFonts w:ascii="Calibri" w:eastAsia="Calibri" w:hAnsi="Calibri" w:cs="Calibri"/>
                <w:sz w:val="20"/>
                <w:szCs w:val="20"/>
              </w:rPr>
              <w:t xml:space="preserve">Description </w:t>
            </w:r>
          </w:p>
        </w:tc>
      </w:tr>
      <w:tr w:rsidR="00487B2D" w:rsidRPr="00921112" w14:paraId="7DAC8609" w14:textId="77777777" w:rsidTr="00921112">
        <w:trPr>
          <w:trHeight w:val="467"/>
        </w:trPr>
        <w:tc>
          <w:tcPr>
            <w:tcW w:w="0" w:type="auto"/>
          </w:tcPr>
          <w:p w14:paraId="68637A31" w14:textId="770E5C3D" w:rsidR="00487B2D" w:rsidRPr="00921112" w:rsidRDefault="00487B2D">
            <w:pPr>
              <w:widowControl w:val="0"/>
              <w:rPr>
                <w:rFonts w:ascii="Calibri" w:hAnsi="Calibri" w:cs="Calibri"/>
                <w:sz w:val="20"/>
                <w:szCs w:val="20"/>
              </w:rPr>
            </w:pPr>
            <w:r w:rsidRPr="00921112">
              <w:rPr>
                <w:rFonts w:ascii="Calibri" w:eastAsia="Helvetica Neue" w:hAnsi="Calibri" w:cs="Calibri"/>
                <w:sz w:val="20"/>
                <w:szCs w:val="20"/>
              </w:rPr>
              <w:t xml:space="preserve">Read </w:t>
            </w:r>
            <w:r>
              <w:rPr>
                <w:rFonts w:ascii="Calibri" w:eastAsia="Helvetica Neue" w:hAnsi="Calibri" w:cs="Calibri"/>
                <w:sz w:val="20"/>
                <w:szCs w:val="20"/>
              </w:rPr>
              <w:t>2 / Read 3</w:t>
            </w:r>
          </w:p>
        </w:tc>
        <w:tc>
          <w:tcPr>
            <w:tcW w:w="0" w:type="auto"/>
          </w:tcPr>
          <w:p w14:paraId="4B53977F"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Read2 used by UKBB </w:t>
            </w:r>
          </w:p>
        </w:tc>
        <w:tc>
          <w:tcPr>
            <w:tcW w:w="0" w:type="auto"/>
          </w:tcPr>
          <w:p w14:paraId="60E7B9FA" w14:textId="182ABFCF"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Read3</w:t>
            </w:r>
            <w:r>
              <w:rPr>
                <w:rFonts w:ascii="Calibri" w:eastAsia="Calibri" w:hAnsi="Calibri" w:cs="Calibri"/>
                <w:sz w:val="20"/>
                <w:szCs w:val="20"/>
              </w:rPr>
              <w:t xml:space="preserve"> (CTV3)</w:t>
            </w:r>
            <w:r w:rsidRPr="00921112">
              <w:rPr>
                <w:rFonts w:ascii="Calibri" w:eastAsia="Calibri" w:hAnsi="Calibri" w:cs="Calibri"/>
                <w:sz w:val="20"/>
                <w:szCs w:val="20"/>
              </w:rPr>
              <w:t xml:space="preserve"> used by UKBB</w:t>
            </w:r>
          </w:p>
        </w:tc>
        <w:tc>
          <w:tcPr>
            <w:tcW w:w="0" w:type="auto"/>
          </w:tcPr>
          <w:p w14:paraId="34D699AB"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r>
      <w:tr w:rsidR="00487B2D" w:rsidRPr="00921112" w14:paraId="4831E29B" w14:textId="77777777" w:rsidTr="00921112">
        <w:trPr>
          <w:trHeight w:val="263"/>
        </w:trPr>
        <w:tc>
          <w:tcPr>
            <w:tcW w:w="0" w:type="auto"/>
          </w:tcPr>
          <w:p w14:paraId="5E9F0C31"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666A.00</w:t>
            </w:r>
          </w:p>
        </w:tc>
        <w:tc>
          <w:tcPr>
            <w:tcW w:w="0" w:type="auto"/>
          </w:tcPr>
          <w:p w14:paraId="16A396A2"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1CD68EBC"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6E2E7984"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Multiple sclerosis review</w:t>
            </w:r>
          </w:p>
        </w:tc>
      </w:tr>
      <w:tr w:rsidR="00487B2D" w:rsidRPr="00921112" w14:paraId="02B83659" w14:textId="77777777" w:rsidTr="00921112">
        <w:trPr>
          <w:trHeight w:val="415"/>
        </w:trPr>
        <w:tc>
          <w:tcPr>
            <w:tcW w:w="0" w:type="auto"/>
          </w:tcPr>
          <w:p w14:paraId="3CCF2FF2"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666B.00</w:t>
            </w:r>
          </w:p>
        </w:tc>
        <w:tc>
          <w:tcPr>
            <w:tcW w:w="0" w:type="auto"/>
          </w:tcPr>
          <w:p w14:paraId="736F365F"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 xml:space="preserve"> </w:t>
            </w:r>
          </w:p>
          <w:p w14:paraId="0C85C417" w14:textId="77777777" w:rsidR="00487B2D" w:rsidRPr="00921112" w:rsidRDefault="00487B2D">
            <w:pPr>
              <w:widowControl w:val="0"/>
              <w:rPr>
                <w:rFonts w:ascii="Calibri" w:hAnsi="Calibri" w:cs="Calibri"/>
                <w:sz w:val="20"/>
                <w:szCs w:val="20"/>
              </w:rPr>
            </w:pPr>
          </w:p>
        </w:tc>
        <w:tc>
          <w:tcPr>
            <w:tcW w:w="0" w:type="auto"/>
          </w:tcPr>
          <w:p w14:paraId="02C0574A"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 xml:space="preserve"> </w:t>
            </w:r>
          </w:p>
        </w:tc>
        <w:tc>
          <w:tcPr>
            <w:tcW w:w="0" w:type="auto"/>
          </w:tcPr>
          <w:p w14:paraId="27E15673"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Multiple sclerosis multidisciplinary review</w:t>
            </w:r>
          </w:p>
        </w:tc>
      </w:tr>
      <w:tr w:rsidR="00487B2D" w:rsidRPr="00921112" w14:paraId="55ECB2EF" w14:textId="77777777" w:rsidTr="00921112">
        <w:trPr>
          <w:trHeight w:val="415"/>
        </w:trPr>
        <w:tc>
          <w:tcPr>
            <w:tcW w:w="0" w:type="auto"/>
          </w:tcPr>
          <w:p w14:paraId="7009A4CF"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8Cc0.00</w:t>
            </w:r>
          </w:p>
        </w:tc>
        <w:tc>
          <w:tcPr>
            <w:tcW w:w="0" w:type="auto"/>
          </w:tcPr>
          <w:p w14:paraId="3D04870C"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71BDACDA"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 xml:space="preserve"> </w:t>
            </w:r>
          </w:p>
        </w:tc>
        <w:tc>
          <w:tcPr>
            <w:tcW w:w="0" w:type="auto"/>
          </w:tcPr>
          <w:p w14:paraId="149D0AB4"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Management of multiple sclerosis in onset phase</w:t>
            </w:r>
          </w:p>
        </w:tc>
      </w:tr>
      <w:tr w:rsidR="00487B2D" w:rsidRPr="00921112" w14:paraId="2150DC7A" w14:textId="77777777" w:rsidTr="00921112">
        <w:trPr>
          <w:trHeight w:val="415"/>
        </w:trPr>
        <w:tc>
          <w:tcPr>
            <w:tcW w:w="0" w:type="auto"/>
          </w:tcPr>
          <w:p w14:paraId="74994CB8"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8Cc1.00</w:t>
            </w:r>
          </w:p>
        </w:tc>
        <w:tc>
          <w:tcPr>
            <w:tcW w:w="0" w:type="auto"/>
          </w:tcPr>
          <w:p w14:paraId="38211D24"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6967AFF0"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 xml:space="preserve"> </w:t>
            </w:r>
          </w:p>
        </w:tc>
        <w:tc>
          <w:tcPr>
            <w:tcW w:w="0" w:type="auto"/>
          </w:tcPr>
          <w:p w14:paraId="49D57D6D"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Management of multiple sclerosis in early disease phase</w:t>
            </w:r>
          </w:p>
        </w:tc>
      </w:tr>
      <w:tr w:rsidR="00487B2D" w:rsidRPr="00921112" w14:paraId="0142D3CB" w14:textId="77777777" w:rsidTr="00921112">
        <w:trPr>
          <w:trHeight w:val="415"/>
        </w:trPr>
        <w:tc>
          <w:tcPr>
            <w:tcW w:w="0" w:type="auto"/>
          </w:tcPr>
          <w:p w14:paraId="3626FB81"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8Cc2.00</w:t>
            </w:r>
          </w:p>
        </w:tc>
        <w:tc>
          <w:tcPr>
            <w:tcW w:w="0" w:type="auto"/>
          </w:tcPr>
          <w:p w14:paraId="108B4CC6"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4B0CF14A"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 xml:space="preserve"> </w:t>
            </w:r>
          </w:p>
        </w:tc>
        <w:tc>
          <w:tcPr>
            <w:tcW w:w="0" w:type="auto"/>
          </w:tcPr>
          <w:p w14:paraId="4A9187E9"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Management of multiple sclerosis in stable disability phase</w:t>
            </w:r>
          </w:p>
        </w:tc>
      </w:tr>
      <w:tr w:rsidR="00487B2D" w:rsidRPr="00921112" w14:paraId="41874E60" w14:textId="77777777" w:rsidTr="00921112">
        <w:trPr>
          <w:trHeight w:val="415"/>
        </w:trPr>
        <w:tc>
          <w:tcPr>
            <w:tcW w:w="0" w:type="auto"/>
          </w:tcPr>
          <w:p w14:paraId="7BC3CBEA"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8Cc4.00</w:t>
            </w:r>
          </w:p>
        </w:tc>
        <w:tc>
          <w:tcPr>
            <w:tcW w:w="0" w:type="auto"/>
          </w:tcPr>
          <w:p w14:paraId="2172C08E"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4A51BFDB"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 xml:space="preserve"> </w:t>
            </w:r>
          </w:p>
        </w:tc>
        <w:tc>
          <w:tcPr>
            <w:tcW w:w="0" w:type="auto"/>
          </w:tcPr>
          <w:p w14:paraId="3D3A1E35"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Management of multiple sclerosis in palliative phase</w:t>
            </w:r>
          </w:p>
        </w:tc>
      </w:tr>
      <w:tr w:rsidR="00487B2D" w:rsidRPr="00921112" w14:paraId="61A13856" w14:textId="77777777" w:rsidTr="00921112">
        <w:trPr>
          <w:trHeight w:val="415"/>
        </w:trPr>
        <w:tc>
          <w:tcPr>
            <w:tcW w:w="0" w:type="auto"/>
          </w:tcPr>
          <w:p w14:paraId="7ED69CD3"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8CS1.00</w:t>
            </w:r>
          </w:p>
        </w:tc>
        <w:tc>
          <w:tcPr>
            <w:tcW w:w="0" w:type="auto"/>
          </w:tcPr>
          <w:p w14:paraId="0A4B56B2"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0749B0E0"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 xml:space="preserve"> </w:t>
            </w:r>
          </w:p>
        </w:tc>
        <w:tc>
          <w:tcPr>
            <w:tcW w:w="0" w:type="auto"/>
          </w:tcPr>
          <w:p w14:paraId="31133C6B"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Multiple sclerosis care plan agreed</w:t>
            </w:r>
          </w:p>
        </w:tc>
      </w:tr>
      <w:tr w:rsidR="00487B2D" w:rsidRPr="00921112" w14:paraId="5FFCF2E4" w14:textId="77777777" w:rsidTr="00921112">
        <w:trPr>
          <w:trHeight w:val="415"/>
        </w:trPr>
        <w:tc>
          <w:tcPr>
            <w:tcW w:w="0" w:type="auto"/>
          </w:tcPr>
          <w:p w14:paraId="00FB22F2"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8Hkv.00</w:t>
            </w:r>
          </w:p>
        </w:tc>
        <w:tc>
          <w:tcPr>
            <w:tcW w:w="0" w:type="auto"/>
          </w:tcPr>
          <w:p w14:paraId="3D786060"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4E162123"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 xml:space="preserve"> </w:t>
            </w:r>
          </w:p>
        </w:tc>
        <w:tc>
          <w:tcPr>
            <w:tcW w:w="0" w:type="auto"/>
          </w:tcPr>
          <w:p w14:paraId="42020DFC"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Referral to community multiple sclerosis team</w:t>
            </w:r>
          </w:p>
        </w:tc>
      </w:tr>
      <w:tr w:rsidR="00487B2D" w:rsidRPr="00921112" w14:paraId="4101CE75" w14:textId="77777777" w:rsidTr="00921112">
        <w:trPr>
          <w:trHeight w:val="415"/>
        </w:trPr>
        <w:tc>
          <w:tcPr>
            <w:tcW w:w="0" w:type="auto"/>
          </w:tcPr>
          <w:p w14:paraId="05FF115D"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8IAb.00</w:t>
            </w:r>
          </w:p>
        </w:tc>
        <w:tc>
          <w:tcPr>
            <w:tcW w:w="0" w:type="auto"/>
          </w:tcPr>
          <w:p w14:paraId="2549CBEB"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1B20B384"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 xml:space="preserve"> </w:t>
            </w:r>
          </w:p>
        </w:tc>
        <w:tc>
          <w:tcPr>
            <w:tcW w:w="0" w:type="auto"/>
          </w:tcPr>
          <w:p w14:paraId="50938AD2"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Multiple sclerosis review declined</w:t>
            </w:r>
          </w:p>
        </w:tc>
      </w:tr>
      <w:tr w:rsidR="00487B2D" w:rsidRPr="00921112" w14:paraId="34FAD361" w14:textId="77777777" w:rsidTr="00921112">
        <w:trPr>
          <w:trHeight w:val="415"/>
        </w:trPr>
        <w:tc>
          <w:tcPr>
            <w:tcW w:w="0" w:type="auto"/>
          </w:tcPr>
          <w:p w14:paraId="7D5A45D4"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9</w:t>
            </w:r>
            <w:proofErr w:type="gramStart"/>
            <w:r w:rsidRPr="00921112">
              <w:rPr>
                <w:rFonts w:ascii="Calibri" w:eastAsia="Calibri" w:hAnsi="Calibri" w:cs="Calibri"/>
                <w:sz w:val="20"/>
                <w:szCs w:val="20"/>
              </w:rPr>
              <w:t>kG..</w:t>
            </w:r>
            <w:proofErr w:type="gramEnd"/>
            <w:r w:rsidRPr="00921112">
              <w:rPr>
                <w:rFonts w:ascii="Calibri" w:eastAsia="Calibri" w:hAnsi="Calibri" w:cs="Calibri"/>
                <w:sz w:val="20"/>
                <w:szCs w:val="20"/>
              </w:rPr>
              <w:t>00</w:t>
            </w:r>
          </w:p>
        </w:tc>
        <w:tc>
          <w:tcPr>
            <w:tcW w:w="0" w:type="auto"/>
          </w:tcPr>
          <w:p w14:paraId="0B35C25E"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286E3670"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 xml:space="preserve"> </w:t>
            </w:r>
          </w:p>
        </w:tc>
        <w:tc>
          <w:tcPr>
            <w:tcW w:w="0" w:type="auto"/>
          </w:tcPr>
          <w:p w14:paraId="272B398F" w14:textId="49D43AA9"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Spec</w:t>
            </w:r>
            <w:r>
              <w:rPr>
                <w:rFonts w:ascii="Calibri" w:eastAsia="Calibri" w:hAnsi="Calibri" w:cs="Calibri"/>
                <w:sz w:val="20"/>
                <w:szCs w:val="20"/>
              </w:rPr>
              <w:t>.</w:t>
            </w:r>
            <w:r w:rsidRPr="00921112">
              <w:rPr>
                <w:rFonts w:ascii="Calibri" w:eastAsia="Calibri" w:hAnsi="Calibri" w:cs="Calibri"/>
                <w:sz w:val="20"/>
                <w:szCs w:val="20"/>
              </w:rPr>
              <w:t xml:space="preserve"> serv</w:t>
            </w:r>
            <w:r>
              <w:rPr>
                <w:rFonts w:ascii="Calibri" w:eastAsia="Calibri" w:hAnsi="Calibri" w:cs="Calibri"/>
                <w:sz w:val="20"/>
                <w:szCs w:val="20"/>
              </w:rPr>
              <w:t>.</w:t>
            </w:r>
            <w:r w:rsidRPr="00921112">
              <w:rPr>
                <w:rFonts w:ascii="Calibri" w:eastAsia="Calibri" w:hAnsi="Calibri" w:cs="Calibri"/>
                <w:sz w:val="20"/>
                <w:szCs w:val="20"/>
              </w:rPr>
              <w:t xml:space="preserve"> for pat with multiple sclerosis</w:t>
            </w:r>
          </w:p>
        </w:tc>
      </w:tr>
      <w:tr w:rsidR="00487B2D" w:rsidRPr="00921112" w14:paraId="0F2191B7" w14:textId="77777777" w:rsidTr="00921112">
        <w:trPr>
          <w:trHeight w:val="415"/>
        </w:trPr>
        <w:tc>
          <w:tcPr>
            <w:tcW w:w="0" w:type="auto"/>
          </w:tcPr>
          <w:p w14:paraId="158C1099"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9</w:t>
            </w:r>
            <w:proofErr w:type="gramStart"/>
            <w:r w:rsidRPr="00921112">
              <w:rPr>
                <w:rFonts w:ascii="Calibri" w:eastAsia="Calibri" w:hAnsi="Calibri" w:cs="Calibri"/>
                <w:sz w:val="20"/>
                <w:szCs w:val="20"/>
              </w:rPr>
              <w:t>mD..</w:t>
            </w:r>
            <w:proofErr w:type="gramEnd"/>
            <w:r w:rsidRPr="00921112">
              <w:rPr>
                <w:rFonts w:ascii="Calibri" w:eastAsia="Calibri" w:hAnsi="Calibri" w:cs="Calibri"/>
                <w:sz w:val="20"/>
                <w:szCs w:val="20"/>
              </w:rPr>
              <w:t>00</w:t>
            </w:r>
          </w:p>
        </w:tc>
        <w:tc>
          <w:tcPr>
            <w:tcW w:w="0" w:type="auto"/>
          </w:tcPr>
          <w:p w14:paraId="396587B0"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07133712"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 xml:space="preserve"> </w:t>
            </w:r>
          </w:p>
        </w:tc>
        <w:tc>
          <w:tcPr>
            <w:tcW w:w="0" w:type="auto"/>
          </w:tcPr>
          <w:p w14:paraId="07344FA3"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Multiple sclerosis monitoring administration</w:t>
            </w:r>
          </w:p>
        </w:tc>
      </w:tr>
      <w:tr w:rsidR="00487B2D" w:rsidRPr="00921112" w14:paraId="32634EDE" w14:textId="77777777" w:rsidTr="00921112">
        <w:trPr>
          <w:trHeight w:val="415"/>
        </w:trPr>
        <w:tc>
          <w:tcPr>
            <w:tcW w:w="0" w:type="auto"/>
          </w:tcPr>
          <w:p w14:paraId="15DFD13B"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9mD0.00</w:t>
            </w:r>
          </w:p>
        </w:tc>
        <w:tc>
          <w:tcPr>
            <w:tcW w:w="0" w:type="auto"/>
          </w:tcPr>
          <w:p w14:paraId="466A7D4E"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7E55EE00"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 xml:space="preserve"> </w:t>
            </w:r>
          </w:p>
        </w:tc>
        <w:tc>
          <w:tcPr>
            <w:tcW w:w="0" w:type="auto"/>
          </w:tcPr>
          <w:p w14:paraId="41987FF1"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Multiple sclerosis monitoring first letter</w:t>
            </w:r>
          </w:p>
        </w:tc>
      </w:tr>
      <w:tr w:rsidR="00487B2D" w:rsidRPr="00921112" w14:paraId="632E2170" w14:textId="77777777" w:rsidTr="00921112">
        <w:trPr>
          <w:trHeight w:val="415"/>
        </w:trPr>
        <w:tc>
          <w:tcPr>
            <w:tcW w:w="0" w:type="auto"/>
          </w:tcPr>
          <w:p w14:paraId="26D56953"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9mD1.00</w:t>
            </w:r>
          </w:p>
        </w:tc>
        <w:tc>
          <w:tcPr>
            <w:tcW w:w="0" w:type="auto"/>
          </w:tcPr>
          <w:p w14:paraId="6436645A"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15B4AA50"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 xml:space="preserve"> </w:t>
            </w:r>
          </w:p>
        </w:tc>
        <w:tc>
          <w:tcPr>
            <w:tcW w:w="0" w:type="auto"/>
          </w:tcPr>
          <w:p w14:paraId="4EF67BD4"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Multiple sclerosis monitoring second letter</w:t>
            </w:r>
          </w:p>
        </w:tc>
      </w:tr>
      <w:tr w:rsidR="00487B2D" w:rsidRPr="00921112" w14:paraId="60820EF0" w14:textId="77777777" w:rsidTr="00921112">
        <w:trPr>
          <w:trHeight w:val="415"/>
        </w:trPr>
        <w:tc>
          <w:tcPr>
            <w:tcW w:w="0" w:type="auto"/>
          </w:tcPr>
          <w:p w14:paraId="7BC5A91D"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9mD2.00</w:t>
            </w:r>
          </w:p>
        </w:tc>
        <w:tc>
          <w:tcPr>
            <w:tcW w:w="0" w:type="auto"/>
          </w:tcPr>
          <w:p w14:paraId="68F5BF29"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36B36B07"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1C1DAAEF"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Multiple sclerosis monitoring telephone invitation</w:t>
            </w:r>
          </w:p>
        </w:tc>
      </w:tr>
      <w:tr w:rsidR="00487B2D" w:rsidRPr="00921112" w14:paraId="2F8BD716" w14:textId="77777777" w:rsidTr="00921112">
        <w:trPr>
          <w:trHeight w:val="415"/>
        </w:trPr>
        <w:tc>
          <w:tcPr>
            <w:tcW w:w="0" w:type="auto"/>
          </w:tcPr>
          <w:p w14:paraId="7883E873"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9mD3.00</w:t>
            </w:r>
          </w:p>
        </w:tc>
        <w:tc>
          <w:tcPr>
            <w:tcW w:w="0" w:type="auto"/>
          </w:tcPr>
          <w:p w14:paraId="77797DC2"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0ADA7098"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791E2718"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Multiple sclerosis monitoring third letter</w:t>
            </w:r>
          </w:p>
        </w:tc>
      </w:tr>
      <w:tr w:rsidR="00487B2D" w:rsidRPr="00921112" w14:paraId="1EC55772" w14:textId="77777777" w:rsidTr="00921112">
        <w:trPr>
          <w:trHeight w:val="415"/>
        </w:trPr>
        <w:tc>
          <w:tcPr>
            <w:tcW w:w="0" w:type="auto"/>
          </w:tcPr>
          <w:p w14:paraId="22C73A17"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F</w:t>
            </w:r>
            <w:proofErr w:type="gramStart"/>
            <w:r w:rsidRPr="00921112">
              <w:rPr>
                <w:rFonts w:ascii="Calibri" w:eastAsia="Calibri" w:hAnsi="Calibri" w:cs="Calibri"/>
                <w:sz w:val="20"/>
                <w:szCs w:val="20"/>
              </w:rPr>
              <w:t>20..</w:t>
            </w:r>
            <w:proofErr w:type="gramEnd"/>
            <w:r w:rsidRPr="00921112">
              <w:rPr>
                <w:rFonts w:ascii="Calibri" w:eastAsia="Calibri" w:hAnsi="Calibri" w:cs="Calibri"/>
                <w:sz w:val="20"/>
                <w:szCs w:val="20"/>
              </w:rPr>
              <w:t>00</w:t>
            </w:r>
          </w:p>
        </w:tc>
        <w:tc>
          <w:tcPr>
            <w:tcW w:w="0" w:type="auto"/>
          </w:tcPr>
          <w:p w14:paraId="500C48B0"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w:t>
            </w:r>
            <w:proofErr w:type="gramStart"/>
            <w:r w:rsidRPr="00921112">
              <w:rPr>
                <w:rFonts w:ascii="Calibri" w:hAnsi="Calibri" w:cs="Calibri"/>
                <w:sz w:val="20"/>
                <w:szCs w:val="20"/>
              </w:rPr>
              <w:t>20..</w:t>
            </w:r>
            <w:proofErr w:type="gramEnd"/>
          </w:p>
        </w:tc>
        <w:tc>
          <w:tcPr>
            <w:tcW w:w="0" w:type="auto"/>
          </w:tcPr>
          <w:p w14:paraId="024D7AF5"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w:t>
            </w:r>
            <w:proofErr w:type="gramStart"/>
            <w:r w:rsidRPr="00921112">
              <w:rPr>
                <w:rFonts w:ascii="Calibri" w:hAnsi="Calibri" w:cs="Calibri"/>
                <w:sz w:val="20"/>
                <w:szCs w:val="20"/>
              </w:rPr>
              <w:t>20..</w:t>
            </w:r>
            <w:proofErr w:type="gramEnd"/>
          </w:p>
        </w:tc>
        <w:tc>
          <w:tcPr>
            <w:tcW w:w="0" w:type="auto"/>
          </w:tcPr>
          <w:p w14:paraId="7172B582"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Multiple sclerosis</w:t>
            </w:r>
          </w:p>
        </w:tc>
      </w:tr>
      <w:tr w:rsidR="00487B2D" w:rsidRPr="00921112" w14:paraId="1D6398A7" w14:textId="77777777" w:rsidTr="00921112">
        <w:trPr>
          <w:trHeight w:val="415"/>
        </w:trPr>
        <w:tc>
          <w:tcPr>
            <w:tcW w:w="0" w:type="auto"/>
          </w:tcPr>
          <w:p w14:paraId="13B86B3C"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F200.00</w:t>
            </w:r>
          </w:p>
        </w:tc>
        <w:tc>
          <w:tcPr>
            <w:tcW w:w="0" w:type="auto"/>
          </w:tcPr>
          <w:p w14:paraId="24F6A6D4"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F200.</w:t>
            </w:r>
          </w:p>
        </w:tc>
        <w:tc>
          <w:tcPr>
            <w:tcW w:w="0" w:type="auto"/>
          </w:tcPr>
          <w:p w14:paraId="256AD82D"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F200.</w:t>
            </w:r>
          </w:p>
        </w:tc>
        <w:tc>
          <w:tcPr>
            <w:tcW w:w="0" w:type="auto"/>
          </w:tcPr>
          <w:p w14:paraId="0EF402ED"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Multiple sclerosis of the brain stem</w:t>
            </w:r>
          </w:p>
        </w:tc>
      </w:tr>
      <w:tr w:rsidR="00487B2D" w:rsidRPr="00921112" w14:paraId="6A615E53" w14:textId="77777777" w:rsidTr="00921112">
        <w:trPr>
          <w:trHeight w:val="415"/>
        </w:trPr>
        <w:tc>
          <w:tcPr>
            <w:tcW w:w="0" w:type="auto"/>
          </w:tcPr>
          <w:p w14:paraId="10E3ED94"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F201.00</w:t>
            </w:r>
          </w:p>
        </w:tc>
        <w:tc>
          <w:tcPr>
            <w:tcW w:w="0" w:type="auto"/>
          </w:tcPr>
          <w:p w14:paraId="131DEF01"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F201.</w:t>
            </w:r>
          </w:p>
        </w:tc>
        <w:tc>
          <w:tcPr>
            <w:tcW w:w="0" w:type="auto"/>
          </w:tcPr>
          <w:p w14:paraId="7E66C197"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F201.</w:t>
            </w:r>
          </w:p>
        </w:tc>
        <w:tc>
          <w:tcPr>
            <w:tcW w:w="0" w:type="auto"/>
          </w:tcPr>
          <w:p w14:paraId="471DC1F4"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Multiple sclerosis of the spinal cord</w:t>
            </w:r>
          </w:p>
        </w:tc>
      </w:tr>
      <w:tr w:rsidR="00487B2D" w:rsidRPr="00921112" w14:paraId="6F705CC8" w14:textId="77777777" w:rsidTr="00921112">
        <w:trPr>
          <w:trHeight w:val="415"/>
        </w:trPr>
        <w:tc>
          <w:tcPr>
            <w:tcW w:w="0" w:type="auto"/>
          </w:tcPr>
          <w:p w14:paraId="346C9156"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F202.00</w:t>
            </w:r>
          </w:p>
        </w:tc>
        <w:tc>
          <w:tcPr>
            <w:tcW w:w="0" w:type="auto"/>
          </w:tcPr>
          <w:p w14:paraId="44105B65"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F202.</w:t>
            </w:r>
          </w:p>
        </w:tc>
        <w:tc>
          <w:tcPr>
            <w:tcW w:w="0" w:type="auto"/>
          </w:tcPr>
          <w:p w14:paraId="428F12A6"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F202.</w:t>
            </w:r>
          </w:p>
        </w:tc>
        <w:tc>
          <w:tcPr>
            <w:tcW w:w="0" w:type="auto"/>
          </w:tcPr>
          <w:p w14:paraId="05CB45CC"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Generalised multiple sclerosis</w:t>
            </w:r>
          </w:p>
        </w:tc>
      </w:tr>
      <w:tr w:rsidR="00487B2D" w:rsidRPr="00921112" w14:paraId="3B412683" w14:textId="77777777" w:rsidTr="00921112">
        <w:trPr>
          <w:trHeight w:val="415"/>
        </w:trPr>
        <w:tc>
          <w:tcPr>
            <w:tcW w:w="0" w:type="auto"/>
          </w:tcPr>
          <w:p w14:paraId="44A4562C"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F203.00</w:t>
            </w:r>
          </w:p>
        </w:tc>
        <w:tc>
          <w:tcPr>
            <w:tcW w:w="0" w:type="auto"/>
          </w:tcPr>
          <w:p w14:paraId="6F8AB704"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F203.</w:t>
            </w:r>
          </w:p>
        </w:tc>
        <w:tc>
          <w:tcPr>
            <w:tcW w:w="0" w:type="auto"/>
          </w:tcPr>
          <w:p w14:paraId="379BF6E9"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F203.</w:t>
            </w:r>
          </w:p>
        </w:tc>
        <w:tc>
          <w:tcPr>
            <w:tcW w:w="0" w:type="auto"/>
          </w:tcPr>
          <w:p w14:paraId="755C1631"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Exacerbation of multiple sclerosis</w:t>
            </w:r>
          </w:p>
        </w:tc>
      </w:tr>
      <w:tr w:rsidR="00487B2D" w:rsidRPr="00921112" w14:paraId="66869073" w14:textId="77777777" w:rsidTr="00921112">
        <w:trPr>
          <w:trHeight w:val="302"/>
        </w:trPr>
        <w:tc>
          <w:tcPr>
            <w:tcW w:w="0" w:type="auto"/>
          </w:tcPr>
          <w:p w14:paraId="4D6F3533"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F204.00</w:t>
            </w:r>
          </w:p>
        </w:tc>
        <w:tc>
          <w:tcPr>
            <w:tcW w:w="0" w:type="auto"/>
          </w:tcPr>
          <w:p w14:paraId="3E58CC8E"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F204.</w:t>
            </w:r>
          </w:p>
        </w:tc>
        <w:tc>
          <w:tcPr>
            <w:tcW w:w="0" w:type="auto"/>
          </w:tcPr>
          <w:p w14:paraId="6FAC340E"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3C560070"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Benign multiple sclerosis</w:t>
            </w:r>
          </w:p>
        </w:tc>
      </w:tr>
      <w:tr w:rsidR="00487B2D" w:rsidRPr="00921112" w14:paraId="05D43CD1" w14:textId="77777777" w:rsidTr="00921112">
        <w:trPr>
          <w:trHeight w:val="415"/>
        </w:trPr>
        <w:tc>
          <w:tcPr>
            <w:tcW w:w="0" w:type="auto"/>
          </w:tcPr>
          <w:p w14:paraId="536083D0" w14:textId="40D27D53"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r w:rsidRPr="00921112">
              <w:rPr>
                <w:rFonts w:ascii="Calibri" w:hAnsi="Calibri" w:cs="Calibri"/>
                <w:sz w:val="20"/>
                <w:szCs w:val="20"/>
              </w:rPr>
              <w:t>F205.</w:t>
            </w:r>
          </w:p>
        </w:tc>
        <w:tc>
          <w:tcPr>
            <w:tcW w:w="0" w:type="auto"/>
          </w:tcPr>
          <w:p w14:paraId="38AD9BF4"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F205.</w:t>
            </w:r>
          </w:p>
        </w:tc>
        <w:tc>
          <w:tcPr>
            <w:tcW w:w="0" w:type="auto"/>
          </w:tcPr>
          <w:p w14:paraId="7744ADDD"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20CEE967" w14:textId="41755FF0" w:rsidR="00487B2D" w:rsidRPr="00921112" w:rsidRDefault="00487B2D">
            <w:pPr>
              <w:widowControl w:val="0"/>
              <w:rPr>
                <w:rFonts w:ascii="Calibri" w:hAnsi="Calibri" w:cs="Calibri"/>
                <w:sz w:val="20"/>
                <w:szCs w:val="20"/>
              </w:rPr>
            </w:pPr>
            <w:r w:rsidRPr="00487B2D">
              <w:rPr>
                <w:rFonts w:ascii="Calibri" w:eastAsia="Calibri" w:hAnsi="Calibri" w:cs="Calibri"/>
                <w:sz w:val="20"/>
                <w:szCs w:val="20"/>
              </w:rPr>
              <w:t>Malignant multiple sclerosis</w:t>
            </w:r>
          </w:p>
        </w:tc>
      </w:tr>
      <w:tr w:rsidR="00487B2D" w:rsidRPr="00921112" w14:paraId="74ADE0AF" w14:textId="77777777" w:rsidTr="00921112">
        <w:trPr>
          <w:trHeight w:val="415"/>
        </w:trPr>
        <w:tc>
          <w:tcPr>
            <w:tcW w:w="0" w:type="auto"/>
          </w:tcPr>
          <w:p w14:paraId="3A2DCD95"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F206.00</w:t>
            </w:r>
          </w:p>
        </w:tc>
        <w:tc>
          <w:tcPr>
            <w:tcW w:w="0" w:type="auto"/>
          </w:tcPr>
          <w:p w14:paraId="0A34A030"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F206.</w:t>
            </w:r>
          </w:p>
        </w:tc>
        <w:tc>
          <w:tcPr>
            <w:tcW w:w="0" w:type="auto"/>
          </w:tcPr>
          <w:p w14:paraId="1FF1F781" w14:textId="77777777" w:rsidR="00487B2D" w:rsidRPr="00921112" w:rsidRDefault="00487B2D">
            <w:pPr>
              <w:widowControl w:val="0"/>
              <w:rPr>
                <w:rFonts w:ascii="Calibri" w:hAnsi="Calibri" w:cs="Calibri"/>
                <w:sz w:val="20"/>
                <w:szCs w:val="20"/>
              </w:rPr>
            </w:pPr>
          </w:p>
        </w:tc>
        <w:tc>
          <w:tcPr>
            <w:tcW w:w="0" w:type="auto"/>
          </w:tcPr>
          <w:p w14:paraId="20B0CDD5"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Primary progressive multiple sclerosis</w:t>
            </w:r>
          </w:p>
        </w:tc>
      </w:tr>
      <w:tr w:rsidR="00487B2D" w:rsidRPr="00921112" w14:paraId="73B1EE49" w14:textId="77777777" w:rsidTr="00921112">
        <w:trPr>
          <w:trHeight w:val="415"/>
        </w:trPr>
        <w:tc>
          <w:tcPr>
            <w:tcW w:w="0" w:type="auto"/>
          </w:tcPr>
          <w:p w14:paraId="4D919162"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F207.00</w:t>
            </w:r>
          </w:p>
        </w:tc>
        <w:tc>
          <w:tcPr>
            <w:tcW w:w="0" w:type="auto"/>
          </w:tcPr>
          <w:p w14:paraId="64834786"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F207.</w:t>
            </w:r>
          </w:p>
        </w:tc>
        <w:tc>
          <w:tcPr>
            <w:tcW w:w="0" w:type="auto"/>
          </w:tcPr>
          <w:p w14:paraId="1B5BC13D"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2A1107AB"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Relapsing and remitting multiple sclerosis</w:t>
            </w:r>
          </w:p>
        </w:tc>
      </w:tr>
      <w:tr w:rsidR="00487B2D" w:rsidRPr="00921112" w14:paraId="75A11B31" w14:textId="77777777" w:rsidTr="00921112">
        <w:trPr>
          <w:trHeight w:val="415"/>
        </w:trPr>
        <w:tc>
          <w:tcPr>
            <w:tcW w:w="0" w:type="auto"/>
          </w:tcPr>
          <w:p w14:paraId="0C0F4C80"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F208.00</w:t>
            </w:r>
          </w:p>
        </w:tc>
        <w:tc>
          <w:tcPr>
            <w:tcW w:w="0" w:type="auto"/>
          </w:tcPr>
          <w:p w14:paraId="41F6949B"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F208.</w:t>
            </w:r>
          </w:p>
        </w:tc>
        <w:tc>
          <w:tcPr>
            <w:tcW w:w="0" w:type="auto"/>
          </w:tcPr>
          <w:p w14:paraId="2BAFCA70"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11F5F325"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Secondary progressive multiple sclerosis</w:t>
            </w:r>
          </w:p>
        </w:tc>
      </w:tr>
      <w:tr w:rsidR="00487B2D" w:rsidRPr="00921112" w14:paraId="33DCE4B1" w14:textId="77777777" w:rsidTr="00921112">
        <w:trPr>
          <w:trHeight w:val="415"/>
        </w:trPr>
        <w:tc>
          <w:tcPr>
            <w:tcW w:w="0" w:type="auto"/>
          </w:tcPr>
          <w:p w14:paraId="409D244E"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F20z.00</w:t>
            </w:r>
          </w:p>
        </w:tc>
        <w:tc>
          <w:tcPr>
            <w:tcW w:w="0" w:type="auto"/>
          </w:tcPr>
          <w:p w14:paraId="6786A7C4"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F20z.</w:t>
            </w:r>
          </w:p>
        </w:tc>
        <w:tc>
          <w:tcPr>
            <w:tcW w:w="0" w:type="auto"/>
          </w:tcPr>
          <w:p w14:paraId="33DEE578" w14:textId="77777777" w:rsidR="00487B2D" w:rsidRPr="00921112" w:rsidRDefault="00487B2D">
            <w:pPr>
              <w:widowControl w:val="0"/>
              <w:rPr>
                <w:rFonts w:ascii="Calibri" w:hAnsi="Calibri" w:cs="Calibri"/>
                <w:sz w:val="20"/>
                <w:szCs w:val="20"/>
              </w:rPr>
            </w:pPr>
            <w:r w:rsidRPr="00921112">
              <w:rPr>
                <w:rFonts w:ascii="Calibri" w:hAnsi="Calibri" w:cs="Calibri"/>
                <w:sz w:val="20"/>
                <w:szCs w:val="20"/>
              </w:rPr>
              <w:t>F20z.</w:t>
            </w:r>
          </w:p>
        </w:tc>
        <w:tc>
          <w:tcPr>
            <w:tcW w:w="0" w:type="auto"/>
          </w:tcPr>
          <w:p w14:paraId="0915E937"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Multiple sclerosis NOS</w:t>
            </w:r>
          </w:p>
        </w:tc>
      </w:tr>
      <w:tr w:rsidR="00487B2D" w:rsidRPr="00921112" w14:paraId="7175B2F7" w14:textId="77777777" w:rsidTr="00921112">
        <w:trPr>
          <w:trHeight w:val="415"/>
        </w:trPr>
        <w:tc>
          <w:tcPr>
            <w:tcW w:w="0" w:type="auto"/>
          </w:tcPr>
          <w:p w14:paraId="3C3E1E69"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ZRVE.00</w:t>
            </w:r>
          </w:p>
        </w:tc>
        <w:tc>
          <w:tcPr>
            <w:tcW w:w="0" w:type="auto"/>
          </w:tcPr>
          <w:p w14:paraId="36218041"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3E421CD9"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09598581" w14:textId="77777777" w:rsidR="00487B2D" w:rsidRPr="00921112" w:rsidRDefault="00487B2D">
            <w:pPr>
              <w:widowControl w:val="0"/>
              <w:rPr>
                <w:rFonts w:ascii="Calibri" w:hAnsi="Calibri" w:cs="Calibri"/>
                <w:sz w:val="20"/>
                <w:szCs w:val="20"/>
              </w:rPr>
            </w:pPr>
            <w:proofErr w:type="spellStart"/>
            <w:r w:rsidRPr="00921112">
              <w:rPr>
                <w:rFonts w:ascii="Calibri" w:eastAsia="Calibri" w:hAnsi="Calibri" w:cs="Calibri"/>
                <w:sz w:val="20"/>
                <w:szCs w:val="20"/>
              </w:rPr>
              <w:t>Kurtzke</w:t>
            </w:r>
            <w:proofErr w:type="spellEnd"/>
            <w:r w:rsidRPr="00921112">
              <w:rPr>
                <w:rFonts w:ascii="Calibri" w:eastAsia="Calibri" w:hAnsi="Calibri" w:cs="Calibri"/>
                <w:sz w:val="20"/>
                <w:szCs w:val="20"/>
              </w:rPr>
              <w:t xml:space="preserve"> multiple sclerosis rating scale</w:t>
            </w:r>
          </w:p>
        </w:tc>
      </w:tr>
      <w:tr w:rsidR="00487B2D" w:rsidRPr="00921112" w14:paraId="7B13F7C5" w14:textId="77777777" w:rsidTr="00921112">
        <w:trPr>
          <w:trHeight w:val="415"/>
        </w:trPr>
        <w:tc>
          <w:tcPr>
            <w:tcW w:w="0" w:type="auto"/>
          </w:tcPr>
          <w:p w14:paraId="4B5FACA9"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F</w:t>
            </w:r>
            <w:proofErr w:type="gramStart"/>
            <w:r w:rsidRPr="00921112">
              <w:rPr>
                <w:rFonts w:ascii="Calibri" w:eastAsia="Calibri" w:hAnsi="Calibri" w:cs="Calibri"/>
                <w:sz w:val="20"/>
                <w:szCs w:val="20"/>
              </w:rPr>
              <w:t>20..</w:t>
            </w:r>
            <w:proofErr w:type="gramEnd"/>
            <w:r w:rsidRPr="00921112">
              <w:rPr>
                <w:rFonts w:ascii="Calibri" w:eastAsia="Calibri" w:hAnsi="Calibri" w:cs="Calibri"/>
                <w:sz w:val="20"/>
                <w:szCs w:val="20"/>
              </w:rPr>
              <w:t>11</w:t>
            </w:r>
          </w:p>
        </w:tc>
        <w:tc>
          <w:tcPr>
            <w:tcW w:w="0" w:type="auto"/>
          </w:tcPr>
          <w:p w14:paraId="306F9DD9"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45074820"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4366D99A" w14:textId="77777777" w:rsidR="00487B2D" w:rsidRPr="00921112" w:rsidRDefault="00487B2D">
            <w:pPr>
              <w:widowControl w:val="0"/>
              <w:rPr>
                <w:rFonts w:ascii="Calibri" w:hAnsi="Calibri" w:cs="Calibri"/>
                <w:sz w:val="20"/>
                <w:szCs w:val="20"/>
              </w:rPr>
            </w:pPr>
            <w:r w:rsidRPr="00921112">
              <w:rPr>
                <w:rFonts w:ascii="Calibri" w:eastAsia="Calibri" w:hAnsi="Calibri" w:cs="Calibri"/>
                <w:sz w:val="20"/>
                <w:szCs w:val="20"/>
              </w:rPr>
              <w:t>Disseminated sclerosis</w:t>
            </w:r>
          </w:p>
        </w:tc>
      </w:tr>
      <w:tr w:rsidR="00487B2D" w:rsidRPr="00921112" w14:paraId="3D621B8C" w14:textId="77777777" w:rsidTr="00921112">
        <w:trPr>
          <w:trHeight w:val="415"/>
        </w:trPr>
        <w:tc>
          <w:tcPr>
            <w:tcW w:w="0" w:type="auto"/>
          </w:tcPr>
          <w:p w14:paraId="481537A1" w14:textId="1A8D722B" w:rsidR="00487B2D" w:rsidRPr="00921112" w:rsidRDefault="00487B2D" w:rsidP="00487B2D">
            <w:pPr>
              <w:widowControl w:val="0"/>
              <w:rPr>
                <w:rFonts w:ascii="Calibri" w:hAnsi="Calibri" w:cs="Calibri"/>
                <w:sz w:val="20"/>
                <w:szCs w:val="20"/>
              </w:rPr>
            </w:pPr>
            <w:r w:rsidRPr="00921112">
              <w:rPr>
                <w:rFonts w:ascii="Calibri" w:hAnsi="Calibri" w:cs="Calibri"/>
                <w:sz w:val="20"/>
                <w:szCs w:val="20"/>
              </w:rPr>
              <w:t>XaP1B</w:t>
            </w:r>
          </w:p>
        </w:tc>
        <w:tc>
          <w:tcPr>
            <w:tcW w:w="0" w:type="auto"/>
          </w:tcPr>
          <w:p w14:paraId="7103E717" w14:textId="77777777" w:rsidR="00487B2D" w:rsidRPr="00921112" w:rsidRDefault="00487B2D" w:rsidP="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3DC541C3" w14:textId="77777777" w:rsidR="00487B2D" w:rsidRPr="00921112" w:rsidRDefault="00487B2D" w:rsidP="00487B2D">
            <w:pPr>
              <w:widowControl w:val="0"/>
              <w:rPr>
                <w:rFonts w:ascii="Calibri" w:hAnsi="Calibri" w:cs="Calibri"/>
                <w:sz w:val="20"/>
                <w:szCs w:val="20"/>
              </w:rPr>
            </w:pPr>
            <w:r w:rsidRPr="00921112">
              <w:rPr>
                <w:rFonts w:ascii="Calibri" w:hAnsi="Calibri" w:cs="Calibri"/>
                <w:sz w:val="20"/>
                <w:szCs w:val="20"/>
              </w:rPr>
              <w:t>XaP1B</w:t>
            </w:r>
          </w:p>
        </w:tc>
        <w:tc>
          <w:tcPr>
            <w:tcW w:w="0" w:type="auto"/>
          </w:tcPr>
          <w:p w14:paraId="5378989A" w14:textId="04D04DF2" w:rsidR="00487B2D" w:rsidRPr="00921112" w:rsidRDefault="00487B2D" w:rsidP="00487B2D">
            <w:pPr>
              <w:widowControl w:val="0"/>
              <w:rPr>
                <w:rFonts w:ascii="Calibri" w:hAnsi="Calibri" w:cs="Calibri"/>
                <w:sz w:val="20"/>
                <w:szCs w:val="20"/>
              </w:rPr>
            </w:pPr>
            <w:r w:rsidRPr="00921112">
              <w:rPr>
                <w:rFonts w:ascii="Calibri" w:eastAsia="Calibri" w:hAnsi="Calibri" w:cs="Calibri"/>
                <w:sz w:val="20"/>
                <w:szCs w:val="20"/>
              </w:rPr>
              <w:t xml:space="preserve"> </w:t>
            </w:r>
            <w:r w:rsidRPr="00487B2D">
              <w:rPr>
                <w:rFonts w:ascii="Calibri" w:eastAsia="Calibri" w:hAnsi="Calibri" w:cs="Calibri"/>
                <w:sz w:val="20"/>
                <w:szCs w:val="20"/>
              </w:rPr>
              <w:t>Relapsing and remitting multiple sclerosis</w:t>
            </w:r>
          </w:p>
        </w:tc>
      </w:tr>
      <w:tr w:rsidR="00487B2D" w:rsidRPr="00921112" w14:paraId="3CB01C0D" w14:textId="77777777" w:rsidTr="00921112">
        <w:trPr>
          <w:trHeight w:val="415"/>
        </w:trPr>
        <w:tc>
          <w:tcPr>
            <w:tcW w:w="0" w:type="auto"/>
          </w:tcPr>
          <w:p w14:paraId="77C7A019" w14:textId="211F7131" w:rsidR="00487B2D" w:rsidRPr="00921112" w:rsidRDefault="00487B2D" w:rsidP="00487B2D">
            <w:pPr>
              <w:widowControl w:val="0"/>
              <w:rPr>
                <w:rFonts w:ascii="Calibri" w:hAnsi="Calibri" w:cs="Calibri"/>
                <w:sz w:val="20"/>
                <w:szCs w:val="20"/>
              </w:rPr>
            </w:pPr>
            <w:proofErr w:type="spellStart"/>
            <w:r w:rsidRPr="00921112">
              <w:rPr>
                <w:rFonts w:ascii="Calibri" w:hAnsi="Calibri" w:cs="Calibri"/>
                <w:sz w:val="20"/>
                <w:szCs w:val="20"/>
              </w:rPr>
              <w:lastRenderedPageBreak/>
              <w:t>XaOzZ</w:t>
            </w:r>
            <w:proofErr w:type="spellEnd"/>
          </w:p>
        </w:tc>
        <w:tc>
          <w:tcPr>
            <w:tcW w:w="0" w:type="auto"/>
          </w:tcPr>
          <w:p w14:paraId="4055E1E8" w14:textId="77777777" w:rsidR="00487B2D" w:rsidRPr="00921112" w:rsidRDefault="00487B2D" w:rsidP="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39C860D1" w14:textId="77777777" w:rsidR="00487B2D" w:rsidRPr="00921112" w:rsidRDefault="00487B2D" w:rsidP="00487B2D">
            <w:pPr>
              <w:widowControl w:val="0"/>
              <w:rPr>
                <w:rFonts w:ascii="Calibri" w:hAnsi="Calibri" w:cs="Calibri"/>
                <w:sz w:val="20"/>
                <w:szCs w:val="20"/>
              </w:rPr>
            </w:pPr>
            <w:proofErr w:type="spellStart"/>
            <w:r w:rsidRPr="00921112">
              <w:rPr>
                <w:rFonts w:ascii="Calibri" w:hAnsi="Calibri" w:cs="Calibri"/>
                <w:sz w:val="20"/>
                <w:szCs w:val="20"/>
              </w:rPr>
              <w:t>XaOzZ</w:t>
            </w:r>
            <w:proofErr w:type="spellEnd"/>
          </w:p>
        </w:tc>
        <w:tc>
          <w:tcPr>
            <w:tcW w:w="0" w:type="auto"/>
          </w:tcPr>
          <w:p w14:paraId="5736FC1B" w14:textId="4A07001E" w:rsidR="00487B2D" w:rsidRPr="00921112" w:rsidRDefault="00487B2D" w:rsidP="00487B2D">
            <w:pPr>
              <w:widowControl w:val="0"/>
              <w:rPr>
                <w:rFonts w:ascii="Calibri" w:hAnsi="Calibri" w:cs="Calibri"/>
                <w:sz w:val="20"/>
                <w:szCs w:val="20"/>
              </w:rPr>
            </w:pPr>
            <w:r w:rsidRPr="00921112">
              <w:rPr>
                <w:rFonts w:ascii="Calibri" w:eastAsia="Calibri" w:hAnsi="Calibri" w:cs="Calibri"/>
                <w:sz w:val="20"/>
                <w:szCs w:val="20"/>
              </w:rPr>
              <w:t xml:space="preserve"> </w:t>
            </w:r>
            <w:r w:rsidRPr="00487B2D">
              <w:rPr>
                <w:rFonts w:ascii="Calibri" w:eastAsia="Calibri" w:hAnsi="Calibri" w:cs="Calibri"/>
                <w:sz w:val="20"/>
                <w:szCs w:val="20"/>
              </w:rPr>
              <w:t>Benign multiple sclerosis</w:t>
            </w:r>
          </w:p>
        </w:tc>
      </w:tr>
      <w:tr w:rsidR="00487B2D" w:rsidRPr="00921112" w14:paraId="79DC3FAF" w14:textId="77777777" w:rsidTr="00921112">
        <w:trPr>
          <w:trHeight w:val="415"/>
        </w:trPr>
        <w:tc>
          <w:tcPr>
            <w:tcW w:w="0" w:type="auto"/>
          </w:tcPr>
          <w:p w14:paraId="4B30F198" w14:textId="720A0E5E" w:rsidR="00487B2D" w:rsidRPr="00921112" w:rsidRDefault="00487B2D" w:rsidP="00487B2D">
            <w:pPr>
              <w:widowControl w:val="0"/>
              <w:rPr>
                <w:rFonts w:ascii="Calibri" w:hAnsi="Calibri" w:cs="Calibri"/>
                <w:sz w:val="20"/>
                <w:szCs w:val="20"/>
              </w:rPr>
            </w:pPr>
            <w:r w:rsidRPr="00921112">
              <w:rPr>
                <w:rFonts w:ascii="Calibri" w:hAnsi="Calibri" w:cs="Calibri"/>
                <w:sz w:val="20"/>
                <w:szCs w:val="20"/>
              </w:rPr>
              <w:t>XaP0X</w:t>
            </w:r>
          </w:p>
        </w:tc>
        <w:tc>
          <w:tcPr>
            <w:tcW w:w="0" w:type="auto"/>
          </w:tcPr>
          <w:p w14:paraId="2FB12A03" w14:textId="77777777" w:rsidR="00487B2D" w:rsidRPr="00921112" w:rsidRDefault="00487B2D" w:rsidP="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3AA58E1B" w14:textId="77777777" w:rsidR="00487B2D" w:rsidRPr="00921112" w:rsidRDefault="00487B2D" w:rsidP="00487B2D">
            <w:pPr>
              <w:widowControl w:val="0"/>
              <w:rPr>
                <w:rFonts w:ascii="Calibri" w:hAnsi="Calibri" w:cs="Calibri"/>
                <w:sz w:val="20"/>
                <w:szCs w:val="20"/>
              </w:rPr>
            </w:pPr>
            <w:r w:rsidRPr="00921112">
              <w:rPr>
                <w:rFonts w:ascii="Calibri" w:hAnsi="Calibri" w:cs="Calibri"/>
                <w:sz w:val="20"/>
                <w:szCs w:val="20"/>
              </w:rPr>
              <w:t>XaP0X</w:t>
            </w:r>
          </w:p>
        </w:tc>
        <w:tc>
          <w:tcPr>
            <w:tcW w:w="0" w:type="auto"/>
          </w:tcPr>
          <w:p w14:paraId="7C49738D" w14:textId="5D76BE9D" w:rsidR="00487B2D" w:rsidRPr="00921112" w:rsidRDefault="00487B2D" w:rsidP="00487B2D">
            <w:pPr>
              <w:widowControl w:val="0"/>
              <w:rPr>
                <w:rFonts w:ascii="Calibri" w:hAnsi="Calibri" w:cs="Calibri"/>
                <w:sz w:val="20"/>
                <w:szCs w:val="20"/>
              </w:rPr>
            </w:pPr>
            <w:r w:rsidRPr="00921112">
              <w:rPr>
                <w:rFonts w:ascii="Calibri" w:eastAsia="Calibri" w:hAnsi="Calibri" w:cs="Calibri"/>
                <w:sz w:val="20"/>
                <w:szCs w:val="20"/>
              </w:rPr>
              <w:t xml:space="preserve"> </w:t>
            </w:r>
            <w:r w:rsidRPr="00487B2D">
              <w:rPr>
                <w:rFonts w:ascii="Calibri" w:eastAsia="Calibri" w:hAnsi="Calibri" w:cs="Calibri"/>
                <w:sz w:val="20"/>
                <w:szCs w:val="20"/>
              </w:rPr>
              <w:t>Malignant multiple sclerosis</w:t>
            </w:r>
          </w:p>
        </w:tc>
      </w:tr>
      <w:tr w:rsidR="00487B2D" w:rsidRPr="00921112" w14:paraId="1B31D581" w14:textId="77777777" w:rsidTr="00921112">
        <w:trPr>
          <w:trHeight w:val="415"/>
        </w:trPr>
        <w:tc>
          <w:tcPr>
            <w:tcW w:w="0" w:type="auto"/>
          </w:tcPr>
          <w:p w14:paraId="11840327" w14:textId="5FF1FBB7" w:rsidR="00487B2D" w:rsidRPr="00921112" w:rsidRDefault="00487B2D" w:rsidP="00487B2D">
            <w:pPr>
              <w:widowControl w:val="0"/>
              <w:rPr>
                <w:rFonts w:ascii="Calibri" w:hAnsi="Calibri" w:cs="Calibri"/>
                <w:sz w:val="20"/>
                <w:szCs w:val="20"/>
              </w:rPr>
            </w:pPr>
            <w:r w:rsidRPr="00921112">
              <w:rPr>
                <w:rFonts w:ascii="Calibri" w:hAnsi="Calibri" w:cs="Calibri"/>
                <w:sz w:val="20"/>
                <w:szCs w:val="20"/>
              </w:rPr>
              <w:t>XaP0r</w:t>
            </w:r>
          </w:p>
        </w:tc>
        <w:tc>
          <w:tcPr>
            <w:tcW w:w="0" w:type="auto"/>
          </w:tcPr>
          <w:p w14:paraId="1079BC46" w14:textId="77777777" w:rsidR="00487B2D" w:rsidRPr="00921112" w:rsidRDefault="00487B2D" w:rsidP="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29387963" w14:textId="77777777" w:rsidR="00487B2D" w:rsidRPr="00921112" w:rsidRDefault="00487B2D" w:rsidP="00487B2D">
            <w:pPr>
              <w:widowControl w:val="0"/>
              <w:rPr>
                <w:rFonts w:ascii="Calibri" w:hAnsi="Calibri" w:cs="Calibri"/>
                <w:sz w:val="20"/>
                <w:szCs w:val="20"/>
              </w:rPr>
            </w:pPr>
            <w:r w:rsidRPr="00921112">
              <w:rPr>
                <w:rFonts w:ascii="Calibri" w:hAnsi="Calibri" w:cs="Calibri"/>
                <w:sz w:val="20"/>
                <w:szCs w:val="20"/>
              </w:rPr>
              <w:t>XaP0r</w:t>
            </w:r>
          </w:p>
        </w:tc>
        <w:tc>
          <w:tcPr>
            <w:tcW w:w="0" w:type="auto"/>
          </w:tcPr>
          <w:p w14:paraId="76958807" w14:textId="33E6ED31" w:rsidR="00487B2D" w:rsidRPr="00921112" w:rsidRDefault="00487B2D" w:rsidP="00487B2D">
            <w:pPr>
              <w:widowControl w:val="0"/>
              <w:rPr>
                <w:rFonts w:ascii="Calibri" w:hAnsi="Calibri" w:cs="Calibri"/>
                <w:sz w:val="20"/>
                <w:szCs w:val="20"/>
              </w:rPr>
            </w:pPr>
            <w:r w:rsidRPr="00921112">
              <w:rPr>
                <w:rFonts w:ascii="Calibri" w:eastAsia="Calibri" w:hAnsi="Calibri" w:cs="Calibri"/>
                <w:sz w:val="20"/>
                <w:szCs w:val="20"/>
              </w:rPr>
              <w:t xml:space="preserve"> </w:t>
            </w:r>
            <w:r w:rsidRPr="00487B2D">
              <w:rPr>
                <w:rFonts w:ascii="Calibri" w:eastAsia="Calibri" w:hAnsi="Calibri" w:cs="Calibri"/>
                <w:sz w:val="20"/>
                <w:szCs w:val="20"/>
              </w:rPr>
              <w:t>Primary progressive multiple sclerosis</w:t>
            </w:r>
          </w:p>
        </w:tc>
      </w:tr>
      <w:tr w:rsidR="00487B2D" w:rsidRPr="00921112" w14:paraId="01A13707" w14:textId="77777777" w:rsidTr="00921112">
        <w:trPr>
          <w:trHeight w:val="415"/>
        </w:trPr>
        <w:tc>
          <w:tcPr>
            <w:tcW w:w="0" w:type="auto"/>
          </w:tcPr>
          <w:p w14:paraId="61D8831D" w14:textId="3717922C" w:rsidR="00487B2D" w:rsidRPr="00921112" w:rsidRDefault="00487B2D" w:rsidP="00487B2D">
            <w:pPr>
              <w:widowControl w:val="0"/>
              <w:rPr>
                <w:rFonts w:ascii="Calibri" w:hAnsi="Calibri" w:cs="Calibri"/>
                <w:sz w:val="20"/>
                <w:szCs w:val="20"/>
              </w:rPr>
            </w:pPr>
            <w:r w:rsidRPr="00921112">
              <w:rPr>
                <w:rFonts w:ascii="Calibri" w:hAnsi="Calibri" w:cs="Calibri"/>
                <w:sz w:val="20"/>
                <w:szCs w:val="20"/>
              </w:rPr>
              <w:t>X005d</w:t>
            </w:r>
          </w:p>
        </w:tc>
        <w:tc>
          <w:tcPr>
            <w:tcW w:w="0" w:type="auto"/>
          </w:tcPr>
          <w:p w14:paraId="4A2AD3CA" w14:textId="77777777" w:rsidR="00487B2D" w:rsidRPr="00921112" w:rsidRDefault="00487B2D" w:rsidP="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680BC792" w14:textId="77777777" w:rsidR="00487B2D" w:rsidRPr="00921112" w:rsidRDefault="00487B2D" w:rsidP="00487B2D">
            <w:pPr>
              <w:widowControl w:val="0"/>
              <w:rPr>
                <w:rFonts w:ascii="Calibri" w:hAnsi="Calibri" w:cs="Calibri"/>
                <w:sz w:val="20"/>
                <w:szCs w:val="20"/>
              </w:rPr>
            </w:pPr>
            <w:r w:rsidRPr="00921112">
              <w:rPr>
                <w:rFonts w:ascii="Calibri" w:hAnsi="Calibri" w:cs="Calibri"/>
                <w:sz w:val="20"/>
                <w:szCs w:val="20"/>
              </w:rPr>
              <w:t>X005d</w:t>
            </w:r>
          </w:p>
        </w:tc>
        <w:tc>
          <w:tcPr>
            <w:tcW w:w="0" w:type="auto"/>
          </w:tcPr>
          <w:p w14:paraId="26F4080E" w14:textId="0C012511" w:rsidR="00487B2D" w:rsidRPr="00921112" w:rsidRDefault="00487B2D" w:rsidP="00487B2D">
            <w:pPr>
              <w:widowControl w:val="0"/>
              <w:rPr>
                <w:rFonts w:ascii="Calibri" w:hAnsi="Calibri" w:cs="Calibri"/>
                <w:sz w:val="20"/>
                <w:szCs w:val="20"/>
              </w:rPr>
            </w:pPr>
            <w:r w:rsidRPr="00921112">
              <w:rPr>
                <w:rFonts w:ascii="Calibri" w:eastAsia="Calibri" w:hAnsi="Calibri" w:cs="Calibri"/>
                <w:sz w:val="20"/>
                <w:szCs w:val="20"/>
              </w:rPr>
              <w:t xml:space="preserve"> </w:t>
            </w:r>
            <w:r w:rsidRPr="00487B2D">
              <w:rPr>
                <w:rFonts w:ascii="Calibri" w:eastAsia="Calibri" w:hAnsi="Calibri" w:cs="Calibri"/>
                <w:sz w:val="20"/>
                <w:szCs w:val="20"/>
              </w:rPr>
              <w:t>Chronic progressive multiple sclerosis</w:t>
            </w:r>
          </w:p>
        </w:tc>
      </w:tr>
      <w:tr w:rsidR="00487B2D" w:rsidRPr="00921112" w14:paraId="0BA1B130" w14:textId="77777777" w:rsidTr="00921112">
        <w:trPr>
          <w:trHeight w:val="415"/>
        </w:trPr>
        <w:tc>
          <w:tcPr>
            <w:tcW w:w="0" w:type="auto"/>
          </w:tcPr>
          <w:p w14:paraId="20C8C7D5" w14:textId="69820881" w:rsidR="00487B2D" w:rsidRPr="00921112" w:rsidRDefault="00487B2D" w:rsidP="00487B2D">
            <w:pPr>
              <w:widowControl w:val="0"/>
              <w:rPr>
                <w:rFonts w:ascii="Calibri" w:hAnsi="Calibri" w:cs="Calibri"/>
                <w:sz w:val="20"/>
                <w:szCs w:val="20"/>
              </w:rPr>
            </w:pPr>
            <w:r w:rsidRPr="00921112">
              <w:rPr>
                <w:rFonts w:ascii="Calibri" w:hAnsi="Calibri" w:cs="Calibri"/>
                <w:sz w:val="20"/>
                <w:szCs w:val="20"/>
              </w:rPr>
              <w:t>X005c</w:t>
            </w:r>
          </w:p>
        </w:tc>
        <w:tc>
          <w:tcPr>
            <w:tcW w:w="0" w:type="auto"/>
          </w:tcPr>
          <w:p w14:paraId="51A70A60" w14:textId="77777777" w:rsidR="00487B2D" w:rsidRPr="00921112" w:rsidRDefault="00487B2D" w:rsidP="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1045DB9C" w14:textId="77777777" w:rsidR="00487B2D" w:rsidRPr="00921112" w:rsidRDefault="00487B2D" w:rsidP="00487B2D">
            <w:pPr>
              <w:widowControl w:val="0"/>
              <w:rPr>
                <w:rFonts w:ascii="Calibri" w:hAnsi="Calibri" w:cs="Calibri"/>
                <w:sz w:val="20"/>
                <w:szCs w:val="20"/>
              </w:rPr>
            </w:pPr>
            <w:r w:rsidRPr="00921112">
              <w:rPr>
                <w:rFonts w:ascii="Calibri" w:hAnsi="Calibri" w:cs="Calibri"/>
                <w:sz w:val="20"/>
                <w:szCs w:val="20"/>
              </w:rPr>
              <w:t>X005c</w:t>
            </w:r>
          </w:p>
        </w:tc>
        <w:tc>
          <w:tcPr>
            <w:tcW w:w="0" w:type="auto"/>
          </w:tcPr>
          <w:p w14:paraId="6306997B" w14:textId="30CCFDF4" w:rsidR="00487B2D" w:rsidRPr="00921112" w:rsidRDefault="00487B2D" w:rsidP="00487B2D">
            <w:pPr>
              <w:widowControl w:val="0"/>
              <w:rPr>
                <w:rFonts w:ascii="Calibri" w:hAnsi="Calibri" w:cs="Calibri"/>
                <w:sz w:val="20"/>
                <w:szCs w:val="20"/>
              </w:rPr>
            </w:pPr>
            <w:r w:rsidRPr="00921112">
              <w:rPr>
                <w:rFonts w:ascii="Calibri" w:eastAsia="Calibri" w:hAnsi="Calibri" w:cs="Calibri"/>
                <w:sz w:val="20"/>
                <w:szCs w:val="20"/>
              </w:rPr>
              <w:t xml:space="preserve"> </w:t>
            </w:r>
            <w:r w:rsidRPr="00487B2D">
              <w:rPr>
                <w:rFonts w:ascii="Calibri" w:eastAsia="Calibri" w:hAnsi="Calibri" w:cs="Calibri"/>
                <w:sz w:val="20"/>
                <w:szCs w:val="20"/>
              </w:rPr>
              <w:t>Acute relapsing multiple sclerosis</w:t>
            </w:r>
          </w:p>
        </w:tc>
      </w:tr>
      <w:tr w:rsidR="00487B2D" w:rsidRPr="00921112" w14:paraId="0EE96DA2" w14:textId="77777777" w:rsidTr="00921112">
        <w:trPr>
          <w:trHeight w:val="415"/>
        </w:trPr>
        <w:tc>
          <w:tcPr>
            <w:tcW w:w="0" w:type="auto"/>
          </w:tcPr>
          <w:p w14:paraId="5517441F" w14:textId="0F364054" w:rsidR="00487B2D" w:rsidRPr="00921112" w:rsidRDefault="00487B2D" w:rsidP="00487B2D">
            <w:pPr>
              <w:widowControl w:val="0"/>
              <w:rPr>
                <w:rFonts w:ascii="Calibri" w:hAnsi="Calibri" w:cs="Calibri"/>
                <w:sz w:val="20"/>
                <w:szCs w:val="20"/>
              </w:rPr>
            </w:pPr>
            <w:r w:rsidRPr="00921112">
              <w:rPr>
                <w:rFonts w:ascii="Calibri" w:hAnsi="Calibri" w:cs="Calibri"/>
                <w:sz w:val="20"/>
                <w:szCs w:val="20"/>
              </w:rPr>
              <w:t>XaP1V</w:t>
            </w:r>
          </w:p>
        </w:tc>
        <w:tc>
          <w:tcPr>
            <w:tcW w:w="0" w:type="auto"/>
          </w:tcPr>
          <w:p w14:paraId="789D3040" w14:textId="77777777" w:rsidR="00487B2D" w:rsidRPr="00921112" w:rsidRDefault="00487B2D" w:rsidP="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41510308" w14:textId="77777777" w:rsidR="00487B2D" w:rsidRPr="00921112" w:rsidRDefault="00487B2D" w:rsidP="00487B2D">
            <w:pPr>
              <w:widowControl w:val="0"/>
              <w:rPr>
                <w:rFonts w:ascii="Calibri" w:hAnsi="Calibri" w:cs="Calibri"/>
                <w:sz w:val="20"/>
                <w:szCs w:val="20"/>
              </w:rPr>
            </w:pPr>
            <w:r w:rsidRPr="00921112">
              <w:rPr>
                <w:rFonts w:ascii="Calibri" w:hAnsi="Calibri" w:cs="Calibri"/>
                <w:sz w:val="20"/>
                <w:szCs w:val="20"/>
              </w:rPr>
              <w:t>XaP1V</w:t>
            </w:r>
          </w:p>
        </w:tc>
        <w:tc>
          <w:tcPr>
            <w:tcW w:w="0" w:type="auto"/>
          </w:tcPr>
          <w:p w14:paraId="5BEE2671" w14:textId="5EBFBFFF" w:rsidR="00487B2D" w:rsidRPr="00921112" w:rsidRDefault="00487B2D" w:rsidP="00487B2D">
            <w:pPr>
              <w:widowControl w:val="0"/>
              <w:rPr>
                <w:rFonts w:ascii="Calibri" w:hAnsi="Calibri" w:cs="Calibri"/>
                <w:sz w:val="20"/>
                <w:szCs w:val="20"/>
              </w:rPr>
            </w:pPr>
            <w:r w:rsidRPr="00921112">
              <w:rPr>
                <w:rFonts w:ascii="Calibri" w:eastAsia="Calibri" w:hAnsi="Calibri" w:cs="Calibri"/>
                <w:sz w:val="20"/>
                <w:szCs w:val="20"/>
              </w:rPr>
              <w:t xml:space="preserve"> </w:t>
            </w:r>
            <w:r w:rsidRPr="00487B2D">
              <w:rPr>
                <w:rFonts w:ascii="Calibri" w:eastAsia="Calibri" w:hAnsi="Calibri" w:cs="Calibri"/>
                <w:sz w:val="20"/>
                <w:szCs w:val="20"/>
              </w:rPr>
              <w:t>Secondary progressive multiple sclerosis</w:t>
            </w:r>
          </w:p>
        </w:tc>
      </w:tr>
      <w:tr w:rsidR="00487B2D" w:rsidRPr="00921112" w14:paraId="62DEC565" w14:textId="77777777" w:rsidTr="00921112">
        <w:trPr>
          <w:trHeight w:val="415"/>
        </w:trPr>
        <w:tc>
          <w:tcPr>
            <w:tcW w:w="0" w:type="auto"/>
          </w:tcPr>
          <w:p w14:paraId="2C1F9FEB" w14:textId="73EDFCFC" w:rsidR="00487B2D" w:rsidRPr="00921112" w:rsidRDefault="00487B2D" w:rsidP="00487B2D">
            <w:pPr>
              <w:widowControl w:val="0"/>
              <w:rPr>
                <w:rFonts w:ascii="Calibri" w:hAnsi="Calibri" w:cs="Calibri"/>
                <w:sz w:val="20"/>
                <w:szCs w:val="20"/>
              </w:rPr>
            </w:pPr>
            <w:r w:rsidRPr="00921112">
              <w:rPr>
                <w:rFonts w:ascii="Calibri" w:hAnsi="Calibri" w:cs="Calibri"/>
                <w:sz w:val="20"/>
                <w:szCs w:val="20"/>
              </w:rPr>
              <w:t>X005e</w:t>
            </w:r>
          </w:p>
        </w:tc>
        <w:tc>
          <w:tcPr>
            <w:tcW w:w="0" w:type="auto"/>
          </w:tcPr>
          <w:p w14:paraId="5446B976" w14:textId="77777777" w:rsidR="00487B2D" w:rsidRPr="00921112" w:rsidRDefault="00487B2D" w:rsidP="00487B2D">
            <w:pPr>
              <w:widowControl w:val="0"/>
              <w:rPr>
                <w:rFonts w:ascii="Calibri" w:hAnsi="Calibri" w:cs="Calibri"/>
                <w:sz w:val="20"/>
                <w:szCs w:val="20"/>
              </w:rPr>
            </w:pPr>
            <w:r w:rsidRPr="00921112">
              <w:rPr>
                <w:rFonts w:ascii="Calibri" w:eastAsia="Calibri" w:hAnsi="Calibri" w:cs="Calibri"/>
                <w:sz w:val="20"/>
                <w:szCs w:val="20"/>
              </w:rPr>
              <w:t xml:space="preserve"> </w:t>
            </w:r>
          </w:p>
        </w:tc>
        <w:tc>
          <w:tcPr>
            <w:tcW w:w="0" w:type="auto"/>
          </w:tcPr>
          <w:p w14:paraId="3845BB76" w14:textId="77777777" w:rsidR="00487B2D" w:rsidRPr="00921112" w:rsidRDefault="00487B2D" w:rsidP="00487B2D">
            <w:pPr>
              <w:widowControl w:val="0"/>
              <w:rPr>
                <w:rFonts w:ascii="Calibri" w:hAnsi="Calibri" w:cs="Calibri"/>
                <w:sz w:val="20"/>
                <w:szCs w:val="20"/>
              </w:rPr>
            </w:pPr>
            <w:r w:rsidRPr="00921112">
              <w:rPr>
                <w:rFonts w:ascii="Calibri" w:hAnsi="Calibri" w:cs="Calibri"/>
                <w:sz w:val="20"/>
                <w:szCs w:val="20"/>
              </w:rPr>
              <w:t>X005e</w:t>
            </w:r>
          </w:p>
        </w:tc>
        <w:tc>
          <w:tcPr>
            <w:tcW w:w="0" w:type="auto"/>
          </w:tcPr>
          <w:p w14:paraId="66355E4E" w14:textId="42A953D9" w:rsidR="00487B2D" w:rsidRPr="00921112" w:rsidRDefault="00487B2D" w:rsidP="00487B2D">
            <w:pPr>
              <w:widowControl w:val="0"/>
              <w:rPr>
                <w:rFonts w:ascii="Calibri" w:hAnsi="Calibri" w:cs="Calibri"/>
                <w:sz w:val="20"/>
                <w:szCs w:val="20"/>
              </w:rPr>
            </w:pPr>
            <w:r w:rsidRPr="00921112">
              <w:rPr>
                <w:rFonts w:ascii="Calibri" w:eastAsia="Calibri" w:hAnsi="Calibri" w:cs="Calibri"/>
                <w:sz w:val="20"/>
                <w:szCs w:val="20"/>
              </w:rPr>
              <w:t xml:space="preserve"> </w:t>
            </w:r>
            <w:r w:rsidRPr="00487B2D">
              <w:rPr>
                <w:rFonts w:ascii="Calibri" w:eastAsia="Calibri" w:hAnsi="Calibri" w:cs="Calibri"/>
                <w:sz w:val="20"/>
                <w:szCs w:val="20"/>
              </w:rPr>
              <w:t>Remittent-progressive multiple sclerosis</w:t>
            </w:r>
          </w:p>
        </w:tc>
      </w:tr>
    </w:tbl>
    <w:p w14:paraId="75426B4D" w14:textId="700B2329" w:rsidR="00745628" w:rsidRPr="00E53E59" w:rsidRDefault="00745628" w:rsidP="00E53E59">
      <w:pPr>
        <w:spacing w:line="301" w:lineRule="auto"/>
        <w:rPr>
          <w:rFonts w:ascii="Calibri" w:eastAsia="Calibri" w:hAnsi="Calibri" w:cs="Calibri"/>
          <w:sz w:val="24"/>
          <w:szCs w:val="24"/>
          <w:highlight w:val="white"/>
        </w:rPr>
      </w:pPr>
    </w:p>
    <w:p w14:paraId="124FF3ED" w14:textId="77777777" w:rsidR="00E53E59" w:rsidRDefault="00E53E59">
      <w:pPr>
        <w:rPr>
          <w:rFonts w:ascii="Calibri" w:eastAsia="Calibri" w:hAnsi="Calibri" w:cs="Calibri"/>
          <w:b/>
          <w:sz w:val="24"/>
          <w:szCs w:val="24"/>
          <w:highlight w:val="white"/>
        </w:rPr>
      </w:pPr>
      <w:r>
        <w:rPr>
          <w:rFonts w:ascii="Calibri" w:eastAsia="Calibri" w:hAnsi="Calibri" w:cs="Calibri"/>
          <w:b/>
          <w:sz w:val="24"/>
          <w:szCs w:val="24"/>
          <w:highlight w:val="white"/>
        </w:rPr>
        <w:br w:type="page"/>
      </w:r>
    </w:p>
    <w:p w14:paraId="101B6D4D" w14:textId="7650BC2D" w:rsidR="00745628" w:rsidRPr="00921112" w:rsidRDefault="003D3F4A">
      <w:pPr>
        <w:rPr>
          <w:rFonts w:ascii="Calibri" w:hAnsi="Calibri" w:cs="Calibri"/>
          <w:b/>
        </w:rPr>
      </w:pPr>
      <w:r w:rsidRPr="00921112">
        <w:rPr>
          <w:rFonts w:ascii="Calibri" w:eastAsia="Calibri" w:hAnsi="Calibri" w:cs="Calibri"/>
          <w:b/>
          <w:sz w:val="24"/>
          <w:szCs w:val="24"/>
          <w:highlight w:val="white"/>
        </w:rPr>
        <w:lastRenderedPageBreak/>
        <w:t xml:space="preserve">1.2 </w:t>
      </w:r>
      <w:r w:rsidRPr="00921112">
        <w:rPr>
          <w:rFonts w:ascii="Calibri" w:hAnsi="Calibri" w:cs="Calibri"/>
          <w:b/>
        </w:rPr>
        <w:t>Generating MS-GRS</w:t>
      </w:r>
    </w:p>
    <w:p w14:paraId="073CCE0F" w14:textId="77777777" w:rsidR="00745628" w:rsidRPr="00921112" w:rsidRDefault="003D3F4A">
      <w:pPr>
        <w:rPr>
          <w:rFonts w:ascii="Calibri" w:eastAsia="Calibri" w:hAnsi="Calibri" w:cs="Calibri"/>
          <w:i/>
          <w:sz w:val="24"/>
          <w:szCs w:val="24"/>
          <w:u w:val="single"/>
        </w:rPr>
      </w:pPr>
      <w:r w:rsidRPr="00921112">
        <w:rPr>
          <w:rFonts w:ascii="Calibri" w:eastAsia="Calibri" w:hAnsi="Calibri" w:cs="Calibri"/>
          <w:i/>
          <w:sz w:val="24"/>
          <w:szCs w:val="24"/>
          <w:u w:val="single"/>
        </w:rPr>
        <w:t>non-HLA-GRS</w:t>
      </w:r>
    </w:p>
    <w:p w14:paraId="42B9D9EF" w14:textId="0D7CA07D" w:rsidR="00745628" w:rsidRPr="00921112" w:rsidRDefault="003D3F4A">
      <w:pPr>
        <w:rPr>
          <w:rFonts w:ascii="Calibri" w:eastAsia="Calibri" w:hAnsi="Calibri" w:cs="Calibri"/>
          <w:sz w:val="24"/>
          <w:szCs w:val="24"/>
        </w:rPr>
      </w:pPr>
      <w:r w:rsidRPr="00921112">
        <w:rPr>
          <w:rFonts w:ascii="Calibri" w:eastAsia="Calibri" w:hAnsi="Calibri" w:cs="Calibri"/>
          <w:sz w:val="24"/>
          <w:szCs w:val="24"/>
        </w:rPr>
        <w:t>First, we extracted variants associated with MS from summary statistics of IMSGC GWAS meta-analysis discovery phase.</w:t>
      </w:r>
      <w:r w:rsidR="00921112" w:rsidRPr="00921112">
        <w:rPr>
          <w:rFonts w:ascii="Calibri" w:eastAsia="Calibri" w:hAnsi="Calibri" w:cs="Calibri"/>
          <w:sz w:val="24"/>
          <w:szCs w:val="24"/>
        </w:rPr>
        <w:fldChar w:fldCharType="begin" w:fldLock="1"/>
      </w:r>
      <w:r w:rsidR="00921112" w:rsidRPr="00921112">
        <w:rPr>
          <w:rFonts w:ascii="Calibri" w:eastAsia="Calibri" w:hAnsi="Calibri" w:cs="Calibri"/>
          <w:sz w:val="24"/>
          <w:szCs w:val="24"/>
        </w:rPr>
        <w:instrText>ADDIN CSL_CITATION {"citationItems":[{"id":"ITEM-1","itemData":{"DOI":"10.1126/science.aav7188","ISSN":"10959203","PMID":"31604244","abstract":"We analyzed genetic data of 47,429 multiple sclerosis (MS) and 68,374 control subjects and established a reference map of the genetic architecture of MS that includes 200 autosomal susceptibility variants outside the major histocompatibility complex (MHC), one chromosome X variant, and 32 variants within the extended MHC. We used an ensemble of methods to prioritize 551 putative susceptibility genes that implicate multiple innate and adaptive pathways distributed across the cellular components of the immune system. Using expression profiles from purified human microglia, we observed enrichment for MS genes in these brain-resident immune cells, suggesting that these may have a role in targeting an autoimmune process to the central nervous system, although MS is most likely initially triggered by perturbation of peripheral immune responses.","author":[{"dropping-particle":"","family":"Patsopoulos","given":"Nikolaos A.","non-dropping-particle":"","parse-names":false,"suffix":""},{"dropping-particle":"","family":"Baranzini","given":"Sergio E.","non-dropping-particle":"","parse-names":false,"suffix":""},{"dropping-particle":"","family":"Santaniello","given":"Adam","non-dropping-particle":"","parse-names":false,"suffix":""},{"dropping-particle":"","family":"Shoostari","given":"Parisa","non-dropping-particle":"","parse-names":false,"suffix":""},{"dropping-particle":"","family":"Cotsapas","given":"Chris","non-dropping-particle":"","parse-names":false,"suffix":""},{"dropping-particle":"","family":"Wong","given":"Garrett","non-dropping-particle":"","parse-names":false,"suffix":""},{"dropping-particle":"","family":"Beecham","given":"Ashley H.","non-dropping-particle":"","parse-names":false,"suffix":""},{"dropping-particle":"","family":"James","given":"Tojo","non-dropping-particle":"","parse-names":false,"suffix":""},{"dropping-particle":"","family":"Replogle","given":"Joseph","non-dropping-particle":"","parse-names":false,"suffix":""},{"dropping-particle":"","family":"Vlachos","given":"Ioannis S.","non-dropping-particle":"","parse-names":false,"suffix":""},{"dropping-particle":"","family":"McCabe","given":"Cristin","non-dropping-particle":"","parse-names":false,"suffix":""},{"dropping-particle":"","family":"Pers","given":"Tune H.","non-dropping-particle":"","parse-names":false,"suffix":""},{"dropping-particle":"","family":"Brandes","given":"Aaron","non-dropping-particle":"","parse-names":false,"suffix":""},{"dropping-particle":"","family":"White","given":"Charles","non-dropping-particle":"","parse-names":false,"suffix":""},{"dropping-particle":"","family":"Keenan","given":"Brendan","non-dropping-particle":"","parse-names":false,"suffix":""},{"dropping-particle":"","family":"Cimpean","given":"Maria","non-dropping-particle":"","parse-names":false,"suffix":""},{"dropping-particle":"","family":"Winn","given":"Phoebe","non-dropping-particle":"","parse-names":false,"suffix":""},{"dropping-particle":"","family":"Panteliadis","given":"Ioannis Pavlos","non-dropping-particle":"","parse-names":false,"suffix":""},{"dropping-particle":"","family":"Robbins","given":"Allison","non-dropping-particle":"","parse-names":false,"suffix":""},{"dropping-particle":"","family":"Andlauer","given":"Till F.M.","non-dropping-particle":"","parse-names":false,"suffix":""},{"dropping-particle":"","family":"Zarzycki","given":"Onigiusz","non-dropping-particle":"","parse-names":false,"suffix":""},{"dropping-particle":"","family":"Dubois","given":"Bénédicte","non-dropping-particle":"","parse-names":false,"suffix":""},{"dropping-particle":"","family":"Goris","given":"An","non-dropping-particle":"","parse-names":false,"suffix":""},{"dropping-particle":"","family":"Søndergaard","given":"Helle Bach","non-dropping-particle":"","parse-names":false,"suffix":""},{"dropping-particle":"","family":"Sellebjerg","given":"Finn","non-dropping-particle":"","parse-names":false,"suffix":""},{"dropping-particle":"","family":"Sorensen","given":"Per Soelberg","non-dropping-particle":"","parse-names":false,"suffix":""},{"dropping-particle":"","family":"Ullum","given":"Henrik","non-dropping-particle":"","parse-names":false,"suffix":""},{"dropping-particle":"","family":"Thørner","given":"Lise Wegner","non-dropping-particle":"","parse-names":false,"suffix":""},{"dropping-particle":"","family":"Saarela","given":"Janna","non-dropping-particle":"","parse-names":false,"suffix":""},{"dropping-particle":"","family":"Cournu-Rebeix","given":"Isabelle","non-dropping-particle":"","parse-names":false,"suffix":""},{"dropping-particle":"","family":"Damotte","given":"Vincent","non-dropping-particle":"","parse-names":false,"suffix":""},{"dropping-particle":"","family":"Fontaine","given":"Bertrand","non-dropping-particle":"","parse-names":false,"suffix":""},{"dropping-particle":"","family":"Guillot-Noel","given":"Lena","non-dropping-particle":"","parse-names":false,"suffix":""},{"dropping-particle":"","family":"Lathrop","given":"Mark","non-dropping-particle":"","parse-names":false,"suffix":""},{"dropping-particle":"","family":"Vukusic","given":"Sandra","non-dropping-particle":"","parse-names":false,"suffix":""},{"dropping-particle":"","family":"Berthele","given":"Achim","non-dropping-particle":"","parse-names":false,"suffix":""},{"dropping-particle":"","family":"Pongratz","given":"Viola","non-dropping-particle":"","parse-names":false,"suffix":""},{"dropping-particle":"","family":"Buck","given":"Dorothea","non-dropping-particle":"","parse-names":false,"suffix":""},{"dropping-particle":"","family":"Gasperi","given":"Christiane","non-dropping-particle":"","parse-names":false,"suffix":""},{"dropping-particle":"","family":"Graetz","given":"Christiane","non-dropping-particle":"","parse-names":false,"suffix":""},{"dropping-particle":"","family":"Grummel","given":"Verena","non-dropping-particle":"","parse-names":false,"suffix":""},{"dropping-particle":"","family":"Hemmer","given":"Bernhard","non-dropping-particle":"","parse-names":false,"suffix":""},{"dropping-particle":"","family":"Hoshi","given":"Muni","non-dropping-particle":"","parse-names":false,"suffix":""},{"dropping-particle":"","family":"Knier","given":"Benjamin","non-dropping-particle":"","parse-names":false,"suffix":""},{"dropping-particle":"","family":"Korn","given":"Thomas","non-dropping-particle":"","parse-names":false,"suffix":""},{"dropping-particle":"","family":"Lill","given":"Christina M.","non-dropping-particle":"","parse-names":false,"suffix":""},{"dropping-particle":"","family":"Luessi","given":"Felix","non-dropping-particle":"","parse-names":false,"suffix":""},{"dropping-particle":"","family":"Mühlau","given":"Mark","non-dropping-particle":"","parse-names":false,"suffix":""},{"dropping-particle":"","family":"Zipp","given":"Frauke","non-dropping-particle":"","parse-names":false,"suffix":""},{"dropping-particle":"","family":"Dardiotis","given":"Efthimios","non-dropping-particle":"","parse-names":false,"suffix":""},{"dropping-particle":"","family":"Agliardi","given":"Cristina","non-dropping-particle":"","parse-names":false,"suffix":""},{"dropping-particle":"","family":"Amoroso","given":"Antonio","non-dropping-particle":"","parse-names":false,"suffix":""},{"dropping-particle":"","family":"Barizzone","given":"Nadia","non-dropping-particle":"","parse-names":false,"suffix":""},{"dropping-particle":"","family":"Benedetti","given":"Maria D.","non-dropping-particle":"","parse-names":false,"suffix":""},{"dropping-particle":"","family":"Bernardinelli","given":"Luisa","non-dropping-particle":"","parse-names":false,"suffix":""},{"dropping-particle":"","family":"Cavalla","given":"Paola","non-dropping-particle":"","parse-names":false,"suffix":""},{"dropping-particle":"","family":"Clarelli","given":"Ferdinando","non-dropping-particle":"","parse-names":false,"suffix":""},{"dropping-particle":"","family":"Comi","given":"Giancarlo","non-dropping-particle":"","parse-names":false,"suffix":""},{"dropping-particle":"","family":"Cusi","given":"Daniele","non-dropping-particle":"","parse-names":false,"suffix":""},{"dropping-particle":"","family":"Esposito","given":"Federica","non-dropping-particle":"","parse-names":false,"suffix":""},{"dropping-particle":"","family":"Ferrè","given":"Laura","non-dropping-particle":"","parse-names":false,"suffix":""},{"dropping-particle":"","family":"Galimberti","given":"Daniela","non-dropping-particle":"","parse-names":false,"suffix":""},{"dropping-particle":"","family":"Guaschino","given":"Clara","non-dropping-particle":"","parse-names":false,"suffix":""},{"dropping-particle":"","family":"Leone","given":"Maurizio A.","non-dropping-particle":"","parse-names":false,"suffix":""},{"dropping-particle":"","family":"Martinelli","given":"Vittorio","non-dropping-particle":"","parse-names":false,"suffix":""},{"dropping-particle":"","family":"Moiola","given":"Lucia","non-dropping-particle":"","parse-names":false,"suffix":""},{"dropping-particle":"","family":"Salvetti","given":"Marco","non-dropping-particle":"","parse-names":false,"suffix":""},{"dropping-particle":"","family":"Sorosina","given":"Melissa","non-dropping-particle":"","parse-names":false,"suffix":""},{"dropping-particle":"","family":"Vecchio","given":"Domizia","non-dropping-particle":"","parse-names":false,"suffix":""},{"dropping-particle":"","family":"Zauli","given":"Andrea","non-dropping-particle":"","parse-names":false,"suffix":""},{"dropping-particle":"","family":"Santoro","given":"Silvia","non-dropping-particle":"","parse-names":false,"suffix":""},{"dropping-particle":"","family":"Mancini","given":"Nicasio","non-dropping-particle":"","parse-names":false,"suffix":""},{"dropping-particle":"","family":"Zuccalà","given":"Miriam","non-dropping-particle":"","parse-names":false,"suffix":""},{"dropping-particle":"","family":"Mescheriakova","given":"Julia","non-dropping-particle":"","parse-names":false,"suffix":""},{"dropping-particle":"","family":"Duijn","given":"Cornelia","non-dropping-particle":"Van","parse-names":false,"suffix":""},{"dropping-particle":"","family":"Bos","given":"Steffan D.","non-dropping-particle":"","parse-names":false,"suffix":""},{"dropping-particle":"","family":"Celius","given":"Elisabeth G.","non-dropping-particle":"","parse-names":false,"suffix":""},{"dropping-particle":"","family":"Spurkland","given":"Anne","non-dropping-particle":"","parse-names":false,"suffix":""},{"dropping-particle":"","family":"Comabella","given":"Manuel","non-dropping-particle":"","parse-names":false,"suffix":""},{"dropping-particle":"","family":"Montalban","given":"Xavier","non-dropping-particle":"","parse-names":false,"suffix":""},{"dropping-particle":"","family":"Alfredsson","given":"Lars","non-dropping-particle":"","parse-names":false,"suffix":""},{"dropping-particle":"","family":"Bomfim","given":"Izaura L.","non-dropping-particle":"","parse-names":false,"suffix":""},{"dropping-particle":"","family":"Gomez-Cabrero","given":"David","non-dropping-particle":"","parse-names":false,"suffix":""},{"dropping-particle":"","family":"Hillert","given":"Jan","non-dropping-particle":"","parse-names":false,"suffix":""},{"dropping-particle":"","family":"Jagodic","given":"Maja","non-dropping-particle":"","parse-names":false,"suffix":""},{"dropping-particle":"","family":"Lindén","given":"Magdalena","non-dropping-particle":"","parse-names":false,"suffix":""},{"dropping-particle":"","family":"Piehl","given":"Fredrik","non-dropping-particle":"","parse-names":false,"suffix":""},{"dropping-particle":"","family":"Jelčić","given":"Ilijas","non-dropping-particle":"","parse-names":false,"suffix":""},{"dropping-particle":"","family":"Martin","given":"Roland","non-dropping-particle":"","parse-names":false,"suffix":""},{"dropping-particle":"","family":"Sospedra","given":"Mirela","non-dropping-particle":"","parse-names":false,"suffix":""},{"dropping-particle":"","family":"Baker","given":"Amie","non-dropping-particle":"","parse-names":false,"suffix":""},{"dropping-particle":"","family":"Ban","given":"Maria","non-dropping-particle":"","parse-names":false,"suffix":""},{"dropping-particle":"","family":"Hawkins","given":"Clive","non-dropping-particle":"","parse-names":false,"suffix":""},{"dropping-particle":"","family":"Hysi","given":"Pirro","non-dropping-particle":"","parse-names":false,"suffix":""},{"dropping-particle":"","family":"Kalra","given":"Seema","non-dropping-particle":"","parse-names":false,"suffix":""},{"dropping-particle":"","family":"Karpe","given":"Fredrik","non-dropping-particle":"","parse-names":false,"suffix":""},{"dropping-particle":"","family":"Khadake","given":"Jyoti","non-dropping-particle":"","parse-names":false,"suffix":""},{"dropping-particle":"","family":"Lachance","given":"Genevieve","non-dropping-particle":"","parse-names":false,"suffix":""},{"dropping-particle":"","family":"Molyneux","given":"Paul","non-dropping-particle":"","parse-names":false,"suffix":""},{"dropping-particle":"","family":"Neville","given":"Matthew","non-dropping-particle":"","parse-names":false,"suffix":""},{"dropping-particle":"","family":"Thorpe","given":"John","non-dropping-particle":"","parse-names":false,"suffix":""},{"dropping-particle":"","family":"Bradshaw","given":"Elizabeth","non-dropping-particle":"","parse-names":false,"suffix":""},{"dropping-particle":"","family":"Caillier","given":"Stacy J.","non-dropping-particle":"","parse-names":false,"suffix":""},{"dropping-particle":"","family":"Calabresi","given":"Peter","non-dropping-particle":"","parse-names":false,"suffix":""},{"dropping-particle":"","family":"Cree","given":"Bruce A.C.","non-dropping-particle":"","parse-names":false,"suffix":""},{"dropping-particle":"","family":"Cross","given":"Anne","non-dropping-particle":"","parse-names":false,"suffix":""},{"dropping-particle":"","family":"Davis","given":"Mary","non-dropping-particle":"","parse-names":false,"suffix":""},{"dropping-particle":"","family":"Bakker","given":"Paul W.I.","non-dropping-particle":"De","parse-names":false,"suffix":""},{"dropping-particle":"","family":"Delgado","given":"Silvia","non-dropping-particle":"","parse-names":false,"suffix":""},{"dropping-particle":"","family":"Dembele","given":"Marieme","non-dropping-particle":"","parse-names":false,"suffix":""},{"dropping-particle":"","family":"Edwards","given":"Keith","non-dropping-particle":"","parse-names":false,"suffix":""},{"dropping-particle":"","family":"Fitzgerald","given":"Kate","non-dropping-particle":"","parse-names":false,"suffix":""},{"dropping-particle":"","family":"Frohlich","given":"Irene Y.","non-dropping-particle":"","parse-names":false,"suffix":""},{"dropping-particle":"","family":"Gourraud","given":"Pierre Antoine","non-dropping-particle":"","parse-names":false,"suffix":""},{"dropping-particle":"","family":"Haines","given":"Jonathan L.","non-dropping-particle":"","parse-names":false,"suffix":""},{"dropping-particle":"","family":"Hakonarson","given":"Hakon","non-dropping-particle":"","parse-names":false,"suffix":""},{"dropping-particle":"","family":"Kimbrough","given":"Dorlan","non-dropping-particle":"","parse-names":false,"suffix":""},{"dropping-particle":"","family":"Isobe","given":"Noriko","non-dropping-particle":"","parse-names":false,"suffix":""},{"dropping-particle":"","family":"Konidari","given":"Ioanna","non-dropping-particle":"","parse-names":false,"suffix":""},{"dropping-particle":"","family":"Lathi","given":"Ellen","non-dropping-particle":"","parse-names":false,"suffix":""},{"dropping-particle":"","family":"Lee","given":"Michelle H.","non-dropping-particle":"","parse-names":false,"suffix":""},{"dropping-particle":"","family":"Li","given":"Taibo","non-dropping-particle":"","parse-names":false,"suffix":""},{"dropping-particle":"","family":"An","given":"David","non-dropping-particle":"","parse-names":false,"suffix":""},{"dropping-particle":"","family":"Zimmer","given":"Andrew","non-dropping-particle":"","parse-names":false,"suffix":""},{"dropping-particle":"","family":"Madireddy","given":"Lohith","non-dropping-particle":"","parse-names":false,"suffix":""},{"dropping-particle":"","family":"Manrique","given":"Clara P.","non-dropping-particle":"","parse-names":false,"suffix":""},{"dropping-particle":"","family":"Mitrovic","given":"Mitja","non-dropping-particle":"","parse-names":false,"suffix":""},{"dropping-particle":"","family":"Olah","given":"Marta","non-dropping-particle":"","parse-names":false,"suffix":""},{"dropping-particle":"","family":"Patrick","given":"Ellis","non-dropping-particle":"","parse-names":false,"suffix":""},{"dropping-particle":"","family":"Pericak-Vance","given":"Margaret A.","non-dropping-particle":"","parse-names":false,"suffix":""},{"dropping-particle":"","family":"Piccio","given":"Laura","non-dropping-particle":"","parse-names":false,"suffix":""},{"dropping-particle":"","family":"Schaefer","given":"Cathy","non-dropping-particle":"","parse-names":false,"suffix":""},{"dropping-particle":"","family":"Weiner","given":"Howard","non-dropping-particle":"","parse-names":false,"suffix":""},{"dropping-particle":"","family":"Lage","given":"Kasper","non-dropping-particle":"","parse-names":false,"suffix":""},{"dropping-particle":"","family":"Compston","given":"Alastair","non-dropping-particle":"","parse-names":false,"suffix":""},{"dropping-particle":"","family":"Hafler","given":"David","non-dropping-particle":"","parse-names":false,"suffix":""},{"dropping-particle":"","family":"Harbo","given":"Hanne F.","non-dropping-particle":"","parse-names":false,"suffix":""},{"dropping-particle":"","family":"Hauser","given":"Stephen L.","non-dropping-particle":"","parse-names":false,"suffix":""},{"dropping-particle":"","family":"Stewart","given":"Graeme","non-dropping-particle":"","parse-names":false,"suffix":""},{"dropping-particle":"","family":"D’Alfonso","given":"Sandra","non-dropping-particle":"","parse-names":false,"suffix":""},{"dropping-particle":"","family":"Hadjigeorgiou","given":"Georgios","non-dropping-particle":"","parse-names":false,"suffix":""},{"dropping-particle":"","family":"Taylor","given":"Bruce","non-dropping-particle":"","parse-names":false,"suffix":""},{"dropping-particle":"","family":"Barcellos","given":"Lisa F.","non-dropping-particle":"","parse-names":false,"suffix":""},{"dropping-particle":"","family":"Booth","given":"David","non-dropping-particle":"","parse-names":false,"suffix":""},{"dropping-particle":"","family":"Hintzen","given":"Rogier","non-dropping-particle":"","parse-names":false,"suffix":""},{"dropping-particle":"","family":"Kockum","given":"Ingrid","non-dropping-particle":"","parse-names":false,"suffix":""},{"dropping-particle":"","family":"Martinelli-Boneschi","given":"Filippo","non-dropping-particle":"","parse-names":false,"suffix":""},{"dropping-particle":"","family":"McCauley","given":"Jacob L.","non-dropping-particle":"","parse-names":false,"suffix":""},{"dropping-particle":"","family":"Oksenberg","given":"Jorge R.","non-dropping-particle":"","parse-names":false,"suffix":""},{"dropping-particle":"","family":"Oturai","given":"Annette","non-dropping-particle":"","parse-names":false,"suffix":""},{"dropping-particle":"","family":"Sawcer","given":"Stephen","non-dropping-particle":"","parse-names":false,"suffix":""},{"dropping-particle":"","family":"Ivinson","given":"Adrian J.","non-dropping-particle":"","parse-names":false,"suffix":""},{"dropping-particle":"","family":"Olsson","given":"Tomas","non-dropping-particle":"","parse-names":false,"suffix":""},{"dropping-particle":"","family":"Jager","given":"Philip L.","non-dropping-particle":"De","parse-names":false,"suffix":""}],"container-title":"Science","id":"ITEM-1","issue":"6460","issued":{"date-parts":[["2019"]]},"title":"Multiple sclerosis genomic map implicates peripheral immune cells and microglia in susceptibility","type":"article-journal","volume":"365"},"uris":["http://www.mendeley.com/documents/?uuid=03dc8a4a-e1fb-46ad-b374-d0a771128cf8"]}],"mendeley":{"formattedCitation":"&lt;sup&gt;2&lt;/sup&gt;","plainTextFormattedCitation":"2","previouslyFormattedCitation":"&lt;sup&gt;2&lt;/sup&gt;"},"properties":{"noteIndex":0},"schema":"https://github.com/citation-style-language/schema/raw/master/csl-citation.json"}</w:instrText>
      </w:r>
      <w:r w:rsidR="00921112" w:rsidRPr="00921112">
        <w:rPr>
          <w:rFonts w:ascii="Calibri" w:eastAsia="Calibri" w:hAnsi="Calibri" w:cs="Calibri"/>
          <w:sz w:val="24"/>
          <w:szCs w:val="24"/>
        </w:rPr>
        <w:fldChar w:fldCharType="separate"/>
      </w:r>
      <w:r w:rsidR="00921112" w:rsidRPr="00921112">
        <w:rPr>
          <w:rFonts w:ascii="Calibri" w:eastAsia="Calibri" w:hAnsi="Calibri" w:cs="Calibri"/>
          <w:noProof/>
          <w:sz w:val="24"/>
          <w:szCs w:val="24"/>
          <w:vertAlign w:val="superscript"/>
        </w:rPr>
        <w:t>2</w:t>
      </w:r>
      <w:r w:rsidR="00921112" w:rsidRPr="00921112">
        <w:rPr>
          <w:rFonts w:ascii="Calibri" w:eastAsia="Calibri" w:hAnsi="Calibri" w:cs="Calibri"/>
          <w:sz w:val="24"/>
          <w:szCs w:val="24"/>
        </w:rPr>
        <w:fldChar w:fldCharType="end"/>
      </w:r>
      <w:r w:rsidRPr="00921112">
        <w:rPr>
          <w:rFonts w:ascii="Calibri" w:eastAsia="Calibri" w:hAnsi="Calibri" w:cs="Calibri"/>
          <w:sz w:val="24"/>
          <w:szCs w:val="24"/>
        </w:rPr>
        <w:t xml:space="preserve"> We selected variants with association statistic </w:t>
      </w:r>
      <w:r w:rsidR="00921112" w:rsidRPr="00921112">
        <w:rPr>
          <w:rFonts w:ascii="Calibri" w:eastAsia="Calibri" w:hAnsi="Calibri" w:cs="Calibri"/>
          <w:i/>
          <w:iCs/>
          <w:sz w:val="24"/>
          <w:szCs w:val="24"/>
        </w:rPr>
        <w:t>P</w:t>
      </w:r>
      <w:r w:rsidRPr="00921112">
        <w:rPr>
          <w:rFonts w:ascii="Calibri" w:eastAsia="Calibri" w:hAnsi="Calibri" w:cs="Calibri"/>
          <w:sz w:val="24"/>
          <w:szCs w:val="24"/>
        </w:rPr>
        <w:t xml:space="preserve"> value &lt;10</w:t>
      </w:r>
      <w:r w:rsidRPr="00921112">
        <w:rPr>
          <w:rFonts w:ascii="Calibri" w:eastAsia="Calibri" w:hAnsi="Calibri" w:cs="Calibri"/>
          <w:sz w:val="24"/>
          <w:szCs w:val="24"/>
          <w:vertAlign w:val="superscript"/>
        </w:rPr>
        <w:t>-5</w:t>
      </w:r>
      <w:r w:rsidRPr="00921112">
        <w:rPr>
          <w:rFonts w:ascii="Calibri" w:eastAsia="Calibri" w:hAnsi="Calibri" w:cs="Calibri"/>
          <w:sz w:val="24"/>
          <w:szCs w:val="24"/>
        </w:rPr>
        <w:t>. Next, in pairs of variants in linkage disequilibrium (r</w:t>
      </w:r>
      <w:r w:rsidRPr="00921112">
        <w:rPr>
          <w:rFonts w:ascii="Calibri" w:eastAsia="Calibri" w:hAnsi="Calibri" w:cs="Calibri"/>
          <w:sz w:val="24"/>
          <w:szCs w:val="24"/>
          <w:vertAlign w:val="superscript"/>
        </w:rPr>
        <w:t>2</w:t>
      </w:r>
      <w:r w:rsidRPr="00921112">
        <w:rPr>
          <w:rFonts w:ascii="Calibri" w:eastAsia="Calibri" w:hAnsi="Calibri" w:cs="Calibri"/>
          <w:sz w:val="24"/>
          <w:szCs w:val="24"/>
        </w:rPr>
        <w:t xml:space="preserve"> &gt;0.2) we manually removed one variant. We excluded all variants from the extended HLA region on chromosome 6 (chr6:25 </w:t>
      </w:r>
      <w:proofErr w:type="spellStart"/>
      <w:r w:rsidRPr="00921112">
        <w:rPr>
          <w:rFonts w:ascii="Calibri" w:eastAsia="Calibri" w:hAnsi="Calibri" w:cs="Calibri"/>
          <w:sz w:val="24"/>
          <w:szCs w:val="24"/>
        </w:rPr>
        <w:t>Mbp</w:t>
      </w:r>
      <w:proofErr w:type="spellEnd"/>
      <w:r w:rsidRPr="00921112">
        <w:rPr>
          <w:rFonts w:ascii="Calibri" w:eastAsia="Calibri" w:hAnsi="Calibri" w:cs="Calibri"/>
          <w:sz w:val="24"/>
          <w:szCs w:val="24"/>
        </w:rPr>
        <w:t xml:space="preserve"> to chr6:35 </w:t>
      </w:r>
      <w:proofErr w:type="spellStart"/>
      <w:r w:rsidRPr="00921112">
        <w:rPr>
          <w:rFonts w:ascii="Calibri" w:eastAsia="Calibri" w:hAnsi="Calibri" w:cs="Calibri"/>
          <w:sz w:val="24"/>
          <w:szCs w:val="24"/>
        </w:rPr>
        <w:t>Mbp</w:t>
      </w:r>
      <w:proofErr w:type="spellEnd"/>
      <w:r w:rsidR="00921112">
        <w:rPr>
          <w:rFonts w:ascii="Calibri" w:eastAsia="Calibri" w:hAnsi="Calibri" w:cs="Calibri"/>
          <w:sz w:val="24"/>
          <w:szCs w:val="24"/>
        </w:rPr>
        <w:t xml:space="preserve">, </w:t>
      </w:r>
      <w:r w:rsidRPr="00921112">
        <w:rPr>
          <w:rFonts w:ascii="Calibri" w:eastAsia="Calibri" w:hAnsi="Calibri" w:cs="Calibri"/>
          <w:sz w:val="24"/>
          <w:szCs w:val="24"/>
        </w:rPr>
        <w:t xml:space="preserve">hg19), sex-chromosome variants. Next, we </w:t>
      </w:r>
      <w:r w:rsidR="00487B2D">
        <w:rPr>
          <w:rFonts w:ascii="Calibri" w:eastAsia="Calibri" w:hAnsi="Calibri" w:cs="Calibri"/>
          <w:sz w:val="24"/>
          <w:szCs w:val="24"/>
        </w:rPr>
        <w:t xml:space="preserve">ensured that </w:t>
      </w:r>
      <w:r w:rsidRPr="00921112">
        <w:rPr>
          <w:rFonts w:ascii="Calibri" w:eastAsia="Calibri" w:hAnsi="Calibri" w:cs="Calibri"/>
          <w:sz w:val="24"/>
          <w:szCs w:val="24"/>
        </w:rPr>
        <w:t>palindromic (strand-ambiguous) variants, such A/T or C/G and vice versa</w:t>
      </w:r>
      <w:r w:rsidR="00487B2D">
        <w:rPr>
          <w:rFonts w:ascii="Calibri" w:eastAsia="Calibri" w:hAnsi="Calibri" w:cs="Calibri"/>
          <w:sz w:val="24"/>
          <w:szCs w:val="24"/>
        </w:rPr>
        <w:t xml:space="preserve"> were </w:t>
      </w:r>
      <w:proofErr w:type="gramStart"/>
      <w:r w:rsidR="00487B2D">
        <w:rPr>
          <w:rFonts w:ascii="Calibri" w:eastAsia="Calibri" w:hAnsi="Calibri" w:cs="Calibri"/>
          <w:sz w:val="24"/>
          <w:szCs w:val="24"/>
        </w:rPr>
        <w:t>removed</w:t>
      </w:r>
      <w:r w:rsidRPr="00921112">
        <w:rPr>
          <w:rFonts w:ascii="Calibri" w:eastAsia="Calibri" w:hAnsi="Calibri" w:cs="Calibri"/>
          <w:sz w:val="24"/>
          <w:szCs w:val="24"/>
        </w:rPr>
        <w:t>, and</w:t>
      </w:r>
      <w:proofErr w:type="gramEnd"/>
      <w:r w:rsidRPr="00921112">
        <w:rPr>
          <w:rFonts w:ascii="Calibri" w:eastAsia="Calibri" w:hAnsi="Calibri" w:cs="Calibri"/>
          <w:sz w:val="24"/>
          <w:szCs w:val="24"/>
        </w:rPr>
        <w:t xml:space="preserve"> </w:t>
      </w:r>
      <w:r w:rsidR="00487B2D">
        <w:rPr>
          <w:rFonts w:ascii="Calibri" w:eastAsia="Calibri" w:hAnsi="Calibri" w:cs="Calibri"/>
          <w:sz w:val="24"/>
          <w:szCs w:val="24"/>
        </w:rPr>
        <w:t xml:space="preserve">removed </w:t>
      </w:r>
      <w:r w:rsidRPr="00921112">
        <w:rPr>
          <w:rFonts w:ascii="Calibri" w:eastAsia="Calibri" w:hAnsi="Calibri" w:cs="Calibri"/>
          <w:sz w:val="24"/>
          <w:szCs w:val="24"/>
        </w:rPr>
        <w:t xml:space="preserve">duplicated variants. We did not </w:t>
      </w:r>
      <w:r w:rsidR="00487B2D">
        <w:rPr>
          <w:rFonts w:ascii="Calibri" w:eastAsia="Calibri" w:hAnsi="Calibri" w:cs="Calibri"/>
          <w:sz w:val="24"/>
          <w:szCs w:val="24"/>
        </w:rPr>
        <w:t>exclude</w:t>
      </w:r>
      <w:r w:rsidRPr="00921112">
        <w:rPr>
          <w:rFonts w:ascii="Calibri" w:eastAsia="Calibri" w:hAnsi="Calibri" w:cs="Calibri"/>
          <w:sz w:val="24"/>
          <w:szCs w:val="24"/>
        </w:rPr>
        <w:t xml:space="preserve"> variants based on either Hardy-Weinberg equilibrium, minor allele frequency (MAF) or imputation quality, as these quality control steps were performed centrally by the UKBB on the imputed genotypes we used, and thus would not have significantly affected the results.</w:t>
      </w:r>
      <w:r w:rsidR="00921112" w:rsidRPr="00921112">
        <w:rPr>
          <w:rFonts w:ascii="Calibri" w:eastAsia="Calibri" w:hAnsi="Calibri" w:cs="Calibri"/>
          <w:sz w:val="24"/>
          <w:szCs w:val="24"/>
        </w:rPr>
        <w:fldChar w:fldCharType="begin" w:fldLock="1"/>
      </w:r>
      <w:r w:rsidR="00921112" w:rsidRPr="00921112">
        <w:rPr>
          <w:rFonts w:ascii="Calibri" w:eastAsia="Calibri" w:hAnsi="Calibri" w:cs="Calibri"/>
          <w:sz w:val="24"/>
          <w:szCs w:val="24"/>
        </w:rPr>
        <w:instrText>ADDIN CSL_CITATION {"citationItems":[{"id":"ITEM-1","itemData":{"DOI":"10.1038/s41586-018-0579-z","ISSN":"14764687","abstract":"The UK Biobank project is a prospective cohort study with deep genetic and phenotypic data collected on approximately 500,000 individuals from across the United Kingdom, aged between 40 and 69 at recruitment. The open resource is unique in its size and scope. A rich variety of phenotypic and health-related information is available on each participant, including biological measurements, lifestyle indicators, biomarkers in blood and urine, and imaging of the body and brain. Follow-up information is provided by linking health and medical records. Genome-wide genotype data have been collected on all participants, providing many opportunities for the discovery of new genetic associations and the genetic bases of complex traits. Here we describe the centralized analysis of the genetic data, including genotype quality, properties of population structure and relatedness of the genetic data, and efficient phasing and genotype imputation that increases the number of testable variants to around 96 million. Classical allelic variation at 11 human leukocyte antigen genes was imputed, resulting in the recovery of signals with known associations between human leukocyte antigen alleles and many diseases.","author":[{"dropping-particle":"","family":"Bycroft","given":"Clare","non-dropping-particle":"","parse-names":false,"suffix":""},{"dropping-particle":"","family":"Freeman","given":"Colin","non-dropping-particle":"","parse-names":false,"suffix":""},{"dropping-particle":"","family":"Petkova","given":"Desislava","non-dropping-particle":"","parse-names":false,"suffix":""},{"dropping-particle":"","family":"Band","given":"Gavin","non-dropping-particle":"","parse-names":false,"suffix":""},{"dropping-particle":"","family":"Elliott","given":"Lloyd T.","non-dropping-particle":"","parse-names":false,"suffix":""},{"dropping-particle":"","family":"Sharp","given":"Kevin","non-dropping-particle":"","parse-names":false,"suffix":""},{"dropping-particle":"","family":"Motyer","given":"Allan","non-dropping-particle":"","parse-names":false,"suffix":""},{"dropping-particle":"","family":"Vukcevic","given":"Damjan","non-dropping-particle":"","parse-names":false,"suffix":""},{"dropping-particle":"","family":"Delaneau","given":"Olivier","non-dropping-particle":"","parse-names":false,"suffix":""},{"dropping-particle":"","family":"O’Connell","given":"Jared","non-dropping-particle":"","parse-names":false,"suffix":""},{"dropping-particle":"","family":"Cortes","given":"Adrian","non-dropping-particle":"","parse-names":false,"suffix":""},{"dropping-particle":"","family":"Welsh","given":"Samantha","non-dropping-particle":"","parse-names":false,"suffix":""},{"dropping-particle":"","family":"Young","given":"Alan","non-dropping-particle":"","parse-names":false,"suffix":""},{"dropping-particle":"","family":"Effingham","given":"Mark","non-dropping-particle":"","parse-names":false,"suffix":""},{"dropping-particle":"","family":"McVean","given":"Gil","non-dropping-particle":"","parse-names":false,"suffix":""},{"dropping-particle":"","family":"Leslie","given":"Stephen","non-dropping-particle":"","parse-names":false,"suffix":""},{"dropping-particle":"","family":"Allen","given":"Naomi","non-dropping-particle":"","parse-names":false,"suffix":""},{"dropping-particle":"","family":"Donnelly","given":"Peter","non-dropping-particle":"","parse-names":false,"suffix":""},{"dropping-particle":"","family":"Marchini","given":"Jonathan","non-dropping-particle":"","parse-names":false,"suffix":""}],"container-title":"Nature","id":"ITEM-1","issue":"7726","issued":{"date-parts":[["2018"]]},"title":"The UK Biobank resource with deep phenotyping and genomic data","type":"article-journal","volume":"562"},"uris":["http://www.mendeley.com/documents/?uuid=53a593ae-8200-3ce8-836e-e1c54b30e87b"]}],"mendeley":{"formattedCitation":"&lt;sup&gt;3&lt;/sup&gt;","plainTextFormattedCitation":"3","previouslyFormattedCitation":"&lt;sup&gt;3&lt;/sup&gt;"},"properties":{"noteIndex":0},"schema":"https://github.com/citation-style-language/schema/raw/master/csl-citation.json"}</w:instrText>
      </w:r>
      <w:r w:rsidR="00921112" w:rsidRPr="00921112">
        <w:rPr>
          <w:rFonts w:ascii="Calibri" w:eastAsia="Calibri" w:hAnsi="Calibri" w:cs="Calibri"/>
          <w:sz w:val="24"/>
          <w:szCs w:val="24"/>
        </w:rPr>
        <w:fldChar w:fldCharType="separate"/>
      </w:r>
      <w:r w:rsidR="00921112" w:rsidRPr="00921112">
        <w:rPr>
          <w:rFonts w:ascii="Calibri" w:eastAsia="Calibri" w:hAnsi="Calibri" w:cs="Calibri"/>
          <w:noProof/>
          <w:sz w:val="24"/>
          <w:szCs w:val="24"/>
          <w:vertAlign w:val="superscript"/>
        </w:rPr>
        <w:t>3</w:t>
      </w:r>
      <w:r w:rsidR="00921112" w:rsidRPr="00921112">
        <w:rPr>
          <w:rFonts w:ascii="Calibri" w:eastAsia="Calibri" w:hAnsi="Calibri" w:cs="Calibri"/>
          <w:sz w:val="24"/>
          <w:szCs w:val="24"/>
        </w:rPr>
        <w:fldChar w:fldCharType="end"/>
      </w:r>
      <w:r w:rsidRPr="00921112">
        <w:rPr>
          <w:rFonts w:ascii="Calibri" w:eastAsia="Calibri" w:hAnsi="Calibri" w:cs="Calibri"/>
          <w:sz w:val="24"/>
          <w:szCs w:val="24"/>
        </w:rPr>
        <w:tab/>
      </w:r>
    </w:p>
    <w:p w14:paraId="6EEA8069" w14:textId="77777777" w:rsidR="00745628" w:rsidRPr="00921112" w:rsidRDefault="00745628">
      <w:pPr>
        <w:rPr>
          <w:rFonts w:ascii="Calibri" w:eastAsia="Calibri" w:hAnsi="Calibri" w:cs="Calibri"/>
          <w:sz w:val="24"/>
          <w:szCs w:val="24"/>
        </w:rPr>
      </w:pPr>
    </w:p>
    <w:p w14:paraId="354D2D23" w14:textId="77777777" w:rsidR="00745628" w:rsidRPr="00921112" w:rsidRDefault="003D3F4A">
      <w:pPr>
        <w:rPr>
          <w:rFonts w:ascii="Calibri" w:eastAsia="Calibri" w:hAnsi="Calibri" w:cs="Calibri"/>
          <w:i/>
          <w:sz w:val="24"/>
          <w:szCs w:val="24"/>
          <w:u w:val="single"/>
        </w:rPr>
      </w:pPr>
      <w:r w:rsidRPr="00921112">
        <w:rPr>
          <w:rFonts w:ascii="Calibri" w:eastAsia="Calibri" w:hAnsi="Calibri" w:cs="Calibri"/>
          <w:i/>
          <w:sz w:val="24"/>
          <w:szCs w:val="24"/>
          <w:u w:val="single"/>
        </w:rPr>
        <w:t>HLA-GRS</w:t>
      </w:r>
    </w:p>
    <w:p w14:paraId="6F555C1F" w14:textId="178E7BA9" w:rsidR="00921112" w:rsidRDefault="003D3F4A">
      <w:pPr>
        <w:rPr>
          <w:rFonts w:ascii="Calibri" w:eastAsia="Calibri" w:hAnsi="Calibri" w:cs="Calibri"/>
          <w:i/>
          <w:iCs/>
          <w:color w:val="0E101A"/>
          <w:sz w:val="24"/>
          <w:szCs w:val="24"/>
        </w:rPr>
      </w:pPr>
      <w:r w:rsidRPr="00921112">
        <w:rPr>
          <w:rFonts w:ascii="Calibri" w:eastAsia="Calibri" w:hAnsi="Calibri" w:cs="Calibri"/>
          <w:sz w:val="24"/>
          <w:szCs w:val="24"/>
        </w:rPr>
        <w:t xml:space="preserve">For the HLA-GRS, we used a </w:t>
      </w:r>
      <w:r w:rsidR="000F04FC" w:rsidRPr="00921112">
        <w:rPr>
          <w:rFonts w:ascii="Calibri" w:eastAsia="Calibri" w:hAnsi="Calibri" w:cs="Calibri"/>
          <w:sz w:val="24"/>
          <w:szCs w:val="24"/>
        </w:rPr>
        <w:t>ten-allele</w:t>
      </w:r>
      <w:r w:rsidRPr="00921112">
        <w:rPr>
          <w:rFonts w:ascii="Calibri" w:eastAsia="Calibri" w:hAnsi="Calibri" w:cs="Calibri"/>
          <w:sz w:val="24"/>
          <w:szCs w:val="24"/>
        </w:rPr>
        <w:t xml:space="preserve"> interaction model reported by Moutsianas </w:t>
      </w:r>
      <w:r w:rsidRPr="00921112">
        <w:rPr>
          <w:rFonts w:ascii="Calibri" w:eastAsia="Calibri" w:hAnsi="Calibri" w:cs="Calibri"/>
          <w:i/>
          <w:iCs/>
          <w:sz w:val="24"/>
          <w:szCs w:val="24"/>
        </w:rPr>
        <w:t>et al</w:t>
      </w:r>
      <w:r w:rsidRPr="00921112">
        <w:rPr>
          <w:rFonts w:ascii="Calibri" w:eastAsia="Calibri" w:hAnsi="Calibri" w:cs="Calibri"/>
          <w:sz w:val="24"/>
          <w:szCs w:val="24"/>
        </w:rPr>
        <w:t>.</w:t>
      </w:r>
      <w:r w:rsidR="00921112" w:rsidRPr="00921112">
        <w:rPr>
          <w:rFonts w:ascii="Calibri" w:eastAsia="Calibri" w:hAnsi="Calibri" w:cs="Calibri"/>
          <w:sz w:val="24"/>
          <w:szCs w:val="24"/>
        </w:rPr>
        <w:fldChar w:fldCharType="begin" w:fldLock="1"/>
      </w:r>
      <w:r w:rsidR="00921112">
        <w:rPr>
          <w:rFonts w:ascii="Calibri" w:eastAsia="Calibri" w:hAnsi="Calibri" w:cs="Calibri"/>
          <w:sz w:val="24"/>
          <w:szCs w:val="24"/>
        </w:rPr>
        <w:instrText>ADDIN CSL_CITATION {"citationItems":[{"id":"ITEM-1","itemData":{"DOI":"10.1038/ng.3395","ISSN":"15461718","PMID":"26343388","abstract":"Association studies have greatly refined the understanding of how variation within the human leukocyte antigen (HLA) genes influences risk of multiple sclerosis. However, the extent to which major effects are modulated by interactions is poorly characterized. We analyzed high-density SNP data on 17,465 cases and 30,385 controls from 11 cohorts of European ancestry, in combination with imputation of classical HLA alleles, to build a high-resolution map of HLA genetic risk and assess the evidence for interactions involving classical HLA alleles. Among new and previously identified class II risk alleles (HLA-DRB1</w:instrText>
      </w:r>
      <w:r w:rsidR="00921112">
        <w:rPr>
          <w:rFonts w:ascii="Cambria Math" w:eastAsia="Calibri" w:hAnsi="Cambria Math" w:cs="Cambria Math"/>
          <w:sz w:val="24"/>
          <w:szCs w:val="24"/>
        </w:rPr>
        <w:instrText>∗</w:instrText>
      </w:r>
      <w:r w:rsidR="00921112">
        <w:rPr>
          <w:rFonts w:ascii="Calibri" w:eastAsia="Calibri" w:hAnsi="Calibri" w:cs="Calibri"/>
          <w:sz w:val="24"/>
          <w:szCs w:val="24"/>
        </w:rPr>
        <w:instrText>15:01, HLA-DRB1</w:instrText>
      </w:r>
      <w:r w:rsidR="00921112">
        <w:rPr>
          <w:rFonts w:ascii="Cambria Math" w:eastAsia="Calibri" w:hAnsi="Cambria Math" w:cs="Cambria Math"/>
          <w:sz w:val="24"/>
          <w:szCs w:val="24"/>
        </w:rPr>
        <w:instrText>∗</w:instrText>
      </w:r>
      <w:r w:rsidR="00921112">
        <w:rPr>
          <w:rFonts w:ascii="Calibri" w:eastAsia="Calibri" w:hAnsi="Calibri" w:cs="Calibri"/>
          <w:sz w:val="24"/>
          <w:szCs w:val="24"/>
        </w:rPr>
        <w:instrText>13:03, HLA-DRB1</w:instrText>
      </w:r>
      <w:r w:rsidR="00921112">
        <w:rPr>
          <w:rFonts w:ascii="Cambria Math" w:eastAsia="Calibri" w:hAnsi="Cambria Math" w:cs="Cambria Math"/>
          <w:sz w:val="24"/>
          <w:szCs w:val="24"/>
        </w:rPr>
        <w:instrText>∗</w:instrText>
      </w:r>
      <w:r w:rsidR="00921112">
        <w:rPr>
          <w:rFonts w:ascii="Calibri" w:eastAsia="Calibri" w:hAnsi="Calibri" w:cs="Calibri"/>
          <w:sz w:val="24"/>
          <w:szCs w:val="24"/>
        </w:rPr>
        <w:instrText>03:01, HLA-DRB1</w:instrText>
      </w:r>
      <w:r w:rsidR="00921112">
        <w:rPr>
          <w:rFonts w:ascii="Cambria Math" w:eastAsia="Calibri" w:hAnsi="Cambria Math" w:cs="Cambria Math"/>
          <w:sz w:val="24"/>
          <w:szCs w:val="24"/>
        </w:rPr>
        <w:instrText>∗</w:instrText>
      </w:r>
      <w:r w:rsidR="00921112">
        <w:rPr>
          <w:rFonts w:ascii="Calibri" w:eastAsia="Calibri" w:hAnsi="Calibri" w:cs="Calibri"/>
          <w:sz w:val="24"/>
          <w:szCs w:val="24"/>
        </w:rPr>
        <w:instrText>08:01 and HLA-DQB1</w:instrText>
      </w:r>
      <w:r w:rsidR="00921112">
        <w:rPr>
          <w:rFonts w:ascii="Cambria Math" w:eastAsia="Calibri" w:hAnsi="Cambria Math" w:cs="Cambria Math"/>
          <w:sz w:val="24"/>
          <w:szCs w:val="24"/>
        </w:rPr>
        <w:instrText>∗</w:instrText>
      </w:r>
      <w:r w:rsidR="00921112">
        <w:rPr>
          <w:rFonts w:ascii="Calibri" w:eastAsia="Calibri" w:hAnsi="Calibri" w:cs="Calibri"/>
          <w:sz w:val="24"/>
          <w:szCs w:val="24"/>
        </w:rPr>
        <w:instrText>03:02) and class I protective alleles (HLA-A</w:instrText>
      </w:r>
      <w:r w:rsidR="00921112">
        <w:rPr>
          <w:rFonts w:ascii="Cambria Math" w:eastAsia="Calibri" w:hAnsi="Cambria Math" w:cs="Cambria Math"/>
          <w:sz w:val="24"/>
          <w:szCs w:val="24"/>
        </w:rPr>
        <w:instrText>∗</w:instrText>
      </w:r>
      <w:r w:rsidR="00921112">
        <w:rPr>
          <w:rFonts w:ascii="Calibri" w:eastAsia="Calibri" w:hAnsi="Calibri" w:cs="Calibri"/>
          <w:sz w:val="24"/>
          <w:szCs w:val="24"/>
        </w:rPr>
        <w:instrText>02:01, HLA-B</w:instrText>
      </w:r>
      <w:r w:rsidR="00921112">
        <w:rPr>
          <w:rFonts w:ascii="Cambria Math" w:eastAsia="Calibri" w:hAnsi="Cambria Math" w:cs="Cambria Math"/>
          <w:sz w:val="24"/>
          <w:szCs w:val="24"/>
        </w:rPr>
        <w:instrText>∗</w:instrText>
      </w:r>
      <w:r w:rsidR="00921112">
        <w:rPr>
          <w:rFonts w:ascii="Calibri" w:eastAsia="Calibri" w:hAnsi="Calibri" w:cs="Calibri"/>
          <w:sz w:val="24"/>
          <w:szCs w:val="24"/>
        </w:rPr>
        <w:instrText>44:02, HLA-B</w:instrText>
      </w:r>
      <w:r w:rsidR="00921112">
        <w:rPr>
          <w:rFonts w:ascii="Cambria Math" w:eastAsia="Calibri" w:hAnsi="Cambria Math" w:cs="Cambria Math"/>
          <w:sz w:val="24"/>
          <w:szCs w:val="24"/>
        </w:rPr>
        <w:instrText>∗</w:instrText>
      </w:r>
      <w:r w:rsidR="00921112">
        <w:rPr>
          <w:rFonts w:ascii="Calibri" w:eastAsia="Calibri" w:hAnsi="Calibri" w:cs="Calibri"/>
          <w:sz w:val="24"/>
          <w:szCs w:val="24"/>
        </w:rPr>
        <w:instrText>38:01 and HLA-B</w:instrText>
      </w:r>
      <w:r w:rsidR="00921112">
        <w:rPr>
          <w:rFonts w:ascii="Cambria Math" w:eastAsia="Calibri" w:hAnsi="Cambria Math" w:cs="Cambria Math"/>
          <w:sz w:val="24"/>
          <w:szCs w:val="24"/>
        </w:rPr>
        <w:instrText>∗</w:instrText>
      </w:r>
      <w:r w:rsidR="00921112">
        <w:rPr>
          <w:rFonts w:ascii="Calibri" w:eastAsia="Calibri" w:hAnsi="Calibri" w:cs="Calibri"/>
          <w:sz w:val="24"/>
          <w:szCs w:val="24"/>
        </w:rPr>
        <w:instrText>55:01), we find evidence for two interactions involving pairs of class II alleles: HLA-DQA1</w:instrText>
      </w:r>
      <w:r w:rsidR="00921112">
        <w:rPr>
          <w:rFonts w:ascii="Cambria Math" w:eastAsia="Calibri" w:hAnsi="Cambria Math" w:cs="Cambria Math"/>
          <w:sz w:val="24"/>
          <w:szCs w:val="24"/>
        </w:rPr>
        <w:instrText>∗</w:instrText>
      </w:r>
      <w:r w:rsidR="00921112">
        <w:rPr>
          <w:rFonts w:ascii="Calibri" w:eastAsia="Calibri" w:hAnsi="Calibri" w:cs="Calibri"/>
          <w:sz w:val="24"/>
          <w:szCs w:val="24"/>
        </w:rPr>
        <w:instrText>01:01-HLA-DRB1</w:instrText>
      </w:r>
      <w:r w:rsidR="00921112">
        <w:rPr>
          <w:rFonts w:ascii="Cambria Math" w:eastAsia="Calibri" w:hAnsi="Cambria Math" w:cs="Cambria Math"/>
          <w:sz w:val="24"/>
          <w:szCs w:val="24"/>
        </w:rPr>
        <w:instrText>∗</w:instrText>
      </w:r>
      <w:r w:rsidR="00921112">
        <w:rPr>
          <w:rFonts w:ascii="Calibri" w:eastAsia="Calibri" w:hAnsi="Calibri" w:cs="Calibri"/>
          <w:sz w:val="24"/>
          <w:szCs w:val="24"/>
        </w:rPr>
        <w:instrText>15:01 and HLA-DQB1</w:instrText>
      </w:r>
      <w:r w:rsidR="00921112">
        <w:rPr>
          <w:rFonts w:ascii="Cambria Math" w:eastAsia="Calibri" w:hAnsi="Cambria Math" w:cs="Cambria Math"/>
          <w:sz w:val="24"/>
          <w:szCs w:val="24"/>
        </w:rPr>
        <w:instrText>∗</w:instrText>
      </w:r>
      <w:r w:rsidR="00921112">
        <w:rPr>
          <w:rFonts w:ascii="Calibri" w:eastAsia="Calibri" w:hAnsi="Calibri" w:cs="Calibri"/>
          <w:sz w:val="24"/>
          <w:szCs w:val="24"/>
        </w:rPr>
        <w:instrText>03:01-HLA-DQB1</w:instrText>
      </w:r>
      <w:r w:rsidR="00921112">
        <w:rPr>
          <w:rFonts w:ascii="Cambria Math" w:eastAsia="Calibri" w:hAnsi="Cambria Math" w:cs="Cambria Math"/>
          <w:sz w:val="24"/>
          <w:szCs w:val="24"/>
        </w:rPr>
        <w:instrText>∗</w:instrText>
      </w:r>
      <w:r w:rsidR="00921112">
        <w:rPr>
          <w:rFonts w:ascii="Calibri" w:eastAsia="Calibri" w:hAnsi="Calibri" w:cs="Calibri"/>
          <w:sz w:val="24"/>
          <w:szCs w:val="24"/>
        </w:rPr>
        <w:instrText>03:02. We find no evidence for interactions between classical HLA alleles and non-HLA risk-associated variants and estimate a minimal effect of polygenic epistasis in modulating major risk alleles.","author":[{"dropping-particle":"","family":"Moutsianas","given":"Loukas","non-dropping-particle":"","parse-names":false,"suffix":""},{"dropping-particle":"","family":"Jostins","given":"Luke","non-dropping-particle":"","parse-names":false,"suffix":""},{"dropping-particle":"","family":"Beecham","given":"Ashley H.","non-dropping-particle":"","parse-names":false,"suffix":""},{"dropping-particle":"","family":"Dilthey","given":"Alexander T.","non-dropping-particle":"","parse-names":false,"suffix":""},{"dropping-particle":"","family":"Xifara","given":"Dionysia K.","non-dropping-particle":"","parse-names":false,"suffix":""},{"dropping-particle":"","family":"Ban","given":"Maria","non-dropping-particle":"","parse-names":false,"suffix":""},{"dropping-particle":"","family":"Shah","given":"Tejas S.","non-dropping-particle":"","parse-names":false,"suffix":""},{"dropping-particle":"","family":"Patsopoulos","given":"Nikolaos A.","non-dropping-particle":"","parse-names":false,"suffix":""},{"dropping-particle":"","family":"Alfredsson","given":"Lars","non-dropping-particle":"","parse-names":false,"suffix":""},{"dropping-particle":"","family":"Anderson","given":"Carl A.","non-dropping-particle":"","parse-names":false,"suffix":""},{"dropping-particle":"","family":"Attfield","given":"Katherine E.","non-dropping-particle":"","parse-names":false,"suffix":""},{"dropping-particle":"","family":"Baranzini","given":"Sergio E.","non-dropping-particle":"","parse-names":false,"suffix":""},{"dropping-particle":"","family":"Barrett","given":"Jeffrey","non-dropping-particle":"","parse-names":false,"suffix":""},{"dropping-particle":"","family":"Binder","given":"Thomas M.C.","non-dropping-particle":"","parse-names":false,"suffix":""},{"dropping-particle":"","family":"Booth","given":"David","non-dropping-particle":"","parse-names":false,"suffix":""},{"dropping-particle":"","family":"Buck","given":"Dorothea","non-dropping-particle":"","parse-names":false,"suffix":""},{"dropping-particle":"","family":"Celius","given":"Elisabeth G.","non-dropping-particle":"","parse-names":false,"suffix":""},{"dropping-particle":"","family":"Cotsapas","given":"Chris","non-dropping-particle":"","parse-names":false,"suffix":""},{"dropping-particle":"","family":"D'Alfonso","given":"Sandra","non-dropping-particle":"","parse-names":false,"suffix":""},{"dropping-particle":"","family":"Dendrou","given":"Calliope A.","non-dropping-particle":"","parse-names":false,"suffix":""},{"dropping-particle":"","family":"Donnelly","given":"Peter","non-dropping-particle":"","parse-names":false,"suffix":""},{"dropping-particle":"","family":"Dubois","given":"Bénédicte","non-dropping-particle":"","parse-names":false,"suffix":""},{"dropping-particle":"","family":"Fontaine","given":"Bertrand","non-dropping-particle":"","parse-names":false,"suffix":""},{"dropping-particle":"","family":"Fugger","given":"Lars","non-dropping-particle":"","parse-names":false,"suffix":""},{"dropping-particle":"","family":"Goris","given":"An","non-dropping-particle":"","parse-names":false,"suffix":""},{"dropping-particle":"","family":"Gourraud","given":"Pierr Antoine","non-dropping-particle":"","parse-names":false,"suffix":""},{"dropping-particle":"","family":"Graetz","given":"Christiane","non-dropping-particle":"","parse-names":false,"suffix":""},{"dropping-particle":"","family":"Hemmer","given":"Bernhard","non-dropping-particle":"","parse-names":false,"suffix":""},{"dropping-particle":"","family":"Hillert","given":"Jan","non-dropping-particle":"","parse-names":false,"suffix":""},{"dropping-particle":"","family":"Kockum","given":"Ingrid","non-dropping-particle":"","parse-names":false,"suffix":""},{"dropping-particle":"","family":"Leslie","given":"Stephen","non-dropping-particle":"","parse-names":false,"suffix":""},{"dropping-particle":"","family":"Lill","given":"Christina M.","non-dropping-particle":"","parse-names":false,"suffix":""},{"dropping-particle":"","family":"Martinelli-Boneschi","given":"Filippo","non-dropping-particle":"","parse-names":false,"suffix":""},{"dropping-particle":"","family":"Oksenberg","given":"Jorge R.","non-dropping-particle":"","parse-names":false,"suffix":""},{"dropping-particle":"","family":"Olsson","given":"Tomas","non-dropping-particle":"","parse-names":false,"suffix":""},{"dropping-particle":"","family":"Oturai","given":"Annette","non-dropping-particle":"","parse-names":false,"suffix":""},{"dropping-particle":"","family":"Saarela","given":"Janna","non-dropping-particle":"","parse-names":false,"suffix":""},{"dropping-particle":"","family":"SØndergaard","given":"Helle Bach","non-dropping-particle":"","parse-names":false,"suffix":""},{"dropping-particle":"","family":"Spurkland","given":"Anne","non-dropping-particle":"","parse-names":false,"suffix":""},{"dropping-particle":"","family":"Taylor","given":"Bruce","non-dropping-particle":"","parse-names":false,"suffix":""},{"dropping-particle":"","family":"Winkelmann","given":"Juliane","non-dropping-particle":"","parse-names":false,"suffix":""},{"dropping-particle":"","family":"Zipp","given":"Frauke","non-dropping-particle":"","parse-names":false,"suffix":""},{"dropping-particle":"","family":"L Haines","given":"Jonathan","non-dropping-particle":"","parse-names":false,"suffix":""},{"dropping-particle":"","family":"Pericak-Vance","given":"Margaret A.","non-dropping-particle":"","parse-names":false,"suffix":""},{"dropping-particle":"","family":"Spencer","given":"Chris C.A.","non-dropping-particle":"","parse-names":false,"suffix":""},{"dropping-particle":"","family":"Stewart","given":"Graeme","non-dropping-particle":"","parse-names":false,"suffix":""},{"dropping-particle":"","family":"Hafler","given":"David A.","non-dropping-particle":"","parse-names":false,"suffix":""},{"dropping-particle":"","family":"Ivinson","given":"Adrian J.","non-dropping-particle":"","parse-names":false,"suffix":""},{"dropping-particle":"","family":"Harbo","given":"Hanne F.","non-dropping-particle":"","parse-names":false,"suffix":""},{"dropping-particle":"","family":"Hauser","given":"Stephen L.","non-dropping-particle":"","parse-names":false,"suffix":""},{"dropping-particle":"","family":"Jager","given":"Philip L.","non-dropping-particle":"De","parse-names":false,"suffix":""},{"dropping-particle":"","family":"Compston","given":"Alastair","non-dropping-particle":"","parse-names":false,"suffix":""},{"dropping-particle":"","family":"McCauley","given":"Jacob L.","non-dropping-particle":"","parse-names":false,"suffix":""},{"dropping-particle":"","family":"Sawcer","given":"Stephen","non-dropping-particle":"","parse-names":false,"suffix":""},{"dropping-particle":"","family":"McVean","given":"Gil","non-dropping-particle":"","parse-names":false,"suffix":""}],"container-title":"Nature Genetics","id":"ITEM-1","issue":"10","issued":{"date-parts":[["2015"]]},"page":"1107-1113","title":"Class II HLA interactions modulate genetic risk for multiple sclerosis","type":"article-journal","volume":"47"},"uris":["http://www.mendeley.com/documents/?uuid=3af2e583-e0a1-4651-9797-bbe1029fd3da"]}],"mendeley":{"formattedCitation":"&lt;sup&gt;4&lt;/sup&gt;","plainTextFormattedCitation":"4","previouslyFormattedCitation":"&lt;sup&gt;4&lt;/sup&gt;"},"properties":{"noteIndex":0},"schema":"https://github.com/citation-style-language/schema/raw/master/csl-citation.json"}</w:instrText>
      </w:r>
      <w:r w:rsidR="00921112" w:rsidRPr="00921112">
        <w:rPr>
          <w:rFonts w:ascii="Calibri" w:eastAsia="Calibri" w:hAnsi="Calibri" w:cs="Calibri"/>
          <w:sz w:val="24"/>
          <w:szCs w:val="24"/>
        </w:rPr>
        <w:fldChar w:fldCharType="separate"/>
      </w:r>
      <w:r w:rsidR="00921112" w:rsidRPr="00921112">
        <w:rPr>
          <w:rFonts w:ascii="Calibri" w:eastAsia="Calibri" w:hAnsi="Calibri" w:cs="Calibri"/>
          <w:noProof/>
          <w:sz w:val="24"/>
          <w:szCs w:val="24"/>
          <w:vertAlign w:val="superscript"/>
        </w:rPr>
        <w:t>4</w:t>
      </w:r>
      <w:r w:rsidR="00921112" w:rsidRPr="00921112">
        <w:rPr>
          <w:rFonts w:ascii="Calibri" w:eastAsia="Calibri" w:hAnsi="Calibri" w:cs="Calibri"/>
          <w:sz w:val="24"/>
          <w:szCs w:val="24"/>
        </w:rPr>
        <w:fldChar w:fldCharType="end"/>
      </w:r>
      <w:r w:rsidRPr="00921112">
        <w:rPr>
          <w:rFonts w:ascii="Calibri" w:eastAsia="Calibri" w:hAnsi="Calibri" w:cs="Calibri"/>
          <w:sz w:val="24"/>
          <w:szCs w:val="24"/>
        </w:rPr>
        <w:t xml:space="preserve"> It consisted of eight HLA alleles and two SNPs from the HLA region</w:t>
      </w:r>
      <w:r w:rsidR="000F04FC" w:rsidRPr="00921112">
        <w:rPr>
          <w:rFonts w:ascii="Calibri" w:eastAsia="Calibri" w:hAnsi="Calibri" w:cs="Calibri"/>
          <w:sz w:val="24"/>
          <w:szCs w:val="24"/>
        </w:rPr>
        <w:t xml:space="preserve"> </w:t>
      </w:r>
      <w:r w:rsidRPr="00921112">
        <w:rPr>
          <w:rFonts w:ascii="Calibri" w:eastAsia="Calibri" w:hAnsi="Calibri" w:cs="Calibri"/>
          <w:color w:val="0E101A"/>
          <w:sz w:val="24"/>
          <w:szCs w:val="24"/>
        </w:rPr>
        <w:t xml:space="preserve">(29.9 to 33.6 Mbps on chr6 hg19). We captured interactions between the alleles by calculating the interactive </w:t>
      </w:r>
      <w:r w:rsidR="00487B2D" w:rsidRPr="00921112">
        <w:rPr>
          <w:rFonts w:ascii="Calibri" w:eastAsia="Calibri" w:hAnsi="Calibri" w:cs="Calibri"/>
          <w:color w:val="0E101A"/>
          <w:sz w:val="24"/>
          <w:szCs w:val="24"/>
        </w:rPr>
        <w:t>model,</w:t>
      </w:r>
      <w:r w:rsidRPr="00921112">
        <w:rPr>
          <w:rFonts w:ascii="Calibri" w:eastAsia="Calibri" w:hAnsi="Calibri" w:cs="Calibri"/>
          <w:color w:val="0E101A"/>
          <w:sz w:val="24"/>
          <w:szCs w:val="24"/>
        </w:rPr>
        <w:t xml:space="preserve"> scoring imputed HLA alleles while employing both additive effects, homozygote correction terms</w:t>
      </w:r>
      <w:r w:rsidR="00921112">
        <w:rPr>
          <w:rFonts w:ascii="Calibri" w:eastAsia="Calibri" w:hAnsi="Calibri" w:cs="Calibri"/>
          <w:color w:val="0E101A"/>
          <w:sz w:val="24"/>
          <w:szCs w:val="24"/>
        </w:rPr>
        <w:t xml:space="preserve"> (</w:t>
      </w:r>
      <m:oMath>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I</m:t>
            </m:r>
          </m:e>
          <m:sub>
            <m:r>
              <w:rPr>
                <w:rFonts w:ascii="Cambria Math" w:eastAsia="Calibri" w:hAnsi="Cambria Math" w:cs="Calibri"/>
                <w:color w:val="0E101A"/>
                <w:sz w:val="24"/>
                <w:szCs w:val="24"/>
              </w:rPr>
              <m:t>xHOM</m:t>
            </m:r>
          </m:sub>
        </m:sSub>
      </m:oMath>
      <w:r w:rsidR="00921112">
        <w:rPr>
          <w:rFonts w:ascii="Calibri" w:eastAsia="Calibri" w:hAnsi="Calibri" w:cs="Calibri"/>
          <w:color w:val="0E101A"/>
          <w:sz w:val="24"/>
          <w:szCs w:val="24"/>
        </w:rPr>
        <w:t>)</w:t>
      </w:r>
      <w:r w:rsidRPr="00921112">
        <w:rPr>
          <w:rFonts w:ascii="Calibri" w:eastAsia="Calibri" w:hAnsi="Calibri" w:cs="Calibri"/>
          <w:color w:val="0E101A"/>
          <w:sz w:val="24"/>
          <w:szCs w:val="24"/>
        </w:rPr>
        <w:t xml:space="preserve"> and conditional scoring of some HLA alleles</w:t>
      </w:r>
      <w:r w:rsidR="00921112">
        <w:rPr>
          <w:rFonts w:ascii="Calibri" w:eastAsia="Calibri" w:hAnsi="Calibri" w:cs="Calibri"/>
          <w:color w:val="0E101A"/>
          <w:sz w:val="24"/>
          <w:szCs w:val="24"/>
        </w:rPr>
        <w:t xml:space="preserve"> (</w:t>
      </w:r>
      <m:oMath>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I</m:t>
            </m:r>
          </m:e>
          <m:sub>
            <m:r>
              <w:rPr>
                <w:rFonts w:ascii="Cambria Math" w:eastAsia="Calibri" w:hAnsi="Cambria Math" w:cs="Calibri"/>
                <w:color w:val="0E101A"/>
                <w:sz w:val="24"/>
                <w:szCs w:val="24"/>
              </w:rPr>
              <m:t>x</m:t>
            </m:r>
          </m:sub>
        </m:sSub>
      </m:oMath>
      <w:r w:rsidR="00921112">
        <w:rPr>
          <w:rFonts w:ascii="Calibri" w:eastAsia="Calibri" w:hAnsi="Calibri" w:cs="Calibri"/>
          <w:color w:val="0E101A"/>
          <w:sz w:val="24"/>
          <w:szCs w:val="24"/>
        </w:rPr>
        <w:t xml:space="preserve">), where </w:t>
      </w:r>
      <m:oMath>
        <m:r>
          <m:rPr>
            <m:sty m:val="bi"/>
          </m:rPr>
          <w:rPr>
            <w:rFonts w:ascii="Cambria Math" w:eastAsia="Calibri" w:hAnsi="Cambria Math" w:cs="Calibri"/>
            <w:color w:val="0E101A"/>
            <w:sz w:val="24"/>
            <w:szCs w:val="24"/>
          </w:rPr>
          <m:t>x</m:t>
        </m:r>
      </m:oMath>
      <w:r w:rsidR="00921112">
        <w:rPr>
          <w:rFonts w:ascii="Calibri" w:eastAsia="Calibri" w:hAnsi="Calibri" w:cs="Calibri"/>
          <w:color w:val="0E101A"/>
          <w:sz w:val="24"/>
          <w:szCs w:val="24"/>
        </w:rPr>
        <w:t xml:space="preserve"> is an HLA allele. This is summarised in the equation by Moutsianas </w:t>
      </w:r>
      <w:r w:rsidR="00921112">
        <w:rPr>
          <w:rFonts w:ascii="Calibri" w:eastAsia="Calibri" w:hAnsi="Calibri" w:cs="Calibri"/>
          <w:i/>
          <w:iCs/>
          <w:color w:val="0E101A"/>
          <w:sz w:val="24"/>
          <w:szCs w:val="24"/>
        </w:rPr>
        <w:t>et al</w:t>
      </w:r>
      <w:r w:rsidR="00921112">
        <w:rPr>
          <w:rFonts w:ascii="Calibri" w:eastAsia="Calibri" w:hAnsi="Calibri" w:cs="Calibri"/>
          <w:i/>
          <w:iCs/>
          <w:color w:val="0E101A"/>
          <w:sz w:val="24"/>
          <w:szCs w:val="24"/>
        </w:rPr>
        <w:fldChar w:fldCharType="begin" w:fldLock="1"/>
      </w:r>
      <w:r w:rsidR="00921112">
        <w:rPr>
          <w:rFonts w:ascii="Calibri" w:eastAsia="Calibri" w:hAnsi="Calibri" w:cs="Calibri"/>
          <w:i/>
          <w:iCs/>
          <w:color w:val="0E101A"/>
          <w:sz w:val="24"/>
          <w:szCs w:val="24"/>
        </w:rPr>
        <w:instrText>ADDIN CSL_CITATION {"citationItems":[{"id":"ITEM-1","itemData":{"DOI":"10.1038/ng.3395","ISSN":"15461718","PMID":"26343388","abstract":"Association studies have greatly refined the understanding of how variation within the human leukocyte antigen (HLA) genes influences risk of multiple sclerosis. However, the extent to which major effects are modulated by interactions is poorly characterized. We analyzed high-density SNP data on 17,465 cases and 30,385 controls from 11 cohorts of European ancestry, in combination with imputation of classical HLA alleles, to build a high-resolution map of HLA genetic risk and assess the evidence for interactions involving classical HLA alleles. Among new and previously identified class II risk alleles (HLA-DRB1</w:instrText>
      </w:r>
      <w:r w:rsidR="00921112">
        <w:rPr>
          <w:rFonts w:ascii="Cambria Math" w:eastAsia="Calibri" w:hAnsi="Cambria Math" w:cs="Cambria Math"/>
          <w:i/>
          <w:iCs/>
          <w:color w:val="0E101A"/>
          <w:sz w:val="24"/>
          <w:szCs w:val="24"/>
        </w:rPr>
        <w:instrText>∗</w:instrText>
      </w:r>
      <w:r w:rsidR="00921112">
        <w:rPr>
          <w:rFonts w:ascii="Calibri" w:eastAsia="Calibri" w:hAnsi="Calibri" w:cs="Calibri"/>
          <w:i/>
          <w:iCs/>
          <w:color w:val="0E101A"/>
          <w:sz w:val="24"/>
          <w:szCs w:val="24"/>
        </w:rPr>
        <w:instrText>15:01, HLA-DRB1</w:instrText>
      </w:r>
      <w:r w:rsidR="00921112">
        <w:rPr>
          <w:rFonts w:ascii="Cambria Math" w:eastAsia="Calibri" w:hAnsi="Cambria Math" w:cs="Cambria Math"/>
          <w:i/>
          <w:iCs/>
          <w:color w:val="0E101A"/>
          <w:sz w:val="24"/>
          <w:szCs w:val="24"/>
        </w:rPr>
        <w:instrText>∗</w:instrText>
      </w:r>
      <w:r w:rsidR="00921112">
        <w:rPr>
          <w:rFonts w:ascii="Calibri" w:eastAsia="Calibri" w:hAnsi="Calibri" w:cs="Calibri"/>
          <w:i/>
          <w:iCs/>
          <w:color w:val="0E101A"/>
          <w:sz w:val="24"/>
          <w:szCs w:val="24"/>
        </w:rPr>
        <w:instrText>13:03, HLA-DRB1</w:instrText>
      </w:r>
      <w:r w:rsidR="00921112">
        <w:rPr>
          <w:rFonts w:ascii="Cambria Math" w:eastAsia="Calibri" w:hAnsi="Cambria Math" w:cs="Cambria Math"/>
          <w:i/>
          <w:iCs/>
          <w:color w:val="0E101A"/>
          <w:sz w:val="24"/>
          <w:szCs w:val="24"/>
        </w:rPr>
        <w:instrText>∗</w:instrText>
      </w:r>
      <w:r w:rsidR="00921112">
        <w:rPr>
          <w:rFonts w:ascii="Calibri" w:eastAsia="Calibri" w:hAnsi="Calibri" w:cs="Calibri"/>
          <w:i/>
          <w:iCs/>
          <w:color w:val="0E101A"/>
          <w:sz w:val="24"/>
          <w:szCs w:val="24"/>
        </w:rPr>
        <w:instrText>03:01, HLA-DRB1</w:instrText>
      </w:r>
      <w:r w:rsidR="00921112">
        <w:rPr>
          <w:rFonts w:ascii="Cambria Math" w:eastAsia="Calibri" w:hAnsi="Cambria Math" w:cs="Cambria Math"/>
          <w:i/>
          <w:iCs/>
          <w:color w:val="0E101A"/>
          <w:sz w:val="24"/>
          <w:szCs w:val="24"/>
        </w:rPr>
        <w:instrText>∗</w:instrText>
      </w:r>
      <w:r w:rsidR="00921112">
        <w:rPr>
          <w:rFonts w:ascii="Calibri" w:eastAsia="Calibri" w:hAnsi="Calibri" w:cs="Calibri"/>
          <w:i/>
          <w:iCs/>
          <w:color w:val="0E101A"/>
          <w:sz w:val="24"/>
          <w:szCs w:val="24"/>
        </w:rPr>
        <w:instrText>08:01 and HLA-DQB1</w:instrText>
      </w:r>
      <w:r w:rsidR="00921112">
        <w:rPr>
          <w:rFonts w:ascii="Cambria Math" w:eastAsia="Calibri" w:hAnsi="Cambria Math" w:cs="Cambria Math"/>
          <w:i/>
          <w:iCs/>
          <w:color w:val="0E101A"/>
          <w:sz w:val="24"/>
          <w:szCs w:val="24"/>
        </w:rPr>
        <w:instrText>∗</w:instrText>
      </w:r>
      <w:r w:rsidR="00921112">
        <w:rPr>
          <w:rFonts w:ascii="Calibri" w:eastAsia="Calibri" w:hAnsi="Calibri" w:cs="Calibri"/>
          <w:i/>
          <w:iCs/>
          <w:color w:val="0E101A"/>
          <w:sz w:val="24"/>
          <w:szCs w:val="24"/>
        </w:rPr>
        <w:instrText>03:02) and class I protective alleles (HLA-A</w:instrText>
      </w:r>
      <w:r w:rsidR="00921112">
        <w:rPr>
          <w:rFonts w:ascii="Cambria Math" w:eastAsia="Calibri" w:hAnsi="Cambria Math" w:cs="Cambria Math"/>
          <w:i/>
          <w:iCs/>
          <w:color w:val="0E101A"/>
          <w:sz w:val="24"/>
          <w:szCs w:val="24"/>
        </w:rPr>
        <w:instrText>∗</w:instrText>
      </w:r>
      <w:r w:rsidR="00921112">
        <w:rPr>
          <w:rFonts w:ascii="Calibri" w:eastAsia="Calibri" w:hAnsi="Calibri" w:cs="Calibri"/>
          <w:i/>
          <w:iCs/>
          <w:color w:val="0E101A"/>
          <w:sz w:val="24"/>
          <w:szCs w:val="24"/>
        </w:rPr>
        <w:instrText>02:01, HLA-B</w:instrText>
      </w:r>
      <w:r w:rsidR="00921112">
        <w:rPr>
          <w:rFonts w:ascii="Cambria Math" w:eastAsia="Calibri" w:hAnsi="Cambria Math" w:cs="Cambria Math"/>
          <w:i/>
          <w:iCs/>
          <w:color w:val="0E101A"/>
          <w:sz w:val="24"/>
          <w:szCs w:val="24"/>
        </w:rPr>
        <w:instrText>∗</w:instrText>
      </w:r>
      <w:r w:rsidR="00921112">
        <w:rPr>
          <w:rFonts w:ascii="Calibri" w:eastAsia="Calibri" w:hAnsi="Calibri" w:cs="Calibri"/>
          <w:i/>
          <w:iCs/>
          <w:color w:val="0E101A"/>
          <w:sz w:val="24"/>
          <w:szCs w:val="24"/>
        </w:rPr>
        <w:instrText>44:02, HLA-B</w:instrText>
      </w:r>
      <w:r w:rsidR="00921112">
        <w:rPr>
          <w:rFonts w:ascii="Cambria Math" w:eastAsia="Calibri" w:hAnsi="Cambria Math" w:cs="Cambria Math"/>
          <w:i/>
          <w:iCs/>
          <w:color w:val="0E101A"/>
          <w:sz w:val="24"/>
          <w:szCs w:val="24"/>
        </w:rPr>
        <w:instrText>∗</w:instrText>
      </w:r>
      <w:r w:rsidR="00921112">
        <w:rPr>
          <w:rFonts w:ascii="Calibri" w:eastAsia="Calibri" w:hAnsi="Calibri" w:cs="Calibri"/>
          <w:i/>
          <w:iCs/>
          <w:color w:val="0E101A"/>
          <w:sz w:val="24"/>
          <w:szCs w:val="24"/>
        </w:rPr>
        <w:instrText>38:01 and HLA-B</w:instrText>
      </w:r>
      <w:r w:rsidR="00921112">
        <w:rPr>
          <w:rFonts w:ascii="Cambria Math" w:eastAsia="Calibri" w:hAnsi="Cambria Math" w:cs="Cambria Math"/>
          <w:i/>
          <w:iCs/>
          <w:color w:val="0E101A"/>
          <w:sz w:val="24"/>
          <w:szCs w:val="24"/>
        </w:rPr>
        <w:instrText>∗</w:instrText>
      </w:r>
      <w:r w:rsidR="00921112">
        <w:rPr>
          <w:rFonts w:ascii="Calibri" w:eastAsia="Calibri" w:hAnsi="Calibri" w:cs="Calibri"/>
          <w:i/>
          <w:iCs/>
          <w:color w:val="0E101A"/>
          <w:sz w:val="24"/>
          <w:szCs w:val="24"/>
        </w:rPr>
        <w:instrText>55:01), we find evidence for two interactions involving pairs of class II alleles: HLA-DQA1</w:instrText>
      </w:r>
      <w:r w:rsidR="00921112">
        <w:rPr>
          <w:rFonts w:ascii="Cambria Math" w:eastAsia="Calibri" w:hAnsi="Cambria Math" w:cs="Cambria Math"/>
          <w:i/>
          <w:iCs/>
          <w:color w:val="0E101A"/>
          <w:sz w:val="24"/>
          <w:szCs w:val="24"/>
        </w:rPr>
        <w:instrText>∗</w:instrText>
      </w:r>
      <w:r w:rsidR="00921112">
        <w:rPr>
          <w:rFonts w:ascii="Calibri" w:eastAsia="Calibri" w:hAnsi="Calibri" w:cs="Calibri"/>
          <w:i/>
          <w:iCs/>
          <w:color w:val="0E101A"/>
          <w:sz w:val="24"/>
          <w:szCs w:val="24"/>
        </w:rPr>
        <w:instrText>01:01-HLA-DRB1</w:instrText>
      </w:r>
      <w:r w:rsidR="00921112">
        <w:rPr>
          <w:rFonts w:ascii="Cambria Math" w:eastAsia="Calibri" w:hAnsi="Cambria Math" w:cs="Cambria Math"/>
          <w:i/>
          <w:iCs/>
          <w:color w:val="0E101A"/>
          <w:sz w:val="24"/>
          <w:szCs w:val="24"/>
        </w:rPr>
        <w:instrText>∗</w:instrText>
      </w:r>
      <w:r w:rsidR="00921112">
        <w:rPr>
          <w:rFonts w:ascii="Calibri" w:eastAsia="Calibri" w:hAnsi="Calibri" w:cs="Calibri"/>
          <w:i/>
          <w:iCs/>
          <w:color w:val="0E101A"/>
          <w:sz w:val="24"/>
          <w:szCs w:val="24"/>
        </w:rPr>
        <w:instrText>15:01 and HLA-DQB1</w:instrText>
      </w:r>
      <w:r w:rsidR="00921112">
        <w:rPr>
          <w:rFonts w:ascii="Cambria Math" w:eastAsia="Calibri" w:hAnsi="Cambria Math" w:cs="Cambria Math"/>
          <w:i/>
          <w:iCs/>
          <w:color w:val="0E101A"/>
          <w:sz w:val="24"/>
          <w:szCs w:val="24"/>
        </w:rPr>
        <w:instrText>∗</w:instrText>
      </w:r>
      <w:r w:rsidR="00921112">
        <w:rPr>
          <w:rFonts w:ascii="Calibri" w:eastAsia="Calibri" w:hAnsi="Calibri" w:cs="Calibri"/>
          <w:i/>
          <w:iCs/>
          <w:color w:val="0E101A"/>
          <w:sz w:val="24"/>
          <w:szCs w:val="24"/>
        </w:rPr>
        <w:instrText>03:01-HLA-DQB1</w:instrText>
      </w:r>
      <w:r w:rsidR="00921112">
        <w:rPr>
          <w:rFonts w:ascii="Cambria Math" w:eastAsia="Calibri" w:hAnsi="Cambria Math" w:cs="Cambria Math"/>
          <w:i/>
          <w:iCs/>
          <w:color w:val="0E101A"/>
          <w:sz w:val="24"/>
          <w:szCs w:val="24"/>
        </w:rPr>
        <w:instrText>∗</w:instrText>
      </w:r>
      <w:r w:rsidR="00921112">
        <w:rPr>
          <w:rFonts w:ascii="Calibri" w:eastAsia="Calibri" w:hAnsi="Calibri" w:cs="Calibri"/>
          <w:i/>
          <w:iCs/>
          <w:color w:val="0E101A"/>
          <w:sz w:val="24"/>
          <w:szCs w:val="24"/>
        </w:rPr>
        <w:instrText>03:02. We find no evidence for interactions between classical HLA alleles and non-HLA risk-associated variants and estimate a minimal effect of polygenic epistasis in modulating major risk alleles.","author":[{"dropping-particle":"","family":"Moutsianas","given":"Loukas","non-dropping-particle":"","parse-names":false,"suffix":""},{"dropping-particle":"","family":"Jostins","given":"Luke","non-dropping-particle":"","parse-names":false,"suffix":""},{"dropping-particle":"","family":"Beecham","given":"Ashley H.","non-dropping-particle":"","parse-names":false,"suffix":""},{"dropping-particle":"","family":"Dilthey","given":"Alexander T.","non-dropping-particle":"","parse-names":false,"suffix":""},{"dropping-particle":"","family":"Xifara","given":"Dionysia K.","non-dropping-particle":"","parse-names":false,"suffix":""},{"dropping-particle":"","family":"Ban","given":"Maria","non-dropping-particle":"","parse-names":false,"suffix":""},{"dropping-particle":"","family":"Shah","given":"Tejas S.","non-dropping-particle":"","parse-names":false,"suffix":""},{"dropping-particle":"","family":"Patsopoulos","given":"Nikolaos A.","non-dropping-particle":"","parse-names":false,"suffix":""},{"dropping-particle":"","family":"Alfredsson","given":"Lars","non-dropping-particle":"","parse-names":false,"suffix":""},{"dropping-particle":"","family":"Anderson","given":"Carl A.","non-dropping-particle":"","parse-names":false,"suffix":""},{"dropping-particle":"","family":"Attfield","given":"Katherine E.","non-dropping-particle":"","parse-names":false,"suffix":""},{"dropping-particle":"","family":"Baranzini","given":"Sergio E.","non-dropping-particle":"","parse-names":false,"suffix":""},{"dropping-particle":"","family":"Barrett","given":"Jeffrey","non-dropping-particle":"","parse-names":false,"suffix":""},{"dropping-particle":"","family":"Binder","given":"Thomas M.C.","non-dropping-particle":"","parse-names":false,"suffix":""},{"dropping-particle":"","family":"Booth","given":"David","non-dropping-particle":"","parse-names":false,"suffix":""},{"dropping-particle":"","family":"Buck","given":"Dorothea","non-dropping-particle":"","parse-names":false,"suffix":""},{"dropping-particle":"","family":"Celius","given":"Elisabeth G.","non-dropping-particle":"","parse-names":false,"suffix":""},{"dropping-particle":"","family":"Cotsapas","given":"Chris","non-dropping-particle":"","parse-names":false,"suffix":""},{"dropping-particle":"","family":"D'Alfonso","given":"Sandra","non-dropping-particle":"","parse-names":false,"suffix":""},{"dropping-particle":"","family":"Dendrou","given":"Calliope A.","non-dropping-particle":"","parse-names":false,"suffix":""},{"dropping-particle":"","family":"Donnelly","given":"Peter","non-dropping-particle":"","parse-names":false,"suffix":""},{"dropping-particle":"","family":"Dubois","given":"Bénédicte","non-dropping-particle":"","parse-names":false,"suffix":""},{"dropping-particle":"","family":"Fontaine","given":"Bertrand","non-dropping-particle":"","parse-names":false,"suffix":""},{"dropping-particle":"","family":"Fugger","given":"Lars","non-dropping-particle":"","parse-names":false,"suffix":""},{"dropping-particle":"","family":"Goris","given":"An","non-dropping-particle":"","parse-names":false,"suffix":""},{"dropping-particle":"","family":"Gourraud","given":"Pierr Antoine","non-dropping-particle":"","parse-names":false,"suffix":""},{"dropping-particle":"","family":"Graetz","given":"Christiane","non-dropping-particle":"","parse-names":false,"suffix":""},{"dropping-particle":"","family":"Hemmer","given":"Bernhard","non-dropping-particle":"","parse-names":false,"suffix":""},{"dropping-particle":"","family":"Hillert","given":"Jan","non-dropping-particle":"","parse-names":false,"suffix":""},{"dropping-particle":"","family":"Kockum","given":"Ingrid","non-dropping-particle":"","parse-names":false,"suffix":""},{"dropping-particle":"","family":"Leslie","given":"Stephen","non-dropping-particle":"","parse-names":false,"suffix":""},{"dropping-particle":"","family":"Lill","given":"Christina M.","non-dropping-particle":"","parse-names":false,"suffix":""},{"dropping-particle":"","family":"Martinelli-Boneschi","given":"Filippo","non-dropping-particle":"","parse-names":false,"suffix":""},{"dropping-particle":"","family":"Oksenberg","given":"Jorge R.","non-dropping-particle":"","parse-names":false,"suffix":""},{"dropping-particle":"","family":"Olsson","given":"Tomas","non-dropping-particle":"","parse-names":false,"suffix":""},{"dropping-particle":"","family":"Oturai","given":"Annette","non-dropping-particle":"","parse-names":false,"suffix":""},{"dropping-particle":"","family":"Saarela","given":"Janna","non-dropping-particle":"","parse-names":false,"suffix":""},{"dropping-particle":"","family":"SØndergaard","given":"Helle Bach","non-dropping-particle":"","parse-names":false,"suffix":""},{"dropping-particle":"","family":"Spurkland","given":"Anne","non-dropping-particle":"","parse-names":false,"suffix":""},{"dropping-particle":"","family":"Taylor","given":"Bruce","non-dropping-particle":"","parse-names":false,"suffix":""},{"dropping-particle":"","family":"Winkelmann","given":"Juliane","non-dropping-particle":"","parse-names":false,"suffix":""},{"dropping-particle":"","family":"Zipp","given":"Frauke","non-dropping-particle":"","parse-names":false,"suffix":""},{"dropping-particle":"","family":"L Haines","given":"Jonathan","non-dropping-particle":"","parse-names":false,"suffix":""},{"dropping-particle":"","family":"Pericak-Vance","given":"Margaret A.","non-dropping-particle":"","parse-names":false,"suffix":""},{"dropping-particle":"","family":"Spencer","given":"Chris C.A.","non-dropping-particle":"","parse-names":false,"suffix":""},{"dropping-particle":"","family":"Stewart","given":"Graeme","non-dropping-particle":"","parse-names":false,"suffix":""},{"dropping-particle":"","family":"Hafler","given":"David A.","non-dropping-particle":"","parse-names":false,"suffix":""},{"dropping-particle":"","family":"Ivinson","given":"Adrian J.","non-dropping-particle":"","parse-names":false,"suffix":""},{"dropping-particle":"","family":"Harbo","given":"Hanne F.","non-dropping-particle":"","parse-names":false,"suffix":""},{"dropping-particle":"","family":"Hauser","given":"Stephen L.","non-dropping-particle":"","parse-names":false,"suffix":""},{"dropping-particle":"","family":"Jager","given":"Philip L.","non-dropping-particle":"De","parse-names":false,"suffix":""},{"dropping-particle":"","family":"Compston","given":"Alastair","non-dropping-particle":"","parse-names":false,"suffix":""},{"dropping-particle":"","family":"McCauley","given":"Jacob L.","non-dropping-particle":"","parse-names":false,"suffix":""},{"dropping-particle":"","family":"Sawcer","given":"Stephen","non-dropping-particle":"","parse-names":false,"suffix":""},{"dropping-particle":"","family":"McVean","given":"Gil","non-dropping-particle":"","parse-names":false,"suffix":""}],"container-title":"Nature Genetics","id":"ITEM-1","issue":"10","issued":{"date-parts":[["2015"]]},"page":"1107-1113","title":"Class II HLA interactions modulate genetic risk for multiple sclerosis","type":"article-journal","volume":"47"},"uris":["http://www.mendeley.com/documents/?uuid=3af2e583-e0a1-4651-9797-bbe1029fd3da"]}],"mendeley":{"formattedCitation":"&lt;sup&gt;4&lt;/sup&gt;","plainTextFormattedCitation":"4","previouslyFormattedCitation":"&lt;sup&gt;4&lt;/sup&gt;"},"properties":{"noteIndex":0},"schema":"https://github.com/citation-style-language/schema/raw/master/csl-citation.json"}</w:instrText>
      </w:r>
      <w:r w:rsidR="00921112">
        <w:rPr>
          <w:rFonts w:ascii="Calibri" w:eastAsia="Calibri" w:hAnsi="Calibri" w:cs="Calibri"/>
          <w:i/>
          <w:iCs/>
          <w:color w:val="0E101A"/>
          <w:sz w:val="24"/>
          <w:szCs w:val="24"/>
        </w:rPr>
        <w:fldChar w:fldCharType="separate"/>
      </w:r>
      <w:r w:rsidR="00921112" w:rsidRPr="00921112">
        <w:rPr>
          <w:rFonts w:ascii="Calibri" w:eastAsia="Calibri" w:hAnsi="Calibri" w:cs="Calibri"/>
          <w:iCs/>
          <w:noProof/>
          <w:color w:val="0E101A"/>
          <w:sz w:val="24"/>
          <w:szCs w:val="24"/>
          <w:vertAlign w:val="superscript"/>
        </w:rPr>
        <w:t>4</w:t>
      </w:r>
      <w:r w:rsidR="00921112">
        <w:rPr>
          <w:rFonts w:ascii="Calibri" w:eastAsia="Calibri" w:hAnsi="Calibri" w:cs="Calibri"/>
          <w:i/>
          <w:iCs/>
          <w:color w:val="0E101A"/>
          <w:sz w:val="24"/>
          <w:szCs w:val="24"/>
        </w:rPr>
        <w:fldChar w:fldCharType="end"/>
      </w:r>
      <w:r w:rsidR="00921112">
        <w:rPr>
          <w:rFonts w:ascii="Calibri" w:eastAsia="Calibri" w:hAnsi="Calibri" w:cs="Calibri"/>
          <w:i/>
          <w:iCs/>
          <w:color w:val="0E101A"/>
          <w:sz w:val="24"/>
          <w:szCs w:val="24"/>
        </w:rPr>
        <w:t>:</w:t>
      </w:r>
    </w:p>
    <w:p w14:paraId="1DC6595D" w14:textId="77777777" w:rsidR="00921112" w:rsidRDefault="00921112" w:rsidP="00921112">
      <w:pPr>
        <w:rPr>
          <w:rFonts w:ascii="Calibri" w:eastAsia="Calibri" w:hAnsi="Calibri" w:cs="Calibri"/>
          <w:color w:val="0E101A"/>
          <w:sz w:val="24"/>
          <w:szCs w:val="24"/>
        </w:rPr>
      </w:pPr>
    </w:p>
    <w:p w14:paraId="5D5F0825" w14:textId="1DFBA14D" w:rsidR="00921112" w:rsidRPr="00921112" w:rsidRDefault="00000000" w:rsidP="00921112">
      <w:pPr>
        <w:rPr>
          <w:rFonts w:ascii="Calibri" w:eastAsia="Calibri" w:hAnsi="Calibri" w:cs="Calibri"/>
          <w:i/>
          <w:color w:val="0E101A"/>
          <w:sz w:val="24"/>
          <w:szCs w:val="24"/>
        </w:rPr>
      </w:pPr>
      <m:oMathPara>
        <m:oMath>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HLA</m:t>
              </m:r>
            </m:e>
            <m:sub>
              <m:r>
                <m:rPr>
                  <m:sty m:val="bi"/>
                </m:rPr>
                <w:rPr>
                  <w:rFonts w:ascii="Cambria Math" w:eastAsia="Calibri" w:hAnsi="Cambria Math" w:cs="Calibri"/>
                  <w:color w:val="0E101A"/>
                  <w:sz w:val="24"/>
                  <w:szCs w:val="24"/>
                </w:rPr>
                <m:t>GRS</m:t>
              </m:r>
            </m:sub>
          </m:sSub>
          <m:r>
            <w:rPr>
              <w:rFonts w:ascii="Cambria Math" w:eastAsia="Calibri" w:hAnsi="Cambria Math" w:cs="Calibri"/>
              <w:color w:val="0E101A"/>
              <w:sz w:val="24"/>
              <w:szCs w:val="24"/>
            </w:rPr>
            <m:t xml:space="preserve">=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G</m:t>
              </m:r>
            </m:e>
            <m:sub>
              <m:r>
                <w:rPr>
                  <w:rFonts w:ascii="Cambria Math" w:eastAsia="Calibri" w:hAnsi="Cambria Math" w:cs="Calibri"/>
                  <w:color w:val="0E101A"/>
                  <w:sz w:val="24"/>
                  <w:szCs w:val="24"/>
                </w:rPr>
                <m:t>DRB1501</m:t>
              </m:r>
            </m:sub>
          </m:sSub>
          <m:r>
            <w:rPr>
              <w:rFonts w:ascii="Cambria Math" w:eastAsia="Calibri" w:hAnsi="Cambria Math" w:cs="Calibri"/>
              <w:color w:val="0E101A"/>
              <w:sz w:val="24"/>
              <w:szCs w:val="24"/>
            </w:rPr>
            <m:t xml:space="preserve">* β1+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I</m:t>
              </m:r>
            </m:e>
            <m:sub>
              <m:r>
                <w:rPr>
                  <w:rFonts w:ascii="Cambria Math" w:eastAsia="Calibri" w:hAnsi="Cambria Math" w:cs="Calibri"/>
                  <w:color w:val="0E101A"/>
                  <w:sz w:val="24"/>
                  <w:szCs w:val="24"/>
                </w:rPr>
                <m:t>DRB1501HOM</m:t>
              </m:r>
            </m:sub>
          </m:sSub>
          <m:r>
            <w:rPr>
              <w:rFonts w:ascii="Cambria Math" w:eastAsia="Calibri" w:hAnsi="Cambria Math" w:cs="Calibri"/>
              <w:color w:val="0E101A"/>
              <w:sz w:val="24"/>
              <w:szCs w:val="24"/>
            </w:rPr>
            <m:t xml:space="preserve">*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β1</m:t>
              </m:r>
            </m:e>
            <m:sub>
              <m:r>
                <w:rPr>
                  <w:rFonts w:ascii="Cambria Math" w:eastAsia="Calibri" w:hAnsi="Cambria Math" w:cs="Calibri"/>
                  <w:color w:val="0E101A"/>
                  <w:sz w:val="24"/>
                  <w:szCs w:val="24"/>
                </w:rPr>
                <m:t>HOM</m:t>
              </m:r>
            </m:sub>
          </m:sSub>
          <m:r>
            <w:rPr>
              <w:rFonts w:ascii="Cambria Math" w:eastAsia="Calibri" w:hAnsi="Cambria Math" w:cs="Calibri"/>
              <w:color w:val="0E101A"/>
              <w:sz w:val="24"/>
              <w:szCs w:val="24"/>
            </w:rPr>
            <m:t xml:space="preserve">+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G</m:t>
              </m:r>
            </m:e>
            <m:sub>
              <m:r>
                <w:rPr>
                  <w:rFonts w:ascii="Cambria Math" w:eastAsia="Calibri" w:hAnsi="Cambria Math" w:cs="Calibri"/>
                  <w:color w:val="0E101A"/>
                  <w:sz w:val="24"/>
                  <w:szCs w:val="24"/>
                </w:rPr>
                <m:t>A0201</m:t>
              </m:r>
            </m:sub>
          </m:sSub>
          <m:r>
            <w:rPr>
              <w:rFonts w:ascii="Cambria Math" w:eastAsia="Calibri" w:hAnsi="Cambria Math" w:cs="Calibri"/>
              <w:color w:val="0E101A"/>
              <w:sz w:val="24"/>
              <w:szCs w:val="24"/>
            </w:rPr>
            <m:t>* β2+</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I</m:t>
              </m:r>
            </m:e>
            <m:sub>
              <m:r>
                <w:rPr>
                  <w:rFonts w:ascii="Cambria Math" w:eastAsia="Calibri" w:hAnsi="Cambria Math" w:cs="Calibri"/>
                  <w:color w:val="0E101A"/>
                  <w:sz w:val="24"/>
                  <w:szCs w:val="24"/>
                </w:rPr>
                <m:t>A0201HOM</m:t>
              </m:r>
            </m:sub>
          </m:sSub>
          <m:r>
            <w:rPr>
              <w:rFonts w:ascii="Cambria Math" w:eastAsia="Calibri" w:hAnsi="Cambria Math" w:cs="Calibri"/>
              <w:color w:val="0E101A"/>
              <w:sz w:val="24"/>
              <w:szCs w:val="24"/>
            </w:rPr>
            <m:t xml:space="preserve">*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β2</m:t>
              </m:r>
            </m:e>
            <m:sub>
              <m:r>
                <w:rPr>
                  <w:rFonts w:ascii="Cambria Math" w:eastAsia="Calibri" w:hAnsi="Cambria Math" w:cs="Calibri"/>
                  <w:color w:val="0E101A"/>
                  <w:sz w:val="24"/>
                  <w:szCs w:val="24"/>
                </w:rPr>
                <m:t>HOM</m:t>
              </m:r>
            </m:sub>
          </m:sSub>
          <m:r>
            <w:rPr>
              <w:rFonts w:ascii="Cambria Math" w:eastAsia="Calibri" w:hAnsi="Cambria Math" w:cs="Calibri"/>
              <w:color w:val="0E101A"/>
              <w:sz w:val="24"/>
              <w:szCs w:val="24"/>
            </w:rPr>
            <m:t xml:space="preserve">+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I</m:t>
              </m:r>
            </m:e>
            <m:sub>
              <m:r>
                <w:rPr>
                  <w:rFonts w:ascii="Cambria Math" w:eastAsia="Calibri" w:hAnsi="Cambria Math" w:cs="Calibri"/>
                  <w:color w:val="0E101A"/>
                  <w:sz w:val="24"/>
                  <w:szCs w:val="24"/>
                </w:rPr>
                <m:t>DRB0301HOM</m:t>
              </m:r>
            </m:sub>
          </m:sSub>
          <m:r>
            <w:rPr>
              <w:rFonts w:ascii="Cambria Math" w:eastAsia="Calibri" w:hAnsi="Cambria Math" w:cs="Calibri"/>
              <w:color w:val="0E101A"/>
              <w:sz w:val="24"/>
              <w:szCs w:val="24"/>
            </w:rPr>
            <m:t xml:space="preserve">*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β3</m:t>
              </m:r>
            </m:e>
            <m:sub>
              <m:r>
                <w:rPr>
                  <w:rFonts w:ascii="Cambria Math" w:eastAsia="Calibri" w:hAnsi="Cambria Math" w:cs="Calibri"/>
                  <w:color w:val="0E101A"/>
                  <w:sz w:val="24"/>
                  <w:szCs w:val="24"/>
                </w:rPr>
                <m:t>HOM</m:t>
              </m:r>
            </m:sub>
          </m:sSub>
          <m:r>
            <w:rPr>
              <w:rFonts w:ascii="Cambria Math" w:eastAsia="Calibri" w:hAnsi="Cambria Math" w:cs="Calibri"/>
              <w:color w:val="0E101A"/>
              <w:sz w:val="24"/>
              <w:szCs w:val="24"/>
            </w:rPr>
            <m:t xml:space="preserve">+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G</m:t>
              </m:r>
            </m:e>
            <m:sub>
              <m:r>
                <w:rPr>
                  <w:rFonts w:ascii="Cambria Math" w:eastAsia="Calibri" w:hAnsi="Cambria Math" w:cs="Calibri"/>
                  <w:color w:val="0E101A"/>
                  <w:sz w:val="24"/>
                  <w:szCs w:val="24"/>
                </w:rPr>
                <m:t>DRB1303</m:t>
              </m:r>
            </m:sub>
          </m:sSub>
          <m:r>
            <w:rPr>
              <w:rFonts w:ascii="Cambria Math" w:eastAsia="Calibri" w:hAnsi="Cambria Math" w:cs="Calibri"/>
              <w:color w:val="0E101A"/>
              <w:sz w:val="24"/>
              <w:szCs w:val="24"/>
            </w:rPr>
            <m:t>*β4</m:t>
          </m:r>
          <m:r>
            <w:rPr>
              <w:rFonts w:ascii="Cambria Math" w:eastAsia="Calibri" w:hAnsi="Cambria Math" w:cs="Calibri"/>
              <w:color w:val="0E101A"/>
              <w:sz w:val="24"/>
              <w:szCs w:val="24"/>
              <w:lang w:val="en-US"/>
            </w:rPr>
            <m:t xml:space="preserve">+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G</m:t>
              </m:r>
            </m:e>
            <m:sub>
              <m:r>
                <w:rPr>
                  <w:rFonts w:ascii="Cambria Math" w:eastAsia="Calibri" w:hAnsi="Cambria Math" w:cs="Calibri"/>
                  <w:color w:val="0E101A"/>
                  <w:sz w:val="24"/>
                  <w:szCs w:val="24"/>
                </w:rPr>
                <m:t>DRB0801</m:t>
              </m:r>
            </m:sub>
          </m:sSub>
          <m:r>
            <w:rPr>
              <w:rFonts w:ascii="Cambria Math" w:eastAsia="Calibri" w:hAnsi="Cambria Math" w:cs="Calibri"/>
              <w:color w:val="0E101A"/>
              <w:sz w:val="24"/>
              <w:szCs w:val="24"/>
            </w:rPr>
            <m:t xml:space="preserve">*β5+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G</m:t>
              </m:r>
            </m:e>
            <m:sub>
              <m:r>
                <w:rPr>
                  <w:rFonts w:ascii="Cambria Math" w:eastAsia="Calibri" w:hAnsi="Cambria Math" w:cs="Calibri"/>
                  <w:color w:val="0E101A"/>
                  <w:sz w:val="24"/>
                  <w:szCs w:val="24"/>
                </w:rPr>
                <m:t>rs9277565</m:t>
              </m:r>
            </m:sub>
          </m:sSub>
          <m:r>
            <w:rPr>
              <w:rFonts w:ascii="Cambria Math" w:eastAsia="Calibri" w:hAnsi="Cambria Math" w:cs="Calibri"/>
              <w:color w:val="0E101A"/>
              <w:sz w:val="24"/>
              <w:szCs w:val="24"/>
            </w:rPr>
            <m:t>*β6+</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G</m:t>
              </m:r>
            </m:e>
            <m:sub>
              <m:r>
                <w:rPr>
                  <w:rFonts w:ascii="Cambria Math" w:eastAsia="Calibri" w:hAnsi="Cambria Math" w:cs="Calibri"/>
                  <w:color w:val="0E101A"/>
                  <w:sz w:val="24"/>
                  <w:szCs w:val="24"/>
                </w:rPr>
                <m:t>B4402</m:t>
              </m:r>
            </m:sub>
          </m:sSub>
          <m:r>
            <w:rPr>
              <w:rFonts w:ascii="Cambria Math" w:eastAsia="Calibri" w:hAnsi="Cambria Math" w:cs="Calibri"/>
              <w:color w:val="0E101A"/>
              <w:sz w:val="24"/>
              <w:szCs w:val="24"/>
            </w:rPr>
            <m:t xml:space="preserve">*β7+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G</m:t>
              </m:r>
            </m:e>
            <m:sub>
              <m:r>
                <w:rPr>
                  <w:rFonts w:ascii="Cambria Math" w:eastAsia="Calibri" w:hAnsi="Cambria Math" w:cs="Calibri"/>
                  <w:color w:val="0E101A"/>
                  <w:sz w:val="24"/>
                  <w:szCs w:val="24"/>
                </w:rPr>
                <m:t>B3801</m:t>
              </m:r>
            </m:sub>
          </m:sSub>
          <m:r>
            <w:rPr>
              <w:rFonts w:ascii="Cambria Math" w:eastAsia="Calibri" w:hAnsi="Cambria Math" w:cs="Calibri"/>
              <w:color w:val="0E101A"/>
              <w:sz w:val="24"/>
              <w:szCs w:val="24"/>
            </w:rPr>
            <m:t xml:space="preserve">*β8+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G</m:t>
              </m:r>
            </m:e>
            <m:sub>
              <m:r>
                <w:rPr>
                  <w:rFonts w:ascii="Cambria Math" w:eastAsia="Calibri" w:hAnsi="Cambria Math" w:cs="Calibri"/>
                  <w:color w:val="0E101A"/>
                  <w:sz w:val="24"/>
                  <w:szCs w:val="24"/>
                </w:rPr>
                <m:t>DQA0101</m:t>
              </m:r>
            </m:sub>
          </m:sSub>
          <m:r>
            <w:rPr>
              <w:rFonts w:ascii="Cambria Math" w:eastAsia="Calibri" w:hAnsi="Cambria Math" w:cs="Calibri"/>
              <w:color w:val="0E101A"/>
              <w:sz w:val="24"/>
              <w:szCs w:val="24"/>
            </w:rPr>
            <m:t>*</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I</m:t>
              </m:r>
            </m:e>
            <m:sub>
              <m:r>
                <w:rPr>
                  <w:rFonts w:ascii="Cambria Math" w:eastAsia="Calibri" w:hAnsi="Cambria Math" w:cs="Calibri"/>
                  <w:color w:val="0E101A"/>
                  <w:sz w:val="24"/>
                  <w:szCs w:val="24"/>
                </w:rPr>
                <m:t>DRB1501</m:t>
              </m:r>
            </m:sub>
          </m:sSub>
          <m:r>
            <w:rPr>
              <w:rFonts w:ascii="Cambria Math" w:eastAsia="Calibri" w:hAnsi="Cambria Math" w:cs="Calibri"/>
              <w:color w:val="0E101A"/>
              <w:sz w:val="24"/>
              <w:szCs w:val="24"/>
            </w:rPr>
            <m:t>*</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β9</m:t>
              </m:r>
            </m:e>
            <m:sub>
              <m:r>
                <w:rPr>
                  <w:rFonts w:ascii="Cambria Math" w:eastAsia="Calibri" w:hAnsi="Cambria Math" w:cs="Calibri"/>
                  <w:color w:val="0E101A"/>
                  <w:sz w:val="24"/>
                  <w:szCs w:val="24"/>
                </w:rPr>
                <m:t>INT</m:t>
              </m:r>
            </m:sub>
          </m:sSub>
          <m:r>
            <w:rPr>
              <w:rFonts w:ascii="Cambria Math" w:eastAsia="Calibri" w:hAnsi="Cambria Math" w:cs="Calibri"/>
              <w:color w:val="0E101A"/>
              <w:sz w:val="24"/>
              <w:szCs w:val="24"/>
            </w:rPr>
            <m:t xml:space="preserve">+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G</m:t>
              </m:r>
            </m:e>
            <m:sub>
              <m:r>
                <w:rPr>
                  <w:rFonts w:ascii="Cambria Math" w:eastAsia="Calibri" w:hAnsi="Cambria Math" w:cs="Calibri"/>
                  <w:color w:val="0E101A"/>
                  <w:sz w:val="24"/>
                  <w:szCs w:val="24"/>
                </w:rPr>
                <m:t>rs</m:t>
              </m:r>
              <m:r>
                <m:rPr>
                  <m:sty m:val="p"/>
                </m:rPr>
                <w:rPr>
                  <w:rFonts w:ascii="Cambria Math" w:eastAsia="Calibri" w:hAnsi="Cambria Math" w:cs="Calibri"/>
                  <w:sz w:val="20"/>
                  <w:szCs w:val="20"/>
                </w:rPr>
                <m:t>222909</m:t>
              </m:r>
              <m:r>
                <m:rPr>
                  <m:sty m:val="p"/>
                </m:rPr>
                <w:rPr>
                  <w:rFonts w:ascii="Cambria Math" w:eastAsia="Calibri" w:hAnsi="Calibri" w:cs="Calibri"/>
                  <w:sz w:val="20"/>
                  <w:szCs w:val="20"/>
                </w:rPr>
                <m:t>2</m:t>
              </m:r>
            </m:sub>
          </m:sSub>
          <m:r>
            <w:rPr>
              <w:rFonts w:ascii="Cambria Math" w:eastAsia="Calibri" w:hAnsi="Cambria Math" w:cs="Calibri"/>
              <w:color w:val="0E101A"/>
              <w:sz w:val="24"/>
              <w:szCs w:val="24"/>
            </w:rPr>
            <m:t>*β10</m:t>
          </m:r>
        </m:oMath>
      </m:oMathPara>
    </w:p>
    <w:p w14:paraId="5967D7E5" w14:textId="7FD24C9F" w:rsidR="00921112" w:rsidRDefault="00921112" w:rsidP="00921112">
      <w:pPr>
        <w:rPr>
          <w:rFonts w:ascii="Calibri" w:eastAsia="Calibri" w:hAnsi="Calibri" w:cs="Calibri"/>
          <w:i/>
          <w:color w:val="0E101A"/>
          <w:sz w:val="24"/>
          <w:szCs w:val="24"/>
        </w:rPr>
      </w:pPr>
    </w:p>
    <w:p w14:paraId="7460B83F" w14:textId="77777777" w:rsidR="006C494E" w:rsidRPr="006C494E" w:rsidRDefault="00921112" w:rsidP="00921112">
      <w:pPr>
        <w:rPr>
          <w:rFonts w:ascii="Calibri" w:eastAsia="Calibri" w:hAnsi="Calibri" w:cs="Calibri"/>
          <w:i/>
          <w:color w:val="0E101A"/>
          <w:sz w:val="24"/>
          <w:szCs w:val="24"/>
        </w:rPr>
      </w:pPr>
      <m:oMathPara>
        <m:oMath>
          <m:r>
            <w:rPr>
              <w:rFonts w:ascii="Cambria Math" w:eastAsia="Calibri" w:hAnsi="Cambria Math" w:cs="Calibri"/>
              <w:color w:val="0E101A"/>
              <w:sz w:val="24"/>
              <w:szCs w:val="24"/>
            </w:rPr>
            <m:t xml:space="preserve">where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G</m:t>
              </m:r>
            </m:e>
            <m:sub>
              <m:r>
                <w:rPr>
                  <w:rFonts w:ascii="Cambria Math" w:eastAsia="Calibri" w:hAnsi="Cambria Math" w:cs="Calibri"/>
                  <w:color w:val="0E101A"/>
                  <w:sz w:val="24"/>
                  <w:szCs w:val="24"/>
                </w:rPr>
                <m:t>x</m:t>
              </m:r>
            </m:sub>
          </m:sSub>
          <m:r>
            <w:rPr>
              <w:rFonts w:ascii="Cambria Math" w:eastAsia="Calibri" w:hAnsi="Cambria Math" w:cs="Calibri"/>
              <w:color w:val="0E101A"/>
              <w:sz w:val="24"/>
              <w:szCs w:val="24"/>
            </w:rPr>
            <m:t xml:space="preserve"> ∈</m:t>
          </m:r>
          <m:d>
            <m:dPr>
              <m:begChr m:val="{"/>
              <m:endChr m:val="}"/>
              <m:ctrlPr>
                <w:rPr>
                  <w:rFonts w:ascii="Cambria Math" w:eastAsia="Calibri" w:hAnsi="Cambria Math" w:cs="Calibri"/>
                  <w:i/>
                  <w:color w:val="0E101A"/>
                  <w:sz w:val="24"/>
                  <w:szCs w:val="24"/>
                </w:rPr>
              </m:ctrlPr>
            </m:dPr>
            <m:e>
              <m:r>
                <w:rPr>
                  <w:rFonts w:ascii="Cambria Math" w:eastAsia="Calibri" w:hAnsi="Cambria Math" w:cs="Calibri"/>
                  <w:color w:val="0E101A"/>
                  <w:sz w:val="24"/>
                  <w:szCs w:val="24"/>
                </w:rPr>
                <m:t>0,1,2</m:t>
              </m:r>
            </m:e>
          </m:d>
          <m:r>
            <w:rPr>
              <w:rFonts w:ascii="Cambria Math" w:eastAsia="Calibri" w:hAnsi="Cambria Math" w:cs="Calibri"/>
              <w:color w:val="0E101A"/>
              <w:sz w:val="24"/>
              <w:szCs w:val="24"/>
            </w:rPr>
            <m:t xml:space="preserve">,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I</m:t>
              </m:r>
            </m:e>
            <m:sub>
              <m:r>
                <w:rPr>
                  <w:rFonts w:ascii="Cambria Math" w:eastAsia="Calibri" w:hAnsi="Cambria Math" w:cs="Calibri"/>
                  <w:color w:val="0E101A"/>
                  <w:sz w:val="24"/>
                  <w:szCs w:val="24"/>
                </w:rPr>
                <m:t>xHOM</m:t>
              </m:r>
            </m:sub>
          </m:sSub>
          <m:r>
            <w:rPr>
              <w:rFonts w:ascii="Cambria Math" w:eastAsia="Calibri" w:hAnsi="Cambria Math" w:cs="Calibri"/>
              <w:color w:val="0E101A"/>
              <w:sz w:val="24"/>
              <w:szCs w:val="24"/>
            </w:rPr>
            <m:t>=</m:t>
          </m:r>
          <m:sSubSup>
            <m:sSubSupPr>
              <m:ctrlPr>
                <w:rPr>
                  <w:rFonts w:ascii="Cambria Math" w:eastAsia="Calibri" w:hAnsi="Cambria Math" w:cs="Calibri"/>
                  <w:i/>
                  <w:color w:val="0E101A"/>
                  <w:sz w:val="24"/>
                  <w:szCs w:val="24"/>
                </w:rPr>
              </m:ctrlPr>
            </m:sSubSupPr>
            <m:e>
              <m:r>
                <w:rPr>
                  <w:rFonts w:ascii="Cambria Math" w:eastAsia="Calibri" w:hAnsi="Cambria Math" w:cs="Calibri"/>
                  <w:color w:val="0E101A"/>
                  <w:sz w:val="24"/>
                  <w:szCs w:val="24"/>
                </w:rPr>
                <m:t>{</m:t>
              </m:r>
            </m:e>
            <m:sub>
              <m:r>
                <w:rPr>
                  <w:rFonts w:ascii="Cambria Math" w:eastAsia="Calibri" w:hAnsi="Cambria Math" w:cs="Calibri"/>
                  <w:color w:val="0E101A"/>
                  <w:sz w:val="24"/>
                  <w:szCs w:val="24"/>
                </w:rPr>
                <m:t>0, otherwise</m:t>
              </m:r>
            </m:sub>
            <m:sup>
              <m:r>
                <w:rPr>
                  <w:rFonts w:ascii="Cambria Math" w:eastAsia="Calibri" w:hAnsi="Cambria Math" w:cs="Calibri"/>
                  <w:color w:val="0E101A"/>
                  <w:sz w:val="24"/>
                  <w:szCs w:val="24"/>
                </w:rPr>
                <m:t xml:space="preserve">1,   if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G</m:t>
                  </m:r>
                </m:e>
                <m:sub>
                  <m:r>
                    <w:rPr>
                      <w:rFonts w:ascii="Cambria Math" w:eastAsia="Calibri" w:hAnsi="Cambria Math" w:cs="Calibri"/>
                      <w:color w:val="0E101A"/>
                      <w:sz w:val="24"/>
                      <w:szCs w:val="24"/>
                    </w:rPr>
                    <m:t>x</m:t>
                  </m:r>
                </m:sub>
              </m:sSub>
              <m:r>
                <w:rPr>
                  <w:rFonts w:ascii="Cambria Math" w:eastAsia="Calibri" w:hAnsi="Cambria Math" w:cs="Calibri"/>
                  <w:color w:val="0E101A"/>
                  <w:sz w:val="24"/>
                  <w:szCs w:val="24"/>
                </w:rPr>
                <m:t xml:space="preserve">==2 </m:t>
              </m:r>
            </m:sup>
          </m:sSubSup>
          <m:r>
            <w:rPr>
              <w:rFonts w:ascii="Cambria Math" w:eastAsia="Calibri" w:hAnsi="Cambria Math" w:cs="Calibri"/>
              <w:color w:val="0E101A"/>
              <w:sz w:val="24"/>
              <w:szCs w:val="24"/>
            </w:rPr>
            <m:t xml:space="preserve">,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I</m:t>
              </m:r>
            </m:e>
            <m:sub>
              <m:r>
                <w:rPr>
                  <w:rFonts w:ascii="Cambria Math" w:eastAsia="Calibri" w:hAnsi="Cambria Math" w:cs="Calibri"/>
                  <w:color w:val="0E101A"/>
                  <w:sz w:val="24"/>
                  <w:szCs w:val="24"/>
                </w:rPr>
                <m:t>x</m:t>
              </m:r>
            </m:sub>
          </m:sSub>
          <m:r>
            <w:rPr>
              <w:rFonts w:ascii="Cambria Math" w:eastAsia="Calibri" w:hAnsi="Cambria Math" w:cs="Calibri"/>
              <w:color w:val="0E101A"/>
              <w:sz w:val="24"/>
              <w:szCs w:val="24"/>
            </w:rPr>
            <m:t>=</m:t>
          </m:r>
          <m:sSubSup>
            <m:sSubSupPr>
              <m:ctrlPr>
                <w:rPr>
                  <w:rFonts w:ascii="Cambria Math" w:eastAsia="Calibri" w:hAnsi="Cambria Math" w:cs="Calibri"/>
                  <w:i/>
                  <w:color w:val="0E101A"/>
                  <w:sz w:val="24"/>
                  <w:szCs w:val="24"/>
                </w:rPr>
              </m:ctrlPr>
            </m:sSubSupPr>
            <m:e>
              <m:r>
                <w:rPr>
                  <w:rFonts w:ascii="Cambria Math" w:eastAsia="Calibri" w:hAnsi="Cambria Math" w:cs="Calibri"/>
                  <w:color w:val="0E101A"/>
                  <w:sz w:val="24"/>
                  <w:szCs w:val="24"/>
                </w:rPr>
                <m:t>{</m:t>
              </m:r>
            </m:e>
            <m:sub>
              <m:r>
                <w:rPr>
                  <w:rFonts w:ascii="Cambria Math" w:eastAsia="Calibri" w:hAnsi="Cambria Math" w:cs="Calibri"/>
                  <w:color w:val="0E101A"/>
                  <w:sz w:val="24"/>
                  <w:szCs w:val="24"/>
                </w:rPr>
                <m:t>0, otherwise</m:t>
              </m:r>
            </m:sub>
            <m:sup>
              <m:r>
                <w:rPr>
                  <w:rFonts w:ascii="Cambria Math" w:eastAsia="Calibri" w:hAnsi="Cambria Math" w:cs="Calibri"/>
                  <w:color w:val="0E101A"/>
                  <w:sz w:val="24"/>
                  <w:szCs w:val="24"/>
                </w:rPr>
                <m:t xml:space="preserve">1,   if </m:t>
              </m:r>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G</m:t>
                  </m:r>
                </m:e>
                <m:sub>
                  <m:r>
                    <w:rPr>
                      <w:rFonts w:ascii="Cambria Math" w:eastAsia="Calibri" w:hAnsi="Cambria Math" w:cs="Calibri"/>
                      <w:color w:val="0E101A"/>
                      <w:sz w:val="24"/>
                      <w:szCs w:val="24"/>
                    </w:rPr>
                    <m:t>x</m:t>
                  </m:r>
                </m:sub>
              </m:sSub>
              <m:r>
                <w:rPr>
                  <w:rFonts w:ascii="Cambria Math" w:eastAsia="Calibri" w:hAnsi="Cambria Math" w:cs="Calibri"/>
                  <w:color w:val="0E101A"/>
                  <w:sz w:val="24"/>
                  <w:szCs w:val="24"/>
                </w:rPr>
                <m:t xml:space="preserve">≥2 </m:t>
              </m:r>
            </m:sup>
          </m:sSubSup>
          <m:r>
            <w:rPr>
              <w:rFonts w:ascii="Cambria Math" w:eastAsia="Calibri" w:hAnsi="Cambria Math" w:cs="Calibri"/>
              <w:color w:val="0E101A"/>
              <w:sz w:val="24"/>
              <w:szCs w:val="24"/>
            </w:rPr>
            <m:t xml:space="preserve"> for HLA allele or SNP x, </m:t>
          </m:r>
        </m:oMath>
      </m:oMathPara>
    </w:p>
    <w:p w14:paraId="3FCDD7AF" w14:textId="5825D0CB" w:rsidR="00921112" w:rsidRPr="00921112" w:rsidRDefault="00000000" w:rsidP="00921112">
      <w:pPr>
        <w:rPr>
          <w:rFonts w:ascii="Calibri" w:eastAsia="Calibri" w:hAnsi="Calibri" w:cs="Calibri"/>
          <w:i/>
          <w:color w:val="0E101A"/>
          <w:sz w:val="24"/>
          <w:szCs w:val="24"/>
        </w:rPr>
      </w:pPr>
      <m:oMathPara>
        <m:oMath>
          <m:sSub>
            <m:sSubPr>
              <m:ctrlPr>
                <w:rPr>
                  <w:rFonts w:ascii="Cambria Math" w:eastAsia="Calibri" w:hAnsi="Cambria Math" w:cs="Calibri"/>
                  <w:i/>
                  <w:color w:val="0E101A"/>
                  <w:sz w:val="24"/>
                  <w:szCs w:val="24"/>
                </w:rPr>
              </m:ctrlPr>
            </m:sSubPr>
            <m:e>
              <m:r>
                <w:rPr>
                  <w:rFonts w:ascii="Cambria Math" w:eastAsia="Calibri" w:hAnsi="Cambria Math" w:cs="Calibri"/>
                  <w:color w:val="0E101A"/>
                  <w:sz w:val="24"/>
                  <w:szCs w:val="24"/>
                </w:rPr>
                <m:t>G</m:t>
              </m:r>
            </m:e>
            <m:sub>
              <m:r>
                <w:rPr>
                  <w:rFonts w:ascii="Cambria Math" w:eastAsia="Calibri" w:hAnsi="Cambria Math" w:cs="Calibri"/>
                  <w:color w:val="0E101A"/>
                  <w:sz w:val="24"/>
                  <w:szCs w:val="24"/>
                </w:rPr>
                <m:t>x</m:t>
              </m:r>
            </m:sub>
          </m:sSub>
          <m:r>
            <w:rPr>
              <w:rFonts w:ascii="Cambria Math" w:eastAsia="Calibri" w:hAnsi="Cambria Math" w:cs="Calibri"/>
              <w:color w:val="0E101A"/>
              <w:sz w:val="24"/>
              <w:szCs w:val="24"/>
            </w:rPr>
            <m:t xml:space="preserve"> is the allele genotype, and β is the  corresponding beta coefficient (</m:t>
          </m:r>
          <m:func>
            <m:funcPr>
              <m:ctrlPr>
                <w:rPr>
                  <w:rFonts w:ascii="Cambria Math" w:eastAsia="Calibri" w:hAnsi="Cambria Math" w:cs="Calibri"/>
                  <w:i/>
                  <w:color w:val="0E101A"/>
                  <w:sz w:val="24"/>
                  <w:szCs w:val="24"/>
                </w:rPr>
              </m:ctrlPr>
            </m:funcPr>
            <m:fName>
              <m:r>
                <m:rPr>
                  <m:sty m:val="p"/>
                </m:rPr>
                <w:rPr>
                  <w:rFonts w:ascii="Cambria Math" w:eastAsia="Calibri" w:hAnsi="Cambria Math" w:cs="Calibri"/>
                  <w:color w:val="0E101A"/>
                </w:rPr>
                <m:t>ln</m:t>
              </m:r>
            </m:fName>
            <m:e>
              <m:r>
                <w:rPr>
                  <w:rFonts w:ascii="Cambria Math" w:eastAsia="Calibri" w:hAnsi="Cambria Math" w:cs="Calibri"/>
                  <w:color w:val="0E101A"/>
                  <w:sz w:val="24"/>
                  <w:szCs w:val="24"/>
                </w:rPr>
                <m:t>x</m:t>
              </m:r>
            </m:e>
          </m:func>
          <m:r>
            <w:rPr>
              <w:rFonts w:ascii="Cambria Math" w:eastAsia="Calibri" w:hAnsi="Cambria Math" w:cs="Calibri"/>
              <w:color w:val="0E101A"/>
              <w:sz w:val="24"/>
              <w:szCs w:val="24"/>
            </w:rPr>
            <m:t xml:space="preserve">)   </m:t>
          </m:r>
        </m:oMath>
      </m:oMathPara>
    </w:p>
    <w:p w14:paraId="41D26733" w14:textId="77777777" w:rsidR="00921112" w:rsidRPr="00921112" w:rsidRDefault="00921112" w:rsidP="00921112">
      <w:pPr>
        <w:rPr>
          <w:rFonts w:ascii="Calibri" w:eastAsia="Calibri" w:hAnsi="Calibri" w:cs="Calibri"/>
          <w:i/>
          <w:color w:val="0E101A"/>
          <w:sz w:val="24"/>
          <w:szCs w:val="24"/>
        </w:rPr>
      </w:pPr>
    </w:p>
    <w:p w14:paraId="0918F6F2" w14:textId="77777777" w:rsidR="00921112" w:rsidRDefault="00921112">
      <w:pPr>
        <w:rPr>
          <w:rFonts w:ascii="Calibri" w:eastAsia="Calibri" w:hAnsi="Calibri" w:cs="Calibri"/>
          <w:i/>
          <w:iCs/>
          <w:color w:val="0E101A"/>
          <w:sz w:val="24"/>
          <w:szCs w:val="24"/>
        </w:rPr>
      </w:pPr>
    </w:p>
    <w:p w14:paraId="0697ABF4" w14:textId="30092F2A" w:rsidR="00745628" w:rsidRPr="00921112" w:rsidRDefault="00921112">
      <w:pPr>
        <w:rPr>
          <w:rFonts w:ascii="Calibri" w:eastAsia="Calibri" w:hAnsi="Calibri" w:cs="Calibri"/>
          <w:color w:val="0E101A"/>
          <w:sz w:val="24"/>
          <w:szCs w:val="24"/>
        </w:rPr>
      </w:pPr>
      <w:r>
        <w:rPr>
          <w:rFonts w:ascii="Calibri" w:eastAsia="Calibri" w:hAnsi="Calibri" w:cs="Calibri"/>
          <w:color w:val="0E101A"/>
          <w:sz w:val="24"/>
          <w:szCs w:val="24"/>
        </w:rPr>
        <w:t xml:space="preserve">The HLA alleles and SNPs and their respective terms used in the model are described </w:t>
      </w:r>
      <w:r w:rsidR="003D3F4A" w:rsidRPr="00921112">
        <w:rPr>
          <w:rFonts w:ascii="Calibri" w:eastAsia="Calibri" w:hAnsi="Calibri" w:cs="Calibri"/>
          <w:color w:val="0E101A"/>
          <w:sz w:val="24"/>
          <w:szCs w:val="24"/>
        </w:rPr>
        <w:t>(</w:t>
      </w:r>
      <w:proofErr w:type="spellStart"/>
      <w:r w:rsidR="003D3F4A" w:rsidRPr="00921112">
        <w:rPr>
          <w:rFonts w:ascii="Calibri" w:eastAsia="Calibri" w:hAnsi="Calibri" w:cs="Calibri"/>
          <w:b/>
          <w:color w:val="0E101A"/>
          <w:sz w:val="24"/>
          <w:szCs w:val="24"/>
        </w:rPr>
        <w:t>eTable</w:t>
      </w:r>
      <w:proofErr w:type="spellEnd"/>
      <w:r w:rsidR="003D3F4A" w:rsidRPr="00921112">
        <w:rPr>
          <w:rFonts w:ascii="Calibri" w:eastAsia="Calibri" w:hAnsi="Calibri" w:cs="Calibri"/>
          <w:b/>
          <w:color w:val="0E101A"/>
          <w:sz w:val="24"/>
          <w:szCs w:val="24"/>
        </w:rPr>
        <w:t xml:space="preserve"> 4</w:t>
      </w:r>
      <w:r w:rsidR="003D3F4A" w:rsidRPr="00921112">
        <w:rPr>
          <w:rFonts w:ascii="Calibri" w:eastAsia="Calibri" w:hAnsi="Calibri" w:cs="Calibri"/>
          <w:color w:val="0E101A"/>
          <w:sz w:val="24"/>
          <w:szCs w:val="24"/>
        </w:rPr>
        <w:t>). We used HLA alleles imputed centrally by the UKBB</w:t>
      </w:r>
      <w:r>
        <w:rPr>
          <w:rFonts w:ascii="Calibri" w:eastAsia="Calibri" w:hAnsi="Calibri" w:cs="Calibri"/>
          <w:color w:val="0E101A"/>
          <w:sz w:val="24"/>
          <w:szCs w:val="24"/>
        </w:rPr>
        <w:t>,</w:t>
      </w:r>
      <w:r>
        <w:rPr>
          <w:rFonts w:ascii="Calibri" w:eastAsia="Calibri" w:hAnsi="Calibri" w:cs="Calibri"/>
          <w:color w:val="0E101A"/>
          <w:sz w:val="24"/>
          <w:szCs w:val="24"/>
        </w:rPr>
        <w:fldChar w:fldCharType="begin" w:fldLock="1"/>
      </w:r>
      <w:r>
        <w:rPr>
          <w:rFonts w:ascii="Calibri" w:eastAsia="Calibri" w:hAnsi="Calibri" w:cs="Calibri"/>
          <w:color w:val="0E101A"/>
          <w:sz w:val="24"/>
          <w:szCs w:val="24"/>
        </w:rPr>
        <w:instrText>ADDIN CSL_CITATION {"citationItems":[{"id":"ITEM-1","itemData":{"DOI":"10.1038/s41586-018-0579-z","ISSN":"14764687","abstract":"The UK Biobank project is a prospective cohort study with deep genetic and phenotypic data collected on approximately 500,000 individuals from across the United Kingdom, aged between 40 and 69 at recruitment. The open resource is unique in its size and scope. A rich variety of phenotypic and health-related information is available on each participant, including biological measurements, lifestyle indicators, biomarkers in blood and urine, and imaging of the body and brain. Follow-up information is provided by linking health and medical records. Genome-wide genotype data have been collected on all participants, providing many opportunities for the discovery of new genetic associations and the genetic bases of complex traits. Here we describe the centralized analysis of the genetic data, including genotype quality, properties of population structure and relatedness of the genetic data, and efficient phasing and genotype imputation that increases the number of testable variants to around 96 million. Classical allelic variation at 11 human leukocyte antigen genes was imputed, resulting in the recovery of signals with known associations between human leukocyte antigen alleles and many diseases.","author":[{"dropping-particle":"","family":"Bycroft","given":"Clare","non-dropping-particle":"","parse-names":false,"suffix":""},{"dropping-particle":"","family":"Freeman","given":"Colin","non-dropping-particle":"","parse-names":false,"suffix":""},{"dropping-particle":"","family":"Petkova","given":"Desislava","non-dropping-particle":"","parse-names":false,"suffix":""},{"dropping-particle":"","family":"Band","given":"Gavin","non-dropping-particle":"","parse-names":false,"suffix":""},{"dropping-particle":"","family":"Elliott","given":"Lloyd T.","non-dropping-particle":"","parse-names":false,"suffix":""},{"dropping-particle":"","family":"Sharp","given":"Kevin","non-dropping-particle":"","parse-names":false,"suffix":""},{"dropping-particle":"","family":"Motyer","given":"Allan","non-dropping-particle":"","parse-names":false,"suffix":""},{"dropping-particle":"","family":"Vukcevic","given":"Damjan","non-dropping-particle":"","parse-names":false,"suffix":""},{"dropping-particle":"","family":"Delaneau","given":"Olivier","non-dropping-particle":"","parse-names":false,"suffix":""},{"dropping-particle":"","family":"O’Connell","given":"Jared","non-dropping-particle":"","parse-names":false,"suffix":""},{"dropping-particle":"","family":"Cortes","given":"Adrian","non-dropping-particle":"","parse-names":false,"suffix":""},{"dropping-particle":"","family":"Welsh","given":"Samantha","non-dropping-particle":"","parse-names":false,"suffix":""},{"dropping-particle":"","family":"Young","given":"Alan","non-dropping-particle":"","parse-names":false,"suffix":""},{"dropping-particle":"","family":"Effingham","given":"Mark","non-dropping-particle":"","parse-names":false,"suffix":""},{"dropping-particle":"","family":"McVean","given":"Gil","non-dropping-particle":"","parse-names":false,"suffix":""},{"dropping-particle":"","family":"Leslie","given":"Stephen","non-dropping-particle":"","parse-names":false,"suffix":""},{"dropping-particle":"","family":"Allen","given":"Naomi","non-dropping-particle":"","parse-names":false,"suffix":""},{"dropping-particle":"","family":"Donnelly","given":"Peter","non-dropping-particle":"","parse-names":false,"suffix":""},{"dropping-particle":"","family":"Marchini","given":"Jonathan","non-dropping-particle":"","parse-names":false,"suffix":""}],"container-title":"Nature","id":"ITEM-1","issue":"7726","issued":{"date-parts":[["2018"]]},"title":"The UK Biobank resource with deep phenotyping and genomic data","type":"article-journal","volume":"562"},"uris":["http://www.mendeley.com/documents/?uuid=53a593ae-8200-3ce8-836e-e1c54b30e87b"]}],"mendeley":{"formattedCitation":"&lt;sup&gt;3&lt;/sup&gt;","plainTextFormattedCitation":"3","previouslyFormattedCitation":"&lt;sup&gt;3&lt;/sup&gt;"},"properties":{"noteIndex":0},"schema":"https://github.com/citation-style-language/schema/raw/master/csl-citation.json"}</w:instrText>
      </w:r>
      <w:r>
        <w:rPr>
          <w:rFonts w:ascii="Calibri" w:eastAsia="Calibri" w:hAnsi="Calibri" w:cs="Calibri"/>
          <w:color w:val="0E101A"/>
          <w:sz w:val="24"/>
          <w:szCs w:val="24"/>
        </w:rPr>
        <w:fldChar w:fldCharType="separate"/>
      </w:r>
      <w:r w:rsidRPr="00921112">
        <w:rPr>
          <w:rFonts w:ascii="Calibri" w:eastAsia="Calibri" w:hAnsi="Calibri" w:cs="Calibri"/>
          <w:noProof/>
          <w:color w:val="0E101A"/>
          <w:sz w:val="24"/>
          <w:szCs w:val="24"/>
          <w:vertAlign w:val="superscript"/>
        </w:rPr>
        <w:t>3</w:t>
      </w:r>
      <w:r>
        <w:rPr>
          <w:rFonts w:ascii="Calibri" w:eastAsia="Calibri" w:hAnsi="Calibri" w:cs="Calibri"/>
          <w:color w:val="0E101A"/>
          <w:sz w:val="24"/>
          <w:szCs w:val="24"/>
        </w:rPr>
        <w:fldChar w:fldCharType="end"/>
      </w:r>
      <w:r>
        <w:rPr>
          <w:rFonts w:ascii="Calibri" w:eastAsia="Calibri" w:hAnsi="Calibri" w:cs="Calibri"/>
          <w:color w:val="0E101A"/>
          <w:sz w:val="24"/>
          <w:szCs w:val="24"/>
        </w:rPr>
        <w:t xml:space="preserve"> </w:t>
      </w:r>
      <w:r w:rsidR="003D3F4A" w:rsidRPr="00921112">
        <w:rPr>
          <w:rFonts w:ascii="Calibri" w:eastAsia="Calibri" w:hAnsi="Calibri" w:cs="Calibri"/>
          <w:color w:val="0E101A"/>
          <w:sz w:val="24"/>
          <w:szCs w:val="24"/>
        </w:rPr>
        <w:t>using hard-called alleles, rather than probabilities.</w:t>
      </w:r>
    </w:p>
    <w:p w14:paraId="57D94F59" w14:textId="77777777" w:rsidR="00E53E59" w:rsidRDefault="00E53E59">
      <w:pPr>
        <w:rPr>
          <w:rFonts w:ascii="Calibri" w:hAnsi="Calibri" w:cs="Calibri"/>
          <w:b/>
        </w:rPr>
      </w:pPr>
      <w:r>
        <w:rPr>
          <w:rFonts w:ascii="Calibri" w:hAnsi="Calibri" w:cs="Calibri"/>
          <w:b/>
        </w:rPr>
        <w:br w:type="page"/>
      </w:r>
    </w:p>
    <w:p w14:paraId="03AC5855" w14:textId="6E801045" w:rsidR="00745628" w:rsidRPr="00921112" w:rsidRDefault="003D3F4A">
      <w:pPr>
        <w:widowControl w:val="0"/>
        <w:rPr>
          <w:rFonts w:ascii="Calibri" w:hAnsi="Calibri" w:cs="Calibri"/>
        </w:rPr>
      </w:pPr>
      <w:proofErr w:type="spellStart"/>
      <w:r w:rsidRPr="00921112">
        <w:rPr>
          <w:rFonts w:ascii="Calibri" w:hAnsi="Calibri" w:cs="Calibri"/>
          <w:b/>
        </w:rPr>
        <w:lastRenderedPageBreak/>
        <w:t>eTable</w:t>
      </w:r>
      <w:proofErr w:type="spellEnd"/>
      <w:r w:rsidRPr="00921112">
        <w:rPr>
          <w:rFonts w:ascii="Calibri" w:hAnsi="Calibri" w:cs="Calibri"/>
          <w:b/>
        </w:rPr>
        <w:t xml:space="preserve"> 4. HLA alleles, coefficients used in for the HLA-GRS calculation. Adapted from Moutsianas </w:t>
      </w:r>
      <w:r w:rsidRPr="00921112">
        <w:rPr>
          <w:rFonts w:ascii="Calibri" w:hAnsi="Calibri" w:cs="Calibri"/>
          <w:b/>
          <w:i/>
        </w:rPr>
        <w:t>et a</w:t>
      </w:r>
      <w:r w:rsidR="00487B2D">
        <w:rPr>
          <w:rFonts w:ascii="Calibri" w:hAnsi="Calibri" w:cs="Calibri"/>
          <w:b/>
          <w:i/>
        </w:rPr>
        <w:t>l.,</w:t>
      </w:r>
      <w:r w:rsidR="00921112">
        <w:rPr>
          <w:rFonts w:ascii="Calibri" w:hAnsi="Calibri" w:cs="Calibri"/>
          <w:b/>
          <w:i/>
        </w:rPr>
        <w:fldChar w:fldCharType="begin" w:fldLock="1"/>
      </w:r>
      <w:r w:rsidR="007D6DD0">
        <w:rPr>
          <w:rFonts w:ascii="Calibri" w:hAnsi="Calibri" w:cs="Calibri"/>
          <w:b/>
          <w:i/>
        </w:rPr>
        <w:instrText>ADDIN CSL_CITATION {"citationItems":[{"id":"ITEM-1","itemData":{"DOI":"10.1038/ng.3395","ISSN":"15461718","PMID":"26343388","abstract":"Association studies have greatly refined the understanding of how variation within the human leukocyte antigen (HLA) genes influences risk of multiple sclerosis. However, the extent to which major effects are modulated by interactions is poorly characterized. We analyzed high-density SNP data on 17,465 cases and 30,385 controls from 11 cohorts of European ancestry, in combination with imputation of classical HLA alleles, to build a high-resolution map of HLA genetic risk and assess the evidence for interactions involving classical HLA alleles. Among new and previously identified class II risk alleles (HLA-DRB1</w:instrText>
      </w:r>
      <w:r w:rsidR="007D6DD0">
        <w:rPr>
          <w:rFonts w:ascii="Cambria Math" w:hAnsi="Cambria Math" w:cs="Cambria Math"/>
          <w:b/>
          <w:i/>
        </w:rPr>
        <w:instrText>∗</w:instrText>
      </w:r>
      <w:r w:rsidR="007D6DD0">
        <w:rPr>
          <w:rFonts w:ascii="Calibri" w:hAnsi="Calibri" w:cs="Calibri"/>
          <w:b/>
          <w:i/>
        </w:rPr>
        <w:instrText>15:01, HLA-DRB1</w:instrText>
      </w:r>
      <w:r w:rsidR="007D6DD0">
        <w:rPr>
          <w:rFonts w:ascii="Cambria Math" w:hAnsi="Cambria Math" w:cs="Cambria Math"/>
          <w:b/>
          <w:i/>
        </w:rPr>
        <w:instrText>∗</w:instrText>
      </w:r>
      <w:r w:rsidR="007D6DD0">
        <w:rPr>
          <w:rFonts w:ascii="Calibri" w:hAnsi="Calibri" w:cs="Calibri"/>
          <w:b/>
          <w:i/>
        </w:rPr>
        <w:instrText>13:03, HLA-DRB1</w:instrText>
      </w:r>
      <w:r w:rsidR="007D6DD0">
        <w:rPr>
          <w:rFonts w:ascii="Cambria Math" w:hAnsi="Cambria Math" w:cs="Cambria Math"/>
          <w:b/>
          <w:i/>
        </w:rPr>
        <w:instrText>∗</w:instrText>
      </w:r>
      <w:r w:rsidR="007D6DD0">
        <w:rPr>
          <w:rFonts w:ascii="Calibri" w:hAnsi="Calibri" w:cs="Calibri"/>
          <w:b/>
          <w:i/>
        </w:rPr>
        <w:instrText>03:01, HLA-DRB1</w:instrText>
      </w:r>
      <w:r w:rsidR="007D6DD0">
        <w:rPr>
          <w:rFonts w:ascii="Cambria Math" w:hAnsi="Cambria Math" w:cs="Cambria Math"/>
          <w:b/>
          <w:i/>
        </w:rPr>
        <w:instrText>∗</w:instrText>
      </w:r>
      <w:r w:rsidR="007D6DD0">
        <w:rPr>
          <w:rFonts w:ascii="Calibri" w:hAnsi="Calibri" w:cs="Calibri"/>
          <w:b/>
          <w:i/>
        </w:rPr>
        <w:instrText>08:01 and HLA-DQB1</w:instrText>
      </w:r>
      <w:r w:rsidR="007D6DD0">
        <w:rPr>
          <w:rFonts w:ascii="Cambria Math" w:hAnsi="Cambria Math" w:cs="Cambria Math"/>
          <w:b/>
          <w:i/>
        </w:rPr>
        <w:instrText>∗</w:instrText>
      </w:r>
      <w:r w:rsidR="007D6DD0">
        <w:rPr>
          <w:rFonts w:ascii="Calibri" w:hAnsi="Calibri" w:cs="Calibri"/>
          <w:b/>
          <w:i/>
        </w:rPr>
        <w:instrText>03:02) and class I protective alleles (HLA-A</w:instrText>
      </w:r>
      <w:r w:rsidR="007D6DD0">
        <w:rPr>
          <w:rFonts w:ascii="Cambria Math" w:hAnsi="Cambria Math" w:cs="Cambria Math"/>
          <w:b/>
          <w:i/>
        </w:rPr>
        <w:instrText>∗</w:instrText>
      </w:r>
      <w:r w:rsidR="007D6DD0">
        <w:rPr>
          <w:rFonts w:ascii="Calibri" w:hAnsi="Calibri" w:cs="Calibri"/>
          <w:b/>
          <w:i/>
        </w:rPr>
        <w:instrText>02:01, HLA-B</w:instrText>
      </w:r>
      <w:r w:rsidR="007D6DD0">
        <w:rPr>
          <w:rFonts w:ascii="Cambria Math" w:hAnsi="Cambria Math" w:cs="Cambria Math"/>
          <w:b/>
          <w:i/>
        </w:rPr>
        <w:instrText>∗</w:instrText>
      </w:r>
      <w:r w:rsidR="007D6DD0">
        <w:rPr>
          <w:rFonts w:ascii="Calibri" w:hAnsi="Calibri" w:cs="Calibri"/>
          <w:b/>
          <w:i/>
        </w:rPr>
        <w:instrText>44:02, HLA-B</w:instrText>
      </w:r>
      <w:r w:rsidR="007D6DD0">
        <w:rPr>
          <w:rFonts w:ascii="Cambria Math" w:hAnsi="Cambria Math" w:cs="Cambria Math"/>
          <w:b/>
          <w:i/>
        </w:rPr>
        <w:instrText>∗</w:instrText>
      </w:r>
      <w:r w:rsidR="007D6DD0">
        <w:rPr>
          <w:rFonts w:ascii="Calibri" w:hAnsi="Calibri" w:cs="Calibri"/>
          <w:b/>
          <w:i/>
        </w:rPr>
        <w:instrText>38:01 and HLA-B</w:instrText>
      </w:r>
      <w:r w:rsidR="007D6DD0">
        <w:rPr>
          <w:rFonts w:ascii="Cambria Math" w:hAnsi="Cambria Math" w:cs="Cambria Math"/>
          <w:b/>
          <w:i/>
        </w:rPr>
        <w:instrText>∗</w:instrText>
      </w:r>
      <w:r w:rsidR="007D6DD0">
        <w:rPr>
          <w:rFonts w:ascii="Calibri" w:hAnsi="Calibri" w:cs="Calibri"/>
          <w:b/>
          <w:i/>
        </w:rPr>
        <w:instrText>55:01), we find evidence for two interactions involving pairs of class II alleles: HLA-DQA1</w:instrText>
      </w:r>
      <w:r w:rsidR="007D6DD0">
        <w:rPr>
          <w:rFonts w:ascii="Cambria Math" w:hAnsi="Cambria Math" w:cs="Cambria Math"/>
          <w:b/>
          <w:i/>
        </w:rPr>
        <w:instrText>∗</w:instrText>
      </w:r>
      <w:r w:rsidR="007D6DD0">
        <w:rPr>
          <w:rFonts w:ascii="Calibri" w:hAnsi="Calibri" w:cs="Calibri"/>
          <w:b/>
          <w:i/>
        </w:rPr>
        <w:instrText>01:01-HLA-DRB1</w:instrText>
      </w:r>
      <w:r w:rsidR="007D6DD0">
        <w:rPr>
          <w:rFonts w:ascii="Cambria Math" w:hAnsi="Cambria Math" w:cs="Cambria Math"/>
          <w:b/>
          <w:i/>
        </w:rPr>
        <w:instrText>∗</w:instrText>
      </w:r>
      <w:r w:rsidR="007D6DD0">
        <w:rPr>
          <w:rFonts w:ascii="Calibri" w:hAnsi="Calibri" w:cs="Calibri"/>
          <w:b/>
          <w:i/>
        </w:rPr>
        <w:instrText>15:01 and HLA-DQB1</w:instrText>
      </w:r>
      <w:r w:rsidR="007D6DD0">
        <w:rPr>
          <w:rFonts w:ascii="Cambria Math" w:hAnsi="Cambria Math" w:cs="Cambria Math"/>
          <w:b/>
          <w:i/>
        </w:rPr>
        <w:instrText>∗</w:instrText>
      </w:r>
      <w:r w:rsidR="007D6DD0">
        <w:rPr>
          <w:rFonts w:ascii="Calibri" w:hAnsi="Calibri" w:cs="Calibri"/>
          <w:b/>
          <w:i/>
        </w:rPr>
        <w:instrText>03:01-HLA-DQB1</w:instrText>
      </w:r>
      <w:r w:rsidR="007D6DD0">
        <w:rPr>
          <w:rFonts w:ascii="Cambria Math" w:hAnsi="Cambria Math" w:cs="Cambria Math"/>
          <w:b/>
          <w:i/>
        </w:rPr>
        <w:instrText>∗</w:instrText>
      </w:r>
      <w:r w:rsidR="007D6DD0">
        <w:rPr>
          <w:rFonts w:ascii="Calibri" w:hAnsi="Calibri" w:cs="Calibri"/>
          <w:b/>
          <w:i/>
        </w:rPr>
        <w:instrText>03:02. We find no evidence for interactions between classical HLA alleles and non-HLA risk-associated variants and estimate a minimal effect of polygenic epistasis in modulating major risk alleles.","author":[{"dropping-particle":"","family":"Moutsianas","given":"Loukas","non-dropping-particle":"","parse-names":false,"suffix":""},{"dropping-particle":"","family":"Jostins","given":"Luke","non-dropping-particle":"","parse-names":false,"suffix":""},{"dropping-particle":"","family":"Beecham","given":"Ashley H.","non-dropping-particle":"","parse-names":false,"suffix":""},{"dropping-particle":"","family":"Dilthey","given":"Alexander T.","non-dropping-particle":"","parse-names":false,"suffix":""},{"dropping-particle":"","family":"Xifara","given":"Dionysia K.","non-dropping-particle":"","parse-names":false,"suffix":""},{"dropping-particle":"","family":"Ban","given":"Maria","non-dropping-particle":"","parse-names":false,"suffix":""},{"dropping-particle":"","family":"Shah","given":"Tejas S.","non-dropping-particle":"","parse-names":false,"suffix":""},{"dropping-particle":"","family":"Patsopoulos","given":"Nikolaos A.","non-dropping-particle":"","parse-names":false,"suffix":""},{"dropping-particle":"","family":"Alfredsson","given":"Lars","non-dropping-particle":"","parse-names":false,"suffix":""},{"dropping-particle":"","family":"Anderson","given":"Carl A.","non-dropping-particle":"","parse-names":false,"suffix":""},{"dropping-particle":"","family":"Attfield","given":"Katherine E.","non-dropping-particle":"","parse-names":false,"suffix":""},{"dropping-particle":"","family":"Baranzini","given":"Sergio E.","non-dropping-particle":"","parse-names":false,"suffix":""},{"dropping-particle":"","family":"Barrett","given":"Jeffrey","non-dropping-particle":"","parse-names":false,"suffix":""},{"dropping-particle":"","family":"Binder","given":"Thomas M.C.","non-dropping-particle":"","parse-names":false,"suffix":""},{"dropping-particle":"","family":"Booth","given":"David","non-dropping-particle":"","parse-names":false,"suffix":""},{"dropping-particle":"","family":"Buck","given":"Dorothea","non-dropping-particle":"","parse-names":false,"suffix":""},{"dropping-particle":"","family":"Celius","given":"Elisabeth G.","non-dropping-particle":"","parse-names":false,"suffix":""},{"dropping-particle":"","family":"Cotsapas","given":"Chris","non-dropping-particle":"","parse-names":false,"suffix":""},{"dropping-particle":"","family":"D'Alfonso","given":"Sandra","non-dropping-particle":"","parse-names":false,"suffix":""},{"dropping-particle":"","family":"Dendrou","given":"Calliope A.","non-dropping-particle":"","parse-names":false,"suffix":""},{"dropping-particle":"","family":"Donnelly","given":"Peter","non-dropping-particle":"","parse-names":false,"suffix":""},{"dropping-particle":"","family":"Dubois","given":"Bénédicte","non-dropping-particle":"","parse-names":false,"suffix":""},{"dropping-particle":"","family":"Fontaine","given":"Bertrand","non-dropping-particle":"","parse-names":false,"suffix":""},{"dropping-particle":"","family":"Fugger","given":"Lars","non-dropping-particle":"","parse-names":false,"suffix":""},{"dropping-particle":"","family":"Goris","given":"An","non-dropping-particle":"","parse-names":false,"suffix":""},{"dropping-particle":"","family":"Gourraud","given":"Pierr Antoine","non-dropping-particle":"","parse-names":false,"suffix":""},{"dropping-particle":"","family":"Graetz","given":"Christiane","non-dropping-particle":"","parse-names":false,"suffix":""},{"dropping-particle":"","family":"Hemmer","given":"Bernhard","non-dropping-particle":"","parse-names":false,"suffix":""},{"dropping-particle":"","family":"Hillert","given":"Jan","non-dropping-particle":"","parse-names":false,"suffix":""},{"dropping-particle":"","family":"Kockum","given":"Ingrid","non-dropping-particle":"","parse-names":false,"suffix":""},{"dropping-particle":"","family":"Leslie","given":"Stephen","non-dropping-particle":"","parse-names":false,"suffix":""},{"dropping-particle":"","family":"Lill","given":"Christina M.","non-dropping-particle":"","parse-names":false,"suffix":""},{"dropping-particle":"","family":"Martinelli-Boneschi","given":"Filippo","non-dropping-particle":"","parse-names":false,"suffix":""},{"dropping-particle":"","family":"Oksenberg","given":"Jorge R.","non-dropping-particle":"","parse-names":false,"suffix":""},{"dropping-particle":"","family":"Olsson","given":"Tomas","non-dropping-particle":"","parse-names":false,"suffix":""},{"dropping-particle":"","family":"Oturai","given":"Annette","non-dropping-particle":"","parse-names":false,"suffix":""},{"dropping-particle":"","family":"Saarela","given":"Janna","non-dropping-particle":"","parse-names":false,"suffix":""},{"dropping-particle":"","family":"SØndergaard","given":"Helle Bach","non-dropping-particle":"","parse-names":false,"suffix":""},{"dropping-particle":"","family":"Spurkland","given":"Anne","non-dropping-particle":"","parse-names":false,"suffix":""},{"dropping-particle":"","family":"Taylor","given":"Bruce","non-dropping-particle":"","parse-names":false,"suffix":""},{"dropping-particle":"","family":"Winkelmann","given":"Juliane","non-dropping-particle":"","parse-names":false,"suffix":""},{"dropping-particle":"","family":"Zipp","given":"Frauke","non-dropping-particle":"","parse-names":false,"suffix":""},{"dropping-particle":"","family":"L Haines","given":"Jonathan","non-dropping-particle":"","parse-names":false,"suffix":""},{"dropping-particle":"","family":"Pericak-Vance","given":"Margaret A.","non-dropping-particle":"","parse-names":false,"suffix":""},{"dropping-particle":"","family":"Spencer","given":"Chris C.A.","non-dropping-particle":"","parse-names":false,"suffix":""},{"dropping-particle":"","family":"Stewart","given":"Graeme","non-dropping-particle":"","parse-names":false,"suffix":""},{"dropping-particle":"","family":"Hafler","given":"David A.","non-dropping-particle":"","parse-names":false,"suffix":""},{"dropping-particle":"","family":"Ivinson","given":"Adrian J.","non-dropping-particle":"","parse-names":false,"suffix":""},{"dropping-particle":"","family":"Harbo","given":"Hanne F.","non-dropping-particle":"","parse-names":false,"suffix":""},{"dropping-particle":"","family":"Hauser","given":"Stephen L.","non-dropping-particle":"","parse-names":false,"suffix":""},{"dropping-particle":"","family":"Jager","given":"Philip L.","non-dropping-particle":"De","parse-names":false,"suffix":""},{"dropping-particle":"","family":"Compston","given":"Alastair","non-dropping-particle":"","parse-names":false,"suffix":""},{"dropping-particle":"","family":"McCauley","given":"Jacob L.","non-dropping-particle":"","parse-names":false,"suffix":""},{"dropping-particle":"","family":"Sawcer","given":"Stephen","non-dropping-particle":"","parse-names":false,"suffix":""},{"dropping-particle":"","family":"McVean","given":"Gil","non-dropping-particle":"","parse-names":false,"suffix":""}],"container-title":"Nature Genetics","id":"ITEM-1","issue":"10","issued":{"date-parts":[["2015"]]},"page":"1107-1113","title":"Class II HLA interactions modulate genetic risk for multiple sclerosis","type":"article-journal","volume":"47"},"uris":["http://www.mendeley.com/documents/?uuid=3af2e583-e0a1-4651-9797-bbe1029fd3da"]}],"mendeley":{"formattedCitation":"&lt;sup&gt;4&lt;/sup&gt;","plainTextFormattedCitation":"4","previouslyFormattedCitation":"&lt;sup&gt;4&lt;/sup&gt;"},"properties":{"noteIndex":0},"schema":"https://github.com/citation-style-language/schema/raw/master/csl-citation.json"}</w:instrText>
      </w:r>
      <w:r w:rsidR="00921112">
        <w:rPr>
          <w:rFonts w:ascii="Calibri" w:hAnsi="Calibri" w:cs="Calibri"/>
          <w:b/>
          <w:i/>
        </w:rPr>
        <w:fldChar w:fldCharType="separate"/>
      </w:r>
      <w:r w:rsidR="00921112" w:rsidRPr="00921112">
        <w:rPr>
          <w:rFonts w:ascii="Calibri" w:hAnsi="Calibri" w:cs="Calibri"/>
          <w:noProof/>
          <w:vertAlign w:val="superscript"/>
        </w:rPr>
        <w:t>4</w:t>
      </w:r>
      <w:r w:rsidR="00921112">
        <w:rPr>
          <w:rFonts w:ascii="Calibri" w:hAnsi="Calibri" w:cs="Calibri"/>
          <w:b/>
          <w:i/>
        </w:rPr>
        <w:fldChar w:fldCharType="end"/>
      </w:r>
    </w:p>
    <w:p w14:paraId="05C55A32" w14:textId="77777777" w:rsidR="00745628" w:rsidRDefault="00745628"/>
    <w:tbl>
      <w:tblPr>
        <w:tblStyle w:val="GridTable1Light"/>
        <w:tblW w:w="0" w:type="auto"/>
        <w:tblLook w:val="0600" w:firstRow="0" w:lastRow="0" w:firstColumn="0" w:lastColumn="0" w:noHBand="1" w:noVBand="1"/>
      </w:tblPr>
      <w:tblGrid>
        <w:gridCol w:w="1642"/>
        <w:gridCol w:w="3954"/>
        <w:gridCol w:w="571"/>
        <w:gridCol w:w="1620"/>
        <w:gridCol w:w="1232"/>
      </w:tblGrid>
      <w:tr w:rsidR="00745628" w14:paraId="7DD94BF0" w14:textId="77777777" w:rsidTr="00487B2D">
        <w:trPr>
          <w:trHeight w:val="315"/>
        </w:trPr>
        <w:tc>
          <w:tcPr>
            <w:tcW w:w="0" w:type="auto"/>
          </w:tcPr>
          <w:p w14:paraId="7F21F52B" w14:textId="5E83065D" w:rsidR="00745628" w:rsidRDefault="003D3F4A" w:rsidP="00487B2D">
            <w:pPr>
              <w:widowControl w:val="0"/>
              <w:rPr>
                <w:sz w:val="20"/>
                <w:szCs w:val="20"/>
              </w:rPr>
            </w:pPr>
            <w:r>
              <w:rPr>
                <w:rFonts w:ascii="Calibri" w:eastAsia="Calibri" w:hAnsi="Calibri" w:cs="Calibri"/>
                <w:b/>
                <w:sz w:val="20"/>
                <w:szCs w:val="20"/>
              </w:rPr>
              <w:t>HLA allele or SNP</w:t>
            </w:r>
          </w:p>
        </w:tc>
        <w:tc>
          <w:tcPr>
            <w:tcW w:w="0" w:type="auto"/>
          </w:tcPr>
          <w:p w14:paraId="54C77DFD" w14:textId="77777777" w:rsidR="00745628" w:rsidRDefault="003D3F4A" w:rsidP="00487B2D">
            <w:pPr>
              <w:widowControl w:val="0"/>
              <w:rPr>
                <w:sz w:val="20"/>
                <w:szCs w:val="20"/>
              </w:rPr>
            </w:pPr>
            <w:r>
              <w:rPr>
                <w:rFonts w:ascii="Calibri" w:eastAsia="Calibri" w:hAnsi="Calibri" w:cs="Calibri"/>
                <w:b/>
                <w:sz w:val="20"/>
                <w:szCs w:val="20"/>
              </w:rPr>
              <w:t>Parameter</w:t>
            </w:r>
          </w:p>
        </w:tc>
        <w:tc>
          <w:tcPr>
            <w:tcW w:w="0" w:type="auto"/>
          </w:tcPr>
          <w:p w14:paraId="0439270F" w14:textId="77777777" w:rsidR="00745628" w:rsidRDefault="003D3F4A" w:rsidP="00487B2D">
            <w:pPr>
              <w:widowControl w:val="0"/>
              <w:rPr>
                <w:sz w:val="20"/>
                <w:szCs w:val="20"/>
              </w:rPr>
            </w:pPr>
            <w:r>
              <w:rPr>
                <w:rFonts w:ascii="Calibri" w:eastAsia="Calibri" w:hAnsi="Calibri" w:cs="Calibri"/>
                <w:b/>
                <w:sz w:val="20"/>
                <w:szCs w:val="20"/>
              </w:rPr>
              <w:t>OR</w:t>
            </w:r>
          </w:p>
        </w:tc>
        <w:tc>
          <w:tcPr>
            <w:tcW w:w="0" w:type="auto"/>
          </w:tcPr>
          <w:p w14:paraId="1F9C1D41" w14:textId="77777777" w:rsidR="00745628" w:rsidRDefault="003D3F4A" w:rsidP="00487B2D">
            <w:pPr>
              <w:widowControl w:val="0"/>
              <w:rPr>
                <w:sz w:val="20"/>
                <w:szCs w:val="20"/>
              </w:rPr>
            </w:pPr>
            <w:r>
              <w:rPr>
                <w:rFonts w:ascii="Calibri" w:eastAsia="Calibri" w:hAnsi="Calibri" w:cs="Calibri"/>
                <w:b/>
                <w:sz w:val="20"/>
                <w:szCs w:val="20"/>
              </w:rPr>
              <w:t>Beta Coefficients</w:t>
            </w:r>
          </w:p>
        </w:tc>
        <w:tc>
          <w:tcPr>
            <w:tcW w:w="0" w:type="auto"/>
          </w:tcPr>
          <w:p w14:paraId="431AFFEF" w14:textId="6397F586" w:rsidR="00745628" w:rsidRDefault="003D3F4A" w:rsidP="00487B2D">
            <w:pPr>
              <w:widowControl w:val="0"/>
              <w:rPr>
                <w:sz w:val="20"/>
                <w:szCs w:val="20"/>
              </w:rPr>
            </w:pPr>
            <w:r>
              <w:rPr>
                <w:rFonts w:ascii="Calibri" w:eastAsia="Calibri" w:hAnsi="Calibri" w:cs="Calibri"/>
                <w:b/>
                <w:sz w:val="20"/>
                <w:szCs w:val="20"/>
              </w:rPr>
              <w:t>Notation (</w:t>
            </w:r>
            <w:r>
              <w:rPr>
                <w:rFonts w:ascii="Calibri" w:eastAsia="Calibri" w:hAnsi="Calibri" w:cs="Calibri"/>
                <w:sz w:val="20"/>
                <w:szCs w:val="20"/>
              </w:rPr>
              <w:t>β</w:t>
            </w:r>
            <w:r>
              <w:rPr>
                <w:rFonts w:ascii="Calibri" w:eastAsia="Calibri" w:hAnsi="Calibri" w:cs="Calibri"/>
                <w:b/>
                <w:sz w:val="20"/>
                <w:szCs w:val="20"/>
              </w:rPr>
              <w:t>)</w:t>
            </w:r>
          </w:p>
        </w:tc>
      </w:tr>
      <w:tr w:rsidR="00745628" w14:paraId="2AC82572" w14:textId="77777777" w:rsidTr="00487B2D">
        <w:trPr>
          <w:trHeight w:val="315"/>
        </w:trPr>
        <w:tc>
          <w:tcPr>
            <w:tcW w:w="0" w:type="auto"/>
            <w:vMerge w:val="restart"/>
          </w:tcPr>
          <w:p w14:paraId="14432768" w14:textId="57B30A6B" w:rsidR="00745628" w:rsidRDefault="003D3F4A" w:rsidP="00487B2D">
            <w:pPr>
              <w:widowControl w:val="0"/>
              <w:rPr>
                <w:sz w:val="20"/>
                <w:szCs w:val="20"/>
              </w:rPr>
            </w:pPr>
            <w:r>
              <w:rPr>
                <w:rFonts w:ascii="Calibri" w:eastAsia="Calibri" w:hAnsi="Calibri" w:cs="Calibri"/>
                <w:sz w:val="20"/>
                <w:szCs w:val="20"/>
              </w:rPr>
              <w:t>HLA-DRB1*15:01</w:t>
            </w:r>
          </w:p>
        </w:tc>
        <w:tc>
          <w:tcPr>
            <w:tcW w:w="0" w:type="auto"/>
          </w:tcPr>
          <w:p w14:paraId="6F4B85F0" w14:textId="77777777" w:rsidR="00745628" w:rsidRDefault="003D3F4A" w:rsidP="00487B2D">
            <w:pPr>
              <w:widowControl w:val="0"/>
              <w:rPr>
                <w:sz w:val="20"/>
                <w:szCs w:val="20"/>
              </w:rPr>
            </w:pPr>
            <w:r>
              <w:rPr>
                <w:rFonts w:ascii="Calibri" w:eastAsia="Calibri" w:hAnsi="Calibri" w:cs="Calibri"/>
                <w:sz w:val="20"/>
                <w:szCs w:val="20"/>
              </w:rPr>
              <w:t>Additive Effect</w:t>
            </w:r>
          </w:p>
        </w:tc>
        <w:tc>
          <w:tcPr>
            <w:tcW w:w="0" w:type="auto"/>
          </w:tcPr>
          <w:p w14:paraId="3F5E3B21" w14:textId="77777777" w:rsidR="00745628" w:rsidRDefault="003D3F4A" w:rsidP="00487B2D">
            <w:pPr>
              <w:widowControl w:val="0"/>
              <w:rPr>
                <w:sz w:val="20"/>
                <w:szCs w:val="20"/>
              </w:rPr>
            </w:pPr>
            <w:r>
              <w:rPr>
                <w:rFonts w:ascii="Calibri" w:eastAsia="Calibri" w:hAnsi="Calibri" w:cs="Calibri"/>
                <w:sz w:val="20"/>
                <w:szCs w:val="20"/>
              </w:rPr>
              <w:t>3,92</w:t>
            </w:r>
          </w:p>
        </w:tc>
        <w:tc>
          <w:tcPr>
            <w:tcW w:w="0" w:type="auto"/>
          </w:tcPr>
          <w:p w14:paraId="1D0F2D0B" w14:textId="77777777" w:rsidR="00745628" w:rsidRDefault="003D3F4A" w:rsidP="00487B2D">
            <w:pPr>
              <w:rPr>
                <w:sz w:val="20"/>
                <w:szCs w:val="20"/>
              </w:rPr>
            </w:pPr>
            <w:r>
              <w:rPr>
                <w:rFonts w:ascii="Calibri" w:eastAsia="Calibri" w:hAnsi="Calibri" w:cs="Calibri"/>
                <w:sz w:val="20"/>
                <w:szCs w:val="20"/>
              </w:rPr>
              <w:t>1,37</w:t>
            </w:r>
          </w:p>
        </w:tc>
        <w:tc>
          <w:tcPr>
            <w:tcW w:w="0" w:type="auto"/>
          </w:tcPr>
          <w:p w14:paraId="6A3FC07B" w14:textId="77777777" w:rsidR="00745628" w:rsidRDefault="003D3F4A" w:rsidP="00487B2D">
            <w:pPr>
              <w:rPr>
                <w:sz w:val="20"/>
                <w:szCs w:val="20"/>
              </w:rPr>
            </w:pPr>
            <w:r>
              <w:rPr>
                <w:rFonts w:ascii="Calibri" w:eastAsia="Calibri" w:hAnsi="Calibri" w:cs="Calibri"/>
                <w:sz w:val="20"/>
                <w:szCs w:val="20"/>
              </w:rPr>
              <w:t>β1</w:t>
            </w:r>
          </w:p>
        </w:tc>
      </w:tr>
      <w:tr w:rsidR="00745628" w14:paraId="2B3078F4" w14:textId="77777777" w:rsidTr="00487B2D">
        <w:trPr>
          <w:trHeight w:val="315"/>
        </w:trPr>
        <w:tc>
          <w:tcPr>
            <w:tcW w:w="0" w:type="auto"/>
            <w:vMerge/>
          </w:tcPr>
          <w:p w14:paraId="5B515C6E" w14:textId="77777777" w:rsidR="00745628" w:rsidRDefault="00745628" w:rsidP="00487B2D">
            <w:pPr>
              <w:widowControl w:val="0"/>
            </w:pPr>
          </w:p>
        </w:tc>
        <w:tc>
          <w:tcPr>
            <w:tcW w:w="0" w:type="auto"/>
          </w:tcPr>
          <w:p w14:paraId="5B53D5E1" w14:textId="77777777" w:rsidR="00745628" w:rsidRDefault="003D3F4A" w:rsidP="00487B2D">
            <w:pPr>
              <w:widowControl w:val="0"/>
              <w:rPr>
                <w:sz w:val="20"/>
                <w:szCs w:val="20"/>
              </w:rPr>
            </w:pPr>
            <w:r>
              <w:rPr>
                <w:rFonts w:ascii="Calibri" w:eastAsia="Calibri" w:hAnsi="Calibri" w:cs="Calibri"/>
                <w:sz w:val="20"/>
                <w:szCs w:val="20"/>
              </w:rPr>
              <w:t>Homozygote correction</w:t>
            </w:r>
          </w:p>
        </w:tc>
        <w:tc>
          <w:tcPr>
            <w:tcW w:w="0" w:type="auto"/>
          </w:tcPr>
          <w:p w14:paraId="3A41047C" w14:textId="77777777" w:rsidR="00745628" w:rsidRDefault="003D3F4A" w:rsidP="00487B2D">
            <w:pPr>
              <w:widowControl w:val="0"/>
              <w:rPr>
                <w:sz w:val="20"/>
                <w:szCs w:val="20"/>
              </w:rPr>
            </w:pPr>
            <w:r>
              <w:rPr>
                <w:rFonts w:ascii="Calibri" w:eastAsia="Calibri" w:hAnsi="Calibri" w:cs="Calibri"/>
                <w:sz w:val="20"/>
                <w:szCs w:val="20"/>
              </w:rPr>
              <w:t>0,54</w:t>
            </w:r>
          </w:p>
        </w:tc>
        <w:tc>
          <w:tcPr>
            <w:tcW w:w="0" w:type="auto"/>
          </w:tcPr>
          <w:p w14:paraId="6B55EA87" w14:textId="77777777" w:rsidR="00745628" w:rsidRDefault="003D3F4A" w:rsidP="00487B2D">
            <w:pPr>
              <w:rPr>
                <w:sz w:val="20"/>
                <w:szCs w:val="20"/>
              </w:rPr>
            </w:pPr>
            <w:r>
              <w:rPr>
                <w:rFonts w:ascii="Calibri" w:eastAsia="Calibri" w:hAnsi="Calibri" w:cs="Calibri"/>
                <w:sz w:val="20"/>
                <w:szCs w:val="20"/>
              </w:rPr>
              <w:t>-0,62</w:t>
            </w:r>
          </w:p>
        </w:tc>
        <w:tc>
          <w:tcPr>
            <w:tcW w:w="0" w:type="auto"/>
          </w:tcPr>
          <w:p w14:paraId="5A1322F2" w14:textId="0AA38490" w:rsidR="00745628" w:rsidRDefault="003D3F4A" w:rsidP="00487B2D">
            <w:pPr>
              <w:rPr>
                <w:sz w:val="20"/>
                <w:szCs w:val="20"/>
              </w:rPr>
            </w:pPr>
            <w:r>
              <w:rPr>
                <w:rFonts w:ascii="Calibri" w:eastAsia="Calibri" w:hAnsi="Calibri" w:cs="Calibri"/>
                <w:sz w:val="20"/>
                <w:szCs w:val="20"/>
              </w:rPr>
              <w:t>β1</w:t>
            </w:r>
            <w:r>
              <w:rPr>
                <w:rFonts w:ascii="Calibri" w:eastAsia="Calibri" w:hAnsi="Calibri" w:cs="Calibri"/>
                <w:i/>
                <w:sz w:val="20"/>
                <w:szCs w:val="20"/>
              </w:rPr>
              <w:t>HOM</w:t>
            </w:r>
          </w:p>
        </w:tc>
      </w:tr>
      <w:tr w:rsidR="00745628" w14:paraId="7CB8E83A" w14:textId="77777777" w:rsidTr="00487B2D">
        <w:trPr>
          <w:trHeight w:val="315"/>
        </w:trPr>
        <w:tc>
          <w:tcPr>
            <w:tcW w:w="0" w:type="auto"/>
            <w:vMerge w:val="restart"/>
          </w:tcPr>
          <w:p w14:paraId="7D9CF6B6" w14:textId="77777777" w:rsidR="00745628" w:rsidRDefault="003D3F4A" w:rsidP="00487B2D">
            <w:pPr>
              <w:widowControl w:val="0"/>
              <w:rPr>
                <w:sz w:val="20"/>
                <w:szCs w:val="20"/>
              </w:rPr>
            </w:pPr>
            <w:r>
              <w:rPr>
                <w:rFonts w:ascii="Calibri" w:eastAsia="Calibri" w:hAnsi="Calibri" w:cs="Calibri"/>
                <w:sz w:val="20"/>
                <w:szCs w:val="20"/>
              </w:rPr>
              <w:t>HLA-A*02:01</w:t>
            </w:r>
          </w:p>
        </w:tc>
        <w:tc>
          <w:tcPr>
            <w:tcW w:w="0" w:type="auto"/>
          </w:tcPr>
          <w:p w14:paraId="09B1AEAA" w14:textId="77777777" w:rsidR="00745628" w:rsidRDefault="003D3F4A" w:rsidP="00487B2D">
            <w:pPr>
              <w:widowControl w:val="0"/>
              <w:rPr>
                <w:sz w:val="20"/>
                <w:szCs w:val="20"/>
              </w:rPr>
            </w:pPr>
            <w:r>
              <w:rPr>
                <w:rFonts w:ascii="Calibri" w:eastAsia="Calibri" w:hAnsi="Calibri" w:cs="Calibri"/>
                <w:sz w:val="20"/>
                <w:szCs w:val="20"/>
              </w:rPr>
              <w:t>Additive Effect</w:t>
            </w:r>
          </w:p>
        </w:tc>
        <w:tc>
          <w:tcPr>
            <w:tcW w:w="0" w:type="auto"/>
          </w:tcPr>
          <w:p w14:paraId="00865DB1" w14:textId="77777777" w:rsidR="00745628" w:rsidRDefault="003D3F4A" w:rsidP="00487B2D">
            <w:pPr>
              <w:widowControl w:val="0"/>
              <w:rPr>
                <w:sz w:val="20"/>
                <w:szCs w:val="20"/>
              </w:rPr>
            </w:pPr>
            <w:r>
              <w:rPr>
                <w:rFonts w:ascii="Calibri" w:eastAsia="Calibri" w:hAnsi="Calibri" w:cs="Calibri"/>
                <w:sz w:val="20"/>
                <w:szCs w:val="20"/>
              </w:rPr>
              <w:t>0,67</w:t>
            </w:r>
          </w:p>
        </w:tc>
        <w:tc>
          <w:tcPr>
            <w:tcW w:w="0" w:type="auto"/>
          </w:tcPr>
          <w:p w14:paraId="3DC5100A" w14:textId="77777777" w:rsidR="00745628" w:rsidRDefault="003D3F4A" w:rsidP="00487B2D">
            <w:pPr>
              <w:rPr>
                <w:sz w:val="20"/>
                <w:szCs w:val="20"/>
              </w:rPr>
            </w:pPr>
            <w:r>
              <w:rPr>
                <w:rFonts w:ascii="Calibri" w:eastAsia="Calibri" w:hAnsi="Calibri" w:cs="Calibri"/>
                <w:sz w:val="20"/>
                <w:szCs w:val="20"/>
              </w:rPr>
              <w:t>-0,4</w:t>
            </w:r>
          </w:p>
        </w:tc>
        <w:tc>
          <w:tcPr>
            <w:tcW w:w="0" w:type="auto"/>
          </w:tcPr>
          <w:p w14:paraId="4C052713" w14:textId="77777777" w:rsidR="00745628" w:rsidRDefault="003D3F4A" w:rsidP="00487B2D">
            <w:pPr>
              <w:rPr>
                <w:sz w:val="20"/>
                <w:szCs w:val="20"/>
              </w:rPr>
            </w:pPr>
            <w:r>
              <w:rPr>
                <w:rFonts w:ascii="Calibri" w:eastAsia="Calibri" w:hAnsi="Calibri" w:cs="Calibri"/>
                <w:sz w:val="20"/>
                <w:szCs w:val="20"/>
              </w:rPr>
              <w:t>β2</w:t>
            </w:r>
          </w:p>
        </w:tc>
      </w:tr>
      <w:tr w:rsidR="00745628" w14:paraId="065BD42B" w14:textId="77777777" w:rsidTr="00487B2D">
        <w:trPr>
          <w:trHeight w:val="315"/>
        </w:trPr>
        <w:tc>
          <w:tcPr>
            <w:tcW w:w="0" w:type="auto"/>
            <w:vMerge/>
          </w:tcPr>
          <w:p w14:paraId="5CB20197" w14:textId="77777777" w:rsidR="00745628" w:rsidRDefault="00745628" w:rsidP="00487B2D">
            <w:pPr>
              <w:widowControl w:val="0"/>
            </w:pPr>
          </w:p>
        </w:tc>
        <w:tc>
          <w:tcPr>
            <w:tcW w:w="0" w:type="auto"/>
          </w:tcPr>
          <w:p w14:paraId="33F3D5E6" w14:textId="77777777" w:rsidR="00745628" w:rsidRDefault="003D3F4A" w:rsidP="00487B2D">
            <w:pPr>
              <w:widowControl w:val="0"/>
              <w:rPr>
                <w:sz w:val="20"/>
                <w:szCs w:val="20"/>
              </w:rPr>
            </w:pPr>
            <w:r>
              <w:rPr>
                <w:rFonts w:ascii="Calibri" w:eastAsia="Calibri" w:hAnsi="Calibri" w:cs="Calibri"/>
                <w:sz w:val="20"/>
                <w:szCs w:val="20"/>
              </w:rPr>
              <w:t>Homozygote correction</w:t>
            </w:r>
          </w:p>
        </w:tc>
        <w:tc>
          <w:tcPr>
            <w:tcW w:w="0" w:type="auto"/>
          </w:tcPr>
          <w:p w14:paraId="2C619C71" w14:textId="77777777" w:rsidR="00745628" w:rsidRDefault="003D3F4A" w:rsidP="00487B2D">
            <w:pPr>
              <w:widowControl w:val="0"/>
              <w:rPr>
                <w:sz w:val="20"/>
                <w:szCs w:val="20"/>
              </w:rPr>
            </w:pPr>
            <w:r>
              <w:rPr>
                <w:rFonts w:ascii="Calibri" w:eastAsia="Calibri" w:hAnsi="Calibri" w:cs="Calibri"/>
                <w:sz w:val="20"/>
                <w:szCs w:val="20"/>
              </w:rPr>
              <w:t>1,26</w:t>
            </w:r>
          </w:p>
        </w:tc>
        <w:tc>
          <w:tcPr>
            <w:tcW w:w="0" w:type="auto"/>
          </w:tcPr>
          <w:p w14:paraId="37BB6442" w14:textId="77777777" w:rsidR="00745628" w:rsidRDefault="003D3F4A" w:rsidP="00487B2D">
            <w:pPr>
              <w:rPr>
                <w:sz w:val="20"/>
                <w:szCs w:val="20"/>
              </w:rPr>
            </w:pPr>
            <w:r>
              <w:rPr>
                <w:rFonts w:ascii="Calibri" w:eastAsia="Calibri" w:hAnsi="Calibri" w:cs="Calibri"/>
                <w:sz w:val="20"/>
                <w:szCs w:val="20"/>
              </w:rPr>
              <w:t>0,23</w:t>
            </w:r>
          </w:p>
        </w:tc>
        <w:tc>
          <w:tcPr>
            <w:tcW w:w="0" w:type="auto"/>
          </w:tcPr>
          <w:p w14:paraId="2B01FD36" w14:textId="77777777" w:rsidR="00745628" w:rsidRDefault="003D3F4A" w:rsidP="00487B2D">
            <w:pPr>
              <w:rPr>
                <w:sz w:val="20"/>
                <w:szCs w:val="20"/>
              </w:rPr>
            </w:pPr>
            <w:r>
              <w:rPr>
                <w:rFonts w:ascii="Calibri" w:eastAsia="Calibri" w:hAnsi="Calibri" w:cs="Calibri"/>
                <w:sz w:val="20"/>
                <w:szCs w:val="20"/>
              </w:rPr>
              <w:t>β2</w:t>
            </w:r>
            <w:r>
              <w:rPr>
                <w:rFonts w:ascii="Calibri" w:eastAsia="Calibri" w:hAnsi="Calibri" w:cs="Calibri"/>
                <w:i/>
                <w:sz w:val="20"/>
                <w:szCs w:val="20"/>
              </w:rPr>
              <w:t>HOM</w:t>
            </w:r>
          </w:p>
        </w:tc>
      </w:tr>
      <w:tr w:rsidR="00745628" w14:paraId="444460B2" w14:textId="77777777" w:rsidTr="00487B2D">
        <w:trPr>
          <w:trHeight w:val="315"/>
        </w:trPr>
        <w:tc>
          <w:tcPr>
            <w:tcW w:w="0" w:type="auto"/>
          </w:tcPr>
          <w:p w14:paraId="0BE7170B" w14:textId="3E214C0C" w:rsidR="00745628" w:rsidRDefault="003D3F4A" w:rsidP="00487B2D">
            <w:pPr>
              <w:widowControl w:val="0"/>
              <w:rPr>
                <w:sz w:val="20"/>
                <w:szCs w:val="20"/>
              </w:rPr>
            </w:pPr>
            <w:r>
              <w:rPr>
                <w:rFonts w:ascii="Calibri" w:eastAsia="Calibri" w:hAnsi="Calibri" w:cs="Calibri"/>
                <w:sz w:val="20"/>
                <w:szCs w:val="20"/>
              </w:rPr>
              <w:t>HLA-DRB1*03:01</w:t>
            </w:r>
          </w:p>
        </w:tc>
        <w:tc>
          <w:tcPr>
            <w:tcW w:w="0" w:type="auto"/>
          </w:tcPr>
          <w:p w14:paraId="3B6BB4EC" w14:textId="77777777" w:rsidR="00745628" w:rsidRDefault="003D3F4A" w:rsidP="00487B2D">
            <w:pPr>
              <w:widowControl w:val="0"/>
              <w:rPr>
                <w:sz w:val="20"/>
                <w:szCs w:val="20"/>
              </w:rPr>
            </w:pPr>
            <w:r>
              <w:rPr>
                <w:rFonts w:ascii="Calibri" w:eastAsia="Calibri" w:hAnsi="Calibri" w:cs="Calibri"/>
                <w:sz w:val="20"/>
                <w:szCs w:val="20"/>
              </w:rPr>
              <w:t>Homozygote correction</w:t>
            </w:r>
          </w:p>
        </w:tc>
        <w:tc>
          <w:tcPr>
            <w:tcW w:w="0" w:type="auto"/>
          </w:tcPr>
          <w:p w14:paraId="2E0896DB" w14:textId="77777777" w:rsidR="00745628" w:rsidRDefault="003D3F4A" w:rsidP="00487B2D">
            <w:pPr>
              <w:widowControl w:val="0"/>
              <w:rPr>
                <w:sz w:val="20"/>
                <w:szCs w:val="20"/>
              </w:rPr>
            </w:pPr>
            <w:r>
              <w:rPr>
                <w:rFonts w:ascii="Calibri" w:eastAsia="Calibri" w:hAnsi="Calibri" w:cs="Calibri"/>
                <w:sz w:val="20"/>
                <w:szCs w:val="20"/>
              </w:rPr>
              <w:t>2,58</w:t>
            </w:r>
          </w:p>
        </w:tc>
        <w:tc>
          <w:tcPr>
            <w:tcW w:w="0" w:type="auto"/>
          </w:tcPr>
          <w:p w14:paraId="1A901039" w14:textId="77777777" w:rsidR="00745628" w:rsidRDefault="003D3F4A" w:rsidP="00487B2D">
            <w:pPr>
              <w:rPr>
                <w:sz w:val="20"/>
                <w:szCs w:val="20"/>
              </w:rPr>
            </w:pPr>
            <w:r>
              <w:rPr>
                <w:rFonts w:ascii="Calibri" w:eastAsia="Calibri" w:hAnsi="Calibri" w:cs="Calibri"/>
                <w:sz w:val="20"/>
                <w:szCs w:val="20"/>
              </w:rPr>
              <w:t>0,95</w:t>
            </w:r>
          </w:p>
        </w:tc>
        <w:tc>
          <w:tcPr>
            <w:tcW w:w="0" w:type="auto"/>
          </w:tcPr>
          <w:p w14:paraId="23CB2B2F" w14:textId="77777777" w:rsidR="00745628" w:rsidRDefault="003D3F4A" w:rsidP="00487B2D">
            <w:pPr>
              <w:rPr>
                <w:sz w:val="20"/>
                <w:szCs w:val="20"/>
              </w:rPr>
            </w:pPr>
            <w:r>
              <w:rPr>
                <w:rFonts w:ascii="Calibri" w:eastAsia="Calibri" w:hAnsi="Calibri" w:cs="Calibri"/>
                <w:sz w:val="20"/>
                <w:szCs w:val="20"/>
              </w:rPr>
              <w:t>β3</w:t>
            </w:r>
            <w:r>
              <w:rPr>
                <w:rFonts w:ascii="Calibri" w:eastAsia="Calibri" w:hAnsi="Calibri" w:cs="Calibri"/>
                <w:i/>
                <w:sz w:val="20"/>
                <w:szCs w:val="20"/>
              </w:rPr>
              <w:t>HOM</w:t>
            </w:r>
          </w:p>
        </w:tc>
      </w:tr>
      <w:tr w:rsidR="00745628" w14:paraId="0A2B4182" w14:textId="77777777" w:rsidTr="00487B2D">
        <w:trPr>
          <w:trHeight w:val="315"/>
        </w:trPr>
        <w:tc>
          <w:tcPr>
            <w:tcW w:w="0" w:type="auto"/>
          </w:tcPr>
          <w:p w14:paraId="0E3E7677" w14:textId="1E6F49FE" w:rsidR="00745628" w:rsidRDefault="003D3F4A" w:rsidP="00487B2D">
            <w:pPr>
              <w:widowControl w:val="0"/>
              <w:rPr>
                <w:sz w:val="20"/>
                <w:szCs w:val="20"/>
              </w:rPr>
            </w:pPr>
            <w:r>
              <w:rPr>
                <w:rFonts w:ascii="Calibri" w:eastAsia="Calibri" w:hAnsi="Calibri" w:cs="Calibri"/>
                <w:sz w:val="20"/>
                <w:szCs w:val="20"/>
              </w:rPr>
              <w:t>HLA-DRB1*13:03</w:t>
            </w:r>
          </w:p>
        </w:tc>
        <w:tc>
          <w:tcPr>
            <w:tcW w:w="0" w:type="auto"/>
          </w:tcPr>
          <w:p w14:paraId="0D5378FE" w14:textId="77777777" w:rsidR="00745628" w:rsidRDefault="003D3F4A" w:rsidP="00487B2D">
            <w:pPr>
              <w:widowControl w:val="0"/>
              <w:rPr>
                <w:sz w:val="20"/>
                <w:szCs w:val="20"/>
              </w:rPr>
            </w:pPr>
            <w:r>
              <w:rPr>
                <w:rFonts w:ascii="Calibri" w:eastAsia="Calibri" w:hAnsi="Calibri" w:cs="Calibri"/>
                <w:sz w:val="20"/>
                <w:szCs w:val="20"/>
              </w:rPr>
              <w:t>Additive Effect</w:t>
            </w:r>
          </w:p>
        </w:tc>
        <w:tc>
          <w:tcPr>
            <w:tcW w:w="0" w:type="auto"/>
          </w:tcPr>
          <w:p w14:paraId="56555FDF" w14:textId="77777777" w:rsidR="00745628" w:rsidRDefault="003D3F4A" w:rsidP="00487B2D">
            <w:pPr>
              <w:widowControl w:val="0"/>
              <w:rPr>
                <w:sz w:val="20"/>
                <w:szCs w:val="20"/>
              </w:rPr>
            </w:pPr>
            <w:r>
              <w:rPr>
                <w:rFonts w:ascii="Calibri" w:eastAsia="Calibri" w:hAnsi="Calibri" w:cs="Calibri"/>
                <w:sz w:val="20"/>
                <w:szCs w:val="20"/>
              </w:rPr>
              <w:t>2,62</w:t>
            </w:r>
          </w:p>
        </w:tc>
        <w:tc>
          <w:tcPr>
            <w:tcW w:w="0" w:type="auto"/>
          </w:tcPr>
          <w:p w14:paraId="244BBF50" w14:textId="77777777" w:rsidR="00745628" w:rsidRDefault="003D3F4A" w:rsidP="00487B2D">
            <w:pPr>
              <w:rPr>
                <w:sz w:val="20"/>
                <w:szCs w:val="20"/>
              </w:rPr>
            </w:pPr>
            <w:r>
              <w:rPr>
                <w:rFonts w:ascii="Calibri" w:eastAsia="Calibri" w:hAnsi="Calibri" w:cs="Calibri"/>
                <w:sz w:val="20"/>
                <w:szCs w:val="20"/>
              </w:rPr>
              <w:t>0,96</w:t>
            </w:r>
          </w:p>
        </w:tc>
        <w:tc>
          <w:tcPr>
            <w:tcW w:w="0" w:type="auto"/>
          </w:tcPr>
          <w:p w14:paraId="08F7169D" w14:textId="77777777" w:rsidR="00745628" w:rsidRDefault="003D3F4A" w:rsidP="00487B2D">
            <w:pPr>
              <w:rPr>
                <w:sz w:val="20"/>
                <w:szCs w:val="20"/>
              </w:rPr>
            </w:pPr>
            <w:r>
              <w:rPr>
                <w:rFonts w:ascii="Calibri" w:eastAsia="Calibri" w:hAnsi="Calibri" w:cs="Calibri"/>
                <w:sz w:val="20"/>
                <w:szCs w:val="20"/>
              </w:rPr>
              <w:t>β4</w:t>
            </w:r>
          </w:p>
        </w:tc>
      </w:tr>
      <w:tr w:rsidR="00745628" w14:paraId="39BF0F93" w14:textId="77777777" w:rsidTr="00487B2D">
        <w:trPr>
          <w:trHeight w:val="315"/>
        </w:trPr>
        <w:tc>
          <w:tcPr>
            <w:tcW w:w="0" w:type="auto"/>
          </w:tcPr>
          <w:p w14:paraId="387CBBBE" w14:textId="2E7662C0" w:rsidR="00745628" w:rsidRDefault="003D3F4A" w:rsidP="00487B2D">
            <w:pPr>
              <w:widowControl w:val="0"/>
              <w:rPr>
                <w:sz w:val="20"/>
                <w:szCs w:val="20"/>
              </w:rPr>
            </w:pPr>
            <w:r>
              <w:rPr>
                <w:rFonts w:ascii="Calibri" w:eastAsia="Calibri" w:hAnsi="Calibri" w:cs="Calibri"/>
                <w:sz w:val="20"/>
                <w:szCs w:val="20"/>
              </w:rPr>
              <w:t>HLA-DRB1*08:01</w:t>
            </w:r>
          </w:p>
        </w:tc>
        <w:tc>
          <w:tcPr>
            <w:tcW w:w="0" w:type="auto"/>
          </w:tcPr>
          <w:p w14:paraId="243B459C" w14:textId="77777777" w:rsidR="00745628" w:rsidRDefault="003D3F4A" w:rsidP="00487B2D">
            <w:pPr>
              <w:widowControl w:val="0"/>
              <w:rPr>
                <w:sz w:val="20"/>
                <w:szCs w:val="20"/>
              </w:rPr>
            </w:pPr>
            <w:r>
              <w:rPr>
                <w:rFonts w:ascii="Calibri" w:eastAsia="Calibri" w:hAnsi="Calibri" w:cs="Calibri"/>
                <w:sz w:val="20"/>
                <w:szCs w:val="20"/>
              </w:rPr>
              <w:t>Additive Effect</w:t>
            </w:r>
          </w:p>
        </w:tc>
        <w:tc>
          <w:tcPr>
            <w:tcW w:w="0" w:type="auto"/>
          </w:tcPr>
          <w:p w14:paraId="10EA467E" w14:textId="77777777" w:rsidR="00745628" w:rsidRDefault="003D3F4A" w:rsidP="00487B2D">
            <w:pPr>
              <w:widowControl w:val="0"/>
              <w:rPr>
                <w:sz w:val="20"/>
                <w:szCs w:val="20"/>
              </w:rPr>
            </w:pPr>
            <w:r>
              <w:rPr>
                <w:rFonts w:ascii="Calibri" w:eastAsia="Calibri" w:hAnsi="Calibri" w:cs="Calibri"/>
                <w:sz w:val="20"/>
                <w:szCs w:val="20"/>
              </w:rPr>
              <w:t>1,55</w:t>
            </w:r>
          </w:p>
        </w:tc>
        <w:tc>
          <w:tcPr>
            <w:tcW w:w="0" w:type="auto"/>
          </w:tcPr>
          <w:p w14:paraId="069F1AEE" w14:textId="77777777" w:rsidR="00745628" w:rsidRDefault="003D3F4A" w:rsidP="00487B2D">
            <w:pPr>
              <w:rPr>
                <w:sz w:val="20"/>
                <w:szCs w:val="20"/>
              </w:rPr>
            </w:pPr>
            <w:r>
              <w:rPr>
                <w:rFonts w:ascii="Calibri" w:eastAsia="Calibri" w:hAnsi="Calibri" w:cs="Calibri"/>
                <w:sz w:val="20"/>
                <w:szCs w:val="20"/>
              </w:rPr>
              <w:t>0,44</w:t>
            </w:r>
          </w:p>
        </w:tc>
        <w:tc>
          <w:tcPr>
            <w:tcW w:w="0" w:type="auto"/>
          </w:tcPr>
          <w:p w14:paraId="20D8D70F" w14:textId="77777777" w:rsidR="00745628" w:rsidRDefault="003D3F4A" w:rsidP="00487B2D">
            <w:pPr>
              <w:rPr>
                <w:sz w:val="20"/>
                <w:szCs w:val="20"/>
              </w:rPr>
            </w:pPr>
            <w:r>
              <w:rPr>
                <w:rFonts w:ascii="Calibri" w:eastAsia="Calibri" w:hAnsi="Calibri" w:cs="Calibri"/>
                <w:sz w:val="20"/>
                <w:szCs w:val="20"/>
              </w:rPr>
              <w:t>β5</w:t>
            </w:r>
          </w:p>
        </w:tc>
      </w:tr>
      <w:tr w:rsidR="00745628" w14:paraId="3A01C7FE" w14:textId="77777777" w:rsidTr="00487B2D">
        <w:trPr>
          <w:trHeight w:val="315"/>
        </w:trPr>
        <w:tc>
          <w:tcPr>
            <w:tcW w:w="0" w:type="auto"/>
          </w:tcPr>
          <w:p w14:paraId="71C54BEC" w14:textId="0EB7328D" w:rsidR="00745628" w:rsidRDefault="003D3F4A" w:rsidP="00487B2D">
            <w:pPr>
              <w:widowControl w:val="0"/>
              <w:rPr>
                <w:sz w:val="20"/>
                <w:szCs w:val="20"/>
              </w:rPr>
            </w:pPr>
            <w:r>
              <w:rPr>
                <w:rFonts w:ascii="Calibri" w:eastAsia="Calibri" w:hAnsi="Calibri" w:cs="Calibri"/>
                <w:sz w:val="20"/>
                <w:szCs w:val="20"/>
              </w:rPr>
              <w:t>rs9277565[T]</w:t>
            </w:r>
          </w:p>
        </w:tc>
        <w:tc>
          <w:tcPr>
            <w:tcW w:w="0" w:type="auto"/>
          </w:tcPr>
          <w:p w14:paraId="38FE8E8D" w14:textId="77777777" w:rsidR="00745628" w:rsidRDefault="003D3F4A" w:rsidP="00487B2D">
            <w:pPr>
              <w:widowControl w:val="0"/>
              <w:rPr>
                <w:sz w:val="20"/>
                <w:szCs w:val="20"/>
              </w:rPr>
            </w:pPr>
            <w:r>
              <w:rPr>
                <w:rFonts w:ascii="Calibri" w:eastAsia="Calibri" w:hAnsi="Calibri" w:cs="Calibri"/>
                <w:sz w:val="20"/>
                <w:szCs w:val="20"/>
              </w:rPr>
              <w:t>Additive Effect</w:t>
            </w:r>
          </w:p>
        </w:tc>
        <w:tc>
          <w:tcPr>
            <w:tcW w:w="0" w:type="auto"/>
          </w:tcPr>
          <w:p w14:paraId="18AF8DC4" w14:textId="77777777" w:rsidR="00745628" w:rsidRDefault="003D3F4A" w:rsidP="00487B2D">
            <w:pPr>
              <w:widowControl w:val="0"/>
              <w:rPr>
                <w:sz w:val="20"/>
                <w:szCs w:val="20"/>
              </w:rPr>
            </w:pPr>
            <w:r>
              <w:rPr>
                <w:rFonts w:ascii="Calibri" w:eastAsia="Calibri" w:hAnsi="Calibri" w:cs="Calibri"/>
                <w:sz w:val="20"/>
                <w:szCs w:val="20"/>
              </w:rPr>
              <w:t>1,32</w:t>
            </w:r>
          </w:p>
        </w:tc>
        <w:tc>
          <w:tcPr>
            <w:tcW w:w="0" w:type="auto"/>
          </w:tcPr>
          <w:p w14:paraId="21DE6A2D" w14:textId="77777777" w:rsidR="00745628" w:rsidRDefault="003D3F4A" w:rsidP="00487B2D">
            <w:pPr>
              <w:rPr>
                <w:sz w:val="20"/>
                <w:szCs w:val="20"/>
              </w:rPr>
            </w:pPr>
            <w:r>
              <w:rPr>
                <w:rFonts w:ascii="Calibri" w:eastAsia="Calibri" w:hAnsi="Calibri" w:cs="Calibri"/>
                <w:sz w:val="20"/>
                <w:szCs w:val="20"/>
              </w:rPr>
              <w:t>0,28</w:t>
            </w:r>
          </w:p>
        </w:tc>
        <w:tc>
          <w:tcPr>
            <w:tcW w:w="0" w:type="auto"/>
          </w:tcPr>
          <w:p w14:paraId="6C9C0F3F" w14:textId="77777777" w:rsidR="00745628" w:rsidRDefault="003D3F4A" w:rsidP="00487B2D">
            <w:pPr>
              <w:rPr>
                <w:sz w:val="20"/>
                <w:szCs w:val="20"/>
              </w:rPr>
            </w:pPr>
            <w:r>
              <w:rPr>
                <w:rFonts w:ascii="Calibri" w:eastAsia="Calibri" w:hAnsi="Calibri" w:cs="Calibri"/>
                <w:sz w:val="20"/>
                <w:szCs w:val="20"/>
              </w:rPr>
              <w:t>β6</w:t>
            </w:r>
          </w:p>
        </w:tc>
      </w:tr>
      <w:tr w:rsidR="00745628" w14:paraId="6E7B24F9" w14:textId="77777777" w:rsidTr="00487B2D">
        <w:trPr>
          <w:trHeight w:val="315"/>
        </w:trPr>
        <w:tc>
          <w:tcPr>
            <w:tcW w:w="0" w:type="auto"/>
          </w:tcPr>
          <w:p w14:paraId="71622886" w14:textId="251AF3B0" w:rsidR="00745628" w:rsidRDefault="003D3F4A" w:rsidP="00487B2D">
            <w:pPr>
              <w:widowControl w:val="0"/>
              <w:rPr>
                <w:sz w:val="20"/>
                <w:szCs w:val="20"/>
              </w:rPr>
            </w:pPr>
            <w:r>
              <w:rPr>
                <w:rFonts w:ascii="Calibri" w:eastAsia="Calibri" w:hAnsi="Calibri" w:cs="Calibri"/>
                <w:sz w:val="20"/>
                <w:szCs w:val="20"/>
              </w:rPr>
              <w:t>HLA-B*44:02</w:t>
            </w:r>
          </w:p>
        </w:tc>
        <w:tc>
          <w:tcPr>
            <w:tcW w:w="0" w:type="auto"/>
          </w:tcPr>
          <w:p w14:paraId="5DB980EF" w14:textId="77777777" w:rsidR="00745628" w:rsidRDefault="003D3F4A" w:rsidP="00487B2D">
            <w:pPr>
              <w:widowControl w:val="0"/>
              <w:rPr>
                <w:sz w:val="20"/>
                <w:szCs w:val="20"/>
              </w:rPr>
            </w:pPr>
            <w:r>
              <w:rPr>
                <w:rFonts w:ascii="Calibri" w:eastAsia="Calibri" w:hAnsi="Calibri" w:cs="Calibri"/>
                <w:sz w:val="20"/>
                <w:szCs w:val="20"/>
              </w:rPr>
              <w:t>Additive Effect</w:t>
            </w:r>
          </w:p>
        </w:tc>
        <w:tc>
          <w:tcPr>
            <w:tcW w:w="0" w:type="auto"/>
          </w:tcPr>
          <w:p w14:paraId="30942C2A" w14:textId="77777777" w:rsidR="00745628" w:rsidRDefault="003D3F4A" w:rsidP="00487B2D">
            <w:pPr>
              <w:widowControl w:val="0"/>
              <w:rPr>
                <w:sz w:val="20"/>
                <w:szCs w:val="20"/>
              </w:rPr>
            </w:pPr>
            <w:r>
              <w:rPr>
                <w:rFonts w:ascii="Calibri" w:eastAsia="Calibri" w:hAnsi="Calibri" w:cs="Calibri"/>
                <w:sz w:val="20"/>
                <w:szCs w:val="20"/>
              </w:rPr>
              <w:t>0,78</w:t>
            </w:r>
          </w:p>
        </w:tc>
        <w:tc>
          <w:tcPr>
            <w:tcW w:w="0" w:type="auto"/>
          </w:tcPr>
          <w:p w14:paraId="3F6F0AD8" w14:textId="77777777" w:rsidR="00745628" w:rsidRDefault="003D3F4A" w:rsidP="00487B2D">
            <w:pPr>
              <w:rPr>
                <w:sz w:val="20"/>
                <w:szCs w:val="20"/>
              </w:rPr>
            </w:pPr>
            <w:r>
              <w:rPr>
                <w:rFonts w:ascii="Calibri" w:eastAsia="Calibri" w:hAnsi="Calibri" w:cs="Calibri"/>
                <w:sz w:val="20"/>
                <w:szCs w:val="20"/>
              </w:rPr>
              <w:t>-0,25</w:t>
            </w:r>
          </w:p>
        </w:tc>
        <w:tc>
          <w:tcPr>
            <w:tcW w:w="0" w:type="auto"/>
          </w:tcPr>
          <w:p w14:paraId="21FFD42A" w14:textId="77777777" w:rsidR="00745628" w:rsidRDefault="003D3F4A" w:rsidP="00487B2D">
            <w:pPr>
              <w:rPr>
                <w:sz w:val="20"/>
                <w:szCs w:val="20"/>
              </w:rPr>
            </w:pPr>
            <w:r>
              <w:rPr>
                <w:rFonts w:ascii="Calibri" w:eastAsia="Calibri" w:hAnsi="Calibri" w:cs="Calibri"/>
                <w:sz w:val="20"/>
                <w:szCs w:val="20"/>
              </w:rPr>
              <w:t>β7</w:t>
            </w:r>
          </w:p>
        </w:tc>
      </w:tr>
      <w:tr w:rsidR="00745628" w14:paraId="3EF3BE58" w14:textId="77777777" w:rsidTr="00487B2D">
        <w:trPr>
          <w:trHeight w:val="315"/>
        </w:trPr>
        <w:tc>
          <w:tcPr>
            <w:tcW w:w="0" w:type="auto"/>
          </w:tcPr>
          <w:p w14:paraId="05465CDF" w14:textId="77777777" w:rsidR="00745628" w:rsidRDefault="003D3F4A" w:rsidP="00487B2D">
            <w:pPr>
              <w:widowControl w:val="0"/>
              <w:rPr>
                <w:sz w:val="20"/>
                <w:szCs w:val="20"/>
              </w:rPr>
            </w:pPr>
            <w:r>
              <w:rPr>
                <w:rFonts w:ascii="Calibri" w:eastAsia="Calibri" w:hAnsi="Calibri" w:cs="Calibri"/>
                <w:sz w:val="20"/>
                <w:szCs w:val="20"/>
              </w:rPr>
              <w:t>HLA-B*38:01</w:t>
            </w:r>
          </w:p>
        </w:tc>
        <w:tc>
          <w:tcPr>
            <w:tcW w:w="0" w:type="auto"/>
          </w:tcPr>
          <w:p w14:paraId="77658697" w14:textId="77777777" w:rsidR="00745628" w:rsidRDefault="003D3F4A" w:rsidP="00487B2D">
            <w:pPr>
              <w:widowControl w:val="0"/>
              <w:rPr>
                <w:sz w:val="20"/>
                <w:szCs w:val="20"/>
              </w:rPr>
            </w:pPr>
            <w:r>
              <w:rPr>
                <w:rFonts w:ascii="Calibri" w:eastAsia="Calibri" w:hAnsi="Calibri" w:cs="Calibri"/>
                <w:sz w:val="20"/>
                <w:szCs w:val="20"/>
              </w:rPr>
              <w:t>Additive Effect</w:t>
            </w:r>
          </w:p>
        </w:tc>
        <w:tc>
          <w:tcPr>
            <w:tcW w:w="0" w:type="auto"/>
          </w:tcPr>
          <w:p w14:paraId="0CE935CF" w14:textId="77777777" w:rsidR="00745628" w:rsidRDefault="003D3F4A" w:rsidP="00487B2D">
            <w:pPr>
              <w:widowControl w:val="0"/>
              <w:rPr>
                <w:sz w:val="20"/>
                <w:szCs w:val="20"/>
              </w:rPr>
            </w:pPr>
            <w:r>
              <w:rPr>
                <w:rFonts w:ascii="Calibri" w:eastAsia="Calibri" w:hAnsi="Calibri" w:cs="Calibri"/>
                <w:sz w:val="20"/>
                <w:szCs w:val="20"/>
              </w:rPr>
              <w:t>0,48</w:t>
            </w:r>
          </w:p>
        </w:tc>
        <w:tc>
          <w:tcPr>
            <w:tcW w:w="0" w:type="auto"/>
          </w:tcPr>
          <w:p w14:paraId="69C20FDA" w14:textId="77777777" w:rsidR="00745628" w:rsidRDefault="003D3F4A" w:rsidP="00487B2D">
            <w:pPr>
              <w:rPr>
                <w:sz w:val="20"/>
                <w:szCs w:val="20"/>
              </w:rPr>
            </w:pPr>
            <w:r>
              <w:rPr>
                <w:rFonts w:ascii="Calibri" w:eastAsia="Calibri" w:hAnsi="Calibri" w:cs="Calibri"/>
                <w:sz w:val="20"/>
                <w:szCs w:val="20"/>
              </w:rPr>
              <w:t>-0,73</w:t>
            </w:r>
          </w:p>
        </w:tc>
        <w:tc>
          <w:tcPr>
            <w:tcW w:w="0" w:type="auto"/>
          </w:tcPr>
          <w:p w14:paraId="54E70D3D" w14:textId="77777777" w:rsidR="00745628" w:rsidRDefault="003D3F4A" w:rsidP="00487B2D">
            <w:pPr>
              <w:rPr>
                <w:sz w:val="20"/>
                <w:szCs w:val="20"/>
              </w:rPr>
            </w:pPr>
            <w:r>
              <w:rPr>
                <w:rFonts w:ascii="Calibri" w:eastAsia="Calibri" w:hAnsi="Calibri" w:cs="Calibri"/>
                <w:sz w:val="20"/>
                <w:szCs w:val="20"/>
              </w:rPr>
              <w:t>β8</w:t>
            </w:r>
          </w:p>
        </w:tc>
      </w:tr>
      <w:tr w:rsidR="00745628" w14:paraId="63CE4A50" w14:textId="77777777" w:rsidTr="00487B2D">
        <w:trPr>
          <w:trHeight w:val="645"/>
        </w:trPr>
        <w:tc>
          <w:tcPr>
            <w:tcW w:w="0" w:type="auto"/>
          </w:tcPr>
          <w:p w14:paraId="27DA0000" w14:textId="16035DB7" w:rsidR="00745628" w:rsidRDefault="003D3F4A" w:rsidP="00487B2D">
            <w:pPr>
              <w:widowControl w:val="0"/>
              <w:rPr>
                <w:sz w:val="20"/>
                <w:szCs w:val="20"/>
              </w:rPr>
            </w:pPr>
            <w:r>
              <w:rPr>
                <w:rFonts w:ascii="Calibri" w:eastAsia="Calibri" w:hAnsi="Calibri" w:cs="Calibri"/>
                <w:sz w:val="20"/>
                <w:szCs w:val="20"/>
              </w:rPr>
              <w:t>HLA-DQA1*01:01</w:t>
            </w:r>
          </w:p>
        </w:tc>
        <w:tc>
          <w:tcPr>
            <w:tcW w:w="0" w:type="auto"/>
          </w:tcPr>
          <w:p w14:paraId="713EC528" w14:textId="77777777" w:rsidR="00745628" w:rsidRDefault="003D3F4A" w:rsidP="00487B2D">
            <w:pPr>
              <w:widowControl w:val="0"/>
              <w:rPr>
                <w:sz w:val="20"/>
                <w:szCs w:val="20"/>
              </w:rPr>
            </w:pPr>
            <w:r>
              <w:rPr>
                <w:rFonts w:ascii="Calibri" w:eastAsia="Calibri" w:hAnsi="Calibri" w:cs="Calibri"/>
                <w:sz w:val="20"/>
                <w:szCs w:val="20"/>
              </w:rPr>
              <w:t>Additive Effect in the presence of DRB1*15:01</w:t>
            </w:r>
          </w:p>
        </w:tc>
        <w:tc>
          <w:tcPr>
            <w:tcW w:w="0" w:type="auto"/>
          </w:tcPr>
          <w:p w14:paraId="101E8279" w14:textId="77777777" w:rsidR="00745628" w:rsidRDefault="003D3F4A" w:rsidP="00487B2D">
            <w:pPr>
              <w:widowControl w:val="0"/>
              <w:rPr>
                <w:sz w:val="20"/>
                <w:szCs w:val="20"/>
              </w:rPr>
            </w:pPr>
            <w:r>
              <w:rPr>
                <w:rFonts w:ascii="Calibri" w:eastAsia="Calibri" w:hAnsi="Calibri" w:cs="Calibri"/>
                <w:sz w:val="20"/>
                <w:szCs w:val="20"/>
              </w:rPr>
              <w:t>0,65</w:t>
            </w:r>
          </w:p>
        </w:tc>
        <w:tc>
          <w:tcPr>
            <w:tcW w:w="0" w:type="auto"/>
          </w:tcPr>
          <w:p w14:paraId="7D802801" w14:textId="77777777" w:rsidR="00745628" w:rsidRDefault="003D3F4A" w:rsidP="00487B2D">
            <w:pPr>
              <w:rPr>
                <w:sz w:val="20"/>
                <w:szCs w:val="20"/>
              </w:rPr>
            </w:pPr>
            <w:r>
              <w:rPr>
                <w:rFonts w:ascii="Calibri" w:eastAsia="Calibri" w:hAnsi="Calibri" w:cs="Calibri"/>
                <w:sz w:val="20"/>
                <w:szCs w:val="20"/>
              </w:rPr>
              <w:t>-0,43</w:t>
            </w:r>
          </w:p>
        </w:tc>
        <w:tc>
          <w:tcPr>
            <w:tcW w:w="0" w:type="auto"/>
          </w:tcPr>
          <w:p w14:paraId="388BBC94" w14:textId="77777777" w:rsidR="00745628" w:rsidRDefault="003D3F4A" w:rsidP="00487B2D">
            <w:pPr>
              <w:rPr>
                <w:sz w:val="20"/>
                <w:szCs w:val="20"/>
              </w:rPr>
            </w:pPr>
            <w:r>
              <w:rPr>
                <w:rFonts w:ascii="Calibri" w:eastAsia="Calibri" w:hAnsi="Calibri" w:cs="Calibri"/>
                <w:sz w:val="20"/>
                <w:szCs w:val="20"/>
              </w:rPr>
              <w:t>β9</w:t>
            </w:r>
            <w:r>
              <w:rPr>
                <w:rFonts w:ascii="Calibri" w:eastAsia="Calibri" w:hAnsi="Calibri" w:cs="Calibri"/>
                <w:i/>
                <w:sz w:val="20"/>
                <w:szCs w:val="20"/>
              </w:rPr>
              <w:t>INT</w:t>
            </w:r>
          </w:p>
        </w:tc>
      </w:tr>
      <w:tr w:rsidR="00745628" w14:paraId="5707E490" w14:textId="77777777" w:rsidTr="00487B2D">
        <w:trPr>
          <w:trHeight w:val="330"/>
        </w:trPr>
        <w:tc>
          <w:tcPr>
            <w:tcW w:w="0" w:type="auto"/>
          </w:tcPr>
          <w:p w14:paraId="7C05C303" w14:textId="1A2EE07E" w:rsidR="00745628" w:rsidRDefault="003D3F4A" w:rsidP="00487B2D">
            <w:pPr>
              <w:widowControl w:val="0"/>
              <w:rPr>
                <w:sz w:val="20"/>
                <w:szCs w:val="20"/>
              </w:rPr>
            </w:pPr>
            <w:r>
              <w:rPr>
                <w:rFonts w:ascii="Calibri" w:eastAsia="Calibri" w:hAnsi="Calibri" w:cs="Calibri"/>
                <w:sz w:val="20"/>
                <w:szCs w:val="20"/>
              </w:rPr>
              <w:t>rs2229092[C]</w:t>
            </w:r>
          </w:p>
        </w:tc>
        <w:tc>
          <w:tcPr>
            <w:tcW w:w="0" w:type="auto"/>
          </w:tcPr>
          <w:p w14:paraId="04175623" w14:textId="77777777" w:rsidR="00745628" w:rsidRDefault="003D3F4A" w:rsidP="00487B2D">
            <w:pPr>
              <w:widowControl w:val="0"/>
              <w:rPr>
                <w:sz w:val="20"/>
                <w:szCs w:val="20"/>
              </w:rPr>
            </w:pPr>
            <w:r>
              <w:rPr>
                <w:rFonts w:ascii="Calibri" w:eastAsia="Calibri" w:hAnsi="Calibri" w:cs="Calibri"/>
                <w:sz w:val="20"/>
                <w:szCs w:val="20"/>
              </w:rPr>
              <w:t>Additive Effect</w:t>
            </w:r>
          </w:p>
        </w:tc>
        <w:tc>
          <w:tcPr>
            <w:tcW w:w="0" w:type="auto"/>
          </w:tcPr>
          <w:p w14:paraId="0E501C90" w14:textId="77777777" w:rsidR="00745628" w:rsidRDefault="003D3F4A" w:rsidP="00487B2D">
            <w:pPr>
              <w:widowControl w:val="0"/>
              <w:rPr>
                <w:sz w:val="20"/>
                <w:szCs w:val="20"/>
              </w:rPr>
            </w:pPr>
            <w:r>
              <w:rPr>
                <w:rFonts w:ascii="Calibri" w:eastAsia="Calibri" w:hAnsi="Calibri" w:cs="Calibri"/>
                <w:sz w:val="20"/>
                <w:szCs w:val="20"/>
              </w:rPr>
              <w:t>1,33</w:t>
            </w:r>
          </w:p>
        </w:tc>
        <w:tc>
          <w:tcPr>
            <w:tcW w:w="0" w:type="auto"/>
          </w:tcPr>
          <w:p w14:paraId="32647B5B" w14:textId="77777777" w:rsidR="00745628" w:rsidRDefault="003D3F4A" w:rsidP="00487B2D">
            <w:pPr>
              <w:rPr>
                <w:sz w:val="20"/>
                <w:szCs w:val="20"/>
              </w:rPr>
            </w:pPr>
            <w:r>
              <w:rPr>
                <w:rFonts w:ascii="Calibri" w:eastAsia="Calibri" w:hAnsi="Calibri" w:cs="Calibri"/>
                <w:sz w:val="20"/>
                <w:szCs w:val="20"/>
              </w:rPr>
              <w:t>0,29</w:t>
            </w:r>
          </w:p>
        </w:tc>
        <w:tc>
          <w:tcPr>
            <w:tcW w:w="0" w:type="auto"/>
          </w:tcPr>
          <w:p w14:paraId="1AA214E2" w14:textId="489385DB" w:rsidR="00745628" w:rsidRDefault="00487B2D" w:rsidP="00487B2D">
            <w:pPr>
              <w:widowControl w:val="0"/>
              <w:rPr>
                <w:sz w:val="20"/>
                <w:szCs w:val="20"/>
              </w:rPr>
            </w:pPr>
            <w:r>
              <w:rPr>
                <w:rFonts w:ascii="Calibri" w:eastAsia="Calibri" w:hAnsi="Calibri" w:cs="Calibri"/>
                <w:sz w:val="20"/>
                <w:szCs w:val="20"/>
              </w:rPr>
              <w:t>β10</w:t>
            </w:r>
          </w:p>
        </w:tc>
      </w:tr>
    </w:tbl>
    <w:p w14:paraId="7F904DC2" w14:textId="3A40D3AD" w:rsidR="00745628" w:rsidRDefault="003D3F4A">
      <w:pPr>
        <w:rPr>
          <w:b/>
          <w:sz w:val="28"/>
          <w:szCs w:val="28"/>
        </w:rPr>
      </w:pPr>
      <w:r>
        <w:br w:type="page"/>
      </w:r>
      <w:r>
        <w:rPr>
          <w:b/>
          <w:sz w:val="28"/>
          <w:szCs w:val="28"/>
        </w:rPr>
        <w:lastRenderedPageBreak/>
        <w:t>2. Supplementary results</w:t>
      </w:r>
    </w:p>
    <w:p w14:paraId="5E041066" w14:textId="77777777" w:rsidR="00745628" w:rsidRDefault="00745628">
      <w:pPr>
        <w:rPr>
          <w:b/>
        </w:rPr>
      </w:pPr>
    </w:p>
    <w:p w14:paraId="5CF5FBE2" w14:textId="77777777" w:rsidR="00745628" w:rsidRPr="00921112" w:rsidRDefault="003D3F4A">
      <w:pPr>
        <w:rPr>
          <w:rFonts w:asciiTheme="majorHAnsi" w:hAnsiTheme="majorHAnsi" w:cstheme="majorHAnsi"/>
          <w:b/>
          <w:sz w:val="24"/>
          <w:szCs w:val="24"/>
        </w:rPr>
      </w:pPr>
      <w:r w:rsidRPr="00921112">
        <w:rPr>
          <w:rFonts w:asciiTheme="majorHAnsi" w:hAnsiTheme="majorHAnsi" w:cstheme="majorHAnsi"/>
          <w:b/>
          <w:sz w:val="24"/>
          <w:szCs w:val="24"/>
        </w:rPr>
        <w:t>2.1 Demographic data in all ON cases and all MS cases by end of cumulative follow-up</w:t>
      </w:r>
    </w:p>
    <w:p w14:paraId="63CCFD58" w14:textId="77777777" w:rsidR="00745628" w:rsidRPr="00921112" w:rsidRDefault="00745628">
      <w:pPr>
        <w:rPr>
          <w:rFonts w:asciiTheme="majorHAnsi" w:hAnsiTheme="majorHAnsi" w:cstheme="majorHAnsi"/>
          <w:b/>
          <w:sz w:val="24"/>
          <w:szCs w:val="24"/>
        </w:rPr>
      </w:pPr>
    </w:p>
    <w:p w14:paraId="4A1FF68E" w14:textId="77777777" w:rsidR="00745628" w:rsidRPr="00DA3D11" w:rsidRDefault="003D3F4A">
      <w:pPr>
        <w:rPr>
          <w:rFonts w:asciiTheme="majorHAnsi" w:eastAsia="Roboto" w:hAnsiTheme="majorHAnsi" w:cstheme="majorHAnsi"/>
          <w:b/>
          <w:sz w:val="24"/>
          <w:szCs w:val="24"/>
        </w:rPr>
      </w:pPr>
      <w:proofErr w:type="spellStart"/>
      <w:r w:rsidRPr="00921112">
        <w:rPr>
          <w:rFonts w:asciiTheme="majorHAnsi" w:hAnsiTheme="majorHAnsi" w:cstheme="majorHAnsi"/>
          <w:b/>
          <w:sz w:val="24"/>
          <w:szCs w:val="24"/>
        </w:rPr>
        <w:t>eTable</w:t>
      </w:r>
      <w:proofErr w:type="spellEnd"/>
      <w:r w:rsidRPr="00921112">
        <w:rPr>
          <w:rFonts w:asciiTheme="majorHAnsi" w:hAnsiTheme="majorHAnsi" w:cstheme="majorHAnsi"/>
          <w:b/>
          <w:sz w:val="24"/>
          <w:szCs w:val="24"/>
        </w:rPr>
        <w:t xml:space="preserve"> 5:</w:t>
      </w:r>
      <w:r w:rsidRPr="00921112">
        <w:rPr>
          <w:rFonts w:asciiTheme="majorHAnsi" w:eastAsia="Roboto" w:hAnsiTheme="majorHAnsi" w:cstheme="majorHAnsi"/>
          <w:b/>
          <w:sz w:val="24"/>
          <w:szCs w:val="24"/>
          <w:highlight w:val="white"/>
        </w:rPr>
        <w:t xml:space="preserve"> </w:t>
      </w:r>
      <w:r w:rsidRPr="00921112">
        <w:rPr>
          <w:rFonts w:asciiTheme="majorHAnsi" w:hAnsiTheme="majorHAnsi" w:cstheme="majorHAnsi"/>
          <w:b/>
          <w:sz w:val="24"/>
          <w:szCs w:val="24"/>
        </w:rPr>
        <w:t>​​</w:t>
      </w:r>
      <w:r w:rsidRPr="00487B2D">
        <w:rPr>
          <w:rFonts w:asciiTheme="majorHAnsi" w:eastAsia="Roboto" w:hAnsiTheme="majorHAnsi" w:cstheme="majorHAnsi"/>
          <w:bCs/>
          <w:sz w:val="24"/>
          <w:szCs w:val="24"/>
          <w:highlight w:val="white"/>
        </w:rPr>
        <w:t xml:space="preserve">Demographic data for all cases of ON, subdivided into MS and non-MS ON at end </w:t>
      </w:r>
      <w:r w:rsidRPr="00DA3D11">
        <w:rPr>
          <w:rFonts w:asciiTheme="majorHAnsi" w:eastAsia="Roboto" w:hAnsiTheme="majorHAnsi" w:cstheme="majorHAnsi"/>
          <w:bCs/>
          <w:sz w:val="24"/>
          <w:szCs w:val="24"/>
        </w:rPr>
        <w:t xml:space="preserve">of 20.4 years (IQR 12.1–31.6) cumulative follow-up </w:t>
      </w:r>
    </w:p>
    <w:p w14:paraId="47427A68" w14:textId="77777777" w:rsidR="00745628" w:rsidRDefault="00745628">
      <w:pPr>
        <w:rPr>
          <w:rFonts w:ascii="Roboto" w:eastAsia="Roboto" w:hAnsi="Roboto" w:cs="Roboto"/>
          <w:b/>
          <w:sz w:val="20"/>
          <w:szCs w:val="20"/>
          <w:highlight w:val="white"/>
        </w:rPr>
      </w:pPr>
    </w:p>
    <w:p w14:paraId="5C5EB2EF" w14:textId="77777777" w:rsidR="00745628" w:rsidRDefault="00745628">
      <w:pPr>
        <w:rPr>
          <w:rFonts w:ascii="Roboto" w:eastAsia="Roboto" w:hAnsi="Roboto" w:cs="Roboto"/>
          <w:b/>
          <w:sz w:val="20"/>
          <w:szCs w:val="20"/>
          <w:highlight w:val="white"/>
        </w:rPr>
      </w:pPr>
    </w:p>
    <w:tbl>
      <w:tblPr>
        <w:tblStyle w:val="GridTable1Light"/>
        <w:tblW w:w="0" w:type="auto"/>
        <w:tblLook w:val="0600" w:firstRow="0" w:lastRow="0" w:firstColumn="0" w:lastColumn="0" w:noHBand="1" w:noVBand="1"/>
      </w:tblPr>
      <w:tblGrid>
        <w:gridCol w:w="5131"/>
        <w:gridCol w:w="1998"/>
        <w:gridCol w:w="1890"/>
      </w:tblGrid>
      <w:tr w:rsidR="00745628" w14:paraId="01D27630" w14:textId="77777777" w:rsidTr="00921112">
        <w:trPr>
          <w:trHeight w:val="315"/>
        </w:trPr>
        <w:tc>
          <w:tcPr>
            <w:tcW w:w="0" w:type="auto"/>
          </w:tcPr>
          <w:p w14:paraId="38035BC8" w14:textId="77777777" w:rsidR="00745628" w:rsidRDefault="003D3F4A">
            <w:pPr>
              <w:widowControl w:val="0"/>
              <w:rPr>
                <w:rFonts w:ascii="Calibri" w:eastAsia="Calibri" w:hAnsi="Calibri" w:cs="Calibri"/>
                <w:sz w:val="20"/>
                <w:szCs w:val="20"/>
              </w:rPr>
            </w:pPr>
            <w:r>
              <w:rPr>
                <w:rFonts w:ascii="Calibri" w:eastAsia="Calibri" w:hAnsi="Calibri" w:cs="Calibri"/>
                <w:b/>
                <w:sz w:val="20"/>
                <w:szCs w:val="20"/>
              </w:rPr>
              <w:t>Characteristic</w:t>
            </w:r>
          </w:p>
        </w:tc>
        <w:tc>
          <w:tcPr>
            <w:tcW w:w="0" w:type="auto"/>
          </w:tcPr>
          <w:p w14:paraId="73E4E324" w14:textId="77777777" w:rsidR="00745628" w:rsidRDefault="003D3F4A">
            <w:pPr>
              <w:widowControl w:val="0"/>
              <w:rPr>
                <w:rFonts w:ascii="Calibri" w:eastAsia="Calibri" w:hAnsi="Calibri" w:cs="Calibri"/>
                <w:sz w:val="20"/>
                <w:szCs w:val="20"/>
              </w:rPr>
            </w:pPr>
            <w:r>
              <w:rPr>
                <w:rFonts w:ascii="Calibri" w:eastAsia="Calibri" w:hAnsi="Calibri" w:cs="Calibri"/>
                <w:b/>
                <w:sz w:val="20"/>
                <w:szCs w:val="20"/>
              </w:rPr>
              <w:t>All MS-ON</w:t>
            </w:r>
          </w:p>
        </w:tc>
        <w:tc>
          <w:tcPr>
            <w:tcW w:w="0" w:type="auto"/>
          </w:tcPr>
          <w:p w14:paraId="2EEAD3F7" w14:textId="77777777" w:rsidR="00745628" w:rsidRPr="000F04FC" w:rsidRDefault="003D3F4A">
            <w:pPr>
              <w:widowControl w:val="0"/>
              <w:rPr>
                <w:rFonts w:ascii="Calibri" w:eastAsia="Calibri" w:hAnsi="Calibri" w:cs="Calibri"/>
                <w:sz w:val="20"/>
                <w:szCs w:val="20"/>
              </w:rPr>
            </w:pPr>
            <w:r w:rsidRPr="000F04FC">
              <w:rPr>
                <w:rFonts w:ascii="Calibri" w:eastAsia="Calibri" w:hAnsi="Calibri" w:cs="Calibri"/>
                <w:b/>
                <w:color w:val="000000" w:themeColor="text1"/>
                <w:sz w:val="20"/>
                <w:szCs w:val="20"/>
              </w:rPr>
              <w:t>ON without MS</w:t>
            </w:r>
          </w:p>
        </w:tc>
      </w:tr>
      <w:tr w:rsidR="00745628" w14:paraId="669A0B56" w14:textId="77777777" w:rsidTr="00921112">
        <w:trPr>
          <w:trHeight w:val="315"/>
        </w:trPr>
        <w:tc>
          <w:tcPr>
            <w:tcW w:w="0" w:type="auto"/>
          </w:tcPr>
          <w:p w14:paraId="020CBF8C"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Study participants (n)</w:t>
            </w:r>
          </w:p>
        </w:tc>
        <w:tc>
          <w:tcPr>
            <w:tcW w:w="0" w:type="auto"/>
          </w:tcPr>
          <w:p w14:paraId="3E1D0281"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266</w:t>
            </w:r>
          </w:p>
        </w:tc>
        <w:tc>
          <w:tcPr>
            <w:tcW w:w="0" w:type="auto"/>
          </w:tcPr>
          <w:p w14:paraId="79F5D284"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421</w:t>
            </w:r>
          </w:p>
        </w:tc>
      </w:tr>
      <w:tr w:rsidR="00745628" w14:paraId="1F3EAAC7" w14:textId="77777777" w:rsidTr="00921112">
        <w:trPr>
          <w:trHeight w:val="315"/>
        </w:trPr>
        <w:tc>
          <w:tcPr>
            <w:tcW w:w="0" w:type="auto"/>
          </w:tcPr>
          <w:p w14:paraId="3EB1C5F9"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Of which white (%)</w:t>
            </w:r>
          </w:p>
        </w:tc>
        <w:tc>
          <w:tcPr>
            <w:tcW w:w="0" w:type="auto"/>
          </w:tcPr>
          <w:p w14:paraId="4504B23B"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224 (84.21)</w:t>
            </w:r>
          </w:p>
        </w:tc>
        <w:tc>
          <w:tcPr>
            <w:tcW w:w="0" w:type="auto"/>
          </w:tcPr>
          <w:p w14:paraId="603653EE"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359 (85.27)</w:t>
            </w:r>
          </w:p>
        </w:tc>
      </w:tr>
      <w:tr w:rsidR="00745628" w14:paraId="7324400D" w14:textId="77777777" w:rsidTr="00921112">
        <w:trPr>
          <w:trHeight w:val="315"/>
        </w:trPr>
        <w:tc>
          <w:tcPr>
            <w:tcW w:w="0" w:type="auto"/>
          </w:tcPr>
          <w:p w14:paraId="422A5B8D" w14:textId="77777777" w:rsidR="00745628" w:rsidRDefault="00745628">
            <w:pPr>
              <w:widowControl w:val="0"/>
              <w:rPr>
                <w:rFonts w:ascii="Calibri" w:eastAsia="Calibri" w:hAnsi="Calibri" w:cs="Calibri"/>
                <w:sz w:val="20"/>
                <w:szCs w:val="20"/>
              </w:rPr>
            </w:pPr>
          </w:p>
        </w:tc>
        <w:tc>
          <w:tcPr>
            <w:tcW w:w="0" w:type="auto"/>
          </w:tcPr>
          <w:p w14:paraId="6E070018" w14:textId="77777777" w:rsidR="00745628" w:rsidRDefault="00745628">
            <w:pPr>
              <w:widowControl w:val="0"/>
              <w:rPr>
                <w:rFonts w:ascii="Calibri" w:eastAsia="Calibri" w:hAnsi="Calibri" w:cs="Calibri"/>
                <w:sz w:val="20"/>
                <w:szCs w:val="20"/>
              </w:rPr>
            </w:pPr>
          </w:p>
        </w:tc>
        <w:tc>
          <w:tcPr>
            <w:tcW w:w="0" w:type="auto"/>
          </w:tcPr>
          <w:p w14:paraId="1D9B8AB0" w14:textId="77777777" w:rsidR="00745628" w:rsidRDefault="00745628">
            <w:pPr>
              <w:widowControl w:val="0"/>
              <w:rPr>
                <w:rFonts w:ascii="Calibri" w:eastAsia="Calibri" w:hAnsi="Calibri" w:cs="Calibri"/>
                <w:sz w:val="20"/>
                <w:szCs w:val="20"/>
              </w:rPr>
            </w:pPr>
          </w:p>
        </w:tc>
      </w:tr>
      <w:tr w:rsidR="00745628" w14:paraId="31D906A3" w14:textId="77777777" w:rsidTr="00921112">
        <w:trPr>
          <w:trHeight w:val="435"/>
        </w:trPr>
        <w:tc>
          <w:tcPr>
            <w:tcW w:w="0" w:type="auto"/>
          </w:tcPr>
          <w:p w14:paraId="50BA22D1"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Mean age at UKBB enrolment (SD, range)</w:t>
            </w:r>
          </w:p>
        </w:tc>
        <w:tc>
          <w:tcPr>
            <w:tcW w:w="0" w:type="auto"/>
          </w:tcPr>
          <w:p w14:paraId="0FD67B94"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54 (48-59, 40 to 69)</w:t>
            </w:r>
          </w:p>
        </w:tc>
        <w:tc>
          <w:tcPr>
            <w:tcW w:w="0" w:type="auto"/>
          </w:tcPr>
          <w:p w14:paraId="324F9377"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58 (51-63, 40 to 70)</w:t>
            </w:r>
          </w:p>
        </w:tc>
      </w:tr>
      <w:tr w:rsidR="00745628" w14:paraId="50462340" w14:textId="77777777" w:rsidTr="00921112">
        <w:trPr>
          <w:trHeight w:val="315"/>
        </w:trPr>
        <w:tc>
          <w:tcPr>
            <w:tcW w:w="0" w:type="auto"/>
          </w:tcPr>
          <w:p w14:paraId="6DE05CD9"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n Females (F:M)</w:t>
            </w:r>
          </w:p>
        </w:tc>
        <w:tc>
          <w:tcPr>
            <w:tcW w:w="0" w:type="auto"/>
          </w:tcPr>
          <w:p w14:paraId="5356F587"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206 (3.43)</w:t>
            </w:r>
          </w:p>
        </w:tc>
        <w:tc>
          <w:tcPr>
            <w:tcW w:w="0" w:type="auto"/>
          </w:tcPr>
          <w:p w14:paraId="4A163042"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252 (1.49)</w:t>
            </w:r>
          </w:p>
        </w:tc>
      </w:tr>
      <w:tr w:rsidR="00745628" w14:paraId="7A182E4C" w14:textId="77777777" w:rsidTr="00921112">
        <w:trPr>
          <w:trHeight w:val="300"/>
        </w:trPr>
        <w:tc>
          <w:tcPr>
            <w:tcW w:w="0" w:type="auto"/>
          </w:tcPr>
          <w:p w14:paraId="2DC32ED6" w14:textId="77777777" w:rsidR="00745628" w:rsidRDefault="00745628">
            <w:pPr>
              <w:widowControl w:val="0"/>
              <w:rPr>
                <w:rFonts w:ascii="Calibri" w:eastAsia="Calibri" w:hAnsi="Calibri" w:cs="Calibri"/>
                <w:sz w:val="20"/>
                <w:szCs w:val="20"/>
              </w:rPr>
            </w:pPr>
          </w:p>
        </w:tc>
        <w:tc>
          <w:tcPr>
            <w:tcW w:w="0" w:type="auto"/>
          </w:tcPr>
          <w:p w14:paraId="33E88064" w14:textId="77777777" w:rsidR="00745628" w:rsidRDefault="00745628">
            <w:pPr>
              <w:widowControl w:val="0"/>
              <w:rPr>
                <w:rFonts w:ascii="Calibri" w:eastAsia="Calibri" w:hAnsi="Calibri" w:cs="Calibri"/>
                <w:sz w:val="20"/>
                <w:szCs w:val="20"/>
              </w:rPr>
            </w:pPr>
          </w:p>
        </w:tc>
        <w:tc>
          <w:tcPr>
            <w:tcW w:w="0" w:type="auto"/>
          </w:tcPr>
          <w:p w14:paraId="79923C17" w14:textId="77777777" w:rsidR="00745628" w:rsidRDefault="00745628">
            <w:pPr>
              <w:widowControl w:val="0"/>
              <w:rPr>
                <w:rFonts w:ascii="Calibri" w:eastAsia="Calibri" w:hAnsi="Calibri" w:cs="Calibri"/>
                <w:sz w:val="20"/>
                <w:szCs w:val="20"/>
              </w:rPr>
            </w:pPr>
          </w:p>
        </w:tc>
      </w:tr>
      <w:tr w:rsidR="00745628" w14:paraId="673365AA" w14:textId="77777777" w:rsidTr="00921112">
        <w:trPr>
          <w:trHeight w:val="480"/>
        </w:trPr>
        <w:tc>
          <w:tcPr>
            <w:tcW w:w="0" w:type="auto"/>
          </w:tcPr>
          <w:p w14:paraId="0CB501D7"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ON diagnosed between 18 and 50</w:t>
            </w:r>
          </w:p>
        </w:tc>
        <w:tc>
          <w:tcPr>
            <w:tcW w:w="0" w:type="auto"/>
          </w:tcPr>
          <w:p w14:paraId="17143BB2"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197 (74.1)</w:t>
            </w:r>
          </w:p>
        </w:tc>
        <w:tc>
          <w:tcPr>
            <w:tcW w:w="0" w:type="auto"/>
          </w:tcPr>
          <w:p w14:paraId="7E42E40B"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231 (54.9)</w:t>
            </w:r>
          </w:p>
        </w:tc>
      </w:tr>
      <w:tr w:rsidR="00745628" w14:paraId="2A8B6470" w14:textId="77777777" w:rsidTr="00921112">
        <w:trPr>
          <w:trHeight w:val="315"/>
        </w:trPr>
        <w:tc>
          <w:tcPr>
            <w:tcW w:w="0" w:type="auto"/>
          </w:tcPr>
          <w:p w14:paraId="39D02BB6" w14:textId="77777777" w:rsidR="00745628" w:rsidRDefault="00745628">
            <w:pPr>
              <w:widowControl w:val="0"/>
              <w:rPr>
                <w:rFonts w:ascii="Calibri" w:eastAsia="Calibri" w:hAnsi="Calibri" w:cs="Calibri"/>
                <w:sz w:val="20"/>
                <w:szCs w:val="20"/>
              </w:rPr>
            </w:pPr>
          </w:p>
        </w:tc>
        <w:tc>
          <w:tcPr>
            <w:tcW w:w="0" w:type="auto"/>
          </w:tcPr>
          <w:p w14:paraId="0229AFC0" w14:textId="77777777" w:rsidR="00745628" w:rsidRDefault="00745628">
            <w:pPr>
              <w:widowControl w:val="0"/>
              <w:rPr>
                <w:rFonts w:ascii="Calibri" w:eastAsia="Calibri" w:hAnsi="Calibri" w:cs="Calibri"/>
                <w:sz w:val="20"/>
                <w:szCs w:val="20"/>
              </w:rPr>
            </w:pPr>
          </w:p>
        </w:tc>
        <w:tc>
          <w:tcPr>
            <w:tcW w:w="0" w:type="auto"/>
          </w:tcPr>
          <w:p w14:paraId="144808EF" w14:textId="77777777" w:rsidR="00745628" w:rsidRDefault="00745628">
            <w:pPr>
              <w:widowControl w:val="0"/>
              <w:rPr>
                <w:rFonts w:ascii="Calibri" w:eastAsia="Calibri" w:hAnsi="Calibri" w:cs="Calibri"/>
                <w:sz w:val="20"/>
                <w:szCs w:val="20"/>
              </w:rPr>
            </w:pPr>
          </w:p>
        </w:tc>
      </w:tr>
      <w:tr w:rsidR="00745628" w14:paraId="19668D12" w14:textId="77777777" w:rsidTr="00921112">
        <w:trPr>
          <w:trHeight w:val="315"/>
        </w:trPr>
        <w:tc>
          <w:tcPr>
            <w:tcW w:w="0" w:type="auto"/>
          </w:tcPr>
          <w:p w14:paraId="4098DC3A" w14:textId="042BD2C3" w:rsidR="00745628" w:rsidRDefault="003D3F4A">
            <w:pPr>
              <w:widowControl w:val="0"/>
              <w:rPr>
                <w:rFonts w:ascii="Calibri" w:eastAsia="Calibri" w:hAnsi="Calibri" w:cs="Calibri"/>
                <w:sz w:val="20"/>
                <w:szCs w:val="20"/>
              </w:rPr>
            </w:pPr>
            <w:r>
              <w:rPr>
                <w:rFonts w:ascii="Calibri" w:eastAsia="Calibri" w:hAnsi="Calibri" w:cs="Calibri"/>
                <w:sz w:val="20"/>
                <w:szCs w:val="20"/>
              </w:rPr>
              <w:t>Mean MS-GRS (</w:t>
            </w:r>
            <w:r w:rsidR="006C494E">
              <w:rPr>
                <w:rFonts w:ascii="Calibri" w:eastAsia="Calibri" w:hAnsi="Calibri" w:cs="Calibri"/>
                <w:sz w:val="20"/>
                <w:szCs w:val="20"/>
              </w:rPr>
              <w:t>SD</w:t>
            </w:r>
            <w:r>
              <w:rPr>
                <w:rFonts w:ascii="Calibri" w:eastAsia="Calibri" w:hAnsi="Calibri" w:cs="Calibri"/>
                <w:sz w:val="20"/>
                <w:szCs w:val="20"/>
              </w:rPr>
              <w:t>)</w:t>
            </w:r>
          </w:p>
        </w:tc>
        <w:tc>
          <w:tcPr>
            <w:tcW w:w="0" w:type="auto"/>
          </w:tcPr>
          <w:p w14:paraId="4345781C"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2.66 (1.15)</w:t>
            </w:r>
          </w:p>
        </w:tc>
        <w:tc>
          <w:tcPr>
            <w:tcW w:w="0" w:type="auto"/>
          </w:tcPr>
          <w:p w14:paraId="5B1D983F"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3.02 (1.30)</w:t>
            </w:r>
          </w:p>
        </w:tc>
      </w:tr>
      <w:tr w:rsidR="00745628" w14:paraId="5291F778" w14:textId="77777777" w:rsidTr="00921112">
        <w:trPr>
          <w:trHeight w:val="315"/>
        </w:trPr>
        <w:tc>
          <w:tcPr>
            <w:tcW w:w="0" w:type="auto"/>
          </w:tcPr>
          <w:p w14:paraId="0E3E9966" w14:textId="77777777" w:rsidR="00745628" w:rsidRDefault="00745628">
            <w:pPr>
              <w:widowControl w:val="0"/>
              <w:rPr>
                <w:rFonts w:ascii="Calibri" w:eastAsia="Calibri" w:hAnsi="Calibri" w:cs="Calibri"/>
                <w:sz w:val="20"/>
                <w:szCs w:val="20"/>
              </w:rPr>
            </w:pPr>
          </w:p>
        </w:tc>
        <w:tc>
          <w:tcPr>
            <w:tcW w:w="0" w:type="auto"/>
          </w:tcPr>
          <w:p w14:paraId="128F97D4" w14:textId="77777777" w:rsidR="00745628" w:rsidRDefault="00745628">
            <w:pPr>
              <w:widowControl w:val="0"/>
              <w:rPr>
                <w:rFonts w:ascii="Calibri" w:eastAsia="Calibri" w:hAnsi="Calibri" w:cs="Calibri"/>
                <w:sz w:val="20"/>
                <w:szCs w:val="20"/>
              </w:rPr>
            </w:pPr>
          </w:p>
        </w:tc>
        <w:tc>
          <w:tcPr>
            <w:tcW w:w="0" w:type="auto"/>
          </w:tcPr>
          <w:p w14:paraId="29C05537" w14:textId="77777777" w:rsidR="00745628" w:rsidRDefault="00745628">
            <w:pPr>
              <w:widowControl w:val="0"/>
              <w:rPr>
                <w:rFonts w:ascii="Calibri" w:eastAsia="Calibri" w:hAnsi="Calibri" w:cs="Calibri"/>
                <w:sz w:val="20"/>
                <w:szCs w:val="20"/>
              </w:rPr>
            </w:pPr>
          </w:p>
        </w:tc>
      </w:tr>
      <w:tr w:rsidR="00745628" w14:paraId="008DCBA8" w14:textId="77777777" w:rsidTr="00921112">
        <w:trPr>
          <w:trHeight w:val="315"/>
        </w:trPr>
        <w:tc>
          <w:tcPr>
            <w:tcW w:w="0" w:type="auto"/>
          </w:tcPr>
          <w:p w14:paraId="44CFA44A" w14:textId="77777777" w:rsidR="00745628" w:rsidRDefault="003D3F4A">
            <w:pPr>
              <w:widowControl w:val="0"/>
              <w:rPr>
                <w:rFonts w:ascii="Calibri" w:eastAsia="Calibri" w:hAnsi="Calibri" w:cs="Calibri"/>
                <w:sz w:val="20"/>
                <w:szCs w:val="20"/>
              </w:rPr>
            </w:pPr>
            <w:r>
              <w:rPr>
                <w:rFonts w:ascii="Calibri" w:eastAsia="Calibri" w:hAnsi="Calibri" w:cs="Calibri"/>
                <w:b/>
                <w:sz w:val="20"/>
                <w:szCs w:val="20"/>
              </w:rPr>
              <w:t>Ever smoked</w:t>
            </w:r>
          </w:p>
        </w:tc>
        <w:tc>
          <w:tcPr>
            <w:tcW w:w="0" w:type="auto"/>
          </w:tcPr>
          <w:p w14:paraId="6CDE81B9" w14:textId="77777777" w:rsidR="00745628" w:rsidRDefault="00745628">
            <w:pPr>
              <w:widowControl w:val="0"/>
              <w:rPr>
                <w:rFonts w:ascii="Calibri" w:eastAsia="Calibri" w:hAnsi="Calibri" w:cs="Calibri"/>
                <w:sz w:val="20"/>
                <w:szCs w:val="20"/>
              </w:rPr>
            </w:pPr>
          </w:p>
        </w:tc>
        <w:tc>
          <w:tcPr>
            <w:tcW w:w="0" w:type="auto"/>
          </w:tcPr>
          <w:p w14:paraId="2F23840E" w14:textId="77777777" w:rsidR="00745628" w:rsidRDefault="00745628">
            <w:pPr>
              <w:widowControl w:val="0"/>
              <w:rPr>
                <w:rFonts w:ascii="Calibri" w:eastAsia="Calibri" w:hAnsi="Calibri" w:cs="Calibri"/>
                <w:sz w:val="20"/>
                <w:szCs w:val="20"/>
              </w:rPr>
            </w:pPr>
          </w:p>
        </w:tc>
      </w:tr>
      <w:tr w:rsidR="00745628" w14:paraId="4D3CC316" w14:textId="77777777" w:rsidTr="00921112">
        <w:trPr>
          <w:trHeight w:val="315"/>
        </w:trPr>
        <w:tc>
          <w:tcPr>
            <w:tcW w:w="0" w:type="auto"/>
          </w:tcPr>
          <w:p w14:paraId="5ACA92D8"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No</w:t>
            </w:r>
          </w:p>
        </w:tc>
        <w:tc>
          <w:tcPr>
            <w:tcW w:w="0" w:type="auto"/>
          </w:tcPr>
          <w:p w14:paraId="287045C2"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124 (46.62)</w:t>
            </w:r>
          </w:p>
        </w:tc>
        <w:tc>
          <w:tcPr>
            <w:tcW w:w="0" w:type="auto"/>
          </w:tcPr>
          <w:p w14:paraId="7630E7E2"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209 (49.64)</w:t>
            </w:r>
          </w:p>
        </w:tc>
      </w:tr>
      <w:tr w:rsidR="00745628" w14:paraId="1E8D35C1" w14:textId="77777777" w:rsidTr="00921112">
        <w:trPr>
          <w:trHeight w:val="315"/>
        </w:trPr>
        <w:tc>
          <w:tcPr>
            <w:tcW w:w="0" w:type="auto"/>
          </w:tcPr>
          <w:p w14:paraId="2F14F1BE"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Yes</w:t>
            </w:r>
          </w:p>
        </w:tc>
        <w:tc>
          <w:tcPr>
            <w:tcW w:w="0" w:type="auto"/>
          </w:tcPr>
          <w:p w14:paraId="518ADC31"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140 (52.63)</w:t>
            </w:r>
          </w:p>
        </w:tc>
        <w:tc>
          <w:tcPr>
            <w:tcW w:w="0" w:type="auto"/>
          </w:tcPr>
          <w:p w14:paraId="572E194B"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207 (49.17)</w:t>
            </w:r>
          </w:p>
        </w:tc>
      </w:tr>
      <w:tr w:rsidR="00745628" w14:paraId="531EAD55" w14:textId="77777777" w:rsidTr="00921112">
        <w:trPr>
          <w:trHeight w:val="315"/>
        </w:trPr>
        <w:tc>
          <w:tcPr>
            <w:tcW w:w="0" w:type="auto"/>
          </w:tcPr>
          <w:p w14:paraId="2A53E8FC"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Missing data</w:t>
            </w:r>
          </w:p>
        </w:tc>
        <w:tc>
          <w:tcPr>
            <w:tcW w:w="0" w:type="auto"/>
          </w:tcPr>
          <w:p w14:paraId="701DC40A"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2 (0.75)</w:t>
            </w:r>
          </w:p>
        </w:tc>
        <w:tc>
          <w:tcPr>
            <w:tcW w:w="0" w:type="auto"/>
          </w:tcPr>
          <w:p w14:paraId="40F6B230"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5 (1.19)</w:t>
            </w:r>
          </w:p>
        </w:tc>
      </w:tr>
      <w:tr w:rsidR="00745628" w14:paraId="0D1CB18D" w14:textId="77777777" w:rsidTr="00921112">
        <w:trPr>
          <w:trHeight w:val="315"/>
        </w:trPr>
        <w:tc>
          <w:tcPr>
            <w:tcW w:w="0" w:type="auto"/>
          </w:tcPr>
          <w:p w14:paraId="5AEC842C" w14:textId="77777777" w:rsidR="00745628" w:rsidRDefault="00745628">
            <w:pPr>
              <w:widowControl w:val="0"/>
              <w:rPr>
                <w:rFonts w:ascii="Calibri" w:eastAsia="Calibri" w:hAnsi="Calibri" w:cs="Calibri"/>
                <w:sz w:val="20"/>
                <w:szCs w:val="20"/>
              </w:rPr>
            </w:pPr>
          </w:p>
        </w:tc>
        <w:tc>
          <w:tcPr>
            <w:tcW w:w="0" w:type="auto"/>
          </w:tcPr>
          <w:p w14:paraId="3E977436" w14:textId="77777777" w:rsidR="00745628" w:rsidRDefault="00745628">
            <w:pPr>
              <w:widowControl w:val="0"/>
              <w:rPr>
                <w:rFonts w:ascii="Calibri" w:eastAsia="Calibri" w:hAnsi="Calibri" w:cs="Calibri"/>
                <w:sz w:val="20"/>
                <w:szCs w:val="20"/>
              </w:rPr>
            </w:pPr>
          </w:p>
        </w:tc>
        <w:tc>
          <w:tcPr>
            <w:tcW w:w="0" w:type="auto"/>
          </w:tcPr>
          <w:p w14:paraId="5352087E" w14:textId="77777777" w:rsidR="00745628" w:rsidRDefault="00745628">
            <w:pPr>
              <w:widowControl w:val="0"/>
              <w:rPr>
                <w:rFonts w:ascii="Calibri" w:eastAsia="Calibri" w:hAnsi="Calibri" w:cs="Calibri"/>
                <w:sz w:val="20"/>
                <w:szCs w:val="20"/>
              </w:rPr>
            </w:pPr>
          </w:p>
        </w:tc>
      </w:tr>
      <w:tr w:rsidR="00745628" w14:paraId="25868782" w14:textId="77777777" w:rsidTr="00921112">
        <w:trPr>
          <w:trHeight w:val="315"/>
        </w:trPr>
        <w:tc>
          <w:tcPr>
            <w:tcW w:w="0" w:type="auto"/>
          </w:tcPr>
          <w:p w14:paraId="20D437A8" w14:textId="77777777" w:rsidR="00745628" w:rsidRDefault="003D3F4A">
            <w:pPr>
              <w:widowControl w:val="0"/>
              <w:rPr>
                <w:rFonts w:ascii="Calibri" w:eastAsia="Calibri" w:hAnsi="Calibri" w:cs="Calibri"/>
                <w:b/>
                <w:sz w:val="20"/>
                <w:szCs w:val="20"/>
              </w:rPr>
            </w:pPr>
            <w:r>
              <w:rPr>
                <w:rFonts w:ascii="Calibri" w:eastAsia="Calibri" w:hAnsi="Calibri" w:cs="Calibri"/>
                <w:b/>
                <w:sz w:val="20"/>
                <w:szCs w:val="20"/>
              </w:rPr>
              <w:t>Serum 25-hydroxyvitamin D level at baseline assessment</w:t>
            </w:r>
          </w:p>
        </w:tc>
        <w:tc>
          <w:tcPr>
            <w:tcW w:w="0" w:type="auto"/>
          </w:tcPr>
          <w:p w14:paraId="0867DBCF" w14:textId="77777777" w:rsidR="00745628" w:rsidRDefault="00745628">
            <w:pPr>
              <w:widowControl w:val="0"/>
              <w:rPr>
                <w:rFonts w:ascii="Calibri" w:eastAsia="Calibri" w:hAnsi="Calibri" w:cs="Calibri"/>
                <w:sz w:val="20"/>
                <w:szCs w:val="20"/>
              </w:rPr>
            </w:pPr>
          </w:p>
        </w:tc>
        <w:tc>
          <w:tcPr>
            <w:tcW w:w="0" w:type="auto"/>
          </w:tcPr>
          <w:p w14:paraId="13685B62" w14:textId="77777777" w:rsidR="00745628" w:rsidRDefault="00745628">
            <w:pPr>
              <w:widowControl w:val="0"/>
              <w:rPr>
                <w:rFonts w:ascii="Calibri" w:eastAsia="Calibri" w:hAnsi="Calibri" w:cs="Calibri"/>
                <w:sz w:val="20"/>
                <w:szCs w:val="20"/>
              </w:rPr>
            </w:pPr>
          </w:p>
        </w:tc>
      </w:tr>
      <w:tr w:rsidR="00745628" w14:paraId="6F2E188E" w14:textId="77777777" w:rsidTr="00921112">
        <w:trPr>
          <w:trHeight w:val="315"/>
        </w:trPr>
        <w:tc>
          <w:tcPr>
            <w:tcW w:w="0" w:type="auto"/>
          </w:tcPr>
          <w:p w14:paraId="350955F4"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Sufficient (&gt; 50 nmol/L)</w:t>
            </w:r>
          </w:p>
        </w:tc>
        <w:tc>
          <w:tcPr>
            <w:tcW w:w="0" w:type="auto"/>
          </w:tcPr>
          <w:p w14:paraId="42332F4F"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88 (33.1)</w:t>
            </w:r>
          </w:p>
        </w:tc>
        <w:tc>
          <w:tcPr>
            <w:tcW w:w="0" w:type="auto"/>
          </w:tcPr>
          <w:p w14:paraId="40AAAFFB"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139 (33.0)</w:t>
            </w:r>
          </w:p>
        </w:tc>
      </w:tr>
      <w:tr w:rsidR="00745628" w14:paraId="44961D2E" w14:textId="77777777" w:rsidTr="00921112">
        <w:trPr>
          <w:trHeight w:val="315"/>
        </w:trPr>
        <w:tc>
          <w:tcPr>
            <w:tcW w:w="0" w:type="auto"/>
          </w:tcPr>
          <w:p w14:paraId="567100C3" w14:textId="77777777" w:rsidR="00745628" w:rsidRDefault="003D3F4A">
            <w:pPr>
              <w:widowControl w:val="0"/>
              <w:rPr>
                <w:rFonts w:ascii="Calibri" w:eastAsia="Calibri" w:hAnsi="Calibri" w:cs="Calibri"/>
                <w:sz w:val="20"/>
                <w:szCs w:val="20"/>
              </w:rPr>
            </w:pPr>
            <w:r>
              <w:rPr>
                <w:rFonts w:ascii="Calibri" w:eastAsia="Calibri" w:hAnsi="Calibri" w:cs="Calibri"/>
                <w:color w:val="333333"/>
                <w:sz w:val="20"/>
                <w:szCs w:val="20"/>
              </w:rPr>
              <w:t>Insufficient (25-50 nmol/L)</w:t>
            </w:r>
          </w:p>
        </w:tc>
        <w:tc>
          <w:tcPr>
            <w:tcW w:w="0" w:type="auto"/>
          </w:tcPr>
          <w:p w14:paraId="48371860"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98 (36.8)</w:t>
            </w:r>
          </w:p>
        </w:tc>
        <w:tc>
          <w:tcPr>
            <w:tcW w:w="0" w:type="auto"/>
          </w:tcPr>
          <w:p w14:paraId="04AEE50F"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181 (43.00)</w:t>
            </w:r>
          </w:p>
        </w:tc>
      </w:tr>
      <w:tr w:rsidR="00745628" w14:paraId="5EF046FA" w14:textId="77777777" w:rsidTr="00921112">
        <w:trPr>
          <w:trHeight w:val="315"/>
        </w:trPr>
        <w:tc>
          <w:tcPr>
            <w:tcW w:w="0" w:type="auto"/>
          </w:tcPr>
          <w:p w14:paraId="4DEA5869" w14:textId="77777777" w:rsidR="00745628" w:rsidRDefault="003D3F4A">
            <w:pPr>
              <w:widowControl w:val="0"/>
              <w:rPr>
                <w:rFonts w:ascii="Calibri" w:eastAsia="Calibri" w:hAnsi="Calibri" w:cs="Calibri"/>
                <w:sz w:val="20"/>
                <w:szCs w:val="20"/>
              </w:rPr>
            </w:pPr>
            <w:r>
              <w:rPr>
                <w:rFonts w:ascii="Calibri" w:eastAsia="Calibri" w:hAnsi="Calibri" w:cs="Calibri"/>
                <w:color w:val="333333"/>
                <w:sz w:val="20"/>
                <w:szCs w:val="20"/>
              </w:rPr>
              <w:t>Deficient (&lt;25 nmol/L)</w:t>
            </w:r>
          </w:p>
        </w:tc>
        <w:tc>
          <w:tcPr>
            <w:tcW w:w="0" w:type="auto"/>
          </w:tcPr>
          <w:p w14:paraId="324E80CC"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57 (21.4)</w:t>
            </w:r>
          </w:p>
        </w:tc>
        <w:tc>
          <w:tcPr>
            <w:tcW w:w="0" w:type="auto"/>
          </w:tcPr>
          <w:p w14:paraId="08AFE4FC"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65 (15.4)</w:t>
            </w:r>
          </w:p>
        </w:tc>
      </w:tr>
      <w:tr w:rsidR="00745628" w14:paraId="5E838AAB" w14:textId="77777777" w:rsidTr="00921112">
        <w:trPr>
          <w:trHeight w:val="315"/>
        </w:trPr>
        <w:tc>
          <w:tcPr>
            <w:tcW w:w="0" w:type="auto"/>
          </w:tcPr>
          <w:p w14:paraId="42DFBDD6"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Missing data</w:t>
            </w:r>
          </w:p>
        </w:tc>
        <w:tc>
          <w:tcPr>
            <w:tcW w:w="0" w:type="auto"/>
          </w:tcPr>
          <w:p w14:paraId="1C828C7E"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23 (8.7)</w:t>
            </w:r>
          </w:p>
        </w:tc>
        <w:tc>
          <w:tcPr>
            <w:tcW w:w="0" w:type="auto"/>
          </w:tcPr>
          <w:p w14:paraId="575477C4"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36 (8.6)</w:t>
            </w:r>
          </w:p>
        </w:tc>
      </w:tr>
      <w:tr w:rsidR="00745628" w14:paraId="0DF76A10" w14:textId="77777777" w:rsidTr="00921112">
        <w:trPr>
          <w:trHeight w:val="315"/>
        </w:trPr>
        <w:tc>
          <w:tcPr>
            <w:tcW w:w="0" w:type="auto"/>
          </w:tcPr>
          <w:p w14:paraId="776BB49C" w14:textId="77777777" w:rsidR="00745628" w:rsidRDefault="00745628">
            <w:pPr>
              <w:widowControl w:val="0"/>
              <w:rPr>
                <w:rFonts w:ascii="Calibri" w:eastAsia="Calibri" w:hAnsi="Calibri" w:cs="Calibri"/>
                <w:sz w:val="20"/>
                <w:szCs w:val="20"/>
              </w:rPr>
            </w:pPr>
          </w:p>
        </w:tc>
        <w:tc>
          <w:tcPr>
            <w:tcW w:w="0" w:type="auto"/>
          </w:tcPr>
          <w:p w14:paraId="79FCB37D" w14:textId="77777777" w:rsidR="00745628" w:rsidRDefault="00745628">
            <w:pPr>
              <w:widowControl w:val="0"/>
              <w:rPr>
                <w:rFonts w:ascii="Calibri" w:eastAsia="Calibri" w:hAnsi="Calibri" w:cs="Calibri"/>
                <w:sz w:val="20"/>
                <w:szCs w:val="20"/>
              </w:rPr>
            </w:pPr>
          </w:p>
        </w:tc>
        <w:tc>
          <w:tcPr>
            <w:tcW w:w="0" w:type="auto"/>
          </w:tcPr>
          <w:p w14:paraId="6E7EB51F" w14:textId="77777777" w:rsidR="00745628" w:rsidRDefault="00745628">
            <w:pPr>
              <w:widowControl w:val="0"/>
              <w:rPr>
                <w:rFonts w:ascii="Calibri" w:eastAsia="Calibri" w:hAnsi="Calibri" w:cs="Calibri"/>
                <w:sz w:val="20"/>
                <w:szCs w:val="20"/>
              </w:rPr>
            </w:pPr>
          </w:p>
        </w:tc>
      </w:tr>
      <w:tr w:rsidR="00745628" w14:paraId="055D88C5" w14:textId="77777777" w:rsidTr="00921112">
        <w:trPr>
          <w:trHeight w:val="705"/>
        </w:trPr>
        <w:tc>
          <w:tcPr>
            <w:tcW w:w="0" w:type="auto"/>
          </w:tcPr>
          <w:p w14:paraId="67ACAEC4" w14:textId="7E60AF07" w:rsidR="00745628" w:rsidRDefault="003D3F4A">
            <w:pPr>
              <w:widowControl w:val="0"/>
              <w:rPr>
                <w:rFonts w:ascii="Calibri" w:eastAsia="Calibri" w:hAnsi="Calibri" w:cs="Calibri"/>
                <w:sz w:val="20"/>
                <w:szCs w:val="20"/>
              </w:rPr>
            </w:pPr>
            <w:r>
              <w:rPr>
                <w:rFonts w:ascii="Calibri" w:eastAsia="Calibri" w:hAnsi="Calibri" w:cs="Calibri"/>
                <w:b/>
                <w:sz w:val="20"/>
                <w:szCs w:val="20"/>
              </w:rPr>
              <w:t>Mean (</w:t>
            </w:r>
            <w:r w:rsidR="006C494E">
              <w:rPr>
                <w:rFonts w:ascii="Calibri" w:eastAsia="Calibri" w:hAnsi="Calibri" w:cs="Calibri"/>
                <w:b/>
                <w:sz w:val="20"/>
                <w:szCs w:val="20"/>
              </w:rPr>
              <w:t>SD</w:t>
            </w:r>
            <w:r>
              <w:rPr>
                <w:rFonts w:ascii="Calibri" w:eastAsia="Calibri" w:hAnsi="Calibri" w:cs="Calibri"/>
                <w:b/>
                <w:sz w:val="20"/>
                <w:szCs w:val="20"/>
              </w:rPr>
              <w:t>) body mass index at UBKBB baseline assessment, kg/m2</w:t>
            </w:r>
          </w:p>
        </w:tc>
        <w:tc>
          <w:tcPr>
            <w:tcW w:w="0" w:type="auto"/>
          </w:tcPr>
          <w:p w14:paraId="66B995EE"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27.1 (5.3)</w:t>
            </w:r>
          </w:p>
        </w:tc>
        <w:tc>
          <w:tcPr>
            <w:tcW w:w="0" w:type="auto"/>
          </w:tcPr>
          <w:p w14:paraId="78B9A78B"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27.8 (5.0)</w:t>
            </w:r>
          </w:p>
        </w:tc>
      </w:tr>
      <w:tr w:rsidR="00745628" w14:paraId="59F6204C" w14:textId="77777777" w:rsidTr="00921112">
        <w:trPr>
          <w:trHeight w:val="315"/>
        </w:trPr>
        <w:tc>
          <w:tcPr>
            <w:tcW w:w="0" w:type="auto"/>
          </w:tcPr>
          <w:p w14:paraId="7054980C" w14:textId="77777777" w:rsidR="00745628" w:rsidRDefault="00745628">
            <w:pPr>
              <w:widowControl w:val="0"/>
              <w:rPr>
                <w:rFonts w:ascii="Calibri" w:eastAsia="Calibri" w:hAnsi="Calibri" w:cs="Calibri"/>
                <w:sz w:val="20"/>
                <w:szCs w:val="20"/>
              </w:rPr>
            </w:pPr>
          </w:p>
        </w:tc>
        <w:tc>
          <w:tcPr>
            <w:tcW w:w="0" w:type="auto"/>
          </w:tcPr>
          <w:p w14:paraId="785A042F" w14:textId="77777777" w:rsidR="00745628" w:rsidRDefault="00745628">
            <w:pPr>
              <w:widowControl w:val="0"/>
              <w:rPr>
                <w:rFonts w:ascii="Calibri" w:eastAsia="Calibri" w:hAnsi="Calibri" w:cs="Calibri"/>
                <w:sz w:val="20"/>
                <w:szCs w:val="20"/>
              </w:rPr>
            </w:pPr>
          </w:p>
        </w:tc>
        <w:tc>
          <w:tcPr>
            <w:tcW w:w="0" w:type="auto"/>
          </w:tcPr>
          <w:p w14:paraId="305F7AC8" w14:textId="77777777" w:rsidR="00745628" w:rsidRDefault="00745628">
            <w:pPr>
              <w:widowControl w:val="0"/>
              <w:rPr>
                <w:rFonts w:ascii="Calibri" w:eastAsia="Calibri" w:hAnsi="Calibri" w:cs="Calibri"/>
                <w:sz w:val="20"/>
                <w:szCs w:val="20"/>
              </w:rPr>
            </w:pPr>
          </w:p>
        </w:tc>
      </w:tr>
      <w:tr w:rsidR="00745628" w14:paraId="5F2816B7" w14:textId="77777777" w:rsidTr="00921112">
        <w:trPr>
          <w:trHeight w:val="315"/>
        </w:trPr>
        <w:tc>
          <w:tcPr>
            <w:tcW w:w="0" w:type="auto"/>
          </w:tcPr>
          <w:p w14:paraId="5241F50D" w14:textId="77777777" w:rsidR="00745628" w:rsidRDefault="003D3F4A">
            <w:pPr>
              <w:widowControl w:val="0"/>
              <w:rPr>
                <w:rFonts w:ascii="Calibri" w:eastAsia="Calibri" w:hAnsi="Calibri" w:cs="Calibri"/>
                <w:sz w:val="20"/>
                <w:szCs w:val="20"/>
              </w:rPr>
            </w:pPr>
            <w:r>
              <w:rPr>
                <w:rFonts w:ascii="Calibri" w:eastAsia="Calibri" w:hAnsi="Calibri" w:cs="Calibri"/>
                <w:b/>
                <w:sz w:val="20"/>
                <w:szCs w:val="20"/>
              </w:rPr>
              <w:t>Country of Birth</w:t>
            </w:r>
          </w:p>
        </w:tc>
        <w:tc>
          <w:tcPr>
            <w:tcW w:w="0" w:type="auto"/>
          </w:tcPr>
          <w:p w14:paraId="4762CDB6" w14:textId="77777777" w:rsidR="00745628" w:rsidRDefault="00745628">
            <w:pPr>
              <w:widowControl w:val="0"/>
              <w:rPr>
                <w:rFonts w:ascii="Calibri" w:eastAsia="Calibri" w:hAnsi="Calibri" w:cs="Calibri"/>
                <w:sz w:val="20"/>
                <w:szCs w:val="20"/>
              </w:rPr>
            </w:pPr>
          </w:p>
        </w:tc>
        <w:tc>
          <w:tcPr>
            <w:tcW w:w="0" w:type="auto"/>
          </w:tcPr>
          <w:p w14:paraId="347A9EBA" w14:textId="77777777" w:rsidR="00745628" w:rsidRDefault="00745628">
            <w:pPr>
              <w:widowControl w:val="0"/>
              <w:rPr>
                <w:rFonts w:ascii="Calibri" w:eastAsia="Calibri" w:hAnsi="Calibri" w:cs="Calibri"/>
                <w:sz w:val="20"/>
                <w:szCs w:val="20"/>
              </w:rPr>
            </w:pPr>
          </w:p>
        </w:tc>
      </w:tr>
      <w:tr w:rsidR="00745628" w14:paraId="6D779B9D" w14:textId="77777777" w:rsidTr="00921112">
        <w:trPr>
          <w:trHeight w:val="315"/>
        </w:trPr>
        <w:tc>
          <w:tcPr>
            <w:tcW w:w="0" w:type="auto"/>
          </w:tcPr>
          <w:p w14:paraId="1FFC5FD2"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England</w:t>
            </w:r>
          </w:p>
        </w:tc>
        <w:tc>
          <w:tcPr>
            <w:tcW w:w="0" w:type="auto"/>
          </w:tcPr>
          <w:p w14:paraId="2FF4C000"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199 (74.81)</w:t>
            </w:r>
          </w:p>
        </w:tc>
        <w:tc>
          <w:tcPr>
            <w:tcW w:w="0" w:type="auto"/>
          </w:tcPr>
          <w:p w14:paraId="5B768921"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318 (75.53)</w:t>
            </w:r>
          </w:p>
        </w:tc>
      </w:tr>
      <w:tr w:rsidR="00745628" w14:paraId="15BCD0B2" w14:textId="77777777" w:rsidTr="00921112">
        <w:trPr>
          <w:trHeight w:val="315"/>
        </w:trPr>
        <w:tc>
          <w:tcPr>
            <w:tcW w:w="0" w:type="auto"/>
          </w:tcPr>
          <w:p w14:paraId="2099D411"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Wales</w:t>
            </w:r>
          </w:p>
        </w:tc>
        <w:tc>
          <w:tcPr>
            <w:tcW w:w="0" w:type="auto"/>
          </w:tcPr>
          <w:p w14:paraId="486957BB"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13 (4.89)</w:t>
            </w:r>
          </w:p>
        </w:tc>
        <w:tc>
          <w:tcPr>
            <w:tcW w:w="0" w:type="auto"/>
          </w:tcPr>
          <w:p w14:paraId="0C578CAF"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26 (6.18)</w:t>
            </w:r>
          </w:p>
        </w:tc>
      </w:tr>
      <w:tr w:rsidR="00745628" w14:paraId="588E7D19" w14:textId="77777777" w:rsidTr="00921112">
        <w:trPr>
          <w:trHeight w:val="315"/>
        </w:trPr>
        <w:tc>
          <w:tcPr>
            <w:tcW w:w="0" w:type="auto"/>
          </w:tcPr>
          <w:p w14:paraId="079EFC35"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Scotland</w:t>
            </w:r>
          </w:p>
        </w:tc>
        <w:tc>
          <w:tcPr>
            <w:tcW w:w="0" w:type="auto"/>
          </w:tcPr>
          <w:p w14:paraId="793E31ED"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36 (13.53)</w:t>
            </w:r>
          </w:p>
        </w:tc>
        <w:tc>
          <w:tcPr>
            <w:tcW w:w="0" w:type="auto"/>
          </w:tcPr>
          <w:p w14:paraId="620E4589"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39 (9.26)</w:t>
            </w:r>
          </w:p>
        </w:tc>
      </w:tr>
      <w:tr w:rsidR="00745628" w14:paraId="1E354B97" w14:textId="77777777" w:rsidTr="00921112">
        <w:trPr>
          <w:trHeight w:val="315"/>
        </w:trPr>
        <w:tc>
          <w:tcPr>
            <w:tcW w:w="0" w:type="auto"/>
          </w:tcPr>
          <w:p w14:paraId="6D620A3C"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Northern Ireland</w:t>
            </w:r>
          </w:p>
        </w:tc>
        <w:tc>
          <w:tcPr>
            <w:tcW w:w="0" w:type="auto"/>
          </w:tcPr>
          <w:p w14:paraId="652F9E0D"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 (0.38)</w:t>
            </w:r>
          </w:p>
        </w:tc>
        <w:tc>
          <w:tcPr>
            <w:tcW w:w="0" w:type="auto"/>
          </w:tcPr>
          <w:p w14:paraId="6ECF351B"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3 (0.71)</w:t>
            </w:r>
          </w:p>
        </w:tc>
      </w:tr>
      <w:tr w:rsidR="00745628" w14:paraId="27CA26E1" w14:textId="77777777" w:rsidTr="00921112">
        <w:trPr>
          <w:trHeight w:val="315"/>
        </w:trPr>
        <w:tc>
          <w:tcPr>
            <w:tcW w:w="0" w:type="auto"/>
          </w:tcPr>
          <w:p w14:paraId="7DA1A037"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Republic of Ireland</w:t>
            </w:r>
          </w:p>
        </w:tc>
        <w:tc>
          <w:tcPr>
            <w:tcW w:w="0" w:type="auto"/>
          </w:tcPr>
          <w:p w14:paraId="3C8C5F4F"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 (0.38)</w:t>
            </w:r>
          </w:p>
        </w:tc>
        <w:tc>
          <w:tcPr>
            <w:tcW w:w="0" w:type="auto"/>
          </w:tcPr>
          <w:p w14:paraId="703120F4"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6 (1.43)</w:t>
            </w:r>
          </w:p>
        </w:tc>
      </w:tr>
      <w:tr w:rsidR="00745628" w14:paraId="5215D35F" w14:textId="77777777" w:rsidTr="00921112">
        <w:trPr>
          <w:trHeight w:val="315"/>
        </w:trPr>
        <w:tc>
          <w:tcPr>
            <w:tcW w:w="0" w:type="auto"/>
          </w:tcPr>
          <w:p w14:paraId="1142517E"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Elsewhere/not known</w:t>
            </w:r>
          </w:p>
        </w:tc>
        <w:tc>
          <w:tcPr>
            <w:tcW w:w="0" w:type="auto"/>
          </w:tcPr>
          <w:p w14:paraId="383D1AC0"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16 (6.02)</w:t>
            </w:r>
          </w:p>
        </w:tc>
        <w:tc>
          <w:tcPr>
            <w:tcW w:w="0" w:type="auto"/>
          </w:tcPr>
          <w:p w14:paraId="1B3818A3"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29 (6.89)</w:t>
            </w:r>
          </w:p>
        </w:tc>
      </w:tr>
      <w:tr w:rsidR="00745628" w14:paraId="1E5DB315" w14:textId="77777777" w:rsidTr="00921112">
        <w:trPr>
          <w:trHeight w:val="315"/>
        </w:trPr>
        <w:tc>
          <w:tcPr>
            <w:tcW w:w="0" w:type="auto"/>
          </w:tcPr>
          <w:p w14:paraId="2A5AB928" w14:textId="77777777" w:rsidR="00745628" w:rsidRPr="006C494E" w:rsidRDefault="00745628">
            <w:pPr>
              <w:widowControl w:val="0"/>
              <w:rPr>
                <w:rFonts w:ascii="Calibri" w:eastAsia="Calibri" w:hAnsi="Calibri" w:cs="Calibri"/>
                <w:sz w:val="20"/>
                <w:szCs w:val="20"/>
              </w:rPr>
            </w:pPr>
          </w:p>
        </w:tc>
        <w:tc>
          <w:tcPr>
            <w:tcW w:w="0" w:type="auto"/>
          </w:tcPr>
          <w:p w14:paraId="757DFE9B" w14:textId="77777777" w:rsidR="00745628" w:rsidRPr="006C494E" w:rsidRDefault="00745628">
            <w:pPr>
              <w:widowControl w:val="0"/>
              <w:rPr>
                <w:rFonts w:ascii="Calibri" w:eastAsia="Calibri" w:hAnsi="Calibri" w:cs="Calibri"/>
                <w:sz w:val="20"/>
                <w:szCs w:val="20"/>
              </w:rPr>
            </w:pPr>
          </w:p>
        </w:tc>
        <w:tc>
          <w:tcPr>
            <w:tcW w:w="0" w:type="auto"/>
          </w:tcPr>
          <w:p w14:paraId="7D9D80A8" w14:textId="77777777" w:rsidR="00745628" w:rsidRPr="006C494E" w:rsidRDefault="00745628">
            <w:pPr>
              <w:widowControl w:val="0"/>
              <w:rPr>
                <w:rFonts w:ascii="Calibri" w:eastAsia="Calibri" w:hAnsi="Calibri" w:cs="Calibri"/>
                <w:sz w:val="20"/>
                <w:szCs w:val="20"/>
              </w:rPr>
            </w:pPr>
          </w:p>
        </w:tc>
      </w:tr>
      <w:tr w:rsidR="006C494E" w14:paraId="54FA01A9" w14:textId="77777777" w:rsidTr="00921112">
        <w:trPr>
          <w:trHeight w:val="315"/>
        </w:trPr>
        <w:tc>
          <w:tcPr>
            <w:tcW w:w="0" w:type="auto"/>
          </w:tcPr>
          <w:p w14:paraId="4B0639C8" w14:textId="23D0CAF5" w:rsidR="006C494E" w:rsidRPr="006C494E" w:rsidRDefault="006C494E" w:rsidP="006C494E">
            <w:pPr>
              <w:widowControl w:val="0"/>
              <w:rPr>
                <w:rFonts w:ascii="Calibri" w:eastAsia="Calibri" w:hAnsi="Calibri" w:cs="Calibri"/>
                <w:b/>
                <w:bCs/>
                <w:sz w:val="20"/>
                <w:szCs w:val="20"/>
              </w:rPr>
            </w:pPr>
            <w:r w:rsidRPr="006C494E">
              <w:rPr>
                <w:rFonts w:ascii="Calibri" w:hAnsi="Calibri" w:cs="Calibri"/>
                <w:b/>
                <w:bCs/>
                <w:sz w:val="20"/>
                <w:szCs w:val="20"/>
              </w:rPr>
              <w:t>Townsend Deprivation Index Quintile</w:t>
            </w:r>
          </w:p>
        </w:tc>
        <w:tc>
          <w:tcPr>
            <w:tcW w:w="0" w:type="auto"/>
          </w:tcPr>
          <w:p w14:paraId="48E39894" w14:textId="77777777" w:rsidR="006C494E" w:rsidRPr="006C494E" w:rsidRDefault="006C494E" w:rsidP="006C494E">
            <w:pPr>
              <w:widowControl w:val="0"/>
              <w:rPr>
                <w:rFonts w:ascii="Calibri" w:eastAsia="Calibri" w:hAnsi="Calibri" w:cs="Calibri"/>
                <w:sz w:val="20"/>
                <w:szCs w:val="20"/>
              </w:rPr>
            </w:pPr>
          </w:p>
        </w:tc>
        <w:tc>
          <w:tcPr>
            <w:tcW w:w="0" w:type="auto"/>
          </w:tcPr>
          <w:p w14:paraId="5E614752" w14:textId="77777777" w:rsidR="006C494E" w:rsidRPr="006C494E" w:rsidRDefault="006C494E" w:rsidP="006C494E">
            <w:pPr>
              <w:widowControl w:val="0"/>
              <w:rPr>
                <w:rFonts w:ascii="Calibri" w:eastAsia="Calibri" w:hAnsi="Calibri" w:cs="Calibri"/>
                <w:sz w:val="20"/>
                <w:szCs w:val="20"/>
              </w:rPr>
            </w:pPr>
          </w:p>
        </w:tc>
      </w:tr>
      <w:tr w:rsidR="006C494E" w14:paraId="06220229" w14:textId="77777777" w:rsidTr="00921112">
        <w:trPr>
          <w:trHeight w:val="315"/>
        </w:trPr>
        <w:tc>
          <w:tcPr>
            <w:tcW w:w="0" w:type="auto"/>
          </w:tcPr>
          <w:p w14:paraId="5F9896DD" w14:textId="1C06E968"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lastRenderedPageBreak/>
              <w:t>1</w:t>
            </w:r>
          </w:p>
        </w:tc>
        <w:tc>
          <w:tcPr>
            <w:tcW w:w="0" w:type="auto"/>
          </w:tcPr>
          <w:p w14:paraId="7BE07E4A" w14:textId="5034EA6F"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85 (31.95)</w:t>
            </w:r>
          </w:p>
        </w:tc>
        <w:tc>
          <w:tcPr>
            <w:tcW w:w="0" w:type="auto"/>
          </w:tcPr>
          <w:p w14:paraId="6E59CD33" w14:textId="1912923F"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146 (34.68)</w:t>
            </w:r>
          </w:p>
        </w:tc>
      </w:tr>
      <w:tr w:rsidR="006C494E" w14:paraId="6A94C97A" w14:textId="77777777" w:rsidTr="00921112">
        <w:trPr>
          <w:trHeight w:val="315"/>
        </w:trPr>
        <w:tc>
          <w:tcPr>
            <w:tcW w:w="0" w:type="auto"/>
          </w:tcPr>
          <w:p w14:paraId="00D1C8E2" w14:textId="78814044"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2</w:t>
            </w:r>
          </w:p>
        </w:tc>
        <w:tc>
          <w:tcPr>
            <w:tcW w:w="0" w:type="auto"/>
          </w:tcPr>
          <w:p w14:paraId="0B142BF2" w14:textId="118B788D"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62 (23.31)</w:t>
            </w:r>
          </w:p>
        </w:tc>
        <w:tc>
          <w:tcPr>
            <w:tcW w:w="0" w:type="auto"/>
          </w:tcPr>
          <w:p w14:paraId="1FE68BFA" w14:textId="2E9C78D7"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78 (18.53)</w:t>
            </w:r>
          </w:p>
        </w:tc>
      </w:tr>
      <w:tr w:rsidR="006C494E" w14:paraId="35C9859C" w14:textId="77777777" w:rsidTr="00921112">
        <w:trPr>
          <w:trHeight w:val="315"/>
        </w:trPr>
        <w:tc>
          <w:tcPr>
            <w:tcW w:w="0" w:type="auto"/>
          </w:tcPr>
          <w:p w14:paraId="53513AE4" w14:textId="43D48BC0"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3</w:t>
            </w:r>
          </w:p>
        </w:tc>
        <w:tc>
          <w:tcPr>
            <w:tcW w:w="0" w:type="auto"/>
          </w:tcPr>
          <w:p w14:paraId="6E4D28F2" w14:textId="4C020EB4"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51 (19.17)</w:t>
            </w:r>
          </w:p>
        </w:tc>
        <w:tc>
          <w:tcPr>
            <w:tcW w:w="0" w:type="auto"/>
          </w:tcPr>
          <w:p w14:paraId="2128D03D" w14:textId="05FAF3F3"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69 (16.39)</w:t>
            </w:r>
          </w:p>
        </w:tc>
      </w:tr>
      <w:tr w:rsidR="006C494E" w14:paraId="0DB875C8" w14:textId="77777777" w:rsidTr="00921112">
        <w:trPr>
          <w:trHeight w:val="315"/>
        </w:trPr>
        <w:tc>
          <w:tcPr>
            <w:tcW w:w="0" w:type="auto"/>
          </w:tcPr>
          <w:p w14:paraId="7BA5035E" w14:textId="076D5B9E"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4</w:t>
            </w:r>
          </w:p>
        </w:tc>
        <w:tc>
          <w:tcPr>
            <w:tcW w:w="0" w:type="auto"/>
          </w:tcPr>
          <w:p w14:paraId="047F2590" w14:textId="09606191"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39 (14.66)</w:t>
            </w:r>
          </w:p>
        </w:tc>
        <w:tc>
          <w:tcPr>
            <w:tcW w:w="0" w:type="auto"/>
          </w:tcPr>
          <w:p w14:paraId="1CD0B4E5" w14:textId="518BAEBF"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69 (16.39)</w:t>
            </w:r>
          </w:p>
        </w:tc>
      </w:tr>
      <w:tr w:rsidR="006C494E" w14:paraId="094FCFAC" w14:textId="77777777" w:rsidTr="00921112">
        <w:trPr>
          <w:trHeight w:val="315"/>
        </w:trPr>
        <w:tc>
          <w:tcPr>
            <w:tcW w:w="0" w:type="auto"/>
          </w:tcPr>
          <w:p w14:paraId="0BABDE76" w14:textId="76BBC2A1"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5</w:t>
            </w:r>
          </w:p>
        </w:tc>
        <w:tc>
          <w:tcPr>
            <w:tcW w:w="0" w:type="auto"/>
          </w:tcPr>
          <w:p w14:paraId="5B820053" w14:textId="1C269440"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29 (10.9)</w:t>
            </w:r>
          </w:p>
        </w:tc>
        <w:tc>
          <w:tcPr>
            <w:tcW w:w="0" w:type="auto"/>
          </w:tcPr>
          <w:p w14:paraId="2553577B" w14:textId="0F12152C"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59 (14.01)</w:t>
            </w:r>
          </w:p>
        </w:tc>
      </w:tr>
      <w:tr w:rsidR="006C494E" w14:paraId="1210FDE9" w14:textId="77777777" w:rsidTr="00921112">
        <w:trPr>
          <w:trHeight w:val="315"/>
        </w:trPr>
        <w:tc>
          <w:tcPr>
            <w:tcW w:w="0" w:type="auto"/>
          </w:tcPr>
          <w:p w14:paraId="03286D96" w14:textId="43C2FC1F"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Missing data</w:t>
            </w:r>
          </w:p>
        </w:tc>
        <w:tc>
          <w:tcPr>
            <w:tcW w:w="0" w:type="auto"/>
          </w:tcPr>
          <w:p w14:paraId="4100C612" w14:textId="2A4F0183"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0 (0)</w:t>
            </w:r>
          </w:p>
        </w:tc>
        <w:tc>
          <w:tcPr>
            <w:tcW w:w="0" w:type="auto"/>
          </w:tcPr>
          <w:p w14:paraId="55BB6B52" w14:textId="33F9C6AC"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0 (0)</w:t>
            </w:r>
          </w:p>
        </w:tc>
      </w:tr>
      <w:tr w:rsidR="006C494E" w14:paraId="19DD0A32" w14:textId="77777777" w:rsidTr="00921112">
        <w:trPr>
          <w:trHeight w:val="315"/>
        </w:trPr>
        <w:tc>
          <w:tcPr>
            <w:tcW w:w="0" w:type="auto"/>
          </w:tcPr>
          <w:p w14:paraId="26C0EA6F" w14:textId="77777777" w:rsidR="006C494E" w:rsidRDefault="006C494E">
            <w:pPr>
              <w:widowControl w:val="0"/>
              <w:rPr>
                <w:rFonts w:ascii="Calibri" w:eastAsia="Calibri" w:hAnsi="Calibri" w:cs="Calibri"/>
                <w:sz w:val="20"/>
                <w:szCs w:val="20"/>
              </w:rPr>
            </w:pPr>
          </w:p>
        </w:tc>
        <w:tc>
          <w:tcPr>
            <w:tcW w:w="0" w:type="auto"/>
          </w:tcPr>
          <w:p w14:paraId="51EE58EC" w14:textId="77777777" w:rsidR="006C494E" w:rsidRDefault="006C494E">
            <w:pPr>
              <w:widowControl w:val="0"/>
              <w:rPr>
                <w:rFonts w:ascii="Calibri" w:eastAsia="Calibri" w:hAnsi="Calibri" w:cs="Calibri"/>
                <w:sz w:val="20"/>
                <w:szCs w:val="20"/>
              </w:rPr>
            </w:pPr>
          </w:p>
        </w:tc>
        <w:tc>
          <w:tcPr>
            <w:tcW w:w="0" w:type="auto"/>
          </w:tcPr>
          <w:p w14:paraId="3FD64334" w14:textId="77777777" w:rsidR="006C494E" w:rsidRDefault="006C494E">
            <w:pPr>
              <w:widowControl w:val="0"/>
              <w:rPr>
                <w:rFonts w:ascii="Calibri" w:eastAsia="Calibri" w:hAnsi="Calibri" w:cs="Calibri"/>
                <w:sz w:val="20"/>
                <w:szCs w:val="20"/>
              </w:rPr>
            </w:pPr>
          </w:p>
        </w:tc>
      </w:tr>
      <w:tr w:rsidR="00745628" w14:paraId="46590850" w14:textId="77777777" w:rsidTr="00921112">
        <w:trPr>
          <w:trHeight w:val="480"/>
        </w:trPr>
        <w:tc>
          <w:tcPr>
            <w:tcW w:w="0" w:type="auto"/>
          </w:tcPr>
          <w:p w14:paraId="55DE9F9F"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Died before end of follow-up (n)</w:t>
            </w:r>
          </w:p>
        </w:tc>
        <w:tc>
          <w:tcPr>
            <w:tcW w:w="0" w:type="auto"/>
          </w:tcPr>
          <w:p w14:paraId="589E820F"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9 (3.4)</w:t>
            </w:r>
          </w:p>
        </w:tc>
        <w:tc>
          <w:tcPr>
            <w:tcW w:w="0" w:type="auto"/>
          </w:tcPr>
          <w:p w14:paraId="53F0577C"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13 (3.1)</w:t>
            </w:r>
          </w:p>
        </w:tc>
      </w:tr>
      <w:tr w:rsidR="00745628" w14:paraId="4CAE0B46" w14:textId="77777777" w:rsidTr="00921112">
        <w:trPr>
          <w:trHeight w:val="435"/>
        </w:trPr>
        <w:tc>
          <w:tcPr>
            <w:tcW w:w="0" w:type="auto"/>
          </w:tcPr>
          <w:p w14:paraId="60A0BDDA" w14:textId="54789544" w:rsidR="00745628" w:rsidRPr="000F04FC" w:rsidRDefault="003D3F4A">
            <w:pPr>
              <w:widowControl w:val="0"/>
              <w:rPr>
                <w:rFonts w:ascii="Calibri" w:eastAsia="Calibri" w:hAnsi="Calibri" w:cs="Calibri"/>
                <w:color w:val="000000" w:themeColor="text1"/>
                <w:sz w:val="20"/>
                <w:szCs w:val="20"/>
              </w:rPr>
            </w:pPr>
            <w:r w:rsidRPr="000F04FC">
              <w:rPr>
                <w:rFonts w:ascii="Calibri" w:eastAsia="Calibri" w:hAnsi="Calibri" w:cs="Calibri"/>
                <w:color w:val="000000" w:themeColor="text1"/>
                <w:sz w:val="20"/>
                <w:szCs w:val="20"/>
              </w:rPr>
              <w:t>Mean age at onset ON (</w:t>
            </w:r>
            <w:r w:rsidR="00921112" w:rsidRPr="000F04FC">
              <w:rPr>
                <w:rFonts w:ascii="Calibri" w:eastAsia="Calibri" w:hAnsi="Calibri" w:cs="Calibri"/>
                <w:color w:val="000000" w:themeColor="text1"/>
                <w:sz w:val="20"/>
                <w:szCs w:val="20"/>
              </w:rPr>
              <w:t>SD</w:t>
            </w:r>
            <w:r w:rsidRPr="000F04FC">
              <w:rPr>
                <w:rFonts w:ascii="Calibri" w:eastAsia="Calibri" w:hAnsi="Calibri" w:cs="Calibri"/>
                <w:color w:val="000000" w:themeColor="text1"/>
                <w:sz w:val="20"/>
                <w:szCs w:val="20"/>
              </w:rPr>
              <w:t>, range)</w:t>
            </w:r>
          </w:p>
        </w:tc>
        <w:tc>
          <w:tcPr>
            <w:tcW w:w="0" w:type="auto"/>
          </w:tcPr>
          <w:p w14:paraId="11A03767"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42.73 (12.41, 16.8–73.5)</w:t>
            </w:r>
          </w:p>
        </w:tc>
        <w:tc>
          <w:tcPr>
            <w:tcW w:w="0" w:type="auto"/>
          </w:tcPr>
          <w:p w14:paraId="4A7A30C6"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46.83 (15.55, 1.3-80.3)</w:t>
            </w:r>
          </w:p>
        </w:tc>
      </w:tr>
      <w:tr w:rsidR="00745628" w14:paraId="39ADAA6F" w14:textId="77777777" w:rsidTr="00921112">
        <w:trPr>
          <w:trHeight w:val="435"/>
        </w:trPr>
        <w:tc>
          <w:tcPr>
            <w:tcW w:w="0" w:type="auto"/>
          </w:tcPr>
          <w:p w14:paraId="4BF3531F" w14:textId="619EC5AF" w:rsidR="00745628" w:rsidRPr="000F04FC" w:rsidRDefault="003D3F4A">
            <w:pPr>
              <w:widowControl w:val="0"/>
              <w:rPr>
                <w:rFonts w:ascii="Calibri" w:eastAsia="Calibri" w:hAnsi="Calibri" w:cs="Calibri"/>
                <w:color w:val="000000" w:themeColor="text1"/>
                <w:sz w:val="20"/>
                <w:szCs w:val="20"/>
              </w:rPr>
            </w:pPr>
            <w:r w:rsidRPr="000F04FC">
              <w:rPr>
                <w:rFonts w:ascii="Calibri" w:eastAsia="Calibri" w:hAnsi="Calibri" w:cs="Calibri"/>
                <w:color w:val="000000" w:themeColor="text1"/>
                <w:sz w:val="20"/>
                <w:szCs w:val="20"/>
              </w:rPr>
              <w:t>Mean age at onset MS (</w:t>
            </w:r>
            <w:r w:rsidR="00921112" w:rsidRPr="000F04FC">
              <w:rPr>
                <w:rFonts w:ascii="Calibri" w:eastAsia="Calibri" w:hAnsi="Calibri" w:cs="Calibri"/>
                <w:color w:val="000000" w:themeColor="text1"/>
                <w:sz w:val="20"/>
                <w:szCs w:val="20"/>
              </w:rPr>
              <w:t>SD</w:t>
            </w:r>
            <w:r w:rsidRPr="000F04FC">
              <w:rPr>
                <w:rFonts w:ascii="Calibri" w:eastAsia="Calibri" w:hAnsi="Calibri" w:cs="Calibri"/>
                <w:color w:val="000000" w:themeColor="text1"/>
                <w:sz w:val="20"/>
                <w:szCs w:val="20"/>
              </w:rPr>
              <w:t>, range)</w:t>
            </w:r>
          </w:p>
        </w:tc>
        <w:tc>
          <w:tcPr>
            <w:tcW w:w="0" w:type="auto"/>
          </w:tcPr>
          <w:p w14:paraId="50C8AC2B"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41.84 (10.88, 34-49)</w:t>
            </w:r>
          </w:p>
        </w:tc>
        <w:tc>
          <w:tcPr>
            <w:tcW w:w="0" w:type="auto"/>
          </w:tcPr>
          <w:p w14:paraId="3D81DAA4"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NA</w:t>
            </w:r>
          </w:p>
        </w:tc>
      </w:tr>
      <w:tr w:rsidR="00745628" w14:paraId="0B732D4D" w14:textId="77777777" w:rsidTr="00921112">
        <w:trPr>
          <w:trHeight w:val="315"/>
        </w:trPr>
        <w:tc>
          <w:tcPr>
            <w:tcW w:w="0" w:type="auto"/>
          </w:tcPr>
          <w:p w14:paraId="56702A88" w14:textId="77777777" w:rsidR="00745628" w:rsidRDefault="00745628">
            <w:pPr>
              <w:widowControl w:val="0"/>
              <w:rPr>
                <w:rFonts w:ascii="Calibri" w:eastAsia="Calibri" w:hAnsi="Calibri" w:cs="Calibri"/>
                <w:sz w:val="20"/>
                <w:szCs w:val="20"/>
              </w:rPr>
            </w:pPr>
          </w:p>
        </w:tc>
        <w:tc>
          <w:tcPr>
            <w:tcW w:w="0" w:type="auto"/>
          </w:tcPr>
          <w:p w14:paraId="281C84D1" w14:textId="77777777" w:rsidR="00745628" w:rsidRDefault="00745628">
            <w:pPr>
              <w:widowControl w:val="0"/>
              <w:rPr>
                <w:rFonts w:ascii="Calibri" w:eastAsia="Calibri" w:hAnsi="Calibri" w:cs="Calibri"/>
                <w:sz w:val="20"/>
                <w:szCs w:val="20"/>
              </w:rPr>
            </w:pPr>
          </w:p>
        </w:tc>
        <w:tc>
          <w:tcPr>
            <w:tcW w:w="0" w:type="auto"/>
          </w:tcPr>
          <w:p w14:paraId="691FFE7F" w14:textId="77777777" w:rsidR="00745628" w:rsidRDefault="00745628">
            <w:pPr>
              <w:widowControl w:val="0"/>
              <w:rPr>
                <w:rFonts w:ascii="Calibri" w:eastAsia="Calibri" w:hAnsi="Calibri" w:cs="Calibri"/>
                <w:sz w:val="20"/>
                <w:szCs w:val="20"/>
              </w:rPr>
            </w:pPr>
          </w:p>
        </w:tc>
      </w:tr>
      <w:tr w:rsidR="00745628" w14:paraId="11494300" w14:textId="77777777" w:rsidTr="00921112">
        <w:trPr>
          <w:trHeight w:val="315"/>
        </w:trPr>
        <w:tc>
          <w:tcPr>
            <w:tcW w:w="0" w:type="auto"/>
          </w:tcPr>
          <w:p w14:paraId="5C9D8A4F" w14:textId="77777777" w:rsidR="00745628" w:rsidRDefault="003D3F4A">
            <w:pPr>
              <w:widowControl w:val="0"/>
              <w:rPr>
                <w:rFonts w:ascii="Calibri" w:eastAsia="Calibri" w:hAnsi="Calibri" w:cs="Calibri"/>
                <w:sz w:val="20"/>
                <w:szCs w:val="20"/>
              </w:rPr>
            </w:pPr>
            <w:r>
              <w:rPr>
                <w:rFonts w:ascii="Calibri" w:eastAsia="Calibri" w:hAnsi="Calibri" w:cs="Calibri"/>
                <w:b/>
                <w:sz w:val="20"/>
                <w:szCs w:val="20"/>
              </w:rPr>
              <w:t>HLA-DRB1*15:01</w:t>
            </w:r>
          </w:p>
        </w:tc>
        <w:tc>
          <w:tcPr>
            <w:tcW w:w="0" w:type="auto"/>
          </w:tcPr>
          <w:p w14:paraId="22CFE067" w14:textId="77777777" w:rsidR="00745628" w:rsidRDefault="00745628">
            <w:pPr>
              <w:widowControl w:val="0"/>
              <w:rPr>
                <w:rFonts w:ascii="Calibri" w:eastAsia="Calibri" w:hAnsi="Calibri" w:cs="Calibri"/>
                <w:sz w:val="20"/>
                <w:szCs w:val="20"/>
              </w:rPr>
            </w:pPr>
          </w:p>
        </w:tc>
        <w:tc>
          <w:tcPr>
            <w:tcW w:w="0" w:type="auto"/>
          </w:tcPr>
          <w:p w14:paraId="1BE091E2" w14:textId="77777777" w:rsidR="00745628" w:rsidRDefault="00745628">
            <w:pPr>
              <w:widowControl w:val="0"/>
              <w:rPr>
                <w:rFonts w:ascii="Calibri" w:eastAsia="Calibri" w:hAnsi="Calibri" w:cs="Calibri"/>
                <w:sz w:val="20"/>
                <w:szCs w:val="20"/>
              </w:rPr>
            </w:pPr>
          </w:p>
        </w:tc>
      </w:tr>
      <w:tr w:rsidR="00745628" w14:paraId="38DF945F" w14:textId="77777777" w:rsidTr="00921112">
        <w:trPr>
          <w:trHeight w:val="315"/>
        </w:trPr>
        <w:tc>
          <w:tcPr>
            <w:tcW w:w="0" w:type="auto"/>
          </w:tcPr>
          <w:p w14:paraId="429C1DCF"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0</w:t>
            </w:r>
          </w:p>
        </w:tc>
        <w:tc>
          <w:tcPr>
            <w:tcW w:w="0" w:type="auto"/>
          </w:tcPr>
          <w:p w14:paraId="7A305A9F"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127 (47.74)</w:t>
            </w:r>
          </w:p>
        </w:tc>
        <w:tc>
          <w:tcPr>
            <w:tcW w:w="0" w:type="auto"/>
          </w:tcPr>
          <w:p w14:paraId="2C119075"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288 (68.41)</w:t>
            </w:r>
          </w:p>
        </w:tc>
      </w:tr>
      <w:tr w:rsidR="00745628" w14:paraId="6B68ACD0" w14:textId="77777777" w:rsidTr="00921112">
        <w:trPr>
          <w:trHeight w:val="315"/>
        </w:trPr>
        <w:tc>
          <w:tcPr>
            <w:tcW w:w="0" w:type="auto"/>
          </w:tcPr>
          <w:p w14:paraId="744BDF5E"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 allele</w:t>
            </w:r>
          </w:p>
        </w:tc>
        <w:tc>
          <w:tcPr>
            <w:tcW w:w="0" w:type="auto"/>
          </w:tcPr>
          <w:p w14:paraId="1DC517B4"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121 (45.49)</w:t>
            </w:r>
          </w:p>
        </w:tc>
        <w:tc>
          <w:tcPr>
            <w:tcW w:w="0" w:type="auto"/>
          </w:tcPr>
          <w:p w14:paraId="2D2B264A"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121 (28.74)</w:t>
            </w:r>
          </w:p>
        </w:tc>
      </w:tr>
      <w:tr w:rsidR="00745628" w14:paraId="3F51CB95" w14:textId="77777777" w:rsidTr="00921112">
        <w:trPr>
          <w:trHeight w:val="315"/>
        </w:trPr>
        <w:tc>
          <w:tcPr>
            <w:tcW w:w="0" w:type="auto"/>
          </w:tcPr>
          <w:p w14:paraId="29BA8FCA"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2 allele</w:t>
            </w:r>
          </w:p>
        </w:tc>
        <w:tc>
          <w:tcPr>
            <w:tcW w:w="0" w:type="auto"/>
          </w:tcPr>
          <w:p w14:paraId="752B0555"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18 (6.77)</w:t>
            </w:r>
          </w:p>
        </w:tc>
        <w:tc>
          <w:tcPr>
            <w:tcW w:w="0" w:type="auto"/>
          </w:tcPr>
          <w:p w14:paraId="0E787CA0" w14:textId="77777777" w:rsidR="00745628" w:rsidRDefault="003D3F4A">
            <w:pPr>
              <w:widowControl w:val="0"/>
              <w:rPr>
                <w:rFonts w:ascii="Calibri" w:eastAsia="Calibri" w:hAnsi="Calibri" w:cs="Calibri"/>
                <w:sz w:val="20"/>
                <w:szCs w:val="20"/>
              </w:rPr>
            </w:pPr>
            <w:r>
              <w:rPr>
                <w:rFonts w:ascii="Calibri" w:eastAsia="Calibri" w:hAnsi="Calibri" w:cs="Calibri"/>
                <w:sz w:val="20"/>
                <w:szCs w:val="20"/>
              </w:rPr>
              <w:t>12 (2.85)</w:t>
            </w:r>
          </w:p>
        </w:tc>
      </w:tr>
    </w:tbl>
    <w:p w14:paraId="1DB17FF3" w14:textId="77777777" w:rsidR="00A7027C" w:rsidRDefault="00A7027C" w:rsidP="00A7027C">
      <w:pPr>
        <w:spacing w:line="360" w:lineRule="auto"/>
        <w:rPr>
          <w:rFonts w:ascii="Calibri" w:hAnsi="Calibri" w:cs="Calibri"/>
          <w:b/>
          <w:sz w:val="24"/>
          <w:szCs w:val="24"/>
        </w:rPr>
      </w:pPr>
    </w:p>
    <w:p w14:paraId="5AC3B3FB" w14:textId="3ADF2594" w:rsidR="00745628" w:rsidRPr="00487B2D" w:rsidRDefault="003D3F4A">
      <w:pPr>
        <w:rPr>
          <w:rFonts w:ascii="Calibri" w:eastAsia="Roboto" w:hAnsi="Calibri" w:cs="Calibri"/>
          <w:b/>
          <w:sz w:val="24"/>
          <w:szCs w:val="24"/>
          <w:highlight w:val="white"/>
        </w:rPr>
      </w:pPr>
      <w:proofErr w:type="spellStart"/>
      <w:r w:rsidRPr="00487B2D">
        <w:rPr>
          <w:rFonts w:ascii="Calibri" w:hAnsi="Calibri" w:cs="Calibri"/>
          <w:b/>
          <w:sz w:val="24"/>
          <w:szCs w:val="24"/>
        </w:rPr>
        <w:t>eTable</w:t>
      </w:r>
      <w:proofErr w:type="spellEnd"/>
      <w:r w:rsidRPr="00487B2D">
        <w:rPr>
          <w:rFonts w:ascii="Calibri" w:hAnsi="Calibri" w:cs="Calibri"/>
          <w:b/>
          <w:sz w:val="24"/>
          <w:szCs w:val="24"/>
        </w:rPr>
        <w:t xml:space="preserve"> 6: </w:t>
      </w:r>
      <w:r w:rsidRPr="00487B2D">
        <w:rPr>
          <w:rFonts w:ascii="Calibri" w:eastAsia="Roboto" w:hAnsi="Calibri" w:cs="Calibri"/>
          <w:bCs/>
          <w:sz w:val="24"/>
          <w:szCs w:val="24"/>
          <w:highlight w:val="white"/>
        </w:rPr>
        <w:t>Demographic data for subgroups of patients all diagnosed with MS by end of cumulative follow up</w:t>
      </w:r>
    </w:p>
    <w:p w14:paraId="20DC9A1F" w14:textId="77777777" w:rsidR="00745628" w:rsidRDefault="00745628">
      <w:pPr>
        <w:rPr>
          <w:rFonts w:ascii="Roboto" w:eastAsia="Roboto" w:hAnsi="Roboto" w:cs="Roboto"/>
          <w:b/>
          <w:sz w:val="20"/>
          <w:szCs w:val="20"/>
          <w:highlight w:val="white"/>
        </w:rPr>
      </w:pPr>
    </w:p>
    <w:tbl>
      <w:tblPr>
        <w:tblStyle w:val="GridTable1Light"/>
        <w:tblW w:w="0" w:type="auto"/>
        <w:tblLook w:val="0600" w:firstRow="0" w:lastRow="0" w:firstColumn="0" w:lastColumn="0" w:noHBand="1" w:noVBand="1"/>
      </w:tblPr>
      <w:tblGrid>
        <w:gridCol w:w="3397"/>
        <w:gridCol w:w="1843"/>
        <w:gridCol w:w="1843"/>
        <w:gridCol w:w="1936"/>
      </w:tblGrid>
      <w:tr w:rsidR="00745628" w14:paraId="71E90A79" w14:textId="77777777" w:rsidTr="00921112">
        <w:trPr>
          <w:trHeight w:val="315"/>
        </w:trPr>
        <w:tc>
          <w:tcPr>
            <w:tcW w:w="3397" w:type="dxa"/>
          </w:tcPr>
          <w:p w14:paraId="4A116D5B" w14:textId="77777777" w:rsidR="00745628" w:rsidRDefault="003D3F4A">
            <w:pPr>
              <w:widowControl w:val="0"/>
              <w:rPr>
                <w:rFonts w:ascii="Calibri" w:eastAsia="Calibri" w:hAnsi="Calibri" w:cs="Calibri"/>
                <w:sz w:val="24"/>
                <w:szCs w:val="24"/>
              </w:rPr>
            </w:pPr>
            <w:r>
              <w:rPr>
                <w:rFonts w:ascii="Calibri" w:eastAsia="Calibri" w:hAnsi="Calibri" w:cs="Calibri"/>
                <w:b/>
                <w:sz w:val="20"/>
                <w:szCs w:val="20"/>
              </w:rPr>
              <w:t>Characteristic</w:t>
            </w:r>
          </w:p>
        </w:tc>
        <w:tc>
          <w:tcPr>
            <w:tcW w:w="1843" w:type="dxa"/>
          </w:tcPr>
          <w:p w14:paraId="199D0A96" w14:textId="55A6B6DD" w:rsidR="00745628" w:rsidRDefault="003D3F4A">
            <w:pPr>
              <w:widowControl w:val="0"/>
              <w:rPr>
                <w:rFonts w:ascii="Calibri" w:eastAsia="Calibri" w:hAnsi="Calibri" w:cs="Calibri"/>
                <w:sz w:val="24"/>
                <w:szCs w:val="24"/>
              </w:rPr>
            </w:pPr>
            <w:r>
              <w:rPr>
                <w:rFonts w:ascii="Calibri" w:eastAsia="Calibri" w:hAnsi="Calibri" w:cs="Calibri"/>
                <w:b/>
                <w:sz w:val="20"/>
                <w:szCs w:val="20"/>
              </w:rPr>
              <w:t>MS</w:t>
            </w:r>
            <w:r w:rsidR="00921112">
              <w:rPr>
                <w:rFonts w:ascii="Calibri" w:eastAsia="Calibri" w:hAnsi="Calibri" w:cs="Calibri"/>
                <w:b/>
                <w:sz w:val="20"/>
                <w:szCs w:val="20"/>
              </w:rPr>
              <w:t>-ON at presentation</w:t>
            </w:r>
          </w:p>
        </w:tc>
        <w:tc>
          <w:tcPr>
            <w:tcW w:w="1843" w:type="dxa"/>
          </w:tcPr>
          <w:p w14:paraId="38ABDDC1" w14:textId="77777777" w:rsidR="00745628" w:rsidRDefault="003D3F4A">
            <w:pPr>
              <w:widowControl w:val="0"/>
              <w:rPr>
                <w:rFonts w:ascii="Calibri" w:eastAsia="Calibri" w:hAnsi="Calibri" w:cs="Calibri"/>
                <w:sz w:val="24"/>
                <w:szCs w:val="24"/>
              </w:rPr>
            </w:pPr>
            <w:r>
              <w:rPr>
                <w:rFonts w:ascii="Calibri" w:eastAsia="Calibri" w:hAnsi="Calibri" w:cs="Calibri"/>
                <w:b/>
                <w:sz w:val="20"/>
                <w:szCs w:val="20"/>
              </w:rPr>
              <w:t>ON prior to MS</w:t>
            </w:r>
          </w:p>
        </w:tc>
        <w:tc>
          <w:tcPr>
            <w:tcW w:w="1936" w:type="dxa"/>
          </w:tcPr>
          <w:p w14:paraId="346716F8" w14:textId="77777777" w:rsidR="00745628" w:rsidRDefault="003D3F4A">
            <w:pPr>
              <w:widowControl w:val="0"/>
              <w:rPr>
                <w:rFonts w:ascii="Calibri" w:eastAsia="Calibri" w:hAnsi="Calibri" w:cs="Calibri"/>
                <w:sz w:val="24"/>
                <w:szCs w:val="24"/>
              </w:rPr>
            </w:pPr>
            <w:r>
              <w:rPr>
                <w:rFonts w:ascii="Calibri" w:eastAsia="Calibri" w:hAnsi="Calibri" w:cs="Calibri"/>
                <w:b/>
                <w:sz w:val="20"/>
                <w:szCs w:val="20"/>
              </w:rPr>
              <w:t>MS without ON</w:t>
            </w:r>
          </w:p>
        </w:tc>
      </w:tr>
      <w:tr w:rsidR="00745628" w14:paraId="2C7A0E9A" w14:textId="77777777" w:rsidTr="00921112">
        <w:trPr>
          <w:trHeight w:val="315"/>
        </w:trPr>
        <w:tc>
          <w:tcPr>
            <w:tcW w:w="3397" w:type="dxa"/>
          </w:tcPr>
          <w:p w14:paraId="1443B0C2"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Study participants (n)</w:t>
            </w:r>
          </w:p>
        </w:tc>
        <w:tc>
          <w:tcPr>
            <w:tcW w:w="1843" w:type="dxa"/>
          </w:tcPr>
          <w:p w14:paraId="03E0AC11"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142</w:t>
            </w:r>
          </w:p>
        </w:tc>
        <w:tc>
          <w:tcPr>
            <w:tcW w:w="1843" w:type="dxa"/>
          </w:tcPr>
          <w:p w14:paraId="5D35B462"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124</w:t>
            </w:r>
          </w:p>
        </w:tc>
        <w:tc>
          <w:tcPr>
            <w:tcW w:w="1936" w:type="dxa"/>
          </w:tcPr>
          <w:p w14:paraId="7055F3E2"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2103</w:t>
            </w:r>
          </w:p>
        </w:tc>
      </w:tr>
      <w:tr w:rsidR="00745628" w14:paraId="35D09591" w14:textId="77777777" w:rsidTr="00921112">
        <w:trPr>
          <w:trHeight w:val="315"/>
        </w:trPr>
        <w:tc>
          <w:tcPr>
            <w:tcW w:w="3397" w:type="dxa"/>
          </w:tcPr>
          <w:p w14:paraId="618EFA31"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Of which white (%)</w:t>
            </w:r>
          </w:p>
        </w:tc>
        <w:tc>
          <w:tcPr>
            <w:tcW w:w="1843" w:type="dxa"/>
          </w:tcPr>
          <w:p w14:paraId="4521183F"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121 (85.2)</w:t>
            </w:r>
          </w:p>
        </w:tc>
        <w:tc>
          <w:tcPr>
            <w:tcW w:w="1843" w:type="dxa"/>
          </w:tcPr>
          <w:p w14:paraId="21ABF8B0"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103 (83.06)</w:t>
            </w:r>
          </w:p>
        </w:tc>
        <w:tc>
          <w:tcPr>
            <w:tcW w:w="1936" w:type="dxa"/>
          </w:tcPr>
          <w:p w14:paraId="5D703C92"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1,845 (87.7)</w:t>
            </w:r>
          </w:p>
        </w:tc>
      </w:tr>
      <w:tr w:rsidR="00745628" w14:paraId="0EAF48F9" w14:textId="77777777" w:rsidTr="00921112">
        <w:trPr>
          <w:trHeight w:val="315"/>
        </w:trPr>
        <w:tc>
          <w:tcPr>
            <w:tcW w:w="3397" w:type="dxa"/>
          </w:tcPr>
          <w:p w14:paraId="1E069E11" w14:textId="77777777" w:rsidR="00745628" w:rsidRPr="00921112" w:rsidRDefault="00745628">
            <w:pPr>
              <w:widowControl w:val="0"/>
              <w:rPr>
                <w:rFonts w:ascii="Calibri" w:eastAsia="Calibri" w:hAnsi="Calibri" w:cs="Calibri"/>
                <w:sz w:val="20"/>
                <w:szCs w:val="20"/>
              </w:rPr>
            </w:pPr>
          </w:p>
        </w:tc>
        <w:tc>
          <w:tcPr>
            <w:tcW w:w="1843" w:type="dxa"/>
          </w:tcPr>
          <w:p w14:paraId="7EEAA31A" w14:textId="77777777" w:rsidR="00745628" w:rsidRPr="00921112" w:rsidRDefault="00745628">
            <w:pPr>
              <w:widowControl w:val="0"/>
              <w:rPr>
                <w:rFonts w:ascii="Calibri" w:eastAsia="Calibri" w:hAnsi="Calibri" w:cs="Calibri"/>
                <w:sz w:val="20"/>
                <w:szCs w:val="20"/>
              </w:rPr>
            </w:pPr>
          </w:p>
        </w:tc>
        <w:tc>
          <w:tcPr>
            <w:tcW w:w="1843" w:type="dxa"/>
          </w:tcPr>
          <w:p w14:paraId="0A800DBE" w14:textId="77777777" w:rsidR="00745628" w:rsidRPr="00921112" w:rsidRDefault="00745628">
            <w:pPr>
              <w:widowControl w:val="0"/>
              <w:rPr>
                <w:rFonts w:ascii="Calibri" w:eastAsia="Calibri" w:hAnsi="Calibri" w:cs="Calibri"/>
                <w:sz w:val="20"/>
                <w:szCs w:val="20"/>
              </w:rPr>
            </w:pPr>
          </w:p>
        </w:tc>
        <w:tc>
          <w:tcPr>
            <w:tcW w:w="1936" w:type="dxa"/>
          </w:tcPr>
          <w:p w14:paraId="6D9BD7B6" w14:textId="77777777" w:rsidR="00745628" w:rsidRPr="00921112" w:rsidRDefault="00745628">
            <w:pPr>
              <w:widowControl w:val="0"/>
              <w:rPr>
                <w:rFonts w:ascii="Calibri" w:eastAsia="Calibri" w:hAnsi="Calibri" w:cs="Calibri"/>
                <w:sz w:val="20"/>
                <w:szCs w:val="20"/>
              </w:rPr>
            </w:pPr>
          </w:p>
        </w:tc>
      </w:tr>
      <w:tr w:rsidR="00745628" w14:paraId="38E8D7D8" w14:textId="77777777" w:rsidTr="00921112">
        <w:trPr>
          <w:trHeight w:val="435"/>
        </w:trPr>
        <w:tc>
          <w:tcPr>
            <w:tcW w:w="3397" w:type="dxa"/>
          </w:tcPr>
          <w:p w14:paraId="758F22A4" w14:textId="6ECB9948"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 xml:space="preserve">Mean age at UKBB </w:t>
            </w:r>
            <w:r w:rsidR="00921112" w:rsidRPr="00921112">
              <w:rPr>
                <w:rFonts w:ascii="Calibri" w:eastAsia="Calibri" w:hAnsi="Calibri" w:cs="Calibri"/>
                <w:sz w:val="20"/>
                <w:szCs w:val="20"/>
              </w:rPr>
              <w:t>enrolment</w:t>
            </w:r>
            <w:r w:rsidRPr="00921112">
              <w:rPr>
                <w:rFonts w:ascii="Calibri" w:eastAsia="Calibri" w:hAnsi="Calibri" w:cs="Calibri"/>
                <w:sz w:val="20"/>
                <w:szCs w:val="20"/>
              </w:rPr>
              <w:t xml:space="preserve"> (SD, range)</w:t>
            </w:r>
          </w:p>
        </w:tc>
        <w:tc>
          <w:tcPr>
            <w:tcW w:w="1843" w:type="dxa"/>
          </w:tcPr>
          <w:p w14:paraId="0F30D189"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54.5 (48-59, 40 to 69)</w:t>
            </w:r>
          </w:p>
        </w:tc>
        <w:tc>
          <w:tcPr>
            <w:tcW w:w="1843" w:type="dxa"/>
          </w:tcPr>
          <w:p w14:paraId="5EE3343B"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53 (48-58, 40 to 69)</w:t>
            </w:r>
          </w:p>
        </w:tc>
        <w:tc>
          <w:tcPr>
            <w:tcW w:w="1936" w:type="dxa"/>
          </w:tcPr>
          <w:p w14:paraId="4D57B5DE"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56 (49-62, 40 to 70)</w:t>
            </w:r>
          </w:p>
        </w:tc>
      </w:tr>
      <w:tr w:rsidR="00745628" w14:paraId="5C49FF45" w14:textId="77777777" w:rsidTr="00921112">
        <w:trPr>
          <w:trHeight w:val="315"/>
        </w:trPr>
        <w:tc>
          <w:tcPr>
            <w:tcW w:w="3397" w:type="dxa"/>
          </w:tcPr>
          <w:p w14:paraId="57AD5D46"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n Females (F:M)</w:t>
            </w:r>
          </w:p>
        </w:tc>
        <w:tc>
          <w:tcPr>
            <w:tcW w:w="1843" w:type="dxa"/>
          </w:tcPr>
          <w:p w14:paraId="30E01E2C"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106 (2.9)</w:t>
            </w:r>
          </w:p>
        </w:tc>
        <w:tc>
          <w:tcPr>
            <w:tcW w:w="1843" w:type="dxa"/>
          </w:tcPr>
          <w:p w14:paraId="20F24C5D"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100 (4.2)</w:t>
            </w:r>
          </w:p>
        </w:tc>
        <w:tc>
          <w:tcPr>
            <w:tcW w:w="1936" w:type="dxa"/>
          </w:tcPr>
          <w:p w14:paraId="0A683F1D"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1,504 (2.5)</w:t>
            </w:r>
          </w:p>
        </w:tc>
      </w:tr>
      <w:tr w:rsidR="00745628" w14:paraId="2F0D257B" w14:textId="77777777" w:rsidTr="00921112">
        <w:trPr>
          <w:trHeight w:val="300"/>
        </w:trPr>
        <w:tc>
          <w:tcPr>
            <w:tcW w:w="3397" w:type="dxa"/>
          </w:tcPr>
          <w:p w14:paraId="1DD2DBB3" w14:textId="77777777" w:rsidR="00745628" w:rsidRPr="00921112" w:rsidRDefault="00745628">
            <w:pPr>
              <w:widowControl w:val="0"/>
              <w:rPr>
                <w:rFonts w:ascii="Calibri" w:eastAsia="Calibri" w:hAnsi="Calibri" w:cs="Calibri"/>
                <w:sz w:val="20"/>
                <w:szCs w:val="20"/>
              </w:rPr>
            </w:pPr>
          </w:p>
        </w:tc>
        <w:tc>
          <w:tcPr>
            <w:tcW w:w="1843" w:type="dxa"/>
          </w:tcPr>
          <w:p w14:paraId="3D432F81" w14:textId="77777777" w:rsidR="00745628" w:rsidRPr="00921112" w:rsidRDefault="00745628">
            <w:pPr>
              <w:widowControl w:val="0"/>
              <w:rPr>
                <w:rFonts w:ascii="Calibri" w:eastAsia="Calibri" w:hAnsi="Calibri" w:cs="Calibri"/>
                <w:sz w:val="20"/>
                <w:szCs w:val="20"/>
              </w:rPr>
            </w:pPr>
          </w:p>
        </w:tc>
        <w:tc>
          <w:tcPr>
            <w:tcW w:w="1843" w:type="dxa"/>
          </w:tcPr>
          <w:p w14:paraId="55823AA8" w14:textId="77777777" w:rsidR="00745628" w:rsidRPr="00921112" w:rsidRDefault="00745628">
            <w:pPr>
              <w:widowControl w:val="0"/>
              <w:rPr>
                <w:rFonts w:ascii="Calibri" w:eastAsia="Calibri" w:hAnsi="Calibri" w:cs="Calibri"/>
                <w:sz w:val="20"/>
                <w:szCs w:val="20"/>
              </w:rPr>
            </w:pPr>
          </w:p>
        </w:tc>
        <w:tc>
          <w:tcPr>
            <w:tcW w:w="1936" w:type="dxa"/>
          </w:tcPr>
          <w:p w14:paraId="00113439" w14:textId="77777777" w:rsidR="00745628" w:rsidRPr="00921112" w:rsidRDefault="00745628">
            <w:pPr>
              <w:widowControl w:val="0"/>
              <w:rPr>
                <w:rFonts w:ascii="Calibri" w:eastAsia="Calibri" w:hAnsi="Calibri" w:cs="Calibri"/>
                <w:sz w:val="20"/>
                <w:szCs w:val="20"/>
              </w:rPr>
            </w:pPr>
          </w:p>
        </w:tc>
      </w:tr>
      <w:tr w:rsidR="00745628" w14:paraId="0665A362" w14:textId="77777777" w:rsidTr="00921112">
        <w:trPr>
          <w:trHeight w:val="480"/>
        </w:trPr>
        <w:tc>
          <w:tcPr>
            <w:tcW w:w="3397" w:type="dxa"/>
          </w:tcPr>
          <w:p w14:paraId="2663B10F"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ON diagnosed between 18 and 50</w:t>
            </w:r>
          </w:p>
        </w:tc>
        <w:tc>
          <w:tcPr>
            <w:tcW w:w="1843" w:type="dxa"/>
          </w:tcPr>
          <w:p w14:paraId="598C579A"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89 (62.7)</w:t>
            </w:r>
          </w:p>
        </w:tc>
        <w:tc>
          <w:tcPr>
            <w:tcW w:w="1843" w:type="dxa"/>
          </w:tcPr>
          <w:p w14:paraId="78098FE6"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108 (87.1)</w:t>
            </w:r>
          </w:p>
        </w:tc>
        <w:tc>
          <w:tcPr>
            <w:tcW w:w="1936" w:type="dxa"/>
          </w:tcPr>
          <w:p w14:paraId="21E26C68"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NA</w:t>
            </w:r>
          </w:p>
        </w:tc>
      </w:tr>
      <w:tr w:rsidR="00745628" w14:paraId="5CA5DB7E" w14:textId="77777777" w:rsidTr="00921112">
        <w:trPr>
          <w:trHeight w:val="315"/>
        </w:trPr>
        <w:tc>
          <w:tcPr>
            <w:tcW w:w="3397" w:type="dxa"/>
          </w:tcPr>
          <w:p w14:paraId="043992AA" w14:textId="77777777" w:rsidR="00745628" w:rsidRPr="00921112" w:rsidRDefault="00745628">
            <w:pPr>
              <w:widowControl w:val="0"/>
              <w:rPr>
                <w:rFonts w:ascii="Calibri" w:eastAsia="Calibri" w:hAnsi="Calibri" w:cs="Calibri"/>
                <w:sz w:val="20"/>
                <w:szCs w:val="20"/>
              </w:rPr>
            </w:pPr>
          </w:p>
        </w:tc>
        <w:tc>
          <w:tcPr>
            <w:tcW w:w="1843" w:type="dxa"/>
          </w:tcPr>
          <w:p w14:paraId="2FBC2FBE" w14:textId="77777777" w:rsidR="00745628" w:rsidRPr="00921112" w:rsidRDefault="00745628">
            <w:pPr>
              <w:widowControl w:val="0"/>
              <w:rPr>
                <w:rFonts w:ascii="Calibri" w:eastAsia="Calibri" w:hAnsi="Calibri" w:cs="Calibri"/>
                <w:sz w:val="20"/>
                <w:szCs w:val="20"/>
              </w:rPr>
            </w:pPr>
          </w:p>
        </w:tc>
        <w:tc>
          <w:tcPr>
            <w:tcW w:w="1843" w:type="dxa"/>
          </w:tcPr>
          <w:p w14:paraId="61805766" w14:textId="77777777" w:rsidR="00745628" w:rsidRPr="00921112" w:rsidRDefault="00745628">
            <w:pPr>
              <w:widowControl w:val="0"/>
              <w:rPr>
                <w:rFonts w:ascii="Calibri" w:eastAsia="Calibri" w:hAnsi="Calibri" w:cs="Calibri"/>
                <w:sz w:val="20"/>
                <w:szCs w:val="20"/>
              </w:rPr>
            </w:pPr>
          </w:p>
        </w:tc>
        <w:tc>
          <w:tcPr>
            <w:tcW w:w="1936" w:type="dxa"/>
          </w:tcPr>
          <w:p w14:paraId="13A5D9EB" w14:textId="77777777" w:rsidR="00745628" w:rsidRPr="00921112" w:rsidRDefault="00745628">
            <w:pPr>
              <w:widowControl w:val="0"/>
              <w:rPr>
                <w:rFonts w:ascii="Calibri" w:eastAsia="Calibri" w:hAnsi="Calibri" w:cs="Calibri"/>
                <w:sz w:val="20"/>
                <w:szCs w:val="20"/>
              </w:rPr>
            </w:pPr>
          </w:p>
        </w:tc>
      </w:tr>
      <w:tr w:rsidR="00745628" w14:paraId="35965D60" w14:textId="77777777" w:rsidTr="00921112">
        <w:trPr>
          <w:trHeight w:val="315"/>
        </w:trPr>
        <w:tc>
          <w:tcPr>
            <w:tcW w:w="3397" w:type="dxa"/>
          </w:tcPr>
          <w:p w14:paraId="61E269C8" w14:textId="073AE00E"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Mean MS-GRS (</w:t>
            </w:r>
            <w:r w:rsidR="006C494E">
              <w:rPr>
                <w:rFonts w:ascii="Calibri" w:eastAsia="Calibri" w:hAnsi="Calibri" w:cs="Calibri"/>
                <w:sz w:val="20"/>
                <w:szCs w:val="20"/>
              </w:rPr>
              <w:t>SD</w:t>
            </w:r>
            <w:r w:rsidRPr="00921112">
              <w:rPr>
                <w:rFonts w:ascii="Calibri" w:eastAsia="Calibri" w:hAnsi="Calibri" w:cs="Calibri"/>
                <w:sz w:val="20"/>
                <w:szCs w:val="20"/>
              </w:rPr>
              <w:t>)</w:t>
            </w:r>
          </w:p>
        </w:tc>
        <w:tc>
          <w:tcPr>
            <w:tcW w:w="1843" w:type="dxa"/>
          </w:tcPr>
          <w:p w14:paraId="460104E8"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3.74 (1.15)</w:t>
            </w:r>
          </w:p>
        </w:tc>
        <w:tc>
          <w:tcPr>
            <w:tcW w:w="1843" w:type="dxa"/>
          </w:tcPr>
          <w:p w14:paraId="30261DA9"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3.67 (1.19)</w:t>
            </w:r>
          </w:p>
        </w:tc>
        <w:tc>
          <w:tcPr>
            <w:tcW w:w="1936" w:type="dxa"/>
          </w:tcPr>
          <w:p w14:paraId="414CAD05"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3.71 (1.17)</w:t>
            </w:r>
          </w:p>
        </w:tc>
      </w:tr>
      <w:tr w:rsidR="00745628" w14:paraId="3A95411B" w14:textId="77777777" w:rsidTr="00921112">
        <w:trPr>
          <w:trHeight w:val="315"/>
        </w:trPr>
        <w:tc>
          <w:tcPr>
            <w:tcW w:w="3397" w:type="dxa"/>
          </w:tcPr>
          <w:p w14:paraId="64890D6E" w14:textId="77777777" w:rsidR="00745628" w:rsidRPr="00921112" w:rsidRDefault="00745628">
            <w:pPr>
              <w:widowControl w:val="0"/>
              <w:rPr>
                <w:rFonts w:ascii="Calibri" w:eastAsia="Calibri" w:hAnsi="Calibri" w:cs="Calibri"/>
                <w:sz w:val="20"/>
                <w:szCs w:val="20"/>
              </w:rPr>
            </w:pPr>
          </w:p>
        </w:tc>
        <w:tc>
          <w:tcPr>
            <w:tcW w:w="1843" w:type="dxa"/>
          </w:tcPr>
          <w:p w14:paraId="78D521D4" w14:textId="77777777" w:rsidR="00745628" w:rsidRPr="00921112" w:rsidRDefault="00745628">
            <w:pPr>
              <w:widowControl w:val="0"/>
              <w:rPr>
                <w:rFonts w:ascii="Calibri" w:eastAsia="Calibri" w:hAnsi="Calibri" w:cs="Calibri"/>
                <w:sz w:val="20"/>
                <w:szCs w:val="20"/>
              </w:rPr>
            </w:pPr>
          </w:p>
        </w:tc>
        <w:tc>
          <w:tcPr>
            <w:tcW w:w="1843" w:type="dxa"/>
          </w:tcPr>
          <w:p w14:paraId="237FBF4C" w14:textId="77777777" w:rsidR="00745628" w:rsidRPr="00921112" w:rsidRDefault="00745628">
            <w:pPr>
              <w:widowControl w:val="0"/>
              <w:rPr>
                <w:rFonts w:ascii="Calibri" w:eastAsia="Calibri" w:hAnsi="Calibri" w:cs="Calibri"/>
                <w:sz w:val="20"/>
                <w:szCs w:val="20"/>
              </w:rPr>
            </w:pPr>
          </w:p>
        </w:tc>
        <w:tc>
          <w:tcPr>
            <w:tcW w:w="1936" w:type="dxa"/>
          </w:tcPr>
          <w:p w14:paraId="76DA950E" w14:textId="77777777" w:rsidR="00745628" w:rsidRPr="00921112" w:rsidRDefault="00745628">
            <w:pPr>
              <w:widowControl w:val="0"/>
              <w:rPr>
                <w:rFonts w:ascii="Calibri" w:eastAsia="Calibri" w:hAnsi="Calibri" w:cs="Calibri"/>
                <w:sz w:val="20"/>
                <w:szCs w:val="20"/>
              </w:rPr>
            </w:pPr>
          </w:p>
        </w:tc>
      </w:tr>
      <w:tr w:rsidR="00745628" w14:paraId="6238BABC" w14:textId="77777777" w:rsidTr="00921112">
        <w:trPr>
          <w:trHeight w:val="315"/>
        </w:trPr>
        <w:tc>
          <w:tcPr>
            <w:tcW w:w="3397" w:type="dxa"/>
          </w:tcPr>
          <w:p w14:paraId="0AEF8EF0"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b/>
                <w:sz w:val="20"/>
                <w:szCs w:val="20"/>
              </w:rPr>
              <w:t>Ever smoked</w:t>
            </w:r>
          </w:p>
        </w:tc>
        <w:tc>
          <w:tcPr>
            <w:tcW w:w="1843" w:type="dxa"/>
          </w:tcPr>
          <w:p w14:paraId="234B56C5" w14:textId="77777777" w:rsidR="00745628" w:rsidRPr="00921112" w:rsidRDefault="00745628">
            <w:pPr>
              <w:widowControl w:val="0"/>
              <w:rPr>
                <w:rFonts w:ascii="Calibri" w:eastAsia="Calibri" w:hAnsi="Calibri" w:cs="Calibri"/>
                <w:sz w:val="20"/>
                <w:szCs w:val="20"/>
              </w:rPr>
            </w:pPr>
          </w:p>
        </w:tc>
        <w:tc>
          <w:tcPr>
            <w:tcW w:w="1843" w:type="dxa"/>
          </w:tcPr>
          <w:p w14:paraId="1C4C8548" w14:textId="77777777" w:rsidR="00745628" w:rsidRPr="00921112" w:rsidRDefault="00745628">
            <w:pPr>
              <w:widowControl w:val="0"/>
              <w:rPr>
                <w:rFonts w:ascii="Calibri" w:eastAsia="Calibri" w:hAnsi="Calibri" w:cs="Calibri"/>
                <w:sz w:val="20"/>
                <w:szCs w:val="20"/>
              </w:rPr>
            </w:pPr>
          </w:p>
        </w:tc>
        <w:tc>
          <w:tcPr>
            <w:tcW w:w="1936" w:type="dxa"/>
          </w:tcPr>
          <w:p w14:paraId="3EA1DA19" w14:textId="77777777" w:rsidR="00745628" w:rsidRPr="00921112" w:rsidRDefault="00745628">
            <w:pPr>
              <w:widowControl w:val="0"/>
              <w:rPr>
                <w:rFonts w:ascii="Calibri" w:eastAsia="Calibri" w:hAnsi="Calibri" w:cs="Calibri"/>
                <w:sz w:val="20"/>
                <w:szCs w:val="20"/>
              </w:rPr>
            </w:pPr>
          </w:p>
        </w:tc>
      </w:tr>
      <w:tr w:rsidR="00745628" w14:paraId="4314ADB3" w14:textId="77777777" w:rsidTr="00921112">
        <w:trPr>
          <w:trHeight w:val="315"/>
        </w:trPr>
        <w:tc>
          <w:tcPr>
            <w:tcW w:w="3397" w:type="dxa"/>
          </w:tcPr>
          <w:p w14:paraId="3560AD57"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No</w:t>
            </w:r>
          </w:p>
        </w:tc>
        <w:tc>
          <w:tcPr>
            <w:tcW w:w="1843" w:type="dxa"/>
          </w:tcPr>
          <w:p w14:paraId="58E6C3C9"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61 (43.0)</w:t>
            </w:r>
          </w:p>
        </w:tc>
        <w:tc>
          <w:tcPr>
            <w:tcW w:w="1843" w:type="dxa"/>
          </w:tcPr>
          <w:p w14:paraId="27F1E66A"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63 (50.8)</w:t>
            </w:r>
          </w:p>
        </w:tc>
        <w:tc>
          <w:tcPr>
            <w:tcW w:w="1936" w:type="dxa"/>
          </w:tcPr>
          <w:p w14:paraId="062135AC"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998 (47.5)</w:t>
            </w:r>
          </w:p>
        </w:tc>
      </w:tr>
      <w:tr w:rsidR="00745628" w14:paraId="2B59704F" w14:textId="77777777" w:rsidTr="00921112">
        <w:trPr>
          <w:trHeight w:val="315"/>
        </w:trPr>
        <w:tc>
          <w:tcPr>
            <w:tcW w:w="3397" w:type="dxa"/>
          </w:tcPr>
          <w:p w14:paraId="0B5877EF"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Yes</w:t>
            </w:r>
          </w:p>
        </w:tc>
        <w:tc>
          <w:tcPr>
            <w:tcW w:w="1843" w:type="dxa"/>
          </w:tcPr>
          <w:p w14:paraId="5BFDBF60"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80 (56.3)</w:t>
            </w:r>
          </w:p>
        </w:tc>
        <w:tc>
          <w:tcPr>
            <w:tcW w:w="1843" w:type="dxa"/>
          </w:tcPr>
          <w:p w14:paraId="30A39E84"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60 (48.4)</w:t>
            </w:r>
          </w:p>
        </w:tc>
        <w:tc>
          <w:tcPr>
            <w:tcW w:w="1936" w:type="dxa"/>
          </w:tcPr>
          <w:p w14:paraId="1005033A"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1,085 (51.6)</w:t>
            </w:r>
          </w:p>
        </w:tc>
      </w:tr>
      <w:tr w:rsidR="00745628" w14:paraId="4F2AF1A6" w14:textId="77777777" w:rsidTr="00921112">
        <w:trPr>
          <w:trHeight w:val="315"/>
        </w:trPr>
        <w:tc>
          <w:tcPr>
            <w:tcW w:w="3397" w:type="dxa"/>
          </w:tcPr>
          <w:p w14:paraId="21364EEF"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Missing data</w:t>
            </w:r>
          </w:p>
        </w:tc>
        <w:tc>
          <w:tcPr>
            <w:tcW w:w="1843" w:type="dxa"/>
          </w:tcPr>
          <w:p w14:paraId="3B7EDE32"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 (0.7)</w:t>
            </w:r>
          </w:p>
        </w:tc>
        <w:tc>
          <w:tcPr>
            <w:tcW w:w="1843" w:type="dxa"/>
          </w:tcPr>
          <w:p w14:paraId="0D1F06EC"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 (0.8)</w:t>
            </w:r>
          </w:p>
        </w:tc>
        <w:tc>
          <w:tcPr>
            <w:tcW w:w="1936" w:type="dxa"/>
          </w:tcPr>
          <w:p w14:paraId="7A594EA4"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20 (1.0)</w:t>
            </w:r>
          </w:p>
        </w:tc>
      </w:tr>
      <w:tr w:rsidR="00745628" w14:paraId="0BA6B457" w14:textId="77777777" w:rsidTr="00921112">
        <w:trPr>
          <w:trHeight w:val="315"/>
        </w:trPr>
        <w:tc>
          <w:tcPr>
            <w:tcW w:w="3397" w:type="dxa"/>
          </w:tcPr>
          <w:p w14:paraId="3D8541C0" w14:textId="77777777" w:rsidR="00745628" w:rsidRPr="00921112" w:rsidRDefault="00745628">
            <w:pPr>
              <w:widowControl w:val="0"/>
              <w:rPr>
                <w:rFonts w:ascii="Calibri" w:eastAsia="Calibri" w:hAnsi="Calibri" w:cs="Calibri"/>
                <w:sz w:val="20"/>
                <w:szCs w:val="20"/>
              </w:rPr>
            </w:pPr>
          </w:p>
        </w:tc>
        <w:tc>
          <w:tcPr>
            <w:tcW w:w="1843" w:type="dxa"/>
          </w:tcPr>
          <w:p w14:paraId="3C38316D" w14:textId="77777777" w:rsidR="00745628" w:rsidRPr="00921112" w:rsidRDefault="00745628">
            <w:pPr>
              <w:widowControl w:val="0"/>
              <w:rPr>
                <w:rFonts w:ascii="Calibri" w:eastAsia="Calibri" w:hAnsi="Calibri" w:cs="Calibri"/>
                <w:sz w:val="20"/>
                <w:szCs w:val="20"/>
              </w:rPr>
            </w:pPr>
          </w:p>
        </w:tc>
        <w:tc>
          <w:tcPr>
            <w:tcW w:w="1843" w:type="dxa"/>
          </w:tcPr>
          <w:p w14:paraId="52CCF1CC" w14:textId="77777777" w:rsidR="00745628" w:rsidRPr="00921112" w:rsidRDefault="00745628">
            <w:pPr>
              <w:widowControl w:val="0"/>
              <w:rPr>
                <w:rFonts w:ascii="Calibri" w:eastAsia="Calibri" w:hAnsi="Calibri" w:cs="Calibri"/>
                <w:sz w:val="20"/>
                <w:szCs w:val="20"/>
              </w:rPr>
            </w:pPr>
          </w:p>
        </w:tc>
        <w:tc>
          <w:tcPr>
            <w:tcW w:w="1936" w:type="dxa"/>
          </w:tcPr>
          <w:p w14:paraId="1B64F8BA" w14:textId="77777777" w:rsidR="00745628" w:rsidRPr="00921112" w:rsidRDefault="00745628">
            <w:pPr>
              <w:widowControl w:val="0"/>
              <w:rPr>
                <w:rFonts w:ascii="Calibri" w:eastAsia="Calibri" w:hAnsi="Calibri" w:cs="Calibri"/>
                <w:sz w:val="20"/>
                <w:szCs w:val="20"/>
              </w:rPr>
            </w:pPr>
          </w:p>
        </w:tc>
      </w:tr>
      <w:tr w:rsidR="00745628" w14:paraId="6BF58783" w14:textId="77777777" w:rsidTr="00921112">
        <w:trPr>
          <w:trHeight w:val="315"/>
        </w:trPr>
        <w:tc>
          <w:tcPr>
            <w:tcW w:w="3397" w:type="dxa"/>
          </w:tcPr>
          <w:p w14:paraId="15612CFF" w14:textId="77777777" w:rsidR="00745628" w:rsidRPr="00921112" w:rsidRDefault="003D3F4A">
            <w:pPr>
              <w:widowControl w:val="0"/>
              <w:rPr>
                <w:rFonts w:ascii="Calibri" w:eastAsia="Calibri" w:hAnsi="Calibri" w:cs="Calibri"/>
                <w:b/>
                <w:sz w:val="20"/>
                <w:szCs w:val="20"/>
              </w:rPr>
            </w:pPr>
            <w:r w:rsidRPr="00921112">
              <w:rPr>
                <w:rFonts w:ascii="Calibri" w:eastAsia="Calibri" w:hAnsi="Calibri" w:cs="Calibri"/>
                <w:b/>
                <w:sz w:val="20"/>
                <w:szCs w:val="20"/>
              </w:rPr>
              <w:t>Serum 25-hydroxyvitamin D level at baseline assessment</w:t>
            </w:r>
          </w:p>
        </w:tc>
        <w:tc>
          <w:tcPr>
            <w:tcW w:w="1843" w:type="dxa"/>
          </w:tcPr>
          <w:p w14:paraId="4C07FFBD" w14:textId="77777777" w:rsidR="00745628" w:rsidRPr="00921112" w:rsidRDefault="00745628">
            <w:pPr>
              <w:widowControl w:val="0"/>
              <w:rPr>
                <w:rFonts w:ascii="Calibri" w:eastAsia="Calibri" w:hAnsi="Calibri" w:cs="Calibri"/>
                <w:sz w:val="20"/>
                <w:szCs w:val="20"/>
              </w:rPr>
            </w:pPr>
          </w:p>
        </w:tc>
        <w:tc>
          <w:tcPr>
            <w:tcW w:w="1843" w:type="dxa"/>
          </w:tcPr>
          <w:p w14:paraId="69EACBFA" w14:textId="77777777" w:rsidR="00745628" w:rsidRPr="00921112" w:rsidRDefault="00745628">
            <w:pPr>
              <w:widowControl w:val="0"/>
              <w:rPr>
                <w:rFonts w:ascii="Calibri" w:eastAsia="Calibri" w:hAnsi="Calibri" w:cs="Calibri"/>
                <w:sz w:val="20"/>
                <w:szCs w:val="20"/>
              </w:rPr>
            </w:pPr>
          </w:p>
        </w:tc>
        <w:tc>
          <w:tcPr>
            <w:tcW w:w="1936" w:type="dxa"/>
          </w:tcPr>
          <w:p w14:paraId="6FA0193F" w14:textId="77777777" w:rsidR="00745628" w:rsidRPr="00921112" w:rsidRDefault="00745628">
            <w:pPr>
              <w:widowControl w:val="0"/>
              <w:rPr>
                <w:rFonts w:ascii="Calibri" w:eastAsia="Calibri" w:hAnsi="Calibri" w:cs="Calibri"/>
                <w:sz w:val="20"/>
                <w:szCs w:val="20"/>
              </w:rPr>
            </w:pPr>
          </w:p>
        </w:tc>
      </w:tr>
      <w:tr w:rsidR="00745628" w14:paraId="08E8F28A" w14:textId="77777777" w:rsidTr="00921112">
        <w:trPr>
          <w:trHeight w:val="315"/>
        </w:trPr>
        <w:tc>
          <w:tcPr>
            <w:tcW w:w="3397" w:type="dxa"/>
          </w:tcPr>
          <w:p w14:paraId="455C8FB8"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Sufficient (&gt; 50 nmol/L)</w:t>
            </w:r>
          </w:p>
        </w:tc>
        <w:tc>
          <w:tcPr>
            <w:tcW w:w="1843" w:type="dxa"/>
          </w:tcPr>
          <w:p w14:paraId="0B026BAD"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42 (29.6)</w:t>
            </w:r>
          </w:p>
        </w:tc>
        <w:tc>
          <w:tcPr>
            <w:tcW w:w="1843" w:type="dxa"/>
          </w:tcPr>
          <w:p w14:paraId="76E9798D"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46 (37.1)</w:t>
            </w:r>
          </w:p>
        </w:tc>
        <w:tc>
          <w:tcPr>
            <w:tcW w:w="1936" w:type="dxa"/>
          </w:tcPr>
          <w:p w14:paraId="75E90EC8"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779 (37.0)</w:t>
            </w:r>
          </w:p>
        </w:tc>
      </w:tr>
      <w:tr w:rsidR="00745628" w14:paraId="59353348" w14:textId="77777777" w:rsidTr="00921112">
        <w:trPr>
          <w:trHeight w:val="315"/>
        </w:trPr>
        <w:tc>
          <w:tcPr>
            <w:tcW w:w="3397" w:type="dxa"/>
          </w:tcPr>
          <w:p w14:paraId="6BAD508D"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Insufficient (25-50 nmol/L)</w:t>
            </w:r>
          </w:p>
        </w:tc>
        <w:tc>
          <w:tcPr>
            <w:tcW w:w="1843" w:type="dxa"/>
          </w:tcPr>
          <w:p w14:paraId="72F828CE"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52 (36.6)</w:t>
            </w:r>
          </w:p>
        </w:tc>
        <w:tc>
          <w:tcPr>
            <w:tcW w:w="1843" w:type="dxa"/>
          </w:tcPr>
          <w:p w14:paraId="35426325"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46 (37.1)</w:t>
            </w:r>
          </w:p>
        </w:tc>
        <w:tc>
          <w:tcPr>
            <w:tcW w:w="1936" w:type="dxa"/>
          </w:tcPr>
          <w:p w14:paraId="4EE2431B"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771 (36.7)</w:t>
            </w:r>
          </w:p>
        </w:tc>
      </w:tr>
      <w:tr w:rsidR="00745628" w14:paraId="11145762" w14:textId="77777777" w:rsidTr="00921112">
        <w:trPr>
          <w:trHeight w:val="315"/>
        </w:trPr>
        <w:tc>
          <w:tcPr>
            <w:tcW w:w="3397" w:type="dxa"/>
          </w:tcPr>
          <w:p w14:paraId="68FD2E24"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Deficient (&lt;25 nmol/L)</w:t>
            </w:r>
          </w:p>
        </w:tc>
        <w:tc>
          <w:tcPr>
            <w:tcW w:w="1843" w:type="dxa"/>
          </w:tcPr>
          <w:p w14:paraId="53E004E0"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35 (24.7)</w:t>
            </w:r>
          </w:p>
        </w:tc>
        <w:tc>
          <w:tcPr>
            <w:tcW w:w="1843" w:type="dxa"/>
          </w:tcPr>
          <w:p w14:paraId="5427F17F"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22 (17.7)</w:t>
            </w:r>
          </w:p>
        </w:tc>
        <w:tc>
          <w:tcPr>
            <w:tcW w:w="1936" w:type="dxa"/>
          </w:tcPr>
          <w:p w14:paraId="1B687319"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373 (17.7)</w:t>
            </w:r>
          </w:p>
        </w:tc>
      </w:tr>
      <w:tr w:rsidR="00745628" w14:paraId="04884729" w14:textId="77777777" w:rsidTr="00921112">
        <w:trPr>
          <w:trHeight w:val="315"/>
        </w:trPr>
        <w:tc>
          <w:tcPr>
            <w:tcW w:w="3397" w:type="dxa"/>
          </w:tcPr>
          <w:p w14:paraId="54690126"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lastRenderedPageBreak/>
              <w:t>Missing data</w:t>
            </w:r>
          </w:p>
        </w:tc>
        <w:tc>
          <w:tcPr>
            <w:tcW w:w="1843" w:type="dxa"/>
          </w:tcPr>
          <w:p w14:paraId="5B5DF1A2"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13 (9.2)</w:t>
            </w:r>
          </w:p>
        </w:tc>
        <w:tc>
          <w:tcPr>
            <w:tcW w:w="1843" w:type="dxa"/>
          </w:tcPr>
          <w:p w14:paraId="3E0BC418"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10 (8.1)</w:t>
            </w:r>
          </w:p>
        </w:tc>
        <w:tc>
          <w:tcPr>
            <w:tcW w:w="1936" w:type="dxa"/>
          </w:tcPr>
          <w:p w14:paraId="646EAA4D"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180 (8.6)</w:t>
            </w:r>
          </w:p>
        </w:tc>
      </w:tr>
      <w:tr w:rsidR="00745628" w14:paraId="44DAD7DD" w14:textId="77777777" w:rsidTr="00921112">
        <w:trPr>
          <w:trHeight w:val="315"/>
        </w:trPr>
        <w:tc>
          <w:tcPr>
            <w:tcW w:w="3397" w:type="dxa"/>
          </w:tcPr>
          <w:p w14:paraId="7B1E94AE" w14:textId="77777777" w:rsidR="00745628" w:rsidRPr="00921112" w:rsidRDefault="00745628">
            <w:pPr>
              <w:widowControl w:val="0"/>
              <w:rPr>
                <w:rFonts w:ascii="Calibri" w:eastAsia="Calibri" w:hAnsi="Calibri" w:cs="Calibri"/>
                <w:sz w:val="20"/>
                <w:szCs w:val="20"/>
              </w:rPr>
            </w:pPr>
          </w:p>
        </w:tc>
        <w:tc>
          <w:tcPr>
            <w:tcW w:w="1843" w:type="dxa"/>
          </w:tcPr>
          <w:p w14:paraId="5F3ADE88" w14:textId="77777777" w:rsidR="00745628" w:rsidRPr="00921112" w:rsidRDefault="00745628">
            <w:pPr>
              <w:widowControl w:val="0"/>
              <w:rPr>
                <w:rFonts w:ascii="Calibri" w:eastAsia="Calibri" w:hAnsi="Calibri" w:cs="Calibri"/>
                <w:sz w:val="20"/>
                <w:szCs w:val="20"/>
              </w:rPr>
            </w:pPr>
          </w:p>
        </w:tc>
        <w:tc>
          <w:tcPr>
            <w:tcW w:w="1843" w:type="dxa"/>
          </w:tcPr>
          <w:p w14:paraId="7077E30A" w14:textId="77777777" w:rsidR="00745628" w:rsidRPr="00921112" w:rsidRDefault="00745628">
            <w:pPr>
              <w:widowControl w:val="0"/>
              <w:rPr>
                <w:rFonts w:ascii="Calibri" w:eastAsia="Calibri" w:hAnsi="Calibri" w:cs="Calibri"/>
                <w:sz w:val="20"/>
                <w:szCs w:val="20"/>
              </w:rPr>
            </w:pPr>
          </w:p>
        </w:tc>
        <w:tc>
          <w:tcPr>
            <w:tcW w:w="1936" w:type="dxa"/>
          </w:tcPr>
          <w:p w14:paraId="424DFC74" w14:textId="77777777" w:rsidR="00745628" w:rsidRPr="00921112" w:rsidRDefault="00745628">
            <w:pPr>
              <w:widowControl w:val="0"/>
              <w:rPr>
                <w:rFonts w:ascii="Calibri" w:eastAsia="Calibri" w:hAnsi="Calibri" w:cs="Calibri"/>
                <w:sz w:val="20"/>
                <w:szCs w:val="20"/>
              </w:rPr>
            </w:pPr>
          </w:p>
        </w:tc>
      </w:tr>
      <w:tr w:rsidR="00745628" w14:paraId="630CD49D" w14:textId="77777777" w:rsidTr="00921112">
        <w:trPr>
          <w:trHeight w:val="705"/>
        </w:trPr>
        <w:tc>
          <w:tcPr>
            <w:tcW w:w="3397" w:type="dxa"/>
          </w:tcPr>
          <w:p w14:paraId="1A981E71" w14:textId="12C93FDD" w:rsidR="00745628" w:rsidRPr="00921112" w:rsidRDefault="003D3F4A">
            <w:pPr>
              <w:widowControl w:val="0"/>
              <w:rPr>
                <w:rFonts w:ascii="Calibri" w:eastAsia="Calibri" w:hAnsi="Calibri" w:cs="Calibri"/>
                <w:sz w:val="20"/>
                <w:szCs w:val="20"/>
              </w:rPr>
            </w:pPr>
            <w:r w:rsidRPr="00921112">
              <w:rPr>
                <w:rFonts w:ascii="Calibri" w:eastAsia="Calibri" w:hAnsi="Calibri" w:cs="Calibri"/>
                <w:b/>
                <w:sz w:val="20"/>
                <w:szCs w:val="20"/>
              </w:rPr>
              <w:t>Mean (</w:t>
            </w:r>
            <w:r w:rsidR="00921112" w:rsidRPr="00921112">
              <w:rPr>
                <w:rFonts w:ascii="Calibri" w:eastAsia="Calibri" w:hAnsi="Calibri" w:cs="Calibri"/>
                <w:b/>
                <w:sz w:val="20"/>
                <w:szCs w:val="20"/>
              </w:rPr>
              <w:t>SD</w:t>
            </w:r>
            <w:r w:rsidRPr="00921112">
              <w:rPr>
                <w:rFonts w:ascii="Calibri" w:eastAsia="Calibri" w:hAnsi="Calibri" w:cs="Calibri"/>
                <w:b/>
                <w:sz w:val="20"/>
                <w:szCs w:val="20"/>
              </w:rPr>
              <w:t>) body mass index at UBKBB baseline assessment, kg/m2</w:t>
            </w:r>
          </w:p>
        </w:tc>
        <w:tc>
          <w:tcPr>
            <w:tcW w:w="1843" w:type="dxa"/>
          </w:tcPr>
          <w:p w14:paraId="58D490C4"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26.6 (5.2)</w:t>
            </w:r>
          </w:p>
        </w:tc>
        <w:tc>
          <w:tcPr>
            <w:tcW w:w="1843" w:type="dxa"/>
          </w:tcPr>
          <w:p w14:paraId="6DC2A67D"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27.6 (5.5)</w:t>
            </w:r>
          </w:p>
        </w:tc>
        <w:tc>
          <w:tcPr>
            <w:tcW w:w="1936" w:type="dxa"/>
          </w:tcPr>
          <w:p w14:paraId="5F79E9D7"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26.9 (5.0)</w:t>
            </w:r>
          </w:p>
        </w:tc>
      </w:tr>
      <w:tr w:rsidR="00745628" w14:paraId="1D6CF3E3" w14:textId="77777777" w:rsidTr="00921112">
        <w:trPr>
          <w:trHeight w:val="315"/>
        </w:trPr>
        <w:tc>
          <w:tcPr>
            <w:tcW w:w="3397" w:type="dxa"/>
          </w:tcPr>
          <w:p w14:paraId="7E45805F" w14:textId="77777777" w:rsidR="00745628" w:rsidRPr="00921112" w:rsidRDefault="00745628">
            <w:pPr>
              <w:widowControl w:val="0"/>
              <w:rPr>
                <w:rFonts w:ascii="Calibri" w:eastAsia="Calibri" w:hAnsi="Calibri" w:cs="Calibri"/>
                <w:sz w:val="20"/>
                <w:szCs w:val="20"/>
              </w:rPr>
            </w:pPr>
          </w:p>
        </w:tc>
        <w:tc>
          <w:tcPr>
            <w:tcW w:w="1843" w:type="dxa"/>
          </w:tcPr>
          <w:p w14:paraId="4B5AA795" w14:textId="77777777" w:rsidR="00745628" w:rsidRPr="00921112" w:rsidRDefault="00745628">
            <w:pPr>
              <w:widowControl w:val="0"/>
              <w:rPr>
                <w:rFonts w:ascii="Calibri" w:eastAsia="Calibri" w:hAnsi="Calibri" w:cs="Calibri"/>
                <w:sz w:val="20"/>
                <w:szCs w:val="20"/>
              </w:rPr>
            </w:pPr>
          </w:p>
        </w:tc>
        <w:tc>
          <w:tcPr>
            <w:tcW w:w="1843" w:type="dxa"/>
          </w:tcPr>
          <w:p w14:paraId="6FDBEEB2" w14:textId="77777777" w:rsidR="00745628" w:rsidRPr="00921112" w:rsidRDefault="00745628">
            <w:pPr>
              <w:widowControl w:val="0"/>
              <w:rPr>
                <w:rFonts w:ascii="Calibri" w:eastAsia="Calibri" w:hAnsi="Calibri" w:cs="Calibri"/>
                <w:sz w:val="20"/>
                <w:szCs w:val="20"/>
              </w:rPr>
            </w:pPr>
          </w:p>
        </w:tc>
        <w:tc>
          <w:tcPr>
            <w:tcW w:w="1936" w:type="dxa"/>
          </w:tcPr>
          <w:p w14:paraId="63610E42" w14:textId="77777777" w:rsidR="00745628" w:rsidRPr="00921112" w:rsidRDefault="00745628">
            <w:pPr>
              <w:widowControl w:val="0"/>
              <w:rPr>
                <w:rFonts w:ascii="Calibri" w:eastAsia="Calibri" w:hAnsi="Calibri" w:cs="Calibri"/>
                <w:sz w:val="20"/>
                <w:szCs w:val="20"/>
              </w:rPr>
            </w:pPr>
          </w:p>
        </w:tc>
      </w:tr>
      <w:tr w:rsidR="00745628" w14:paraId="08F5CF58" w14:textId="77777777" w:rsidTr="00921112">
        <w:trPr>
          <w:trHeight w:val="315"/>
        </w:trPr>
        <w:tc>
          <w:tcPr>
            <w:tcW w:w="3397" w:type="dxa"/>
          </w:tcPr>
          <w:p w14:paraId="77D5133E"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b/>
                <w:sz w:val="20"/>
                <w:szCs w:val="20"/>
              </w:rPr>
              <w:t>Country of Birth</w:t>
            </w:r>
          </w:p>
        </w:tc>
        <w:tc>
          <w:tcPr>
            <w:tcW w:w="1843" w:type="dxa"/>
          </w:tcPr>
          <w:p w14:paraId="4450322D" w14:textId="77777777" w:rsidR="00745628" w:rsidRPr="00921112" w:rsidRDefault="00745628">
            <w:pPr>
              <w:widowControl w:val="0"/>
              <w:rPr>
                <w:rFonts w:ascii="Calibri" w:eastAsia="Calibri" w:hAnsi="Calibri" w:cs="Calibri"/>
                <w:sz w:val="20"/>
                <w:szCs w:val="20"/>
              </w:rPr>
            </w:pPr>
          </w:p>
        </w:tc>
        <w:tc>
          <w:tcPr>
            <w:tcW w:w="1843" w:type="dxa"/>
          </w:tcPr>
          <w:p w14:paraId="53A1BD8A" w14:textId="77777777" w:rsidR="00745628" w:rsidRPr="00921112" w:rsidRDefault="00745628">
            <w:pPr>
              <w:widowControl w:val="0"/>
              <w:rPr>
                <w:rFonts w:ascii="Calibri" w:eastAsia="Calibri" w:hAnsi="Calibri" w:cs="Calibri"/>
                <w:sz w:val="20"/>
                <w:szCs w:val="20"/>
              </w:rPr>
            </w:pPr>
          </w:p>
        </w:tc>
        <w:tc>
          <w:tcPr>
            <w:tcW w:w="1936" w:type="dxa"/>
          </w:tcPr>
          <w:p w14:paraId="7EF14520" w14:textId="77777777" w:rsidR="00745628" w:rsidRPr="00921112" w:rsidRDefault="00745628">
            <w:pPr>
              <w:widowControl w:val="0"/>
              <w:rPr>
                <w:rFonts w:ascii="Calibri" w:eastAsia="Calibri" w:hAnsi="Calibri" w:cs="Calibri"/>
                <w:sz w:val="20"/>
                <w:szCs w:val="20"/>
              </w:rPr>
            </w:pPr>
          </w:p>
        </w:tc>
      </w:tr>
      <w:tr w:rsidR="00745628" w14:paraId="41F6E17B" w14:textId="77777777" w:rsidTr="00921112">
        <w:trPr>
          <w:trHeight w:val="315"/>
        </w:trPr>
        <w:tc>
          <w:tcPr>
            <w:tcW w:w="3397" w:type="dxa"/>
          </w:tcPr>
          <w:p w14:paraId="59201A0A" w14:textId="1B58E955"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Eng</w:t>
            </w:r>
            <w:r w:rsidR="000F04FC" w:rsidRPr="00921112">
              <w:rPr>
                <w:rFonts w:ascii="Calibri" w:eastAsia="Calibri" w:hAnsi="Calibri" w:cs="Calibri"/>
                <w:sz w:val="20"/>
                <w:szCs w:val="20"/>
              </w:rPr>
              <w:t>l</w:t>
            </w:r>
            <w:r w:rsidRPr="00921112">
              <w:rPr>
                <w:rFonts w:ascii="Calibri" w:eastAsia="Calibri" w:hAnsi="Calibri" w:cs="Calibri"/>
                <w:sz w:val="20"/>
                <w:szCs w:val="20"/>
              </w:rPr>
              <w:t>and</w:t>
            </w:r>
          </w:p>
        </w:tc>
        <w:tc>
          <w:tcPr>
            <w:tcW w:w="1843" w:type="dxa"/>
          </w:tcPr>
          <w:p w14:paraId="3F93DEE1"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108 (76.1)</w:t>
            </w:r>
          </w:p>
        </w:tc>
        <w:tc>
          <w:tcPr>
            <w:tcW w:w="1843" w:type="dxa"/>
          </w:tcPr>
          <w:p w14:paraId="26DA3123"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91 (73.4)</w:t>
            </w:r>
          </w:p>
        </w:tc>
        <w:tc>
          <w:tcPr>
            <w:tcW w:w="1936" w:type="dxa"/>
          </w:tcPr>
          <w:p w14:paraId="1B9BC590"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1,692 (80.5)</w:t>
            </w:r>
          </w:p>
        </w:tc>
      </w:tr>
      <w:tr w:rsidR="00745628" w14:paraId="27B95129" w14:textId="77777777" w:rsidTr="00921112">
        <w:trPr>
          <w:trHeight w:val="315"/>
        </w:trPr>
        <w:tc>
          <w:tcPr>
            <w:tcW w:w="3397" w:type="dxa"/>
          </w:tcPr>
          <w:p w14:paraId="3735000E"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Wales</w:t>
            </w:r>
          </w:p>
        </w:tc>
        <w:tc>
          <w:tcPr>
            <w:tcW w:w="1843" w:type="dxa"/>
          </w:tcPr>
          <w:p w14:paraId="074FE0CC"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9 (6.3)</w:t>
            </w:r>
          </w:p>
        </w:tc>
        <w:tc>
          <w:tcPr>
            <w:tcW w:w="1843" w:type="dxa"/>
          </w:tcPr>
          <w:p w14:paraId="1E6F9F12"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4 (3.2)</w:t>
            </w:r>
          </w:p>
        </w:tc>
        <w:tc>
          <w:tcPr>
            <w:tcW w:w="1936" w:type="dxa"/>
          </w:tcPr>
          <w:p w14:paraId="3B36286A"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92 (4.4)</w:t>
            </w:r>
          </w:p>
        </w:tc>
      </w:tr>
      <w:tr w:rsidR="00745628" w14:paraId="1BDE4867" w14:textId="77777777" w:rsidTr="00921112">
        <w:trPr>
          <w:trHeight w:val="315"/>
        </w:trPr>
        <w:tc>
          <w:tcPr>
            <w:tcW w:w="3397" w:type="dxa"/>
          </w:tcPr>
          <w:p w14:paraId="0B6B65E5"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Scotland</w:t>
            </w:r>
          </w:p>
        </w:tc>
        <w:tc>
          <w:tcPr>
            <w:tcW w:w="1843" w:type="dxa"/>
          </w:tcPr>
          <w:p w14:paraId="3230A70F"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18 (12.7)</w:t>
            </w:r>
          </w:p>
        </w:tc>
        <w:tc>
          <w:tcPr>
            <w:tcW w:w="1843" w:type="dxa"/>
          </w:tcPr>
          <w:p w14:paraId="0F85AC04"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18 (14.5)</w:t>
            </w:r>
          </w:p>
        </w:tc>
        <w:tc>
          <w:tcPr>
            <w:tcW w:w="1936" w:type="dxa"/>
          </w:tcPr>
          <w:p w14:paraId="1624C676"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201 (9.6)</w:t>
            </w:r>
          </w:p>
        </w:tc>
      </w:tr>
      <w:tr w:rsidR="00745628" w14:paraId="66A54263" w14:textId="77777777" w:rsidTr="00921112">
        <w:trPr>
          <w:trHeight w:val="315"/>
        </w:trPr>
        <w:tc>
          <w:tcPr>
            <w:tcW w:w="3397" w:type="dxa"/>
          </w:tcPr>
          <w:p w14:paraId="398C5F5A"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Northern Ireland</w:t>
            </w:r>
          </w:p>
        </w:tc>
        <w:tc>
          <w:tcPr>
            <w:tcW w:w="1843" w:type="dxa"/>
          </w:tcPr>
          <w:p w14:paraId="5932C18E"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0 (0)</w:t>
            </w:r>
          </w:p>
        </w:tc>
        <w:tc>
          <w:tcPr>
            <w:tcW w:w="1843" w:type="dxa"/>
          </w:tcPr>
          <w:p w14:paraId="0B3857D4"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 (0.8)</w:t>
            </w:r>
          </w:p>
        </w:tc>
        <w:tc>
          <w:tcPr>
            <w:tcW w:w="1936" w:type="dxa"/>
          </w:tcPr>
          <w:p w14:paraId="0B8E216E"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12 (0.6)</w:t>
            </w:r>
          </w:p>
        </w:tc>
      </w:tr>
      <w:tr w:rsidR="00745628" w14:paraId="0EA29FEF" w14:textId="77777777" w:rsidTr="00921112">
        <w:trPr>
          <w:trHeight w:val="315"/>
        </w:trPr>
        <w:tc>
          <w:tcPr>
            <w:tcW w:w="3397" w:type="dxa"/>
          </w:tcPr>
          <w:p w14:paraId="6CF0D077"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Republic of Ireland</w:t>
            </w:r>
          </w:p>
        </w:tc>
        <w:tc>
          <w:tcPr>
            <w:tcW w:w="1843" w:type="dxa"/>
          </w:tcPr>
          <w:p w14:paraId="6D7A52C6"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0 (0)</w:t>
            </w:r>
          </w:p>
        </w:tc>
        <w:tc>
          <w:tcPr>
            <w:tcW w:w="1843" w:type="dxa"/>
          </w:tcPr>
          <w:p w14:paraId="08C6655A"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 (0.8)</w:t>
            </w:r>
          </w:p>
        </w:tc>
        <w:tc>
          <w:tcPr>
            <w:tcW w:w="1936" w:type="dxa"/>
          </w:tcPr>
          <w:p w14:paraId="3E2AE511"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13 (0.6)</w:t>
            </w:r>
          </w:p>
        </w:tc>
      </w:tr>
      <w:tr w:rsidR="00745628" w14:paraId="2109CD94" w14:textId="77777777" w:rsidTr="00921112">
        <w:trPr>
          <w:trHeight w:val="315"/>
        </w:trPr>
        <w:tc>
          <w:tcPr>
            <w:tcW w:w="3397" w:type="dxa"/>
          </w:tcPr>
          <w:p w14:paraId="0FDE56BD"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Elsewhere/not known</w:t>
            </w:r>
          </w:p>
        </w:tc>
        <w:tc>
          <w:tcPr>
            <w:tcW w:w="1843" w:type="dxa"/>
          </w:tcPr>
          <w:p w14:paraId="5FB24C00"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7 (4.9)</w:t>
            </w:r>
          </w:p>
        </w:tc>
        <w:tc>
          <w:tcPr>
            <w:tcW w:w="1843" w:type="dxa"/>
          </w:tcPr>
          <w:p w14:paraId="561A96CE"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9 (7.3)</w:t>
            </w:r>
          </w:p>
        </w:tc>
        <w:tc>
          <w:tcPr>
            <w:tcW w:w="1936" w:type="dxa"/>
          </w:tcPr>
          <w:p w14:paraId="551851DF"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93 (4.4)</w:t>
            </w:r>
          </w:p>
        </w:tc>
      </w:tr>
      <w:tr w:rsidR="00745628" w14:paraId="71EA6735" w14:textId="77777777" w:rsidTr="00921112">
        <w:trPr>
          <w:trHeight w:val="315"/>
        </w:trPr>
        <w:tc>
          <w:tcPr>
            <w:tcW w:w="3397" w:type="dxa"/>
          </w:tcPr>
          <w:p w14:paraId="10205A05" w14:textId="77777777" w:rsidR="00745628" w:rsidRPr="00921112" w:rsidRDefault="00745628">
            <w:pPr>
              <w:widowControl w:val="0"/>
              <w:rPr>
                <w:rFonts w:ascii="Calibri" w:eastAsia="Calibri" w:hAnsi="Calibri" w:cs="Calibri"/>
                <w:sz w:val="20"/>
                <w:szCs w:val="20"/>
              </w:rPr>
            </w:pPr>
          </w:p>
        </w:tc>
        <w:tc>
          <w:tcPr>
            <w:tcW w:w="1843" w:type="dxa"/>
          </w:tcPr>
          <w:p w14:paraId="442A2E95" w14:textId="77777777" w:rsidR="00745628" w:rsidRPr="00921112" w:rsidRDefault="00745628">
            <w:pPr>
              <w:widowControl w:val="0"/>
              <w:rPr>
                <w:rFonts w:ascii="Calibri" w:eastAsia="Calibri" w:hAnsi="Calibri" w:cs="Calibri"/>
                <w:sz w:val="20"/>
                <w:szCs w:val="20"/>
              </w:rPr>
            </w:pPr>
          </w:p>
        </w:tc>
        <w:tc>
          <w:tcPr>
            <w:tcW w:w="1843" w:type="dxa"/>
          </w:tcPr>
          <w:p w14:paraId="2149EFE2" w14:textId="77777777" w:rsidR="00745628" w:rsidRPr="00921112" w:rsidRDefault="00745628">
            <w:pPr>
              <w:widowControl w:val="0"/>
              <w:rPr>
                <w:rFonts w:ascii="Calibri" w:eastAsia="Calibri" w:hAnsi="Calibri" w:cs="Calibri"/>
                <w:sz w:val="20"/>
                <w:szCs w:val="20"/>
              </w:rPr>
            </w:pPr>
          </w:p>
        </w:tc>
        <w:tc>
          <w:tcPr>
            <w:tcW w:w="1936" w:type="dxa"/>
          </w:tcPr>
          <w:p w14:paraId="2C847E34" w14:textId="77777777" w:rsidR="00745628" w:rsidRPr="00921112" w:rsidRDefault="00745628">
            <w:pPr>
              <w:widowControl w:val="0"/>
              <w:rPr>
                <w:rFonts w:ascii="Calibri" w:eastAsia="Calibri" w:hAnsi="Calibri" w:cs="Calibri"/>
                <w:sz w:val="20"/>
                <w:szCs w:val="20"/>
              </w:rPr>
            </w:pPr>
          </w:p>
        </w:tc>
      </w:tr>
      <w:tr w:rsidR="006C494E" w14:paraId="04A56823" w14:textId="77777777" w:rsidTr="00921112">
        <w:trPr>
          <w:trHeight w:val="315"/>
        </w:trPr>
        <w:tc>
          <w:tcPr>
            <w:tcW w:w="3397" w:type="dxa"/>
          </w:tcPr>
          <w:p w14:paraId="000CABF5" w14:textId="10EF04B0"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Townsend Deprivation Index Quintile</w:t>
            </w:r>
          </w:p>
        </w:tc>
        <w:tc>
          <w:tcPr>
            <w:tcW w:w="1843" w:type="dxa"/>
          </w:tcPr>
          <w:p w14:paraId="012D83A4" w14:textId="77777777" w:rsidR="006C494E" w:rsidRPr="006C494E" w:rsidRDefault="006C494E" w:rsidP="006C494E">
            <w:pPr>
              <w:widowControl w:val="0"/>
              <w:rPr>
                <w:rFonts w:ascii="Calibri" w:eastAsia="Calibri" w:hAnsi="Calibri" w:cs="Calibri"/>
                <w:sz w:val="20"/>
                <w:szCs w:val="20"/>
              </w:rPr>
            </w:pPr>
          </w:p>
        </w:tc>
        <w:tc>
          <w:tcPr>
            <w:tcW w:w="1843" w:type="dxa"/>
          </w:tcPr>
          <w:p w14:paraId="4A1FCF72" w14:textId="77777777" w:rsidR="006C494E" w:rsidRPr="006C494E" w:rsidRDefault="006C494E" w:rsidP="006C494E">
            <w:pPr>
              <w:widowControl w:val="0"/>
              <w:rPr>
                <w:rFonts w:ascii="Calibri" w:eastAsia="Calibri" w:hAnsi="Calibri" w:cs="Calibri"/>
                <w:sz w:val="20"/>
                <w:szCs w:val="20"/>
              </w:rPr>
            </w:pPr>
          </w:p>
        </w:tc>
        <w:tc>
          <w:tcPr>
            <w:tcW w:w="1936" w:type="dxa"/>
          </w:tcPr>
          <w:p w14:paraId="416617A2" w14:textId="77777777" w:rsidR="006C494E" w:rsidRPr="006C494E" w:rsidRDefault="006C494E" w:rsidP="006C494E">
            <w:pPr>
              <w:widowControl w:val="0"/>
              <w:rPr>
                <w:rFonts w:ascii="Calibri" w:eastAsia="Calibri" w:hAnsi="Calibri" w:cs="Calibri"/>
                <w:sz w:val="20"/>
                <w:szCs w:val="20"/>
              </w:rPr>
            </w:pPr>
          </w:p>
        </w:tc>
      </w:tr>
      <w:tr w:rsidR="006C494E" w14:paraId="1F434500" w14:textId="77777777" w:rsidTr="00921112">
        <w:trPr>
          <w:trHeight w:val="315"/>
        </w:trPr>
        <w:tc>
          <w:tcPr>
            <w:tcW w:w="3397" w:type="dxa"/>
          </w:tcPr>
          <w:p w14:paraId="3443A29F" w14:textId="3C9380AC"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1</w:t>
            </w:r>
          </w:p>
        </w:tc>
        <w:tc>
          <w:tcPr>
            <w:tcW w:w="1843" w:type="dxa"/>
          </w:tcPr>
          <w:p w14:paraId="21C2771E" w14:textId="01BC0AD3"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47 (33.1)</w:t>
            </w:r>
          </w:p>
        </w:tc>
        <w:tc>
          <w:tcPr>
            <w:tcW w:w="1843" w:type="dxa"/>
          </w:tcPr>
          <w:p w14:paraId="3C608D12" w14:textId="7B4983CB"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38 (30.</w:t>
            </w:r>
            <w:r>
              <w:rPr>
                <w:rFonts w:ascii="Calibri" w:hAnsi="Calibri" w:cs="Calibri"/>
                <w:sz w:val="20"/>
                <w:szCs w:val="20"/>
              </w:rPr>
              <w:t>7</w:t>
            </w:r>
            <w:r w:rsidRPr="006C494E">
              <w:rPr>
                <w:rFonts w:ascii="Calibri" w:hAnsi="Calibri" w:cs="Calibri"/>
                <w:sz w:val="20"/>
                <w:szCs w:val="20"/>
              </w:rPr>
              <w:t>)</w:t>
            </w:r>
          </w:p>
        </w:tc>
        <w:tc>
          <w:tcPr>
            <w:tcW w:w="1936" w:type="dxa"/>
          </w:tcPr>
          <w:p w14:paraId="5F10B6D7" w14:textId="0FBF9135"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733 (34.</w:t>
            </w:r>
            <w:r>
              <w:rPr>
                <w:rFonts w:ascii="Calibri" w:hAnsi="Calibri" w:cs="Calibri"/>
                <w:sz w:val="20"/>
                <w:szCs w:val="20"/>
              </w:rPr>
              <w:t>9</w:t>
            </w:r>
            <w:r w:rsidRPr="006C494E">
              <w:rPr>
                <w:rFonts w:ascii="Calibri" w:hAnsi="Calibri" w:cs="Calibri"/>
                <w:sz w:val="20"/>
                <w:szCs w:val="20"/>
              </w:rPr>
              <w:t>)</w:t>
            </w:r>
          </w:p>
        </w:tc>
      </w:tr>
      <w:tr w:rsidR="006C494E" w14:paraId="7E123BD9" w14:textId="77777777" w:rsidTr="00921112">
        <w:trPr>
          <w:trHeight w:val="315"/>
        </w:trPr>
        <w:tc>
          <w:tcPr>
            <w:tcW w:w="3397" w:type="dxa"/>
          </w:tcPr>
          <w:p w14:paraId="0F15A61E" w14:textId="2DF5E208"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2</w:t>
            </w:r>
          </w:p>
        </w:tc>
        <w:tc>
          <w:tcPr>
            <w:tcW w:w="1843" w:type="dxa"/>
          </w:tcPr>
          <w:p w14:paraId="4C927FC6" w14:textId="4DC25AF9"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28 (19.7)</w:t>
            </w:r>
          </w:p>
        </w:tc>
        <w:tc>
          <w:tcPr>
            <w:tcW w:w="1843" w:type="dxa"/>
          </w:tcPr>
          <w:p w14:paraId="2B3CB595" w14:textId="0FB9A808"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34 (27.4)</w:t>
            </w:r>
          </w:p>
        </w:tc>
        <w:tc>
          <w:tcPr>
            <w:tcW w:w="1936" w:type="dxa"/>
          </w:tcPr>
          <w:p w14:paraId="530EE91F" w14:textId="7743B2AD"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479 (22.</w:t>
            </w:r>
            <w:r>
              <w:rPr>
                <w:rFonts w:ascii="Calibri" w:hAnsi="Calibri" w:cs="Calibri"/>
                <w:sz w:val="20"/>
                <w:szCs w:val="20"/>
              </w:rPr>
              <w:t>8</w:t>
            </w:r>
            <w:r w:rsidRPr="006C494E">
              <w:rPr>
                <w:rFonts w:ascii="Calibri" w:hAnsi="Calibri" w:cs="Calibri"/>
                <w:sz w:val="20"/>
                <w:szCs w:val="20"/>
              </w:rPr>
              <w:t>)</w:t>
            </w:r>
          </w:p>
        </w:tc>
      </w:tr>
      <w:tr w:rsidR="006C494E" w14:paraId="6C069D00" w14:textId="77777777" w:rsidTr="00921112">
        <w:trPr>
          <w:trHeight w:val="315"/>
        </w:trPr>
        <w:tc>
          <w:tcPr>
            <w:tcW w:w="3397" w:type="dxa"/>
          </w:tcPr>
          <w:p w14:paraId="64741D28" w14:textId="4D27DA91"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3</w:t>
            </w:r>
          </w:p>
        </w:tc>
        <w:tc>
          <w:tcPr>
            <w:tcW w:w="1843" w:type="dxa"/>
          </w:tcPr>
          <w:p w14:paraId="558F6E1B" w14:textId="3428F0AD"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26 (18.3)</w:t>
            </w:r>
          </w:p>
        </w:tc>
        <w:tc>
          <w:tcPr>
            <w:tcW w:w="1843" w:type="dxa"/>
          </w:tcPr>
          <w:p w14:paraId="7A7FF532" w14:textId="496A57DD"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25 (20.</w:t>
            </w:r>
            <w:r>
              <w:rPr>
                <w:rFonts w:ascii="Calibri" w:hAnsi="Calibri" w:cs="Calibri"/>
                <w:sz w:val="20"/>
                <w:szCs w:val="20"/>
              </w:rPr>
              <w:t>2</w:t>
            </w:r>
            <w:r w:rsidRPr="006C494E">
              <w:rPr>
                <w:rFonts w:ascii="Calibri" w:hAnsi="Calibri" w:cs="Calibri"/>
                <w:sz w:val="20"/>
                <w:szCs w:val="20"/>
              </w:rPr>
              <w:t>)</w:t>
            </w:r>
          </w:p>
        </w:tc>
        <w:tc>
          <w:tcPr>
            <w:tcW w:w="1936" w:type="dxa"/>
          </w:tcPr>
          <w:p w14:paraId="19EE74E1" w14:textId="65FD2AB5"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311 (14.</w:t>
            </w:r>
            <w:r>
              <w:rPr>
                <w:rFonts w:ascii="Calibri" w:hAnsi="Calibri" w:cs="Calibri"/>
                <w:sz w:val="20"/>
                <w:szCs w:val="20"/>
              </w:rPr>
              <w:t>8</w:t>
            </w:r>
            <w:r w:rsidRPr="006C494E">
              <w:rPr>
                <w:rFonts w:ascii="Calibri" w:hAnsi="Calibri" w:cs="Calibri"/>
                <w:sz w:val="20"/>
                <w:szCs w:val="20"/>
              </w:rPr>
              <w:t>)</w:t>
            </w:r>
          </w:p>
        </w:tc>
      </w:tr>
      <w:tr w:rsidR="006C494E" w14:paraId="45EE1912" w14:textId="77777777" w:rsidTr="00921112">
        <w:trPr>
          <w:trHeight w:val="315"/>
        </w:trPr>
        <w:tc>
          <w:tcPr>
            <w:tcW w:w="3397" w:type="dxa"/>
          </w:tcPr>
          <w:p w14:paraId="6EA39402" w14:textId="1AC4223A"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4</w:t>
            </w:r>
          </w:p>
        </w:tc>
        <w:tc>
          <w:tcPr>
            <w:tcW w:w="1843" w:type="dxa"/>
          </w:tcPr>
          <w:p w14:paraId="1471FECD" w14:textId="7161CD3B"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24 (16.9)</w:t>
            </w:r>
          </w:p>
        </w:tc>
        <w:tc>
          <w:tcPr>
            <w:tcW w:w="1843" w:type="dxa"/>
          </w:tcPr>
          <w:p w14:paraId="7448AB80" w14:textId="500B392F"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15 (12.1)</w:t>
            </w:r>
          </w:p>
        </w:tc>
        <w:tc>
          <w:tcPr>
            <w:tcW w:w="1936" w:type="dxa"/>
          </w:tcPr>
          <w:p w14:paraId="22E85413" w14:textId="599D9784"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328 (15.6)</w:t>
            </w:r>
          </w:p>
        </w:tc>
      </w:tr>
      <w:tr w:rsidR="006C494E" w14:paraId="33637434" w14:textId="77777777" w:rsidTr="00921112">
        <w:trPr>
          <w:trHeight w:val="315"/>
        </w:trPr>
        <w:tc>
          <w:tcPr>
            <w:tcW w:w="3397" w:type="dxa"/>
          </w:tcPr>
          <w:p w14:paraId="6CFA9CF9" w14:textId="0DCA7BD2"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5</w:t>
            </w:r>
          </w:p>
        </w:tc>
        <w:tc>
          <w:tcPr>
            <w:tcW w:w="1843" w:type="dxa"/>
          </w:tcPr>
          <w:p w14:paraId="6564E1D5" w14:textId="3E33E41E"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17 (1</w:t>
            </w:r>
            <w:r>
              <w:rPr>
                <w:rFonts w:ascii="Calibri" w:hAnsi="Calibri" w:cs="Calibri"/>
                <w:sz w:val="20"/>
                <w:szCs w:val="20"/>
              </w:rPr>
              <w:t>2.0</w:t>
            </w:r>
            <w:r w:rsidRPr="006C494E">
              <w:rPr>
                <w:rFonts w:ascii="Calibri" w:hAnsi="Calibri" w:cs="Calibri"/>
                <w:sz w:val="20"/>
                <w:szCs w:val="20"/>
              </w:rPr>
              <w:t>)</w:t>
            </w:r>
          </w:p>
        </w:tc>
        <w:tc>
          <w:tcPr>
            <w:tcW w:w="1843" w:type="dxa"/>
          </w:tcPr>
          <w:p w14:paraId="6A389F70" w14:textId="0BFBEAA9"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12 (9.</w:t>
            </w:r>
            <w:r>
              <w:rPr>
                <w:rFonts w:ascii="Calibri" w:hAnsi="Calibri" w:cs="Calibri"/>
                <w:sz w:val="20"/>
                <w:szCs w:val="20"/>
              </w:rPr>
              <w:t>7</w:t>
            </w:r>
            <w:r w:rsidRPr="006C494E">
              <w:rPr>
                <w:rFonts w:ascii="Calibri" w:hAnsi="Calibri" w:cs="Calibri"/>
                <w:sz w:val="20"/>
                <w:szCs w:val="20"/>
              </w:rPr>
              <w:t>)</w:t>
            </w:r>
          </w:p>
        </w:tc>
        <w:tc>
          <w:tcPr>
            <w:tcW w:w="1936" w:type="dxa"/>
          </w:tcPr>
          <w:p w14:paraId="19497D95" w14:textId="3C5C3C1E"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249 (11.8)</w:t>
            </w:r>
          </w:p>
        </w:tc>
      </w:tr>
      <w:tr w:rsidR="006C494E" w14:paraId="60B81610" w14:textId="77777777" w:rsidTr="00921112">
        <w:trPr>
          <w:trHeight w:val="315"/>
        </w:trPr>
        <w:tc>
          <w:tcPr>
            <w:tcW w:w="3397" w:type="dxa"/>
          </w:tcPr>
          <w:p w14:paraId="525C05B7" w14:textId="0B8EEDA3"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Missing data</w:t>
            </w:r>
          </w:p>
        </w:tc>
        <w:tc>
          <w:tcPr>
            <w:tcW w:w="1843" w:type="dxa"/>
          </w:tcPr>
          <w:p w14:paraId="2F541393" w14:textId="053F2B29"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0 (0)</w:t>
            </w:r>
          </w:p>
        </w:tc>
        <w:tc>
          <w:tcPr>
            <w:tcW w:w="1843" w:type="dxa"/>
          </w:tcPr>
          <w:p w14:paraId="477FBCED" w14:textId="63677190"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0 (0)</w:t>
            </w:r>
          </w:p>
        </w:tc>
        <w:tc>
          <w:tcPr>
            <w:tcW w:w="1936" w:type="dxa"/>
          </w:tcPr>
          <w:p w14:paraId="0A7FB7BA" w14:textId="397B26FC" w:rsidR="006C494E" w:rsidRPr="006C494E" w:rsidRDefault="006C494E" w:rsidP="006C494E">
            <w:pPr>
              <w:widowControl w:val="0"/>
              <w:rPr>
                <w:rFonts w:ascii="Calibri" w:eastAsia="Calibri" w:hAnsi="Calibri" w:cs="Calibri"/>
                <w:sz w:val="20"/>
                <w:szCs w:val="20"/>
              </w:rPr>
            </w:pPr>
            <w:r w:rsidRPr="006C494E">
              <w:rPr>
                <w:rFonts w:ascii="Calibri" w:hAnsi="Calibri" w:cs="Calibri"/>
                <w:sz w:val="20"/>
                <w:szCs w:val="20"/>
              </w:rPr>
              <w:t>3 (0.1)</w:t>
            </w:r>
          </w:p>
        </w:tc>
      </w:tr>
      <w:tr w:rsidR="00745628" w14:paraId="38621FBA" w14:textId="77777777" w:rsidTr="00921112">
        <w:trPr>
          <w:trHeight w:val="315"/>
        </w:trPr>
        <w:tc>
          <w:tcPr>
            <w:tcW w:w="3397" w:type="dxa"/>
          </w:tcPr>
          <w:p w14:paraId="48863FAF" w14:textId="77777777" w:rsidR="00745628" w:rsidRPr="00921112" w:rsidRDefault="00745628">
            <w:pPr>
              <w:widowControl w:val="0"/>
              <w:rPr>
                <w:rFonts w:ascii="Calibri" w:eastAsia="Calibri" w:hAnsi="Calibri" w:cs="Calibri"/>
                <w:sz w:val="20"/>
                <w:szCs w:val="20"/>
              </w:rPr>
            </w:pPr>
          </w:p>
        </w:tc>
        <w:tc>
          <w:tcPr>
            <w:tcW w:w="1843" w:type="dxa"/>
          </w:tcPr>
          <w:p w14:paraId="6145F7E9" w14:textId="77777777" w:rsidR="00745628" w:rsidRPr="00921112" w:rsidRDefault="00745628">
            <w:pPr>
              <w:widowControl w:val="0"/>
              <w:rPr>
                <w:rFonts w:ascii="Calibri" w:eastAsia="Calibri" w:hAnsi="Calibri" w:cs="Calibri"/>
                <w:sz w:val="20"/>
                <w:szCs w:val="20"/>
              </w:rPr>
            </w:pPr>
          </w:p>
        </w:tc>
        <w:tc>
          <w:tcPr>
            <w:tcW w:w="1843" w:type="dxa"/>
          </w:tcPr>
          <w:p w14:paraId="54448F98" w14:textId="77777777" w:rsidR="00745628" w:rsidRPr="00921112" w:rsidRDefault="00745628">
            <w:pPr>
              <w:widowControl w:val="0"/>
              <w:rPr>
                <w:rFonts w:ascii="Calibri" w:eastAsia="Calibri" w:hAnsi="Calibri" w:cs="Calibri"/>
                <w:sz w:val="20"/>
                <w:szCs w:val="20"/>
              </w:rPr>
            </w:pPr>
          </w:p>
        </w:tc>
        <w:tc>
          <w:tcPr>
            <w:tcW w:w="1936" w:type="dxa"/>
          </w:tcPr>
          <w:p w14:paraId="65458DE9" w14:textId="77777777" w:rsidR="00745628" w:rsidRPr="00921112" w:rsidRDefault="00745628">
            <w:pPr>
              <w:widowControl w:val="0"/>
              <w:rPr>
                <w:rFonts w:ascii="Calibri" w:eastAsia="Calibri" w:hAnsi="Calibri" w:cs="Calibri"/>
                <w:sz w:val="20"/>
                <w:szCs w:val="20"/>
              </w:rPr>
            </w:pPr>
          </w:p>
        </w:tc>
      </w:tr>
      <w:tr w:rsidR="00745628" w14:paraId="0B10210C" w14:textId="77777777" w:rsidTr="00921112">
        <w:trPr>
          <w:trHeight w:val="315"/>
        </w:trPr>
        <w:tc>
          <w:tcPr>
            <w:tcW w:w="3397" w:type="dxa"/>
          </w:tcPr>
          <w:p w14:paraId="2767F49E"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Died before end of follow-up</w:t>
            </w:r>
          </w:p>
        </w:tc>
        <w:tc>
          <w:tcPr>
            <w:tcW w:w="1843" w:type="dxa"/>
          </w:tcPr>
          <w:p w14:paraId="5A202744"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6 (4.2)</w:t>
            </w:r>
          </w:p>
        </w:tc>
        <w:tc>
          <w:tcPr>
            <w:tcW w:w="1843" w:type="dxa"/>
          </w:tcPr>
          <w:p w14:paraId="1E8F3BB0"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3 (2.4)</w:t>
            </w:r>
          </w:p>
        </w:tc>
        <w:tc>
          <w:tcPr>
            <w:tcW w:w="1936" w:type="dxa"/>
          </w:tcPr>
          <w:p w14:paraId="77F19C8F"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149 (7.1)</w:t>
            </w:r>
          </w:p>
        </w:tc>
      </w:tr>
      <w:tr w:rsidR="00745628" w14:paraId="275BB1E0" w14:textId="77777777" w:rsidTr="00921112">
        <w:trPr>
          <w:trHeight w:val="435"/>
        </w:trPr>
        <w:tc>
          <w:tcPr>
            <w:tcW w:w="3397" w:type="dxa"/>
          </w:tcPr>
          <w:p w14:paraId="04D09005" w14:textId="1F068FBC"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Mean age at onset ON (</w:t>
            </w:r>
            <w:r w:rsidR="00921112" w:rsidRPr="00921112">
              <w:rPr>
                <w:rFonts w:ascii="Calibri" w:eastAsia="Calibri" w:hAnsi="Calibri" w:cs="Calibri"/>
                <w:sz w:val="20"/>
                <w:szCs w:val="20"/>
              </w:rPr>
              <w:t>SD</w:t>
            </w:r>
            <w:r w:rsidRPr="00921112">
              <w:rPr>
                <w:rFonts w:ascii="Calibri" w:eastAsia="Calibri" w:hAnsi="Calibri" w:cs="Calibri"/>
                <w:sz w:val="20"/>
                <w:szCs w:val="20"/>
              </w:rPr>
              <w:t>, range)</w:t>
            </w:r>
          </w:p>
        </w:tc>
        <w:tc>
          <w:tcPr>
            <w:tcW w:w="1843" w:type="dxa"/>
          </w:tcPr>
          <w:p w14:paraId="5031CE4E"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47.3 (12.2, 20 to 73)</w:t>
            </w:r>
          </w:p>
        </w:tc>
        <w:tc>
          <w:tcPr>
            <w:tcW w:w="1843" w:type="dxa"/>
          </w:tcPr>
          <w:p w14:paraId="21C472E9"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37.5 (10.4, 17-67)</w:t>
            </w:r>
          </w:p>
        </w:tc>
        <w:tc>
          <w:tcPr>
            <w:tcW w:w="1936" w:type="dxa"/>
          </w:tcPr>
          <w:p w14:paraId="08790FB1"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NA</w:t>
            </w:r>
          </w:p>
        </w:tc>
      </w:tr>
      <w:tr w:rsidR="00745628" w14:paraId="5188DE56" w14:textId="77777777" w:rsidTr="00921112">
        <w:trPr>
          <w:trHeight w:val="435"/>
        </w:trPr>
        <w:tc>
          <w:tcPr>
            <w:tcW w:w="3397" w:type="dxa"/>
          </w:tcPr>
          <w:p w14:paraId="03C3972D" w14:textId="7143ABAA"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Mean age at onset MS (</w:t>
            </w:r>
            <w:r w:rsidR="00921112" w:rsidRPr="00921112">
              <w:rPr>
                <w:rFonts w:ascii="Calibri" w:eastAsia="Calibri" w:hAnsi="Calibri" w:cs="Calibri"/>
                <w:sz w:val="20"/>
                <w:szCs w:val="20"/>
              </w:rPr>
              <w:t>SD</w:t>
            </w:r>
            <w:r w:rsidRPr="00921112">
              <w:rPr>
                <w:rFonts w:ascii="Calibri" w:eastAsia="Calibri" w:hAnsi="Calibri" w:cs="Calibri"/>
                <w:sz w:val="20"/>
                <w:szCs w:val="20"/>
              </w:rPr>
              <w:t>, range)</w:t>
            </w:r>
          </w:p>
        </w:tc>
        <w:tc>
          <w:tcPr>
            <w:tcW w:w="1843" w:type="dxa"/>
          </w:tcPr>
          <w:p w14:paraId="018B40B0"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38.7 (9.6, 18 to 58)</w:t>
            </w:r>
          </w:p>
        </w:tc>
        <w:tc>
          <w:tcPr>
            <w:tcW w:w="1843" w:type="dxa"/>
          </w:tcPr>
          <w:p w14:paraId="563D6146"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45.5 (11.2, 21-74)</w:t>
            </w:r>
          </w:p>
        </w:tc>
        <w:tc>
          <w:tcPr>
            <w:tcW w:w="1936" w:type="dxa"/>
          </w:tcPr>
          <w:p w14:paraId="0BC9A342"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44.9 (12.5, 15 to 80)</w:t>
            </w:r>
          </w:p>
        </w:tc>
      </w:tr>
      <w:tr w:rsidR="00745628" w14:paraId="0C27AE90" w14:textId="77777777" w:rsidTr="00921112">
        <w:trPr>
          <w:trHeight w:val="315"/>
        </w:trPr>
        <w:tc>
          <w:tcPr>
            <w:tcW w:w="3397" w:type="dxa"/>
          </w:tcPr>
          <w:p w14:paraId="0AC66E66" w14:textId="77777777" w:rsidR="00745628" w:rsidRPr="00921112" w:rsidRDefault="00745628">
            <w:pPr>
              <w:widowControl w:val="0"/>
              <w:rPr>
                <w:rFonts w:ascii="Calibri" w:eastAsia="Calibri" w:hAnsi="Calibri" w:cs="Calibri"/>
                <w:sz w:val="20"/>
                <w:szCs w:val="20"/>
              </w:rPr>
            </w:pPr>
          </w:p>
        </w:tc>
        <w:tc>
          <w:tcPr>
            <w:tcW w:w="1843" w:type="dxa"/>
          </w:tcPr>
          <w:p w14:paraId="7985FAC5" w14:textId="77777777" w:rsidR="00745628" w:rsidRPr="00921112" w:rsidRDefault="00745628">
            <w:pPr>
              <w:widowControl w:val="0"/>
              <w:rPr>
                <w:rFonts w:ascii="Calibri" w:eastAsia="Calibri" w:hAnsi="Calibri" w:cs="Calibri"/>
                <w:sz w:val="20"/>
                <w:szCs w:val="20"/>
              </w:rPr>
            </w:pPr>
          </w:p>
        </w:tc>
        <w:tc>
          <w:tcPr>
            <w:tcW w:w="1843" w:type="dxa"/>
          </w:tcPr>
          <w:p w14:paraId="23F24EDB" w14:textId="77777777" w:rsidR="00745628" w:rsidRPr="00921112" w:rsidRDefault="00745628">
            <w:pPr>
              <w:widowControl w:val="0"/>
              <w:rPr>
                <w:rFonts w:ascii="Calibri" w:eastAsia="Calibri" w:hAnsi="Calibri" w:cs="Calibri"/>
                <w:sz w:val="20"/>
                <w:szCs w:val="20"/>
              </w:rPr>
            </w:pPr>
          </w:p>
        </w:tc>
        <w:tc>
          <w:tcPr>
            <w:tcW w:w="1936" w:type="dxa"/>
          </w:tcPr>
          <w:p w14:paraId="21C7E1A1" w14:textId="77777777" w:rsidR="00745628" w:rsidRPr="00921112" w:rsidRDefault="00745628">
            <w:pPr>
              <w:widowControl w:val="0"/>
              <w:rPr>
                <w:rFonts w:ascii="Calibri" w:eastAsia="Calibri" w:hAnsi="Calibri" w:cs="Calibri"/>
                <w:sz w:val="20"/>
                <w:szCs w:val="20"/>
              </w:rPr>
            </w:pPr>
          </w:p>
        </w:tc>
      </w:tr>
      <w:tr w:rsidR="00745628" w14:paraId="211DC9B8" w14:textId="77777777" w:rsidTr="00921112">
        <w:trPr>
          <w:trHeight w:val="315"/>
        </w:trPr>
        <w:tc>
          <w:tcPr>
            <w:tcW w:w="3397" w:type="dxa"/>
          </w:tcPr>
          <w:p w14:paraId="69609251"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b/>
                <w:sz w:val="20"/>
                <w:szCs w:val="20"/>
              </w:rPr>
              <w:t>HLA-DRB1*15:01</w:t>
            </w:r>
          </w:p>
        </w:tc>
        <w:tc>
          <w:tcPr>
            <w:tcW w:w="1843" w:type="dxa"/>
          </w:tcPr>
          <w:p w14:paraId="38DA1C9F" w14:textId="77777777" w:rsidR="00745628" w:rsidRPr="00921112" w:rsidRDefault="00745628">
            <w:pPr>
              <w:widowControl w:val="0"/>
              <w:rPr>
                <w:rFonts w:ascii="Calibri" w:eastAsia="Calibri" w:hAnsi="Calibri" w:cs="Calibri"/>
                <w:sz w:val="20"/>
                <w:szCs w:val="20"/>
              </w:rPr>
            </w:pPr>
          </w:p>
        </w:tc>
        <w:tc>
          <w:tcPr>
            <w:tcW w:w="1843" w:type="dxa"/>
          </w:tcPr>
          <w:p w14:paraId="2288C885" w14:textId="77777777" w:rsidR="00745628" w:rsidRPr="00921112" w:rsidRDefault="00745628">
            <w:pPr>
              <w:widowControl w:val="0"/>
              <w:rPr>
                <w:rFonts w:ascii="Calibri" w:eastAsia="Calibri" w:hAnsi="Calibri" w:cs="Calibri"/>
                <w:sz w:val="20"/>
                <w:szCs w:val="20"/>
              </w:rPr>
            </w:pPr>
          </w:p>
        </w:tc>
        <w:tc>
          <w:tcPr>
            <w:tcW w:w="1936" w:type="dxa"/>
          </w:tcPr>
          <w:p w14:paraId="7481581A" w14:textId="77777777" w:rsidR="00745628" w:rsidRPr="00921112" w:rsidRDefault="00745628">
            <w:pPr>
              <w:widowControl w:val="0"/>
              <w:rPr>
                <w:rFonts w:ascii="Calibri" w:eastAsia="Calibri" w:hAnsi="Calibri" w:cs="Calibri"/>
                <w:sz w:val="20"/>
                <w:szCs w:val="20"/>
              </w:rPr>
            </w:pPr>
          </w:p>
        </w:tc>
      </w:tr>
      <w:tr w:rsidR="00745628" w14:paraId="0DFB61F2" w14:textId="77777777" w:rsidTr="00921112">
        <w:trPr>
          <w:trHeight w:val="315"/>
        </w:trPr>
        <w:tc>
          <w:tcPr>
            <w:tcW w:w="3397" w:type="dxa"/>
          </w:tcPr>
          <w:p w14:paraId="0ED05D75"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0</w:t>
            </w:r>
          </w:p>
        </w:tc>
        <w:tc>
          <w:tcPr>
            <w:tcW w:w="1843" w:type="dxa"/>
          </w:tcPr>
          <w:p w14:paraId="6A9DFB29"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61 (43.0)</w:t>
            </w:r>
          </w:p>
        </w:tc>
        <w:tc>
          <w:tcPr>
            <w:tcW w:w="1843" w:type="dxa"/>
          </w:tcPr>
          <w:p w14:paraId="49B953CC"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66 (53.2)</w:t>
            </w:r>
          </w:p>
        </w:tc>
        <w:tc>
          <w:tcPr>
            <w:tcW w:w="1936" w:type="dxa"/>
          </w:tcPr>
          <w:p w14:paraId="65D09545"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1,091 (51.9)</w:t>
            </w:r>
          </w:p>
        </w:tc>
      </w:tr>
      <w:tr w:rsidR="00745628" w14:paraId="669F80A7" w14:textId="77777777" w:rsidTr="00921112">
        <w:trPr>
          <w:trHeight w:val="315"/>
        </w:trPr>
        <w:tc>
          <w:tcPr>
            <w:tcW w:w="3397" w:type="dxa"/>
          </w:tcPr>
          <w:p w14:paraId="7FE92746"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 allele</w:t>
            </w:r>
          </w:p>
        </w:tc>
        <w:tc>
          <w:tcPr>
            <w:tcW w:w="1843" w:type="dxa"/>
          </w:tcPr>
          <w:p w14:paraId="2E94A8A2"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72 (50.7)</w:t>
            </w:r>
          </w:p>
        </w:tc>
        <w:tc>
          <w:tcPr>
            <w:tcW w:w="1843" w:type="dxa"/>
          </w:tcPr>
          <w:p w14:paraId="1816209A"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49 (39.5)</w:t>
            </w:r>
          </w:p>
        </w:tc>
        <w:tc>
          <w:tcPr>
            <w:tcW w:w="1936" w:type="dxa"/>
          </w:tcPr>
          <w:p w14:paraId="23ED6DF1"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867 (41.2)</w:t>
            </w:r>
          </w:p>
        </w:tc>
      </w:tr>
      <w:tr w:rsidR="00745628" w14:paraId="3138EF0C" w14:textId="77777777" w:rsidTr="00921112">
        <w:trPr>
          <w:trHeight w:val="315"/>
        </w:trPr>
        <w:tc>
          <w:tcPr>
            <w:tcW w:w="3397" w:type="dxa"/>
          </w:tcPr>
          <w:p w14:paraId="10177929"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2 allele</w:t>
            </w:r>
          </w:p>
        </w:tc>
        <w:tc>
          <w:tcPr>
            <w:tcW w:w="1843" w:type="dxa"/>
          </w:tcPr>
          <w:p w14:paraId="6F8FE259"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9 (6.3)</w:t>
            </w:r>
          </w:p>
        </w:tc>
        <w:tc>
          <w:tcPr>
            <w:tcW w:w="1843" w:type="dxa"/>
          </w:tcPr>
          <w:p w14:paraId="7DEB62F8"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9 (7.3)</w:t>
            </w:r>
          </w:p>
        </w:tc>
        <w:tc>
          <w:tcPr>
            <w:tcW w:w="1936" w:type="dxa"/>
          </w:tcPr>
          <w:p w14:paraId="4A40C100" w14:textId="77777777" w:rsidR="00745628" w:rsidRPr="00921112" w:rsidRDefault="003D3F4A">
            <w:pPr>
              <w:widowControl w:val="0"/>
              <w:rPr>
                <w:rFonts w:ascii="Calibri" w:eastAsia="Calibri" w:hAnsi="Calibri" w:cs="Calibri"/>
                <w:sz w:val="20"/>
                <w:szCs w:val="20"/>
              </w:rPr>
            </w:pPr>
            <w:r w:rsidRPr="00921112">
              <w:rPr>
                <w:rFonts w:ascii="Calibri" w:eastAsia="Calibri" w:hAnsi="Calibri" w:cs="Calibri"/>
                <w:sz w:val="20"/>
                <w:szCs w:val="20"/>
              </w:rPr>
              <w:t>145 (6.9)</w:t>
            </w:r>
          </w:p>
        </w:tc>
      </w:tr>
    </w:tbl>
    <w:p w14:paraId="70377539" w14:textId="77777777" w:rsidR="00745628" w:rsidRDefault="00745628">
      <w:pPr>
        <w:rPr>
          <w:rFonts w:ascii="Roboto" w:eastAsia="Roboto" w:hAnsi="Roboto" w:cs="Roboto"/>
          <w:b/>
          <w:sz w:val="20"/>
          <w:szCs w:val="20"/>
          <w:highlight w:val="white"/>
        </w:rPr>
      </w:pPr>
    </w:p>
    <w:p w14:paraId="1A99120E" w14:textId="77777777" w:rsidR="00745628" w:rsidRDefault="00745628">
      <w:pPr>
        <w:rPr>
          <w:b/>
        </w:rPr>
      </w:pPr>
    </w:p>
    <w:p w14:paraId="7D5670C8" w14:textId="77777777" w:rsidR="00745628" w:rsidRDefault="003D3F4A">
      <w:pPr>
        <w:rPr>
          <w:b/>
        </w:rPr>
      </w:pPr>
      <w:r>
        <w:rPr>
          <w:b/>
        </w:rPr>
        <w:t>2.1.2 Age at diagnosis of MS</w:t>
      </w:r>
    </w:p>
    <w:p w14:paraId="7831B6B8" w14:textId="38C57F68" w:rsidR="00745628" w:rsidRDefault="003D3F4A">
      <w:pPr>
        <w:rPr>
          <w:rFonts w:ascii="Calibri" w:eastAsia="Calibri" w:hAnsi="Calibri" w:cs="Calibri"/>
          <w:sz w:val="24"/>
          <w:szCs w:val="24"/>
        </w:rPr>
      </w:pPr>
      <w:r>
        <w:br/>
        <w:t xml:space="preserve">For Multiple Sclerosis, we excluded one individual with a self-reported age at diagnosis of 0.5 years, as it was a clear outlier. 98% of the cases were between 19.5 and 73.75 years of age. The earliest report of MS was at 15.41 years, and the latest at 80.4. 5th and 95th percentiles were 24.67 and 67 years, respectively. Age at MS report is summarised in </w:t>
      </w:r>
      <w:proofErr w:type="spellStart"/>
      <w:r>
        <w:rPr>
          <w:b/>
        </w:rPr>
        <w:t>eFig</w:t>
      </w:r>
      <w:proofErr w:type="spellEnd"/>
      <w:r w:rsidR="00487B2D">
        <w:rPr>
          <w:b/>
        </w:rPr>
        <w:t>. 2</w:t>
      </w:r>
      <w:r>
        <w:rPr>
          <w:b/>
        </w:rPr>
        <w:t xml:space="preserve">. </w:t>
      </w:r>
    </w:p>
    <w:p w14:paraId="263B99AC" w14:textId="77777777" w:rsidR="00745628" w:rsidRDefault="003D3F4A">
      <w:pPr>
        <w:spacing w:after="200" w:line="301" w:lineRule="auto"/>
        <w:ind w:left="1440"/>
        <w:rPr>
          <w:rFonts w:ascii="Calibri" w:eastAsia="Calibri" w:hAnsi="Calibri" w:cs="Calibri"/>
          <w:sz w:val="24"/>
          <w:szCs w:val="24"/>
        </w:rPr>
      </w:pPr>
      <w:r>
        <w:rPr>
          <w:rFonts w:ascii="Calibri" w:eastAsia="Calibri" w:hAnsi="Calibri" w:cs="Calibri"/>
          <w:noProof/>
          <w:sz w:val="24"/>
          <w:szCs w:val="24"/>
        </w:rPr>
        <w:lastRenderedPageBreak/>
        <w:drawing>
          <wp:inline distT="114300" distB="114300" distL="114300" distR="114300" wp14:anchorId="59C527FE" wp14:editId="7B9C2B70">
            <wp:extent cx="4107545" cy="2919413"/>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b="4764"/>
                    <a:stretch>
                      <a:fillRect/>
                    </a:stretch>
                  </pic:blipFill>
                  <pic:spPr>
                    <a:xfrm>
                      <a:off x="0" y="0"/>
                      <a:ext cx="4107545" cy="2919413"/>
                    </a:xfrm>
                    <a:prstGeom prst="rect">
                      <a:avLst/>
                    </a:prstGeom>
                    <a:ln/>
                  </pic:spPr>
                </pic:pic>
              </a:graphicData>
            </a:graphic>
          </wp:inline>
        </w:drawing>
      </w:r>
    </w:p>
    <w:p w14:paraId="57831374" w14:textId="6823ADB0" w:rsidR="00745628" w:rsidRPr="00921112" w:rsidRDefault="003D3F4A">
      <w:pPr>
        <w:spacing w:after="200" w:line="301" w:lineRule="auto"/>
        <w:rPr>
          <w:rFonts w:ascii="Calibri" w:hAnsi="Calibri" w:cs="Calibri"/>
          <w:sz w:val="24"/>
          <w:szCs w:val="24"/>
        </w:rPr>
      </w:pPr>
      <w:proofErr w:type="spellStart"/>
      <w:r w:rsidRPr="00921112">
        <w:rPr>
          <w:rFonts w:ascii="Calibri" w:hAnsi="Calibri" w:cs="Calibri"/>
          <w:b/>
          <w:color w:val="000000" w:themeColor="text1"/>
          <w:sz w:val="24"/>
          <w:szCs w:val="24"/>
        </w:rPr>
        <w:t>eFig</w:t>
      </w:r>
      <w:proofErr w:type="spellEnd"/>
      <w:r w:rsidR="00487B2D">
        <w:rPr>
          <w:rFonts w:ascii="Calibri" w:hAnsi="Calibri" w:cs="Calibri"/>
          <w:b/>
          <w:color w:val="000000" w:themeColor="text1"/>
          <w:sz w:val="24"/>
          <w:szCs w:val="24"/>
        </w:rPr>
        <w:t>. 2</w:t>
      </w:r>
      <w:r w:rsidRPr="00921112">
        <w:rPr>
          <w:rFonts w:ascii="Calibri" w:hAnsi="Calibri" w:cs="Calibri"/>
          <w:b/>
          <w:color w:val="000000" w:themeColor="text1"/>
          <w:sz w:val="24"/>
          <w:szCs w:val="24"/>
        </w:rPr>
        <w:t xml:space="preserve">. </w:t>
      </w:r>
      <w:r w:rsidRPr="00921112">
        <w:rPr>
          <w:rFonts w:ascii="Calibri" w:hAnsi="Calibri" w:cs="Calibri"/>
          <w:color w:val="000000" w:themeColor="text1"/>
          <w:sz w:val="24"/>
          <w:szCs w:val="24"/>
        </w:rPr>
        <w:t xml:space="preserve">Histogram showing the distribution of age at MS diagnosis. </w:t>
      </w:r>
      <w:r w:rsidRPr="00921112">
        <w:rPr>
          <w:rFonts w:ascii="Calibri" w:hAnsi="Calibri" w:cs="Calibri"/>
          <w:sz w:val="24"/>
          <w:szCs w:val="24"/>
        </w:rPr>
        <w:t>The vertical red line shows the mean, green lines show the 5th and the 95th percentiles</w:t>
      </w:r>
      <w:r w:rsidR="00921112">
        <w:rPr>
          <w:rFonts w:ascii="Calibri" w:hAnsi="Calibri" w:cs="Calibri"/>
          <w:sz w:val="24"/>
          <w:szCs w:val="24"/>
        </w:rPr>
        <w:t>.</w:t>
      </w:r>
    </w:p>
    <w:p w14:paraId="5A8E3D47" w14:textId="77777777" w:rsidR="00745628" w:rsidRPr="00487B2D" w:rsidRDefault="003D3F4A">
      <w:pPr>
        <w:rPr>
          <w:rFonts w:ascii="Calibri" w:hAnsi="Calibri" w:cs="Calibri"/>
          <w:b/>
          <w:sz w:val="24"/>
          <w:szCs w:val="24"/>
        </w:rPr>
      </w:pPr>
      <w:r w:rsidRPr="00487B2D">
        <w:rPr>
          <w:rFonts w:ascii="Calibri" w:hAnsi="Calibri" w:cs="Calibri"/>
          <w:b/>
          <w:sz w:val="24"/>
          <w:szCs w:val="24"/>
        </w:rPr>
        <w:t>2.1.3 Age at diagnosis of ON</w:t>
      </w:r>
    </w:p>
    <w:p w14:paraId="1DD1BB77" w14:textId="3627FEF4" w:rsidR="00745628" w:rsidRPr="00487B2D" w:rsidRDefault="003D3F4A">
      <w:pPr>
        <w:rPr>
          <w:rFonts w:ascii="Calibri" w:hAnsi="Calibri" w:cs="Calibri"/>
          <w:b/>
          <w:sz w:val="24"/>
          <w:szCs w:val="24"/>
        </w:rPr>
      </w:pPr>
      <w:r w:rsidRPr="00487B2D">
        <w:rPr>
          <w:rFonts w:ascii="Calibri" w:hAnsi="Calibri" w:cs="Calibri"/>
          <w:sz w:val="24"/>
          <w:szCs w:val="24"/>
        </w:rPr>
        <w:t>No exclusions were made based on age at ON diagnosis. Age at ON diagnosis ranged from 1 to 80 years, with the median (IQR) of 44.6 (35.1-55.4). 98% of cases were reported between 13.8 and 77.3 years of age, and 95th percentiles were 23.9 and 70.1 years, respectively. Age at ON report is summarised in</w:t>
      </w:r>
      <w:r w:rsidRPr="00487B2D">
        <w:rPr>
          <w:rFonts w:ascii="Calibri" w:hAnsi="Calibri" w:cs="Calibri"/>
          <w:b/>
          <w:sz w:val="24"/>
          <w:szCs w:val="24"/>
        </w:rPr>
        <w:t xml:space="preserve"> </w:t>
      </w:r>
      <w:proofErr w:type="spellStart"/>
      <w:r w:rsidRPr="00487B2D">
        <w:rPr>
          <w:rFonts w:ascii="Calibri" w:hAnsi="Calibri" w:cs="Calibri"/>
          <w:b/>
          <w:sz w:val="24"/>
          <w:szCs w:val="24"/>
        </w:rPr>
        <w:t>eFig</w:t>
      </w:r>
      <w:proofErr w:type="spellEnd"/>
      <w:r w:rsidR="00487B2D" w:rsidRPr="00487B2D">
        <w:rPr>
          <w:rFonts w:ascii="Calibri" w:hAnsi="Calibri" w:cs="Calibri"/>
          <w:b/>
          <w:sz w:val="24"/>
          <w:szCs w:val="24"/>
        </w:rPr>
        <w:t>.</w:t>
      </w:r>
      <w:r w:rsidRPr="00487B2D">
        <w:rPr>
          <w:rFonts w:ascii="Calibri" w:hAnsi="Calibri" w:cs="Calibri"/>
          <w:b/>
          <w:sz w:val="24"/>
          <w:szCs w:val="24"/>
        </w:rPr>
        <w:t xml:space="preserve"> </w:t>
      </w:r>
      <w:r w:rsidR="00487B2D" w:rsidRPr="00487B2D">
        <w:rPr>
          <w:rFonts w:ascii="Calibri" w:hAnsi="Calibri" w:cs="Calibri"/>
          <w:b/>
          <w:sz w:val="24"/>
          <w:szCs w:val="24"/>
        </w:rPr>
        <w:t>3</w:t>
      </w:r>
      <w:r w:rsidRPr="00487B2D">
        <w:rPr>
          <w:rFonts w:ascii="Calibri" w:hAnsi="Calibri" w:cs="Calibri"/>
          <w:b/>
          <w:sz w:val="24"/>
          <w:szCs w:val="24"/>
        </w:rPr>
        <w:t xml:space="preserve">. </w:t>
      </w:r>
    </w:p>
    <w:p w14:paraId="12118293" w14:textId="77777777" w:rsidR="00745628" w:rsidRDefault="00745628">
      <w:pPr>
        <w:rPr>
          <w:b/>
        </w:rPr>
      </w:pPr>
    </w:p>
    <w:p w14:paraId="44CAF9AC" w14:textId="77777777" w:rsidR="00745628" w:rsidRDefault="003D3F4A">
      <w:pPr>
        <w:rPr>
          <w:b/>
        </w:rPr>
      </w:pPr>
      <w:r>
        <w:rPr>
          <w:b/>
          <w:noProof/>
        </w:rPr>
        <w:drawing>
          <wp:inline distT="114300" distB="114300" distL="114300" distR="114300" wp14:anchorId="313B64AB" wp14:editId="4E91CD0F">
            <wp:extent cx="3881438" cy="2907854"/>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3881438" cy="2907854"/>
                    </a:xfrm>
                    <a:prstGeom prst="rect">
                      <a:avLst/>
                    </a:prstGeom>
                    <a:ln/>
                  </pic:spPr>
                </pic:pic>
              </a:graphicData>
            </a:graphic>
          </wp:inline>
        </w:drawing>
      </w:r>
    </w:p>
    <w:p w14:paraId="39D92522" w14:textId="77777777" w:rsidR="00745628" w:rsidRDefault="00745628">
      <w:pPr>
        <w:rPr>
          <w:b/>
        </w:rPr>
      </w:pPr>
    </w:p>
    <w:p w14:paraId="45FDCEB1" w14:textId="1B6CC656" w:rsidR="00921112" w:rsidRPr="00487B2D" w:rsidRDefault="003D3F4A">
      <w:pPr>
        <w:rPr>
          <w:rFonts w:ascii="Calibri" w:hAnsi="Calibri" w:cs="Calibri"/>
          <w:sz w:val="24"/>
          <w:szCs w:val="24"/>
        </w:rPr>
      </w:pPr>
      <w:proofErr w:type="spellStart"/>
      <w:r w:rsidRPr="00487B2D">
        <w:rPr>
          <w:rFonts w:ascii="Calibri" w:hAnsi="Calibri" w:cs="Calibri"/>
          <w:b/>
          <w:sz w:val="24"/>
          <w:szCs w:val="24"/>
        </w:rPr>
        <w:t>eFig</w:t>
      </w:r>
      <w:proofErr w:type="spellEnd"/>
      <w:r w:rsidR="00487B2D" w:rsidRPr="00487B2D">
        <w:rPr>
          <w:rFonts w:ascii="Calibri" w:hAnsi="Calibri" w:cs="Calibri"/>
          <w:b/>
          <w:sz w:val="24"/>
          <w:szCs w:val="24"/>
        </w:rPr>
        <w:t>. 3</w:t>
      </w:r>
      <w:r w:rsidRPr="00487B2D">
        <w:rPr>
          <w:rFonts w:ascii="Calibri" w:hAnsi="Calibri" w:cs="Calibri"/>
          <w:b/>
          <w:sz w:val="24"/>
          <w:szCs w:val="24"/>
        </w:rPr>
        <w:t xml:space="preserve">. </w:t>
      </w:r>
      <w:r w:rsidRPr="00487B2D">
        <w:rPr>
          <w:rFonts w:ascii="Calibri" w:hAnsi="Calibri" w:cs="Calibri"/>
          <w:sz w:val="24"/>
          <w:szCs w:val="24"/>
        </w:rPr>
        <w:t>Age at ON report for All ON cases (n=689). The vertical red line shows the mean, green lines show the 5th and the 95th percentiles.</w:t>
      </w:r>
    </w:p>
    <w:p w14:paraId="3F629901" w14:textId="77777777" w:rsidR="00745628" w:rsidRPr="00487B2D" w:rsidRDefault="00745628">
      <w:pPr>
        <w:rPr>
          <w:rFonts w:ascii="Calibri" w:hAnsi="Calibri" w:cs="Calibri"/>
          <w:b/>
          <w:sz w:val="24"/>
          <w:szCs w:val="24"/>
        </w:rPr>
      </w:pPr>
    </w:p>
    <w:p w14:paraId="44949F65" w14:textId="77777777" w:rsidR="00745628" w:rsidRPr="00487B2D" w:rsidRDefault="003D3F4A">
      <w:pPr>
        <w:rPr>
          <w:rFonts w:ascii="Calibri" w:hAnsi="Calibri" w:cs="Calibri"/>
          <w:b/>
          <w:sz w:val="24"/>
          <w:szCs w:val="24"/>
        </w:rPr>
      </w:pPr>
      <w:r w:rsidRPr="00487B2D">
        <w:rPr>
          <w:rFonts w:ascii="Calibri" w:hAnsi="Calibri" w:cs="Calibri"/>
          <w:b/>
          <w:sz w:val="24"/>
          <w:szCs w:val="24"/>
        </w:rPr>
        <w:lastRenderedPageBreak/>
        <w:t>2.1.4 Age at diagnosis of ON in undifferentiated ON</w:t>
      </w:r>
    </w:p>
    <w:p w14:paraId="14B3ABFA" w14:textId="77777777" w:rsidR="00745628" w:rsidRPr="00487B2D" w:rsidRDefault="00745628">
      <w:pPr>
        <w:rPr>
          <w:rFonts w:ascii="Calibri" w:hAnsi="Calibri" w:cs="Calibri"/>
          <w:b/>
          <w:sz w:val="24"/>
          <w:szCs w:val="24"/>
        </w:rPr>
      </w:pPr>
    </w:p>
    <w:p w14:paraId="4BD957D5" w14:textId="698F4484" w:rsidR="00745628" w:rsidRPr="00487B2D" w:rsidRDefault="003D3F4A">
      <w:pPr>
        <w:rPr>
          <w:rFonts w:ascii="Calibri" w:hAnsi="Calibri" w:cs="Calibri"/>
          <w:sz w:val="24"/>
          <w:szCs w:val="24"/>
        </w:rPr>
      </w:pPr>
      <w:r w:rsidRPr="00487B2D">
        <w:rPr>
          <w:rFonts w:ascii="Calibri" w:hAnsi="Calibri" w:cs="Calibri"/>
          <w:sz w:val="24"/>
          <w:szCs w:val="24"/>
        </w:rPr>
        <w:t xml:space="preserve">In undifferentiated ON (n=545) 98% of the cases were between 9.8 and 78.2 years of age. The earliest report of MS was at 1.3 years, and the latest at 80.3. the 5th and 95th percentiles were 22.3 and 71.0 years, respectively. Age at ON report for undifferentiated ON is summarised in </w:t>
      </w:r>
      <w:r w:rsidRPr="00487B2D">
        <w:rPr>
          <w:rFonts w:ascii="Calibri" w:hAnsi="Calibri" w:cs="Calibri"/>
          <w:b/>
          <w:sz w:val="24"/>
          <w:szCs w:val="24"/>
        </w:rPr>
        <w:t>eFig</w:t>
      </w:r>
      <w:r w:rsidR="00487B2D" w:rsidRPr="00487B2D">
        <w:rPr>
          <w:rFonts w:ascii="Calibri" w:hAnsi="Calibri" w:cs="Calibri"/>
          <w:b/>
          <w:sz w:val="24"/>
          <w:szCs w:val="24"/>
        </w:rPr>
        <w:t>.4</w:t>
      </w:r>
      <w:r w:rsidRPr="00487B2D">
        <w:rPr>
          <w:rFonts w:ascii="Calibri" w:hAnsi="Calibri" w:cs="Calibri"/>
          <w:b/>
          <w:sz w:val="24"/>
          <w:szCs w:val="24"/>
        </w:rPr>
        <w:t xml:space="preserve">. </w:t>
      </w:r>
      <w:r w:rsidRPr="00487B2D">
        <w:rPr>
          <w:rFonts w:ascii="Calibri" w:hAnsi="Calibri" w:cs="Calibri"/>
          <w:sz w:val="24"/>
          <w:szCs w:val="24"/>
        </w:rPr>
        <w:t>In ON that progressed to MS (n=124/545), 98% of ON were diagnosed between 17.3 and 63.3 years of age, with 5th and 95th percentiles being 22.8 and 53.8 years, respectively. 87.1% (109/124) of ON cases where ON progressed to MS were diagnosed between</w:t>
      </w:r>
      <w:r w:rsidR="00487B2D" w:rsidRPr="00487B2D">
        <w:rPr>
          <w:rFonts w:ascii="Calibri" w:hAnsi="Calibri" w:cs="Calibri"/>
          <w:sz w:val="24"/>
          <w:szCs w:val="24"/>
        </w:rPr>
        <w:t xml:space="preserve"> 18 and 50 years of age.</w:t>
      </w:r>
      <w:r w:rsidRPr="00487B2D">
        <w:rPr>
          <w:rFonts w:ascii="Calibri" w:hAnsi="Calibri" w:cs="Calibri"/>
          <w:sz w:val="24"/>
          <w:szCs w:val="24"/>
        </w:rPr>
        <w:t xml:space="preserve"> </w:t>
      </w:r>
      <w:r w:rsidRPr="00487B2D">
        <w:rPr>
          <w:rFonts w:ascii="Calibri" w:hAnsi="Calibri" w:cs="Calibri"/>
          <w:b/>
          <w:sz w:val="24"/>
          <w:szCs w:val="24"/>
        </w:rPr>
        <w:t>eFig</w:t>
      </w:r>
      <w:r w:rsidR="00487B2D" w:rsidRPr="00487B2D">
        <w:rPr>
          <w:rFonts w:ascii="Calibri" w:hAnsi="Calibri" w:cs="Calibri"/>
          <w:b/>
          <w:sz w:val="24"/>
          <w:szCs w:val="24"/>
        </w:rPr>
        <w:t>.5</w:t>
      </w:r>
      <w:r w:rsidRPr="00487B2D">
        <w:rPr>
          <w:rFonts w:ascii="Calibri" w:hAnsi="Calibri" w:cs="Calibri"/>
          <w:b/>
          <w:sz w:val="24"/>
          <w:szCs w:val="24"/>
        </w:rPr>
        <w:t xml:space="preserve"> </w:t>
      </w:r>
      <w:r w:rsidRPr="00487B2D">
        <w:rPr>
          <w:rFonts w:ascii="Calibri" w:hAnsi="Calibri" w:cs="Calibri"/>
          <w:sz w:val="24"/>
          <w:szCs w:val="24"/>
        </w:rPr>
        <w:t>summarises age at ON diagnosis in MS-ON vs ON only.</w:t>
      </w:r>
    </w:p>
    <w:p w14:paraId="6C0B6131" w14:textId="77777777" w:rsidR="00745628" w:rsidRDefault="003D3F4A">
      <w:r>
        <w:rPr>
          <w:b/>
          <w:noProof/>
        </w:rPr>
        <w:drawing>
          <wp:inline distT="114300" distB="114300" distL="114300" distR="114300" wp14:anchorId="4A74A997" wp14:editId="789AEA55">
            <wp:extent cx="3269969" cy="2447399"/>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3269969" cy="2447399"/>
                    </a:xfrm>
                    <a:prstGeom prst="rect">
                      <a:avLst/>
                    </a:prstGeom>
                    <a:ln/>
                  </pic:spPr>
                </pic:pic>
              </a:graphicData>
            </a:graphic>
          </wp:inline>
        </w:drawing>
      </w:r>
    </w:p>
    <w:p w14:paraId="0B9C7456" w14:textId="2BD0F9D7" w:rsidR="00745628" w:rsidRPr="00487B2D" w:rsidRDefault="003D3F4A">
      <w:pPr>
        <w:rPr>
          <w:rFonts w:ascii="Calibri" w:hAnsi="Calibri" w:cs="Calibri"/>
          <w:sz w:val="24"/>
          <w:szCs w:val="24"/>
        </w:rPr>
      </w:pPr>
      <w:proofErr w:type="spellStart"/>
      <w:r w:rsidRPr="00487B2D">
        <w:rPr>
          <w:rFonts w:ascii="Calibri" w:hAnsi="Calibri" w:cs="Calibri"/>
          <w:b/>
        </w:rPr>
        <w:t>eFig</w:t>
      </w:r>
      <w:proofErr w:type="spellEnd"/>
      <w:r w:rsidR="00487B2D" w:rsidRPr="00487B2D">
        <w:rPr>
          <w:rFonts w:ascii="Calibri" w:hAnsi="Calibri" w:cs="Calibri"/>
          <w:b/>
        </w:rPr>
        <w:t>. 4</w:t>
      </w:r>
      <w:r w:rsidRPr="00487B2D">
        <w:rPr>
          <w:rFonts w:ascii="Calibri" w:hAnsi="Calibri" w:cs="Calibri"/>
          <w:b/>
        </w:rPr>
        <w:t xml:space="preserve">. </w:t>
      </w:r>
      <w:r w:rsidRPr="00487B2D">
        <w:rPr>
          <w:rFonts w:ascii="Calibri" w:hAnsi="Calibri" w:cs="Calibri"/>
        </w:rPr>
        <w:t xml:space="preserve">Histogram plot summarising age at ON diagnoses in undifferentiated ON (n=545). </w:t>
      </w:r>
      <w:r w:rsidRPr="00487B2D">
        <w:rPr>
          <w:rFonts w:ascii="Calibri" w:hAnsi="Calibri" w:cs="Calibri"/>
          <w:sz w:val="24"/>
          <w:szCs w:val="24"/>
        </w:rPr>
        <w:t>The vertical red line shows the mean, green lines show the 5th and the 95th percentiles.</w:t>
      </w:r>
    </w:p>
    <w:p w14:paraId="0C27D180" w14:textId="77777777" w:rsidR="00745628" w:rsidRDefault="00745628">
      <w:pPr>
        <w:rPr>
          <w:sz w:val="24"/>
          <w:szCs w:val="24"/>
        </w:rPr>
      </w:pPr>
    </w:p>
    <w:p w14:paraId="6E9CCF33" w14:textId="77777777" w:rsidR="00745628" w:rsidRDefault="003D3F4A">
      <w:pPr>
        <w:rPr>
          <w:b/>
        </w:rPr>
      </w:pPr>
      <w:r>
        <w:rPr>
          <w:b/>
          <w:noProof/>
        </w:rPr>
        <w:drawing>
          <wp:inline distT="114300" distB="114300" distL="114300" distR="114300" wp14:anchorId="6A1CAEF8" wp14:editId="6971561B">
            <wp:extent cx="3718624" cy="2766416"/>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3718624" cy="2766416"/>
                    </a:xfrm>
                    <a:prstGeom prst="rect">
                      <a:avLst/>
                    </a:prstGeom>
                    <a:ln/>
                  </pic:spPr>
                </pic:pic>
              </a:graphicData>
            </a:graphic>
          </wp:inline>
        </w:drawing>
      </w:r>
    </w:p>
    <w:p w14:paraId="10C5BE1B" w14:textId="4353DDE4" w:rsidR="00745628" w:rsidRPr="00487B2D" w:rsidRDefault="003D3F4A">
      <w:pPr>
        <w:rPr>
          <w:rFonts w:ascii="Calibri" w:hAnsi="Calibri" w:cs="Calibri"/>
          <w:b/>
        </w:rPr>
      </w:pPr>
      <w:proofErr w:type="spellStart"/>
      <w:r w:rsidRPr="00487B2D">
        <w:rPr>
          <w:rFonts w:ascii="Calibri" w:hAnsi="Calibri" w:cs="Calibri"/>
          <w:b/>
        </w:rPr>
        <w:t>eFig</w:t>
      </w:r>
      <w:proofErr w:type="spellEnd"/>
      <w:r w:rsidR="00487B2D" w:rsidRPr="00487B2D">
        <w:rPr>
          <w:rFonts w:ascii="Calibri" w:hAnsi="Calibri" w:cs="Calibri"/>
          <w:b/>
        </w:rPr>
        <w:t>. 5</w:t>
      </w:r>
      <w:r w:rsidR="00921112" w:rsidRPr="00487B2D">
        <w:rPr>
          <w:rFonts w:ascii="Calibri" w:hAnsi="Calibri" w:cs="Calibri"/>
          <w:b/>
        </w:rPr>
        <w:t xml:space="preserve"> </w:t>
      </w:r>
      <w:r w:rsidR="00921112" w:rsidRPr="00487B2D">
        <w:rPr>
          <w:rFonts w:ascii="Calibri" w:hAnsi="Calibri" w:cs="Calibri"/>
          <w:bCs/>
        </w:rPr>
        <w:t>showing a stacked histogram</w:t>
      </w:r>
      <w:r w:rsidR="00921112" w:rsidRPr="00487B2D">
        <w:rPr>
          <w:rFonts w:ascii="Calibri" w:hAnsi="Calibri" w:cs="Calibri"/>
        </w:rPr>
        <w:t xml:space="preserve"> </w:t>
      </w:r>
      <w:r w:rsidRPr="00487B2D">
        <w:rPr>
          <w:rFonts w:ascii="Calibri" w:hAnsi="Calibri" w:cs="Calibri"/>
        </w:rPr>
        <w:t>summarising age at ON diagnosis in undifferentiated ON cases that progressed to MS (blue, n=124) versus those that did not (red, n=421). Red and blue bars are stacked on top of each other.</w:t>
      </w:r>
    </w:p>
    <w:p w14:paraId="0D1ADEEA" w14:textId="77777777" w:rsidR="00745628" w:rsidRDefault="00745628">
      <w:pPr>
        <w:spacing w:after="200" w:line="301" w:lineRule="auto"/>
        <w:rPr>
          <w:sz w:val="24"/>
          <w:szCs w:val="24"/>
        </w:rPr>
      </w:pPr>
    </w:p>
    <w:p w14:paraId="5AE666F6" w14:textId="77777777" w:rsidR="00745628" w:rsidRPr="00487B2D" w:rsidRDefault="003D3F4A">
      <w:pPr>
        <w:spacing w:after="200" w:line="301" w:lineRule="auto"/>
        <w:rPr>
          <w:rFonts w:ascii="Calibri" w:hAnsi="Calibri" w:cs="Calibri"/>
          <w:b/>
          <w:sz w:val="24"/>
          <w:szCs w:val="24"/>
        </w:rPr>
      </w:pPr>
      <w:r w:rsidRPr="00487B2D">
        <w:rPr>
          <w:rFonts w:ascii="Calibri" w:hAnsi="Calibri" w:cs="Calibri"/>
          <w:b/>
          <w:sz w:val="24"/>
          <w:szCs w:val="24"/>
        </w:rPr>
        <w:lastRenderedPageBreak/>
        <w:t>2.1.5 Causes of death in MS &amp; ON</w:t>
      </w:r>
    </w:p>
    <w:p w14:paraId="5408CECC" w14:textId="12533D78" w:rsidR="00745628" w:rsidRDefault="003D3F4A">
      <w:pPr>
        <w:spacing w:after="200" w:line="301" w:lineRule="auto"/>
        <w:rPr>
          <w:rFonts w:ascii="Calibri" w:hAnsi="Calibri" w:cs="Calibri"/>
          <w:b/>
          <w:sz w:val="24"/>
          <w:szCs w:val="24"/>
        </w:rPr>
      </w:pPr>
      <w:r w:rsidRPr="00487B2D">
        <w:rPr>
          <w:rFonts w:ascii="Calibri" w:hAnsi="Calibri" w:cs="Calibri"/>
          <w:sz w:val="24"/>
          <w:szCs w:val="24"/>
        </w:rPr>
        <w:t>Causes of death are described below for undifferentiated ON &amp; MS-ON at presentation in</w:t>
      </w:r>
      <w:r w:rsidR="00487B2D" w:rsidRPr="00487B2D">
        <w:rPr>
          <w:rFonts w:ascii="Calibri" w:hAnsi="Calibri" w:cs="Calibri"/>
          <w:b/>
          <w:sz w:val="24"/>
          <w:szCs w:val="24"/>
        </w:rPr>
        <w:t xml:space="preserve"> </w:t>
      </w:r>
      <w:proofErr w:type="spellStart"/>
      <w:r w:rsidR="00487B2D" w:rsidRPr="00487B2D">
        <w:rPr>
          <w:rFonts w:ascii="Calibri" w:hAnsi="Calibri" w:cs="Calibri"/>
          <w:b/>
          <w:sz w:val="24"/>
          <w:szCs w:val="24"/>
        </w:rPr>
        <w:t>eTable</w:t>
      </w:r>
      <w:proofErr w:type="spellEnd"/>
      <w:r w:rsidR="00487B2D" w:rsidRPr="00487B2D">
        <w:rPr>
          <w:rFonts w:ascii="Calibri" w:hAnsi="Calibri" w:cs="Calibri"/>
          <w:b/>
          <w:sz w:val="24"/>
          <w:szCs w:val="24"/>
        </w:rPr>
        <w:t xml:space="preserve"> 7</w:t>
      </w:r>
      <w:r w:rsidRPr="00487B2D">
        <w:rPr>
          <w:rFonts w:ascii="Calibri" w:hAnsi="Calibri" w:cs="Calibri"/>
          <w:b/>
          <w:sz w:val="24"/>
          <w:szCs w:val="24"/>
        </w:rPr>
        <w:t xml:space="preserve">. </w:t>
      </w:r>
    </w:p>
    <w:p w14:paraId="1E69CD95" w14:textId="1C609451" w:rsidR="00487B2D" w:rsidRPr="00487B2D" w:rsidRDefault="00487B2D">
      <w:pPr>
        <w:spacing w:after="200" w:line="301" w:lineRule="auto"/>
        <w:rPr>
          <w:rFonts w:ascii="Calibri" w:hAnsi="Calibri" w:cs="Calibri"/>
        </w:rPr>
      </w:pPr>
      <w:proofErr w:type="spellStart"/>
      <w:r w:rsidRPr="00487B2D">
        <w:rPr>
          <w:rFonts w:ascii="Calibri" w:hAnsi="Calibri" w:cs="Calibri"/>
          <w:b/>
        </w:rPr>
        <w:t>eTable</w:t>
      </w:r>
      <w:proofErr w:type="spellEnd"/>
      <w:r w:rsidRPr="00487B2D">
        <w:rPr>
          <w:rFonts w:ascii="Calibri" w:hAnsi="Calibri" w:cs="Calibri"/>
          <w:b/>
        </w:rPr>
        <w:t xml:space="preserve"> 7. </w:t>
      </w:r>
      <w:r w:rsidRPr="00487B2D">
        <w:rPr>
          <w:rFonts w:ascii="Calibri" w:hAnsi="Calibri" w:cs="Calibri"/>
        </w:rPr>
        <w:t>Summarises causes of death for participants with undifferentiated ON (n=16) and MS-ON at presentation (n=6)</w:t>
      </w:r>
    </w:p>
    <w:tbl>
      <w:tblPr>
        <w:tblStyle w:val="a6"/>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1908"/>
        <w:gridCol w:w="1228"/>
        <w:gridCol w:w="2045"/>
        <w:gridCol w:w="2263"/>
        <w:gridCol w:w="1569"/>
      </w:tblGrid>
      <w:tr w:rsidR="00745628" w14:paraId="3ABB50FD" w14:textId="77777777" w:rsidTr="00487B2D">
        <w:trPr>
          <w:trHeight w:val="315"/>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0F2435F" w14:textId="77777777" w:rsidR="00745628" w:rsidRPr="00487B2D" w:rsidRDefault="003D3F4A" w:rsidP="000F04FC">
            <w:pPr>
              <w:widowControl w:val="0"/>
              <w:spacing w:line="240" w:lineRule="auto"/>
              <w:jc w:val="center"/>
              <w:rPr>
                <w:rFonts w:ascii="Calibri" w:eastAsia="Calibri" w:hAnsi="Calibri" w:cs="Calibri"/>
                <w:sz w:val="20"/>
                <w:szCs w:val="20"/>
              </w:rPr>
            </w:pPr>
            <w:r w:rsidRPr="00487B2D">
              <w:rPr>
                <w:rFonts w:ascii="Calibri" w:eastAsia="Calibri" w:hAnsi="Calibri" w:cs="Calibri"/>
                <w:b/>
                <w:sz w:val="20"/>
                <w:szCs w:val="20"/>
              </w:rPr>
              <w:t>Group</w:t>
            </w:r>
          </w:p>
        </w:tc>
        <w:tc>
          <w:tcPr>
            <w:tcW w:w="0" w:type="auto"/>
            <w:tcBorders>
              <w:top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190F767F"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b/>
                <w:sz w:val="20"/>
                <w:szCs w:val="20"/>
              </w:rPr>
              <w:t>Primary Cause of Death</w:t>
            </w:r>
          </w:p>
        </w:tc>
        <w:tc>
          <w:tcPr>
            <w:tcW w:w="0" w:type="auto"/>
            <w:tcBorders>
              <w:top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014197AB"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b/>
                <w:sz w:val="20"/>
                <w:szCs w:val="20"/>
              </w:rPr>
              <w:t>Underlying cause of death</w:t>
            </w:r>
          </w:p>
        </w:tc>
        <w:tc>
          <w:tcPr>
            <w:tcW w:w="0" w:type="auto"/>
            <w:tcBorders>
              <w:top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4C643112"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b/>
                <w:sz w:val="20"/>
                <w:szCs w:val="20"/>
              </w:rPr>
              <w:t>Underlying cause of death</w:t>
            </w:r>
          </w:p>
        </w:tc>
      </w:tr>
      <w:tr w:rsidR="00745628" w14:paraId="1EBF63B1" w14:textId="77777777" w:rsidTr="00487B2D">
        <w:trPr>
          <w:trHeight w:val="315"/>
        </w:trPr>
        <w:tc>
          <w:tcPr>
            <w:tcW w:w="0" w:type="auto"/>
            <w:vMerge w:val="restart"/>
            <w:tcBorders>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DF1818D" w14:textId="77777777" w:rsidR="00745628" w:rsidRPr="00487B2D" w:rsidRDefault="003D3F4A" w:rsidP="00487B2D">
            <w:pPr>
              <w:widowControl w:val="0"/>
              <w:spacing w:line="240" w:lineRule="auto"/>
              <w:jc w:val="center"/>
              <w:rPr>
                <w:rFonts w:ascii="Calibri" w:eastAsia="Calibri" w:hAnsi="Calibri" w:cs="Calibri"/>
                <w:b/>
                <w:sz w:val="20"/>
                <w:szCs w:val="20"/>
              </w:rPr>
            </w:pPr>
            <w:r w:rsidRPr="00487B2D">
              <w:rPr>
                <w:rFonts w:ascii="Calibri" w:eastAsia="Calibri" w:hAnsi="Calibri" w:cs="Calibri"/>
                <w:b/>
                <w:sz w:val="20"/>
                <w:szCs w:val="20"/>
              </w:rPr>
              <w:t>Undifferentiated ON at presentation</w:t>
            </w:r>
          </w:p>
        </w:tc>
        <w:tc>
          <w:tcPr>
            <w:tcW w:w="0" w:type="auto"/>
            <w:vMerge w:val="restart"/>
            <w:tcBorders>
              <w:bottom w:val="single" w:sz="6" w:space="0" w:color="000000"/>
              <w:right w:val="single" w:sz="6" w:space="0" w:color="000000"/>
            </w:tcBorders>
            <w:shd w:val="clear" w:color="auto" w:fill="auto"/>
            <w:tcMar>
              <w:top w:w="0" w:type="dxa"/>
              <w:left w:w="40" w:type="dxa"/>
              <w:bottom w:w="0" w:type="dxa"/>
              <w:right w:w="40" w:type="dxa"/>
            </w:tcMar>
            <w:vAlign w:val="bottom"/>
          </w:tcPr>
          <w:p w14:paraId="6503EC11" w14:textId="77777777" w:rsidR="00745628" w:rsidRPr="00487B2D" w:rsidRDefault="003D3F4A" w:rsidP="00487B2D">
            <w:pPr>
              <w:widowControl w:val="0"/>
              <w:spacing w:line="240" w:lineRule="auto"/>
              <w:jc w:val="center"/>
              <w:rPr>
                <w:rFonts w:ascii="Calibri" w:eastAsia="Calibri" w:hAnsi="Calibri" w:cs="Calibri"/>
                <w:b/>
                <w:sz w:val="20"/>
                <w:szCs w:val="20"/>
              </w:rPr>
            </w:pPr>
            <w:r w:rsidRPr="00487B2D">
              <w:rPr>
                <w:rFonts w:ascii="Calibri" w:eastAsia="Calibri" w:hAnsi="Calibri" w:cs="Calibri"/>
                <w:b/>
                <w:sz w:val="20"/>
                <w:szCs w:val="20"/>
              </w:rPr>
              <w:t>ON only</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62842D1A"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I251 Atherosclerosis Heart</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03C331FD" w14:textId="14F2F5D1"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 xml:space="preserve">I259 Chronic </w:t>
            </w:r>
            <w:r w:rsidR="000F04FC" w:rsidRPr="00487B2D">
              <w:rPr>
                <w:rFonts w:ascii="Calibri" w:eastAsia="Calibri" w:hAnsi="Calibri" w:cs="Calibri"/>
                <w:sz w:val="20"/>
                <w:szCs w:val="20"/>
              </w:rPr>
              <w:t>ischaemic</w:t>
            </w:r>
            <w:r w:rsidRPr="00487B2D">
              <w:rPr>
                <w:rFonts w:ascii="Calibri" w:eastAsia="Calibri" w:hAnsi="Calibri" w:cs="Calibri"/>
                <w:sz w:val="20"/>
                <w:szCs w:val="20"/>
              </w:rPr>
              <w:t xml:space="preserve"> heart disease</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72616DD4" w14:textId="77777777" w:rsidR="00745628" w:rsidRPr="00487B2D" w:rsidRDefault="00745628" w:rsidP="000F04FC">
            <w:pPr>
              <w:widowControl w:val="0"/>
              <w:spacing w:line="240" w:lineRule="auto"/>
              <w:rPr>
                <w:rFonts w:ascii="Calibri" w:eastAsia="Calibri" w:hAnsi="Calibri" w:cs="Calibri"/>
                <w:sz w:val="20"/>
                <w:szCs w:val="20"/>
              </w:rPr>
            </w:pPr>
          </w:p>
        </w:tc>
      </w:tr>
      <w:tr w:rsidR="00745628" w14:paraId="551386FD" w14:textId="77777777" w:rsidTr="00487B2D">
        <w:trPr>
          <w:trHeight w:val="315"/>
        </w:trPr>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2F603293"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188110DD"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2A70B17F"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E142 Diabetic Nephropathy</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40562C5B"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N185 stage 5 CKD</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44F06305" w14:textId="1D02E1F8"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E149 Diabetes mellitus, unspec</w:t>
            </w:r>
            <w:r w:rsidR="00921112" w:rsidRPr="00487B2D">
              <w:rPr>
                <w:rFonts w:ascii="Calibri" w:eastAsia="Calibri" w:hAnsi="Calibri" w:cs="Calibri"/>
                <w:sz w:val="20"/>
                <w:szCs w:val="20"/>
              </w:rPr>
              <w:t>.</w:t>
            </w:r>
          </w:p>
        </w:tc>
      </w:tr>
      <w:tr w:rsidR="00745628" w14:paraId="6217D4BA" w14:textId="77777777" w:rsidTr="00487B2D">
        <w:trPr>
          <w:trHeight w:val="315"/>
        </w:trPr>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692E7F62"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37D9CCE3"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3995E4BA"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K709 Alcoholic liver disease</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46747941"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K729 Hepatic coma</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7D5C899A" w14:textId="77777777" w:rsidR="00745628" w:rsidRPr="00487B2D" w:rsidRDefault="00745628" w:rsidP="000F04FC">
            <w:pPr>
              <w:widowControl w:val="0"/>
              <w:spacing w:line="240" w:lineRule="auto"/>
              <w:rPr>
                <w:rFonts w:ascii="Calibri" w:eastAsia="Calibri" w:hAnsi="Calibri" w:cs="Calibri"/>
                <w:sz w:val="20"/>
                <w:szCs w:val="20"/>
              </w:rPr>
            </w:pPr>
          </w:p>
        </w:tc>
      </w:tr>
      <w:tr w:rsidR="00745628" w14:paraId="5B8BD3D8" w14:textId="77777777" w:rsidTr="00487B2D">
        <w:trPr>
          <w:trHeight w:val="315"/>
        </w:trPr>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4748C01B"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4CFEB229"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6205AD61" w14:textId="205FF9E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I679 Cerebrovascular disease, unspec</w:t>
            </w:r>
            <w:r w:rsidR="00921112" w:rsidRPr="00487B2D">
              <w:rPr>
                <w:rFonts w:ascii="Calibri" w:eastAsia="Calibri" w:hAnsi="Calibri" w:cs="Calibri"/>
                <w:sz w:val="20"/>
                <w:szCs w:val="20"/>
              </w:rPr>
              <w:t>.</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0ED93DF4"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 xml:space="preserve">R688 </w:t>
            </w:r>
            <w:proofErr w:type="spellStart"/>
            <w:r w:rsidRPr="00487B2D">
              <w:rPr>
                <w:rFonts w:ascii="Calibri" w:eastAsia="Calibri" w:hAnsi="Calibri" w:cs="Calibri"/>
                <w:sz w:val="20"/>
                <w:szCs w:val="20"/>
              </w:rPr>
              <w:t>Abiotrophy</w:t>
            </w:r>
            <w:proofErr w:type="spellEnd"/>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3F2A79B4" w14:textId="112C4E32"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A419 Sepsis, unspec</w:t>
            </w:r>
            <w:r w:rsidR="00921112" w:rsidRPr="00487B2D">
              <w:rPr>
                <w:rFonts w:ascii="Calibri" w:eastAsia="Calibri" w:hAnsi="Calibri" w:cs="Calibri"/>
                <w:sz w:val="20"/>
                <w:szCs w:val="20"/>
              </w:rPr>
              <w:t>.</w:t>
            </w:r>
          </w:p>
        </w:tc>
      </w:tr>
      <w:tr w:rsidR="00745628" w14:paraId="3F60DDF3" w14:textId="77777777" w:rsidTr="00487B2D">
        <w:trPr>
          <w:trHeight w:val="315"/>
        </w:trPr>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1E4ADD10"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390F6F40"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202BCC2F"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C541 Endometrial cancer</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4B44EA0F" w14:textId="77777777" w:rsidR="00745628" w:rsidRPr="00487B2D" w:rsidRDefault="00745628" w:rsidP="000F04FC">
            <w:pPr>
              <w:widowControl w:val="0"/>
              <w:spacing w:line="240" w:lineRule="auto"/>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2DD42A20" w14:textId="77777777" w:rsidR="00745628" w:rsidRPr="00487B2D" w:rsidRDefault="00745628" w:rsidP="000F04FC">
            <w:pPr>
              <w:widowControl w:val="0"/>
              <w:spacing w:line="240" w:lineRule="auto"/>
              <w:rPr>
                <w:rFonts w:ascii="Calibri" w:eastAsia="Calibri" w:hAnsi="Calibri" w:cs="Calibri"/>
                <w:sz w:val="20"/>
                <w:szCs w:val="20"/>
              </w:rPr>
            </w:pPr>
          </w:p>
        </w:tc>
      </w:tr>
      <w:tr w:rsidR="00745628" w14:paraId="5C530A12" w14:textId="77777777" w:rsidTr="00487B2D">
        <w:trPr>
          <w:trHeight w:val="315"/>
        </w:trPr>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022F8255"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73A79C31"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001FEF2E"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C439 Malignant melanoma</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642766FD" w14:textId="77777777" w:rsidR="00745628" w:rsidRPr="00487B2D" w:rsidRDefault="00745628" w:rsidP="000F04FC">
            <w:pPr>
              <w:widowControl w:val="0"/>
              <w:spacing w:line="240" w:lineRule="auto"/>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56A6E95A" w14:textId="77777777" w:rsidR="00745628" w:rsidRPr="00487B2D" w:rsidRDefault="00745628" w:rsidP="000F04FC">
            <w:pPr>
              <w:widowControl w:val="0"/>
              <w:spacing w:line="240" w:lineRule="auto"/>
              <w:rPr>
                <w:rFonts w:ascii="Calibri" w:eastAsia="Calibri" w:hAnsi="Calibri" w:cs="Calibri"/>
                <w:sz w:val="20"/>
                <w:szCs w:val="20"/>
              </w:rPr>
            </w:pPr>
          </w:p>
        </w:tc>
      </w:tr>
      <w:tr w:rsidR="00745628" w14:paraId="41A7BE09" w14:textId="77777777" w:rsidTr="00487B2D">
        <w:trPr>
          <w:trHeight w:val="315"/>
        </w:trPr>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78B62F59"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00436F3C"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360EF4B0"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C259 Pancreatic cancer</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76CDDE00"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D70 Hyperleukocytosis</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52CA9AF6"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A419 Sepsis, unspec</w:t>
            </w:r>
          </w:p>
        </w:tc>
      </w:tr>
      <w:tr w:rsidR="00745628" w14:paraId="1BBF495D" w14:textId="77777777" w:rsidTr="00487B2D">
        <w:trPr>
          <w:trHeight w:val="315"/>
        </w:trPr>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5B3243F9"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32668618"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22330A02"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C160 Gastric cancer (cardia)</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1B13A68D"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J189 Pneumonitis (Acute primary)</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5BE92F0F" w14:textId="77777777" w:rsidR="00745628" w:rsidRPr="00487B2D" w:rsidRDefault="00745628" w:rsidP="000F04FC">
            <w:pPr>
              <w:widowControl w:val="0"/>
              <w:spacing w:line="240" w:lineRule="auto"/>
              <w:rPr>
                <w:rFonts w:ascii="Calibri" w:eastAsia="Calibri" w:hAnsi="Calibri" w:cs="Calibri"/>
                <w:sz w:val="20"/>
                <w:szCs w:val="20"/>
              </w:rPr>
            </w:pPr>
          </w:p>
        </w:tc>
      </w:tr>
      <w:tr w:rsidR="00745628" w14:paraId="3B5FB767" w14:textId="77777777" w:rsidTr="00487B2D">
        <w:trPr>
          <w:trHeight w:val="315"/>
        </w:trPr>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146E3261"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628F728D"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342A77B8"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X815 Intentional self-half/ suicide</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5C3FA848"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T07 Unspec multiple injuries</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1127B537" w14:textId="77777777" w:rsidR="00745628" w:rsidRPr="00487B2D" w:rsidRDefault="00745628" w:rsidP="000F04FC">
            <w:pPr>
              <w:widowControl w:val="0"/>
              <w:spacing w:line="240" w:lineRule="auto"/>
              <w:rPr>
                <w:rFonts w:ascii="Calibri" w:eastAsia="Calibri" w:hAnsi="Calibri" w:cs="Calibri"/>
                <w:sz w:val="20"/>
                <w:szCs w:val="20"/>
              </w:rPr>
            </w:pPr>
          </w:p>
        </w:tc>
      </w:tr>
      <w:tr w:rsidR="00745628" w14:paraId="43D9E3A6" w14:textId="77777777" w:rsidTr="00487B2D">
        <w:trPr>
          <w:trHeight w:val="315"/>
        </w:trPr>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620BBBA3"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772A5885"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2E92CD45"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I609 Subarachnoid haemorrhage</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50D999B8"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 xml:space="preserve">G919 </w:t>
            </w:r>
            <w:proofErr w:type="spellStart"/>
            <w:r w:rsidRPr="00487B2D">
              <w:rPr>
                <w:rFonts w:ascii="Calibri" w:eastAsia="Calibri" w:hAnsi="Calibri" w:cs="Calibri"/>
                <w:sz w:val="20"/>
                <w:szCs w:val="20"/>
              </w:rPr>
              <w:t>Macrohydrochephalus</w:t>
            </w:r>
            <w:proofErr w:type="spellEnd"/>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46EB16E3"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I615 Bulbar haemorrhage</w:t>
            </w:r>
          </w:p>
        </w:tc>
      </w:tr>
      <w:tr w:rsidR="00745628" w14:paraId="09907B01" w14:textId="77777777" w:rsidTr="00487B2D">
        <w:trPr>
          <w:trHeight w:val="315"/>
        </w:trPr>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18FF2156"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0EAEA568"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5D0C2CFE"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F019 Vascular dementia</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3726FE8A"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E119 Non-insulin-dependent DM</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6DFFCE0B" w14:textId="77777777" w:rsidR="00745628" w:rsidRPr="00487B2D" w:rsidRDefault="00745628" w:rsidP="000F04FC">
            <w:pPr>
              <w:widowControl w:val="0"/>
              <w:spacing w:line="240" w:lineRule="auto"/>
              <w:rPr>
                <w:rFonts w:ascii="Calibri" w:eastAsia="Calibri" w:hAnsi="Calibri" w:cs="Calibri"/>
                <w:sz w:val="20"/>
                <w:szCs w:val="20"/>
              </w:rPr>
            </w:pPr>
          </w:p>
        </w:tc>
      </w:tr>
      <w:tr w:rsidR="00745628" w14:paraId="4171D9A9" w14:textId="77777777" w:rsidTr="00487B2D">
        <w:trPr>
          <w:trHeight w:val="315"/>
        </w:trPr>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06CB8459"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48A0F989"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6291E73E"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 xml:space="preserve">C80 </w:t>
            </w:r>
            <w:proofErr w:type="spellStart"/>
            <w:r w:rsidRPr="00487B2D">
              <w:rPr>
                <w:rFonts w:ascii="Calibri" w:eastAsia="Calibri" w:hAnsi="Calibri" w:cs="Calibri"/>
                <w:sz w:val="20"/>
                <w:szCs w:val="20"/>
              </w:rPr>
              <w:t>Mesonephroma</w:t>
            </w:r>
            <w:proofErr w:type="spellEnd"/>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126113A3"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D473 Essential thrombocytosis</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313B0D16" w14:textId="77777777" w:rsidR="00745628" w:rsidRPr="00487B2D" w:rsidRDefault="00745628" w:rsidP="000F04FC">
            <w:pPr>
              <w:widowControl w:val="0"/>
              <w:spacing w:line="240" w:lineRule="auto"/>
              <w:rPr>
                <w:rFonts w:ascii="Calibri" w:eastAsia="Calibri" w:hAnsi="Calibri" w:cs="Calibri"/>
                <w:sz w:val="20"/>
                <w:szCs w:val="20"/>
              </w:rPr>
            </w:pPr>
          </w:p>
        </w:tc>
      </w:tr>
      <w:tr w:rsidR="00745628" w14:paraId="57567A47" w14:textId="77777777" w:rsidTr="00487B2D">
        <w:trPr>
          <w:trHeight w:val="315"/>
        </w:trPr>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47B80BF9"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7AB038A7"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557A5FC5"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C159 Oesophageal cancer</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52B8E135" w14:textId="77777777" w:rsidR="00745628" w:rsidRPr="00487B2D" w:rsidRDefault="00745628" w:rsidP="000F04FC">
            <w:pPr>
              <w:widowControl w:val="0"/>
              <w:spacing w:line="240" w:lineRule="auto"/>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19A48386" w14:textId="77777777" w:rsidR="00745628" w:rsidRPr="00487B2D" w:rsidRDefault="00745628" w:rsidP="000F04FC">
            <w:pPr>
              <w:widowControl w:val="0"/>
              <w:spacing w:line="240" w:lineRule="auto"/>
              <w:rPr>
                <w:rFonts w:ascii="Calibri" w:eastAsia="Calibri" w:hAnsi="Calibri" w:cs="Calibri"/>
                <w:sz w:val="20"/>
                <w:szCs w:val="20"/>
              </w:rPr>
            </w:pPr>
          </w:p>
        </w:tc>
      </w:tr>
      <w:tr w:rsidR="00745628" w14:paraId="3BB56AF0" w14:textId="77777777" w:rsidTr="00487B2D">
        <w:trPr>
          <w:trHeight w:val="315"/>
        </w:trPr>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2B9DE464" w14:textId="77777777" w:rsidR="00745628" w:rsidRPr="00487B2D" w:rsidRDefault="00745628" w:rsidP="00487B2D">
            <w:pPr>
              <w:widowControl w:val="0"/>
              <w:spacing w:line="240" w:lineRule="auto"/>
              <w:jc w:val="center"/>
              <w:rPr>
                <w:rFonts w:ascii="Calibri" w:eastAsia="Calibri" w:hAnsi="Calibri" w:cs="Calibri"/>
                <w:sz w:val="20"/>
                <w:szCs w:val="20"/>
              </w:rPr>
            </w:pPr>
          </w:p>
        </w:tc>
        <w:tc>
          <w:tcPr>
            <w:tcW w:w="0" w:type="auto"/>
            <w:vMerge w:val="restart"/>
            <w:tcBorders>
              <w:bottom w:val="single" w:sz="6" w:space="0" w:color="000000"/>
              <w:right w:val="single" w:sz="6" w:space="0" w:color="000000"/>
            </w:tcBorders>
            <w:shd w:val="clear" w:color="auto" w:fill="auto"/>
            <w:tcMar>
              <w:top w:w="0" w:type="dxa"/>
              <w:left w:w="40" w:type="dxa"/>
              <w:bottom w:w="0" w:type="dxa"/>
              <w:right w:w="40" w:type="dxa"/>
            </w:tcMar>
            <w:vAlign w:val="bottom"/>
          </w:tcPr>
          <w:p w14:paraId="634F87B3" w14:textId="77777777" w:rsidR="00745628" w:rsidRPr="00487B2D" w:rsidRDefault="003D3F4A" w:rsidP="00487B2D">
            <w:pPr>
              <w:widowControl w:val="0"/>
              <w:spacing w:line="240" w:lineRule="auto"/>
              <w:jc w:val="center"/>
              <w:rPr>
                <w:rFonts w:ascii="Calibri" w:eastAsia="Calibri" w:hAnsi="Calibri" w:cs="Calibri"/>
                <w:b/>
                <w:sz w:val="20"/>
                <w:szCs w:val="20"/>
              </w:rPr>
            </w:pPr>
            <w:r w:rsidRPr="00487B2D">
              <w:rPr>
                <w:rFonts w:ascii="Calibri" w:eastAsia="Calibri" w:hAnsi="Calibri" w:cs="Calibri"/>
                <w:b/>
                <w:sz w:val="20"/>
                <w:szCs w:val="20"/>
              </w:rPr>
              <w:t>Progressed to MS-ON</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7D15C0C8"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G35 Multiple sclerosis</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4691A1EE"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J189 Pneumonitis (Acute primary)</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5BFE093E" w14:textId="77777777" w:rsidR="00745628" w:rsidRPr="00487B2D" w:rsidRDefault="00745628" w:rsidP="000F04FC">
            <w:pPr>
              <w:widowControl w:val="0"/>
              <w:spacing w:line="240" w:lineRule="auto"/>
              <w:rPr>
                <w:rFonts w:ascii="Calibri" w:eastAsia="Calibri" w:hAnsi="Calibri" w:cs="Calibri"/>
                <w:sz w:val="20"/>
                <w:szCs w:val="20"/>
              </w:rPr>
            </w:pPr>
          </w:p>
        </w:tc>
      </w:tr>
      <w:tr w:rsidR="00745628" w14:paraId="582AA5A5" w14:textId="77777777" w:rsidTr="00487B2D">
        <w:trPr>
          <w:trHeight w:val="315"/>
        </w:trPr>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39D443BE" w14:textId="77777777" w:rsidR="00745628" w:rsidRPr="00487B2D" w:rsidRDefault="00745628" w:rsidP="000F04FC">
            <w:pPr>
              <w:widowControl w:val="0"/>
              <w:spacing w:line="240" w:lineRule="auto"/>
              <w:rPr>
                <w:rFonts w:ascii="Calibri" w:eastAsia="Calibri" w:hAnsi="Calibri" w:cs="Calibri"/>
                <w:sz w:val="20"/>
                <w:szCs w:val="20"/>
              </w:rPr>
            </w:pPr>
          </w:p>
        </w:tc>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1F379F9A" w14:textId="77777777" w:rsidR="00745628" w:rsidRPr="00487B2D" w:rsidRDefault="00745628" w:rsidP="000F04FC">
            <w:pPr>
              <w:widowControl w:val="0"/>
              <w:spacing w:line="240" w:lineRule="auto"/>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33F286AD"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G35 Multiple sclerosis</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7A25695F" w14:textId="77777777" w:rsidR="00745628" w:rsidRPr="00487B2D" w:rsidRDefault="00745628" w:rsidP="000F04FC">
            <w:pPr>
              <w:widowControl w:val="0"/>
              <w:spacing w:line="240" w:lineRule="auto"/>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08484924" w14:textId="77777777" w:rsidR="00745628" w:rsidRPr="00487B2D" w:rsidRDefault="00745628" w:rsidP="000F04FC">
            <w:pPr>
              <w:widowControl w:val="0"/>
              <w:spacing w:line="240" w:lineRule="auto"/>
              <w:rPr>
                <w:rFonts w:ascii="Calibri" w:eastAsia="Calibri" w:hAnsi="Calibri" w:cs="Calibri"/>
                <w:sz w:val="20"/>
                <w:szCs w:val="20"/>
              </w:rPr>
            </w:pPr>
          </w:p>
        </w:tc>
      </w:tr>
      <w:tr w:rsidR="00745628" w14:paraId="5AD32BFF" w14:textId="77777777" w:rsidTr="00487B2D">
        <w:trPr>
          <w:trHeight w:val="315"/>
        </w:trPr>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7721944A" w14:textId="77777777" w:rsidR="00745628" w:rsidRPr="00487B2D" w:rsidRDefault="00745628" w:rsidP="000F04FC">
            <w:pPr>
              <w:widowControl w:val="0"/>
              <w:spacing w:line="240" w:lineRule="auto"/>
              <w:rPr>
                <w:rFonts w:ascii="Calibri" w:eastAsia="Calibri" w:hAnsi="Calibri" w:cs="Calibri"/>
                <w:sz w:val="20"/>
                <w:szCs w:val="20"/>
              </w:rPr>
            </w:pPr>
          </w:p>
        </w:tc>
        <w:tc>
          <w:tcPr>
            <w:tcW w:w="0" w:type="auto"/>
            <w:vMerge/>
            <w:tcBorders>
              <w:bottom w:val="single" w:sz="6" w:space="0" w:color="000000"/>
              <w:right w:val="single" w:sz="6" w:space="0" w:color="000000"/>
            </w:tcBorders>
            <w:shd w:val="clear" w:color="auto" w:fill="auto"/>
            <w:tcMar>
              <w:top w:w="100" w:type="dxa"/>
              <w:left w:w="100" w:type="dxa"/>
              <w:bottom w:w="100" w:type="dxa"/>
              <w:right w:w="100" w:type="dxa"/>
            </w:tcMar>
          </w:tcPr>
          <w:p w14:paraId="5E42C38E" w14:textId="77777777" w:rsidR="00745628" w:rsidRPr="00487B2D" w:rsidRDefault="00745628" w:rsidP="000F04FC">
            <w:pPr>
              <w:widowControl w:val="0"/>
              <w:spacing w:line="240" w:lineRule="auto"/>
              <w:rPr>
                <w:rFonts w:ascii="Calibri" w:eastAsia="Calibri" w:hAnsi="Calibri" w:cs="Calibri"/>
                <w:sz w:val="20"/>
                <w:szCs w:val="20"/>
              </w:rPr>
            </w:pPr>
          </w:p>
        </w:tc>
        <w:tc>
          <w:tcPr>
            <w:tcW w:w="0" w:type="auto"/>
            <w:tcBorders>
              <w:right w:val="single" w:sz="6" w:space="0" w:color="000000"/>
            </w:tcBorders>
            <w:shd w:val="clear" w:color="auto" w:fill="auto"/>
            <w:tcMar>
              <w:top w:w="0" w:type="dxa"/>
              <w:left w:w="40" w:type="dxa"/>
              <w:bottom w:w="0" w:type="dxa"/>
              <w:right w:w="40" w:type="dxa"/>
            </w:tcMar>
            <w:vAlign w:val="bottom"/>
          </w:tcPr>
          <w:p w14:paraId="42551559"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G35 Multiple sclerosis</w:t>
            </w:r>
          </w:p>
        </w:tc>
        <w:tc>
          <w:tcPr>
            <w:tcW w:w="0" w:type="auto"/>
            <w:tcBorders>
              <w:right w:val="single" w:sz="6" w:space="0" w:color="000000"/>
            </w:tcBorders>
            <w:shd w:val="clear" w:color="auto" w:fill="auto"/>
            <w:tcMar>
              <w:top w:w="0" w:type="dxa"/>
              <w:left w:w="40" w:type="dxa"/>
              <w:bottom w:w="0" w:type="dxa"/>
              <w:right w:w="40" w:type="dxa"/>
            </w:tcMar>
            <w:vAlign w:val="bottom"/>
          </w:tcPr>
          <w:p w14:paraId="5520CD59"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J180 Bronchopneumonia</w:t>
            </w:r>
          </w:p>
        </w:tc>
        <w:tc>
          <w:tcPr>
            <w:tcW w:w="0" w:type="auto"/>
            <w:tcBorders>
              <w:right w:val="single" w:sz="6" w:space="0" w:color="000000"/>
            </w:tcBorders>
            <w:shd w:val="clear" w:color="auto" w:fill="auto"/>
            <w:tcMar>
              <w:top w:w="0" w:type="dxa"/>
              <w:left w:w="40" w:type="dxa"/>
              <w:bottom w:w="0" w:type="dxa"/>
              <w:right w:w="40" w:type="dxa"/>
            </w:tcMar>
            <w:vAlign w:val="bottom"/>
          </w:tcPr>
          <w:p w14:paraId="6672BD40" w14:textId="77777777" w:rsidR="00745628" w:rsidRPr="00487B2D" w:rsidRDefault="00745628" w:rsidP="000F04FC">
            <w:pPr>
              <w:widowControl w:val="0"/>
              <w:spacing w:line="240" w:lineRule="auto"/>
              <w:rPr>
                <w:rFonts w:ascii="Calibri" w:eastAsia="Calibri" w:hAnsi="Calibri" w:cs="Calibri"/>
                <w:sz w:val="20"/>
                <w:szCs w:val="20"/>
              </w:rPr>
            </w:pPr>
          </w:p>
        </w:tc>
      </w:tr>
      <w:tr w:rsidR="00745628" w14:paraId="240E76F0" w14:textId="77777777" w:rsidTr="00487B2D">
        <w:trPr>
          <w:trHeight w:val="315"/>
        </w:trPr>
        <w:tc>
          <w:tcPr>
            <w:tcW w:w="0" w:type="auto"/>
            <w:gridSpan w:val="2"/>
            <w:vMerge w:val="restart"/>
            <w:tcBorders>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24BB71E" w14:textId="77777777" w:rsidR="00745628" w:rsidRPr="00487B2D" w:rsidRDefault="003D3F4A" w:rsidP="000F04FC">
            <w:pPr>
              <w:widowControl w:val="0"/>
              <w:spacing w:line="240" w:lineRule="auto"/>
              <w:jc w:val="center"/>
              <w:rPr>
                <w:rFonts w:ascii="Calibri" w:eastAsia="Calibri" w:hAnsi="Calibri" w:cs="Calibri"/>
                <w:b/>
                <w:sz w:val="20"/>
                <w:szCs w:val="20"/>
              </w:rPr>
            </w:pPr>
            <w:r w:rsidRPr="00487B2D">
              <w:rPr>
                <w:rFonts w:ascii="Calibri" w:eastAsia="Calibri" w:hAnsi="Calibri" w:cs="Calibri"/>
                <w:b/>
                <w:sz w:val="20"/>
                <w:szCs w:val="20"/>
              </w:rPr>
              <w:t>MS-ON at presentation</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5DBCDFCD"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C64 Hypernephroma</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31E29683"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G35 Multiple sclerosis</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5CB4EDAA" w14:textId="77777777" w:rsidR="00745628" w:rsidRPr="00487B2D" w:rsidRDefault="00745628" w:rsidP="000F04FC">
            <w:pPr>
              <w:widowControl w:val="0"/>
              <w:spacing w:line="240" w:lineRule="auto"/>
              <w:rPr>
                <w:rFonts w:ascii="Calibri" w:eastAsia="Calibri" w:hAnsi="Calibri" w:cs="Calibri"/>
                <w:sz w:val="20"/>
                <w:szCs w:val="20"/>
              </w:rPr>
            </w:pPr>
          </w:p>
        </w:tc>
      </w:tr>
      <w:tr w:rsidR="00745628" w14:paraId="0694EBBE" w14:textId="77777777" w:rsidTr="00487B2D">
        <w:trPr>
          <w:trHeight w:val="315"/>
        </w:trPr>
        <w:tc>
          <w:tcPr>
            <w:tcW w:w="0" w:type="auto"/>
            <w:gridSpan w:val="2"/>
            <w:vMerge/>
            <w:tcBorders>
              <w:bottom w:val="single" w:sz="6" w:space="0" w:color="000000"/>
            </w:tcBorders>
            <w:shd w:val="clear" w:color="auto" w:fill="auto"/>
            <w:tcMar>
              <w:top w:w="100" w:type="dxa"/>
              <w:left w:w="100" w:type="dxa"/>
              <w:bottom w:w="100" w:type="dxa"/>
              <w:right w:w="100" w:type="dxa"/>
            </w:tcMar>
          </w:tcPr>
          <w:p w14:paraId="59F5A968" w14:textId="77777777" w:rsidR="00745628" w:rsidRPr="00487B2D" w:rsidRDefault="00745628" w:rsidP="000F04FC">
            <w:pPr>
              <w:widowControl w:val="0"/>
              <w:spacing w:line="240" w:lineRule="auto"/>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4070DAEA"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C349 Mal neoplasm of bronchus/lung, unspec</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448B1E92"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K315 Duodenal obstruction</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28209F88"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 xml:space="preserve">K318 </w:t>
            </w:r>
            <w:proofErr w:type="spellStart"/>
            <w:r w:rsidRPr="00487B2D">
              <w:rPr>
                <w:rFonts w:ascii="Calibri" w:eastAsia="Calibri" w:hAnsi="Calibri" w:cs="Calibri"/>
                <w:sz w:val="20"/>
                <w:szCs w:val="20"/>
              </w:rPr>
              <w:t>Apepsia</w:t>
            </w:r>
            <w:proofErr w:type="spellEnd"/>
          </w:p>
        </w:tc>
      </w:tr>
      <w:tr w:rsidR="00745628" w14:paraId="53290B70" w14:textId="77777777" w:rsidTr="00487B2D">
        <w:trPr>
          <w:trHeight w:val="315"/>
        </w:trPr>
        <w:tc>
          <w:tcPr>
            <w:tcW w:w="0" w:type="auto"/>
            <w:gridSpan w:val="2"/>
            <w:vMerge/>
            <w:tcBorders>
              <w:bottom w:val="single" w:sz="6" w:space="0" w:color="000000"/>
            </w:tcBorders>
            <w:shd w:val="clear" w:color="auto" w:fill="auto"/>
            <w:tcMar>
              <w:top w:w="100" w:type="dxa"/>
              <w:left w:w="100" w:type="dxa"/>
              <w:bottom w:w="100" w:type="dxa"/>
              <w:right w:w="100" w:type="dxa"/>
            </w:tcMar>
          </w:tcPr>
          <w:p w14:paraId="1A248881" w14:textId="77777777" w:rsidR="00745628" w:rsidRPr="00487B2D" w:rsidRDefault="00745628" w:rsidP="000F04FC">
            <w:pPr>
              <w:widowControl w:val="0"/>
              <w:spacing w:line="240" w:lineRule="auto"/>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06958459"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J449 COPD, unspec</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310308C0"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G35 Multiple sclerosis</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5C736CFD" w14:textId="77777777" w:rsidR="00745628" w:rsidRPr="00487B2D" w:rsidRDefault="00745628" w:rsidP="000F04FC">
            <w:pPr>
              <w:widowControl w:val="0"/>
              <w:spacing w:line="240" w:lineRule="auto"/>
              <w:rPr>
                <w:rFonts w:ascii="Calibri" w:eastAsia="Calibri" w:hAnsi="Calibri" w:cs="Calibri"/>
                <w:sz w:val="20"/>
                <w:szCs w:val="20"/>
              </w:rPr>
            </w:pPr>
          </w:p>
        </w:tc>
      </w:tr>
      <w:tr w:rsidR="00745628" w14:paraId="28F27F29" w14:textId="77777777" w:rsidTr="00487B2D">
        <w:trPr>
          <w:trHeight w:val="315"/>
        </w:trPr>
        <w:tc>
          <w:tcPr>
            <w:tcW w:w="0" w:type="auto"/>
            <w:gridSpan w:val="2"/>
            <w:vMerge/>
            <w:tcBorders>
              <w:bottom w:val="single" w:sz="6" w:space="0" w:color="000000"/>
            </w:tcBorders>
            <w:shd w:val="clear" w:color="auto" w:fill="auto"/>
            <w:tcMar>
              <w:top w:w="100" w:type="dxa"/>
              <w:left w:w="100" w:type="dxa"/>
              <w:bottom w:w="100" w:type="dxa"/>
              <w:right w:w="100" w:type="dxa"/>
            </w:tcMar>
          </w:tcPr>
          <w:p w14:paraId="68A8A63F" w14:textId="77777777" w:rsidR="00745628" w:rsidRPr="00487B2D" w:rsidRDefault="00745628" w:rsidP="000F04FC">
            <w:pPr>
              <w:widowControl w:val="0"/>
              <w:spacing w:line="240" w:lineRule="auto"/>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28FEA192" w14:textId="0939DB62"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A047</w:t>
            </w:r>
            <w:r w:rsidRPr="00487B2D">
              <w:rPr>
                <w:rFonts w:ascii="Calibri" w:eastAsia="Calibri" w:hAnsi="Calibri" w:cs="Calibri"/>
                <w:i/>
                <w:sz w:val="20"/>
                <w:szCs w:val="20"/>
              </w:rPr>
              <w:t xml:space="preserve"> C. </w:t>
            </w:r>
            <w:r w:rsidR="000F04FC" w:rsidRPr="00487B2D">
              <w:rPr>
                <w:rFonts w:ascii="Calibri" w:eastAsia="Calibri" w:hAnsi="Calibri" w:cs="Calibri"/>
                <w:i/>
                <w:sz w:val="20"/>
                <w:szCs w:val="20"/>
              </w:rPr>
              <w:t>d</w:t>
            </w:r>
            <w:r w:rsidRPr="00487B2D">
              <w:rPr>
                <w:rFonts w:ascii="Calibri" w:eastAsia="Calibri" w:hAnsi="Calibri" w:cs="Calibri"/>
                <w:i/>
                <w:sz w:val="20"/>
                <w:szCs w:val="20"/>
              </w:rPr>
              <w:t xml:space="preserve">ifficile </w:t>
            </w:r>
            <w:r w:rsidRPr="00487B2D">
              <w:rPr>
                <w:rFonts w:ascii="Calibri" w:eastAsia="Calibri" w:hAnsi="Calibri" w:cs="Calibri"/>
                <w:sz w:val="20"/>
                <w:szCs w:val="20"/>
              </w:rPr>
              <w:t>enterocolitis</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4B8919FB"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A419 sepsis, unspec</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65B69802" w14:textId="1320FE29" w:rsidR="00745628" w:rsidRPr="00487B2D" w:rsidRDefault="00487B2D" w:rsidP="000F04FC">
            <w:pPr>
              <w:widowControl w:val="0"/>
              <w:spacing w:line="240" w:lineRule="auto"/>
              <w:rPr>
                <w:rFonts w:ascii="Calibri" w:eastAsia="Calibri" w:hAnsi="Calibri" w:cs="Calibri"/>
                <w:sz w:val="20"/>
                <w:szCs w:val="20"/>
              </w:rPr>
            </w:pPr>
            <w:r>
              <w:rPr>
                <w:rFonts w:ascii="Calibri" w:eastAsia="Calibri" w:hAnsi="Calibri" w:cs="Calibri"/>
                <w:sz w:val="20"/>
                <w:szCs w:val="20"/>
              </w:rPr>
              <w:t>I</w:t>
            </w:r>
            <w:r w:rsidR="003D3F4A" w:rsidRPr="00487B2D">
              <w:rPr>
                <w:rFonts w:ascii="Calibri" w:eastAsia="Calibri" w:hAnsi="Calibri" w:cs="Calibri"/>
                <w:sz w:val="20"/>
                <w:szCs w:val="20"/>
              </w:rPr>
              <w:t>10 Essential hypertension</w:t>
            </w:r>
          </w:p>
        </w:tc>
      </w:tr>
      <w:tr w:rsidR="00745628" w14:paraId="6081AD8B" w14:textId="77777777" w:rsidTr="00487B2D">
        <w:trPr>
          <w:trHeight w:val="311"/>
        </w:trPr>
        <w:tc>
          <w:tcPr>
            <w:tcW w:w="0" w:type="auto"/>
            <w:gridSpan w:val="2"/>
            <w:vMerge/>
            <w:tcBorders>
              <w:bottom w:val="single" w:sz="6" w:space="0" w:color="000000"/>
            </w:tcBorders>
            <w:shd w:val="clear" w:color="auto" w:fill="auto"/>
            <w:tcMar>
              <w:top w:w="100" w:type="dxa"/>
              <w:left w:w="100" w:type="dxa"/>
              <w:bottom w:w="100" w:type="dxa"/>
              <w:right w:w="100" w:type="dxa"/>
            </w:tcMar>
          </w:tcPr>
          <w:p w14:paraId="7A051A16" w14:textId="77777777" w:rsidR="00745628" w:rsidRPr="00487B2D" w:rsidRDefault="00745628" w:rsidP="000F04FC">
            <w:pPr>
              <w:widowControl w:val="0"/>
              <w:spacing w:line="240" w:lineRule="auto"/>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30C6C829"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G35 Multiple sclerosis</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54F9A4A2"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J180 Bronchopneumonia</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082DCF98" w14:textId="77777777" w:rsidR="00745628" w:rsidRPr="00487B2D" w:rsidRDefault="00745628" w:rsidP="000F04FC">
            <w:pPr>
              <w:widowControl w:val="0"/>
              <w:spacing w:line="240" w:lineRule="auto"/>
              <w:rPr>
                <w:rFonts w:ascii="Calibri" w:eastAsia="Calibri" w:hAnsi="Calibri" w:cs="Calibri"/>
                <w:sz w:val="20"/>
                <w:szCs w:val="20"/>
              </w:rPr>
            </w:pPr>
          </w:p>
        </w:tc>
      </w:tr>
      <w:tr w:rsidR="00745628" w14:paraId="2127F4FC" w14:textId="77777777" w:rsidTr="00487B2D">
        <w:trPr>
          <w:trHeight w:val="20"/>
        </w:trPr>
        <w:tc>
          <w:tcPr>
            <w:tcW w:w="0" w:type="auto"/>
            <w:gridSpan w:val="2"/>
            <w:vMerge/>
            <w:tcBorders>
              <w:bottom w:val="single" w:sz="6" w:space="0" w:color="000000"/>
            </w:tcBorders>
            <w:shd w:val="clear" w:color="auto" w:fill="auto"/>
            <w:tcMar>
              <w:top w:w="100" w:type="dxa"/>
              <w:left w:w="100" w:type="dxa"/>
              <w:bottom w:w="100" w:type="dxa"/>
              <w:right w:w="100" w:type="dxa"/>
            </w:tcMar>
          </w:tcPr>
          <w:p w14:paraId="69EB9798" w14:textId="77777777" w:rsidR="00745628" w:rsidRPr="00487B2D" w:rsidRDefault="00745628" w:rsidP="000F04FC">
            <w:pPr>
              <w:widowControl w:val="0"/>
              <w:spacing w:line="240" w:lineRule="auto"/>
              <w:rPr>
                <w:rFonts w:ascii="Calibri" w:eastAsia="Calibri" w:hAnsi="Calibri" w:cs="Calibri"/>
                <w:sz w:val="20"/>
                <w:szCs w:val="20"/>
              </w:rPr>
            </w:pP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0E2383DB"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J440 COPD with acute LRTI</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03860FAD" w14:textId="73C31646"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J22 Acute lower resp</w:t>
            </w:r>
            <w:r w:rsidR="00487B2D">
              <w:rPr>
                <w:rFonts w:ascii="Calibri" w:eastAsia="Calibri" w:hAnsi="Calibri" w:cs="Calibri"/>
                <w:sz w:val="20"/>
                <w:szCs w:val="20"/>
              </w:rPr>
              <w:t>.</w:t>
            </w:r>
            <w:r w:rsidRPr="00487B2D">
              <w:rPr>
                <w:rFonts w:ascii="Calibri" w:eastAsia="Calibri" w:hAnsi="Calibri" w:cs="Calibri"/>
                <w:sz w:val="20"/>
                <w:szCs w:val="20"/>
              </w:rPr>
              <w:t xml:space="preserve"> infection, unspec</w:t>
            </w:r>
          </w:p>
        </w:tc>
        <w:tc>
          <w:tcPr>
            <w:tcW w:w="0" w:type="auto"/>
            <w:tcBorders>
              <w:bottom w:val="single" w:sz="6" w:space="0" w:color="000000"/>
              <w:right w:val="single" w:sz="6" w:space="0" w:color="000000"/>
            </w:tcBorders>
            <w:shd w:val="clear" w:color="auto" w:fill="auto"/>
            <w:tcMar>
              <w:top w:w="0" w:type="dxa"/>
              <w:left w:w="40" w:type="dxa"/>
              <w:bottom w:w="0" w:type="dxa"/>
              <w:right w:w="40" w:type="dxa"/>
            </w:tcMar>
            <w:vAlign w:val="bottom"/>
          </w:tcPr>
          <w:p w14:paraId="49140C48" w14:textId="77777777" w:rsidR="00745628" w:rsidRPr="00487B2D" w:rsidRDefault="003D3F4A" w:rsidP="000F04FC">
            <w:pPr>
              <w:widowControl w:val="0"/>
              <w:spacing w:line="240" w:lineRule="auto"/>
              <w:rPr>
                <w:rFonts w:ascii="Calibri" w:eastAsia="Calibri" w:hAnsi="Calibri" w:cs="Calibri"/>
                <w:sz w:val="20"/>
                <w:szCs w:val="20"/>
              </w:rPr>
            </w:pPr>
            <w:r w:rsidRPr="00487B2D">
              <w:rPr>
                <w:rFonts w:ascii="Calibri" w:eastAsia="Calibri" w:hAnsi="Calibri" w:cs="Calibri"/>
                <w:sz w:val="20"/>
                <w:szCs w:val="20"/>
              </w:rPr>
              <w:t>J449 COPD, unspec</w:t>
            </w:r>
          </w:p>
        </w:tc>
      </w:tr>
    </w:tbl>
    <w:p w14:paraId="17EA4B30" w14:textId="77777777" w:rsidR="00487B2D" w:rsidRDefault="00487B2D">
      <w:pPr>
        <w:rPr>
          <w:b/>
        </w:rPr>
      </w:pPr>
    </w:p>
    <w:p w14:paraId="0E0E012A" w14:textId="20D7F54D" w:rsidR="00745628" w:rsidRPr="00487B2D" w:rsidRDefault="003D3F4A">
      <w:pPr>
        <w:rPr>
          <w:rFonts w:ascii="Calibri" w:hAnsi="Calibri" w:cs="Calibri"/>
          <w:b/>
          <w:sz w:val="24"/>
          <w:szCs w:val="24"/>
        </w:rPr>
      </w:pPr>
      <w:r w:rsidRPr="00487B2D">
        <w:rPr>
          <w:rFonts w:ascii="Calibri" w:hAnsi="Calibri" w:cs="Calibri"/>
          <w:b/>
          <w:sz w:val="24"/>
          <w:szCs w:val="24"/>
        </w:rPr>
        <w:t>2.2. First MS vs first ON in MS-ON</w:t>
      </w:r>
    </w:p>
    <w:p w14:paraId="4A4F65C6" w14:textId="77777777" w:rsidR="00745628" w:rsidRPr="00487B2D" w:rsidRDefault="00745628">
      <w:pPr>
        <w:rPr>
          <w:rFonts w:ascii="Calibri" w:hAnsi="Calibri" w:cs="Calibri"/>
          <w:sz w:val="24"/>
          <w:szCs w:val="24"/>
        </w:rPr>
      </w:pPr>
    </w:p>
    <w:p w14:paraId="63003BA3" w14:textId="57AFC31F" w:rsidR="00745628" w:rsidRPr="00487B2D" w:rsidRDefault="003D3F4A">
      <w:pPr>
        <w:rPr>
          <w:rFonts w:ascii="Calibri" w:hAnsi="Calibri" w:cs="Calibri"/>
          <w:sz w:val="24"/>
          <w:szCs w:val="24"/>
        </w:rPr>
      </w:pPr>
      <w:r w:rsidRPr="00487B2D">
        <w:rPr>
          <w:rFonts w:ascii="Calibri" w:hAnsi="Calibri" w:cs="Calibri"/>
          <w:sz w:val="24"/>
          <w:szCs w:val="24"/>
        </w:rPr>
        <w:t>MS-GRS was not statistically different in people with MS in whom MS was reported before ON (MS first, n=122) when compared with those who ON progressed to MS (ON first</w:t>
      </w:r>
      <w:r w:rsidR="00487B2D" w:rsidRPr="00487B2D">
        <w:rPr>
          <w:rFonts w:ascii="Calibri" w:hAnsi="Calibri" w:cs="Calibri"/>
          <w:sz w:val="24"/>
          <w:szCs w:val="24"/>
        </w:rPr>
        <w:t>, n=124</w:t>
      </w:r>
      <w:r w:rsidRPr="00487B2D">
        <w:rPr>
          <w:rFonts w:ascii="Calibri" w:hAnsi="Calibri" w:cs="Calibri"/>
          <w:sz w:val="24"/>
          <w:szCs w:val="24"/>
        </w:rPr>
        <w:t>).</w:t>
      </w:r>
      <w:r w:rsidRPr="00487B2D">
        <w:rPr>
          <w:rFonts w:ascii="Calibri" w:hAnsi="Calibri" w:cs="Calibri"/>
          <w:b/>
          <w:sz w:val="24"/>
          <w:szCs w:val="24"/>
        </w:rPr>
        <w:t xml:space="preserve"> </w:t>
      </w:r>
      <w:proofErr w:type="spellStart"/>
      <w:r w:rsidRPr="00487B2D">
        <w:rPr>
          <w:rFonts w:ascii="Calibri" w:hAnsi="Calibri" w:cs="Calibri"/>
          <w:b/>
          <w:sz w:val="24"/>
          <w:szCs w:val="24"/>
        </w:rPr>
        <w:t>eFig</w:t>
      </w:r>
      <w:proofErr w:type="spellEnd"/>
      <w:r w:rsidR="00487B2D" w:rsidRPr="00487B2D">
        <w:rPr>
          <w:rFonts w:ascii="Calibri" w:hAnsi="Calibri" w:cs="Calibri"/>
          <w:b/>
          <w:sz w:val="24"/>
          <w:szCs w:val="24"/>
        </w:rPr>
        <w:t>. 6</w:t>
      </w:r>
      <w:r w:rsidRPr="00487B2D">
        <w:rPr>
          <w:rFonts w:ascii="Calibri" w:hAnsi="Calibri" w:cs="Calibri"/>
          <w:b/>
          <w:sz w:val="24"/>
          <w:szCs w:val="24"/>
        </w:rPr>
        <w:t>.</w:t>
      </w:r>
    </w:p>
    <w:p w14:paraId="0B44B891" w14:textId="77777777" w:rsidR="00487B2D" w:rsidRDefault="003D3F4A" w:rsidP="00487B2D">
      <w:pPr>
        <w:spacing w:after="200" w:line="301" w:lineRule="auto"/>
        <w:jc w:val="center"/>
        <w:rPr>
          <w:rFonts w:ascii="Calibri" w:eastAsia="Calibri" w:hAnsi="Calibri" w:cs="Calibri"/>
          <w:b/>
          <w:sz w:val="24"/>
          <w:szCs w:val="24"/>
        </w:rPr>
      </w:pPr>
      <w:r>
        <w:rPr>
          <w:rFonts w:ascii="Calibri" w:eastAsia="Calibri" w:hAnsi="Calibri" w:cs="Calibri"/>
          <w:b/>
          <w:noProof/>
          <w:sz w:val="24"/>
          <w:szCs w:val="24"/>
        </w:rPr>
        <w:drawing>
          <wp:inline distT="114300" distB="114300" distL="114300" distR="114300" wp14:anchorId="3C0126DF" wp14:editId="133D036B">
            <wp:extent cx="3197063" cy="3197063"/>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3197063" cy="3197063"/>
                    </a:xfrm>
                    <a:prstGeom prst="rect">
                      <a:avLst/>
                    </a:prstGeom>
                    <a:ln/>
                  </pic:spPr>
                </pic:pic>
              </a:graphicData>
            </a:graphic>
          </wp:inline>
        </w:drawing>
      </w:r>
    </w:p>
    <w:p w14:paraId="26B792A1" w14:textId="390B8725" w:rsidR="00745628" w:rsidRPr="00E35BAA" w:rsidRDefault="00487B2D" w:rsidP="00E35BAA">
      <w:pPr>
        <w:spacing w:after="200" w:line="301" w:lineRule="auto"/>
        <w:jc w:val="both"/>
        <w:rPr>
          <w:rFonts w:ascii="Calibri" w:eastAsia="Calibri" w:hAnsi="Calibri" w:cs="Calibri"/>
          <w:b/>
          <w:sz w:val="24"/>
          <w:szCs w:val="24"/>
        </w:rPr>
      </w:pPr>
      <w:proofErr w:type="spellStart"/>
      <w:r>
        <w:rPr>
          <w:rFonts w:ascii="Calibri" w:eastAsia="Calibri" w:hAnsi="Calibri" w:cs="Calibri"/>
          <w:b/>
          <w:sz w:val="24"/>
          <w:szCs w:val="24"/>
        </w:rPr>
        <w:t>eFig</w:t>
      </w:r>
      <w:proofErr w:type="spellEnd"/>
      <w:r>
        <w:rPr>
          <w:rFonts w:ascii="Calibri" w:eastAsia="Calibri" w:hAnsi="Calibri" w:cs="Calibri"/>
          <w:b/>
          <w:sz w:val="24"/>
          <w:szCs w:val="24"/>
        </w:rPr>
        <w:t xml:space="preserve">. 6 </w:t>
      </w:r>
      <w:r>
        <w:rPr>
          <w:rFonts w:ascii="Calibri" w:eastAsia="Calibri" w:hAnsi="Calibri" w:cs="Calibri"/>
          <w:bCs/>
          <w:sz w:val="24"/>
          <w:szCs w:val="24"/>
        </w:rPr>
        <w:t xml:space="preserve">a boxen </w:t>
      </w:r>
      <w:r w:rsidR="003D3F4A">
        <w:rPr>
          <w:rFonts w:ascii="Calibri" w:eastAsia="Calibri" w:hAnsi="Calibri" w:cs="Calibri"/>
          <w:sz w:val="24"/>
          <w:szCs w:val="24"/>
        </w:rPr>
        <w:t xml:space="preserve">plot showing the distribution of MS-GRS in people with MS-ON in whom MS was diagnosed first vs ON diagnosed first. </w:t>
      </w:r>
      <w:r w:rsidR="003D3F4A" w:rsidRPr="000F04FC">
        <w:rPr>
          <w:rFonts w:ascii="Calibri" w:eastAsia="Calibri" w:hAnsi="Calibri" w:cs="Calibri"/>
          <w:bCs/>
          <w:sz w:val="24"/>
          <w:szCs w:val="24"/>
        </w:rPr>
        <w:t xml:space="preserve">Welch’s t-test </w:t>
      </w:r>
      <w:r w:rsidR="000F04FC">
        <w:rPr>
          <w:rFonts w:ascii="Calibri" w:eastAsia="Calibri" w:hAnsi="Calibri" w:cs="Calibri"/>
          <w:i/>
          <w:iCs/>
          <w:sz w:val="24"/>
          <w:szCs w:val="24"/>
        </w:rPr>
        <w:t xml:space="preserve">P </w:t>
      </w:r>
      <w:r w:rsidR="003D3F4A">
        <w:rPr>
          <w:rFonts w:ascii="Calibri" w:eastAsia="Calibri" w:hAnsi="Calibri" w:cs="Calibri"/>
          <w:sz w:val="24"/>
          <w:szCs w:val="24"/>
        </w:rPr>
        <w:t xml:space="preserve">= 0.56 </w:t>
      </w:r>
    </w:p>
    <w:p w14:paraId="6B80F796" w14:textId="77777777" w:rsidR="00745628" w:rsidRPr="00487B2D" w:rsidRDefault="003D3F4A">
      <w:pPr>
        <w:rPr>
          <w:rFonts w:ascii="Calibri" w:hAnsi="Calibri" w:cs="Calibri"/>
          <w:b/>
          <w:sz w:val="24"/>
          <w:szCs w:val="24"/>
        </w:rPr>
      </w:pPr>
      <w:r w:rsidRPr="00487B2D">
        <w:rPr>
          <w:rFonts w:ascii="Calibri" w:hAnsi="Calibri" w:cs="Calibri"/>
          <w:b/>
          <w:sz w:val="24"/>
          <w:szCs w:val="24"/>
        </w:rPr>
        <w:t>2.3 MS-GRS and other variables</w:t>
      </w:r>
    </w:p>
    <w:p w14:paraId="4DA7322C" w14:textId="77777777" w:rsidR="00745628" w:rsidRPr="00487B2D" w:rsidRDefault="00745628">
      <w:pPr>
        <w:rPr>
          <w:rFonts w:ascii="Calibri" w:hAnsi="Calibri" w:cs="Calibri"/>
          <w:sz w:val="24"/>
          <w:szCs w:val="24"/>
        </w:rPr>
      </w:pPr>
    </w:p>
    <w:p w14:paraId="223CA56B" w14:textId="46D49F18" w:rsidR="00745628" w:rsidRPr="00487B2D" w:rsidRDefault="003D3F4A">
      <w:pPr>
        <w:rPr>
          <w:rFonts w:ascii="Calibri" w:hAnsi="Calibri" w:cs="Calibri"/>
          <w:sz w:val="24"/>
          <w:szCs w:val="24"/>
        </w:rPr>
      </w:pPr>
      <w:r w:rsidRPr="00487B2D">
        <w:rPr>
          <w:rFonts w:ascii="Calibri" w:hAnsi="Calibri" w:cs="Calibri"/>
          <w:sz w:val="24"/>
          <w:szCs w:val="24"/>
        </w:rPr>
        <w:t>2.3.1 There was a weak (adjusted R</w:t>
      </w:r>
      <w:r w:rsidR="00714E8C">
        <w:rPr>
          <w:rFonts w:ascii="Calibri" w:hAnsi="Calibri" w:cs="Calibri"/>
          <w:sz w:val="24"/>
          <w:szCs w:val="24"/>
          <w:vertAlign w:val="superscript"/>
        </w:rPr>
        <w:t>2</w:t>
      </w:r>
      <w:r w:rsidRPr="00487B2D">
        <w:rPr>
          <w:rFonts w:ascii="Calibri" w:hAnsi="Calibri" w:cs="Calibri"/>
          <w:sz w:val="24"/>
          <w:szCs w:val="24"/>
        </w:rPr>
        <w:t xml:space="preserve"> = 0.0108) yet significant (</w:t>
      </w:r>
      <w:r w:rsidR="00714E8C" w:rsidRPr="00714E8C">
        <w:rPr>
          <w:rFonts w:ascii="Calibri" w:hAnsi="Calibri" w:cs="Calibri"/>
          <w:i/>
          <w:iCs/>
          <w:sz w:val="24"/>
          <w:szCs w:val="24"/>
        </w:rPr>
        <w:t>P</w:t>
      </w:r>
      <w:r w:rsidR="00714E8C">
        <w:rPr>
          <w:rFonts w:ascii="Calibri" w:hAnsi="Calibri" w:cs="Calibri"/>
          <w:sz w:val="24"/>
          <w:szCs w:val="24"/>
        </w:rPr>
        <w:t xml:space="preserve"> </w:t>
      </w:r>
      <w:r w:rsidRPr="00487B2D">
        <w:rPr>
          <w:rFonts w:ascii="Calibri" w:hAnsi="Calibri" w:cs="Calibri"/>
          <w:sz w:val="24"/>
          <w:szCs w:val="24"/>
        </w:rPr>
        <w:t>&lt;</w:t>
      </w:r>
      <w:r w:rsidR="00714E8C">
        <w:rPr>
          <w:rFonts w:ascii="Calibri" w:hAnsi="Calibri" w:cs="Calibri"/>
          <w:sz w:val="24"/>
          <w:szCs w:val="24"/>
        </w:rPr>
        <w:t xml:space="preserve"> </w:t>
      </w:r>
      <w:r w:rsidRPr="00487B2D">
        <w:rPr>
          <w:rFonts w:ascii="Calibri" w:hAnsi="Calibri" w:cs="Calibri"/>
          <w:sz w:val="24"/>
          <w:szCs w:val="24"/>
        </w:rPr>
        <w:t xml:space="preserve">0.0001) association between MS-GRS and Age at MS diagnosis, as shown in </w:t>
      </w:r>
      <w:proofErr w:type="spellStart"/>
      <w:r w:rsidRPr="00487B2D">
        <w:rPr>
          <w:rFonts w:ascii="Calibri" w:hAnsi="Calibri" w:cs="Calibri"/>
          <w:b/>
          <w:sz w:val="24"/>
          <w:szCs w:val="24"/>
        </w:rPr>
        <w:t>eFig</w:t>
      </w:r>
      <w:proofErr w:type="spellEnd"/>
      <w:r w:rsidR="00487B2D" w:rsidRPr="00487B2D">
        <w:rPr>
          <w:rFonts w:ascii="Calibri" w:hAnsi="Calibri" w:cs="Calibri"/>
          <w:b/>
          <w:sz w:val="24"/>
          <w:szCs w:val="24"/>
        </w:rPr>
        <w:t>. 7</w:t>
      </w:r>
    </w:p>
    <w:p w14:paraId="542A38AD" w14:textId="2A96BEBB" w:rsidR="00745628" w:rsidRPr="00E35BAA" w:rsidRDefault="00E35BAA">
      <w:pPr>
        <w:spacing w:after="200" w:line="301" w:lineRule="auto"/>
        <w:rPr>
          <w:rFonts w:ascii="Calibri" w:eastAsia="Calibri" w:hAnsi="Calibri" w:cs="Calibri"/>
          <w:b/>
          <w:sz w:val="24"/>
          <w:szCs w:val="24"/>
        </w:rPr>
      </w:pPr>
      <w:r>
        <w:rPr>
          <w:noProof/>
        </w:rPr>
        <w:lastRenderedPageBreak/>
        <w:drawing>
          <wp:anchor distT="114300" distB="114300" distL="114300" distR="114300" simplePos="0" relativeHeight="251659264" behindDoc="0" locked="0" layoutInCell="1" hidden="0" allowOverlap="1" wp14:anchorId="075E6018" wp14:editId="504B426A">
            <wp:simplePos x="0" y="0"/>
            <wp:positionH relativeFrom="column">
              <wp:posOffset>3171825</wp:posOffset>
            </wp:positionH>
            <wp:positionV relativeFrom="paragraph">
              <wp:posOffset>321</wp:posOffset>
            </wp:positionV>
            <wp:extent cx="3209925" cy="3209925"/>
            <wp:effectExtent l="0" t="0" r="0" b="0"/>
            <wp:wrapTopAndBottom distT="114300" distB="11430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3209925" cy="3209925"/>
                    </a:xfrm>
                    <a:prstGeom prst="rect">
                      <a:avLst/>
                    </a:prstGeom>
                    <a:ln/>
                  </pic:spPr>
                </pic:pic>
              </a:graphicData>
            </a:graphic>
          </wp:anchor>
        </w:drawing>
      </w:r>
      <w:r>
        <w:rPr>
          <w:noProof/>
        </w:rPr>
        <w:drawing>
          <wp:anchor distT="114300" distB="114300" distL="114300" distR="114300" simplePos="0" relativeHeight="251658240" behindDoc="0" locked="0" layoutInCell="1" hidden="0" allowOverlap="1" wp14:anchorId="26B8E183" wp14:editId="30FECEE6">
            <wp:simplePos x="0" y="0"/>
            <wp:positionH relativeFrom="column">
              <wp:posOffset>-56515</wp:posOffset>
            </wp:positionH>
            <wp:positionV relativeFrom="paragraph">
              <wp:posOffset>486</wp:posOffset>
            </wp:positionV>
            <wp:extent cx="3136981" cy="3136981"/>
            <wp:effectExtent l="0" t="0" r="0" b="0"/>
            <wp:wrapTopAndBottom distT="114300" distB="11430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3136981" cy="3136981"/>
                    </a:xfrm>
                    <a:prstGeom prst="rect">
                      <a:avLst/>
                    </a:prstGeom>
                    <a:ln/>
                  </pic:spPr>
                </pic:pic>
              </a:graphicData>
            </a:graphic>
          </wp:anchor>
        </w:drawing>
      </w:r>
      <w:proofErr w:type="spellStart"/>
      <w:r w:rsidR="003D3F4A">
        <w:rPr>
          <w:rFonts w:ascii="Calibri" w:eastAsia="Calibri" w:hAnsi="Calibri" w:cs="Calibri"/>
          <w:b/>
          <w:sz w:val="24"/>
          <w:szCs w:val="24"/>
        </w:rPr>
        <w:t>eFig</w:t>
      </w:r>
      <w:proofErr w:type="spellEnd"/>
      <w:r w:rsidR="00487B2D">
        <w:rPr>
          <w:rFonts w:ascii="Calibri" w:eastAsia="Calibri" w:hAnsi="Calibri" w:cs="Calibri"/>
          <w:b/>
          <w:sz w:val="24"/>
          <w:szCs w:val="24"/>
        </w:rPr>
        <w:t xml:space="preserve">. 7 </w:t>
      </w:r>
      <w:hyperlink r:id="rId18">
        <w:r w:rsidR="003D3F4A" w:rsidRPr="00EA6C6D">
          <w:rPr>
            <w:rFonts w:ascii="Calibri" w:eastAsia="Calibri" w:hAnsi="Calibri" w:cs="Calibri"/>
            <w:b/>
            <w:color w:val="000000" w:themeColor="text1"/>
            <w:sz w:val="24"/>
            <w:szCs w:val="24"/>
          </w:rPr>
          <w:t>A.</w:t>
        </w:r>
      </w:hyperlink>
      <w:hyperlink r:id="rId19">
        <w:r w:rsidR="003D3F4A" w:rsidRPr="00EA6C6D">
          <w:rPr>
            <w:rFonts w:ascii="Calibri" w:eastAsia="Calibri" w:hAnsi="Calibri" w:cs="Calibri"/>
            <w:color w:val="000000" w:themeColor="text1"/>
            <w:sz w:val="24"/>
            <w:szCs w:val="24"/>
          </w:rPr>
          <w:t xml:space="preserve"> Scatterplot and regression</w:t>
        </w:r>
      </w:hyperlink>
      <w:r w:rsidR="003D3F4A" w:rsidRPr="00EA6C6D">
        <w:rPr>
          <w:rFonts w:ascii="Calibri" w:eastAsia="Calibri" w:hAnsi="Calibri" w:cs="Calibri"/>
          <w:color w:val="000000" w:themeColor="text1"/>
          <w:sz w:val="24"/>
          <w:szCs w:val="24"/>
        </w:rPr>
        <w:t xml:space="preserve"> </w:t>
      </w:r>
      <w:r w:rsidR="003D3F4A">
        <w:rPr>
          <w:rFonts w:ascii="Calibri" w:eastAsia="Calibri" w:hAnsi="Calibri" w:cs="Calibri"/>
          <w:sz w:val="24"/>
          <w:szCs w:val="24"/>
        </w:rPr>
        <w:t xml:space="preserve">showing a weak association between MS-GRS and age at MS diagnosis. </w:t>
      </w:r>
      <w:hyperlink r:id="rId20">
        <w:r w:rsidR="003D3F4A" w:rsidRPr="00EA6C6D">
          <w:rPr>
            <w:rFonts w:ascii="Calibri" w:eastAsia="Calibri" w:hAnsi="Calibri" w:cs="Calibri"/>
            <w:b/>
            <w:color w:val="000000" w:themeColor="text1"/>
            <w:sz w:val="24"/>
            <w:szCs w:val="24"/>
          </w:rPr>
          <w:t xml:space="preserve">B. </w:t>
        </w:r>
      </w:hyperlink>
      <w:hyperlink r:id="rId21">
        <w:r w:rsidR="003D3F4A" w:rsidRPr="00EA6C6D">
          <w:rPr>
            <w:rFonts w:ascii="Calibri" w:eastAsia="Calibri" w:hAnsi="Calibri" w:cs="Calibri"/>
            <w:color w:val="000000" w:themeColor="text1"/>
            <w:sz w:val="24"/>
            <w:szCs w:val="24"/>
          </w:rPr>
          <w:t>Scatterplot showing the MS-GRS</w:t>
        </w:r>
      </w:hyperlink>
      <w:r w:rsidR="003D3F4A" w:rsidRPr="00EA6C6D">
        <w:rPr>
          <w:rFonts w:ascii="Calibri" w:eastAsia="Calibri" w:hAnsi="Calibri" w:cs="Calibri"/>
          <w:color w:val="000000" w:themeColor="text1"/>
          <w:sz w:val="24"/>
          <w:szCs w:val="24"/>
        </w:rPr>
        <w:t xml:space="preserve"> </w:t>
      </w:r>
      <w:r w:rsidR="003D3F4A">
        <w:rPr>
          <w:rFonts w:ascii="Calibri" w:eastAsia="Calibri" w:hAnsi="Calibri" w:cs="Calibri"/>
          <w:sz w:val="24"/>
          <w:szCs w:val="24"/>
        </w:rPr>
        <w:t xml:space="preserve">vs age at MS report in males and </w:t>
      </w:r>
      <w:r w:rsidR="003D3F4A" w:rsidRPr="00487B2D">
        <w:rPr>
          <w:rFonts w:ascii="Calibri" w:eastAsia="Calibri" w:hAnsi="Calibri" w:cs="Calibri"/>
          <w:sz w:val="24"/>
          <w:szCs w:val="24"/>
        </w:rPr>
        <w:t>females</w:t>
      </w:r>
      <w:r w:rsidR="003D3F4A" w:rsidRPr="00487B2D">
        <w:rPr>
          <w:rFonts w:ascii="Calibri" w:eastAsia="Calibri" w:hAnsi="Calibri" w:cs="Calibri"/>
          <w:b/>
          <w:sz w:val="24"/>
          <w:szCs w:val="24"/>
        </w:rPr>
        <w:t xml:space="preserve"> </w:t>
      </w:r>
    </w:p>
    <w:p w14:paraId="72CD1A30" w14:textId="77777777" w:rsidR="00745628" w:rsidRPr="00487B2D" w:rsidRDefault="003D3F4A">
      <w:pPr>
        <w:rPr>
          <w:rFonts w:ascii="Calibri" w:hAnsi="Calibri" w:cs="Calibri"/>
          <w:sz w:val="24"/>
          <w:szCs w:val="24"/>
        </w:rPr>
      </w:pPr>
      <w:r w:rsidRPr="00487B2D">
        <w:rPr>
          <w:rFonts w:ascii="Calibri" w:hAnsi="Calibri" w:cs="Calibri"/>
          <w:b/>
          <w:sz w:val="24"/>
          <w:szCs w:val="24"/>
        </w:rPr>
        <w:t>2.3.2</w:t>
      </w:r>
      <w:r w:rsidRPr="00487B2D">
        <w:rPr>
          <w:rFonts w:ascii="Calibri" w:hAnsi="Calibri" w:cs="Calibri"/>
          <w:sz w:val="24"/>
          <w:szCs w:val="24"/>
        </w:rPr>
        <w:t xml:space="preserve"> Sex</w:t>
      </w:r>
    </w:p>
    <w:p w14:paraId="41729F5F" w14:textId="77777777" w:rsidR="00745628" w:rsidRPr="00487B2D" w:rsidRDefault="00745628">
      <w:pPr>
        <w:rPr>
          <w:rFonts w:ascii="Calibri" w:hAnsi="Calibri" w:cs="Calibri"/>
          <w:sz w:val="24"/>
          <w:szCs w:val="24"/>
        </w:rPr>
      </w:pPr>
    </w:p>
    <w:p w14:paraId="195B489E" w14:textId="68CFA36A" w:rsidR="00745628" w:rsidRDefault="003D3F4A">
      <w:pPr>
        <w:rPr>
          <w:rFonts w:ascii="Calibri" w:eastAsia="Calibri" w:hAnsi="Calibri" w:cs="Calibri"/>
          <w:sz w:val="24"/>
          <w:szCs w:val="24"/>
        </w:rPr>
      </w:pPr>
      <w:r w:rsidRPr="00487B2D">
        <w:rPr>
          <w:rFonts w:ascii="Calibri" w:hAnsi="Calibri" w:cs="Calibri"/>
          <w:sz w:val="24"/>
          <w:szCs w:val="24"/>
        </w:rPr>
        <w:t xml:space="preserve">There were no significant differences between the HLA-GRS in females and males in either group (controls, MS only, ON only, MS-ON), </w:t>
      </w:r>
      <w:proofErr w:type="spellStart"/>
      <w:r w:rsidR="00487B2D" w:rsidRPr="00487B2D">
        <w:rPr>
          <w:rFonts w:ascii="Calibri" w:hAnsi="Calibri" w:cs="Calibri"/>
          <w:b/>
          <w:bCs/>
          <w:sz w:val="24"/>
          <w:szCs w:val="24"/>
        </w:rPr>
        <w:t>e</w:t>
      </w:r>
      <w:r w:rsidRPr="00487B2D">
        <w:rPr>
          <w:rFonts w:ascii="Calibri" w:hAnsi="Calibri" w:cs="Calibri"/>
          <w:b/>
          <w:sz w:val="24"/>
          <w:szCs w:val="24"/>
        </w:rPr>
        <w:t>Fig</w:t>
      </w:r>
      <w:proofErr w:type="spellEnd"/>
      <w:r w:rsidR="00487B2D" w:rsidRPr="00487B2D">
        <w:rPr>
          <w:rFonts w:ascii="Calibri" w:hAnsi="Calibri" w:cs="Calibri"/>
          <w:b/>
          <w:sz w:val="24"/>
          <w:szCs w:val="24"/>
        </w:rPr>
        <w:t>. 8</w:t>
      </w:r>
      <w:r w:rsidRPr="00487B2D">
        <w:rPr>
          <w:rFonts w:ascii="Calibri" w:hAnsi="Calibri" w:cs="Calibri"/>
          <w:b/>
          <w:sz w:val="24"/>
          <w:szCs w:val="24"/>
        </w:rPr>
        <w:t>A</w:t>
      </w:r>
      <w:r w:rsidRPr="00487B2D">
        <w:rPr>
          <w:rFonts w:ascii="Calibri" w:hAnsi="Calibri" w:cs="Calibri"/>
          <w:sz w:val="24"/>
          <w:szCs w:val="24"/>
        </w:rPr>
        <w:t xml:space="preserve">. </w:t>
      </w:r>
      <w:r w:rsidR="00487B2D" w:rsidRPr="00487B2D">
        <w:rPr>
          <w:rFonts w:ascii="Calibri" w:hAnsi="Calibri" w:cs="Calibri"/>
          <w:sz w:val="24"/>
          <w:szCs w:val="24"/>
        </w:rPr>
        <w:t>non-HLA GRS</w:t>
      </w:r>
      <w:r w:rsidRPr="00487B2D">
        <w:rPr>
          <w:rFonts w:ascii="Calibri" w:hAnsi="Calibri" w:cs="Calibri"/>
          <w:sz w:val="24"/>
          <w:szCs w:val="24"/>
        </w:rPr>
        <w:t xml:space="preserve"> was generally insignificantly different between cases and controls (</w:t>
      </w:r>
      <w:r w:rsidR="00487B2D">
        <w:rPr>
          <w:rFonts w:ascii="Calibri" w:hAnsi="Calibri" w:cs="Calibri"/>
          <w:i/>
          <w:iCs/>
          <w:sz w:val="24"/>
          <w:szCs w:val="24"/>
        </w:rPr>
        <w:t>P</w:t>
      </w:r>
      <w:r w:rsidRPr="00487B2D">
        <w:rPr>
          <w:rFonts w:ascii="Calibri" w:hAnsi="Calibri" w:cs="Calibri"/>
          <w:sz w:val="24"/>
          <w:szCs w:val="24"/>
        </w:rPr>
        <w:t xml:space="preserve"> = 0.067, Unequal variance </w:t>
      </w:r>
      <w:r w:rsidR="00487B2D">
        <w:rPr>
          <w:rFonts w:ascii="Calibri" w:hAnsi="Calibri" w:cs="Calibri"/>
          <w:sz w:val="24"/>
          <w:szCs w:val="24"/>
        </w:rPr>
        <w:t xml:space="preserve">Welch’s </w:t>
      </w:r>
      <w:r w:rsidRPr="00487B2D">
        <w:rPr>
          <w:rFonts w:ascii="Calibri" w:hAnsi="Calibri" w:cs="Calibri"/>
          <w:sz w:val="24"/>
          <w:szCs w:val="24"/>
        </w:rPr>
        <w:t>t-test), and significantly higher in men with MS only when compared to women with MS</w:t>
      </w:r>
      <w:r w:rsidR="00E35BAA">
        <w:rPr>
          <w:rFonts w:ascii="Calibri" w:hAnsi="Calibri" w:cs="Calibri"/>
          <w:sz w:val="24"/>
          <w:szCs w:val="24"/>
        </w:rPr>
        <w:t>,</w:t>
      </w:r>
      <w:r w:rsidRPr="00487B2D">
        <w:rPr>
          <w:rFonts w:ascii="Calibri" w:hAnsi="Calibri" w:cs="Calibri"/>
          <w:sz w:val="24"/>
          <w:szCs w:val="24"/>
        </w:rPr>
        <w:t xml:space="preserve"> </w:t>
      </w:r>
      <w:r w:rsidR="00487B2D">
        <w:rPr>
          <w:rFonts w:ascii="Calibri" w:hAnsi="Calibri" w:cs="Calibri"/>
          <w:i/>
          <w:iCs/>
          <w:sz w:val="24"/>
          <w:szCs w:val="24"/>
        </w:rPr>
        <w:t xml:space="preserve">P </w:t>
      </w:r>
      <w:r w:rsidRPr="00487B2D">
        <w:rPr>
          <w:rFonts w:ascii="Calibri" w:hAnsi="Calibri" w:cs="Calibri"/>
          <w:sz w:val="24"/>
          <w:szCs w:val="24"/>
        </w:rPr>
        <w:t>&lt; 0.05</w:t>
      </w:r>
      <w:r w:rsidR="00E35BAA">
        <w:rPr>
          <w:rFonts w:ascii="Calibri" w:hAnsi="Calibri" w:cs="Calibri"/>
          <w:sz w:val="24"/>
          <w:szCs w:val="24"/>
        </w:rPr>
        <w:t>,</w:t>
      </w:r>
      <w:r w:rsidRPr="00487B2D">
        <w:rPr>
          <w:rFonts w:ascii="Calibri" w:hAnsi="Calibri" w:cs="Calibri"/>
          <w:sz w:val="24"/>
          <w:szCs w:val="24"/>
        </w:rPr>
        <w:t xml:space="preserve"> </w:t>
      </w:r>
      <w:r w:rsidR="00E35BAA">
        <w:rPr>
          <w:rFonts w:ascii="Calibri" w:hAnsi="Calibri" w:cs="Calibri"/>
          <w:sz w:val="24"/>
          <w:szCs w:val="24"/>
        </w:rPr>
        <w:t>(</w:t>
      </w:r>
      <w:proofErr w:type="spellStart"/>
      <w:r w:rsidRPr="00487B2D">
        <w:rPr>
          <w:rFonts w:ascii="Calibri" w:hAnsi="Calibri" w:cs="Calibri"/>
          <w:b/>
          <w:sz w:val="24"/>
          <w:szCs w:val="24"/>
        </w:rPr>
        <w:t>eFig</w:t>
      </w:r>
      <w:proofErr w:type="spellEnd"/>
      <w:r w:rsidR="00487B2D" w:rsidRPr="00487B2D">
        <w:rPr>
          <w:rFonts w:ascii="Calibri" w:hAnsi="Calibri" w:cs="Calibri"/>
          <w:b/>
          <w:sz w:val="24"/>
          <w:szCs w:val="24"/>
        </w:rPr>
        <w:t>. 8</w:t>
      </w:r>
      <w:r w:rsidR="00E35BAA">
        <w:rPr>
          <w:rFonts w:ascii="Calibri" w:hAnsi="Calibri" w:cs="Calibri"/>
          <w:b/>
          <w:sz w:val="24"/>
          <w:szCs w:val="24"/>
        </w:rPr>
        <w:t xml:space="preserve"> </w:t>
      </w:r>
      <w:r w:rsidRPr="00487B2D">
        <w:rPr>
          <w:rFonts w:ascii="Calibri" w:hAnsi="Calibri" w:cs="Calibri"/>
          <w:b/>
          <w:sz w:val="24"/>
          <w:szCs w:val="24"/>
        </w:rPr>
        <w:t>B</w:t>
      </w:r>
      <w:r w:rsidR="00E35BAA" w:rsidRPr="00E35BAA">
        <w:rPr>
          <w:rFonts w:ascii="Calibri" w:hAnsi="Calibri" w:cs="Calibri"/>
          <w:bCs/>
          <w:sz w:val="24"/>
          <w:szCs w:val="24"/>
        </w:rPr>
        <w:t>)</w:t>
      </w:r>
      <w:r w:rsidR="00E35BAA">
        <w:rPr>
          <w:rFonts w:ascii="Calibri" w:hAnsi="Calibri" w:cs="Calibri"/>
          <w:bCs/>
          <w:sz w:val="24"/>
          <w:szCs w:val="24"/>
        </w:rPr>
        <w:t>.</w:t>
      </w:r>
    </w:p>
    <w:p w14:paraId="11BCD0A8" w14:textId="77777777" w:rsidR="00E35BAA" w:rsidRPr="00487B2D" w:rsidRDefault="00E35BAA">
      <w:pPr>
        <w:rPr>
          <w:rFonts w:ascii="Calibri" w:eastAsia="Calibri" w:hAnsi="Calibri" w:cs="Calibri"/>
          <w:sz w:val="24"/>
          <w:szCs w:val="24"/>
        </w:rPr>
      </w:pPr>
    </w:p>
    <w:p w14:paraId="5DFD8607" w14:textId="77777777" w:rsidR="00745628" w:rsidRDefault="003D3F4A">
      <w:pPr>
        <w:ind w:left="720"/>
        <w:rPr>
          <w:rFonts w:ascii="Calibri" w:eastAsia="Calibri" w:hAnsi="Calibri" w:cs="Calibri"/>
          <w:sz w:val="24"/>
          <w:szCs w:val="24"/>
        </w:rPr>
      </w:pPr>
      <w:r>
        <w:rPr>
          <w:rFonts w:ascii="Calibri" w:eastAsia="Calibri" w:hAnsi="Calibri" w:cs="Calibri"/>
          <w:noProof/>
          <w:sz w:val="24"/>
          <w:szCs w:val="24"/>
        </w:rPr>
        <w:lastRenderedPageBreak/>
        <w:drawing>
          <wp:inline distT="114300" distB="114300" distL="114300" distR="114300" wp14:anchorId="6EA0AA18" wp14:editId="24AA5FB8">
            <wp:extent cx="5005388" cy="3008331"/>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5005388" cy="3008331"/>
                    </a:xfrm>
                    <a:prstGeom prst="rect">
                      <a:avLst/>
                    </a:prstGeom>
                    <a:ln/>
                  </pic:spPr>
                </pic:pic>
              </a:graphicData>
            </a:graphic>
          </wp:inline>
        </w:drawing>
      </w:r>
    </w:p>
    <w:p w14:paraId="620B8FF6" w14:textId="77777777" w:rsidR="00745628" w:rsidRDefault="00745628">
      <w:pPr>
        <w:rPr>
          <w:rFonts w:ascii="Calibri" w:eastAsia="Calibri" w:hAnsi="Calibri" w:cs="Calibri"/>
          <w:sz w:val="24"/>
          <w:szCs w:val="24"/>
        </w:rPr>
      </w:pPr>
    </w:p>
    <w:p w14:paraId="125C0046" w14:textId="3E57D4EC" w:rsidR="00745628" w:rsidRPr="00487B2D" w:rsidRDefault="003D3F4A" w:rsidP="00487B2D">
      <w:pPr>
        <w:ind w:left="720"/>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3726D935" wp14:editId="6867850B">
            <wp:extent cx="5043488" cy="3017244"/>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5043488" cy="3017244"/>
                    </a:xfrm>
                    <a:prstGeom prst="rect">
                      <a:avLst/>
                    </a:prstGeom>
                    <a:ln/>
                  </pic:spPr>
                </pic:pic>
              </a:graphicData>
            </a:graphic>
          </wp:inline>
        </w:drawing>
      </w:r>
    </w:p>
    <w:p w14:paraId="6E8335B3" w14:textId="504E7EAC" w:rsidR="00745628" w:rsidRPr="00487B2D" w:rsidRDefault="003D3F4A">
      <w:pPr>
        <w:rPr>
          <w:rFonts w:ascii="Calibri" w:eastAsia="Calibri" w:hAnsi="Calibri" w:cs="Calibri"/>
          <w:sz w:val="24"/>
          <w:szCs w:val="24"/>
        </w:rPr>
      </w:pPr>
      <w:proofErr w:type="spellStart"/>
      <w:r w:rsidRPr="00487B2D">
        <w:rPr>
          <w:rFonts w:ascii="Calibri" w:eastAsia="Calibri" w:hAnsi="Calibri" w:cs="Calibri"/>
          <w:b/>
          <w:sz w:val="24"/>
          <w:szCs w:val="24"/>
        </w:rPr>
        <w:t>eFig</w:t>
      </w:r>
      <w:proofErr w:type="spellEnd"/>
      <w:r w:rsidR="00487B2D" w:rsidRPr="00487B2D">
        <w:rPr>
          <w:rFonts w:ascii="Calibri" w:eastAsia="Calibri" w:hAnsi="Calibri" w:cs="Calibri"/>
          <w:b/>
          <w:sz w:val="24"/>
          <w:szCs w:val="24"/>
        </w:rPr>
        <w:t>. 8</w:t>
      </w:r>
      <w:r w:rsidRPr="00487B2D">
        <w:rPr>
          <w:rFonts w:ascii="Calibri" w:eastAsia="Calibri" w:hAnsi="Calibri" w:cs="Calibri"/>
          <w:b/>
          <w:sz w:val="24"/>
          <w:szCs w:val="24"/>
        </w:rPr>
        <w:t xml:space="preserve"> A.</w:t>
      </w:r>
      <w:r w:rsidRPr="00487B2D">
        <w:rPr>
          <w:rFonts w:ascii="Calibri" w:eastAsia="Calibri" w:hAnsi="Calibri" w:cs="Calibri"/>
          <w:sz w:val="24"/>
          <w:szCs w:val="24"/>
        </w:rPr>
        <w:t xml:space="preserve"> HLA-GRS distribution in Females and Males in four groups. </w:t>
      </w:r>
      <w:r w:rsidRPr="00487B2D">
        <w:rPr>
          <w:rFonts w:ascii="Calibri" w:eastAsia="Calibri" w:hAnsi="Calibri" w:cs="Calibri"/>
          <w:b/>
          <w:sz w:val="24"/>
          <w:szCs w:val="24"/>
        </w:rPr>
        <w:t>B.</w:t>
      </w:r>
      <w:r w:rsidRPr="00487B2D">
        <w:rPr>
          <w:rFonts w:ascii="Calibri" w:eastAsia="Calibri" w:hAnsi="Calibri" w:cs="Calibri"/>
          <w:sz w:val="24"/>
          <w:szCs w:val="24"/>
        </w:rPr>
        <w:t xml:space="preserve"> non-HLA-GRS distribution in four groups. Welch’s unequal variance t-test </w:t>
      </w:r>
      <w:r w:rsidR="00487B2D" w:rsidRPr="00487B2D">
        <w:rPr>
          <w:rFonts w:ascii="Calibri" w:eastAsia="Calibri" w:hAnsi="Calibri" w:cs="Calibri"/>
          <w:i/>
          <w:iCs/>
          <w:sz w:val="24"/>
          <w:szCs w:val="24"/>
        </w:rPr>
        <w:t xml:space="preserve">P </w:t>
      </w:r>
      <w:r w:rsidR="00487B2D" w:rsidRPr="00487B2D">
        <w:rPr>
          <w:rFonts w:ascii="Calibri" w:eastAsia="Calibri" w:hAnsi="Calibri" w:cs="Calibri"/>
          <w:sz w:val="24"/>
          <w:szCs w:val="24"/>
        </w:rPr>
        <w:t xml:space="preserve">value </w:t>
      </w:r>
      <w:r w:rsidRPr="00487B2D">
        <w:rPr>
          <w:rFonts w:ascii="Calibri" w:eastAsia="Calibri" w:hAnsi="Calibri" w:cs="Calibri"/>
          <w:sz w:val="24"/>
          <w:szCs w:val="24"/>
        </w:rPr>
        <w:t xml:space="preserve">annotation: </w:t>
      </w:r>
      <w:r w:rsidRPr="00487B2D">
        <w:rPr>
          <w:rFonts w:ascii="Calibri" w:eastAsia="Calibri" w:hAnsi="Calibri" w:cs="Calibri"/>
          <w:b/>
          <w:sz w:val="24"/>
          <w:szCs w:val="24"/>
        </w:rPr>
        <w:t>ns:</w:t>
      </w:r>
      <w:r w:rsidRPr="00487B2D">
        <w:rPr>
          <w:rFonts w:ascii="Calibri" w:eastAsia="Calibri" w:hAnsi="Calibri" w:cs="Calibri"/>
          <w:sz w:val="24"/>
          <w:szCs w:val="24"/>
        </w:rPr>
        <w:t xml:space="preserve"> </w:t>
      </w:r>
      <w:r w:rsidR="00BC259F" w:rsidRPr="00487B2D">
        <w:rPr>
          <w:rFonts w:ascii="Calibri" w:eastAsia="Calibri" w:hAnsi="Calibri" w:cs="Calibri"/>
          <w:i/>
          <w:iCs/>
          <w:sz w:val="24"/>
          <w:szCs w:val="24"/>
        </w:rPr>
        <w:t>P</w:t>
      </w:r>
      <w:r w:rsidR="00487B2D" w:rsidRPr="00487B2D">
        <w:rPr>
          <w:rFonts w:ascii="Calibri" w:eastAsia="Calibri" w:hAnsi="Calibri" w:cs="Calibri"/>
          <w:i/>
          <w:iCs/>
          <w:sz w:val="24"/>
          <w:szCs w:val="24"/>
        </w:rPr>
        <w:t xml:space="preserve"> </w:t>
      </w:r>
      <w:r w:rsidR="00BC259F" w:rsidRPr="00487B2D">
        <w:rPr>
          <w:rFonts w:ascii="Calibri" w:eastAsia="Calibri" w:hAnsi="Calibri" w:cs="Calibri"/>
          <w:sz w:val="24"/>
          <w:szCs w:val="24"/>
        </w:rPr>
        <w:t>&gt;</w:t>
      </w:r>
      <w:r w:rsidR="00487B2D" w:rsidRPr="00487B2D">
        <w:rPr>
          <w:rFonts w:ascii="Calibri" w:eastAsia="Calibri" w:hAnsi="Calibri" w:cs="Calibri"/>
          <w:sz w:val="24"/>
          <w:szCs w:val="24"/>
        </w:rPr>
        <w:t xml:space="preserve"> </w:t>
      </w:r>
      <w:r w:rsidR="00BC259F" w:rsidRPr="00487B2D">
        <w:rPr>
          <w:rFonts w:ascii="Calibri" w:eastAsia="Calibri" w:hAnsi="Calibri" w:cs="Calibri"/>
          <w:sz w:val="24"/>
          <w:szCs w:val="24"/>
        </w:rPr>
        <w:t>0.</w:t>
      </w:r>
      <w:r w:rsidR="00363FC8" w:rsidRPr="00487B2D">
        <w:rPr>
          <w:rFonts w:ascii="Calibri" w:eastAsia="Calibri" w:hAnsi="Calibri" w:cs="Calibri"/>
          <w:sz w:val="24"/>
          <w:szCs w:val="24"/>
        </w:rPr>
        <w:t>05; *</w:t>
      </w:r>
      <w:r w:rsidRPr="00487B2D">
        <w:rPr>
          <w:rFonts w:ascii="Calibri" w:eastAsia="Calibri" w:hAnsi="Calibri" w:cs="Calibri"/>
          <w:sz w:val="24"/>
          <w:szCs w:val="24"/>
        </w:rPr>
        <w:t>:</w:t>
      </w:r>
      <w:r w:rsidR="00BC259F" w:rsidRPr="00487B2D">
        <w:rPr>
          <w:rFonts w:ascii="Calibri" w:eastAsia="Calibri" w:hAnsi="Calibri" w:cs="Calibri"/>
          <w:sz w:val="24"/>
          <w:szCs w:val="24"/>
        </w:rPr>
        <w:t xml:space="preserve"> 0.01 &lt; </w:t>
      </w:r>
      <w:r w:rsidR="00BC259F" w:rsidRPr="00487B2D">
        <w:rPr>
          <w:rFonts w:ascii="Calibri" w:eastAsia="Calibri" w:hAnsi="Calibri" w:cs="Calibri"/>
          <w:i/>
          <w:iCs/>
          <w:sz w:val="24"/>
          <w:szCs w:val="24"/>
        </w:rPr>
        <w:t>P</w:t>
      </w:r>
      <w:r w:rsidR="00BC259F" w:rsidRPr="00487B2D">
        <w:rPr>
          <w:rFonts w:ascii="Calibri" w:eastAsia="Calibri" w:hAnsi="Calibri" w:cs="Calibri"/>
          <w:sz w:val="24"/>
          <w:szCs w:val="24"/>
        </w:rPr>
        <w:t xml:space="preserve"> &lt;</w:t>
      </w:r>
      <w:r w:rsidR="00E35BAA">
        <w:rPr>
          <w:rFonts w:ascii="Calibri" w:eastAsia="Calibri" w:hAnsi="Calibri" w:cs="Calibri"/>
          <w:sz w:val="24"/>
          <w:szCs w:val="24"/>
        </w:rPr>
        <w:t xml:space="preserve"> </w:t>
      </w:r>
      <w:r w:rsidR="00BC259F" w:rsidRPr="00487B2D">
        <w:rPr>
          <w:rFonts w:ascii="Calibri" w:eastAsia="Calibri" w:hAnsi="Calibri" w:cs="Calibri"/>
          <w:sz w:val="24"/>
          <w:szCs w:val="24"/>
        </w:rPr>
        <w:t>0.05</w:t>
      </w:r>
    </w:p>
    <w:p w14:paraId="3AAFFDAD" w14:textId="77777777" w:rsidR="00745628" w:rsidRPr="00487B2D" w:rsidRDefault="00745628">
      <w:pPr>
        <w:rPr>
          <w:rFonts w:ascii="Calibri" w:eastAsia="Calibri" w:hAnsi="Calibri" w:cs="Calibri"/>
          <w:sz w:val="24"/>
          <w:szCs w:val="24"/>
        </w:rPr>
      </w:pPr>
    </w:p>
    <w:p w14:paraId="0CA3B430" w14:textId="77777777" w:rsidR="00745628" w:rsidRPr="00487B2D" w:rsidRDefault="003D3F4A">
      <w:pPr>
        <w:rPr>
          <w:rFonts w:ascii="Calibri" w:eastAsia="Calibri" w:hAnsi="Calibri" w:cs="Calibri"/>
          <w:b/>
          <w:sz w:val="24"/>
          <w:szCs w:val="24"/>
        </w:rPr>
      </w:pPr>
      <w:r w:rsidRPr="00487B2D">
        <w:rPr>
          <w:rFonts w:ascii="Calibri" w:eastAsia="Calibri" w:hAnsi="Calibri" w:cs="Calibri"/>
          <w:b/>
          <w:sz w:val="24"/>
          <w:szCs w:val="24"/>
        </w:rPr>
        <w:t xml:space="preserve">2.3.3 Ethnicity </w:t>
      </w:r>
    </w:p>
    <w:p w14:paraId="7F443CD9" w14:textId="77777777" w:rsidR="00745628" w:rsidRPr="00487B2D" w:rsidRDefault="00745628">
      <w:pPr>
        <w:rPr>
          <w:rFonts w:ascii="Calibri" w:eastAsia="Calibri" w:hAnsi="Calibri" w:cs="Calibri"/>
          <w:b/>
          <w:sz w:val="24"/>
          <w:szCs w:val="24"/>
        </w:rPr>
      </w:pPr>
    </w:p>
    <w:p w14:paraId="77DF3F7F" w14:textId="33584C81" w:rsidR="00745628" w:rsidRPr="00487B2D" w:rsidRDefault="003D3F4A">
      <w:pPr>
        <w:rPr>
          <w:rFonts w:ascii="Calibri" w:eastAsia="Calibri" w:hAnsi="Calibri" w:cs="Calibri"/>
          <w:sz w:val="24"/>
          <w:szCs w:val="24"/>
        </w:rPr>
      </w:pPr>
      <w:r w:rsidRPr="00487B2D">
        <w:rPr>
          <w:rFonts w:ascii="Calibri" w:eastAsia="Calibri" w:hAnsi="Calibri" w:cs="Calibri"/>
          <w:sz w:val="24"/>
          <w:szCs w:val="24"/>
        </w:rPr>
        <w:t>We used the UKBB definition of ethnicity (</w:t>
      </w:r>
      <w:r w:rsidR="00E35BAA">
        <w:rPr>
          <w:rFonts w:ascii="Calibri" w:eastAsia="Calibri" w:hAnsi="Calibri" w:cs="Calibri"/>
          <w:sz w:val="24"/>
          <w:szCs w:val="24"/>
        </w:rPr>
        <w:t>D</w:t>
      </w:r>
      <w:r w:rsidRPr="00487B2D">
        <w:rPr>
          <w:rFonts w:ascii="Calibri" w:eastAsia="Calibri" w:hAnsi="Calibri" w:cs="Calibri"/>
          <w:sz w:val="24"/>
          <w:szCs w:val="24"/>
        </w:rPr>
        <w:t>ata-</w:t>
      </w:r>
      <w:r w:rsidR="00E35BAA">
        <w:rPr>
          <w:rFonts w:ascii="Calibri" w:eastAsia="Calibri" w:hAnsi="Calibri" w:cs="Calibri"/>
          <w:sz w:val="24"/>
          <w:szCs w:val="24"/>
        </w:rPr>
        <w:t>F</w:t>
      </w:r>
      <w:r w:rsidRPr="00487B2D">
        <w:rPr>
          <w:rFonts w:ascii="Calibri" w:eastAsia="Calibri" w:hAnsi="Calibri" w:cs="Calibri"/>
          <w:sz w:val="24"/>
          <w:szCs w:val="24"/>
        </w:rPr>
        <w:t xml:space="preserve">ield </w:t>
      </w:r>
      <w:r w:rsidR="00E35BAA" w:rsidRPr="00E35BAA">
        <w:rPr>
          <w:rFonts w:ascii="Calibri" w:eastAsia="Calibri" w:hAnsi="Calibri" w:cs="Calibri"/>
          <w:sz w:val="24"/>
          <w:szCs w:val="24"/>
        </w:rPr>
        <w:t>22006</w:t>
      </w:r>
      <w:r w:rsidRPr="00487B2D">
        <w:rPr>
          <w:rFonts w:ascii="Calibri" w:eastAsia="Calibri" w:hAnsi="Calibri" w:cs="Calibri"/>
          <w:sz w:val="24"/>
          <w:szCs w:val="24"/>
        </w:rPr>
        <w:t>) to visualise the difference of MS-GRS between ethnicities, although non-</w:t>
      </w:r>
      <w:r w:rsidR="006C494E" w:rsidRPr="00487B2D">
        <w:rPr>
          <w:rFonts w:ascii="Calibri" w:eastAsia="Calibri" w:hAnsi="Calibri" w:cs="Calibri"/>
          <w:sz w:val="24"/>
          <w:szCs w:val="24"/>
        </w:rPr>
        <w:t>European</w:t>
      </w:r>
      <w:r w:rsidRPr="00487B2D">
        <w:rPr>
          <w:rFonts w:ascii="Calibri" w:eastAsia="Calibri" w:hAnsi="Calibri" w:cs="Calibri"/>
          <w:sz w:val="24"/>
          <w:szCs w:val="24"/>
        </w:rPr>
        <w:t xml:space="preserve"> populations are underrepresented in the UKBB. In most non-</w:t>
      </w:r>
      <w:r w:rsidR="006C494E" w:rsidRPr="00487B2D">
        <w:rPr>
          <w:rFonts w:ascii="Calibri" w:eastAsia="Calibri" w:hAnsi="Calibri" w:cs="Calibri"/>
          <w:sz w:val="24"/>
          <w:szCs w:val="24"/>
        </w:rPr>
        <w:t>European</w:t>
      </w:r>
      <w:r w:rsidRPr="00487B2D">
        <w:rPr>
          <w:rFonts w:ascii="Calibri" w:eastAsia="Calibri" w:hAnsi="Calibri" w:cs="Calibri"/>
          <w:sz w:val="24"/>
          <w:szCs w:val="24"/>
        </w:rPr>
        <w:t xml:space="preserve"> populations, the number of MS cases was too low to allow meaningful statistical comparison (</w:t>
      </w:r>
      <w:proofErr w:type="spellStart"/>
      <w:r w:rsidRPr="00487B2D">
        <w:rPr>
          <w:rFonts w:ascii="Calibri" w:eastAsia="Calibri" w:hAnsi="Calibri" w:cs="Calibri"/>
          <w:b/>
          <w:sz w:val="24"/>
          <w:szCs w:val="24"/>
        </w:rPr>
        <w:t>eFig</w:t>
      </w:r>
      <w:proofErr w:type="spellEnd"/>
      <w:r w:rsidR="00487B2D" w:rsidRPr="00487B2D">
        <w:rPr>
          <w:rFonts w:ascii="Calibri" w:eastAsia="Calibri" w:hAnsi="Calibri" w:cs="Calibri"/>
          <w:b/>
          <w:sz w:val="24"/>
          <w:szCs w:val="24"/>
        </w:rPr>
        <w:t>. 9</w:t>
      </w:r>
      <w:r w:rsidRPr="00487B2D">
        <w:rPr>
          <w:rFonts w:ascii="Calibri" w:eastAsia="Calibri" w:hAnsi="Calibri" w:cs="Calibri"/>
          <w:b/>
          <w:sz w:val="24"/>
          <w:szCs w:val="24"/>
        </w:rPr>
        <w:t>A</w:t>
      </w:r>
      <w:r w:rsidRPr="00487B2D">
        <w:rPr>
          <w:rFonts w:ascii="Calibri" w:eastAsia="Calibri" w:hAnsi="Calibri" w:cs="Calibri"/>
          <w:sz w:val="24"/>
          <w:szCs w:val="24"/>
        </w:rPr>
        <w:t xml:space="preserve">). </w:t>
      </w:r>
    </w:p>
    <w:p w14:paraId="4A93F647" w14:textId="77777777" w:rsidR="00745628" w:rsidRPr="00487B2D" w:rsidRDefault="00745628">
      <w:pPr>
        <w:rPr>
          <w:rFonts w:ascii="Calibri" w:eastAsia="Calibri" w:hAnsi="Calibri" w:cs="Calibri"/>
          <w:sz w:val="24"/>
          <w:szCs w:val="24"/>
        </w:rPr>
      </w:pPr>
    </w:p>
    <w:p w14:paraId="295BE779" w14:textId="1770602A" w:rsidR="00745628" w:rsidRDefault="003D3F4A">
      <w:pPr>
        <w:rPr>
          <w:rFonts w:ascii="Calibri" w:eastAsia="Calibri" w:hAnsi="Calibri" w:cs="Calibri"/>
          <w:sz w:val="24"/>
          <w:szCs w:val="24"/>
        </w:rPr>
      </w:pPr>
      <w:r w:rsidRPr="00487B2D">
        <w:rPr>
          <w:rFonts w:ascii="Calibri" w:eastAsia="Calibri" w:hAnsi="Calibri" w:cs="Calibri"/>
          <w:sz w:val="24"/>
          <w:szCs w:val="24"/>
        </w:rPr>
        <w:lastRenderedPageBreak/>
        <w:t>For the</w:t>
      </w:r>
      <w:r w:rsidR="00487B2D" w:rsidRPr="00487B2D">
        <w:rPr>
          <w:rFonts w:ascii="Calibri" w:eastAsia="Calibri" w:hAnsi="Calibri" w:cs="Calibri"/>
          <w:sz w:val="24"/>
          <w:szCs w:val="24"/>
        </w:rPr>
        <w:t xml:space="preserve"> European ancestry</w:t>
      </w:r>
      <w:r w:rsidRPr="00487B2D">
        <w:rPr>
          <w:rFonts w:ascii="Calibri" w:eastAsia="Calibri" w:hAnsi="Calibri" w:cs="Calibri"/>
          <w:sz w:val="24"/>
          <w:szCs w:val="24"/>
        </w:rPr>
        <w:t xml:space="preserve"> </w:t>
      </w:r>
      <w:r w:rsidR="00487B2D" w:rsidRPr="00487B2D">
        <w:rPr>
          <w:rFonts w:ascii="Calibri" w:eastAsia="Calibri" w:hAnsi="Calibri" w:cs="Calibri"/>
          <w:sz w:val="24"/>
          <w:szCs w:val="24"/>
        </w:rPr>
        <w:t>British</w:t>
      </w:r>
      <w:r w:rsidRPr="00487B2D">
        <w:rPr>
          <w:rFonts w:ascii="Calibri" w:eastAsia="Calibri" w:hAnsi="Calibri" w:cs="Calibri"/>
          <w:sz w:val="24"/>
          <w:szCs w:val="24"/>
        </w:rPr>
        <w:t xml:space="preserve"> population used in sub-group analysis (see Supplement B), we visualised MS-GRS in MS cases and controls stratified by binary ethnicity (</w:t>
      </w:r>
      <w:proofErr w:type="spellStart"/>
      <w:r w:rsidRPr="00487B2D">
        <w:rPr>
          <w:rFonts w:ascii="Calibri" w:eastAsia="Calibri" w:hAnsi="Calibri" w:cs="Calibri"/>
          <w:b/>
          <w:sz w:val="24"/>
          <w:szCs w:val="24"/>
        </w:rPr>
        <w:t>eFig</w:t>
      </w:r>
      <w:proofErr w:type="spellEnd"/>
      <w:r w:rsidR="00487B2D" w:rsidRPr="00487B2D">
        <w:rPr>
          <w:rFonts w:ascii="Calibri" w:eastAsia="Calibri" w:hAnsi="Calibri" w:cs="Calibri"/>
          <w:b/>
          <w:sz w:val="24"/>
          <w:szCs w:val="24"/>
        </w:rPr>
        <w:t>. 9</w:t>
      </w:r>
      <w:r w:rsidRPr="00487B2D">
        <w:rPr>
          <w:rFonts w:ascii="Calibri" w:eastAsia="Calibri" w:hAnsi="Calibri" w:cs="Calibri"/>
          <w:b/>
          <w:sz w:val="24"/>
          <w:szCs w:val="24"/>
        </w:rPr>
        <w:t>B</w:t>
      </w:r>
      <w:r w:rsidRPr="00487B2D">
        <w:rPr>
          <w:rFonts w:ascii="Calibri" w:eastAsia="Calibri" w:hAnsi="Calibri" w:cs="Calibri"/>
          <w:sz w:val="24"/>
          <w:szCs w:val="24"/>
        </w:rPr>
        <w:t>). MS-GRS did not differ significantly between MS cases irrespective of ethnicity (</w:t>
      </w:r>
      <w:proofErr w:type="spellStart"/>
      <w:r w:rsidR="00487B2D" w:rsidRPr="00487B2D">
        <w:rPr>
          <w:rFonts w:ascii="Calibri" w:eastAsia="Calibri" w:hAnsi="Calibri" w:cs="Calibri"/>
          <w:b/>
          <w:sz w:val="24"/>
          <w:szCs w:val="24"/>
        </w:rPr>
        <w:t>eFig</w:t>
      </w:r>
      <w:proofErr w:type="spellEnd"/>
      <w:r w:rsidR="00487B2D" w:rsidRPr="00487B2D">
        <w:rPr>
          <w:rFonts w:ascii="Calibri" w:eastAsia="Calibri" w:hAnsi="Calibri" w:cs="Calibri"/>
          <w:b/>
          <w:sz w:val="24"/>
          <w:szCs w:val="24"/>
        </w:rPr>
        <w:t>. 9B</w:t>
      </w:r>
      <w:r w:rsidRPr="00487B2D">
        <w:rPr>
          <w:rFonts w:ascii="Calibri" w:eastAsia="Calibri" w:hAnsi="Calibri" w:cs="Calibri"/>
          <w:sz w:val="24"/>
          <w:szCs w:val="24"/>
        </w:rPr>
        <w:t xml:space="preserve">). </w:t>
      </w:r>
      <w:r w:rsidR="00487B2D" w:rsidRPr="00487B2D">
        <w:rPr>
          <w:rFonts w:ascii="Calibri" w:eastAsia="Calibri" w:hAnsi="Calibri" w:cs="Calibri"/>
          <w:sz w:val="24"/>
          <w:szCs w:val="24"/>
        </w:rPr>
        <w:t xml:space="preserve">European ancestry </w:t>
      </w:r>
      <w:r w:rsidRPr="00487B2D">
        <w:rPr>
          <w:rFonts w:ascii="Calibri" w:eastAsia="Calibri" w:hAnsi="Calibri" w:cs="Calibri"/>
          <w:sz w:val="24"/>
          <w:szCs w:val="24"/>
        </w:rPr>
        <w:t xml:space="preserve">British controls had a slightly lower MS-GRS than </w:t>
      </w:r>
      <w:r w:rsidR="00E35BAA">
        <w:rPr>
          <w:rFonts w:ascii="Calibri" w:eastAsia="Calibri" w:hAnsi="Calibri" w:cs="Calibri"/>
          <w:sz w:val="24"/>
          <w:szCs w:val="24"/>
        </w:rPr>
        <w:t xml:space="preserve">European ancestry </w:t>
      </w:r>
      <w:r w:rsidRPr="00487B2D">
        <w:rPr>
          <w:rFonts w:ascii="Calibri" w:eastAsia="Calibri" w:hAnsi="Calibri" w:cs="Calibri"/>
          <w:sz w:val="24"/>
          <w:szCs w:val="24"/>
        </w:rPr>
        <w:t xml:space="preserve">British controls (mean MS-GRS (SD), independent samples Welch’s t-test with Bonferroni correction </w:t>
      </w:r>
      <w:r w:rsidRPr="00487B2D">
        <w:rPr>
          <w:rFonts w:ascii="Calibri" w:eastAsia="Calibri" w:hAnsi="Calibri" w:cs="Calibri"/>
          <w:i/>
          <w:sz w:val="24"/>
          <w:szCs w:val="24"/>
        </w:rPr>
        <w:t>P</w:t>
      </w:r>
      <w:r w:rsidR="00E35BAA">
        <w:rPr>
          <w:rFonts w:ascii="Calibri" w:eastAsia="Calibri" w:hAnsi="Calibri" w:cs="Calibri"/>
          <w:sz w:val="24"/>
          <w:szCs w:val="24"/>
        </w:rPr>
        <w:t xml:space="preserve"> </w:t>
      </w:r>
      <w:r w:rsidRPr="00487B2D">
        <w:rPr>
          <w:rFonts w:ascii="Calibri" w:eastAsia="Calibri" w:hAnsi="Calibri" w:cs="Calibri"/>
          <w:sz w:val="24"/>
          <w:szCs w:val="24"/>
        </w:rPr>
        <w:t xml:space="preserve">value: 2.63 (1.16) vs 2.80 (1.14), </w:t>
      </w:r>
      <w:r w:rsidRPr="00487B2D">
        <w:rPr>
          <w:rFonts w:ascii="Calibri" w:eastAsia="Calibri" w:hAnsi="Calibri" w:cs="Calibri"/>
          <w:i/>
          <w:sz w:val="24"/>
          <w:szCs w:val="24"/>
        </w:rPr>
        <w:t xml:space="preserve">P </w:t>
      </w:r>
      <w:r w:rsidRPr="00487B2D">
        <w:rPr>
          <w:rFonts w:ascii="Calibri" w:eastAsia="Calibri" w:hAnsi="Calibri" w:cs="Calibri"/>
          <w:sz w:val="24"/>
          <w:szCs w:val="24"/>
        </w:rPr>
        <w:t>&lt; 0.00</w:t>
      </w:r>
      <w:r w:rsidR="00487B2D" w:rsidRPr="00487B2D">
        <w:rPr>
          <w:rFonts w:ascii="Calibri" w:eastAsia="Calibri" w:hAnsi="Calibri" w:cs="Calibri"/>
          <w:sz w:val="24"/>
          <w:szCs w:val="24"/>
        </w:rPr>
        <w:t>0</w:t>
      </w:r>
      <w:r w:rsidRPr="00487B2D">
        <w:rPr>
          <w:rFonts w:ascii="Calibri" w:eastAsia="Calibri" w:hAnsi="Calibri" w:cs="Calibri"/>
          <w:sz w:val="24"/>
          <w:szCs w:val="24"/>
        </w:rPr>
        <w:t xml:space="preserve">1 for </w:t>
      </w:r>
      <w:r w:rsidR="00E35BAA">
        <w:rPr>
          <w:rFonts w:ascii="Calibri" w:eastAsia="Calibri" w:hAnsi="Calibri" w:cs="Calibri"/>
          <w:sz w:val="24"/>
          <w:szCs w:val="24"/>
        </w:rPr>
        <w:t>European ancestry</w:t>
      </w:r>
      <w:r w:rsidRPr="00487B2D">
        <w:rPr>
          <w:rFonts w:ascii="Calibri" w:eastAsia="Calibri" w:hAnsi="Calibri" w:cs="Calibri"/>
          <w:sz w:val="24"/>
          <w:szCs w:val="24"/>
        </w:rPr>
        <w:t xml:space="preserve"> British and the rest of UKBB, respectively), although the effect was small.</w:t>
      </w:r>
    </w:p>
    <w:p w14:paraId="224167D2" w14:textId="77777777" w:rsidR="00E35BAA" w:rsidRPr="00487B2D" w:rsidRDefault="00E35BAA">
      <w:pPr>
        <w:rPr>
          <w:rFonts w:ascii="Calibri" w:eastAsia="Calibri" w:hAnsi="Calibri" w:cs="Calibri"/>
          <w:sz w:val="24"/>
          <w:szCs w:val="24"/>
        </w:rPr>
      </w:pPr>
    </w:p>
    <w:p w14:paraId="45CBD317" w14:textId="77777777" w:rsidR="00745628" w:rsidRDefault="003D3F4A">
      <w:pP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6667D913" wp14:editId="38FFA530">
            <wp:extent cx="5731200" cy="4851400"/>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4"/>
                    <a:srcRect/>
                    <a:stretch>
                      <a:fillRect/>
                    </a:stretch>
                  </pic:blipFill>
                  <pic:spPr>
                    <a:xfrm>
                      <a:off x="0" y="0"/>
                      <a:ext cx="5731200" cy="4851400"/>
                    </a:xfrm>
                    <a:prstGeom prst="rect">
                      <a:avLst/>
                    </a:prstGeom>
                    <a:ln/>
                  </pic:spPr>
                </pic:pic>
              </a:graphicData>
            </a:graphic>
          </wp:inline>
        </w:drawing>
      </w:r>
      <w:r>
        <w:rPr>
          <w:rFonts w:ascii="Calibri" w:eastAsia="Calibri" w:hAnsi="Calibri" w:cs="Calibri"/>
          <w:sz w:val="24"/>
          <w:szCs w:val="24"/>
        </w:rPr>
        <w:t xml:space="preserve"> </w:t>
      </w:r>
    </w:p>
    <w:p w14:paraId="376DF3CB" w14:textId="77777777" w:rsidR="00745628" w:rsidRDefault="00745628">
      <w:pPr>
        <w:rPr>
          <w:rFonts w:ascii="Calibri" w:eastAsia="Calibri" w:hAnsi="Calibri" w:cs="Calibri"/>
          <w:sz w:val="24"/>
          <w:szCs w:val="24"/>
        </w:rPr>
      </w:pPr>
    </w:p>
    <w:p w14:paraId="70CEED1C" w14:textId="0A5277D2" w:rsidR="000F04FC" w:rsidRDefault="003D3F4A">
      <w:pPr>
        <w:rPr>
          <w:rFonts w:ascii="Calibri" w:eastAsia="Calibri" w:hAnsi="Calibri" w:cs="Calibri"/>
          <w:sz w:val="24"/>
          <w:szCs w:val="24"/>
        </w:rPr>
      </w:pPr>
      <w:proofErr w:type="spellStart"/>
      <w:r>
        <w:rPr>
          <w:rFonts w:ascii="Calibri" w:eastAsia="Calibri" w:hAnsi="Calibri" w:cs="Calibri"/>
          <w:b/>
          <w:sz w:val="24"/>
          <w:szCs w:val="24"/>
        </w:rPr>
        <w:t>eFig</w:t>
      </w:r>
      <w:proofErr w:type="spellEnd"/>
      <w:r w:rsidR="00487B2D">
        <w:rPr>
          <w:rFonts w:ascii="Calibri" w:eastAsia="Calibri" w:hAnsi="Calibri" w:cs="Calibri"/>
          <w:b/>
          <w:sz w:val="24"/>
          <w:szCs w:val="24"/>
        </w:rPr>
        <w:t>. 9</w:t>
      </w:r>
      <w:r>
        <w:rPr>
          <w:rFonts w:ascii="Calibri" w:eastAsia="Calibri" w:hAnsi="Calibri" w:cs="Calibri"/>
          <w:sz w:val="24"/>
          <w:szCs w:val="24"/>
        </w:rPr>
        <w:t xml:space="preserve"> illustrates the MS-GRS difference between ethnicities. </w:t>
      </w:r>
      <w:r>
        <w:rPr>
          <w:rFonts w:ascii="Calibri" w:eastAsia="Calibri" w:hAnsi="Calibri" w:cs="Calibri"/>
          <w:b/>
          <w:sz w:val="24"/>
          <w:szCs w:val="24"/>
        </w:rPr>
        <w:t xml:space="preserve">A </w:t>
      </w:r>
      <w:r>
        <w:rPr>
          <w:rFonts w:ascii="Calibri" w:eastAsia="Calibri" w:hAnsi="Calibri" w:cs="Calibri"/>
          <w:sz w:val="24"/>
          <w:szCs w:val="24"/>
        </w:rPr>
        <w:t xml:space="preserve">uses ethnic groups defined by the UKBB. Numbers of MS cases and controls are shown under each pair of box plots. </w:t>
      </w:r>
      <w:r>
        <w:rPr>
          <w:rFonts w:ascii="Calibri" w:eastAsia="Calibri" w:hAnsi="Calibri" w:cs="Calibri"/>
          <w:b/>
          <w:sz w:val="24"/>
          <w:szCs w:val="24"/>
        </w:rPr>
        <w:t xml:space="preserve">B </w:t>
      </w:r>
      <w:r>
        <w:rPr>
          <w:rFonts w:ascii="Calibri" w:eastAsia="Calibri" w:hAnsi="Calibri" w:cs="Calibri"/>
          <w:sz w:val="24"/>
          <w:szCs w:val="24"/>
        </w:rPr>
        <w:t>shows MS-GRS by binary ethnicity</w:t>
      </w:r>
      <w:r w:rsidR="00487B2D">
        <w:rPr>
          <w:rFonts w:ascii="Calibri" w:eastAsia="Calibri" w:hAnsi="Calibri" w:cs="Calibri"/>
          <w:sz w:val="24"/>
          <w:szCs w:val="24"/>
        </w:rPr>
        <w:t xml:space="preserve"> </w:t>
      </w:r>
      <w:r>
        <w:rPr>
          <w:rFonts w:ascii="Calibri" w:eastAsia="Calibri" w:hAnsi="Calibri" w:cs="Calibri"/>
          <w:sz w:val="24"/>
          <w:szCs w:val="24"/>
        </w:rPr>
        <w:t xml:space="preserve">and statistical significance of independent sample Welch’s t-test with Bonferroni correction: ns </w:t>
      </w:r>
      <w:r>
        <w:rPr>
          <w:rFonts w:ascii="Calibri" w:eastAsia="Calibri" w:hAnsi="Calibri" w:cs="Calibri"/>
          <w:i/>
          <w:sz w:val="24"/>
          <w:szCs w:val="24"/>
        </w:rPr>
        <w:t xml:space="preserve">P </w:t>
      </w:r>
      <w:r>
        <w:rPr>
          <w:rFonts w:ascii="Calibri" w:eastAsia="Calibri" w:hAnsi="Calibri" w:cs="Calibri"/>
          <w:sz w:val="24"/>
          <w:szCs w:val="24"/>
        </w:rPr>
        <w:t>&gt; 0.05</w:t>
      </w:r>
      <w:r w:rsidR="00363FC8">
        <w:rPr>
          <w:rFonts w:ascii="Calibri" w:eastAsia="Calibri" w:hAnsi="Calibri" w:cs="Calibri"/>
          <w:sz w:val="24"/>
          <w:szCs w:val="24"/>
        </w:rPr>
        <w:t xml:space="preserve">; </w:t>
      </w:r>
      <w:r>
        <w:rPr>
          <w:rFonts w:ascii="Calibri" w:eastAsia="Calibri" w:hAnsi="Calibri" w:cs="Calibri"/>
          <w:sz w:val="24"/>
          <w:szCs w:val="24"/>
        </w:rPr>
        <w:t>****</w:t>
      </w:r>
      <w:r w:rsidR="00363FC8">
        <w:rPr>
          <w:rFonts w:ascii="Calibri" w:eastAsia="Calibri" w:hAnsi="Calibri" w:cs="Calibri"/>
          <w:sz w:val="24"/>
          <w:szCs w:val="24"/>
        </w:rPr>
        <w:t>:</w:t>
      </w:r>
      <w:r>
        <w:rPr>
          <w:rFonts w:ascii="Calibri" w:eastAsia="Calibri" w:hAnsi="Calibri" w:cs="Calibri"/>
          <w:sz w:val="24"/>
          <w:szCs w:val="24"/>
        </w:rPr>
        <w:t xml:space="preserve"> </w:t>
      </w:r>
      <w:r>
        <w:rPr>
          <w:rFonts w:ascii="Calibri" w:eastAsia="Calibri" w:hAnsi="Calibri" w:cs="Calibri"/>
          <w:i/>
          <w:sz w:val="24"/>
          <w:szCs w:val="24"/>
        </w:rPr>
        <w:t xml:space="preserve">P </w:t>
      </w:r>
      <w:r>
        <w:rPr>
          <w:rFonts w:ascii="Calibri" w:eastAsia="Calibri" w:hAnsi="Calibri" w:cs="Calibri"/>
          <w:sz w:val="24"/>
          <w:szCs w:val="24"/>
        </w:rPr>
        <w:t>&lt; 0.0001</w:t>
      </w:r>
    </w:p>
    <w:p w14:paraId="74C8695D" w14:textId="77777777" w:rsidR="00745628" w:rsidRDefault="00745628">
      <w:pPr>
        <w:rPr>
          <w:b/>
        </w:rPr>
      </w:pPr>
    </w:p>
    <w:p w14:paraId="477F0CE5" w14:textId="77777777" w:rsidR="00745628" w:rsidRPr="00487B2D" w:rsidRDefault="003D3F4A">
      <w:pPr>
        <w:rPr>
          <w:rFonts w:ascii="Calibri" w:hAnsi="Calibri" w:cs="Calibri"/>
          <w:b/>
          <w:sz w:val="24"/>
          <w:szCs w:val="24"/>
        </w:rPr>
      </w:pPr>
      <w:r w:rsidRPr="00487B2D">
        <w:rPr>
          <w:rFonts w:ascii="Calibri" w:hAnsi="Calibri" w:cs="Calibri"/>
          <w:b/>
          <w:sz w:val="24"/>
          <w:szCs w:val="24"/>
        </w:rPr>
        <w:t>2.4 Unadjusted Kaplan Meier of MS-free survival</w:t>
      </w:r>
    </w:p>
    <w:p w14:paraId="701E8D9F" w14:textId="77777777" w:rsidR="00745628" w:rsidRPr="00487B2D" w:rsidRDefault="00745628">
      <w:pPr>
        <w:rPr>
          <w:rFonts w:ascii="Calibri" w:hAnsi="Calibri" w:cs="Calibri"/>
          <w:b/>
          <w:sz w:val="24"/>
          <w:szCs w:val="24"/>
        </w:rPr>
      </w:pPr>
    </w:p>
    <w:p w14:paraId="5F2C0432" w14:textId="4042482F" w:rsidR="00745628" w:rsidRPr="00487B2D" w:rsidRDefault="003D3F4A">
      <w:pPr>
        <w:rPr>
          <w:rFonts w:ascii="Calibri" w:eastAsia="Calibri" w:hAnsi="Calibri" w:cs="Calibri"/>
          <w:b/>
          <w:sz w:val="24"/>
          <w:szCs w:val="24"/>
        </w:rPr>
      </w:pPr>
      <w:r w:rsidRPr="00487B2D">
        <w:rPr>
          <w:rFonts w:ascii="Calibri" w:hAnsi="Calibri" w:cs="Calibri"/>
          <w:sz w:val="24"/>
          <w:szCs w:val="24"/>
        </w:rPr>
        <w:lastRenderedPageBreak/>
        <w:t xml:space="preserve">We stratified the undifferentiated ON population (ON </w:t>
      </w:r>
      <w:r w:rsidR="00002DA7">
        <w:rPr>
          <w:rFonts w:ascii="Calibri" w:hAnsi="Calibri" w:cs="Calibri"/>
          <w:sz w:val="24"/>
          <w:szCs w:val="24"/>
        </w:rPr>
        <w:t xml:space="preserve">without </w:t>
      </w:r>
      <w:r w:rsidRPr="00487B2D">
        <w:rPr>
          <w:rFonts w:ascii="Calibri" w:hAnsi="Calibri" w:cs="Calibri"/>
          <w:sz w:val="24"/>
          <w:szCs w:val="24"/>
        </w:rPr>
        <w:t>baseline MS and did not die before the end of the follow-up) by quartiles of MS-</w:t>
      </w:r>
      <w:r w:rsidR="000F04FC" w:rsidRPr="00487B2D">
        <w:rPr>
          <w:rFonts w:ascii="Calibri" w:hAnsi="Calibri" w:cs="Calibri"/>
          <w:sz w:val="24"/>
          <w:szCs w:val="24"/>
        </w:rPr>
        <w:t>GRS and</w:t>
      </w:r>
      <w:r w:rsidRPr="00487B2D">
        <w:rPr>
          <w:rFonts w:ascii="Calibri" w:hAnsi="Calibri" w:cs="Calibri"/>
          <w:sz w:val="24"/>
          <w:szCs w:val="24"/>
        </w:rPr>
        <w:t xml:space="preserve"> plotted an empirical Kaplan-Meier MS-free survival plot</w:t>
      </w:r>
      <w:r w:rsidR="00487B2D" w:rsidRPr="00487B2D">
        <w:rPr>
          <w:rFonts w:ascii="Calibri" w:hAnsi="Calibri" w:cs="Calibri"/>
          <w:sz w:val="24"/>
          <w:szCs w:val="24"/>
        </w:rPr>
        <w:t xml:space="preserve"> (</w:t>
      </w:r>
      <w:proofErr w:type="spellStart"/>
      <w:r w:rsidR="00487B2D" w:rsidRPr="00487B2D">
        <w:rPr>
          <w:rFonts w:ascii="Calibri" w:hAnsi="Calibri" w:cs="Calibri"/>
          <w:b/>
          <w:bCs/>
          <w:sz w:val="24"/>
          <w:szCs w:val="24"/>
        </w:rPr>
        <w:t>eFig</w:t>
      </w:r>
      <w:proofErr w:type="spellEnd"/>
      <w:r w:rsidR="00487B2D" w:rsidRPr="00487B2D">
        <w:rPr>
          <w:rFonts w:ascii="Calibri" w:hAnsi="Calibri" w:cs="Calibri"/>
          <w:b/>
          <w:bCs/>
          <w:sz w:val="24"/>
          <w:szCs w:val="24"/>
        </w:rPr>
        <w:t>.</w:t>
      </w:r>
      <w:r w:rsidR="00487B2D" w:rsidRPr="00487B2D">
        <w:rPr>
          <w:rFonts w:ascii="Calibri" w:eastAsia="Calibri" w:hAnsi="Calibri" w:cs="Calibri"/>
          <w:b/>
          <w:sz w:val="24"/>
          <w:szCs w:val="24"/>
        </w:rPr>
        <w:t xml:space="preserve"> 10</w:t>
      </w:r>
      <w:r w:rsidR="00487B2D" w:rsidRPr="00487B2D">
        <w:rPr>
          <w:rFonts w:ascii="Calibri" w:eastAsia="Calibri" w:hAnsi="Calibri" w:cs="Calibri"/>
          <w:bCs/>
          <w:sz w:val="24"/>
          <w:szCs w:val="24"/>
        </w:rPr>
        <w:t>)</w:t>
      </w:r>
      <w:r w:rsidR="00487B2D" w:rsidRPr="00487B2D">
        <w:rPr>
          <w:rFonts w:ascii="Calibri" w:eastAsia="Calibri" w:hAnsi="Calibri" w:cs="Calibri"/>
          <w:b/>
          <w:sz w:val="24"/>
          <w:szCs w:val="24"/>
        </w:rPr>
        <w:t xml:space="preserve"> </w:t>
      </w:r>
    </w:p>
    <w:p w14:paraId="36A9E0AF" w14:textId="6129606C" w:rsidR="00745628" w:rsidRDefault="00D3690E">
      <w:pPr>
        <w:ind w:left="720"/>
        <w:rPr>
          <w:rFonts w:ascii="Calibri" w:eastAsia="Calibri" w:hAnsi="Calibri" w:cs="Calibri"/>
          <w:b/>
          <w:sz w:val="24"/>
          <w:szCs w:val="24"/>
        </w:rPr>
      </w:pPr>
      <w:r>
        <w:rPr>
          <w:rFonts w:ascii="Calibri" w:eastAsia="Calibri" w:hAnsi="Calibri" w:cs="Calibri"/>
          <w:b/>
          <w:noProof/>
          <w:sz w:val="24"/>
          <w:szCs w:val="24"/>
        </w:rPr>
        <w:drawing>
          <wp:inline distT="0" distB="0" distL="0" distR="0" wp14:anchorId="51D596F8" wp14:editId="0B64E76E">
            <wp:extent cx="3429000" cy="4114800"/>
            <wp:effectExtent l="0" t="0" r="0" b="0"/>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429000" cy="4114800"/>
                    </a:xfrm>
                    <a:prstGeom prst="rect">
                      <a:avLst/>
                    </a:prstGeom>
                  </pic:spPr>
                </pic:pic>
              </a:graphicData>
            </a:graphic>
          </wp:inline>
        </w:drawing>
      </w:r>
    </w:p>
    <w:p w14:paraId="0E13CD17" w14:textId="6984B6BF" w:rsidR="00745628" w:rsidRDefault="003D3F4A">
      <w:pPr>
        <w:rPr>
          <w:b/>
        </w:rPr>
      </w:pPr>
      <w:proofErr w:type="spellStart"/>
      <w:r w:rsidRPr="00D3690E">
        <w:rPr>
          <w:rFonts w:ascii="Calibri" w:eastAsia="Calibri" w:hAnsi="Calibri" w:cs="Calibri"/>
          <w:b/>
          <w:color w:val="000000" w:themeColor="text1"/>
          <w:sz w:val="24"/>
          <w:szCs w:val="24"/>
        </w:rPr>
        <w:t>eFig</w:t>
      </w:r>
      <w:proofErr w:type="spellEnd"/>
      <w:r w:rsidR="00487B2D" w:rsidRPr="00D3690E">
        <w:rPr>
          <w:rFonts w:ascii="Calibri" w:eastAsia="Calibri" w:hAnsi="Calibri" w:cs="Calibri"/>
          <w:b/>
          <w:color w:val="000000" w:themeColor="text1"/>
          <w:sz w:val="24"/>
          <w:szCs w:val="24"/>
        </w:rPr>
        <w:t>.</w:t>
      </w:r>
      <w:r w:rsidRPr="00D3690E">
        <w:rPr>
          <w:rFonts w:ascii="Calibri" w:eastAsia="Calibri" w:hAnsi="Calibri" w:cs="Calibri"/>
          <w:b/>
          <w:color w:val="000000" w:themeColor="text1"/>
          <w:sz w:val="24"/>
          <w:szCs w:val="24"/>
        </w:rPr>
        <w:t xml:space="preserve"> </w:t>
      </w:r>
      <w:r w:rsidR="00487B2D" w:rsidRPr="00D3690E">
        <w:rPr>
          <w:rFonts w:ascii="Calibri" w:eastAsia="Calibri" w:hAnsi="Calibri" w:cs="Calibri"/>
          <w:b/>
          <w:color w:val="000000" w:themeColor="text1"/>
          <w:sz w:val="24"/>
          <w:szCs w:val="24"/>
        </w:rPr>
        <w:t>10</w:t>
      </w:r>
      <w:r w:rsidRPr="00D3690E">
        <w:rPr>
          <w:rFonts w:ascii="Calibri" w:eastAsia="Calibri" w:hAnsi="Calibri" w:cs="Calibri"/>
          <w:b/>
          <w:color w:val="000000" w:themeColor="text1"/>
          <w:sz w:val="24"/>
          <w:szCs w:val="24"/>
        </w:rPr>
        <w:t>.</w:t>
      </w:r>
      <w:r w:rsidRPr="00D3690E">
        <w:rPr>
          <w:rFonts w:ascii="Calibri" w:eastAsia="Calibri" w:hAnsi="Calibri" w:cs="Calibri"/>
          <w:bCs/>
          <w:color w:val="000000" w:themeColor="text1"/>
          <w:sz w:val="24"/>
          <w:szCs w:val="24"/>
        </w:rPr>
        <w:t xml:space="preserve"> Unadjusted Kaplan </w:t>
      </w:r>
      <w:r w:rsidRPr="00D3690E">
        <w:rPr>
          <w:rFonts w:ascii="Calibri" w:eastAsia="Calibri" w:hAnsi="Calibri" w:cs="Calibri"/>
          <w:bCs/>
          <w:sz w:val="24"/>
          <w:szCs w:val="24"/>
        </w:rPr>
        <w:t xml:space="preserve">Meier Plot Stratified by quartiles of MS-GRS </w:t>
      </w:r>
      <w:r w:rsidR="00487B2D" w:rsidRPr="00D3690E">
        <w:rPr>
          <w:rFonts w:ascii="Calibri" w:eastAsia="Calibri" w:hAnsi="Calibri" w:cs="Calibri"/>
          <w:bCs/>
          <w:sz w:val="24"/>
          <w:szCs w:val="24"/>
        </w:rPr>
        <w:t>showing MS-free survival for quartiles of MS-GR</w:t>
      </w:r>
      <w:r w:rsidR="00D3690E" w:rsidRPr="00D3690E">
        <w:rPr>
          <w:rFonts w:ascii="Calibri" w:eastAsia="Calibri" w:hAnsi="Calibri" w:cs="Calibri"/>
          <w:bCs/>
          <w:sz w:val="24"/>
          <w:szCs w:val="24"/>
        </w:rPr>
        <w:t>S</w:t>
      </w:r>
      <w:r w:rsidR="00D3690E">
        <w:rPr>
          <w:rFonts w:ascii="Calibri" w:eastAsia="Calibri" w:hAnsi="Calibri" w:cs="Calibri"/>
          <w:bCs/>
          <w:sz w:val="24"/>
          <w:szCs w:val="24"/>
        </w:rPr>
        <w:t xml:space="preserve"> </w:t>
      </w:r>
    </w:p>
    <w:p w14:paraId="28AF95C4" w14:textId="77777777" w:rsidR="00745628" w:rsidRPr="00EA6C6D" w:rsidRDefault="00745628">
      <w:pPr>
        <w:rPr>
          <w:rFonts w:ascii="Calibri" w:hAnsi="Calibri" w:cs="Calibri"/>
          <w:b/>
        </w:rPr>
      </w:pPr>
    </w:p>
    <w:p w14:paraId="731152B2" w14:textId="77777777" w:rsidR="00745628" w:rsidRPr="00487B2D" w:rsidRDefault="003D3F4A">
      <w:pPr>
        <w:rPr>
          <w:rFonts w:ascii="Calibri" w:hAnsi="Calibri" w:cs="Calibri"/>
          <w:b/>
          <w:sz w:val="24"/>
          <w:szCs w:val="24"/>
        </w:rPr>
      </w:pPr>
      <w:r w:rsidRPr="00487B2D">
        <w:rPr>
          <w:rFonts w:ascii="Calibri" w:hAnsi="Calibri" w:cs="Calibri"/>
          <w:b/>
          <w:sz w:val="24"/>
          <w:szCs w:val="24"/>
        </w:rPr>
        <w:t>2.5 Cox survival regression models</w:t>
      </w:r>
    </w:p>
    <w:p w14:paraId="7A9E7657" w14:textId="77777777" w:rsidR="00745628" w:rsidRPr="00487B2D" w:rsidRDefault="00745628">
      <w:pPr>
        <w:rPr>
          <w:rFonts w:ascii="Calibri" w:hAnsi="Calibri" w:cs="Calibri"/>
          <w:b/>
          <w:sz w:val="24"/>
          <w:szCs w:val="24"/>
        </w:rPr>
      </w:pPr>
    </w:p>
    <w:p w14:paraId="2C2ED53A" w14:textId="2BBE1388" w:rsidR="00745628" w:rsidRPr="00487B2D" w:rsidRDefault="003D3F4A">
      <w:pPr>
        <w:rPr>
          <w:rFonts w:ascii="Calibri" w:hAnsi="Calibri" w:cs="Calibri"/>
          <w:sz w:val="24"/>
          <w:szCs w:val="24"/>
        </w:rPr>
      </w:pPr>
      <w:r w:rsidRPr="00487B2D">
        <w:rPr>
          <w:rFonts w:ascii="Calibri" w:hAnsi="Calibri" w:cs="Calibri"/>
          <w:sz w:val="24"/>
          <w:szCs w:val="24"/>
        </w:rPr>
        <w:t xml:space="preserve">For the Cox survival regression models, we performed backward selection based on the partial Akaike Information Criterion (AIC). We then manually expected </w:t>
      </w:r>
      <w:r w:rsidR="00E35BAA">
        <w:rPr>
          <w:rFonts w:ascii="Calibri" w:hAnsi="Calibri" w:cs="Calibri"/>
          <w:i/>
          <w:iCs/>
          <w:sz w:val="24"/>
          <w:szCs w:val="24"/>
        </w:rPr>
        <w:t xml:space="preserve">P </w:t>
      </w:r>
      <w:r w:rsidRPr="00487B2D">
        <w:rPr>
          <w:rFonts w:ascii="Calibri" w:hAnsi="Calibri" w:cs="Calibri"/>
          <w:sz w:val="24"/>
          <w:szCs w:val="24"/>
        </w:rPr>
        <w:t xml:space="preserve">values of included covariates for statistical significance. For the initial set of covariates, we used </w:t>
      </w:r>
    </w:p>
    <w:p w14:paraId="1BB6E205" w14:textId="0CFCD380" w:rsidR="00745628" w:rsidRPr="00487B2D" w:rsidRDefault="003D3F4A">
      <w:pPr>
        <w:rPr>
          <w:rFonts w:ascii="Calibri" w:eastAsia="Calibri" w:hAnsi="Calibri" w:cs="Calibri"/>
          <w:sz w:val="24"/>
          <w:szCs w:val="24"/>
        </w:rPr>
      </w:pPr>
      <w:r w:rsidRPr="00487B2D">
        <w:rPr>
          <w:rFonts w:ascii="Calibri" w:eastAsia="Calibri" w:hAnsi="Calibri" w:cs="Calibri"/>
          <w:sz w:val="24"/>
          <w:szCs w:val="24"/>
        </w:rPr>
        <w:t>variables reaching statistical significance (</w:t>
      </w:r>
      <w:r w:rsidR="00921112" w:rsidRPr="00487B2D">
        <w:rPr>
          <w:rFonts w:ascii="Calibri" w:eastAsia="Calibri" w:hAnsi="Calibri" w:cs="Calibri"/>
          <w:i/>
          <w:iCs/>
          <w:sz w:val="24"/>
          <w:szCs w:val="24"/>
        </w:rPr>
        <w:t>P</w:t>
      </w:r>
      <w:r w:rsidR="00EA6C6D" w:rsidRPr="00487B2D">
        <w:rPr>
          <w:rFonts w:ascii="Calibri" w:eastAsia="Calibri" w:hAnsi="Calibri" w:cs="Calibri"/>
          <w:i/>
          <w:iCs/>
          <w:sz w:val="24"/>
          <w:szCs w:val="24"/>
        </w:rPr>
        <w:t xml:space="preserve"> </w:t>
      </w:r>
      <w:r w:rsidRPr="00487B2D">
        <w:rPr>
          <w:rFonts w:ascii="Calibri" w:eastAsia="Calibri" w:hAnsi="Calibri" w:cs="Calibri"/>
          <w:sz w:val="24"/>
          <w:szCs w:val="24"/>
        </w:rPr>
        <w:t>&lt;</w:t>
      </w:r>
      <w:r w:rsidR="00EA6C6D" w:rsidRPr="00487B2D">
        <w:rPr>
          <w:rFonts w:ascii="Calibri" w:eastAsia="Calibri" w:hAnsi="Calibri" w:cs="Calibri"/>
          <w:sz w:val="24"/>
          <w:szCs w:val="24"/>
        </w:rPr>
        <w:t xml:space="preserve"> </w:t>
      </w:r>
      <w:r w:rsidRPr="00487B2D">
        <w:rPr>
          <w:rFonts w:ascii="Calibri" w:eastAsia="Calibri" w:hAnsi="Calibri" w:cs="Calibri"/>
          <w:sz w:val="24"/>
          <w:szCs w:val="24"/>
        </w:rPr>
        <w:t>0.</w:t>
      </w:r>
      <w:r w:rsidR="00921112" w:rsidRPr="00487B2D">
        <w:rPr>
          <w:rFonts w:ascii="Calibri" w:eastAsia="Calibri" w:hAnsi="Calibri" w:cs="Calibri"/>
          <w:sz w:val="24"/>
          <w:szCs w:val="24"/>
        </w:rPr>
        <w:t>05</w:t>
      </w:r>
      <w:r w:rsidRPr="00487B2D">
        <w:rPr>
          <w:rFonts w:ascii="Calibri" w:eastAsia="Calibri" w:hAnsi="Calibri" w:cs="Calibri"/>
          <w:sz w:val="24"/>
          <w:szCs w:val="24"/>
        </w:rPr>
        <w:t xml:space="preserve">) in single variable analysis, biologically plausible </w:t>
      </w:r>
      <w:r w:rsidR="00EA6C6D" w:rsidRPr="00487B2D">
        <w:rPr>
          <w:rFonts w:ascii="Calibri" w:eastAsia="Calibri" w:hAnsi="Calibri" w:cs="Calibri"/>
          <w:sz w:val="24"/>
          <w:szCs w:val="24"/>
        </w:rPr>
        <w:t>covariates,</w:t>
      </w:r>
      <w:r w:rsidRPr="00487B2D">
        <w:rPr>
          <w:rFonts w:ascii="Calibri" w:eastAsia="Calibri" w:hAnsi="Calibri" w:cs="Calibri"/>
          <w:sz w:val="24"/>
          <w:szCs w:val="24"/>
        </w:rPr>
        <w:t xml:space="preserve"> and genetic principal components.</w:t>
      </w:r>
    </w:p>
    <w:p w14:paraId="5209AC63" w14:textId="77777777" w:rsidR="00745628" w:rsidRPr="00487B2D" w:rsidRDefault="00745628">
      <w:pPr>
        <w:rPr>
          <w:rFonts w:ascii="Calibri" w:hAnsi="Calibri" w:cs="Calibri"/>
          <w:b/>
          <w:sz w:val="24"/>
          <w:szCs w:val="24"/>
        </w:rPr>
      </w:pPr>
    </w:p>
    <w:p w14:paraId="72BF8462" w14:textId="1A10CAAA" w:rsidR="00745628" w:rsidRPr="00487B2D" w:rsidRDefault="003D3F4A">
      <w:pPr>
        <w:rPr>
          <w:rFonts w:ascii="Calibri" w:hAnsi="Calibri" w:cs="Calibri"/>
          <w:sz w:val="24"/>
          <w:szCs w:val="24"/>
        </w:rPr>
      </w:pPr>
      <w:r w:rsidRPr="00487B2D">
        <w:rPr>
          <w:rFonts w:ascii="Calibri" w:hAnsi="Calibri" w:cs="Calibri"/>
          <w:sz w:val="24"/>
          <w:szCs w:val="24"/>
        </w:rPr>
        <w:t xml:space="preserve">In the main MS-free survival model in undifferentiated ON, we used binary age at ON diagnosis and sex as covariates. However, adjusting for some other variables improved the model further, increasing the significance of MS-GRS in the model, and reducing the </w:t>
      </w:r>
      <w:r w:rsidR="00363FC8" w:rsidRPr="00487B2D">
        <w:rPr>
          <w:rFonts w:ascii="Calibri" w:hAnsi="Calibri" w:cs="Calibri"/>
          <w:i/>
          <w:iCs/>
          <w:sz w:val="24"/>
          <w:szCs w:val="24"/>
        </w:rPr>
        <w:t xml:space="preserve">P </w:t>
      </w:r>
      <w:r w:rsidR="00363FC8" w:rsidRPr="00487B2D">
        <w:rPr>
          <w:rFonts w:ascii="Calibri" w:hAnsi="Calibri" w:cs="Calibri"/>
          <w:sz w:val="24"/>
          <w:szCs w:val="24"/>
        </w:rPr>
        <w:t>value</w:t>
      </w:r>
      <w:r w:rsidRPr="00487B2D">
        <w:rPr>
          <w:rFonts w:ascii="Calibri" w:hAnsi="Calibri" w:cs="Calibri"/>
          <w:sz w:val="24"/>
          <w:szCs w:val="24"/>
        </w:rPr>
        <w:t xml:space="preserve"> of a partial log-likelihood test comparing the resulting model to a null one (same covariates minus MS-GRS). We decided against including them in the main analysis, as the aim of our main findings was to propose a model that would be straightforward to replicate in a different dataset.</w:t>
      </w:r>
    </w:p>
    <w:p w14:paraId="38469A37" w14:textId="77777777" w:rsidR="00745628" w:rsidRPr="00487B2D" w:rsidRDefault="00745628">
      <w:pPr>
        <w:rPr>
          <w:rFonts w:ascii="Calibri" w:hAnsi="Calibri" w:cs="Calibri"/>
          <w:sz w:val="24"/>
          <w:szCs w:val="24"/>
        </w:rPr>
      </w:pPr>
    </w:p>
    <w:p w14:paraId="0796F824" w14:textId="77777777" w:rsidR="00745628" w:rsidRPr="00487B2D" w:rsidRDefault="003D3F4A">
      <w:pPr>
        <w:rPr>
          <w:rFonts w:ascii="Calibri" w:hAnsi="Calibri" w:cs="Calibri"/>
          <w:b/>
          <w:sz w:val="24"/>
          <w:szCs w:val="24"/>
        </w:rPr>
      </w:pPr>
      <w:r w:rsidRPr="00487B2D">
        <w:rPr>
          <w:rFonts w:ascii="Calibri" w:hAnsi="Calibri" w:cs="Calibri"/>
          <w:b/>
          <w:sz w:val="24"/>
          <w:szCs w:val="24"/>
        </w:rPr>
        <w:lastRenderedPageBreak/>
        <w:t>2.5.1 Age at UKBB entry</w:t>
      </w:r>
    </w:p>
    <w:p w14:paraId="45BA2D7B" w14:textId="77777777" w:rsidR="00745628" w:rsidRPr="00487B2D" w:rsidRDefault="00745628">
      <w:pPr>
        <w:rPr>
          <w:rFonts w:ascii="Calibri" w:hAnsi="Calibri" w:cs="Calibri"/>
          <w:sz w:val="24"/>
          <w:szCs w:val="24"/>
        </w:rPr>
      </w:pPr>
    </w:p>
    <w:p w14:paraId="0FDC9680" w14:textId="72724BF4" w:rsidR="00745628" w:rsidRPr="00487B2D" w:rsidRDefault="003D3F4A">
      <w:pPr>
        <w:rPr>
          <w:rFonts w:ascii="Calibri" w:eastAsia="Calibri" w:hAnsi="Calibri" w:cs="Calibri"/>
          <w:sz w:val="24"/>
          <w:szCs w:val="24"/>
        </w:rPr>
      </w:pPr>
      <w:r w:rsidRPr="00487B2D">
        <w:rPr>
          <w:rFonts w:ascii="Calibri" w:hAnsi="Calibri" w:cs="Calibri"/>
          <w:sz w:val="24"/>
          <w:szCs w:val="24"/>
        </w:rPr>
        <w:t>Age at UKBB enrolment was significant in the model (</w:t>
      </w:r>
      <w:r w:rsidR="00E35BAA">
        <w:rPr>
          <w:rFonts w:ascii="Calibri" w:hAnsi="Calibri" w:cs="Calibri"/>
          <w:i/>
          <w:iCs/>
          <w:sz w:val="24"/>
          <w:szCs w:val="24"/>
        </w:rPr>
        <w:t xml:space="preserve">P </w:t>
      </w:r>
      <w:r w:rsidRPr="00487B2D">
        <w:rPr>
          <w:rFonts w:ascii="Calibri" w:hAnsi="Calibri" w:cs="Calibri"/>
          <w:sz w:val="24"/>
          <w:szCs w:val="24"/>
        </w:rPr>
        <w:t>value &lt; 0.005, HR (95% CI) 0.95 (0.92-0.97)), with younger entrants of UKBB being more likely to be diagnosed with MS-ON rather than ON (</w:t>
      </w:r>
      <w:proofErr w:type="spellStart"/>
      <w:r w:rsidR="00487B2D">
        <w:rPr>
          <w:rFonts w:ascii="Calibri" w:hAnsi="Calibri" w:cs="Calibri"/>
          <w:b/>
          <w:sz w:val="24"/>
          <w:szCs w:val="24"/>
        </w:rPr>
        <w:t>eTable</w:t>
      </w:r>
      <w:proofErr w:type="spellEnd"/>
      <w:r w:rsidR="00487B2D">
        <w:rPr>
          <w:rFonts w:ascii="Calibri" w:hAnsi="Calibri" w:cs="Calibri"/>
          <w:b/>
          <w:sz w:val="24"/>
          <w:szCs w:val="24"/>
        </w:rPr>
        <w:t xml:space="preserve"> 9</w:t>
      </w:r>
      <w:r w:rsidRPr="00487B2D">
        <w:rPr>
          <w:rFonts w:ascii="Calibri" w:hAnsi="Calibri" w:cs="Calibri"/>
          <w:bCs/>
          <w:sz w:val="24"/>
          <w:szCs w:val="24"/>
        </w:rPr>
        <w:t>)</w:t>
      </w:r>
      <w:r w:rsidRPr="00487B2D">
        <w:rPr>
          <w:rFonts w:ascii="Calibri" w:hAnsi="Calibri" w:cs="Calibri"/>
          <w:b/>
          <w:sz w:val="24"/>
          <w:szCs w:val="24"/>
        </w:rPr>
        <w:t xml:space="preserve">. </w:t>
      </w:r>
      <w:r w:rsidRPr="00487B2D">
        <w:rPr>
          <w:rFonts w:ascii="Calibri" w:hAnsi="Calibri" w:cs="Calibri"/>
          <w:sz w:val="24"/>
          <w:szCs w:val="24"/>
        </w:rPr>
        <w:t xml:space="preserve">Adjusting for age at UKBB entry increased the significance of MS-GRS in the </w:t>
      </w:r>
      <w:r w:rsidR="00EA6C6D" w:rsidRPr="00487B2D">
        <w:rPr>
          <w:rFonts w:ascii="Calibri" w:hAnsi="Calibri" w:cs="Calibri"/>
          <w:sz w:val="24"/>
          <w:szCs w:val="24"/>
        </w:rPr>
        <w:t>model and</w:t>
      </w:r>
      <w:r w:rsidRPr="00487B2D">
        <w:rPr>
          <w:rFonts w:ascii="Calibri" w:hAnsi="Calibri" w:cs="Calibri"/>
          <w:sz w:val="24"/>
          <w:szCs w:val="24"/>
        </w:rPr>
        <w:t xml:space="preserve"> resulted in better overall prediction of future MS</w:t>
      </w:r>
      <w:r w:rsidR="00830B11">
        <w:rPr>
          <w:rFonts w:ascii="Calibri" w:hAnsi="Calibri" w:cs="Calibri"/>
          <w:sz w:val="24"/>
          <w:szCs w:val="24"/>
        </w:rPr>
        <w:t xml:space="preserve"> (HR (95% CI)</w:t>
      </w:r>
      <w:r w:rsidR="00830B11" w:rsidRPr="00830B11">
        <w:rPr>
          <w:rFonts w:ascii="Calibri" w:hAnsi="Calibri" w:cs="Calibri"/>
          <w:sz w:val="24"/>
          <w:szCs w:val="24"/>
        </w:rPr>
        <w:t xml:space="preserve">1.37 (1.14-1.65), </w:t>
      </w:r>
      <w:r w:rsidR="00830B11">
        <w:rPr>
          <w:rFonts w:ascii="Calibri" w:hAnsi="Calibri" w:cs="Calibri"/>
          <w:i/>
          <w:iCs/>
          <w:sz w:val="24"/>
          <w:szCs w:val="24"/>
        </w:rPr>
        <w:t xml:space="preserve">P </w:t>
      </w:r>
      <w:r w:rsidR="00830B11" w:rsidRPr="00830B11">
        <w:rPr>
          <w:rFonts w:ascii="Calibri" w:hAnsi="Calibri" w:cs="Calibri"/>
          <w:sz w:val="24"/>
          <w:szCs w:val="24"/>
        </w:rPr>
        <w:t>=</w:t>
      </w:r>
      <w:r w:rsidR="00830B11">
        <w:rPr>
          <w:rFonts w:ascii="Calibri" w:hAnsi="Calibri" w:cs="Calibri"/>
          <w:sz w:val="24"/>
          <w:szCs w:val="24"/>
        </w:rPr>
        <w:t xml:space="preserve"> </w:t>
      </w:r>
      <w:r w:rsidR="00830B11" w:rsidRPr="00830B11">
        <w:rPr>
          <w:rFonts w:ascii="Calibri" w:hAnsi="Calibri" w:cs="Calibri"/>
          <w:sz w:val="24"/>
          <w:szCs w:val="24"/>
        </w:rPr>
        <w:t>0.00094</w:t>
      </w:r>
      <w:r w:rsidR="00830B11">
        <w:rPr>
          <w:rFonts w:ascii="Calibri" w:hAnsi="Calibri" w:cs="Calibri"/>
          <w:sz w:val="24"/>
          <w:szCs w:val="24"/>
        </w:rPr>
        <w:t>)</w:t>
      </w:r>
      <w:r w:rsidRPr="00487B2D">
        <w:rPr>
          <w:rFonts w:ascii="Calibri" w:hAnsi="Calibri" w:cs="Calibri"/>
          <w:sz w:val="24"/>
          <w:szCs w:val="24"/>
        </w:rPr>
        <w:t xml:space="preserve"> (</w:t>
      </w:r>
      <w:proofErr w:type="spellStart"/>
      <w:r w:rsidRPr="00487B2D">
        <w:rPr>
          <w:rFonts w:ascii="Calibri" w:hAnsi="Calibri" w:cs="Calibri"/>
          <w:b/>
          <w:sz w:val="24"/>
          <w:szCs w:val="24"/>
        </w:rPr>
        <w:t>eFig</w:t>
      </w:r>
      <w:proofErr w:type="spellEnd"/>
      <w:r w:rsidR="00487B2D">
        <w:rPr>
          <w:rFonts w:ascii="Calibri" w:hAnsi="Calibri" w:cs="Calibri"/>
          <w:b/>
          <w:sz w:val="24"/>
          <w:szCs w:val="24"/>
        </w:rPr>
        <w:t>. 11</w:t>
      </w:r>
      <w:r w:rsidRPr="00487B2D">
        <w:rPr>
          <w:rFonts w:ascii="Calibri" w:hAnsi="Calibri" w:cs="Calibri"/>
          <w:sz w:val="24"/>
          <w:szCs w:val="24"/>
        </w:rPr>
        <w:t xml:space="preserve">). Importantly, </w:t>
      </w:r>
      <w:r w:rsidR="00E35BAA">
        <w:rPr>
          <w:rFonts w:ascii="Calibri" w:hAnsi="Calibri" w:cs="Calibri"/>
          <w:i/>
          <w:iCs/>
          <w:sz w:val="24"/>
          <w:szCs w:val="24"/>
        </w:rPr>
        <w:t xml:space="preserve">P </w:t>
      </w:r>
      <w:r w:rsidRPr="00487B2D">
        <w:rPr>
          <w:rFonts w:ascii="Calibri" w:hAnsi="Calibri" w:cs="Calibri"/>
          <w:sz w:val="24"/>
          <w:szCs w:val="24"/>
        </w:rPr>
        <w:t>value of a partial log-likelihood test comparing the full model (MS-GRS</w:t>
      </w:r>
      <w:r w:rsidR="00487B2D">
        <w:rPr>
          <w:rFonts w:ascii="Calibri" w:hAnsi="Calibri" w:cs="Calibri"/>
          <w:sz w:val="24"/>
          <w:szCs w:val="24"/>
        </w:rPr>
        <w:t>,</w:t>
      </w:r>
      <w:r w:rsidRPr="00487B2D">
        <w:rPr>
          <w:rFonts w:ascii="Calibri" w:hAnsi="Calibri" w:cs="Calibri"/>
          <w:sz w:val="24"/>
          <w:szCs w:val="24"/>
        </w:rPr>
        <w:t xml:space="preserve"> age at UKBB entry, </w:t>
      </w:r>
      <w:r w:rsidR="00487B2D">
        <w:rPr>
          <w:rFonts w:ascii="Calibri" w:hAnsi="Calibri" w:cs="Calibri"/>
          <w:sz w:val="24"/>
          <w:szCs w:val="24"/>
        </w:rPr>
        <w:t>s</w:t>
      </w:r>
      <w:r w:rsidR="00487B2D" w:rsidRPr="00487B2D">
        <w:rPr>
          <w:rFonts w:ascii="Calibri" w:hAnsi="Calibri" w:cs="Calibri"/>
          <w:sz w:val="24"/>
          <w:szCs w:val="24"/>
        </w:rPr>
        <w:t>ex,</w:t>
      </w:r>
      <w:r w:rsidRPr="00487B2D">
        <w:rPr>
          <w:rFonts w:ascii="Calibri" w:hAnsi="Calibri" w:cs="Calibri"/>
          <w:sz w:val="24"/>
          <w:szCs w:val="24"/>
        </w:rPr>
        <w:t xml:space="preserve"> and binary age at ON diagnosis) to a null model (covariates </w:t>
      </w:r>
      <w:r w:rsidR="00830B11">
        <w:rPr>
          <w:rFonts w:ascii="Calibri" w:hAnsi="Calibri" w:cs="Calibri"/>
          <w:sz w:val="24"/>
          <w:szCs w:val="24"/>
        </w:rPr>
        <w:t>without MS-GRS</w:t>
      </w:r>
      <w:r w:rsidRPr="00487B2D">
        <w:rPr>
          <w:rFonts w:ascii="Calibri" w:hAnsi="Calibri" w:cs="Calibri"/>
          <w:sz w:val="24"/>
          <w:szCs w:val="24"/>
        </w:rPr>
        <w:t xml:space="preserve">) </w:t>
      </w:r>
      <w:r w:rsidR="00830B11">
        <w:rPr>
          <w:rFonts w:ascii="Calibri" w:hAnsi="Calibri" w:cs="Calibri"/>
          <w:sz w:val="24"/>
          <w:szCs w:val="24"/>
        </w:rPr>
        <w:t>decreased</w:t>
      </w:r>
      <w:r w:rsidRPr="00487B2D">
        <w:rPr>
          <w:rFonts w:ascii="Calibri" w:hAnsi="Calibri" w:cs="Calibri"/>
          <w:sz w:val="24"/>
          <w:szCs w:val="24"/>
        </w:rPr>
        <w:t>.</w:t>
      </w:r>
      <w:r w:rsidRPr="00487B2D">
        <w:rPr>
          <w:rFonts w:ascii="Calibri" w:hAnsi="Calibri" w:cs="Calibri"/>
          <w:i/>
          <w:sz w:val="24"/>
          <w:szCs w:val="24"/>
        </w:rPr>
        <w:t xml:space="preserve"> </w:t>
      </w:r>
      <w:r w:rsidRPr="00487B2D">
        <w:rPr>
          <w:rFonts w:ascii="Calibri" w:hAnsi="Calibri" w:cs="Calibri"/>
          <w:sz w:val="24"/>
          <w:szCs w:val="24"/>
        </w:rPr>
        <w:t>When we removed all incident (after UKBB enrolment) ON cases (n=104 /529), this association remained unchained, retaining</w:t>
      </w:r>
      <w:r w:rsidR="00487B2D">
        <w:rPr>
          <w:rFonts w:ascii="Calibri" w:hAnsi="Calibri" w:cs="Calibri"/>
          <w:sz w:val="24"/>
          <w:szCs w:val="24"/>
        </w:rPr>
        <w:t xml:space="preserve"> </w:t>
      </w:r>
      <w:r w:rsidRPr="00487B2D">
        <w:rPr>
          <w:rFonts w:ascii="Calibri" w:hAnsi="Calibri" w:cs="Calibri"/>
          <w:sz w:val="24"/>
          <w:szCs w:val="24"/>
        </w:rPr>
        <w:t xml:space="preserve">the </w:t>
      </w:r>
      <w:r w:rsidR="00487B2D">
        <w:rPr>
          <w:rFonts w:ascii="Calibri" w:hAnsi="Calibri" w:cs="Calibri"/>
          <w:i/>
          <w:iCs/>
          <w:sz w:val="24"/>
          <w:szCs w:val="24"/>
        </w:rPr>
        <w:t xml:space="preserve">P </w:t>
      </w:r>
      <w:r w:rsidR="00487B2D">
        <w:rPr>
          <w:rFonts w:ascii="Calibri" w:hAnsi="Calibri" w:cs="Calibri"/>
          <w:sz w:val="24"/>
          <w:szCs w:val="24"/>
        </w:rPr>
        <w:t>value and the HR</w:t>
      </w:r>
      <w:r w:rsidR="00487B2D">
        <w:rPr>
          <w:rFonts w:ascii="Calibri" w:hAnsi="Calibri" w:cs="Calibri"/>
          <w:i/>
          <w:iCs/>
          <w:sz w:val="24"/>
          <w:szCs w:val="24"/>
        </w:rPr>
        <w:t xml:space="preserve"> </w:t>
      </w:r>
      <w:r w:rsidRPr="00487B2D">
        <w:rPr>
          <w:rFonts w:ascii="Calibri" w:hAnsi="Calibri" w:cs="Calibri"/>
          <w:sz w:val="24"/>
          <w:szCs w:val="24"/>
        </w:rPr>
        <w:t>of age at UKBB entry (</w:t>
      </w:r>
      <w:r w:rsidR="00487B2D">
        <w:rPr>
          <w:rFonts w:ascii="Calibri" w:hAnsi="Calibri" w:cs="Calibri"/>
          <w:i/>
          <w:iCs/>
          <w:sz w:val="24"/>
          <w:szCs w:val="24"/>
        </w:rPr>
        <w:t xml:space="preserve">P </w:t>
      </w:r>
      <w:r w:rsidRPr="00487B2D">
        <w:rPr>
          <w:rFonts w:ascii="Calibri" w:hAnsi="Calibri" w:cs="Calibri"/>
          <w:sz w:val="24"/>
          <w:szCs w:val="24"/>
        </w:rPr>
        <w:t xml:space="preserve">&lt; 0.005, HR 0.95 (0.93-0.98)) </w:t>
      </w:r>
    </w:p>
    <w:p w14:paraId="1C86794E" w14:textId="77777777" w:rsidR="00745628" w:rsidRPr="00EA6C6D" w:rsidRDefault="00745628">
      <w:pPr>
        <w:rPr>
          <w:rFonts w:ascii="Calibri" w:eastAsia="Calibri" w:hAnsi="Calibri" w:cs="Calibri"/>
          <w:sz w:val="24"/>
          <w:szCs w:val="24"/>
        </w:rPr>
      </w:pPr>
    </w:p>
    <w:p w14:paraId="06AF4936" w14:textId="7F48C022" w:rsidR="00745628" w:rsidRPr="00434ADE" w:rsidRDefault="0054213F" w:rsidP="00487B2D">
      <w:pPr>
        <w:ind w:left="720"/>
        <w:rPr>
          <w:rFonts w:ascii="Calibri" w:eastAsia="Calibri" w:hAnsi="Calibri" w:cs="Calibri"/>
          <w:sz w:val="24"/>
          <w:szCs w:val="24"/>
          <w:highlight w:val="yellow"/>
        </w:rPr>
      </w:pPr>
      <w:r>
        <w:rPr>
          <w:rFonts w:ascii="Calibri" w:eastAsia="Calibri" w:hAnsi="Calibri" w:cs="Calibri"/>
          <w:noProof/>
          <w:sz w:val="24"/>
          <w:szCs w:val="24"/>
        </w:rPr>
        <w:drawing>
          <wp:inline distT="0" distB="0" distL="0" distR="0" wp14:anchorId="5B40EF94" wp14:editId="0A5324AC">
            <wp:extent cx="3584794" cy="4103077"/>
            <wp:effectExtent l="0" t="0" r="0" b="0"/>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586532" cy="4105066"/>
                    </a:xfrm>
                    <a:prstGeom prst="rect">
                      <a:avLst/>
                    </a:prstGeom>
                  </pic:spPr>
                </pic:pic>
              </a:graphicData>
            </a:graphic>
          </wp:inline>
        </w:drawing>
      </w:r>
    </w:p>
    <w:p w14:paraId="0D985019" w14:textId="77777777" w:rsidR="00745628" w:rsidRPr="00434ADE" w:rsidRDefault="00745628">
      <w:pPr>
        <w:rPr>
          <w:rFonts w:ascii="Calibri" w:eastAsia="Calibri" w:hAnsi="Calibri" w:cs="Calibri"/>
          <w:sz w:val="24"/>
          <w:szCs w:val="24"/>
          <w:highlight w:val="yellow"/>
        </w:rPr>
      </w:pPr>
    </w:p>
    <w:p w14:paraId="0232EC79" w14:textId="4D659A85" w:rsidR="007D6DD0" w:rsidRDefault="003D3F4A">
      <w:pPr>
        <w:rPr>
          <w:rFonts w:ascii="Calibri" w:eastAsia="Calibri" w:hAnsi="Calibri" w:cs="Calibri"/>
          <w:sz w:val="24"/>
          <w:szCs w:val="24"/>
        </w:rPr>
      </w:pPr>
      <w:proofErr w:type="spellStart"/>
      <w:r w:rsidRPr="00C771D0">
        <w:rPr>
          <w:rFonts w:ascii="Calibri" w:eastAsia="Calibri" w:hAnsi="Calibri" w:cs="Calibri"/>
          <w:b/>
          <w:sz w:val="24"/>
          <w:szCs w:val="24"/>
        </w:rPr>
        <w:t>eFigure</w:t>
      </w:r>
      <w:proofErr w:type="spellEnd"/>
      <w:r w:rsidRPr="00C771D0">
        <w:rPr>
          <w:rFonts w:ascii="Calibri" w:eastAsia="Calibri" w:hAnsi="Calibri" w:cs="Calibri"/>
          <w:b/>
          <w:sz w:val="24"/>
          <w:szCs w:val="24"/>
        </w:rPr>
        <w:t xml:space="preserve"> </w:t>
      </w:r>
      <w:r w:rsidR="00487B2D" w:rsidRPr="00C771D0">
        <w:rPr>
          <w:rFonts w:ascii="Calibri" w:eastAsia="Calibri" w:hAnsi="Calibri" w:cs="Calibri"/>
          <w:b/>
          <w:sz w:val="24"/>
          <w:szCs w:val="24"/>
        </w:rPr>
        <w:t>11</w:t>
      </w:r>
      <w:r w:rsidRPr="00C771D0">
        <w:rPr>
          <w:rFonts w:ascii="Calibri" w:eastAsia="Calibri" w:hAnsi="Calibri" w:cs="Calibri"/>
          <w:b/>
          <w:sz w:val="24"/>
          <w:szCs w:val="24"/>
        </w:rPr>
        <w:t xml:space="preserve">. </w:t>
      </w:r>
      <w:r w:rsidR="00C771D0" w:rsidRPr="00C771D0">
        <w:rPr>
          <w:rFonts w:ascii="Calibri" w:eastAsia="Calibri" w:hAnsi="Calibri" w:cs="Calibri"/>
          <w:sz w:val="24"/>
          <w:szCs w:val="24"/>
        </w:rPr>
        <w:t xml:space="preserve">Kaplan-Meier of </w:t>
      </w:r>
      <w:r w:rsidR="00C771D0">
        <w:rPr>
          <w:rFonts w:ascii="Calibri" w:eastAsia="Calibri" w:hAnsi="Calibri" w:cs="Calibri"/>
          <w:sz w:val="24"/>
          <w:szCs w:val="24"/>
        </w:rPr>
        <w:t xml:space="preserve">undifferentiated ON </w:t>
      </w:r>
      <w:r w:rsidR="00C771D0" w:rsidRPr="00C771D0">
        <w:rPr>
          <w:rFonts w:ascii="Calibri" w:eastAsia="Calibri" w:hAnsi="Calibri" w:cs="Calibri"/>
          <w:sz w:val="24"/>
          <w:szCs w:val="24"/>
        </w:rPr>
        <w:t>MS-free survival plotted by quartile of MS risk. Quartiles were defined by quartiles of predicted partial hazard of MS by the Cox model. Time to event is from diagnosis of ON to the diagnosis of MS, or end of follow-up in censored cases.</w:t>
      </w:r>
    </w:p>
    <w:p w14:paraId="4DE5D1D5" w14:textId="77777777" w:rsidR="007D6DD0" w:rsidRDefault="007D6DD0">
      <w:pPr>
        <w:rPr>
          <w:rFonts w:ascii="Calibri" w:eastAsia="Calibri" w:hAnsi="Calibri" w:cs="Calibri"/>
          <w:sz w:val="24"/>
          <w:szCs w:val="24"/>
        </w:rPr>
      </w:pPr>
      <w:r>
        <w:rPr>
          <w:rFonts w:ascii="Calibri" w:eastAsia="Calibri" w:hAnsi="Calibri" w:cs="Calibri"/>
          <w:sz w:val="24"/>
          <w:szCs w:val="24"/>
        </w:rPr>
        <w:br w:type="page"/>
      </w:r>
    </w:p>
    <w:p w14:paraId="4589AAAD" w14:textId="0B91B9B0" w:rsidR="007D6DD0" w:rsidRDefault="007D6DD0" w:rsidP="007D6DD0">
      <w:pPr>
        <w:jc w:val="center"/>
        <w:rPr>
          <w:rFonts w:ascii="Calibri" w:eastAsia="Calibri" w:hAnsi="Calibri" w:cs="Calibri"/>
          <w:b/>
          <w:bCs/>
          <w:sz w:val="24"/>
          <w:szCs w:val="24"/>
        </w:rPr>
      </w:pPr>
      <w:r w:rsidRPr="007D6DD0">
        <w:rPr>
          <w:rFonts w:ascii="Calibri" w:eastAsia="Calibri" w:hAnsi="Calibri" w:cs="Calibri"/>
          <w:b/>
          <w:bCs/>
          <w:sz w:val="24"/>
          <w:szCs w:val="24"/>
        </w:rPr>
        <w:lastRenderedPageBreak/>
        <w:t>References</w:t>
      </w:r>
    </w:p>
    <w:p w14:paraId="708D3980" w14:textId="77777777" w:rsidR="007D6DD0" w:rsidRPr="007D6DD0" w:rsidRDefault="007D6DD0" w:rsidP="007D6DD0">
      <w:pPr>
        <w:jc w:val="center"/>
        <w:rPr>
          <w:rFonts w:ascii="Calibri" w:eastAsia="Calibri" w:hAnsi="Calibri" w:cs="Calibri"/>
          <w:b/>
          <w:bCs/>
          <w:sz w:val="24"/>
          <w:szCs w:val="24"/>
        </w:rPr>
      </w:pPr>
    </w:p>
    <w:p w14:paraId="2E7A7AA9" w14:textId="5794F26D" w:rsidR="007D6DD0" w:rsidRPr="007D6DD0" w:rsidRDefault="007D6DD0" w:rsidP="007D6DD0">
      <w:pPr>
        <w:widowControl w:val="0"/>
        <w:autoSpaceDE w:val="0"/>
        <w:autoSpaceDN w:val="0"/>
        <w:adjustRightInd w:val="0"/>
        <w:spacing w:line="240" w:lineRule="auto"/>
        <w:ind w:left="640" w:hanging="640"/>
        <w:rPr>
          <w:rFonts w:ascii="Calibri" w:hAnsi="Calibri" w:cs="Calibri"/>
          <w:noProof/>
        </w:rPr>
      </w:pPr>
      <w:r>
        <w:rPr>
          <w:rFonts w:ascii="Calibri" w:hAnsi="Calibri" w:cs="Calibri"/>
        </w:rPr>
        <w:fldChar w:fldCharType="begin" w:fldLock="1"/>
      </w:r>
      <w:r>
        <w:rPr>
          <w:rFonts w:ascii="Calibri" w:hAnsi="Calibri" w:cs="Calibri"/>
        </w:rPr>
        <w:instrText xml:space="preserve">ADDIN Mendeley Bibliography CSL_BIBLIOGRAPHY </w:instrText>
      </w:r>
      <w:r>
        <w:rPr>
          <w:rFonts w:ascii="Calibri" w:hAnsi="Calibri" w:cs="Calibri"/>
        </w:rPr>
        <w:fldChar w:fldCharType="separate"/>
      </w:r>
      <w:r w:rsidRPr="007D6DD0">
        <w:rPr>
          <w:rFonts w:ascii="Calibri" w:hAnsi="Calibri" w:cs="Calibri"/>
          <w:noProof/>
        </w:rPr>
        <w:t>1.</w:t>
      </w:r>
      <w:r w:rsidRPr="007D6DD0">
        <w:rPr>
          <w:rFonts w:ascii="Calibri" w:hAnsi="Calibri" w:cs="Calibri"/>
          <w:noProof/>
        </w:rPr>
        <w:tab/>
        <w:t>The UK Biobank. Health Outcomes Overview. vol. 58 275–277 (2019).</w:t>
      </w:r>
    </w:p>
    <w:p w14:paraId="2BC08022" w14:textId="77777777" w:rsidR="007D6DD0" w:rsidRPr="007D6DD0" w:rsidRDefault="007D6DD0" w:rsidP="007D6DD0">
      <w:pPr>
        <w:widowControl w:val="0"/>
        <w:autoSpaceDE w:val="0"/>
        <w:autoSpaceDN w:val="0"/>
        <w:adjustRightInd w:val="0"/>
        <w:spacing w:line="240" w:lineRule="auto"/>
        <w:ind w:left="640" w:hanging="640"/>
        <w:rPr>
          <w:rFonts w:ascii="Calibri" w:hAnsi="Calibri" w:cs="Calibri"/>
          <w:noProof/>
        </w:rPr>
      </w:pPr>
      <w:r w:rsidRPr="007D6DD0">
        <w:rPr>
          <w:rFonts w:ascii="Calibri" w:hAnsi="Calibri" w:cs="Calibri"/>
          <w:noProof/>
        </w:rPr>
        <w:t>2.</w:t>
      </w:r>
      <w:r w:rsidRPr="007D6DD0">
        <w:rPr>
          <w:rFonts w:ascii="Calibri" w:hAnsi="Calibri" w:cs="Calibri"/>
          <w:noProof/>
        </w:rPr>
        <w:tab/>
        <w:t xml:space="preserve">Patsopoulos, N. A. </w:t>
      </w:r>
      <w:r w:rsidRPr="007D6DD0">
        <w:rPr>
          <w:rFonts w:ascii="Calibri" w:hAnsi="Calibri" w:cs="Calibri"/>
          <w:i/>
          <w:iCs/>
          <w:noProof/>
        </w:rPr>
        <w:t>et al.</w:t>
      </w:r>
      <w:r w:rsidRPr="007D6DD0">
        <w:rPr>
          <w:rFonts w:ascii="Calibri" w:hAnsi="Calibri" w:cs="Calibri"/>
          <w:noProof/>
        </w:rPr>
        <w:t xml:space="preserve"> Multiple sclerosis genomic map implicates peripheral immune cells and microglia in susceptibility. </w:t>
      </w:r>
      <w:r w:rsidRPr="007D6DD0">
        <w:rPr>
          <w:rFonts w:ascii="Calibri" w:hAnsi="Calibri" w:cs="Calibri"/>
          <w:i/>
          <w:iCs/>
          <w:noProof/>
        </w:rPr>
        <w:t>Science (80-. ).</w:t>
      </w:r>
      <w:r w:rsidRPr="007D6DD0">
        <w:rPr>
          <w:rFonts w:ascii="Calibri" w:hAnsi="Calibri" w:cs="Calibri"/>
          <w:noProof/>
        </w:rPr>
        <w:t xml:space="preserve"> </w:t>
      </w:r>
      <w:r w:rsidRPr="007D6DD0">
        <w:rPr>
          <w:rFonts w:ascii="Calibri" w:hAnsi="Calibri" w:cs="Calibri"/>
          <w:b/>
          <w:bCs/>
          <w:noProof/>
        </w:rPr>
        <w:t>365</w:t>
      </w:r>
      <w:r w:rsidRPr="007D6DD0">
        <w:rPr>
          <w:rFonts w:ascii="Calibri" w:hAnsi="Calibri" w:cs="Calibri"/>
          <w:noProof/>
        </w:rPr>
        <w:t>, (2019).</w:t>
      </w:r>
    </w:p>
    <w:p w14:paraId="130070EB" w14:textId="77777777" w:rsidR="007D6DD0" w:rsidRPr="007D6DD0" w:rsidRDefault="007D6DD0" w:rsidP="007D6DD0">
      <w:pPr>
        <w:widowControl w:val="0"/>
        <w:autoSpaceDE w:val="0"/>
        <w:autoSpaceDN w:val="0"/>
        <w:adjustRightInd w:val="0"/>
        <w:spacing w:line="240" w:lineRule="auto"/>
        <w:ind w:left="640" w:hanging="640"/>
        <w:rPr>
          <w:rFonts w:ascii="Calibri" w:hAnsi="Calibri" w:cs="Calibri"/>
          <w:noProof/>
        </w:rPr>
      </w:pPr>
      <w:r w:rsidRPr="007D6DD0">
        <w:rPr>
          <w:rFonts w:ascii="Calibri" w:hAnsi="Calibri" w:cs="Calibri"/>
          <w:noProof/>
        </w:rPr>
        <w:t>3.</w:t>
      </w:r>
      <w:r w:rsidRPr="007D6DD0">
        <w:rPr>
          <w:rFonts w:ascii="Calibri" w:hAnsi="Calibri" w:cs="Calibri"/>
          <w:noProof/>
        </w:rPr>
        <w:tab/>
        <w:t xml:space="preserve">Bycroft, C. </w:t>
      </w:r>
      <w:r w:rsidRPr="007D6DD0">
        <w:rPr>
          <w:rFonts w:ascii="Calibri" w:hAnsi="Calibri" w:cs="Calibri"/>
          <w:i/>
          <w:iCs/>
          <w:noProof/>
        </w:rPr>
        <w:t>et al.</w:t>
      </w:r>
      <w:r w:rsidRPr="007D6DD0">
        <w:rPr>
          <w:rFonts w:ascii="Calibri" w:hAnsi="Calibri" w:cs="Calibri"/>
          <w:noProof/>
        </w:rPr>
        <w:t xml:space="preserve"> The UK Biobank resource with deep phenotyping and genomic data. </w:t>
      </w:r>
      <w:r w:rsidRPr="007D6DD0">
        <w:rPr>
          <w:rFonts w:ascii="Calibri" w:hAnsi="Calibri" w:cs="Calibri"/>
          <w:i/>
          <w:iCs/>
          <w:noProof/>
        </w:rPr>
        <w:t>Nature</w:t>
      </w:r>
      <w:r w:rsidRPr="007D6DD0">
        <w:rPr>
          <w:rFonts w:ascii="Calibri" w:hAnsi="Calibri" w:cs="Calibri"/>
          <w:noProof/>
        </w:rPr>
        <w:t xml:space="preserve"> </w:t>
      </w:r>
      <w:r w:rsidRPr="007D6DD0">
        <w:rPr>
          <w:rFonts w:ascii="Calibri" w:hAnsi="Calibri" w:cs="Calibri"/>
          <w:b/>
          <w:bCs/>
          <w:noProof/>
        </w:rPr>
        <w:t>562</w:t>
      </w:r>
      <w:r w:rsidRPr="007D6DD0">
        <w:rPr>
          <w:rFonts w:ascii="Calibri" w:hAnsi="Calibri" w:cs="Calibri"/>
          <w:noProof/>
        </w:rPr>
        <w:t>, (2018).</w:t>
      </w:r>
    </w:p>
    <w:p w14:paraId="12F8B5AD" w14:textId="77777777" w:rsidR="007D6DD0" w:rsidRPr="007D6DD0" w:rsidRDefault="007D6DD0" w:rsidP="007D6DD0">
      <w:pPr>
        <w:widowControl w:val="0"/>
        <w:autoSpaceDE w:val="0"/>
        <w:autoSpaceDN w:val="0"/>
        <w:adjustRightInd w:val="0"/>
        <w:spacing w:line="240" w:lineRule="auto"/>
        <w:ind w:left="640" w:hanging="640"/>
        <w:rPr>
          <w:rFonts w:ascii="Calibri" w:hAnsi="Calibri" w:cs="Calibri"/>
          <w:noProof/>
        </w:rPr>
      </w:pPr>
      <w:r w:rsidRPr="007D6DD0">
        <w:rPr>
          <w:rFonts w:ascii="Calibri" w:hAnsi="Calibri" w:cs="Calibri"/>
          <w:noProof/>
        </w:rPr>
        <w:t>4.</w:t>
      </w:r>
      <w:r w:rsidRPr="007D6DD0">
        <w:rPr>
          <w:rFonts w:ascii="Calibri" w:hAnsi="Calibri" w:cs="Calibri"/>
          <w:noProof/>
        </w:rPr>
        <w:tab/>
        <w:t xml:space="preserve">Moutsianas, L. </w:t>
      </w:r>
      <w:r w:rsidRPr="007D6DD0">
        <w:rPr>
          <w:rFonts w:ascii="Calibri" w:hAnsi="Calibri" w:cs="Calibri"/>
          <w:i/>
          <w:iCs/>
          <w:noProof/>
        </w:rPr>
        <w:t>et al.</w:t>
      </w:r>
      <w:r w:rsidRPr="007D6DD0">
        <w:rPr>
          <w:rFonts w:ascii="Calibri" w:hAnsi="Calibri" w:cs="Calibri"/>
          <w:noProof/>
        </w:rPr>
        <w:t xml:space="preserve"> Class II HLA interactions modulate genetic risk for multiple sclerosis. </w:t>
      </w:r>
      <w:r w:rsidRPr="007D6DD0">
        <w:rPr>
          <w:rFonts w:ascii="Calibri" w:hAnsi="Calibri" w:cs="Calibri"/>
          <w:i/>
          <w:iCs/>
          <w:noProof/>
        </w:rPr>
        <w:t>Nat. Genet.</w:t>
      </w:r>
      <w:r w:rsidRPr="007D6DD0">
        <w:rPr>
          <w:rFonts w:ascii="Calibri" w:hAnsi="Calibri" w:cs="Calibri"/>
          <w:noProof/>
        </w:rPr>
        <w:t xml:space="preserve"> </w:t>
      </w:r>
      <w:r w:rsidRPr="007D6DD0">
        <w:rPr>
          <w:rFonts w:ascii="Calibri" w:hAnsi="Calibri" w:cs="Calibri"/>
          <w:b/>
          <w:bCs/>
          <w:noProof/>
        </w:rPr>
        <w:t>47</w:t>
      </w:r>
      <w:r w:rsidRPr="007D6DD0">
        <w:rPr>
          <w:rFonts w:ascii="Calibri" w:hAnsi="Calibri" w:cs="Calibri"/>
          <w:noProof/>
        </w:rPr>
        <w:t>, 1107–1113 (2015).</w:t>
      </w:r>
    </w:p>
    <w:p w14:paraId="5C398B88" w14:textId="6A5E5A34" w:rsidR="00745628" w:rsidRPr="00EA6C6D" w:rsidRDefault="007D6DD0">
      <w:pPr>
        <w:rPr>
          <w:rFonts w:ascii="Calibri" w:hAnsi="Calibri" w:cs="Calibri"/>
        </w:rPr>
      </w:pPr>
      <w:r>
        <w:rPr>
          <w:rFonts w:ascii="Calibri" w:hAnsi="Calibri" w:cs="Calibri"/>
        </w:rPr>
        <w:fldChar w:fldCharType="end"/>
      </w:r>
    </w:p>
    <w:sectPr w:rsidR="00745628" w:rsidRPr="00EA6C6D">
      <w:headerReference w:type="default" r:id="rId29"/>
      <w:footerReference w:type="default" r:id="rId3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89688" w14:textId="77777777" w:rsidR="007C6228" w:rsidRDefault="007C6228">
      <w:pPr>
        <w:spacing w:line="240" w:lineRule="auto"/>
      </w:pPr>
      <w:r>
        <w:separator/>
      </w:r>
    </w:p>
  </w:endnote>
  <w:endnote w:type="continuationSeparator" w:id="0">
    <w:p w14:paraId="691F12EB" w14:textId="77777777" w:rsidR="007C6228" w:rsidRDefault="007C62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F249C" w14:textId="77777777" w:rsidR="00745628" w:rsidRDefault="003D3F4A">
    <w:pPr>
      <w:jc w:val="right"/>
    </w:pPr>
    <w:r>
      <w:fldChar w:fldCharType="begin"/>
    </w:r>
    <w:r>
      <w:instrText>PAGE</w:instrText>
    </w:r>
    <w:r>
      <w:fldChar w:fldCharType="separate"/>
    </w:r>
    <w:r w:rsidR="00CC7AF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05E51" w14:textId="77777777" w:rsidR="007C6228" w:rsidRDefault="007C6228">
      <w:pPr>
        <w:spacing w:line="240" w:lineRule="auto"/>
      </w:pPr>
      <w:r>
        <w:separator/>
      </w:r>
    </w:p>
  </w:footnote>
  <w:footnote w:type="continuationSeparator" w:id="0">
    <w:p w14:paraId="04377401" w14:textId="77777777" w:rsidR="007C6228" w:rsidRDefault="007C62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0869" w14:textId="3137F263" w:rsidR="00745628" w:rsidRDefault="00745628">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B28FC"/>
    <w:multiLevelType w:val="multilevel"/>
    <w:tmpl w:val="FB56BD2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127751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628"/>
    <w:rsid w:val="00002DA7"/>
    <w:rsid w:val="000714F4"/>
    <w:rsid w:val="000F04FC"/>
    <w:rsid w:val="001C42B7"/>
    <w:rsid w:val="00286B45"/>
    <w:rsid w:val="00352357"/>
    <w:rsid w:val="00363FC8"/>
    <w:rsid w:val="003D2498"/>
    <w:rsid w:val="003D3F4A"/>
    <w:rsid w:val="003E003A"/>
    <w:rsid w:val="00434ADE"/>
    <w:rsid w:val="00484449"/>
    <w:rsid w:val="00487B2D"/>
    <w:rsid w:val="0054213F"/>
    <w:rsid w:val="005B00AE"/>
    <w:rsid w:val="00601E07"/>
    <w:rsid w:val="006C494E"/>
    <w:rsid w:val="00714E8C"/>
    <w:rsid w:val="00745628"/>
    <w:rsid w:val="007C6228"/>
    <w:rsid w:val="007D6DD0"/>
    <w:rsid w:val="00830B11"/>
    <w:rsid w:val="00921112"/>
    <w:rsid w:val="00A326B7"/>
    <w:rsid w:val="00A7027C"/>
    <w:rsid w:val="00B6535B"/>
    <w:rsid w:val="00B7181C"/>
    <w:rsid w:val="00BC259F"/>
    <w:rsid w:val="00C771D0"/>
    <w:rsid w:val="00CA2E3E"/>
    <w:rsid w:val="00CC7AF2"/>
    <w:rsid w:val="00D3690E"/>
    <w:rsid w:val="00D4290C"/>
    <w:rsid w:val="00DA3D11"/>
    <w:rsid w:val="00E35BAA"/>
    <w:rsid w:val="00E4797F"/>
    <w:rsid w:val="00E53E59"/>
    <w:rsid w:val="00E92944"/>
    <w:rsid w:val="00EA6C6D"/>
    <w:rsid w:val="00F054C7"/>
    <w:rsid w:val="00F72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6B09D"/>
  <w15:docId w15:val="{C4A56A5C-2C45-42E0-83B2-ED680182A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C7AF2"/>
    <w:rPr>
      <w:b/>
      <w:bCs/>
    </w:rPr>
  </w:style>
  <w:style w:type="character" w:customStyle="1" w:styleId="CommentSubjectChar">
    <w:name w:val="Comment Subject Char"/>
    <w:basedOn w:val="CommentTextChar"/>
    <w:link w:val="CommentSubject"/>
    <w:uiPriority w:val="99"/>
    <w:semiHidden/>
    <w:rsid w:val="00CC7AF2"/>
    <w:rPr>
      <w:b/>
      <w:bCs/>
      <w:sz w:val="20"/>
      <w:szCs w:val="20"/>
    </w:rPr>
  </w:style>
  <w:style w:type="table" w:styleId="GridTable1Light">
    <w:name w:val="Grid Table 1 Light"/>
    <w:basedOn w:val="TableNormal"/>
    <w:uiPriority w:val="46"/>
    <w:rsid w:val="0092111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921112"/>
    <w:rPr>
      <w:color w:val="808080"/>
    </w:rPr>
  </w:style>
  <w:style w:type="paragraph" w:styleId="Header">
    <w:name w:val="header"/>
    <w:basedOn w:val="Normal"/>
    <w:link w:val="HeaderChar"/>
    <w:uiPriority w:val="99"/>
    <w:unhideWhenUsed/>
    <w:rsid w:val="00B6535B"/>
    <w:pPr>
      <w:tabs>
        <w:tab w:val="center" w:pos="4513"/>
        <w:tab w:val="right" w:pos="9026"/>
      </w:tabs>
      <w:spacing w:line="240" w:lineRule="auto"/>
    </w:pPr>
  </w:style>
  <w:style w:type="character" w:customStyle="1" w:styleId="HeaderChar">
    <w:name w:val="Header Char"/>
    <w:basedOn w:val="DefaultParagraphFont"/>
    <w:link w:val="Header"/>
    <w:uiPriority w:val="99"/>
    <w:rsid w:val="00B6535B"/>
  </w:style>
  <w:style w:type="paragraph" w:styleId="Footer">
    <w:name w:val="footer"/>
    <w:basedOn w:val="Normal"/>
    <w:link w:val="FooterChar"/>
    <w:uiPriority w:val="99"/>
    <w:unhideWhenUsed/>
    <w:rsid w:val="00B6535B"/>
    <w:pPr>
      <w:tabs>
        <w:tab w:val="center" w:pos="4513"/>
        <w:tab w:val="right" w:pos="9026"/>
      </w:tabs>
      <w:spacing w:line="240" w:lineRule="auto"/>
    </w:pPr>
  </w:style>
  <w:style w:type="character" w:customStyle="1" w:styleId="FooterChar">
    <w:name w:val="Footer Char"/>
    <w:basedOn w:val="DefaultParagraphFont"/>
    <w:link w:val="Footer"/>
    <w:uiPriority w:val="99"/>
    <w:rsid w:val="00B65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927787">
      <w:bodyDiv w:val="1"/>
      <w:marLeft w:val="0"/>
      <w:marRight w:val="0"/>
      <w:marTop w:val="0"/>
      <w:marBottom w:val="0"/>
      <w:divBdr>
        <w:top w:val="none" w:sz="0" w:space="0" w:color="auto"/>
        <w:left w:val="none" w:sz="0" w:space="0" w:color="auto"/>
        <w:bottom w:val="none" w:sz="0" w:space="0" w:color="auto"/>
        <w:right w:val="none" w:sz="0" w:space="0" w:color="auto"/>
      </w:divBdr>
      <w:divsChild>
        <w:div w:id="684015114">
          <w:marLeft w:val="0"/>
          <w:marRight w:val="0"/>
          <w:marTop w:val="0"/>
          <w:marBottom w:val="0"/>
          <w:divBdr>
            <w:top w:val="none" w:sz="0" w:space="0" w:color="auto"/>
            <w:left w:val="none" w:sz="0" w:space="0" w:color="auto"/>
            <w:bottom w:val="none" w:sz="0" w:space="0" w:color="auto"/>
            <w:right w:val="none" w:sz="0" w:space="0" w:color="auto"/>
          </w:divBdr>
          <w:divsChild>
            <w:div w:id="1467427300">
              <w:marLeft w:val="0"/>
              <w:marRight w:val="0"/>
              <w:marTop w:val="0"/>
              <w:marBottom w:val="0"/>
              <w:divBdr>
                <w:top w:val="none" w:sz="0" w:space="0" w:color="auto"/>
                <w:left w:val="none" w:sz="0" w:space="0" w:color="auto"/>
                <w:bottom w:val="none" w:sz="0" w:space="0" w:color="auto"/>
                <w:right w:val="none" w:sz="0" w:space="0" w:color="auto"/>
              </w:divBdr>
              <w:divsChild>
                <w:div w:id="100069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652256">
      <w:bodyDiv w:val="1"/>
      <w:marLeft w:val="0"/>
      <w:marRight w:val="0"/>
      <w:marTop w:val="0"/>
      <w:marBottom w:val="0"/>
      <w:divBdr>
        <w:top w:val="none" w:sz="0" w:space="0" w:color="auto"/>
        <w:left w:val="none" w:sz="0" w:space="0" w:color="auto"/>
        <w:bottom w:val="none" w:sz="0" w:space="0" w:color="auto"/>
        <w:right w:val="none" w:sz="0" w:space="0" w:color="auto"/>
      </w:divBdr>
      <w:divsChild>
        <w:div w:id="1064181184">
          <w:marLeft w:val="0"/>
          <w:marRight w:val="0"/>
          <w:marTop w:val="0"/>
          <w:marBottom w:val="0"/>
          <w:divBdr>
            <w:top w:val="none" w:sz="0" w:space="0" w:color="auto"/>
            <w:left w:val="none" w:sz="0" w:space="0" w:color="auto"/>
            <w:bottom w:val="none" w:sz="0" w:space="0" w:color="auto"/>
            <w:right w:val="none" w:sz="0" w:space="0" w:color="auto"/>
          </w:divBdr>
          <w:divsChild>
            <w:div w:id="139805549">
              <w:marLeft w:val="0"/>
              <w:marRight w:val="0"/>
              <w:marTop w:val="0"/>
              <w:marBottom w:val="0"/>
              <w:divBdr>
                <w:top w:val="none" w:sz="0" w:space="0" w:color="auto"/>
                <w:left w:val="none" w:sz="0" w:space="0" w:color="auto"/>
                <w:bottom w:val="none" w:sz="0" w:space="0" w:color="auto"/>
                <w:right w:val="none" w:sz="0" w:space="0" w:color="auto"/>
              </w:divBdr>
              <w:divsChild>
                <w:div w:id="45580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026475">
      <w:bodyDiv w:val="1"/>
      <w:marLeft w:val="0"/>
      <w:marRight w:val="0"/>
      <w:marTop w:val="0"/>
      <w:marBottom w:val="0"/>
      <w:divBdr>
        <w:top w:val="none" w:sz="0" w:space="0" w:color="auto"/>
        <w:left w:val="none" w:sz="0" w:space="0" w:color="auto"/>
        <w:bottom w:val="none" w:sz="0" w:space="0" w:color="auto"/>
        <w:right w:val="none" w:sz="0" w:space="0" w:color="auto"/>
      </w:divBdr>
    </w:div>
    <w:div w:id="2110351875">
      <w:bodyDiv w:val="1"/>
      <w:marLeft w:val="0"/>
      <w:marRight w:val="0"/>
      <w:marTop w:val="0"/>
      <w:marBottom w:val="0"/>
      <w:divBdr>
        <w:top w:val="none" w:sz="0" w:space="0" w:color="auto"/>
        <w:left w:val="none" w:sz="0" w:space="0" w:color="auto"/>
        <w:bottom w:val="none" w:sz="0" w:space="0" w:color="auto"/>
        <w:right w:val="none" w:sz="0" w:space="0" w:color="auto"/>
      </w:divBdr>
      <w:divsChild>
        <w:div w:id="871116573">
          <w:marLeft w:val="0"/>
          <w:marRight w:val="0"/>
          <w:marTop w:val="0"/>
          <w:marBottom w:val="0"/>
          <w:divBdr>
            <w:top w:val="none" w:sz="0" w:space="0" w:color="auto"/>
            <w:left w:val="none" w:sz="0" w:space="0" w:color="auto"/>
            <w:bottom w:val="none" w:sz="0" w:space="0" w:color="auto"/>
            <w:right w:val="none" w:sz="0" w:space="0" w:color="auto"/>
          </w:divBdr>
          <w:divsChild>
            <w:div w:id="932326391">
              <w:marLeft w:val="0"/>
              <w:marRight w:val="0"/>
              <w:marTop w:val="0"/>
              <w:marBottom w:val="0"/>
              <w:divBdr>
                <w:top w:val="none" w:sz="0" w:space="0" w:color="auto"/>
                <w:left w:val="none" w:sz="0" w:space="0" w:color="auto"/>
                <w:bottom w:val="none" w:sz="0" w:space="0" w:color="auto"/>
                <w:right w:val="none" w:sz="0" w:space="0" w:color="auto"/>
              </w:divBdr>
              <w:divsChild>
                <w:div w:id="78238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drive.google.com/file/d/1ywyL5mxk6Uz2PY41g72seNgsOBf5rzIl/view?usp=sharing" TargetMode="External"/><Relationship Id="rId26" Type="http://schemas.openxmlformats.org/officeDocument/2006/relationships/image" Target="media/image13.svg"/><Relationship Id="rId3" Type="http://schemas.openxmlformats.org/officeDocument/2006/relationships/styles" Target="styles.xml"/><Relationship Id="rId21" Type="http://schemas.openxmlformats.org/officeDocument/2006/relationships/hyperlink" Target="https://drive.google.com/file/d/1vmTDBMw1sF7j_nb2ouztM1r7uJyy5COE/view?usp=sharing"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rive.google.com/file/d/1vmTDBMw1sF7j_nb2ouztM1r7uJyy5COE/view?usp=sharin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5.svg"/><Relationship Id="rId10" Type="http://schemas.openxmlformats.org/officeDocument/2006/relationships/hyperlink" Target="https://biobank.ctsu.ox.ac.uk/crystal/coding.cgi?id=1835&amp;nl=1" TargetMode="External"/><Relationship Id="rId19" Type="http://schemas.openxmlformats.org/officeDocument/2006/relationships/hyperlink" Target="https://drive.google.com/file/d/1ywyL5mxk6Uz2PY41g72seNgsOBf5rzIl/view?usp=shari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iobank.ctsu.ox.ac.uk/crystal/coding.cgi?id=1834&amp;nl=1"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08BEE-8470-2247-8837-1C7D1A11D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12095</Words>
  <Characters>68942</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80876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 Harry</dc:creator>
  <cp:lastModifiedBy>Loginovic, Pavel</cp:lastModifiedBy>
  <cp:revision>6</cp:revision>
  <cp:lastPrinted>2022-12-02T15:02:00Z</cp:lastPrinted>
  <dcterms:created xsi:type="dcterms:W3CDTF">2022-12-02T15:02:00Z</dcterms:created>
  <dcterms:modified xsi:type="dcterms:W3CDTF">2022-12-16T01:56:00Z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http://www.zotero.org/styles/cardiff-university-vancouver</vt:lpwstr>
  </property>
  <property fmtid="{D5CDD505-2E9C-101B-9397-08002B2CF9AE}" pid="7" name="Mendeley Recent Style Name 2_1">
    <vt:lpwstr>Cardiff University - Vancouver</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http://www.zotero.org/styles/elsevier-vancouver</vt:lpwstr>
  </property>
  <property fmtid="{D5CDD505-2E9C-101B-9397-08002B2CF9AE}" pid="13" name="Mendeley Recent Style Name 5_1">
    <vt:lpwstr>Elsevier - Vancouver</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http://www.zotero.org/styles/ucl-university-college-vancouver</vt:lpwstr>
  </property>
  <property fmtid="{D5CDD505-2E9C-101B-9397-08002B2CF9AE}" pid="19" name="Mendeley Recent Style Name 8_1">
    <vt:lpwstr>UCL University College - Vancouver (English)</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3114e1bb-2061-33a5-b608-3cd14e3ea9e0</vt:lpwstr>
  </property>
  <property fmtid="{D5CDD505-2E9C-101B-9397-08002B2CF9AE}" pid="24" name="Mendeley Citation Style_1">
    <vt:lpwstr>http://www.zotero.org/styles/nature</vt:lpwstr>
  </property>
</Properties>
</file>