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  <w:r>
        <w:rPr>
          <w:rFonts w:hint="eastAsia" w:ascii="Times New Roman" w:hAnsi="Times New Roman" w:cs="Times New Roman"/>
          <w:b/>
          <w:sz w:val="24"/>
          <w:szCs w:val="24"/>
        </w:rPr>
        <w:t>：</w:t>
      </w:r>
    </w:p>
    <w:p>
      <w:pPr>
        <w:pStyle w:val="4"/>
        <w:spacing w:line="480" w:lineRule="auto"/>
        <w:ind w:firstLine="0" w:firstLineChars="0"/>
        <w:rPr>
          <w:rFonts w:hint="eastAsia" w:cs="Times New Roman" w:eastAsiaTheme="minorEastAsia"/>
          <w:sz w:val="24"/>
          <w:lang w:val="en-US" w:eastAsia="zh-CN"/>
        </w:rPr>
      </w:pPr>
      <w:r>
        <w:rPr>
          <w:rFonts w:cs="Times New Roman"/>
          <w:sz w:val="24"/>
        </w:rPr>
        <w:t xml:space="preserve">a. </w:t>
      </w:r>
      <w:r>
        <w:rPr>
          <w:rFonts w:hint="eastAsia" w:cs="Times New Roman"/>
          <w:sz w:val="24"/>
        </w:rPr>
        <w:t>The concentration of DDT in Yangtze River sediments is relatively high</w:t>
      </w:r>
      <w:r>
        <w:rPr>
          <w:rFonts w:hint="eastAsia" w:cs="Times New Roman"/>
          <w:sz w:val="24"/>
          <w:lang w:val="en-US" w:eastAsia="zh-CN"/>
        </w:rPr>
        <w:t>.</w:t>
      </w:r>
    </w:p>
    <w:p>
      <w:pPr>
        <w:pStyle w:val="4"/>
        <w:spacing w:line="480" w:lineRule="auto"/>
        <w:ind w:firstLine="0" w:firstLineChars="0"/>
        <w:rPr>
          <w:rFonts w:hint="eastAsia" w:cs="Times New Roman" w:eastAsiaTheme="minorEastAsia"/>
          <w:sz w:val="24"/>
          <w:lang w:val="en-US" w:eastAsia="zh-CN"/>
        </w:rPr>
      </w:pPr>
      <w:r>
        <w:rPr>
          <w:rFonts w:hint="eastAsia" w:cs="Times New Roman"/>
          <w:sz w:val="24"/>
        </w:rPr>
        <w:t>b.</w:t>
      </w:r>
      <w:r>
        <w:rPr>
          <w:rFonts w:cs="Times New Roman"/>
          <w:sz w:val="24"/>
        </w:rPr>
        <w:t xml:space="preserve"> </w:t>
      </w:r>
      <w:r>
        <w:rPr>
          <w:rFonts w:hint="eastAsia" w:cs="Times New Roman"/>
          <w:sz w:val="24"/>
        </w:rPr>
        <w:t xml:space="preserve">DDT </w:t>
      </w:r>
      <w:r>
        <w:rPr>
          <w:rFonts w:hint="eastAsia" w:cs="Times New Roman"/>
          <w:sz w:val="24"/>
          <w:lang w:val="en-US" w:eastAsia="zh-CN"/>
        </w:rPr>
        <w:t xml:space="preserve">was </w:t>
      </w:r>
      <w:r>
        <w:rPr>
          <w:rFonts w:hint="eastAsia" w:cs="Times New Roman"/>
          <w:sz w:val="24"/>
        </w:rPr>
        <w:t>derived from technical DDT historically used</w:t>
      </w:r>
      <w:r>
        <w:rPr>
          <w:rFonts w:hint="eastAsia" w:cs="Times New Roman"/>
          <w:sz w:val="24"/>
          <w:lang w:val="en-US" w:eastAsia="zh-CN"/>
        </w:rPr>
        <w:t>.</w:t>
      </w:r>
      <w:bookmarkStart w:id="0" w:name="_GoBack"/>
      <w:bookmarkEnd w:id="0"/>
    </w:p>
    <w:p>
      <w:pPr>
        <w:pStyle w:val="4"/>
        <w:spacing w:line="480" w:lineRule="auto"/>
        <w:ind w:firstLine="0" w:firstLineChars="0"/>
        <w:rPr>
          <w:rFonts w:hint="default" w:cs="Times New Roman" w:eastAsiaTheme="minorEastAsia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c. Only site 2 (Luzhou) has a new DDT input.</w:t>
      </w:r>
    </w:p>
    <w:p>
      <w:pPr>
        <w:pStyle w:val="4"/>
        <w:spacing w:line="480" w:lineRule="auto"/>
        <w:ind w:firstLine="0" w:firstLineChars="0"/>
        <w:rPr>
          <w:rFonts w:hint="eastAsia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d</w:t>
      </w:r>
      <w:r>
        <w:rPr>
          <w:rFonts w:hint="eastAsia" w:cs="Times New Roman"/>
          <w:sz w:val="24"/>
        </w:rPr>
        <w:t>.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hint="eastAsia" w:cs="Times New Roman"/>
          <w:sz w:val="24"/>
        </w:rPr>
        <w:t xml:space="preserve">The non-carcinogenic risk </w:t>
      </w:r>
      <w:r>
        <w:rPr>
          <w:rFonts w:hint="eastAsia" w:cs="Times New Roman"/>
          <w:sz w:val="24"/>
          <w:lang w:val="en-US" w:eastAsia="zh-CN"/>
        </w:rPr>
        <w:t>was</w:t>
      </w:r>
      <w:r>
        <w:rPr>
          <w:rFonts w:hint="eastAsia" w:cs="Times New Roman"/>
          <w:sz w:val="24"/>
        </w:rPr>
        <w:t xml:space="preserve"> higher in children than in adults and young adults</w:t>
      </w:r>
      <w:r>
        <w:rPr>
          <w:rFonts w:hint="eastAsia" w:cs="Times New Roman"/>
          <w:sz w:val="24"/>
          <w:lang w:val="en-US" w:eastAsia="zh-CN"/>
        </w:rPr>
        <w:t>.</w:t>
      </w:r>
    </w:p>
    <w:p>
      <w:pPr>
        <w:pStyle w:val="4"/>
        <w:spacing w:line="480" w:lineRule="auto"/>
        <w:ind w:firstLine="0" w:firstLineChars="0"/>
        <w:rPr>
          <w:rFonts w:hint="default" w:cs="Times New Roman" w:eastAsiaTheme="minorEastAsia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e</w:t>
      </w:r>
      <w:r>
        <w:rPr>
          <w:rFonts w:hint="eastAsia" w:cs="Times New Roman"/>
          <w:sz w:val="24"/>
        </w:rPr>
        <w:t>.</w:t>
      </w:r>
      <w:r>
        <w:rPr>
          <w:rFonts w:hint="eastAsia" w:cs="Times New Roman"/>
          <w:sz w:val="24"/>
          <w:lang w:val="en-US" w:eastAsia="zh-CN"/>
        </w:rPr>
        <w:t xml:space="preserve">11 of the 19 </w:t>
      </w:r>
      <w:r>
        <w:rPr>
          <w:rFonts w:hint="eastAsia" w:cs="Times New Roman"/>
          <w:sz w:val="24"/>
        </w:rPr>
        <w:t>sites presented an unacceptable risk of cancer</w:t>
      </w:r>
      <w:r>
        <w:rPr>
          <w:rFonts w:hint="eastAsia" w:cs="Times New Roman"/>
          <w:sz w:val="24"/>
          <w:lang w:val="en-US" w:eastAsia="zh-CN"/>
        </w:rPr>
        <w:t xml:space="preserve"> by eating fish.</w:t>
      </w:r>
    </w:p>
    <w:p>
      <w:pPr>
        <w:pStyle w:val="4"/>
        <w:numPr>
          <w:ilvl w:val="0"/>
          <w:numId w:val="0"/>
        </w:numPr>
        <w:spacing w:line="480" w:lineRule="auto"/>
        <w:ind w:left="360" w:leftChars="0"/>
        <w:rPr>
          <w:rFonts w:hint="eastAsia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ZTM2ZmQ0MTczNWIwYzVlNjJhZjFiZmM2MzRkYWQifQ=="/>
  </w:docVars>
  <w:rsids>
    <w:rsidRoot w:val="00000000"/>
    <w:rsid w:val="1607613A"/>
    <w:rsid w:val="2E9D33CE"/>
    <w:rsid w:val="43AF5FB6"/>
    <w:rsid w:val="62C934C7"/>
    <w:rsid w:val="63814862"/>
    <w:rsid w:val="648A7BA4"/>
    <w:rsid w:val="74497E6D"/>
    <w:rsid w:val="7B5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337</Characters>
  <Lines>0</Lines>
  <Paragraphs>0</Paragraphs>
  <TotalTime>79</TotalTime>
  <ScaleCrop>false</ScaleCrop>
  <LinksUpToDate>false</LinksUpToDate>
  <CharactersWithSpaces>401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qq</dc:creator>
  <cp:lastModifiedBy>朱宇桐</cp:lastModifiedBy>
  <dcterms:modified xsi:type="dcterms:W3CDTF">2022-11-30T07:20:20Z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37EFFD3821764DF38C06AB0F377F48D4</vt:lpwstr>
  </property>
</Properties>
</file>