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D4F12" w14:textId="783F3050" w:rsidR="00221E61" w:rsidRDefault="00221E61" w:rsidP="00221E61">
      <w:pPr>
        <w:pStyle w:val="Heading1"/>
        <w:rPr>
          <w:rFonts w:asciiTheme="minorHAnsi" w:hAnsiTheme="minorHAnsi" w:cstheme="minorHAnsi"/>
          <w:sz w:val="24"/>
          <w:szCs w:val="24"/>
        </w:rPr>
      </w:pPr>
      <w:bookmarkStart w:id="0" w:name="_Toc81914601"/>
      <w:bookmarkStart w:id="1" w:name="_Hlk106359551"/>
      <w:r>
        <w:rPr>
          <w:rFonts w:asciiTheme="minorHAnsi" w:hAnsiTheme="minorHAnsi" w:cstheme="minorHAnsi"/>
          <w:sz w:val="24"/>
          <w:szCs w:val="24"/>
        </w:rPr>
        <w:t>Additional File 3</w:t>
      </w:r>
      <w:bookmarkEnd w:id="0"/>
      <w:bookmarkEnd w:id="1"/>
    </w:p>
    <w:p w14:paraId="207B6D01" w14:textId="4F0C8A95" w:rsidR="00671283" w:rsidRPr="00B709F5" w:rsidRDefault="00671283" w:rsidP="00E70E45">
      <w:pPr>
        <w:pStyle w:val="Heading2"/>
        <w:rPr>
          <w:rFonts w:asciiTheme="minorHAnsi" w:hAnsiTheme="minorHAnsi" w:cstheme="minorHAnsi"/>
          <w:sz w:val="24"/>
          <w:szCs w:val="24"/>
          <w:lang w:val="en-US"/>
        </w:rPr>
      </w:pPr>
      <w:r w:rsidRPr="00B709F5">
        <w:rPr>
          <w:rFonts w:asciiTheme="minorHAnsi" w:hAnsiTheme="minorHAnsi" w:cstheme="minorHAnsi"/>
          <w:sz w:val="24"/>
          <w:szCs w:val="24"/>
        </w:rPr>
        <w:t xml:space="preserve">Consolidated criteria for reporting qualitative studies (COREQ): 32-item checklist </w:t>
      </w:r>
      <w:sdt>
        <w:sdtPr>
          <w:rPr>
            <w:rFonts w:asciiTheme="minorHAnsi" w:hAnsiTheme="minorHAnsi" w:cstheme="minorHAnsi"/>
            <w:b w:val="0"/>
            <w:color w:val="000000"/>
            <w:sz w:val="24"/>
            <w:szCs w:val="24"/>
            <w:vertAlign w:val="superscript"/>
          </w:rPr>
          <w:tag w:val="MENDELEY_CITATION_v3_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"/>
          <w:id w:val="285166528"/>
          <w:placeholder>
            <w:docPart w:val="DefaultPlaceholder_-1854013440"/>
          </w:placeholder>
        </w:sdtPr>
        <w:sdtEndPr/>
        <w:sdtContent>
          <w:r w:rsidR="004044A3" w:rsidRPr="004044A3">
            <w:rPr>
              <w:rFonts w:asciiTheme="minorHAnsi" w:hAnsiTheme="minorHAnsi" w:cstheme="minorHAnsi"/>
              <w:b w:val="0"/>
              <w:color w:val="000000"/>
              <w:sz w:val="24"/>
              <w:szCs w:val="24"/>
              <w:vertAlign w:val="superscript"/>
            </w:rPr>
            <w:t>50</w:t>
          </w:r>
        </w:sdtContent>
      </w:sdt>
    </w:p>
    <w:p w14:paraId="3A1189EB" w14:textId="77777777" w:rsidR="00671283" w:rsidRPr="00B709F5" w:rsidRDefault="00671283" w:rsidP="00734CEE">
      <w:pPr>
        <w:spacing w:after="0"/>
        <w:rPr>
          <w:rFonts w:eastAsia="Arial" w:cstheme="minorHAnsi"/>
          <w:sz w:val="24"/>
          <w:szCs w:val="24"/>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44"/>
        <w:gridCol w:w="4356"/>
        <w:gridCol w:w="2340"/>
      </w:tblGrid>
      <w:tr w:rsidR="00671283" w:rsidRPr="00B709F5" w14:paraId="75AAAEDF" w14:textId="77777777" w:rsidTr="00E70E45">
        <w:tc>
          <w:tcPr>
            <w:tcW w:w="2844" w:type="dxa"/>
            <w:shd w:val="clear" w:color="auto" w:fill="auto"/>
          </w:tcPr>
          <w:p w14:paraId="4DE4CBF2" w14:textId="77777777" w:rsidR="00671283" w:rsidRPr="00B709F5" w:rsidRDefault="00671283" w:rsidP="00E70E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b/>
                <w:bCs/>
                <w:sz w:val="24"/>
                <w:szCs w:val="24"/>
              </w:rPr>
            </w:pPr>
            <w:r w:rsidRPr="00B709F5">
              <w:rPr>
                <w:rFonts w:eastAsia="Arial" w:cstheme="minorHAnsi"/>
                <w:b/>
                <w:bCs/>
                <w:sz w:val="24"/>
                <w:szCs w:val="24"/>
              </w:rPr>
              <w:t xml:space="preserve">Item </w:t>
            </w:r>
          </w:p>
        </w:tc>
        <w:tc>
          <w:tcPr>
            <w:tcW w:w="4356" w:type="dxa"/>
            <w:shd w:val="clear" w:color="auto" w:fill="auto"/>
          </w:tcPr>
          <w:p w14:paraId="5D70D901" w14:textId="77777777" w:rsidR="00671283" w:rsidRPr="00B709F5" w:rsidRDefault="00671283" w:rsidP="004020E8">
            <w:pPr>
              <w:spacing w:after="0"/>
              <w:rPr>
                <w:rFonts w:eastAsia="Arial" w:cstheme="minorHAnsi"/>
                <w:b/>
                <w:bCs/>
                <w:sz w:val="24"/>
                <w:szCs w:val="24"/>
              </w:rPr>
            </w:pPr>
            <w:r w:rsidRPr="00B709F5">
              <w:rPr>
                <w:rFonts w:eastAsia="Arial" w:cstheme="minorHAnsi"/>
                <w:b/>
                <w:bCs/>
                <w:sz w:val="24"/>
                <w:szCs w:val="24"/>
              </w:rPr>
              <w:t>Guide questions/description</w:t>
            </w:r>
          </w:p>
        </w:tc>
        <w:tc>
          <w:tcPr>
            <w:tcW w:w="2340" w:type="dxa"/>
            <w:shd w:val="clear" w:color="auto" w:fill="auto"/>
          </w:tcPr>
          <w:p w14:paraId="4D41F040" w14:textId="77777777" w:rsidR="00671283" w:rsidRPr="00B709F5" w:rsidRDefault="00671283" w:rsidP="004020E8">
            <w:pPr>
              <w:spacing w:after="0"/>
              <w:rPr>
                <w:rFonts w:eastAsia="Arial" w:cstheme="minorHAnsi"/>
                <w:b/>
                <w:bCs/>
                <w:sz w:val="24"/>
                <w:szCs w:val="24"/>
              </w:rPr>
            </w:pPr>
            <w:r w:rsidRPr="00B709F5">
              <w:rPr>
                <w:rFonts w:eastAsia="Arial" w:cstheme="minorHAnsi"/>
                <w:b/>
                <w:bCs/>
                <w:sz w:val="24"/>
                <w:szCs w:val="24"/>
              </w:rPr>
              <w:t xml:space="preserve">Reported on page </w:t>
            </w:r>
          </w:p>
        </w:tc>
      </w:tr>
      <w:tr w:rsidR="00671283" w:rsidRPr="00B709F5" w14:paraId="17801EF8" w14:textId="77777777" w:rsidTr="0045236A">
        <w:tc>
          <w:tcPr>
            <w:tcW w:w="9540" w:type="dxa"/>
            <w:gridSpan w:val="3"/>
          </w:tcPr>
          <w:p w14:paraId="3003A93C" w14:textId="77777777" w:rsidR="00671283" w:rsidRPr="00B709F5" w:rsidRDefault="00671283" w:rsidP="004020E8">
            <w:pPr>
              <w:spacing w:after="0"/>
              <w:rPr>
                <w:rFonts w:eastAsia="Arial" w:cstheme="minorHAnsi"/>
                <w:sz w:val="24"/>
                <w:szCs w:val="24"/>
              </w:rPr>
            </w:pPr>
            <w:r w:rsidRPr="00B709F5">
              <w:rPr>
                <w:rFonts w:eastAsia="Arial" w:cstheme="minorHAnsi"/>
                <w:b/>
                <w:bCs/>
                <w:sz w:val="24"/>
                <w:szCs w:val="24"/>
              </w:rPr>
              <w:t xml:space="preserve">Domain 1: Research team and reﬂexivity </w:t>
            </w:r>
          </w:p>
        </w:tc>
      </w:tr>
      <w:tr w:rsidR="00671283" w:rsidRPr="00B709F5" w14:paraId="4DF9B327" w14:textId="77777777" w:rsidTr="00130B93">
        <w:tc>
          <w:tcPr>
            <w:tcW w:w="9540" w:type="dxa"/>
            <w:gridSpan w:val="3"/>
          </w:tcPr>
          <w:p w14:paraId="2930BE1A" w14:textId="77777777" w:rsidR="00671283" w:rsidRPr="00B709F5" w:rsidRDefault="00671283" w:rsidP="004020E8">
            <w:pPr>
              <w:spacing w:after="0"/>
              <w:rPr>
                <w:rFonts w:eastAsia="Arial" w:cstheme="minorHAnsi"/>
                <w:sz w:val="24"/>
                <w:szCs w:val="24"/>
              </w:rPr>
            </w:pPr>
            <w:r w:rsidRPr="00B709F5">
              <w:rPr>
                <w:rFonts w:eastAsia="Arial" w:cstheme="minorHAnsi"/>
                <w:i/>
                <w:iCs/>
                <w:sz w:val="24"/>
                <w:szCs w:val="24"/>
              </w:rPr>
              <w:t xml:space="preserve">Personal Characteristics </w:t>
            </w:r>
          </w:p>
        </w:tc>
      </w:tr>
      <w:tr w:rsidR="00671283" w:rsidRPr="00B709F5" w14:paraId="293606DF" w14:textId="77777777" w:rsidTr="004020E8">
        <w:tc>
          <w:tcPr>
            <w:tcW w:w="2844" w:type="dxa"/>
          </w:tcPr>
          <w:p w14:paraId="7F5AB27C"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1. Interviewer</w:t>
            </w:r>
          </w:p>
        </w:tc>
        <w:tc>
          <w:tcPr>
            <w:tcW w:w="4356" w:type="dxa"/>
          </w:tcPr>
          <w:p w14:paraId="557E3EA6"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Which author/s conducted the interview or focus group? </w:t>
            </w:r>
          </w:p>
        </w:tc>
        <w:tc>
          <w:tcPr>
            <w:tcW w:w="2340" w:type="dxa"/>
          </w:tcPr>
          <w:p w14:paraId="67364D08" w14:textId="21ED1C92" w:rsidR="00671283" w:rsidRPr="00B709F5" w:rsidRDefault="00671283" w:rsidP="004020E8">
            <w:pPr>
              <w:spacing w:after="0"/>
              <w:rPr>
                <w:rFonts w:eastAsia="Arial" w:cstheme="minorHAnsi"/>
                <w:sz w:val="24"/>
                <w:szCs w:val="24"/>
                <w:lang w:val="pt-BR" w:eastAsia="ko-KR"/>
              </w:rPr>
            </w:pPr>
            <w:r w:rsidRPr="00B709F5">
              <w:rPr>
                <w:rFonts w:eastAsia="Arial" w:cstheme="minorHAnsi"/>
                <w:sz w:val="24"/>
                <w:szCs w:val="24"/>
                <w:lang w:val="pt-BR" w:eastAsia="ko-KR"/>
              </w:rPr>
              <w:t xml:space="preserve">p. </w:t>
            </w:r>
            <w:r w:rsidR="00E224C4">
              <w:rPr>
                <w:rFonts w:eastAsia="Arial" w:cstheme="minorHAnsi"/>
                <w:sz w:val="24"/>
                <w:szCs w:val="24"/>
                <w:lang w:val="pt-BR" w:eastAsia="ko-KR"/>
              </w:rPr>
              <w:t>8, line 126</w:t>
            </w:r>
          </w:p>
        </w:tc>
      </w:tr>
      <w:tr w:rsidR="00671283" w:rsidRPr="00B709F5" w14:paraId="648B772A" w14:textId="77777777" w:rsidTr="004020E8">
        <w:tc>
          <w:tcPr>
            <w:tcW w:w="2844" w:type="dxa"/>
          </w:tcPr>
          <w:p w14:paraId="18B2601F"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2. Credentials</w:t>
            </w:r>
          </w:p>
        </w:tc>
        <w:tc>
          <w:tcPr>
            <w:tcW w:w="4356" w:type="dxa"/>
          </w:tcPr>
          <w:p w14:paraId="0E1E4734"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What were the researcher’s credentials? </w:t>
            </w:r>
            <w:proofErr w:type="gramStart"/>
            <w:r w:rsidRPr="00B709F5">
              <w:rPr>
                <w:rFonts w:eastAsia="Arial" w:cstheme="minorHAnsi"/>
                <w:sz w:val="24"/>
                <w:szCs w:val="24"/>
              </w:rPr>
              <w:t>E.g.</w:t>
            </w:r>
            <w:proofErr w:type="gramEnd"/>
            <w:r w:rsidRPr="00B709F5">
              <w:rPr>
                <w:rFonts w:eastAsia="Arial" w:cstheme="minorHAnsi"/>
                <w:sz w:val="24"/>
                <w:szCs w:val="24"/>
              </w:rPr>
              <w:t xml:space="preserve"> PhD, MD </w:t>
            </w:r>
          </w:p>
        </w:tc>
        <w:tc>
          <w:tcPr>
            <w:tcW w:w="2340" w:type="dxa"/>
          </w:tcPr>
          <w:p w14:paraId="3A9E435F" w14:textId="215D6B14" w:rsidR="00671283" w:rsidRPr="00B709F5" w:rsidRDefault="00E224C4" w:rsidP="004020E8">
            <w:pPr>
              <w:spacing w:after="0"/>
              <w:rPr>
                <w:rFonts w:eastAsia="Arial" w:cstheme="minorHAnsi"/>
                <w:sz w:val="24"/>
                <w:szCs w:val="24"/>
                <w:lang w:eastAsia="ko-KR"/>
              </w:rPr>
            </w:pPr>
            <w:r w:rsidRPr="00B709F5">
              <w:rPr>
                <w:rFonts w:eastAsia="Arial" w:cstheme="minorHAnsi"/>
                <w:sz w:val="24"/>
                <w:szCs w:val="24"/>
                <w:lang w:val="pt-BR" w:eastAsia="ko-KR"/>
              </w:rPr>
              <w:t xml:space="preserve">p. </w:t>
            </w:r>
            <w:r>
              <w:rPr>
                <w:rFonts w:eastAsia="Arial" w:cstheme="minorHAnsi"/>
                <w:sz w:val="24"/>
                <w:szCs w:val="24"/>
                <w:lang w:val="pt-BR" w:eastAsia="ko-KR"/>
              </w:rPr>
              <w:t>8, line 126</w:t>
            </w:r>
          </w:p>
        </w:tc>
      </w:tr>
      <w:tr w:rsidR="00671283" w:rsidRPr="00B709F5" w14:paraId="7BB60096" w14:textId="77777777" w:rsidTr="004020E8">
        <w:tc>
          <w:tcPr>
            <w:tcW w:w="2844" w:type="dxa"/>
          </w:tcPr>
          <w:p w14:paraId="5567766D"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3. Occupation</w:t>
            </w:r>
          </w:p>
        </w:tc>
        <w:tc>
          <w:tcPr>
            <w:tcW w:w="4356" w:type="dxa"/>
          </w:tcPr>
          <w:p w14:paraId="7D370A36"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What was their occupation at the time of the study? </w:t>
            </w:r>
          </w:p>
        </w:tc>
        <w:tc>
          <w:tcPr>
            <w:tcW w:w="2340" w:type="dxa"/>
          </w:tcPr>
          <w:p w14:paraId="438FB8EC" w14:textId="47B188E1" w:rsidR="00671283" w:rsidRPr="00B709F5" w:rsidRDefault="00E224C4" w:rsidP="004020E8">
            <w:pPr>
              <w:spacing w:after="0"/>
              <w:rPr>
                <w:rFonts w:eastAsia="Arial" w:cstheme="minorHAnsi"/>
                <w:sz w:val="24"/>
                <w:szCs w:val="24"/>
                <w:lang w:eastAsia="ko-KR"/>
              </w:rPr>
            </w:pPr>
            <w:r w:rsidRPr="00B709F5">
              <w:rPr>
                <w:rFonts w:eastAsia="Arial" w:cstheme="minorHAnsi"/>
                <w:sz w:val="24"/>
                <w:szCs w:val="24"/>
                <w:lang w:val="pt-BR" w:eastAsia="ko-KR"/>
              </w:rPr>
              <w:t xml:space="preserve">p. </w:t>
            </w:r>
            <w:r>
              <w:rPr>
                <w:rFonts w:eastAsia="Arial" w:cstheme="minorHAnsi"/>
                <w:sz w:val="24"/>
                <w:szCs w:val="24"/>
                <w:lang w:val="pt-BR" w:eastAsia="ko-KR"/>
              </w:rPr>
              <w:t>8, line 126</w:t>
            </w:r>
          </w:p>
        </w:tc>
      </w:tr>
      <w:tr w:rsidR="00671283" w:rsidRPr="00B709F5" w14:paraId="12FFBCB2" w14:textId="77777777" w:rsidTr="004020E8">
        <w:tc>
          <w:tcPr>
            <w:tcW w:w="2844" w:type="dxa"/>
          </w:tcPr>
          <w:p w14:paraId="104165F1"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4. Gender</w:t>
            </w:r>
          </w:p>
        </w:tc>
        <w:tc>
          <w:tcPr>
            <w:tcW w:w="4356" w:type="dxa"/>
          </w:tcPr>
          <w:p w14:paraId="37F0944F"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Was the researcher male or female? </w:t>
            </w:r>
          </w:p>
        </w:tc>
        <w:tc>
          <w:tcPr>
            <w:tcW w:w="2340" w:type="dxa"/>
          </w:tcPr>
          <w:p w14:paraId="237678A9" w14:textId="3D19A8C8" w:rsidR="00671283" w:rsidRPr="00B709F5" w:rsidRDefault="00671283" w:rsidP="004020E8">
            <w:pPr>
              <w:spacing w:after="0"/>
              <w:rPr>
                <w:rFonts w:eastAsia="Arial" w:cstheme="minorHAnsi"/>
                <w:sz w:val="24"/>
                <w:szCs w:val="24"/>
                <w:lang w:eastAsia="ko-KR"/>
              </w:rPr>
            </w:pPr>
            <w:r w:rsidRPr="00B709F5">
              <w:rPr>
                <w:rFonts w:eastAsia="Arial" w:cstheme="minorHAnsi"/>
                <w:sz w:val="24"/>
                <w:szCs w:val="24"/>
                <w:lang w:eastAsia="ko-KR"/>
              </w:rPr>
              <w:t xml:space="preserve">p. </w:t>
            </w:r>
            <w:r w:rsidR="00E224C4">
              <w:rPr>
                <w:rFonts w:eastAsia="Arial" w:cstheme="minorHAnsi"/>
                <w:sz w:val="24"/>
                <w:szCs w:val="24"/>
                <w:lang w:eastAsia="ko-KR"/>
              </w:rPr>
              <w:t xml:space="preserve">9, lines 152-153 </w:t>
            </w:r>
          </w:p>
        </w:tc>
      </w:tr>
      <w:tr w:rsidR="00671283" w:rsidRPr="00B709F5" w14:paraId="7D62707C" w14:textId="77777777" w:rsidTr="004020E8">
        <w:tc>
          <w:tcPr>
            <w:tcW w:w="2844" w:type="dxa"/>
          </w:tcPr>
          <w:p w14:paraId="77F6AF35"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5. Experience and training</w:t>
            </w:r>
          </w:p>
        </w:tc>
        <w:tc>
          <w:tcPr>
            <w:tcW w:w="4356" w:type="dxa"/>
          </w:tcPr>
          <w:p w14:paraId="4DAC8D72"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What experience or training did the researcher have? </w:t>
            </w:r>
          </w:p>
        </w:tc>
        <w:tc>
          <w:tcPr>
            <w:tcW w:w="2340" w:type="dxa"/>
          </w:tcPr>
          <w:p w14:paraId="6FBB3EBB" w14:textId="36AFE390" w:rsidR="00671283" w:rsidRPr="00B709F5" w:rsidRDefault="00671283" w:rsidP="004020E8">
            <w:pPr>
              <w:spacing w:after="0"/>
              <w:rPr>
                <w:rFonts w:eastAsia="Arial" w:cstheme="minorHAnsi"/>
                <w:sz w:val="24"/>
                <w:szCs w:val="24"/>
                <w:lang w:eastAsia="ko-KR"/>
              </w:rPr>
            </w:pPr>
            <w:r w:rsidRPr="00B709F5">
              <w:rPr>
                <w:rFonts w:eastAsia="Arial" w:cstheme="minorHAnsi"/>
                <w:sz w:val="24"/>
                <w:szCs w:val="24"/>
                <w:lang w:eastAsia="ko-KR"/>
              </w:rPr>
              <w:t xml:space="preserve">NA – related to </w:t>
            </w:r>
            <w:r w:rsidR="00E224C4">
              <w:rPr>
                <w:rFonts w:eastAsia="Arial" w:cstheme="minorHAnsi"/>
                <w:sz w:val="24"/>
                <w:szCs w:val="24"/>
                <w:lang w:eastAsia="ko-KR"/>
              </w:rPr>
              <w:t>occupation (MSc student and supervisor)</w:t>
            </w:r>
          </w:p>
        </w:tc>
      </w:tr>
      <w:tr w:rsidR="00671283" w:rsidRPr="00B709F5" w14:paraId="534E8984" w14:textId="77777777" w:rsidTr="00EB7FCD">
        <w:tc>
          <w:tcPr>
            <w:tcW w:w="9540" w:type="dxa"/>
            <w:gridSpan w:val="3"/>
          </w:tcPr>
          <w:p w14:paraId="44823C42" w14:textId="77777777" w:rsidR="00671283" w:rsidRPr="00B709F5" w:rsidRDefault="00671283" w:rsidP="004020E8">
            <w:pPr>
              <w:spacing w:after="0"/>
              <w:rPr>
                <w:rFonts w:eastAsia="Arial" w:cstheme="minorHAnsi"/>
                <w:sz w:val="24"/>
                <w:szCs w:val="24"/>
              </w:rPr>
            </w:pPr>
            <w:r w:rsidRPr="00B709F5">
              <w:rPr>
                <w:rFonts w:eastAsia="Arial" w:cstheme="minorHAnsi"/>
                <w:i/>
                <w:iCs/>
                <w:sz w:val="24"/>
                <w:szCs w:val="24"/>
              </w:rPr>
              <w:t xml:space="preserve">Relationship with participants </w:t>
            </w:r>
          </w:p>
        </w:tc>
      </w:tr>
      <w:tr w:rsidR="00671283" w:rsidRPr="00B709F5" w14:paraId="5D028BD9" w14:textId="77777777" w:rsidTr="004020E8">
        <w:tc>
          <w:tcPr>
            <w:tcW w:w="2844" w:type="dxa"/>
          </w:tcPr>
          <w:p w14:paraId="06FE691E"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6. Relationship established</w:t>
            </w:r>
          </w:p>
        </w:tc>
        <w:tc>
          <w:tcPr>
            <w:tcW w:w="4356" w:type="dxa"/>
          </w:tcPr>
          <w:p w14:paraId="69136768"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Was a relationship established prior to study commencement? </w:t>
            </w:r>
          </w:p>
        </w:tc>
        <w:tc>
          <w:tcPr>
            <w:tcW w:w="2340" w:type="dxa"/>
          </w:tcPr>
          <w:p w14:paraId="2872F3DF" w14:textId="3588276E" w:rsidR="00671283" w:rsidRPr="00B709F5" w:rsidRDefault="00671283" w:rsidP="004020E8">
            <w:pPr>
              <w:spacing w:after="0"/>
              <w:rPr>
                <w:rFonts w:eastAsia="Arial" w:cstheme="minorHAnsi"/>
                <w:sz w:val="24"/>
                <w:szCs w:val="24"/>
                <w:lang w:val="pt-BR" w:eastAsia="ko-KR"/>
              </w:rPr>
            </w:pPr>
            <w:r w:rsidRPr="00B709F5">
              <w:rPr>
                <w:rFonts w:eastAsia="Arial" w:cstheme="minorHAnsi"/>
                <w:sz w:val="24"/>
                <w:szCs w:val="24"/>
                <w:lang w:val="pt-BR" w:eastAsia="ko-KR"/>
              </w:rPr>
              <w:t xml:space="preserve">p. </w:t>
            </w:r>
            <w:r w:rsidR="00E224C4">
              <w:rPr>
                <w:rFonts w:eastAsia="Arial" w:cstheme="minorHAnsi"/>
                <w:sz w:val="24"/>
                <w:szCs w:val="24"/>
                <w:lang w:val="pt-BR" w:eastAsia="ko-KR"/>
              </w:rPr>
              <w:t>8, line 115</w:t>
            </w:r>
          </w:p>
        </w:tc>
      </w:tr>
      <w:tr w:rsidR="00671283" w:rsidRPr="00B709F5" w14:paraId="6DED31AC" w14:textId="77777777" w:rsidTr="00E70E45">
        <w:trPr>
          <w:trHeight w:val="1026"/>
        </w:trPr>
        <w:tc>
          <w:tcPr>
            <w:tcW w:w="2844" w:type="dxa"/>
          </w:tcPr>
          <w:p w14:paraId="45BBFBDE"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7. Participant knowledge of the interviewer </w:t>
            </w:r>
          </w:p>
        </w:tc>
        <w:tc>
          <w:tcPr>
            <w:tcW w:w="4356" w:type="dxa"/>
          </w:tcPr>
          <w:p w14:paraId="57BA4D09"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bookmarkStart w:id="2" w:name="_Hlk106879128"/>
            <w:r w:rsidRPr="00B709F5">
              <w:rPr>
                <w:rFonts w:eastAsia="Arial" w:cstheme="minorHAnsi"/>
                <w:sz w:val="24"/>
                <w:szCs w:val="24"/>
              </w:rPr>
              <w:t xml:space="preserve">What did the participants know about the researcher? </w:t>
            </w:r>
            <w:proofErr w:type="gramStart"/>
            <w:r w:rsidRPr="00B709F5">
              <w:rPr>
                <w:rFonts w:eastAsia="Arial" w:cstheme="minorHAnsi"/>
                <w:sz w:val="24"/>
                <w:szCs w:val="24"/>
              </w:rPr>
              <w:t>e.g.</w:t>
            </w:r>
            <w:proofErr w:type="gramEnd"/>
            <w:r w:rsidRPr="00B709F5">
              <w:rPr>
                <w:rFonts w:eastAsia="Arial" w:cstheme="minorHAnsi"/>
                <w:sz w:val="24"/>
                <w:szCs w:val="24"/>
              </w:rPr>
              <w:t xml:space="preserve"> personal goals, reasons for doing the research </w:t>
            </w:r>
            <w:bookmarkEnd w:id="2"/>
          </w:p>
        </w:tc>
        <w:tc>
          <w:tcPr>
            <w:tcW w:w="2340" w:type="dxa"/>
          </w:tcPr>
          <w:p w14:paraId="212A46DC" w14:textId="587B3EB4" w:rsidR="00671283" w:rsidRPr="00B709F5" w:rsidRDefault="00E224C4" w:rsidP="004020E8">
            <w:pPr>
              <w:spacing w:after="0"/>
              <w:rPr>
                <w:rFonts w:eastAsia="Arial" w:cstheme="minorHAnsi"/>
                <w:b/>
                <w:bCs/>
                <w:sz w:val="24"/>
                <w:szCs w:val="24"/>
                <w:lang w:eastAsia="ko-KR"/>
              </w:rPr>
            </w:pPr>
            <w:r w:rsidRPr="00B709F5">
              <w:rPr>
                <w:rFonts w:eastAsia="Arial" w:cstheme="minorHAnsi"/>
                <w:sz w:val="24"/>
                <w:szCs w:val="24"/>
                <w:lang w:val="pt-BR" w:eastAsia="ko-KR"/>
              </w:rPr>
              <w:t xml:space="preserve">p. </w:t>
            </w:r>
            <w:r>
              <w:rPr>
                <w:rFonts w:eastAsia="Arial" w:cstheme="minorHAnsi"/>
                <w:sz w:val="24"/>
                <w:szCs w:val="24"/>
                <w:lang w:val="pt-BR" w:eastAsia="ko-KR"/>
              </w:rPr>
              <w:t>8, line 115</w:t>
            </w:r>
          </w:p>
        </w:tc>
      </w:tr>
      <w:tr w:rsidR="00671283" w:rsidRPr="00B709F5" w14:paraId="73FB7C4E" w14:textId="77777777" w:rsidTr="004020E8">
        <w:tc>
          <w:tcPr>
            <w:tcW w:w="2844" w:type="dxa"/>
          </w:tcPr>
          <w:p w14:paraId="3F9785D3"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8. Interviewer characteristics</w:t>
            </w:r>
          </w:p>
        </w:tc>
        <w:tc>
          <w:tcPr>
            <w:tcW w:w="4356" w:type="dxa"/>
          </w:tcPr>
          <w:p w14:paraId="32F5D0B0"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bookmarkStart w:id="3" w:name="_Hlk106879186"/>
            <w:r w:rsidRPr="00B709F5">
              <w:rPr>
                <w:rFonts w:eastAsia="Arial" w:cstheme="minorHAnsi"/>
                <w:sz w:val="24"/>
                <w:szCs w:val="24"/>
              </w:rPr>
              <w:t xml:space="preserve">What characteristics were reported about the inter viewer/facilitator? </w:t>
            </w:r>
            <w:proofErr w:type="gramStart"/>
            <w:r w:rsidRPr="00B709F5">
              <w:rPr>
                <w:rFonts w:eastAsia="Arial" w:cstheme="minorHAnsi"/>
                <w:sz w:val="24"/>
                <w:szCs w:val="24"/>
              </w:rPr>
              <w:t>e.g.</w:t>
            </w:r>
            <w:proofErr w:type="gramEnd"/>
            <w:r w:rsidRPr="00B709F5">
              <w:rPr>
                <w:rFonts w:eastAsia="Arial" w:cstheme="minorHAnsi"/>
                <w:sz w:val="24"/>
                <w:szCs w:val="24"/>
              </w:rPr>
              <w:t xml:space="preserve"> Bias, assumptions, reasons and interests in the research topic </w:t>
            </w:r>
            <w:bookmarkEnd w:id="3"/>
          </w:p>
        </w:tc>
        <w:tc>
          <w:tcPr>
            <w:tcW w:w="2340" w:type="dxa"/>
          </w:tcPr>
          <w:p w14:paraId="1B53AC08" w14:textId="6047AF5A" w:rsidR="00671283" w:rsidRPr="00B709F5" w:rsidRDefault="00E224C4" w:rsidP="004020E8">
            <w:pPr>
              <w:spacing w:after="0"/>
              <w:rPr>
                <w:rFonts w:eastAsia="Arial" w:cstheme="minorHAnsi"/>
                <w:sz w:val="24"/>
                <w:szCs w:val="24"/>
                <w:lang w:eastAsia="ko-KR"/>
              </w:rPr>
            </w:pPr>
            <w:r>
              <w:rPr>
                <w:rFonts w:eastAsia="Arial" w:cstheme="minorHAnsi"/>
                <w:sz w:val="24"/>
                <w:szCs w:val="24"/>
                <w:lang w:eastAsia="ko-KR"/>
              </w:rPr>
              <w:t>p. 9, lines 143-153</w:t>
            </w:r>
          </w:p>
        </w:tc>
      </w:tr>
      <w:tr w:rsidR="00671283" w:rsidRPr="00B709F5" w14:paraId="5A2043FD" w14:textId="77777777" w:rsidTr="00514641">
        <w:tc>
          <w:tcPr>
            <w:tcW w:w="9540" w:type="dxa"/>
            <w:gridSpan w:val="3"/>
          </w:tcPr>
          <w:p w14:paraId="11DCAE88" w14:textId="77777777" w:rsidR="00671283" w:rsidRPr="00B709F5" w:rsidRDefault="00671283" w:rsidP="004020E8">
            <w:pPr>
              <w:spacing w:after="0"/>
              <w:rPr>
                <w:rFonts w:eastAsia="Arial" w:cstheme="minorHAnsi"/>
                <w:sz w:val="24"/>
                <w:szCs w:val="24"/>
              </w:rPr>
            </w:pPr>
            <w:r w:rsidRPr="00B709F5">
              <w:rPr>
                <w:rFonts w:eastAsia="Arial" w:cstheme="minorHAnsi"/>
                <w:b/>
                <w:bCs/>
                <w:sz w:val="24"/>
                <w:szCs w:val="24"/>
              </w:rPr>
              <w:t xml:space="preserve">Domain 2: study design </w:t>
            </w:r>
          </w:p>
        </w:tc>
      </w:tr>
      <w:tr w:rsidR="00671283" w:rsidRPr="00B709F5" w14:paraId="17C82462" w14:textId="77777777" w:rsidTr="00561B5A">
        <w:tc>
          <w:tcPr>
            <w:tcW w:w="9540" w:type="dxa"/>
            <w:gridSpan w:val="3"/>
          </w:tcPr>
          <w:p w14:paraId="22DD1DAC" w14:textId="77777777" w:rsidR="00671283" w:rsidRPr="00B709F5" w:rsidRDefault="00671283" w:rsidP="004020E8">
            <w:pPr>
              <w:spacing w:after="0"/>
              <w:rPr>
                <w:rFonts w:eastAsia="Arial" w:cstheme="minorHAnsi"/>
                <w:sz w:val="24"/>
                <w:szCs w:val="24"/>
              </w:rPr>
            </w:pPr>
            <w:r w:rsidRPr="00B709F5">
              <w:rPr>
                <w:rFonts w:eastAsia="Arial" w:cstheme="minorHAnsi"/>
                <w:i/>
                <w:iCs/>
                <w:sz w:val="24"/>
                <w:szCs w:val="24"/>
              </w:rPr>
              <w:t xml:space="preserve">Theoretical framework </w:t>
            </w:r>
          </w:p>
        </w:tc>
      </w:tr>
      <w:tr w:rsidR="00671283" w:rsidRPr="00B709F5" w14:paraId="79C9C9F9" w14:textId="77777777" w:rsidTr="004020E8">
        <w:tc>
          <w:tcPr>
            <w:tcW w:w="2844" w:type="dxa"/>
          </w:tcPr>
          <w:p w14:paraId="74286F5B"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9. Methodological orientation and Theory </w:t>
            </w:r>
          </w:p>
        </w:tc>
        <w:tc>
          <w:tcPr>
            <w:tcW w:w="4356" w:type="dxa"/>
          </w:tcPr>
          <w:p w14:paraId="4E44F942"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What methodological orientation was stated to underpin the study? </w:t>
            </w:r>
            <w:proofErr w:type="gramStart"/>
            <w:r w:rsidRPr="00B709F5">
              <w:rPr>
                <w:rFonts w:eastAsia="Arial" w:cstheme="minorHAnsi"/>
                <w:sz w:val="24"/>
                <w:szCs w:val="24"/>
              </w:rPr>
              <w:t>e.g.</w:t>
            </w:r>
            <w:proofErr w:type="gramEnd"/>
            <w:r w:rsidRPr="00B709F5">
              <w:rPr>
                <w:rFonts w:eastAsia="Arial" w:cstheme="minorHAnsi"/>
                <w:sz w:val="24"/>
                <w:szCs w:val="24"/>
              </w:rPr>
              <w:t xml:space="preserve"> grounded theory, discourse analysis, ethnography, phenomenology, content analysis </w:t>
            </w:r>
          </w:p>
        </w:tc>
        <w:tc>
          <w:tcPr>
            <w:tcW w:w="2340" w:type="dxa"/>
          </w:tcPr>
          <w:p w14:paraId="471B34EA" w14:textId="5D2E720C" w:rsidR="00671283" w:rsidRPr="00B709F5" w:rsidRDefault="00671283" w:rsidP="004020E8">
            <w:pPr>
              <w:spacing w:after="0"/>
              <w:rPr>
                <w:rFonts w:eastAsia="Arial" w:cstheme="minorHAnsi"/>
                <w:sz w:val="24"/>
                <w:szCs w:val="24"/>
                <w:lang w:eastAsia="ko-KR"/>
              </w:rPr>
            </w:pPr>
            <w:r w:rsidRPr="00B709F5">
              <w:rPr>
                <w:rFonts w:eastAsia="Arial" w:cstheme="minorHAnsi"/>
                <w:sz w:val="24"/>
                <w:szCs w:val="24"/>
                <w:lang w:eastAsia="ko-KR"/>
              </w:rPr>
              <w:t xml:space="preserve">p. </w:t>
            </w:r>
            <w:r w:rsidR="00E224C4">
              <w:rPr>
                <w:rFonts w:eastAsia="Arial" w:cstheme="minorHAnsi"/>
                <w:sz w:val="24"/>
                <w:szCs w:val="24"/>
                <w:lang w:eastAsia="ko-KR"/>
              </w:rPr>
              <w:t>8, lines 129-134</w:t>
            </w:r>
          </w:p>
        </w:tc>
      </w:tr>
      <w:tr w:rsidR="00671283" w:rsidRPr="00B709F5" w14:paraId="04044770" w14:textId="77777777" w:rsidTr="004425DD">
        <w:tc>
          <w:tcPr>
            <w:tcW w:w="9540" w:type="dxa"/>
            <w:gridSpan w:val="3"/>
          </w:tcPr>
          <w:p w14:paraId="4D5654E9" w14:textId="77777777" w:rsidR="00671283" w:rsidRPr="00B709F5" w:rsidRDefault="00671283" w:rsidP="004020E8">
            <w:pPr>
              <w:spacing w:after="0"/>
              <w:rPr>
                <w:rFonts w:eastAsia="Arial" w:cstheme="minorHAnsi"/>
                <w:sz w:val="24"/>
                <w:szCs w:val="24"/>
              </w:rPr>
            </w:pPr>
            <w:r w:rsidRPr="00B709F5">
              <w:rPr>
                <w:rFonts w:eastAsia="Arial" w:cstheme="minorHAnsi"/>
                <w:i/>
                <w:iCs/>
                <w:sz w:val="24"/>
                <w:szCs w:val="24"/>
              </w:rPr>
              <w:t xml:space="preserve">Participant selection </w:t>
            </w:r>
          </w:p>
        </w:tc>
      </w:tr>
      <w:tr w:rsidR="00671283" w:rsidRPr="00B709F5" w14:paraId="31B198C4" w14:textId="77777777" w:rsidTr="004020E8">
        <w:trPr>
          <w:trHeight w:val="1351"/>
        </w:trPr>
        <w:tc>
          <w:tcPr>
            <w:tcW w:w="2844" w:type="dxa"/>
          </w:tcPr>
          <w:p w14:paraId="33355088"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10. Sampling</w:t>
            </w:r>
          </w:p>
        </w:tc>
        <w:tc>
          <w:tcPr>
            <w:tcW w:w="4356" w:type="dxa"/>
          </w:tcPr>
          <w:p w14:paraId="1F5F37C4"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How were participants selected? </w:t>
            </w:r>
            <w:proofErr w:type="gramStart"/>
            <w:r w:rsidRPr="00B709F5">
              <w:rPr>
                <w:rFonts w:eastAsia="Arial" w:cstheme="minorHAnsi"/>
                <w:sz w:val="24"/>
                <w:szCs w:val="24"/>
              </w:rPr>
              <w:t>e.g.</w:t>
            </w:r>
            <w:proofErr w:type="gramEnd"/>
            <w:r w:rsidRPr="00B709F5">
              <w:rPr>
                <w:rFonts w:eastAsia="Arial" w:cstheme="minorHAnsi"/>
                <w:sz w:val="24"/>
                <w:szCs w:val="24"/>
              </w:rPr>
              <w:t xml:space="preserve"> purposive, convenience, consecutive, snowball </w:t>
            </w:r>
          </w:p>
        </w:tc>
        <w:tc>
          <w:tcPr>
            <w:tcW w:w="2340" w:type="dxa"/>
          </w:tcPr>
          <w:p w14:paraId="22EB232F" w14:textId="183F448A" w:rsidR="00671283" w:rsidRPr="00B709F5" w:rsidRDefault="00671283" w:rsidP="004020E8">
            <w:pPr>
              <w:autoSpaceDE w:val="0"/>
              <w:autoSpaceDN w:val="0"/>
              <w:adjustRightInd w:val="0"/>
              <w:jc w:val="both"/>
              <w:rPr>
                <w:rFonts w:eastAsia="Arial" w:cstheme="minorHAnsi"/>
                <w:sz w:val="24"/>
                <w:szCs w:val="24"/>
              </w:rPr>
            </w:pPr>
            <w:r w:rsidRPr="00B709F5">
              <w:rPr>
                <w:rFonts w:eastAsia="Arial" w:cstheme="minorHAnsi"/>
                <w:sz w:val="24"/>
                <w:szCs w:val="24"/>
              </w:rPr>
              <w:t>p</w:t>
            </w:r>
            <w:r w:rsidR="00E224C4">
              <w:rPr>
                <w:rFonts w:eastAsia="Arial" w:cstheme="minorHAnsi"/>
                <w:sz w:val="24"/>
                <w:szCs w:val="24"/>
              </w:rPr>
              <w:t>p</w:t>
            </w:r>
            <w:r w:rsidRPr="00B709F5">
              <w:rPr>
                <w:rFonts w:eastAsia="Arial" w:cstheme="minorHAnsi"/>
                <w:sz w:val="24"/>
                <w:szCs w:val="24"/>
              </w:rPr>
              <w:t xml:space="preserve">. </w:t>
            </w:r>
            <w:r w:rsidR="00E224C4">
              <w:rPr>
                <w:rFonts w:eastAsia="Arial" w:cstheme="minorHAnsi"/>
                <w:sz w:val="24"/>
                <w:szCs w:val="24"/>
              </w:rPr>
              <w:t>7-8, lines 110-116</w:t>
            </w:r>
          </w:p>
        </w:tc>
      </w:tr>
      <w:tr w:rsidR="00671283" w:rsidRPr="00B709F5" w14:paraId="73EC693C" w14:textId="77777777" w:rsidTr="004020E8">
        <w:tc>
          <w:tcPr>
            <w:tcW w:w="2844" w:type="dxa"/>
          </w:tcPr>
          <w:p w14:paraId="053E771E"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11. Method of approach</w:t>
            </w:r>
          </w:p>
        </w:tc>
        <w:tc>
          <w:tcPr>
            <w:tcW w:w="4356" w:type="dxa"/>
          </w:tcPr>
          <w:p w14:paraId="486C5A31"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How were participants approached? </w:t>
            </w:r>
            <w:proofErr w:type="gramStart"/>
            <w:r w:rsidRPr="00B709F5">
              <w:rPr>
                <w:rFonts w:eastAsia="Arial" w:cstheme="minorHAnsi"/>
                <w:sz w:val="24"/>
                <w:szCs w:val="24"/>
              </w:rPr>
              <w:t>e.g.</w:t>
            </w:r>
            <w:proofErr w:type="gramEnd"/>
            <w:r w:rsidRPr="00B709F5">
              <w:rPr>
                <w:rFonts w:eastAsia="Arial" w:cstheme="minorHAnsi"/>
                <w:sz w:val="24"/>
                <w:szCs w:val="24"/>
              </w:rPr>
              <w:t xml:space="preserve"> face-to-face, telephone, mail, email </w:t>
            </w:r>
          </w:p>
        </w:tc>
        <w:tc>
          <w:tcPr>
            <w:tcW w:w="2340" w:type="dxa"/>
          </w:tcPr>
          <w:p w14:paraId="7FCCEEA7" w14:textId="38C8742D" w:rsidR="00671283" w:rsidRPr="00B709F5" w:rsidRDefault="00671283" w:rsidP="004020E8">
            <w:pPr>
              <w:spacing w:after="0"/>
              <w:rPr>
                <w:rFonts w:eastAsia="Arial" w:cstheme="minorHAnsi"/>
                <w:sz w:val="24"/>
                <w:szCs w:val="24"/>
                <w:lang w:eastAsia="ko-KR"/>
              </w:rPr>
            </w:pPr>
            <w:r w:rsidRPr="00B709F5">
              <w:rPr>
                <w:rFonts w:eastAsia="Arial" w:cstheme="minorHAnsi"/>
                <w:sz w:val="24"/>
                <w:szCs w:val="24"/>
                <w:lang w:eastAsia="ko-KR"/>
              </w:rPr>
              <w:t>p</w:t>
            </w:r>
            <w:r w:rsidR="00E224C4">
              <w:rPr>
                <w:rFonts w:eastAsia="Arial" w:cstheme="minorHAnsi"/>
                <w:sz w:val="24"/>
                <w:szCs w:val="24"/>
                <w:lang w:eastAsia="ko-KR"/>
              </w:rPr>
              <w:t>p. 7-8, lines 110-115</w:t>
            </w:r>
          </w:p>
        </w:tc>
      </w:tr>
      <w:tr w:rsidR="00671283" w:rsidRPr="00B709F5" w14:paraId="06FA492D" w14:textId="77777777" w:rsidTr="004020E8">
        <w:tc>
          <w:tcPr>
            <w:tcW w:w="2844" w:type="dxa"/>
          </w:tcPr>
          <w:p w14:paraId="4F8E2AA4"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12. Sample size</w:t>
            </w:r>
          </w:p>
        </w:tc>
        <w:tc>
          <w:tcPr>
            <w:tcW w:w="4356" w:type="dxa"/>
          </w:tcPr>
          <w:p w14:paraId="1C06BB8F"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How many participants were in the study? </w:t>
            </w:r>
          </w:p>
        </w:tc>
        <w:tc>
          <w:tcPr>
            <w:tcW w:w="2340" w:type="dxa"/>
          </w:tcPr>
          <w:p w14:paraId="49561898" w14:textId="4B4107DD" w:rsidR="00671283" w:rsidRPr="00B709F5" w:rsidRDefault="00671283" w:rsidP="004020E8">
            <w:pPr>
              <w:spacing w:after="0"/>
              <w:rPr>
                <w:rFonts w:eastAsia="Arial" w:cstheme="minorHAnsi"/>
                <w:sz w:val="24"/>
                <w:szCs w:val="24"/>
                <w:lang w:eastAsia="ko-KR"/>
              </w:rPr>
            </w:pPr>
            <w:r w:rsidRPr="00B709F5">
              <w:rPr>
                <w:rFonts w:eastAsia="Arial" w:cstheme="minorHAnsi"/>
                <w:sz w:val="24"/>
                <w:szCs w:val="24"/>
                <w:lang w:eastAsia="ko-KR"/>
              </w:rPr>
              <w:t xml:space="preserve">p. </w:t>
            </w:r>
            <w:r w:rsidR="00E224C4">
              <w:rPr>
                <w:rFonts w:eastAsia="Arial" w:cstheme="minorHAnsi"/>
                <w:sz w:val="24"/>
                <w:szCs w:val="24"/>
                <w:lang w:eastAsia="ko-KR"/>
              </w:rPr>
              <w:t>8, line 116</w:t>
            </w:r>
          </w:p>
        </w:tc>
      </w:tr>
      <w:tr w:rsidR="00671283" w:rsidRPr="00B709F5" w14:paraId="20B9B2B8" w14:textId="77777777" w:rsidTr="004020E8">
        <w:tc>
          <w:tcPr>
            <w:tcW w:w="2844" w:type="dxa"/>
          </w:tcPr>
          <w:p w14:paraId="4AD6018A"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lastRenderedPageBreak/>
              <w:t xml:space="preserve">13. </w:t>
            </w:r>
            <w:proofErr w:type="gramStart"/>
            <w:r w:rsidRPr="00B709F5">
              <w:rPr>
                <w:rFonts w:eastAsia="Arial" w:cstheme="minorHAnsi"/>
                <w:sz w:val="24"/>
                <w:szCs w:val="24"/>
              </w:rPr>
              <w:t>Non-participation</w:t>
            </w:r>
            <w:proofErr w:type="gramEnd"/>
          </w:p>
        </w:tc>
        <w:tc>
          <w:tcPr>
            <w:tcW w:w="4356" w:type="dxa"/>
          </w:tcPr>
          <w:p w14:paraId="0F05DBD5"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How many people refused to participate or dropped out? Reasons? </w:t>
            </w:r>
          </w:p>
        </w:tc>
        <w:tc>
          <w:tcPr>
            <w:tcW w:w="2340" w:type="dxa"/>
          </w:tcPr>
          <w:p w14:paraId="6ECF45E7" w14:textId="2018C56D" w:rsidR="00671283" w:rsidRPr="00B709F5" w:rsidRDefault="00E224C4" w:rsidP="004020E8">
            <w:pPr>
              <w:spacing w:after="0"/>
              <w:rPr>
                <w:rFonts w:eastAsia="Arial" w:cstheme="minorHAnsi"/>
                <w:sz w:val="24"/>
                <w:szCs w:val="24"/>
                <w:lang w:val="pt-BR"/>
              </w:rPr>
            </w:pPr>
            <w:r>
              <w:rPr>
                <w:rFonts w:eastAsia="Arial" w:cstheme="minorHAnsi"/>
                <w:sz w:val="24"/>
                <w:szCs w:val="24"/>
                <w:lang w:val="pt-BR"/>
              </w:rPr>
              <w:t>NA</w:t>
            </w:r>
          </w:p>
        </w:tc>
      </w:tr>
      <w:tr w:rsidR="00671283" w:rsidRPr="00B709F5" w14:paraId="61C052D4" w14:textId="77777777" w:rsidTr="000D612D">
        <w:tc>
          <w:tcPr>
            <w:tcW w:w="9540" w:type="dxa"/>
            <w:gridSpan w:val="3"/>
          </w:tcPr>
          <w:p w14:paraId="0E40A9D7" w14:textId="77777777" w:rsidR="00671283" w:rsidRPr="00B709F5" w:rsidRDefault="00671283" w:rsidP="004020E8">
            <w:pPr>
              <w:spacing w:after="0"/>
              <w:rPr>
                <w:rFonts w:eastAsia="Arial" w:cstheme="minorHAnsi"/>
                <w:sz w:val="24"/>
                <w:szCs w:val="24"/>
              </w:rPr>
            </w:pPr>
            <w:r w:rsidRPr="00B709F5">
              <w:rPr>
                <w:rFonts w:eastAsia="Arial" w:cstheme="minorHAnsi"/>
                <w:i/>
                <w:iCs/>
                <w:sz w:val="24"/>
                <w:szCs w:val="24"/>
              </w:rPr>
              <w:t>Setting</w:t>
            </w:r>
          </w:p>
        </w:tc>
      </w:tr>
      <w:tr w:rsidR="00671283" w:rsidRPr="00B709F5" w14:paraId="6ABB4869" w14:textId="77777777" w:rsidTr="004020E8">
        <w:tc>
          <w:tcPr>
            <w:tcW w:w="2844" w:type="dxa"/>
          </w:tcPr>
          <w:p w14:paraId="2A3671EC"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14. Setting of data collection</w:t>
            </w:r>
          </w:p>
        </w:tc>
        <w:tc>
          <w:tcPr>
            <w:tcW w:w="4356" w:type="dxa"/>
          </w:tcPr>
          <w:p w14:paraId="05BD3B96"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Where was the data collected? </w:t>
            </w:r>
            <w:proofErr w:type="gramStart"/>
            <w:r w:rsidRPr="00B709F5">
              <w:rPr>
                <w:rFonts w:eastAsia="Arial" w:cstheme="minorHAnsi"/>
                <w:sz w:val="24"/>
                <w:szCs w:val="24"/>
              </w:rPr>
              <w:t>e.g.</w:t>
            </w:r>
            <w:proofErr w:type="gramEnd"/>
            <w:r w:rsidRPr="00B709F5">
              <w:rPr>
                <w:rFonts w:eastAsia="Arial" w:cstheme="minorHAnsi"/>
                <w:sz w:val="24"/>
                <w:szCs w:val="24"/>
              </w:rPr>
              <w:t xml:space="preserve"> home, clinic, workplace </w:t>
            </w:r>
          </w:p>
        </w:tc>
        <w:tc>
          <w:tcPr>
            <w:tcW w:w="2340" w:type="dxa"/>
          </w:tcPr>
          <w:p w14:paraId="47A39C98" w14:textId="538FA7E0" w:rsidR="00671283" w:rsidRPr="00B709F5" w:rsidRDefault="00671283" w:rsidP="004020E8">
            <w:pPr>
              <w:spacing w:after="0"/>
              <w:rPr>
                <w:rFonts w:eastAsia="Arial" w:cstheme="minorHAnsi"/>
                <w:color w:val="222222"/>
                <w:sz w:val="24"/>
                <w:szCs w:val="24"/>
              </w:rPr>
            </w:pPr>
            <w:r w:rsidRPr="00B709F5">
              <w:rPr>
                <w:rFonts w:eastAsia="Arial" w:cstheme="minorHAnsi"/>
                <w:color w:val="222222"/>
                <w:sz w:val="24"/>
                <w:szCs w:val="24"/>
              </w:rPr>
              <w:t xml:space="preserve">NA – telephone interview (p. </w:t>
            </w:r>
            <w:r w:rsidR="00E224C4">
              <w:rPr>
                <w:rFonts w:eastAsia="Arial" w:cstheme="minorHAnsi"/>
                <w:color w:val="222222"/>
                <w:sz w:val="24"/>
                <w:szCs w:val="24"/>
              </w:rPr>
              <w:t>8, line 113</w:t>
            </w:r>
            <w:r w:rsidRPr="00B709F5">
              <w:rPr>
                <w:rFonts w:eastAsia="Arial" w:cstheme="minorHAnsi"/>
                <w:color w:val="222222"/>
                <w:sz w:val="24"/>
                <w:szCs w:val="24"/>
              </w:rPr>
              <w:t>)</w:t>
            </w:r>
          </w:p>
        </w:tc>
      </w:tr>
      <w:tr w:rsidR="00671283" w:rsidRPr="00B709F5" w14:paraId="15AB1838" w14:textId="77777777" w:rsidTr="004020E8">
        <w:tc>
          <w:tcPr>
            <w:tcW w:w="2844" w:type="dxa"/>
          </w:tcPr>
          <w:p w14:paraId="2DD5D224"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15. Presence of non-participants</w:t>
            </w:r>
          </w:p>
        </w:tc>
        <w:tc>
          <w:tcPr>
            <w:tcW w:w="4356" w:type="dxa"/>
          </w:tcPr>
          <w:p w14:paraId="7EEB7B6D"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color w:val="000000" w:themeColor="text1"/>
                <w:sz w:val="24"/>
                <w:szCs w:val="24"/>
              </w:rPr>
            </w:pPr>
            <w:r w:rsidRPr="00B709F5">
              <w:rPr>
                <w:rFonts w:eastAsia="Arial" w:cstheme="minorHAnsi"/>
                <w:color w:val="000000" w:themeColor="text1"/>
                <w:sz w:val="24"/>
                <w:szCs w:val="24"/>
              </w:rPr>
              <w:t xml:space="preserve">Was anyone else present besides the participants and researchers? </w:t>
            </w:r>
          </w:p>
        </w:tc>
        <w:tc>
          <w:tcPr>
            <w:tcW w:w="2340" w:type="dxa"/>
          </w:tcPr>
          <w:p w14:paraId="2AEB0853" w14:textId="77777777" w:rsidR="00671283" w:rsidRPr="00B709F5" w:rsidRDefault="00671283" w:rsidP="004020E8">
            <w:pPr>
              <w:spacing w:after="0"/>
              <w:rPr>
                <w:rFonts w:eastAsia="Arial" w:cstheme="minorHAnsi"/>
                <w:color w:val="000000" w:themeColor="text1"/>
                <w:sz w:val="24"/>
                <w:szCs w:val="24"/>
              </w:rPr>
            </w:pPr>
            <w:r w:rsidRPr="00B709F5">
              <w:rPr>
                <w:rFonts w:eastAsia="Arial" w:cstheme="minorHAnsi"/>
                <w:color w:val="000000" w:themeColor="text1"/>
                <w:sz w:val="24"/>
                <w:szCs w:val="24"/>
              </w:rPr>
              <w:t xml:space="preserve">NA </w:t>
            </w:r>
          </w:p>
        </w:tc>
      </w:tr>
      <w:tr w:rsidR="00671283" w:rsidRPr="00B709F5" w14:paraId="58D3EA21" w14:textId="77777777" w:rsidTr="004020E8">
        <w:tc>
          <w:tcPr>
            <w:tcW w:w="2844" w:type="dxa"/>
          </w:tcPr>
          <w:p w14:paraId="5FCCDB6F"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16. Description of sample</w:t>
            </w:r>
          </w:p>
        </w:tc>
        <w:tc>
          <w:tcPr>
            <w:tcW w:w="4356" w:type="dxa"/>
          </w:tcPr>
          <w:p w14:paraId="510B08EA"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color w:val="000000" w:themeColor="text1"/>
                <w:sz w:val="24"/>
                <w:szCs w:val="24"/>
              </w:rPr>
            </w:pPr>
            <w:r w:rsidRPr="00B709F5">
              <w:rPr>
                <w:rFonts w:eastAsia="Arial" w:cstheme="minorHAnsi"/>
                <w:color w:val="000000" w:themeColor="text1"/>
                <w:sz w:val="24"/>
                <w:szCs w:val="24"/>
              </w:rPr>
              <w:t xml:space="preserve">What are the important characteristics of the sample? </w:t>
            </w:r>
            <w:proofErr w:type="gramStart"/>
            <w:r w:rsidRPr="00B709F5">
              <w:rPr>
                <w:rFonts w:eastAsia="Arial" w:cstheme="minorHAnsi"/>
                <w:color w:val="000000" w:themeColor="text1"/>
                <w:sz w:val="24"/>
                <w:szCs w:val="24"/>
              </w:rPr>
              <w:t>e.g.</w:t>
            </w:r>
            <w:proofErr w:type="gramEnd"/>
            <w:r w:rsidRPr="00B709F5">
              <w:rPr>
                <w:rFonts w:eastAsia="Arial" w:cstheme="minorHAnsi"/>
                <w:color w:val="000000" w:themeColor="text1"/>
                <w:sz w:val="24"/>
                <w:szCs w:val="24"/>
              </w:rPr>
              <w:t xml:space="preserve"> demographic data, date </w:t>
            </w:r>
          </w:p>
        </w:tc>
        <w:tc>
          <w:tcPr>
            <w:tcW w:w="2340" w:type="dxa"/>
          </w:tcPr>
          <w:p w14:paraId="2F61DFD0" w14:textId="75B66635" w:rsidR="00671283" w:rsidRPr="00B709F5" w:rsidRDefault="00671283" w:rsidP="004020E8">
            <w:pPr>
              <w:spacing w:after="0"/>
              <w:rPr>
                <w:rFonts w:eastAsia="Arial" w:cstheme="minorHAnsi"/>
                <w:color w:val="000000" w:themeColor="text1"/>
                <w:sz w:val="24"/>
                <w:szCs w:val="24"/>
              </w:rPr>
            </w:pPr>
            <w:r w:rsidRPr="00B709F5">
              <w:rPr>
                <w:rFonts w:eastAsia="Arial" w:cstheme="minorHAnsi"/>
                <w:color w:val="000000" w:themeColor="text1"/>
                <w:sz w:val="24"/>
                <w:szCs w:val="24"/>
              </w:rPr>
              <w:t>p.</w:t>
            </w:r>
            <w:r w:rsidR="00E224C4">
              <w:rPr>
                <w:rFonts w:eastAsia="Arial" w:cstheme="minorHAnsi"/>
                <w:color w:val="000000" w:themeColor="text1"/>
                <w:sz w:val="24"/>
                <w:szCs w:val="24"/>
              </w:rPr>
              <w:t xml:space="preserve"> 8, lines 116-121</w:t>
            </w:r>
            <w:r w:rsidRPr="00B709F5">
              <w:rPr>
                <w:rFonts w:eastAsia="Arial" w:cstheme="minorHAnsi"/>
                <w:color w:val="000000" w:themeColor="text1"/>
                <w:sz w:val="24"/>
                <w:szCs w:val="24"/>
              </w:rPr>
              <w:t xml:space="preserve"> </w:t>
            </w:r>
          </w:p>
        </w:tc>
      </w:tr>
      <w:tr w:rsidR="00671283" w:rsidRPr="00B709F5" w14:paraId="5F3D14EA" w14:textId="77777777" w:rsidTr="003D6F95">
        <w:tc>
          <w:tcPr>
            <w:tcW w:w="9540" w:type="dxa"/>
            <w:gridSpan w:val="3"/>
          </w:tcPr>
          <w:p w14:paraId="54C9DD56" w14:textId="77777777" w:rsidR="00671283" w:rsidRPr="00B709F5" w:rsidRDefault="00671283" w:rsidP="004020E8">
            <w:pPr>
              <w:spacing w:after="0"/>
              <w:rPr>
                <w:rFonts w:eastAsia="Arial" w:cstheme="minorHAnsi"/>
                <w:sz w:val="24"/>
                <w:szCs w:val="24"/>
              </w:rPr>
            </w:pPr>
            <w:r w:rsidRPr="00B709F5">
              <w:rPr>
                <w:rFonts w:eastAsia="Arial" w:cstheme="minorHAnsi"/>
                <w:i/>
                <w:iCs/>
                <w:sz w:val="24"/>
                <w:szCs w:val="24"/>
              </w:rPr>
              <w:t xml:space="preserve">Data collection </w:t>
            </w:r>
          </w:p>
        </w:tc>
      </w:tr>
      <w:tr w:rsidR="00671283" w:rsidRPr="00B709F5" w14:paraId="4FAFC1FF" w14:textId="77777777" w:rsidTr="004020E8">
        <w:trPr>
          <w:trHeight w:val="825"/>
        </w:trPr>
        <w:tc>
          <w:tcPr>
            <w:tcW w:w="2844" w:type="dxa"/>
          </w:tcPr>
          <w:p w14:paraId="45584BB2"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17. Interview guide</w:t>
            </w:r>
          </w:p>
        </w:tc>
        <w:tc>
          <w:tcPr>
            <w:tcW w:w="4356" w:type="dxa"/>
          </w:tcPr>
          <w:p w14:paraId="675CBAB6"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Were questions, prompts, guides provided by the authors? Was it pilot tested? </w:t>
            </w:r>
          </w:p>
        </w:tc>
        <w:tc>
          <w:tcPr>
            <w:tcW w:w="2340" w:type="dxa"/>
          </w:tcPr>
          <w:p w14:paraId="541F4BE7" w14:textId="2555C66C" w:rsidR="00671283" w:rsidRPr="00B709F5" w:rsidRDefault="00E224C4" w:rsidP="004020E8">
            <w:pPr>
              <w:spacing w:after="0"/>
              <w:rPr>
                <w:rFonts w:eastAsia="Arial" w:cstheme="minorHAnsi"/>
                <w:sz w:val="24"/>
                <w:szCs w:val="24"/>
                <w:lang w:eastAsia="ko-KR"/>
              </w:rPr>
            </w:pPr>
            <w:r>
              <w:rPr>
                <w:rFonts w:eastAsia="Arial" w:cstheme="minorHAnsi"/>
                <w:sz w:val="24"/>
                <w:szCs w:val="24"/>
                <w:lang w:eastAsia="ko-KR"/>
              </w:rPr>
              <w:t>See additional file 1.</w:t>
            </w:r>
          </w:p>
        </w:tc>
      </w:tr>
      <w:tr w:rsidR="00671283" w:rsidRPr="00B709F5" w14:paraId="2CCEC26E" w14:textId="77777777" w:rsidTr="004020E8">
        <w:tc>
          <w:tcPr>
            <w:tcW w:w="2844" w:type="dxa"/>
          </w:tcPr>
          <w:p w14:paraId="24B22EC0"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18. Repeat interviews</w:t>
            </w:r>
          </w:p>
        </w:tc>
        <w:tc>
          <w:tcPr>
            <w:tcW w:w="4356" w:type="dxa"/>
          </w:tcPr>
          <w:p w14:paraId="62B850CB"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Were repeat interviews carried out? If yes, how many? </w:t>
            </w:r>
          </w:p>
        </w:tc>
        <w:tc>
          <w:tcPr>
            <w:tcW w:w="2340" w:type="dxa"/>
          </w:tcPr>
          <w:p w14:paraId="54005BCE"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NA</w:t>
            </w:r>
          </w:p>
        </w:tc>
      </w:tr>
      <w:tr w:rsidR="00671283" w:rsidRPr="00B709F5" w14:paraId="1BA10A1C" w14:textId="77777777" w:rsidTr="004020E8">
        <w:tc>
          <w:tcPr>
            <w:tcW w:w="2844" w:type="dxa"/>
          </w:tcPr>
          <w:p w14:paraId="1305D293"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19. Audio/visual recording</w:t>
            </w:r>
          </w:p>
        </w:tc>
        <w:tc>
          <w:tcPr>
            <w:tcW w:w="4356" w:type="dxa"/>
          </w:tcPr>
          <w:p w14:paraId="616C185C"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Did the research use audio or visual recording to collect the data? </w:t>
            </w:r>
          </w:p>
        </w:tc>
        <w:tc>
          <w:tcPr>
            <w:tcW w:w="2340" w:type="dxa"/>
          </w:tcPr>
          <w:p w14:paraId="0AEF5BCA" w14:textId="704DCEAC" w:rsidR="00671283" w:rsidRPr="00B709F5" w:rsidRDefault="00671283" w:rsidP="004020E8">
            <w:pPr>
              <w:spacing w:after="0"/>
              <w:rPr>
                <w:rFonts w:eastAsia="Arial" w:cstheme="minorHAnsi"/>
                <w:sz w:val="24"/>
                <w:szCs w:val="24"/>
                <w:lang w:eastAsia="ko-KR"/>
              </w:rPr>
            </w:pPr>
            <w:r w:rsidRPr="00B709F5">
              <w:rPr>
                <w:rFonts w:eastAsia="Arial" w:cstheme="minorHAnsi"/>
                <w:sz w:val="24"/>
                <w:szCs w:val="24"/>
                <w:lang w:eastAsia="ko-KR"/>
              </w:rPr>
              <w:t xml:space="preserve">p. </w:t>
            </w:r>
            <w:r w:rsidR="00E224C4">
              <w:rPr>
                <w:rFonts w:eastAsia="Arial" w:cstheme="minorHAnsi"/>
                <w:sz w:val="24"/>
                <w:szCs w:val="24"/>
                <w:lang w:eastAsia="ko-KR"/>
              </w:rPr>
              <w:t>8, lines 124-125</w:t>
            </w:r>
          </w:p>
        </w:tc>
      </w:tr>
      <w:tr w:rsidR="00671283" w:rsidRPr="00B709F5" w14:paraId="494E7A87" w14:textId="77777777" w:rsidTr="00366B2B">
        <w:trPr>
          <w:trHeight w:val="604"/>
        </w:trPr>
        <w:tc>
          <w:tcPr>
            <w:tcW w:w="2844" w:type="dxa"/>
          </w:tcPr>
          <w:p w14:paraId="0C0D90B8"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20. Field notes</w:t>
            </w:r>
          </w:p>
        </w:tc>
        <w:tc>
          <w:tcPr>
            <w:tcW w:w="4356" w:type="dxa"/>
          </w:tcPr>
          <w:p w14:paraId="7F758D53" w14:textId="77777777" w:rsidR="00671283" w:rsidRPr="00B709F5" w:rsidRDefault="00671283" w:rsidP="004020E8">
            <w:pPr>
              <w:spacing w:after="0"/>
              <w:rPr>
                <w:rFonts w:eastAsia="Arial" w:cstheme="minorHAnsi"/>
                <w:sz w:val="24"/>
                <w:szCs w:val="24"/>
              </w:rPr>
            </w:pPr>
            <w:bookmarkStart w:id="4" w:name="_Hlk106879938"/>
            <w:r w:rsidRPr="00B709F5">
              <w:rPr>
                <w:rFonts w:eastAsia="Arial" w:cstheme="minorHAnsi"/>
                <w:sz w:val="24"/>
                <w:szCs w:val="24"/>
              </w:rPr>
              <w:t>Were ﬁeld notes made during and/or after the interview or focus group?</w:t>
            </w:r>
            <w:bookmarkEnd w:id="4"/>
          </w:p>
        </w:tc>
        <w:tc>
          <w:tcPr>
            <w:tcW w:w="2340" w:type="dxa"/>
          </w:tcPr>
          <w:p w14:paraId="5BBBA8FB" w14:textId="09DC3CF7" w:rsidR="00671283" w:rsidRPr="00B709F5" w:rsidRDefault="00E224C4" w:rsidP="004020E8">
            <w:pPr>
              <w:spacing w:after="0"/>
              <w:rPr>
                <w:rFonts w:eastAsia="Arial" w:cstheme="minorHAnsi"/>
                <w:sz w:val="24"/>
                <w:szCs w:val="24"/>
                <w:lang w:eastAsia="ko-KR"/>
              </w:rPr>
            </w:pPr>
            <w:r>
              <w:rPr>
                <w:rFonts w:eastAsia="Arial" w:cstheme="minorHAnsi"/>
                <w:sz w:val="24"/>
                <w:szCs w:val="24"/>
                <w:lang w:eastAsia="ko-KR"/>
              </w:rPr>
              <w:t>NA</w:t>
            </w:r>
          </w:p>
        </w:tc>
      </w:tr>
      <w:tr w:rsidR="00671283" w:rsidRPr="00B709F5" w14:paraId="7492F274" w14:textId="77777777" w:rsidTr="004020E8">
        <w:tc>
          <w:tcPr>
            <w:tcW w:w="2844" w:type="dxa"/>
          </w:tcPr>
          <w:p w14:paraId="62BF629C"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21. Duration</w:t>
            </w:r>
          </w:p>
        </w:tc>
        <w:tc>
          <w:tcPr>
            <w:tcW w:w="4356" w:type="dxa"/>
          </w:tcPr>
          <w:p w14:paraId="6336E525"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What was the duration of the interviews or focus group? </w:t>
            </w:r>
          </w:p>
        </w:tc>
        <w:tc>
          <w:tcPr>
            <w:tcW w:w="2340" w:type="dxa"/>
          </w:tcPr>
          <w:p w14:paraId="4C019A8D" w14:textId="001AC495" w:rsidR="00671283" w:rsidRPr="00B709F5" w:rsidRDefault="00671283" w:rsidP="004020E8">
            <w:pPr>
              <w:spacing w:after="0"/>
              <w:rPr>
                <w:rFonts w:eastAsia="Arial" w:cstheme="minorHAnsi"/>
                <w:sz w:val="24"/>
                <w:szCs w:val="24"/>
              </w:rPr>
            </w:pPr>
            <w:r w:rsidRPr="00B709F5">
              <w:rPr>
                <w:rFonts w:eastAsia="Arial" w:cstheme="minorHAnsi"/>
                <w:sz w:val="24"/>
                <w:szCs w:val="24"/>
              </w:rPr>
              <w:t xml:space="preserve">p. </w:t>
            </w:r>
            <w:r w:rsidR="00E224C4">
              <w:rPr>
                <w:rFonts w:eastAsia="Arial" w:cstheme="minorHAnsi"/>
                <w:sz w:val="24"/>
                <w:szCs w:val="24"/>
              </w:rPr>
              <w:t>8, line 127</w:t>
            </w:r>
          </w:p>
        </w:tc>
      </w:tr>
      <w:tr w:rsidR="00671283" w:rsidRPr="00B709F5" w14:paraId="4D72AF1C" w14:textId="77777777" w:rsidTr="004020E8">
        <w:tc>
          <w:tcPr>
            <w:tcW w:w="2844" w:type="dxa"/>
          </w:tcPr>
          <w:p w14:paraId="446C472C"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22. Data saturation</w:t>
            </w:r>
          </w:p>
        </w:tc>
        <w:tc>
          <w:tcPr>
            <w:tcW w:w="4356" w:type="dxa"/>
          </w:tcPr>
          <w:p w14:paraId="08F346B8"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Was data saturation discussed? </w:t>
            </w:r>
          </w:p>
        </w:tc>
        <w:tc>
          <w:tcPr>
            <w:tcW w:w="2340" w:type="dxa"/>
          </w:tcPr>
          <w:p w14:paraId="77ECAB40" w14:textId="733D5077" w:rsidR="00671283" w:rsidRPr="00B709F5" w:rsidRDefault="00671283" w:rsidP="004020E8">
            <w:pPr>
              <w:spacing w:after="0"/>
              <w:rPr>
                <w:rFonts w:eastAsia="Arial" w:cstheme="minorHAnsi"/>
                <w:sz w:val="24"/>
                <w:szCs w:val="24"/>
                <w:lang w:eastAsia="ko-KR"/>
              </w:rPr>
            </w:pPr>
            <w:r w:rsidRPr="00B709F5">
              <w:rPr>
                <w:rFonts w:eastAsia="Arial" w:cstheme="minorHAnsi"/>
                <w:sz w:val="24"/>
                <w:szCs w:val="24"/>
                <w:lang w:eastAsia="ko-KR"/>
              </w:rPr>
              <w:t xml:space="preserve">p. </w:t>
            </w:r>
            <w:r w:rsidR="00E224C4">
              <w:rPr>
                <w:rFonts w:eastAsia="Arial" w:cstheme="minorHAnsi"/>
                <w:sz w:val="24"/>
                <w:szCs w:val="24"/>
                <w:lang w:eastAsia="ko-KR"/>
              </w:rPr>
              <w:t>21, lines 400-410</w:t>
            </w:r>
          </w:p>
        </w:tc>
      </w:tr>
      <w:tr w:rsidR="00671283" w:rsidRPr="00B709F5" w14:paraId="14DF6004" w14:textId="77777777" w:rsidTr="004020E8">
        <w:tc>
          <w:tcPr>
            <w:tcW w:w="2844" w:type="dxa"/>
          </w:tcPr>
          <w:p w14:paraId="43B49E90"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23. Transcripts returned</w:t>
            </w:r>
          </w:p>
        </w:tc>
        <w:tc>
          <w:tcPr>
            <w:tcW w:w="4356" w:type="dxa"/>
          </w:tcPr>
          <w:p w14:paraId="0333C88B"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Were transcripts returned to participants for comment and/or correction? </w:t>
            </w:r>
          </w:p>
        </w:tc>
        <w:tc>
          <w:tcPr>
            <w:tcW w:w="2340" w:type="dxa"/>
          </w:tcPr>
          <w:p w14:paraId="74A121E2" w14:textId="77777777" w:rsidR="00671283" w:rsidRPr="00B709F5" w:rsidRDefault="00671283" w:rsidP="004020E8">
            <w:pPr>
              <w:spacing w:after="0"/>
              <w:rPr>
                <w:rStyle w:val="hps"/>
                <w:rFonts w:eastAsia="Arial" w:cstheme="minorHAnsi"/>
                <w:color w:val="222222"/>
                <w:sz w:val="24"/>
                <w:szCs w:val="24"/>
              </w:rPr>
            </w:pPr>
            <w:r w:rsidRPr="00B709F5">
              <w:rPr>
                <w:rStyle w:val="hps"/>
                <w:rFonts w:eastAsia="Arial" w:cstheme="minorHAnsi"/>
                <w:color w:val="222222"/>
                <w:sz w:val="24"/>
                <w:szCs w:val="24"/>
              </w:rPr>
              <w:t>NA</w:t>
            </w:r>
          </w:p>
          <w:p w14:paraId="649DCD71" w14:textId="1244D2DB" w:rsidR="00671283" w:rsidRPr="00B709F5" w:rsidRDefault="00671283" w:rsidP="004020E8">
            <w:pPr>
              <w:spacing w:after="0"/>
              <w:rPr>
                <w:rStyle w:val="hps"/>
                <w:rFonts w:eastAsia="Arial" w:cstheme="minorHAnsi"/>
                <w:color w:val="222222"/>
                <w:sz w:val="24"/>
                <w:szCs w:val="24"/>
              </w:rPr>
            </w:pPr>
          </w:p>
        </w:tc>
      </w:tr>
      <w:tr w:rsidR="00671283" w:rsidRPr="00B709F5" w14:paraId="5472E4EF" w14:textId="77777777" w:rsidTr="00492610">
        <w:tc>
          <w:tcPr>
            <w:tcW w:w="9540" w:type="dxa"/>
            <w:gridSpan w:val="3"/>
          </w:tcPr>
          <w:p w14:paraId="58732583" w14:textId="77777777" w:rsidR="00671283" w:rsidRPr="00B709F5" w:rsidRDefault="00671283" w:rsidP="004020E8">
            <w:pPr>
              <w:spacing w:after="0"/>
              <w:rPr>
                <w:rFonts w:eastAsia="Arial" w:cstheme="minorHAnsi"/>
                <w:sz w:val="24"/>
                <w:szCs w:val="24"/>
              </w:rPr>
            </w:pPr>
            <w:r w:rsidRPr="00B709F5">
              <w:rPr>
                <w:rFonts w:eastAsia="Arial" w:cstheme="minorHAnsi"/>
                <w:b/>
                <w:bCs/>
                <w:sz w:val="24"/>
                <w:szCs w:val="24"/>
              </w:rPr>
              <w:t xml:space="preserve">Domain 3: analysis and ﬁndings </w:t>
            </w:r>
          </w:p>
        </w:tc>
      </w:tr>
      <w:tr w:rsidR="00671283" w:rsidRPr="00B709F5" w14:paraId="752E082C" w14:textId="77777777" w:rsidTr="0050164F">
        <w:tc>
          <w:tcPr>
            <w:tcW w:w="9540" w:type="dxa"/>
            <w:gridSpan w:val="3"/>
          </w:tcPr>
          <w:p w14:paraId="56C59690" w14:textId="77777777" w:rsidR="00671283" w:rsidRPr="00B709F5" w:rsidRDefault="00671283" w:rsidP="00E70E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i/>
                <w:iCs/>
                <w:sz w:val="24"/>
                <w:szCs w:val="24"/>
              </w:rPr>
              <w:t xml:space="preserve">Data analysis </w:t>
            </w:r>
          </w:p>
        </w:tc>
      </w:tr>
      <w:tr w:rsidR="00671283" w:rsidRPr="00B709F5" w14:paraId="3430868C" w14:textId="77777777" w:rsidTr="004020E8">
        <w:tc>
          <w:tcPr>
            <w:tcW w:w="2844" w:type="dxa"/>
          </w:tcPr>
          <w:p w14:paraId="01FC757A"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24. Number of data coders</w:t>
            </w:r>
          </w:p>
        </w:tc>
        <w:tc>
          <w:tcPr>
            <w:tcW w:w="4356" w:type="dxa"/>
          </w:tcPr>
          <w:p w14:paraId="4D33759A"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How many data coders coded the data? </w:t>
            </w:r>
          </w:p>
        </w:tc>
        <w:tc>
          <w:tcPr>
            <w:tcW w:w="2340" w:type="dxa"/>
          </w:tcPr>
          <w:p w14:paraId="4A337C33" w14:textId="76AEAF40" w:rsidR="00671283" w:rsidRPr="00B709F5" w:rsidRDefault="00671283" w:rsidP="004020E8">
            <w:pPr>
              <w:spacing w:after="0"/>
              <w:rPr>
                <w:rFonts w:eastAsia="Arial" w:cstheme="minorHAnsi"/>
                <w:sz w:val="24"/>
                <w:szCs w:val="24"/>
              </w:rPr>
            </w:pPr>
            <w:r w:rsidRPr="00B709F5">
              <w:rPr>
                <w:rFonts w:eastAsia="Arial" w:cstheme="minorHAnsi"/>
                <w:sz w:val="24"/>
                <w:szCs w:val="24"/>
              </w:rPr>
              <w:t xml:space="preserve">p. </w:t>
            </w:r>
            <w:r w:rsidR="002A5D13">
              <w:rPr>
                <w:rFonts w:eastAsia="Arial" w:cstheme="minorHAnsi"/>
                <w:sz w:val="24"/>
                <w:szCs w:val="24"/>
              </w:rPr>
              <w:t>9, line 135</w:t>
            </w:r>
          </w:p>
        </w:tc>
      </w:tr>
      <w:tr w:rsidR="00671283" w:rsidRPr="00B709F5" w14:paraId="3C562F9F" w14:textId="77777777" w:rsidTr="004020E8">
        <w:tc>
          <w:tcPr>
            <w:tcW w:w="2844" w:type="dxa"/>
          </w:tcPr>
          <w:p w14:paraId="44A6706A"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25. Description of the coding tree</w:t>
            </w:r>
          </w:p>
        </w:tc>
        <w:tc>
          <w:tcPr>
            <w:tcW w:w="4356" w:type="dxa"/>
          </w:tcPr>
          <w:p w14:paraId="40337E41"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Did authors provide a description of the coding tree? </w:t>
            </w:r>
          </w:p>
        </w:tc>
        <w:tc>
          <w:tcPr>
            <w:tcW w:w="2340" w:type="dxa"/>
          </w:tcPr>
          <w:p w14:paraId="127F6519" w14:textId="3D3C70C8" w:rsidR="00671283" w:rsidRPr="00B709F5" w:rsidRDefault="00E224C4" w:rsidP="004020E8">
            <w:pPr>
              <w:spacing w:after="0"/>
              <w:rPr>
                <w:rFonts w:eastAsia="Arial" w:cstheme="minorHAnsi"/>
                <w:sz w:val="24"/>
                <w:szCs w:val="24"/>
                <w:lang w:eastAsia="ko-KR"/>
              </w:rPr>
            </w:pPr>
            <w:r>
              <w:rPr>
                <w:rFonts w:eastAsia="Arial" w:cstheme="minorHAnsi"/>
                <w:sz w:val="24"/>
                <w:szCs w:val="24"/>
                <w:lang w:eastAsia="ko-KR"/>
              </w:rPr>
              <w:t>Additional file 2</w:t>
            </w:r>
          </w:p>
        </w:tc>
      </w:tr>
      <w:tr w:rsidR="00671283" w:rsidRPr="00B709F5" w14:paraId="7DBCD832" w14:textId="77777777" w:rsidTr="004020E8">
        <w:tc>
          <w:tcPr>
            <w:tcW w:w="2844" w:type="dxa"/>
          </w:tcPr>
          <w:p w14:paraId="516DC1CD"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26. Derivation of themes</w:t>
            </w:r>
          </w:p>
        </w:tc>
        <w:tc>
          <w:tcPr>
            <w:tcW w:w="4356" w:type="dxa"/>
          </w:tcPr>
          <w:p w14:paraId="7AB0A38B"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Were themes identiﬁed in advance or derived from the data? </w:t>
            </w:r>
          </w:p>
          <w:p w14:paraId="657F1609"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p>
        </w:tc>
        <w:tc>
          <w:tcPr>
            <w:tcW w:w="2340" w:type="dxa"/>
          </w:tcPr>
          <w:p w14:paraId="577D51ED" w14:textId="3E8F250D" w:rsidR="00671283" w:rsidRPr="00B709F5" w:rsidRDefault="00671283" w:rsidP="004020E8">
            <w:pPr>
              <w:spacing w:after="0"/>
              <w:rPr>
                <w:rFonts w:eastAsia="Arial" w:cstheme="minorHAnsi"/>
                <w:color w:val="008000"/>
                <w:sz w:val="24"/>
                <w:szCs w:val="24"/>
              </w:rPr>
            </w:pPr>
            <w:r w:rsidRPr="00B709F5">
              <w:rPr>
                <w:rFonts w:eastAsia="Arial" w:cstheme="minorHAnsi"/>
                <w:color w:val="000000" w:themeColor="text1"/>
                <w:sz w:val="24"/>
                <w:szCs w:val="24"/>
              </w:rPr>
              <w:t xml:space="preserve">p. </w:t>
            </w:r>
            <w:r w:rsidR="002A5D13">
              <w:rPr>
                <w:rFonts w:eastAsia="Arial" w:cstheme="minorHAnsi"/>
                <w:color w:val="000000" w:themeColor="text1"/>
                <w:sz w:val="24"/>
                <w:szCs w:val="24"/>
              </w:rPr>
              <w:t>9, lines 135-138</w:t>
            </w:r>
          </w:p>
        </w:tc>
      </w:tr>
      <w:tr w:rsidR="00671283" w:rsidRPr="00B709F5" w14:paraId="1697DED7" w14:textId="77777777" w:rsidTr="004020E8">
        <w:tc>
          <w:tcPr>
            <w:tcW w:w="2844" w:type="dxa"/>
          </w:tcPr>
          <w:p w14:paraId="50BEF3F8"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27. Software</w:t>
            </w:r>
          </w:p>
        </w:tc>
        <w:tc>
          <w:tcPr>
            <w:tcW w:w="4356" w:type="dxa"/>
          </w:tcPr>
          <w:p w14:paraId="48A24A09"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What software, if applicable, was used to manage the data? </w:t>
            </w:r>
          </w:p>
        </w:tc>
        <w:tc>
          <w:tcPr>
            <w:tcW w:w="2340" w:type="dxa"/>
          </w:tcPr>
          <w:p w14:paraId="14FF060D" w14:textId="5CECF452" w:rsidR="00671283" w:rsidRPr="00B709F5" w:rsidRDefault="00671283" w:rsidP="004020E8">
            <w:pPr>
              <w:spacing w:after="0"/>
              <w:rPr>
                <w:rFonts w:eastAsia="Arial" w:cstheme="minorHAnsi"/>
                <w:sz w:val="24"/>
                <w:szCs w:val="24"/>
                <w:lang w:eastAsia="ko-KR"/>
              </w:rPr>
            </w:pPr>
            <w:r w:rsidRPr="00B709F5">
              <w:rPr>
                <w:rFonts w:eastAsia="Arial" w:cstheme="minorHAnsi"/>
                <w:sz w:val="24"/>
                <w:szCs w:val="24"/>
                <w:lang w:eastAsia="ko-KR"/>
              </w:rPr>
              <w:t xml:space="preserve">p. </w:t>
            </w:r>
            <w:r w:rsidR="002A5D13">
              <w:rPr>
                <w:rFonts w:eastAsia="Arial" w:cstheme="minorHAnsi"/>
                <w:sz w:val="24"/>
                <w:szCs w:val="24"/>
                <w:lang w:eastAsia="ko-KR"/>
              </w:rPr>
              <w:t>9, line 136</w:t>
            </w:r>
          </w:p>
        </w:tc>
      </w:tr>
      <w:tr w:rsidR="00671283" w:rsidRPr="00B709F5" w14:paraId="1E23F8F0" w14:textId="77777777" w:rsidTr="004020E8">
        <w:tc>
          <w:tcPr>
            <w:tcW w:w="2844" w:type="dxa"/>
          </w:tcPr>
          <w:p w14:paraId="5B4CA7D5"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28. Participant checking</w:t>
            </w:r>
          </w:p>
          <w:p w14:paraId="26CF8C65" w14:textId="77777777" w:rsidR="00671283" w:rsidRPr="00B709F5" w:rsidRDefault="00671283" w:rsidP="004020E8">
            <w:pPr>
              <w:spacing w:after="0"/>
              <w:rPr>
                <w:rFonts w:eastAsia="Arial" w:cstheme="minorHAnsi"/>
                <w:sz w:val="24"/>
                <w:szCs w:val="24"/>
              </w:rPr>
            </w:pPr>
          </w:p>
        </w:tc>
        <w:tc>
          <w:tcPr>
            <w:tcW w:w="4356" w:type="dxa"/>
          </w:tcPr>
          <w:p w14:paraId="0349B565"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Did participants provide feedback on the ﬁndings? </w:t>
            </w:r>
          </w:p>
        </w:tc>
        <w:tc>
          <w:tcPr>
            <w:tcW w:w="2340" w:type="dxa"/>
          </w:tcPr>
          <w:p w14:paraId="3DC087BB" w14:textId="28E76C13" w:rsidR="00671283" w:rsidRPr="00B709F5" w:rsidRDefault="002A5D13" w:rsidP="004020E8">
            <w:pPr>
              <w:spacing w:after="0"/>
              <w:rPr>
                <w:rFonts w:eastAsia="Arial" w:cstheme="minorHAnsi"/>
                <w:sz w:val="24"/>
                <w:szCs w:val="24"/>
                <w:lang w:eastAsia="ko-KR"/>
              </w:rPr>
            </w:pPr>
            <w:r w:rsidRPr="00B709F5">
              <w:rPr>
                <w:rFonts w:eastAsia="Arial" w:cstheme="minorHAnsi"/>
                <w:sz w:val="24"/>
                <w:szCs w:val="24"/>
                <w:lang w:eastAsia="ko-KR"/>
              </w:rPr>
              <w:t xml:space="preserve">p. </w:t>
            </w:r>
            <w:r>
              <w:rPr>
                <w:rFonts w:eastAsia="Arial" w:cstheme="minorHAnsi"/>
                <w:sz w:val="24"/>
                <w:szCs w:val="24"/>
                <w:lang w:eastAsia="ko-KR"/>
              </w:rPr>
              <w:t>9, line</w:t>
            </w:r>
            <w:r>
              <w:rPr>
                <w:rFonts w:eastAsia="Arial" w:cstheme="minorHAnsi"/>
                <w:sz w:val="24"/>
                <w:szCs w:val="24"/>
                <w:lang w:eastAsia="ko-KR"/>
              </w:rPr>
              <w:t>s</w:t>
            </w:r>
            <w:r>
              <w:rPr>
                <w:rFonts w:eastAsia="Arial" w:cstheme="minorHAnsi"/>
                <w:sz w:val="24"/>
                <w:szCs w:val="24"/>
                <w:lang w:eastAsia="ko-KR"/>
              </w:rPr>
              <w:t xml:space="preserve"> 13</w:t>
            </w:r>
            <w:r>
              <w:rPr>
                <w:rFonts w:eastAsia="Arial" w:cstheme="minorHAnsi"/>
                <w:sz w:val="24"/>
                <w:szCs w:val="24"/>
                <w:lang w:eastAsia="ko-KR"/>
              </w:rPr>
              <w:t>7-139</w:t>
            </w:r>
          </w:p>
        </w:tc>
      </w:tr>
    </w:tbl>
    <w:p w14:paraId="6511DE29" w14:textId="77777777" w:rsidR="00671283" w:rsidRPr="00B709F5" w:rsidRDefault="00671283">
      <w:pPr>
        <w:rPr>
          <w:rFonts w:cstheme="minorHAnsi"/>
          <w:sz w:val="24"/>
          <w:szCs w:val="24"/>
        </w:rPr>
        <w:sectPr w:rsidR="00671283" w:rsidRPr="00B709F5" w:rsidSect="00E70E45">
          <w:footerReference w:type="default" r:id="rId8"/>
          <w:pgSz w:w="11906" w:h="16838"/>
          <w:pgMar w:top="1440" w:right="1440" w:bottom="1440" w:left="1440" w:header="708" w:footer="708" w:gutter="0"/>
          <w:cols w:space="708"/>
          <w:docGrid w:linePitch="360"/>
        </w:sectPr>
      </w:pPr>
    </w:p>
    <w:p w14:paraId="7984B5F7" w14:textId="77777777" w:rsidR="00671283" w:rsidRPr="00B709F5" w:rsidRDefault="00671283">
      <w:pPr>
        <w:rPr>
          <w:rFonts w:cstheme="minorHAnsi"/>
          <w:sz w:val="24"/>
          <w:szCs w:val="24"/>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44"/>
        <w:gridCol w:w="4356"/>
        <w:gridCol w:w="2340"/>
      </w:tblGrid>
      <w:tr w:rsidR="00671283" w:rsidRPr="00B709F5" w14:paraId="541FD356" w14:textId="77777777" w:rsidTr="00BD741A">
        <w:tc>
          <w:tcPr>
            <w:tcW w:w="9540" w:type="dxa"/>
            <w:gridSpan w:val="3"/>
          </w:tcPr>
          <w:p w14:paraId="7345B439" w14:textId="77777777" w:rsidR="00671283" w:rsidRPr="00B709F5" w:rsidRDefault="00671283" w:rsidP="00E70E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i/>
                <w:iCs/>
                <w:sz w:val="24"/>
                <w:szCs w:val="24"/>
              </w:rPr>
            </w:pPr>
            <w:r w:rsidRPr="00B709F5">
              <w:rPr>
                <w:rFonts w:eastAsia="Arial" w:cstheme="minorHAnsi"/>
                <w:i/>
                <w:iCs/>
                <w:sz w:val="24"/>
                <w:szCs w:val="24"/>
              </w:rPr>
              <w:t xml:space="preserve">Reporting </w:t>
            </w:r>
          </w:p>
        </w:tc>
      </w:tr>
      <w:tr w:rsidR="00671283" w:rsidRPr="00B709F5" w14:paraId="315DE883" w14:textId="77777777" w:rsidTr="004020E8">
        <w:tc>
          <w:tcPr>
            <w:tcW w:w="2844" w:type="dxa"/>
          </w:tcPr>
          <w:p w14:paraId="63FB61FB"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29. Quotations presented</w:t>
            </w:r>
          </w:p>
        </w:tc>
        <w:tc>
          <w:tcPr>
            <w:tcW w:w="4356" w:type="dxa"/>
          </w:tcPr>
          <w:p w14:paraId="3DEACEEC"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Were participant quotations presented to illustrate the themes/ﬁndings? Was each quotation identiﬁed? </w:t>
            </w:r>
            <w:proofErr w:type="gramStart"/>
            <w:r w:rsidRPr="00B709F5">
              <w:rPr>
                <w:rFonts w:eastAsia="Arial" w:cstheme="minorHAnsi"/>
                <w:sz w:val="24"/>
                <w:szCs w:val="24"/>
              </w:rPr>
              <w:t>e.g.</w:t>
            </w:r>
            <w:proofErr w:type="gramEnd"/>
            <w:r w:rsidRPr="00B709F5">
              <w:rPr>
                <w:rFonts w:eastAsia="Arial" w:cstheme="minorHAnsi"/>
                <w:sz w:val="24"/>
                <w:szCs w:val="24"/>
              </w:rPr>
              <w:t xml:space="preserve"> participant number </w:t>
            </w:r>
          </w:p>
          <w:p w14:paraId="74110D6C"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p>
        </w:tc>
        <w:tc>
          <w:tcPr>
            <w:tcW w:w="2340" w:type="dxa"/>
          </w:tcPr>
          <w:p w14:paraId="4D3CD255" w14:textId="46D64432" w:rsidR="00671283" w:rsidRPr="00B709F5" w:rsidRDefault="00671283" w:rsidP="004020E8">
            <w:pPr>
              <w:spacing w:after="0"/>
              <w:rPr>
                <w:rStyle w:val="hps"/>
                <w:rFonts w:eastAsia="Arial" w:cstheme="minorHAnsi"/>
                <w:sz w:val="24"/>
                <w:szCs w:val="24"/>
                <w:lang w:eastAsia="ko-KR"/>
              </w:rPr>
            </w:pPr>
            <w:r w:rsidRPr="00B709F5">
              <w:rPr>
                <w:rStyle w:val="hps"/>
                <w:rFonts w:eastAsia="Arial" w:cstheme="minorHAnsi"/>
                <w:sz w:val="24"/>
                <w:szCs w:val="24"/>
                <w:lang w:eastAsia="ko-KR"/>
              </w:rPr>
              <w:t>p</w:t>
            </w:r>
            <w:r w:rsidRPr="00B709F5">
              <w:rPr>
                <w:rStyle w:val="hps"/>
                <w:rFonts w:cstheme="minorHAnsi"/>
                <w:sz w:val="24"/>
                <w:szCs w:val="24"/>
              </w:rPr>
              <w:t xml:space="preserve">p. </w:t>
            </w:r>
            <w:r w:rsidR="002A5D13">
              <w:rPr>
                <w:rStyle w:val="hps"/>
                <w:rFonts w:cstheme="minorHAnsi"/>
                <w:sz w:val="24"/>
                <w:szCs w:val="24"/>
              </w:rPr>
              <w:t>1</w:t>
            </w:r>
            <w:r w:rsidR="002A5D13">
              <w:rPr>
                <w:rStyle w:val="hps"/>
              </w:rPr>
              <w:t>0-15</w:t>
            </w:r>
          </w:p>
        </w:tc>
      </w:tr>
      <w:tr w:rsidR="00671283" w:rsidRPr="00B709F5" w14:paraId="17BD2B3E" w14:textId="77777777" w:rsidTr="004020E8">
        <w:tc>
          <w:tcPr>
            <w:tcW w:w="2844" w:type="dxa"/>
          </w:tcPr>
          <w:p w14:paraId="7AADB710"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30. Data and ﬁndings consistent</w:t>
            </w:r>
          </w:p>
        </w:tc>
        <w:tc>
          <w:tcPr>
            <w:tcW w:w="4356" w:type="dxa"/>
          </w:tcPr>
          <w:p w14:paraId="7554D9F8"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Was there consistency between the data presented and the ﬁndings? </w:t>
            </w:r>
          </w:p>
        </w:tc>
        <w:tc>
          <w:tcPr>
            <w:tcW w:w="2340" w:type="dxa"/>
          </w:tcPr>
          <w:p w14:paraId="533AF45B" w14:textId="74D6B3B2" w:rsidR="00671283" w:rsidRPr="00B709F5" w:rsidRDefault="002A5D13" w:rsidP="004020E8">
            <w:pPr>
              <w:spacing w:after="0"/>
              <w:rPr>
                <w:rFonts w:eastAsia="Arial" w:cstheme="minorHAnsi"/>
                <w:b/>
                <w:bCs/>
                <w:sz w:val="24"/>
                <w:szCs w:val="24"/>
                <w:lang w:eastAsia="ko-KR"/>
              </w:rPr>
            </w:pPr>
            <w:r w:rsidRPr="00B709F5">
              <w:rPr>
                <w:rStyle w:val="hps"/>
                <w:rFonts w:eastAsia="Arial" w:cstheme="minorHAnsi"/>
                <w:sz w:val="24"/>
                <w:szCs w:val="24"/>
                <w:lang w:eastAsia="ko-KR"/>
              </w:rPr>
              <w:t>p</w:t>
            </w:r>
            <w:r w:rsidRPr="00B709F5">
              <w:rPr>
                <w:rStyle w:val="hps"/>
                <w:rFonts w:cstheme="minorHAnsi"/>
                <w:sz w:val="24"/>
                <w:szCs w:val="24"/>
              </w:rPr>
              <w:t xml:space="preserve">p. </w:t>
            </w:r>
            <w:r>
              <w:rPr>
                <w:rStyle w:val="hps"/>
                <w:rFonts w:cstheme="minorHAnsi"/>
                <w:sz w:val="24"/>
                <w:szCs w:val="24"/>
              </w:rPr>
              <w:t>1</w:t>
            </w:r>
            <w:r>
              <w:rPr>
                <w:rStyle w:val="hps"/>
              </w:rPr>
              <w:t>0-15</w:t>
            </w:r>
            <w:r>
              <w:rPr>
                <w:rStyle w:val="hps"/>
              </w:rPr>
              <w:t xml:space="preserve"> – integrated findings and commentary </w:t>
            </w:r>
          </w:p>
        </w:tc>
      </w:tr>
      <w:tr w:rsidR="00671283" w:rsidRPr="00B709F5" w14:paraId="4C6CCD64" w14:textId="77777777" w:rsidTr="004020E8">
        <w:tc>
          <w:tcPr>
            <w:tcW w:w="2844" w:type="dxa"/>
          </w:tcPr>
          <w:p w14:paraId="4F309761"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31. Clarity of major themes</w:t>
            </w:r>
          </w:p>
        </w:tc>
        <w:tc>
          <w:tcPr>
            <w:tcW w:w="4356" w:type="dxa"/>
          </w:tcPr>
          <w:p w14:paraId="162C4460"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Were major themes clearly presented in the ﬁndings? </w:t>
            </w:r>
          </w:p>
        </w:tc>
        <w:tc>
          <w:tcPr>
            <w:tcW w:w="2340" w:type="dxa"/>
          </w:tcPr>
          <w:p w14:paraId="26B39DBB" w14:textId="16C51FF5" w:rsidR="00671283" w:rsidRDefault="00671283" w:rsidP="004020E8">
            <w:pPr>
              <w:spacing w:after="0"/>
              <w:rPr>
                <w:rFonts w:eastAsia="Arial" w:cstheme="minorHAnsi"/>
                <w:sz w:val="24"/>
                <w:szCs w:val="24"/>
                <w:lang w:eastAsia="ko-KR"/>
              </w:rPr>
            </w:pPr>
            <w:r w:rsidRPr="00B709F5">
              <w:rPr>
                <w:rFonts w:eastAsia="Arial" w:cstheme="minorHAnsi"/>
                <w:sz w:val="24"/>
                <w:szCs w:val="24"/>
                <w:lang w:eastAsia="ko-KR"/>
              </w:rPr>
              <w:t xml:space="preserve">p. </w:t>
            </w:r>
            <w:r w:rsidR="002A5D13">
              <w:rPr>
                <w:rFonts w:eastAsia="Arial" w:cstheme="minorHAnsi"/>
                <w:sz w:val="24"/>
                <w:szCs w:val="24"/>
                <w:lang w:eastAsia="ko-KR"/>
              </w:rPr>
              <w:t>10, lines 15</w:t>
            </w:r>
            <w:r w:rsidR="008B5608">
              <w:rPr>
                <w:rFonts w:eastAsia="Arial" w:cstheme="minorHAnsi"/>
                <w:sz w:val="24"/>
                <w:szCs w:val="24"/>
                <w:lang w:eastAsia="ko-KR"/>
              </w:rPr>
              <w:t>8</w:t>
            </w:r>
            <w:r w:rsidR="002A5D13">
              <w:rPr>
                <w:rFonts w:eastAsia="Arial" w:cstheme="minorHAnsi"/>
                <w:sz w:val="24"/>
                <w:szCs w:val="24"/>
                <w:lang w:eastAsia="ko-KR"/>
              </w:rPr>
              <w:t>-16</w:t>
            </w:r>
            <w:r w:rsidR="008B5608">
              <w:rPr>
                <w:rFonts w:eastAsia="Arial" w:cstheme="minorHAnsi"/>
                <w:sz w:val="24"/>
                <w:szCs w:val="24"/>
                <w:lang w:eastAsia="ko-KR"/>
              </w:rPr>
              <w:t>1</w:t>
            </w:r>
          </w:p>
          <w:p w14:paraId="3B47CC13" w14:textId="17ECBB5E" w:rsidR="002A5D13" w:rsidRPr="00B709F5" w:rsidRDefault="002A5D13" w:rsidP="004020E8">
            <w:pPr>
              <w:spacing w:after="0"/>
              <w:rPr>
                <w:rFonts w:eastAsia="Arial" w:cstheme="minorHAnsi"/>
                <w:sz w:val="24"/>
                <w:szCs w:val="24"/>
                <w:lang w:eastAsia="ko-KR"/>
              </w:rPr>
            </w:pPr>
            <w:r>
              <w:rPr>
                <w:rFonts w:eastAsia="Arial" w:cstheme="minorHAnsi"/>
                <w:sz w:val="24"/>
                <w:szCs w:val="24"/>
                <w:lang w:eastAsia="ko-KR"/>
              </w:rPr>
              <w:t>p. 12, lines 21</w:t>
            </w:r>
            <w:r w:rsidR="008B5608">
              <w:rPr>
                <w:rFonts w:eastAsia="Arial" w:cstheme="minorHAnsi"/>
                <w:sz w:val="24"/>
                <w:szCs w:val="24"/>
                <w:lang w:eastAsia="ko-KR"/>
              </w:rPr>
              <w:t>2</w:t>
            </w:r>
            <w:r>
              <w:rPr>
                <w:rFonts w:eastAsia="Arial" w:cstheme="minorHAnsi"/>
                <w:sz w:val="24"/>
                <w:szCs w:val="24"/>
                <w:lang w:eastAsia="ko-KR"/>
              </w:rPr>
              <w:t>-21</w:t>
            </w:r>
            <w:r w:rsidR="008B5608">
              <w:rPr>
                <w:rFonts w:eastAsia="Arial" w:cstheme="minorHAnsi"/>
                <w:sz w:val="24"/>
                <w:szCs w:val="24"/>
                <w:lang w:eastAsia="ko-KR"/>
              </w:rPr>
              <w:t>6</w:t>
            </w:r>
          </w:p>
        </w:tc>
      </w:tr>
      <w:tr w:rsidR="00671283" w:rsidRPr="00B709F5" w14:paraId="5BC8652C" w14:textId="77777777" w:rsidTr="004020E8">
        <w:tc>
          <w:tcPr>
            <w:tcW w:w="2844" w:type="dxa"/>
          </w:tcPr>
          <w:p w14:paraId="05106307" w14:textId="77777777" w:rsidR="00671283" w:rsidRPr="00B709F5" w:rsidRDefault="00671283" w:rsidP="004020E8">
            <w:pPr>
              <w:spacing w:after="0"/>
              <w:rPr>
                <w:rFonts w:eastAsia="Arial" w:cstheme="minorHAnsi"/>
                <w:sz w:val="24"/>
                <w:szCs w:val="24"/>
              </w:rPr>
            </w:pPr>
            <w:r w:rsidRPr="00B709F5">
              <w:rPr>
                <w:rFonts w:eastAsia="Arial" w:cstheme="minorHAnsi"/>
                <w:sz w:val="24"/>
                <w:szCs w:val="24"/>
              </w:rPr>
              <w:t>32. Clarity of minor themes</w:t>
            </w:r>
          </w:p>
        </w:tc>
        <w:tc>
          <w:tcPr>
            <w:tcW w:w="4356" w:type="dxa"/>
          </w:tcPr>
          <w:p w14:paraId="60B3B405" w14:textId="77777777" w:rsidR="00671283" w:rsidRPr="00B709F5" w:rsidRDefault="00671283" w:rsidP="004020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eastAsia="Arial" w:cstheme="minorHAnsi"/>
                <w:sz w:val="24"/>
                <w:szCs w:val="24"/>
              </w:rPr>
            </w:pPr>
            <w:r w:rsidRPr="00B709F5">
              <w:rPr>
                <w:rFonts w:eastAsia="Arial" w:cstheme="minorHAnsi"/>
                <w:sz w:val="24"/>
                <w:szCs w:val="24"/>
              </w:rPr>
              <w:t xml:space="preserve">Is there a description of diverse cases or discussion of minor themes?      </w:t>
            </w:r>
          </w:p>
        </w:tc>
        <w:tc>
          <w:tcPr>
            <w:tcW w:w="2340" w:type="dxa"/>
          </w:tcPr>
          <w:p w14:paraId="690E11A9" w14:textId="0FABA1F9" w:rsidR="00671283" w:rsidRPr="00B709F5" w:rsidRDefault="002A5D13" w:rsidP="004020E8">
            <w:pPr>
              <w:spacing w:after="0"/>
              <w:rPr>
                <w:rFonts w:eastAsia="Arial" w:cstheme="minorHAnsi"/>
                <w:sz w:val="24"/>
                <w:szCs w:val="24"/>
                <w:lang w:eastAsia="ko-KR"/>
              </w:rPr>
            </w:pPr>
            <w:r w:rsidRPr="00B709F5">
              <w:rPr>
                <w:rStyle w:val="hps"/>
                <w:rFonts w:eastAsia="Arial" w:cstheme="minorHAnsi"/>
                <w:sz w:val="24"/>
                <w:szCs w:val="24"/>
                <w:lang w:eastAsia="ko-KR"/>
              </w:rPr>
              <w:t>p</w:t>
            </w:r>
            <w:r w:rsidRPr="00B709F5">
              <w:rPr>
                <w:rStyle w:val="hps"/>
                <w:rFonts w:cstheme="minorHAnsi"/>
                <w:sz w:val="24"/>
                <w:szCs w:val="24"/>
              </w:rPr>
              <w:t xml:space="preserve">p. </w:t>
            </w:r>
            <w:r>
              <w:rPr>
                <w:rStyle w:val="hps"/>
                <w:rFonts w:cstheme="minorHAnsi"/>
                <w:sz w:val="24"/>
                <w:szCs w:val="24"/>
              </w:rPr>
              <w:t>1</w:t>
            </w:r>
            <w:r>
              <w:rPr>
                <w:rStyle w:val="hps"/>
              </w:rPr>
              <w:t>0-15</w:t>
            </w:r>
          </w:p>
        </w:tc>
      </w:tr>
    </w:tbl>
    <w:p w14:paraId="31DE2E97" w14:textId="77777777" w:rsidR="00671283" w:rsidRPr="00B709F5" w:rsidRDefault="00671283" w:rsidP="005225D3">
      <w:pPr>
        <w:rPr>
          <w:rFonts w:cstheme="minorHAnsi"/>
          <w:sz w:val="24"/>
          <w:szCs w:val="24"/>
        </w:rPr>
      </w:pPr>
    </w:p>
    <w:sectPr w:rsidR="00671283" w:rsidRPr="00B709F5" w:rsidSect="00E70E4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D8A45" w14:textId="77777777" w:rsidR="009D127C" w:rsidRDefault="009D127C" w:rsidP="009A7E75">
      <w:pPr>
        <w:spacing w:after="0" w:line="240" w:lineRule="auto"/>
      </w:pPr>
      <w:r>
        <w:separator/>
      </w:r>
    </w:p>
  </w:endnote>
  <w:endnote w:type="continuationSeparator" w:id="0">
    <w:p w14:paraId="72E0E9F8" w14:textId="77777777" w:rsidR="009D127C" w:rsidRDefault="009D127C" w:rsidP="009A7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295434"/>
      <w:docPartObj>
        <w:docPartGallery w:val="Page Numbers (Bottom of Page)"/>
        <w:docPartUnique/>
      </w:docPartObj>
    </w:sdtPr>
    <w:sdtEndPr>
      <w:rPr>
        <w:noProof/>
      </w:rPr>
    </w:sdtEndPr>
    <w:sdtContent>
      <w:p w14:paraId="2CD0A3D5" w14:textId="77777777" w:rsidR="00671283" w:rsidRDefault="006712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29E60A" w14:textId="77777777" w:rsidR="00671283" w:rsidRDefault="006712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571228"/>
      <w:docPartObj>
        <w:docPartGallery w:val="Page Numbers (Bottom of Page)"/>
        <w:docPartUnique/>
      </w:docPartObj>
    </w:sdtPr>
    <w:sdtEndPr>
      <w:rPr>
        <w:noProof/>
      </w:rPr>
    </w:sdtEndPr>
    <w:sdtContent>
      <w:p w14:paraId="136CC5E0" w14:textId="175F81E7" w:rsidR="009A7E75" w:rsidRDefault="009A7E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406ECF" w14:textId="77777777" w:rsidR="009A7E75" w:rsidRDefault="009A7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50111" w14:textId="77777777" w:rsidR="009D127C" w:rsidRDefault="009D127C" w:rsidP="009A7E75">
      <w:pPr>
        <w:spacing w:after="0" w:line="240" w:lineRule="auto"/>
      </w:pPr>
      <w:r>
        <w:separator/>
      </w:r>
    </w:p>
  </w:footnote>
  <w:footnote w:type="continuationSeparator" w:id="0">
    <w:p w14:paraId="5C8E8262" w14:textId="77777777" w:rsidR="009D127C" w:rsidRDefault="009D127C" w:rsidP="009A7E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587A"/>
    <w:multiLevelType w:val="hybridMultilevel"/>
    <w:tmpl w:val="5238875C"/>
    <w:lvl w:ilvl="0" w:tplc="26D2A5F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A6284"/>
    <w:multiLevelType w:val="multilevel"/>
    <w:tmpl w:val="ECECC4EC"/>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u w:val="none"/>
      </w:rPr>
    </w:lvl>
    <w:lvl w:ilvl="2">
      <w:start w:val="1"/>
      <w:numFmt w:val="decimal"/>
      <w:isLgl/>
      <w:lvlText w:val="%1.%2.%3"/>
      <w:lvlJc w:val="left"/>
      <w:pPr>
        <w:ind w:left="720" w:hanging="720"/>
      </w:pPr>
      <w:rPr>
        <w:rFonts w:hint="default"/>
        <w:b w:val="0"/>
        <w:u w:val="none"/>
      </w:rPr>
    </w:lvl>
    <w:lvl w:ilvl="3">
      <w:start w:val="1"/>
      <w:numFmt w:val="decimal"/>
      <w:isLgl/>
      <w:lvlText w:val="%1.%2.%3.%4"/>
      <w:lvlJc w:val="left"/>
      <w:pPr>
        <w:ind w:left="720" w:hanging="720"/>
      </w:pPr>
      <w:rPr>
        <w:rFonts w:hint="default"/>
        <w:b w:val="0"/>
        <w:u w:val="none"/>
      </w:rPr>
    </w:lvl>
    <w:lvl w:ilvl="4">
      <w:start w:val="1"/>
      <w:numFmt w:val="decimal"/>
      <w:isLgl/>
      <w:lvlText w:val="%1.%2.%3.%4.%5"/>
      <w:lvlJc w:val="left"/>
      <w:pPr>
        <w:ind w:left="1080" w:hanging="1080"/>
      </w:pPr>
      <w:rPr>
        <w:rFonts w:hint="default"/>
        <w:b w:val="0"/>
        <w:u w:val="none"/>
      </w:rPr>
    </w:lvl>
    <w:lvl w:ilvl="5">
      <w:start w:val="1"/>
      <w:numFmt w:val="decimal"/>
      <w:isLgl/>
      <w:lvlText w:val="%1.%2.%3.%4.%5.%6"/>
      <w:lvlJc w:val="left"/>
      <w:pPr>
        <w:ind w:left="1080" w:hanging="1080"/>
      </w:pPr>
      <w:rPr>
        <w:rFonts w:hint="default"/>
        <w:b w:val="0"/>
        <w:u w:val="none"/>
      </w:rPr>
    </w:lvl>
    <w:lvl w:ilvl="6">
      <w:start w:val="1"/>
      <w:numFmt w:val="decimal"/>
      <w:isLgl/>
      <w:lvlText w:val="%1.%2.%3.%4.%5.%6.%7"/>
      <w:lvlJc w:val="left"/>
      <w:pPr>
        <w:ind w:left="1440" w:hanging="1440"/>
      </w:pPr>
      <w:rPr>
        <w:rFonts w:hint="default"/>
        <w:b w:val="0"/>
        <w:u w:val="none"/>
      </w:rPr>
    </w:lvl>
    <w:lvl w:ilvl="7">
      <w:start w:val="1"/>
      <w:numFmt w:val="decimal"/>
      <w:isLgl/>
      <w:lvlText w:val="%1.%2.%3.%4.%5.%6.%7.%8"/>
      <w:lvlJc w:val="left"/>
      <w:pPr>
        <w:ind w:left="1440" w:hanging="1440"/>
      </w:pPr>
      <w:rPr>
        <w:rFonts w:hint="default"/>
        <w:b w:val="0"/>
        <w:u w:val="none"/>
      </w:rPr>
    </w:lvl>
    <w:lvl w:ilvl="8">
      <w:start w:val="1"/>
      <w:numFmt w:val="decimal"/>
      <w:isLgl/>
      <w:lvlText w:val="%1.%2.%3.%4.%5.%6.%7.%8.%9"/>
      <w:lvlJc w:val="left"/>
      <w:pPr>
        <w:ind w:left="1800" w:hanging="1800"/>
      </w:pPr>
      <w:rPr>
        <w:rFonts w:hint="default"/>
        <w:b w:val="0"/>
        <w:u w:val="none"/>
      </w:rPr>
    </w:lvl>
  </w:abstractNum>
  <w:abstractNum w:abstractNumId="2" w15:restartNumberingAfterBreak="0">
    <w:nsid w:val="16B71E9C"/>
    <w:multiLevelType w:val="hybridMultilevel"/>
    <w:tmpl w:val="F6C8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F5A58"/>
    <w:multiLevelType w:val="hybridMultilevel"/>
    <w:tmpl w:val="474EFE9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CA3F98"/>
    <w:multiLevelType w:val="hybridMultilevel"/>
    <w:tmpl w:val="DF789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483446"/>
    <w:multiLevelType w:val="hybridMultilevel"/>
    <w:tmpl w:val="371A5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EB3838"/>
    <w:multiLevelType w:val="hybridMultilevel"/>
    <w:tmpl w:val="DCBE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DF1DD9"/>
    <w:multiLevelType w:val="hybridMultilevel"/>
    <w:tmpl w:val="8A04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0C0569"/>
    <w:multiLevelType w:val="hybridMultilevel"/>
    <w:tmpl w:val="5D365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296DD2"/>
    <w:multiLevelType w:val="hybridMultilevel"/>
    <w:tmpl w:val="B164FF86"/>
    <w:lvl w:ilvl="0" w:tplc="4EA478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61625"/>
    <w:multiLevelType w:val="hybridMultilevel"/>
    <w:tmpl w:val="9FE22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7D6772"/>
    <w:multiLevelType w:val="hybridMultilevel"/>
    <w:tmpl w:val="18EA3C4C"/>
    <w:lvl w:ilvl="0" w:tplc="26D2A5F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655911">
    <w:abstractNumId w:val="11"/>
  </w:num>
  <w:num w:numId="2" w16cid:durableId="1486703021">
    <w:abstractNumId w:val="2"/>
  </w:num>
  <w:num w:numId="3" w16cid:durableId="1728068472">
    <w:abstractNumId w:val="8"/>
  </w:num>
  <w:num w:numId="4" w16cid:durableId="312175653">
    <w:abstractNumId w:val="0"/>
  </w:num>
  <w:num w:numId="5" w16cid:durableId="620496729">
    <w:abstractNumId w:val="6"/>
  </w:num>
  <w:num w:numId="6" w16cid:durableId="1433552196">
    <w:abstractNumId w:val="7"/>
  </w:num>
  <w:num w:numId="7" w16cid:durableId="298803907">
    <w:abstractNumId w:val="1"/>
  </w:num>
  <w:num w:numId="8" w16cid:durableId="1825468529">
    <w:abstractNumId w:val="3"/>
  </w:num>
  <w:num w:numId="9" w16cid:durableId="839586621">
    <w:abstractNumId w:val="9"/>
  </w:num>
  <w:num w:numId="10" w16cid:durableId="804665671">
    <w:abstractNumId w:val="5"/>
  </w:num>
  <w:num w:numId="11" w16cid:durableId="1949197958">
    <w:abstractNumId w:val="10"/>
  </w:num>
  <w:num w:numId="12" w16cid:durableId="1719745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59"/>
    <w:rsid w:val="00001784"/>
    <w:rsid w:val="00003585"/>
    <w:rsid w:val="00004F05"/>
    <w:rsid w:val="0001120F"/>
    <w:rsid w:val="00013F5F"/>
    <w:rsid w:val="00014B1A"/>
    <w:rsid w:val="00032274"/>
    <w:rsid w:val="000465F3"/>
    <w:rsid w:val="00050A36"/>
    <w:rsid w:val="00051D34"/>
    <w:rsid w:val="0006248B"/>
    <w:rsid w:val="00065F96"/>
    <w:rsid w:val="00067B64"/>
    <w:rsid w:val="0007042F"/>
    <w:rsid w:val="000709DA"/>
    <w:rsid w:val="00073643"/>
    <w:rsid w:val="00073B3C"/>
    <w:rsid w:val="00074CF9"/>
    <w:rsid w:val="000805ED"/>
    <w:rsid w:val="000876AD"/>
    <w:rsid w:val="00090255"/>
    <w:rsid w:val="000908E2"/>
    <w:rsid w:val="0009298C"/>
    <w:rsid w:val="000953F7"/>
    <w:rsid w:val="0009612E"/>
    <w:rsid w:val="00096737"/>
    <w:rsid w:val="000A316A"/>
    <w:rsid w:val="000B729B"/>
    <w:rsid w:val="000C3EB0"/>
    <w:rsid w:val="000C788C"/>
    <w:rsid w:val="000D1458"/>
    <w:rsid w:val="000D79B7"/>
    <w:rsid w:val="00101D7A"/>
    <w:rsid w:val="00102B21"/>
    <w:rsid w:val="001130CC"/>
    <w:rsid w:val="00117A11"/>
    <w:rsid w:val="00120E61"/>
    <w:rsid w:val="00135C3B"/>
    <w:rsid w:val="00136323"/>
    <w:rsid w:val="001375C8"/>
    <w:rsid w:val="00153DBE"/>
    <w:rsid w:val="001738DF"/>
    <w:rsid w:val="0017745B"/>
    <w:rsid w:val="0018088D"/>
    <w:rsid w:val="001852F4"/>
    <w:rsid w:val="00185663"/>
    <w:rsid w:val="0018684D"/>
    <w:rsid w:val="00190E4E"/>
    <w:rsid w:val="001958E8"/>
    <w:rsid w:val="001A42DF"/>
    <w:rsid w:val="001A51A8"/>
    <w:rsid w:val="001B13A7"/>
    <w:rsid w:val="001B36A3"/>
    <w:rsid w:val="001C1E68"/>
    <w:rsid w:val="001C6CA3"/>
    <w:rsid w:val="001D3FBB"/>
    <w:rsid w:val="001D4567"/>
    <w:rsid w:val="001D6D9D"/>
    <w:rsid w:val="001D7D82"/>
    <w:rsid w:val="001F1E20"/>
    <w:rsid w:val="001F351B"/>
    <w:rsid w:val="001F3D6F"/>
    <w:rsid w:val="001F6169"/>
    <w:rsid w:val="002010C8"/>
    <w:rsid w:val="00201B71"/>
    <w:rsid w:val="0020596A"/>
    <w:rsid w:val="002117EA"/>
    <w:rsid w:val="0021545A"/>
    <w:rsid w:val="00221E61"/>
    <w:rsid w:val="00222452"/>
    <w:rsid w:val="0023025F"/>
    <w:rsid w:val="00245210"/>
    <w:rsid w:val="00247CA8"/>
    <w:rsid w:val="00251916"/>
    <w:rsid w:val="0025687B"/>
    <w:rsid w:val="00262C17"/>
    <w:rsid w:val="00262F88"/>
    <w:rsid w:val="002641B3"/>
    <w:rsid w:val="00266559"/>
    <w:rsid w:val="00270819"/>
    <w:rsid w:val="0027093F"/>
    <w:rsid w:val="00277FF0"/>
    <w:rsid w:val="00282AA5"/>
    <w:rsid w:val="0029527B"/>
    <w:rsid w:val="00297817"/>
    <w:rsid w:val="002A4FFA"/>
    <w:rsid w:val="002A5964"/>
    <w:rsid w:val="002A5D13"/>
    <w:rsid w:val="002B4999"/>
    <w:rsid w:val="002B5C63"/>
    <w:rsid w:val="002B609A"/>
    <w:rsid w:val="002C308A"/>
    <w:rsid w:val="002C384C"/>
    <w:rsid w:val="002C5FEA"/>
    <w:rsid w:val="002D4294"/>
    <w:rsid w:val="002D4F42"/>
    <w:rsid w:val="002D5E54"/>
    <w:rsid w:val="002E418D"/>
    <w:rsid w:val="002E7782"/>
    <w:rsid w:val="00307F2F"/>
    <w:rsid w:val="003141E5"/>
    <w:rsid w:val="0032530D"/>
    <w:rsid w:val="003414BD"/>
    <w:rsid w:val="0034287F"/>
    <w:rsid w:val="00342B0F"/>
    <w:rsid w:val="00347BC2"/>
    <w:rsid w:val="00357C96"/>
    <w:rsid w:val="0036213E"/>
    <w:rsid w:val="00366B2B"/>
    <w:rsid w:val="00377353"/>
    <w:rsid w:val="00383B9F"/>
    <w:rsid w:val="00393DE4"/>
    <w:rsid w:val="003A4A17"/>
    <w:rsid w:val="003A6895"/>
    <w:rsid w:val="003B7561"/>
    <w:rsid w:val="003C2BF2"/>
    <w:rsid w:val="003C3C66"/>
    <w:rsid w:val="003C4DF2"/>
    <w:rsid w:val="003D007B"/>
    <w:rsid w:val="003E31A0"/>
    <w:rsid w:val="003E6322"/>
    <w:rsid w:val="003E6B9A"/>
    <w:rsid w:val="003F02C3"/>
    <w:rsid w:val="003F27AB"/>
    <w:rsid w:val="003F36F6"/>
    <w:rsid w:val="004044A3"/>
    <w:rsid w:val="0040538A"/>
    <w:rsid w:val="00407347"/>
    <w:rsid w:val="00407855"/>
    <w:rsid w:val="00407A4E"/>
    <w:rsid w:val="0041168B"/>
    <w:rsid w:val="0041289D"/>
    <w:rsid w:val="004337D9"/>
    <w:rsid w:val="00443FB7"/>
    <w:rsid w:val="00445581"/>
    <w:rsid w:val="00451525"/>
    <w:rsid w:val="00457DCA"/>
    <w:rsid w:val="00461B12"/>
    <w:rsid w:val="00462681"/>
    <w:rsid w:val="004652BB"/>
    <w:rsid w:val="00466BB5"/>
    <w:rsid w:val="00470AEB"/>
    <w:rsid w:val="00474A0B"/>
    <w:rsid w:val="004812AD"/>
    <w:rsid w:val="004850A6"/>
    <w:rsid w:val="00487287"/>
    <w:rsid w:val="004937F6"/>
    <w:rsid w:val="004B12E6"/>
    <w:rsid w:val="004B4D68"/>
    <w:rsid w:val="004B6FC7"/>
    <w:rsid w:val="004B779E"/>
    <w:rsid w:val="004C0712"/>
    <w:rsid w:val="004C378F"/>
    <w:rsid w:val="004D4AF3"/>
    <w:rsid w:val="004E2DB3"/>
    <w:rsid w:val="004E4070"/>
    <w:rsid w:val="004F1A93"/>
    <w:rsid w:val="004F3A6B"/>
    <w:rsid w:val="004F57AF"/>
    <w:rsid w:val="005030B7"/>
    <w:rsid w:val="0051619B"/>
    <w:rsid w:val="0051661D"/>
    <w:rsid w:val="005225D3"/>
    <w:rsid w:val="00523877"/>
    <w:rsid w:val="00531F86"/>
    <w:rsid w:val="00536717"/>
    <w:rsid w:val="00540529"/>
    <w:rsid w:val="005406EF"/>
    <w:rsid w:val="00546212"/>
    <w:rsid w:val="00550D30"/>
    <w:rsid w:val="00556864"/>
    <w:rsid w:val="00567849"/>
    <w:rsid w:val="00572FD7"/>
    <w:rsid w:val="00575343"/>
    <w:rsid w:val="00577430"/>
    <w:rsid w:val="00581323"/>
    <w:rsid w:val="00582C9E"/>
    <w:rsid w:val="0058656A"/>
    <w:rsid w:val="00590880"/>
    <w:rsid w:val="005A084C"/>
    <w:rsid w:val="005B1691"/>
    <w:rsid w:val="005B1C15"/>
    <w:rsid w:val="005B3382"/>
    <w:rsid w:val="005D67E1"/>
    <w:rsid w:val="005D72B6"/>
    <w:rsid w:val="005E009F"/>
    <w:rsid w:val="005E0EDB"/>
    <w:rsid w:val="005E2835"/>
    <w:rsid w:val="005E3206"/>
    <w:rsid w:val="005F1F31"/>
    <w:rsid w:val="005F55EB"/>
    <w:rsid w:val="00600E47"/>
    <w:rsid w:val="006124BE"/>
    <w:rsid w:val="00617F66"/>
    <w:rsid w:val="00621365"/>
    <w:rsid w:val="006231E3"/>
    <w:rsid w:val="00632662"/>
    <w:rsid w:val="00633371"/>
    <w:rsid w:val="006340C3"/>
    <w:rsid w:val="006359AA"/>
    <w:rsid w:val="00635C2F"/>
    <w:rsid w:val="0064305D"/>
    <w:rsid w:val="00643C4A"/>
    <w:rsid w:val="006441A4"/>
    <w:rsid w:val="00646B92"/>
    <w:rsid w:val="006533BA"/>
    <w:rsid w:val="00660601"/>
    <w:rsid w:val="0066090A"/>
    <w:rsid w:val="00663CBA"/>
    <w:rsid w:val="00671283"/>
    <w:rsid w:val="006761DC"/>
    <w:rsid w:val="00676A4C"/>
    <w:rsid w:val="00681894"/>
    <w:rsid w:val="00683F31"/>
    <w:rsid w:val="00684EC2"/>
    <w:rsid w:val="00687307"/>
    <w:rsid w:val="00692868"/>
    <w:rsid w:val="00693376"/>
    <w:rsid w:val="00696ABC"/>
    <w:rsid w:val="006973DB"/>
    <w:rsid w:val="006A0BD0"/>
    <w:rsid w:val="006A298F"/>
    <w:rsid w:val="006B0438"/>
    <w:rsid w:val="006B380B"/>
    <w:rsid w:val="006C1FCD"/>
    <w:rsid w:val="006C3525"/>
    <w:rsid w:val="006D0A80"/>
    <w:rsid w:val="006D1E09"/>
    <w:rsid w:val="006D7865"/>
    <w:rsid w:val="006E0AE3"/>
    <w:rsid w:val="006F24BA"/>
    <w:rsid w:val="006F255F"/>
    <w:rsid w:val="007040E4"/>
    <w:rsid w:val="00704178"/>
    <w:rsid w:val="00704BE6"/>
    <w:rsid w:val="00725FFC"/>
    <w:rsid w:val="00734BCE"/>
    <w:rsid w:val="00734CEE"/>
    <w:rsid w:val="00737413"/>
    <w:rsid w:val="0075526B"/>
    <w:rsid w:val="00761A75"/>
    <w:rsid w:val="00762B82"/>
    <w:rsid w:val="007655EA"/>
    <w:rsid w:val="00786037"/>
    <w:rsid w:val="00790642"/>
    <w:rsid w:val="007911EF"/>
    <w:rsid w:val="00795A4A"/>
    <w:rsid w:val="007A5106"/>
    <w:rsid w:val="007B5F19"/>
    <w:rsid w:val="007C7EC1"/>
    <w:rsid w:val="007D0014"/>
    <w:rsid w:val="007D36E0"/>
    <w:rsid w:val="007D61CC"/>
    <w:rsid w:val="007E7678"/>
    <w:rsid w:val="007F2A3C"/>
    <w:rsid w:val="00806A37"/>
    <w:rsid w:val="00807EB4"/>
    <w:rsid w:val="0081177F"/>
    <w:rsid w:val="00811A72"/>
    <w:rsid w:val="00817207"/>
    <w:rsid w:val="00820874"/>
    <w:rsid w:val="0082674E"/>
    <w:rsid w:val="0084213A"/>
    <w:rsid w:val="00845A90"/>
    <w:rsid w:val="0085061C"/>
    <w:rsid w:val="008520A4"/>
    <w:rsid w:val="0085335F"/>
    <w:rsid w:val="00853691"/>
    <w:rsid w:val="00855F15"/>
    <w:rsid w:val="008639AA"/>
    <w:rsid w:val="00882847"/>
    <w:rsid w:val="00885D22"/>
    <w:rsid w:val="008A0406"/>
    <w:rsid w:val="008A32B8"/>
    <w:rsid w:val="008A39EE"/>
    <w:rsid w:val="008A6BDB"/>
    <w:rsid w:val="008B053F"/>
    <w:rsid w:val="008B183E"/>
    <w:rsid w:val="008B252F"/>
    <w:rsid w:val="008B5608"/>
    <w:rsid w:val="008C0E39"/>
    <w:rsid w:val="008C52EA"/>
    <w:rsid w:val="008C6B74"/>
    <w:rsid w:val="008D1321"/>
    <w:rsid w:val="008D30DA"/>
    <w:rsid w:val="008F352B"/>
    <w:rsid w:val="009004BD"/>
    <w:rsid w:val="009013B0"/>
    <w:rsid w:val="009070A5"/>
    <w:rsid w:val="00920484"/>
    <w:rsid w:val="00922DF6"/>
    <w:rsid w:val="00927B8D"/>
    <w:rsid w:val="0093266A"/>
    <w:rsid w:val="00934742"/>
    <w:rsid w:val="0094239B"/>
    <w:rsid w:val="00945EC9"/>
    <w:rsid w:val="00946C4C"/>
    <w:rsid w:val="00951AD8"/>
    <w:rsid w:val="00952A8F"/>
    <w:rsid w:val="009725F7"/>
    <w:rsid w:val="00972ED2"/>
    <w:rsid w:val="00977B16"/>
    <w:rsid w:val="0098080D"/>
    <w:rsid w:val="00980A2C"/>
    <w:rsid w:val="00986B43"/>
    <w:rsid w:val="009955EC"/>
    <w:rsid w:val="009A4F9A"/>
    <w:rsid w:val="009A5E7D"/>
    <w:rsid w:val="009A7608"/>
    <w:rsid w:val="009A7E75"/>
    <w:rsid w:val="009C17A9"/>
    <w:rsid w:val="009D127C"/>
    <w:rsid w:val="009E29DB"/>
    <w:rsid w:val="009E3ECD"/>
    <w:rsid w:val="009E5D4E"/>
    <w:rsid w:val="009E640B"/>
    <w:rsid w:val="009E7192"/>
    <w:rsid w:val="009F0F3F"/>
    <w:rsid w:val="009F2FD2"/>
    <w:rsid w:val="00A00967"/>
    <w:rsid w:val="00A10561"/>
    <w:rsid w:val="00A15A9A"/>
    <w:rsid w:val="00A16BE0"/>
    <w:rsid w:val="00A214EB"/>
    <w:rsid w:val="00A22540"/>
    <w:rsid w:val="00A235D2"/>
    <w:rsid w:val="00A25E1D"/>
    <w:rsid w:val="00A263F2"/>
    <w:rsid w:val="00A30E2C"/>
    <w:rsid w:val="00A45173"/>
    <w:rsid w:val="00A920F5"/>
    <w:rsid w:val="00AA5FE9"/>
    <w:rsid w:val="00AC03FA"/>
    <w:rsid w:val="00AC0D84"/>
    <w:rsid w:val="00AC24C0"/>
    <w:rsid w:val="00AC68E9"/>
    <w:rsid w:val="00AC6DFC"/>
    <w:rsid w:val="00AD76F3"/>
    <w:rsid w:val="00AE105C"/>
    <w:rsid w:val="00AE5821"/>
    <w:rsid w:val="00AF009E"/>
    <w:rsid w:val="00AF1D66"/>
    <w:rsid w:val="00AF7758"/>
    <w:rsid w:val="00B07A29"/>
    <w:rsid w:val="00B101D9"/>
    <w:rsid w:val="00B15572"/>
    <w:rsid w:val="00B17AD9"/>
    <w:rsid w:val="00B17D5F"/>
    <w:rsid w:val="00B27D8B"/>
    <w:rsid w:val="00B30C13"/>
    <w:rsid w:val="00B3231D"/>
    <w:rsid w:val="00B3751D"/>
    <w:rsid w:val="00B379F6"/>
    <w:rsid w:val="00B43F66"/>
    <w:rsid w:val="00B50703"/>
    <w:rsid w:val="00B517C9"/>
    <w:rsid w:val="00B52CAD"/>
    <w:rsid w:val="00B5398E"/>
    <w:rsid w:val="00B600A3"/>
    <w:rsid w:val="00B60BA6"/>
    <w:rsid w:val="00B6194E"/>
    <w:rsid w:val="00B62329"/>
    <w:rsid w:val="00B67EEC"/>
    <w:rsid w:val="00B709F5"/>
    <w:rsid w:val="00B73416"/>
    <w:rsid w:val="00B75659"/>
    <w:rsid w:val="00B80B29"/>
    <w:rsid w:val="00B93730"/>
    <w:rsid w:val="00B95AE2"/>
    <w:rsid w:val="00B95DFC"/>
    <w:rsid w:val="00B96827"/>
    <w:rsid w:val="00BA0CA6"/>
    <w:rsid w:val="00BA0DAE"/>
    <w:rsid w:val="00BA3BFE"/>
    <w:rsid w:val="00BB1129"/>
    <w:rsid w:val="00BC0EA7"/>
    <w:rsid w:val="00BD1D2F"/>
    <w:rsid w:val="00BD5E3F"/>
    <w:rsid w:val="00BE0856"/>
    <w:rsid w:val="00BE6A74"/>
    <w:rsid w:val="00BE799A"/>
    <w:rsid w:val="00BF12ED"/>
    <w:rsid w:val="00BF5D55"/>
    <w:rsid w:val="00C03629"/>
    <w:rsid w:val="00C14647"/>
    <w:rsid w:val="00C15B2F"/>
    <w:rsid w:val="00C33651"/>
    <w:rsid w:val="00C37929"/>
    <w:rsid w:val="00C45415"/>
    <w:rsid w:val="00C50AAD"/>
    <w:rsid w:val="00C50E91"/>
    <w:rsid w:val="00C512C4"/>
    <w:rsid w:val="00C61489"/>
    <w:rsid w:val="00C62ABC"/>
    <w:rsid w:val="00C647DF"/>
    <w:rsid w:val="00C71AA1"/>
    <w:rsid w:val="00C75FD9"/>
    <w:rsid w:val="00C813DA"/>
    <w:rsid w:val="00C8211D"/>
    <w:rsid w:val="00C83C53"/>
    <w:rsid w:val="00CA73B0"/>
    <w:rsid w:val="00CC6744"/>
    <w:rsid w:val="00CD380B"/>
    <w:rsid w:val="00CD4D52"/>
    <w:rsid w:val="00CE1B05"/>
    <w:rsid w:val="00CE531E"/>
    <w:rsid w:val="00CE5A28"/>
    <w:rsid w:val="00CE6BCB"/>
    <w:rsid w:val="00CF0C87"/>
    <w:rsid w:val="00CF15C9"/>
    <w:rsid w:val="00CF7129"/>
    <w:rsid w:val="00CF7AC9"/>
    <w:rsid w:val="00D15052"/>
    <w:rsid w:val="00D178AF"/>
    <w:rsid w:val="00D20FBB"/>
    <w:rsid w:val="00D30877"/>
    <w:rsid w:val="00D34FFC"/>
    <w:rsid w:val="00D40720"/>
    <w:rsid w:val="00D42F79"/>
    <w:rsid w:val="00D44610"/>
    <w:rsid w:val="00D52D68"/>
    <w:rsid w:val="00D54463"/>
    <w:rsid w:val="00D622CC"/>
    <w:rsid w:val="00D64751"/>
    <w:rsid w:val="00D674C7"/>
    <w:rsid w:val="00D67A71"/>
    <w:rsid w:val="00D7209B"/>
    <w:rsid w:val="00D92F51"/>
    <w:rsid w:val="00DC0BD1"/>
    <w:rsid w:val="00DD0534"/>
    <w:rsid w:val="00DD5D45"/>
    <w:rsid w:val="00DE165C"/>
    <w:rsid w:val="00DE4F5E"/>
    <w:rsid w:val="00DF0CCE"/>
    <w:rsid w:val="00E0204C"/>
    <w:rsid w:val="00E03343"/>
    <w:rsid w:val="00E03EC6"/>
    <w:rsid w:val="00E0551E"/>
    <w:rsid w:val="00E07876"/>
    <w:rsid w:val="00E11FB5"/>
    <w:rsid w:val="00E2150A"/>
    <w:rsid w:val="00E224C4"/>
    <w:rsid w:val="00E3157C"/>
    <w:rsid w:val="00E333DD"/>
    <w:rsid w:val="00E50284"/>
    <w:rsid w:val="00E524AB"/>
    <w:rsid w:val="00E53F75"/>
    <w:rsid w:val="00E569D2"/>
    <w:rsid w:val="00E63D4D"/>
    <w:rsid w:val="00E64DE7"/>
    <w:rsid w:val="00E65734"/>
    <w:rsid w:val="00E70E45"/>
    <w:rsid w:val="00E8655F"/>
    <w:rsid w:val="00E87689"/>
    <w:rsid w:val="00E918DD"/>
    <w:rsid w:val="00E92F76"/>
    <w:rsid w:val="00E93F02"/>
    <w:rsid w:val="00EA0A36"/>
    <w:rsid w:val="00EA0A3E"/>
    <w:rsid w:val="00EB0046"/>
    <w:rsid w:val="00EB5108"/>
    <w:rsid w:val="00EC017F"/>
    <w:rsid w:val="00EC5173"/>
    <w:rsid w:val="00ED4895"/>
    <w:rsid w:val="00ED6B7C"/>
    <w:rsid w:val="00F0011E"/>
    <w:rsid w:val="00F02DD9"/>
    <w:rsid w:val="00F03E5E"/>
    <w:rsid w:val="00F04DBB"/>
    <w:rsid w:val="00F05285"/>
    <w:rsid w:val="00F07398"/>
    <w:rsid w:val="00F12191"/>
    <w:rsid w:val="00F1266C"/>
    <w:rsid w:val="00F13A40"/>
    <w:rsid w:val="00F15B3D"/>
    <w:rsid w:val="00F15D58"/>
    <w:rsid w:val="00F17396"/>
    <w:rsid w:val="00F2609E"/>
    <w:rsid w:val="00F329C6"/>
    <w:rsid w:val="00F35852"/>
    <w:rsid w:val="00F41BA3"/>
    <w:rsid w:val="00F4301C"/>
    <w:rsid w:val="00F44955"/>
    <w:rsid w:val="00F47679"/>
    <w:rsid w:val="00F55F4B"/>
    <w:rsid w:val="00F63ADB"/>
    <w:rsid w:val="00F65A0F"/>
    <w:rsid w:val="00F65BDA"/>
    <w:rsid w:val="00F67087"/>
    <w:rsid w:val="00F6797D"/>
    <w:rsid w:val="00F72FB4"/>
    <w:rsid w:val="00F76A97"/>
    <w:rsid w:val="00F80285"/>
    <w:rsid w:val="00F815E3"/>
    <w:rsid w:val="00F94A87"/>
    <w:rsid w:val="00F973DE"/>
    <w:rsid w:val="00FB6CC2"/>
    <w:rsid w:val="00FB6D68"/>
    <w:rsid w:val="00FC28BD"/>
    <w:rsid w:val="00FD3216"/>
    <w:rsid w:val="00FE158B"/>
    <w:rsid w:val="00FF0D11"/>
    <w:rsid w:val="00FF1514"/>
    <w:rsid w:val="00FF5EE6"/>
    <w:rsid w:val="00FF7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C9F7E"/>
  <w15:chartTrackingRefBased/>
  <w15:docId w15:val="{D0C2325F-4F30-4EFA-932B-A5D947609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659"/>
  </w:style>
  <w:style w:type="paragraph" w:styleId="Heading1">
    <w:name w:val="heading 1"/>
    <w:basedOn w:val="Normal"/>
    <w:next w:val="Normal"/>
    <w:link w:val="Heading1Char"/>
    <w:uiPriority w:val="9"/>
    <w:qFormat/>
    <w:rsid w:val="00B75659"/>
    <w:pPr>
      <w:keepNext/>
      <w:keepLines/>
      <w:spacing w:before="240" w:after="0" w:line="240" w:lineRule="auto"/>
      <w:outlineLvl w:val="0"/>
    </w:pPr>
    <w:rPr>
      <w:rFonts w:ascii="Arial" w:eastAsiaTheme="majorEastAsia" w:hAnsi="Arial" w:cs="Arial"/>
      <w:color w:val="000000" w:themeColor="text1"/>
      <w:sz w:val="30"/>
      <w:szCs w:val="30"/>
      <w:lang w:eastAsia="en-GB"/>
    </w:rPr>
  </w:style>
  <w:style w:type="paragraph" w:styleId="Heading2">
    <w:name w:val="heading 2"/>
    <w:basedOn w:val="Normal"/>
    <w:next w:val="Normal"/>
    <w:link w:val="Heading2Char"/>
    <w:uiPriority w:val="9"/>
    <w:unhideWhenUsed/>
    <w:qFormat/>
    <w:rsid w:val="00BC0EA7"/>
    <w:pPr>
      <w:keepNext/>
      <w:keepLines/>
      <w:spacing w:before="40" w:after="0" w:line="240" w:lineRule="auto"/>
      <w:outlineLvl w:val="1"/>
    </w:pPr>
    <w:rPr>
      <w:rFonts w:asciiTheme="majorHAnsi" w:eastAsiaTheme="majorEastAsia" w:hAnsiTheme="majorHAnsi" w:cstheme="majorBidi"/>
      <w:b/>
      <w:bCs/>
      <w:color w:val="000000" w:themeColor="text1"/>
      <w:sz w:val="26"/>
      <w:szCs w:val="26"/>
      <w:lang w:eastAsia="en-GB"/>
    </w:rPr>
  </w:style>
  <w:style w:type="paragraph" w:styleId="Heading3">
    <w:name w:val="heading 3"/>
    <w:basedOn w:val="Normal"/>
    <w:next w:val="Normal"/>
    <w:link w:val="Heading3Char"/>
    <w:uiPriority w:val="9"/>
    <w:unhideWhenUsed/>
    <w:qFormat/>
    <w:rsid w:val="0085335F"/>
    <w:pPr>
      <w:keepNext/>
      <w:keepLines/>
      <w:spacing w:before="40" w:after="0" w:line="240" w:lineRule="auto"/>
      <w:outlineLvl w:val="2"/>
    </w:pPr>
    <w:rPr>
      <w:rFonts w:asciiTheme="majorHAnsi" w:eastAsiaTheme="majorEastAsia" w:hAnsiTheme="majorHAnsi" w:cstheme="majorBidi"/>
      <w:sz w:val="24"/>
      <w:szCs w:val="24"/>
      <w:lang w:eastAsia="en-GB"/>
    </w:rPr>
  </w:style>
  <w:style w:type="paragraph" w:styleId="Heading4">
    <w:name w:val="heading 4"/>
    <w:basedOn w:val="Normal"/>
    <w:next w:val="Normal"/>
    <w:link w:val="Heading4Char"/>
    <w:uiPriority w:val="9"/>
    <w:unhideWhenUsed/>
    <w:qFormat/>
    <w:rsid w:val="00393DE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59"/>
    <w:rPr>
      <w:rFonts w:ascii="Arial" w:eastAsiaTheme="majorEastAsia" w:hAnsi="Arial" w:cs="Arial"/>
      <w:color w:val="000000" w:themeColor="text1"/>
      <w:sz w:val="30"/>
      <w:szCs w:val="30"/>
      <w:lang w:eastAsia="en-GB"/>
    </w:rPr>
  </w:style>
  <w:style w:type="character" w:customStyle="1" w:styleId="Heading2Char">
    <w:name w:val="Heading 2 Char"/>
    <w:basedOn w:val="DefaultParagraphFont"/>
    <w:link w:val="Heading2"/>
    <w:uiPriority w:val="9"/>
    <w:rsid w:val="00BC0EA7"/>
    <w:rPr>
      <w:rFonts w:asciiTheme="majorHAnsi" w:eastAsiaTheme="majorEastAsia" w:hAnsiTheme="majorHAnsi" w:cstheme="majorBidi"/>
      <w:b/>
      <w:bCs/>
      <w:color w:val="000000" w:themeColor="text1"/>
      <w:sz w:val="26"/>
      <w:szCs w:val="26"/>
      <w:lang w:eastAsia="en-GB"/>
    </w:rPr>
  </w:style>
  <w:style w:type="paragraph" w:styleId="ListParagraph">
    <w:name w:val="List Paragraph"/>
    <w:basedOn w:val="Normal"/>
    <w:uiPriority w:val="34"/>
    <w:qFormat/>
    <w:rsid w:val="00B75659"/>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85335F"/>
    <w:rPr>
      <w:rFonts w:asciiTheme="majorHAnsi" w:eastAsiaTheme="majorEastAsia" w:hAnsiTheme="majorHAnsi" w:cstheme="majorBidi"/>
      <w:sz w:val="24"/>
      <w:szCs w:val="24"/>
      <w:lang w:eastAsia="en-GB"/>
    </w:rPr>
  </w:style>
  <w:style w:type="paragraph" w:styleId="NormalWeb">
    <w:name w:val="Normal (Web)"/>
    <w:basedOn w:val="Normal"/>
    <w:uiPriority w:val="99"/>
    <w:unhideWhenUsed/>
    <w:rsid w:val="00B7565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75659"/>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7565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75659"/>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B75659"/>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75659"/>
    <w:rPr>
      <w:color w:val="0563C1" w:themeColor="hyperlink"/>
      <w:u w:val="single"/>
    </w:rPr>
  </w:style>
  <w:style w:type="character" w:styleId="UnresolvedMention">
    <w:name w:val="Unresolved Mention"/>
    <w:basedOn w:val="DefaultParagraphFont"/>
    <w:uiPriority w:val="99"/>
    <w:rsid w:val="00B75659"/>
    <w:rPr>
      <w:color w:val="605E5C"/>
      <w:shd w:val="clear" w:color="auto" w:fill="E1DFDD"/>
    </w:rPr>
  </w:style>
  <w:style w:type="paragraph" w:styleId="BalloonText">
    <w:name w:val="Balloon Text"/>
    <w:basedOn w:val="Normal"/>
    <w:link w:val="BalloonTextChar"/>
    <w:uiPriority w:val="99"/>
    <w:semiHidden/>
    <w:unhideWhenUsed/>
    <w:rsid w:val="00B75659"/>
    <w:pPr>
      <w:spacing w:after="0" w:line="240" w:lineRule="auto"/>
    </w:pPr>
    <w:rPr>
      <w:rFonts w:ascii="Times New Roman" w:eastAsia="Times New Roman" w:hAnsi="Times New Roman" w:cs="Times New Roman"/>
      <w:sz w:val="18"/>
      <w:szCs w:val="18"/>
      <w:lang w:eastAsia="en-GB"/>
    </w:rPr>
  </w:style>
  <w:style w:type="character" w:customStyle="1" w:styleId="BalloonTextChar">
    <w:name w:val="Balloon Text Char"/>
    <w:basedOn w:val="DefaultParagraphFont"/>
    <w:link w:val="BalloonText"/>
    <w:uiPriority w:val="99"/>
    <w:semiHidden/>
    <w:rsid w:val="00B75659"/>
    <w:rPr>
      <w:rFonts w:ascii="Times New Roman" w:eastAsia="Times New Roman" w:hAnsi="Times New Roman" w:cs="Times New Roman"/>
      <w:sz w:val="18"/>
      <w:szCs w:val="18"/>
      <w:lang w:eastAsia="en-GB"/>
    </w:rPr>
  </w:style>
  <w:style w:type="character" w:styleId="CommentReference">
    <w:name w:val="annotation reference"/>
    <w:basedOn w:val="DefaultParagraphFont"/>
    <w:uiPriority w:val="99"/>
    <w:semiHidden/>
    <w:unhideWhenUsed/>
    <w:rsid w:val="00B75659"/>
    <w:rPr>
      <w:sz w:val="16"/>
      <w:szCs w:val="16"/>
    </w:rPr>
  </w:style>
  <w:style w:type="paragraph" w:styleId="CommentText">
    <w:name w:val="annotation text"/>
    <w:basedOn w:val="Normal"/>
    <w:link w:val="CommentTextChar"/>
    <w:uiPriority w:val="99"/>
    <w:unhideWhenUsed/>
    <w:rsid w:val="00B75659"/>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B75659"/>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B75659"/>
    <w:rPr>
      <w:color w:val="954F72" w:themeColor="followedHyperlink"/>
      <w:u w:val="single"/>
    </w:rPr>
  </w:style>
  <w:style w:type="character" w:styleId="PageNumber">
    <w:name w:val="page number"/>
    <w:basedOn w:val="DefaultParagraphFont"/>
    <w:uiPriority w:val="99"/>
    <w:semiHidden/>
    <w:unhideWhenUsed/>
    <w:rsid w:val="00B75659"/>
  </w:style>
  <w:style w:type="paragraph" w:styleId="TOCHeading">
    <w:name w:val="TOC Heading"/>
    <w:basedOn w:val="Heading1"/>
    <w:next w:val="Normal"/>
    <w:uiPriority w:val="39"/>
    <w:unhideWhenUsed/>
    <w:qFormat/>
    <w:rsid w:val="00B75659"/>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B75659"/>
    <w:pPr>
      <w:spacing w:before="240" w:after="120" w:line="240" w:lineRule="auto"/>
    </w:pPr>
    <w:rPr>
      <w:rFonts w:ascii="Times New Roman" w:eastAsia="Times New Roman" w:hAnsi="Times New Roman" w:cs="Times New Roman"/>
      <w:b/>
      <w:bCs/>
      <w:sz w:val="20"/>
      <w:szCs w:val="20"/>
      <w:lang w:eastAsia="en-GB"/>
    </w:rPr>
  </w:style>
  <w:style w:type="paragraph" w:styleId="TOC2">
    <w:name w:val="toc 2"/>
    <w:basedOn w:val="Normal"/>
    <w:next w:val="Normal"/>
    <w:autoRedefine/>
    <w:uiPriority w:val="39"/>
    <w:unhideWhenUsed/>
    <w:rsid w:val="00B75659"/>
    <w:pPr>
      <w:spacing w:before="120" w:after="0" w:line="240" w:lineRule="auto"/>
      <w:ind w:left="240"/>
    </w:pPr>
    <w:rPr>
      <w:rFonts w:ascii="Times New Roman" w:eastAsia="Times New Roman" w:hAnsi="Times New Roman" w:cs="Times New Roman"/>
      <w:i/>
      <w:iCs/>
      <w:sz w:val="20"/>
      <w:szCs w:val="20"/>
      <w:lang w:eastAsia="en-GB"/>
    </w:rPr>
  </w:style>
  <w:style w:type="paragraph" w:styleId="TOC3">
    <w:name w:val="toc 3"/>
    <w:basedOn w:val="Normal"/>
    <w:next w:val="Normal"/>
    <w:autoRedefine/>
    <w:uiPriority w:val="39"/>
    <w:unhideWhenUsed/>
    <w:rsid w:val="00B75659"/>
    <w:pPr>
      <w:spacing w:after="0" w:line="240" w:lineRule="auto"/>
      <w:ind w:left="480"/>
    </w:pPr>
    <w:rPr>
      <w:rFonts w:ascii="Times New Roman" w:eastAsia="Times New Roman" w:hAnsi="Times New Roman" w:cs="Times New Roman"/>
      <w:sz w:val="20"/>
      <w:szCs w:val="20"/>
      <w:lang w:eastAsia="en-GB"/>
    </w:rPr>
  </w:style>
  <w:style w:type="paragraph" w:styleId="TOC4">
    <w:name w:val="toc 4"/>
    <w:basedOn w:val="Normal"/>
    <w:next w:val="Normal"/>
    <w:autoRedefine/>
    <w:uiPriority w:val="39"/>
    <w:semiHidden/>
    <w:unhideWhenUsed/>
    <w:rsid w:val="00B75659"/>
    <w:pPr>
      <w:spacing w:after="0" w:line="240" w:lineRule="auto"/>
      <w:ind w:left="720"/>
    </w:pPr>
    <w:rPr>
      <w:rFonts w:ascii="Times New Roman" w:eastAsia="Times New Roman" w:hAnsi="Times New Roman" w:cs="Times New Roman"/>
      <w:sz w:val="20"/>
      <w:szCs w:val="20"/>
      <w:lang w:eastAsia="en-GB"/>
    </w:rPr>
  </w:style>
  <w:style w:type="paragraph" w:styleId="TOC5">
    <w:name w:val="toc 5"/>
    <w:basedOn w:val="Normal"/>
    <w:next w:val="Normal"/>
    <w:autoRedefine/>
    <w:uiPriority w:val="39"/>
    <w:semiHidden/>
    <w:unhideWhenUsed/>
    <w:rsid w:val="00B75659"/>
    <w:pPr>
      <w:spacing w:after="0" w:line="240" w:lineRule="auto"/>
      <w:ind w:left="960"/>
    </w:pPr>
    <w:rPr>
      <w:rFonts w:ascii="Times New Roman" w:eastAsia="Times New Roman" w:hAnsi="Times New Roman" w:cs="Times New Roman"/>
      <w:sz w:val="20"/>
      <w:szCs w:val="20"/>
      <w:lang w:eastAsia="en-GB"/>
    </w:rPr>
  </w:style>
  <w:style w:type="paragraph" w:styleId="TOC6">
    <w:name w:val="toc 6"/>
    <w:basedOn w:val="Normal"/>
    <w:next w:val="Normal"/>
    <w:autoRedefine/>
    <w:uiPriority w:val="39"/>
    <w:semiHidden/>
    <w:unhideWhenUsed/>
    <w:rsid w:val="00B75659"/>
    <w:pPr>
      <w:spacing w:after="0" w:line="240" w:lineRule="auto"/>
      <w:ind w:left="1200"/>
    </w:pPr>
    <w:rPr>
      <w:rFonts w:ascii="Times New Roman" w:eastAsia="Times New Roman" w:hAnsi="Times New Roman" w:cs="Times New Roman"/>
      <w:sz w:val="20"/>
      <w:szCs w:val="20"/>
      <w:lang w:eastAsia="en-GB"/>
    </w:rPr>
  </w:style>
  <w:style w:type="paragraph" w:styleId="TOC7">
    <w:name w:val="toc 7"/>
    <w:basedOn w:val="Normal"/>
    <w:next w:val="Normal"/>
    <w:autoRedefine/>
    <w:uiPriority w:val="39"/>
    <w:semiHidden/>
    <w:unhideWhenUsed/>
    <w:rsid w:val="00B75659"/>
    <w:pPr>
      <w:spacing w:after="0" w:line="240" w:lineRule="auto"/>
      <w:ind w:left="1440"/>
    </w:pPr>
    <w:rPr>
      <w:rFonts w:ascii="Times New Roman" w:eastAsia="Times New Roman" w:hAnsi="Times New Roman" w:cs="Times New Roman"/>
      <w:sz w:val="20"/>
      <w:szCs w:val="20"/>
      <w:lang w:eastAsia="en-GB"/>
    </w:rPr>
  </w:style>
  <w:style w:type="paragraph" w:styleId="TOC8">
    <w:name w:val="toc 8"/>
    <w:basedOn w:val="Normal"/>
    <w:next w:val="Normal"/>
    <w:autoRedefine/>
    <w:uiPriority w:val="39"/>
    <w:semiHidden/>
    <w:unhideWhenUsed/>
    <w:rsid w:val="00B75659"/>
    <w:pPr>
      <w:spacing w:after="0" w:line="240" w:lineRule="auto"/>
      <w:ind w:left="1680"/>
    </w:pPr>
    <w:rPr>
      <w:rFonts w:ascii="Times New Roman" w:eastAsia="Times New Roman" w:hAnsi="Times New Roman" w:cs="Times New Roman"/>
      <w:sz w:val="20"/>
      <w:szCs w:val="20"/>
      <w:lang w:eastAsia="en-GB"/>
    </w:rPr>
  </w:style>
  <w:style w:type="paragraph" w:styleId="TOC9">
    <w:name w:val="toc 9"/>
    <w:basedOn w:val="Normal"/>
    <w:next w:val="Normal"/>
    <w:autoRedefine/>
    <w:uiPriority w:val="39"/>
    <w:semiHidden/>
    <w:unhideWhenUsed/>
    <w:rsid w:val="00B75659"/>
    <w:pPr>
      <w:spacing w:after="0" w:line="240" w:lineRule="auto"/>
      <w:ind w:left="1920"/>
    </w:pPr>
    <w:rPr>
      <w:rFonts w:ascii="Times New Roman" w:eastAsia="Times New Roman" w:hAnsi="Times New Roman" w:cs="Times New Roman"/>
      <w:sz w:val="20"/>
      <w:szCs w:val="20"/>
      <w:lang w:eastAsia="en-GB"/>
    </w:rPr>
  </w:style>
  <w:style w:type="table" w:styleId="TableGrid">
    <w:name w:val="Table Grid"/>
    <w:basedOn w:val="TableNormal"/>
    <w:uiPriority w:val="39"/>
    <w:rsid w:val="00B7565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75659"/>
    <w:pPr>
      <w:spacing w:after="200" w:line="240" w:lineRule="auto"/>
    </w:pPr>
    <w:rPr>
      <w:rFonts w:ascii="Times New Roman" w:eastAsia="Times New Roman" w:hAnsi="Times New Roman" w:cs="Times New Roman"/>
      <w:i/>
      <w:iCs/>
      <w:color w:val="44546A" w:themeColor="text2"/>
      <w:sz w:val="18"/>
      <w:szCs w:val="18"/>
      <w:lang w:eastAsia="en-GB"/>
    </w:rPr>
  </w:style>
  <w:style w:type="paragraph" w:styleId="TableofFigures">
    <w:name w:val="table of figures"/>
    <w:basedOn w:val="Normal"/>
    <w:next w:val="Normal"/>
    <w:uiPriority w:val="99"/>
    <w:unhideWhenUsed/>
    <w:rsid w:val="00B75659"/>
    <w:pPr>
      <w:spacing w:after="0"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B75659"/>
    <w:rPr>
      <w:b/>
      <w:bCs/>
    </w:rPr>
  </w:style>
  <w:style w:type="character" w:customStyle="1" w:styleId="CommentSubjectChar">
    <w:name w:val="Comment Subject Char"/>
    <w:basedOn w:val="CommentTextChar"/>
    <w:link w:val="CommentSubject"/>
    <w:uiPriority w:val="99"/>
    <w:semiHidden/>
    <w:rsid w:val="00B75659"/>
    <w:rPr>
      <w:rFonts w:ascii="Times New Roman" w:eastAsia="Times New Roman" w:hAnsi="Times New Roman" w:cs="Times New Roman"/>
      <w:b/>
      <w:bCs/>
      <w:sz w:val="20"/>
      <w:szCs w:val="20"/>
      <w:lang w:eastAsia="en-GB"/>
    </w:rPr>
  </w:style>
  <w:style w:type="paragraph" w:styleId="Revision">
    <w:name w:val="Revision"/>
    <w:hidden/>
    <w:uiPriority w:val="99"/>
    <w:semiHidden/>
    <w:rsid w:val="00B75659"/>
    <w:pPr>
      <w:spacing w:after="0" w:line="240" w:lineRule="auto"/>
    </w:pPr>
    <w:rPr>
      <w:rFonts w:ascii="Times New Roman" w:eastAsia="Times New Roman" w:hAnsi="Times New Roman" w:cs="Times New Roman"/>
      <w:sz w:val="24"/>
      <w:szCs w:val="24"/>
      <w:lang w:eastAsia="en-GB"/>
    </w:rPr>
  </w:style>
  <w:style w:type="paragraph" w:styleId="Quote">
    <w:name w:val="Quote"/>
    <w:basedOn w:val="Normal"/>
    <w:next w:val="Normal"/>
    <w:link w:val="QuoteChar"/>
    <w:uiPriority w:val="29"/>
    <w:qFormat/>
    <w:rsid w:val="0085335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5335F"/>
    <w:rPr>
      <w:i/>
      <w:iCs/>
      <w:color w:val="404040" w:themeColor="text1" w:themeTint="BF"/>
    </w:rPr>
  </w:style>
  <w:style w:type="character" w:customStyle="1" w:styleId="Heading4Char">
    <w:name w:val="Heading 4 Char"/>
    <w:basedOn w:val="DefaultParagraphFont"/>
    <w:link w:val="Heading4"/>
    <w:uiPriority w:val="9"/>
    <w:rsid w:val="00393DE4"/>
    <w:rPr>
      <w:rFonts w:asciiTheme="majorHAnsi" w:eastAsiaTheme="majorEastAsia" w:hAnsiTheme="majorHAnsi" w:cstheme="majorBidi"/>
      <w:i/>
      <w:iCs/>
      <w:color w:val="2F5496" w:themeColor="accent1" w:themeShade="BF"/>
    </w:rPr>
  </w:style>
  <w:style w:type="character" w:customStyle="1" w:styleId="hps">
    <w:name w:val="hps"/>
    <w:basedOn w:val="DefaultParagraphFont"/>
    <w:rsid w:val="00734CEE"/>
  </w:style>
  <w:style w:type="paragraph" w:styleId="NoSpacing">
    <w:name w:val="No Spacing"/>
    <w:uiPriority w:val="1"/>
    <w:qFormat/>
    <w:rsid w:val="008C52EA"/>
    <w:pPr>
      <w:spacing w:after="0" w:line="240" w:lineRule="auto"/>
    </w:pPr>
  </w:style>
  <w:style w:type="character" w:styleId="PlaceholderText">
    <w:name w:val="Placeholder Text"/>
    <w:basedOn w:val="DefaultParagraphFont"/>
    <w:uiPriority w:val="99"/>
    <w:semiHidden/>
    <w:rsid w:val="006712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5687">
      <w:bodyDiv w:val="1"/>
      <w:marLeft w:val="0"/>
      <w:marRight w:val="0"/>
      <w:marTop w:val="0"/>
      <w:marBottom w:val="0"/>
      <w:divBdr>
        <w:top w:val="none" w:sz="0" w:space="0" w:color="auto"/>
        <w:left w:val="none" w:sz="0" w:space="0" w:color="auto"/>
        <w:bottom w:val="none" w:sz="0" w:space="0" w:color="auto"/>
        <w:right w:val="none" w:sz="0" w:space="0" w:color="auto"/>
      </w:divBdr>
      <w:divsChild>
        <w:div w:id="1663122618">
          <w:marLeft w:val="640"/>
          <w:marRight w:val="0"/>
          <w:marTop w:val="0"/>
          <w:marBottom w:val="0"/>
          <w:divBdr>
            <w:top w:val="none" w:sz="0" w:space="0" w:color="auto"/>
            <w:left w:val="none" w:sz="0" w:space="0" w:color="auto"/>
            <w:bottom w:val="none" w:sz="0" w:space="0" w:color="auto"/>
            <w:right w:val="none" w:sz="0" w:space="0" w:color="auto"/>
          </w:divBdr>
        </w:div>
        <w:div w:id="1247223964">
          <w:marLeft w:val="640"/>
          <w:marRight w:val="0"/>
          <w:marTop w:val="0"/>
          <w:marBottom w:val="0"/>
          <w:divBdr>
            <w:top w:val="none" w:sz="0" w:space="0" w:color="auto"/>
            <w:left w:val="none" w:sz="0" w:space="0" w:color="auto"/>
            <w:bottom w:val="none" w:sz="0" w:space="0" w:color="auto"/>
            <w:right w:val="none" w:sz="0" w:space="0" w:color="auto"/>
          </w:divBdr>
        </w:div>
        <w:div w:id="13121447">
          <w:marLeft w:val="640"/>
          <w:marRight w:val="0"/>
          <w:marTop w:val="0"/>
          <w:marBottom w:val="0"/>
          <w:divBdr>
            <w:top w:val="none" w:sz="0" w:space="0" w:color="auto"/>
            <w:left w:val="none" w:sz="0" w:space="0" w:color="auto"/>
            <w:bottom w:val="none" w:sz="0" w:space="0" w:color="auto"/>
            <w:right w:val="none" w:sz="0" w:space="0" w:color="auto"/>
          </w:divBdr>
        </w:div>
        <w:div w:id="440222727">
          <w:marLeft w:val="640"/>
          <w:marRight w:val="0"/>
          <w:marTop w:val="0"/>
          <w:marBottom w:val="0"/>
          <w:divBdr>
            <w:top w:val="none" w:sz="0" w:space="0" w:color="auto"/>
            <w:left w:val="none" w:sz="0" w:space="0" w:color="auto"/>
            <w:bottom w:val="none" w:sz="0" w:space="0" w:color="auto"/>
            <w:right w:val="none" w:sz="0" w:space="0" w:color="auto"/>
          </w:divBdr>
        </w:div>
        <w:div w:id="1741362696">
          <w:marLeft w:val="640"/>
          <w:marRight w:val="0"/>
          <w:marTop w:val="0"/>
          <w:marBottom w:val="0"/>
          <w:divBdr>
            <w:top w:val="none" w:sz="0" w:space="0" w:color="auto"/>
            <w:left w:val="none" w:sz="0" w:space="0" w:color="auto"/>
            <w:bottom w:val="none" w:sz="0" w:space="0" w:color="auto"/>
            <w:right w:val="none" w:sz="0" w:space="0" w:color="auto"/>
          </w:divBdr>
        </w:div>
        <w:div w:id="839470136">
          <w:marLeft w:val="640"/>
          <w:marRight w:val="0"/>
          <w:marTop w:val="0"/>
          <w:marBottom w:val="0"/>
          <w:divBdr>
            <w:top w:val="none" w:sz="0" w:space="0" w:color="auto"/>
            <w:left w:val="none" w:sz="0" w:space="0" w:color="auto"/>
            <w:bottom w:val="none" w:sz="0" w:space="0" w:color="auto"/>
            <w:right w:val="none" w:sz="0" w:space="0" w:color="auto"/>
          </w:divBdr>
        </w:div>
        <w:div w:id="220094169">
          <w:marLeft w:val="640"/>
          <w:marRight w:val="0"/>
          <w:marTop w:val="0"/>
          <w:marBottom w:val="0"/>
          <w:divBdr>
            <w:top w:val="none" w:sz="0" w:space="0" w:color="auto"/>
            <w:left w:val="none" w:sz="0" w:space="0" w:color="auto"/>
            <w:bottom w:val="none" w:sz="0" w:space="0" w:color="auto"/>
            <w:right w:val="none" w:sz="0" w:space="0" w:color="auto"/>
          </w:divBdr>
        </w:div>
        <w:div w:id="1632784809">
          <w:marLeft w:val="640"/>
          <w:marRight w:val="0"/>
          <w:marTop w:val="0"/>
          <w:marBottom w:val="0"/>
          <w:divBdr>
            <w:top w:val="none" w:sz="0" w:space="0" w:color="auto"/>
            <w:left w:val="none" w:sz="0" w:space="0" w:color="auto"/>
            <w:bottom w:val="none" w:sz="0" w:space="0" w:color="auto"/>
            <w:right w:val="none" w:sz="0" w:space="0" w:color="auto"/>
          </w:divBdr>
        </w:div>
        <w:div w:id="1498958123">
          <w:marLeft w:val="640"/>
          <w:marRight w:val="0"/>
          <w:marTop w:val="0"/>
          <w:marBottom w:val="0"/>
          <w:divBdr>
            <w:top w:val="none" w:sz="0" w:space="0" w:color="auto"/>
            <w:left w:val="none" w:sz="0" w:space="0" w:color="auto"/>
            <w:bottom w:val="none" w:sz="0" w:space="0" w:color="auto"/>
            <w:right w:val="none" w:sz="0" w:space="0" w:color="auto"/>
          </w:divBdr>
        </w:div>
        <w:div w:id="278492779">
          <w:marLeft w:val="640"/>
          <w:marRight w:val="0"/>
          <w:marTop w:val="0"/>
          <w:marBottom w:val="0"/>
          <w:divBdr>
            <w:top w:val="none" w:sz="0" w:space="0" w:color="auto"/>
            <w:left w:val="none" w:sz="0" w:space="0" w:color="auto"/>
            <w:bottom w:val="none" w:sz="0" w:space="0" w:color="auto"/>
            <w:right w:val="none" w:sz="0" w:space="0" w:color="auto"/>
          </w:divBdr>
        </w:div>
        <w:div w:id="223032146">
          <w:marLeft w:val="640"/>
          <w:marRight w:val="0"/>
          <w:marTop w:val="0"/>
          <w:marBottom w:val="0"/>
          <w:divBdr>
            <w:top w:val="none" w:sz="0" w:space="0" w:color="auto"/>
            <w:left w:val="none" w:sz="0" w:space="0" w:color="auto"/>
            <w:bottom w:val="none" w:sz="0" w:space="0" w:color="auto"/>
            <w:right w:val="none" w:sz="0" w:space="0" w:color="auto"/>
          </w:divBdr>
        </w:div>
        <w:div w:id="1703244559">
          <w:marLeft w:val="640"/>
          <w:marRight w:val="0"/>
          <w:marTop w:val="0"/>
          <w:marBottom w:val="0"/>
          <w:divBdr>
            <w:top w:val="none" w:sz="0" w:space="0" w:color="auto"/>
            <w:left w:val="none" w:sz="0" w:space="0" w:color="auto"/>
            <w:bottom w:val="none" w:sz="0" w:space="0" w:color="auto"/>
            <w:right w:val="none" w:sz="0" w:space="0" w:color="auto"/>
          </w:divBdr>
        </w:div>
        <w:div w:id="785805788">
          <w:marLeft w:val="640"/>
          <w:marRight w:val="0"/>
          <w:marTop w:val="0"/>
          <w:marBottom w:val="0"/>
          <w:divBdr>
            <w:top w:val="none" w:sz="0" w:space="0" w:color="auto"/>
            <w:left w:val="none" w:sz="0" w:space="0" w:color="auto"/>
            <w:bottom w:val="none" w:sz="0" w:space="0" w:color="auto"/>
            <w:right w:val="none" w:sz="0" w:space="0" w:color="auto"/>
          </w:divBdr>
        </w:div>
        <w:div w:id="1026752742">
          <w:marLeft w:val="640"/>
          <w:marRight w:val="0"/>
          <w:marTop w:val="0"/>
          <w:marBottom w:val="0"/>
          <w:divBdr>
            <w:top w:val="none" w:sz="0" w:space="0" w:color="auto"/>
            <w:left w:val="none" w:sz="0" w:space="0" w:color="auto"/>
            <w:bottom w:val="none" w:sz="0" w:space="0" w:color="auto"/>
            <w:right w:val="none" w:sz="0" w:space="0" w:color="auto"/>
          </w:divBdr>
        </w:div>
        <w:div w:id="149492772">
          <w:marLeft w:val="640"/>
          <w:marRight w:val="0"/>
          <w:marTop w:val="0"/>
          <w:marBottom w:val="0"/>
          <w:divBdr>
            <w:top w:val="none" w:sz="0" w:space="0" w:color="auto"/>
            <w:left w:val="none" w:sz="0" w:space="0" w:color="auto"/>
            <w:bottom w:val="none" w:sz="0" w:space="0" w:color="auto"/>
            <w:right w:val="none" w:sz="0" w:space="0" w:color="auto"/>
          </w:divBdr>
        </w:div>
        <w:div w:id="775253592">
          <w:marLeft w:val="640"/>
          <w:marRight w:val="0"/>
          <w:marTop w:val="0"/>
          <w:marBottom w:val="0"/>
          <w:divBdr>
            <w:top w:val="none" w:sz="0" w:space="0" w:color="auto"/>
            <w:left w:val="none" w:sz="0" w:space="0" w:color="auto"/>
            <w:bottom w:val="none" w:sz="0" w:space="0" w:color="auto"/>
            <w:right w:val="none" w:sz="0" w:space="0" w:color="auto"/>
          </w:divBdr>
        </w:div>
        <w:div w:id="1479957255">
          <w:marLeft w:val="640"/>
          <w:marRight w:val="0"/>
          <w:marTop w:val="0"/>
          <w:marBottom w:val="0"/>
          <w:divBdr>
            <w:top w:val="none" w:sz="0" w:space="0" w:color="auto"/>
            <w:left w:val="none" w:sz="0" w:space="0" w:color="auto"/>
            <w:bottom w:val="none" w:sz="0" w:space="0" w:color="auto"/>
            <w:right w:val="none" w:sz="0" w:space="0" w:color="auto"/>
          </w:divBdr>
        </w:div>
        <w:div w:id="1006398520">
          <w:marLeft w:val="640"/>
          <w:marRight w:val="0"/>
          <w:marTop w:val="0"/>
          <w:marBottom w:val="0"/>
          <w:divBdr>
            <w:top w:val="none" w:sz="0" w:space="0" w:color="auto"/>
            <w:left w:val="none" w:sz="0" w:space="0" w:color="auto"/>
            <w:bottom w:val="none" w:sz="0" w:space="0" w:color="auto"/>
            <w:right w:val="none" w:sz="0" w:space="0" w:color="auto"/>
          </w:divBdr>
        </w:div>
        <w:div w:id="1148745186">
          <w:marLeft w:val="640"/>
          <w:marRight w:val="0"/>
          <w:marTop w:val="0"/>
          <w:marBottom w:val="0"/>
          <w:divBdr>
            <w:top w:val="none" w:sz="0" w:space="0" w:color="auto"/>
            <w:left w:val="none" w:sz="0" w:space="0" w:color="auto"/>
            <w:bottom w:val="none" w:sz="0" w:space="0" w:color="auto"/>
            <w:right w:val="none" w:sz="0" w:space="0" w:color="auto"/>
          </w:divBdr>
        </w:div>
        <w:div w:id="420566606">
          <w:marLeft w:val="640"/>
          <w:marRight w:val="0"/>
          <w:marTop w:val="0"/>
          <w:marBottom w:val="0"/>
          <w:divBdr>
            <w:top w:val="none" w:sz="0" w:space="0" w:color="auto"/>
            <w:left w:val="none" w:sz="0" w:space="0" w:color="auto"/>
            <w:bottom w:val="none" w:sz="0" w:space="0" w:color="auto"/>
            <w:right w:val="none" w:sz="0" w:space="0" w:color="auto"/>
          </w:divBdr>
        </w:div>
        <w:div w:id="182060805">
          <w:marLeft w:val="640"/>
          <w:marRight w:val="0"/>
          <w:marTop w:val="0"/>
          <w:marBottom w:val="0"/>
          <w:divBdr>
            <w:top w:val="none" w:sz="0" w:space="0" w:color="auto"/>
            <w:left w:val="none" w:sz="0" w:space="0" w:color="auto"/>
            <w:bottom w:val="none" w:sz="0" w:space="0" w:color="auto"/>
            <w:right w:val="none" w:sz="0" w:space="0" w:color="auto"/>
          </w:divBdr>
        </w:div>
        <w:div w:id="1454834933">
          <w:marLeft w:val="640"/>
          <w:marRight w:val="0"/>
          <w:marTop w:val="0"/>
          <w:marBottom w:val="0"/>
          <w:divBdr>
            <w:top w:val="none" w:sz="0" w:space="0" w:color="auto"/>
            <w:left w:val="none" w:sz="0" w:space="0" w:color="auto"/>
            <w:bottom w:val="none" w:sz="0" w:space="0" w:color="auto"/>
            <w:right w:val="none" w:sz="0" w:space="0" w:color="auto"/>
          </w:divBdr>
        </w:div>
        <w:div w:id="705637203">
          <w:marLeft w:val="640"/>
          <w:marRight w:val="0"/>
          <w:marTop w:val="0"/>
          <w:marBottom w:val="0"/>
          <w:divBdr>
            <w:top w:val="none" w:sz="0" w:space="0" w:color="auto"/>
            <w:left w:val="none" w:sz="0" w:space="0" w:color="auto"/>
            <w:bottom w:val="none" w:sz="0" w:space="0" w:color="auto"/>
            <w:right w:val="none" w:sz="0" w:space="0" w:color="auto"/>
          </w:divBdr>
        </w:div>
        <w:div w:id="887766833">
          <w:marLeft w:val="640"/>
          <w:marRight w:val="0"/>
          <w:marTop w:val="0"/>
          <w:marBottom w:val="0"/>
          <w:divBdr>
            <w:top w:val="none" w:sz="0" w:space="0" w:color="auto"/>
            <w:left w:val="none" w:sz="0" w:space="0" w:color="auto"/>
            <w:bottom w:val="none" w:sz="0" w:space="0" w:color="auto"/>
            <w:right w:val="none" w:sz="0" w:space="0" w:color="auto"/>
          </w:divBdr>
        </w:div>
        <w:div w:id="1239635472">
          <w:marLeft w:val="640"/>
          <w:marRight w:val="0"/>
          <w:marTop w:val="0"/>
          <w:marBottom w:val="0"/>
          <w:divBdr>
            <w:top w:val="none" w:sz="0" w:space="0" w:color="auto"/>
            <w:left w:val="none" w:sz="0" w:space="0" w:color="auto"/>
            <w:bottom w:val="none" w:sz="0" w:space="0" w:color="auto"/>
            <w:right w:val="none" w:sz="0" w:space="0" w:color="auto"/>
          </w:divBdr>
        </w:div>
        <w:div w:id="882407461">
          <w:marLeft w:val="640"/>
          <w:marRight w:val="0"/>
          <w:marTop w:val="0"/>
          <w:marBottom w:val="0"/>
          <w:divBdr>
            <w:top w:val="none" w:sz="0" w:space="0" w:color="auto"/>
            <w:left w:val="none" w:sz="0" w:space="0" w:color="auto"/>
            <w:bottom w:val="none" w:sz="0" w:space="0" w:color="auto"/>
            <w:right w:val="none" w:sz="0" w:space="0" w:color="auto"/>
          </w:divBdr>
        </w:div>
        <w:div w:id="1296564797">
          <w:marLeft w:val="640"/>
          <w:marRight w:val="0"/>
          <w:marTop w:val="0"/>
          <w:marBottom w:val="0"/>
          <w:divBdr>
            <w:top w:val="none" w:sz="0" w:space="0" w:color="auto"/>
            <w:left w:val="none" w:sz="0" w:space="0" w:color="auto"/>
            <w:bottom w:val="none" w:sz="0" w:space="0" w:color="auto"/>
            <w:right w:val="none" w:sz="0" w:space="0" w:color="auto"/>
          </w:divBdr>
        </w:div>
        <w:div w:id="1711219988">
          <w:marLeft w:val="640"/>
          <w:marRight w:val="0"/>
          <w:marTop w:val="0"/>
          <w:marBottom w:val="0"/>
          <w:divBdr>
            <w:top w:val="none" w:sz="0" w:space="0" w:color="auto"/>
            <w:left w:val="none" w:sz="0" w:space="0" w:color="auto"/>
            <w:bottom w:val="none" w:sz="0" w:space="0" w:color="auto"/>
            <w:right w:val="none" w:sz="0" w:space="0" w:color="auto"/>
          </w:divBdr>
        </w:div>
        <w:div w:id="100734691">
          <w:marLeft w:val="640"/>
          <w:marRight w:val="0"/>
          <w:marTop w:val="0"/>
          <w:marBottom w:val="0"/>
          <w:divBdr>
            <w:top w:val="none" w:sz="0" w:space="0" w:color="auto"/>
            <w:left w:val="none" w:sz="0" w:space="0" w:color="auto"/>
            <w:bottom w:val="none" w:sz="0" w:space="0" w:color="auto"/>
            <w:right w:val="none" w:sz="0" w:space="0" w:color="auto"/>
          </w:divBdr>
        </w:div>
        <w:div w:id="2121756155">
          <w:marLeft w:val="640"/>
          <w:marRight w:val="0"/>
          <w:marTop w:val="0"/>
          <w:marBottom w:val="0"/>
          <w:divBdr>
            <w:top w:val="none" w:sz="0" w:space="0" w:color="auto"/>
            <w:left w:val="none" w:sz="0" w:space="0" w:color="auto"/>
            <w:bottom w:val="none" w:sz="0" w:space="0" w:color="auto"/>
            <w:right w:val="none" w:sz="0" w:space="0" w:color="auto"/>
          </w:divBdr>
        </w:div>
        <w:div w:id="1873572831">
          <w:marLeft w:val="640"/>
          <w:marRight w:val="0"/>
          <w:marTop w:val="0"/>
          <w:marBottom w:val="0"/>
          <w:divBdr>
            <w:top w:val="none" w:sz="0" w:space="0" w:color="auto"/>
            <w:left w:val="none" w:sz="0" w:space="0" w:color="auto"/>
            <w:bottom w:val="none" w:sz="0" w:space="0" w:color="auto"/>
            <w:right w:val="none" w:sz="0" w:space="0" w:color="auto"/>
          </w:divBdr>
        </w:div>
        <w:div w:id="1491167545">
          <w:marLeft w:val="640"/>
          <w:marRight w:val="0"/>
          <w:marTop w:val="0"/>
          <w:marBottom w:val="0"/>
          <w:divBdr>
            <w:top w:val="none" w:sz="0" w:space="0" w:color="auto"/>
            <w:left w:val="none" w:sz="0" w:space="0" w:color="auto"/>
            <w:bottom w:val="none" w:sz="0" w:space="0" w:color="auto"/>
            <w:right w:val="none" w:sz="0" w:space="0" w:color="auto"/>
          </w:divBdr>
        </w:div>
        <w:div w:id="1645504381">
          <w:marLeft w:val="640"/>
          <w:marRight w:val="0"/>
          <w:marTop w:val="0"/>
          <w:marBottom w:val="0"/>
          <w:divBdr>
            <w:top w:val="none" w:sz="0" w:space="0" w:color="auto"/>
            <w:left w:val="none" w:sz="0" w:space="0" w:color="auto"/>
            <w:bottom w:val="none" w:sz="0" w:space="0" w:color="auto"/>
            <w:right w:val="none" w:sz="0" w:space="0" w:color="auto"/>
          </w:divBdr>
        </w:div>
        <w:div w:id="1576670718">
          <w:marLeft w:val="640"/>
          <w:marRight w:val="0"/>
          <w:marTop w:val="0"/>
          <w:marBottom w:val="0"/>
          <w:divBdr>
            <w:top w:val="none" w:sz="0" w:space="0" w:color="auto"/>
            <w:left w:val="none" w:sz="0" w:space="0" w:color="auto"/>
            <w:bottom w:val="none" w:sz="0" w:space="0" w:color="auto"/>
            <w:right w:val="none" w:sz="0" w:space="0" w:color="auto"/>
          </w:divBdr>
        </w:div>
        <w:div w:id="998729919">
          <w:marLeft w:val="640"/>
          <w:marRight w:val="0"/>
          <w:marTop w:val="0"/>
          <w:marBottom w:val="0"/>
          <w:divBdr>
            <w:top w:val="none" w:sz="0" w:space="0" w:color="auto"/>
            <w:left w:val="none" w:sz="0" w:space="0" w:color="auto"/>
            <w:bottom w:val="none" w:sz="0" w:space="0" w:color="auto"/>
            <w:right w:val="none" w:sz="0" w:space="0" w:color="auto"/>
          </w:divBdr>
        </w:div>
        <w:div w:id="2132748898">
          <w:marLeft w:val="640"/>
          <w:marRight w:val="0"/>
          <w:marTop w:val="0"/>
          <w:marBottom w:val="0"/>
          <w:divBdr>
            <w:top w:val="none" w:sz="0" w:space="0" w:color="auto"/>
            <w:left w:val="none" w:sz="0" w:space="0" w:color="auto"/>
            <w:bottom w:val="none" w:sz="0" w:space="0" w:color="auto"/>
            <w:right w:val="none" w:sz="0" w:space="0" w:color="auto"/>
          </w:divBdr>
        </w:div>
        <w:div w:id="2141145362">
          <w:marLeft w:val="640"/>
          <w:marRight w:val="0"/>
          <w:marTop w:val="0"/>
          <w:marBottom w:val="0"/>
          <w:divBdr>
            <w:top w:val="none" w:sz="0" w:space="0" w:color="auto"/>
            <w:left w:val="none" w:sz="0" w:space="0" w:color="auto"/>
            <w:bottom w:val="none" w:sz="0" w:space="0" w:color="auto"/>
            <w:right w:val="none" w:sz="0" w:space="0" w:color="auto"/>
          </w:divBdr>
        </w:div>
        <w:div w:id="1737698974">
          <w:marLeft w:val="640"/>
          <w:marRight w:val="0"/>
          <w:marTop w:val="0"/>
          <w:marBottom w:val="0"/>
          <w:divBdr>
            <w:top w:val="none" w:sz="0" w:space="0" w:color="auto"/>
            <w:left w:val="none" w:sz="0" w:space="0" w:color="auto"/>
            <w:bottom w:val="none" w:sz="0" w:space="0" w:color="auto"/>
            <w:right w:val="none" w:sz="0" w:space="0" w:color="auto"/>
          </w:divBdr>
        </w:div>
        <w:div w:id="21592140">
          <w:marLeft w:val="640"/>
          <w:marRight w:val="0"/>
          <w:marTop w:val="0"/>
          <w:marBottom w:val="0"/>
          <w:divBdr>
            <w:top w:val="none" w:sz="0" w:space="0" w:color="auto"/>
            <w:left w:val="none" w:sz="0" w:space="0" w:color="auto"/>
            <w:bottom w:val="none" w:sz="0" w:space="0" w:color="auto"/>
            <w:right w:val="none" w:sz="0" w:space="0" w:color="auto"/>
          </w:divBdr>
        </w:div>
        <w:div w:id="755133424">
          <w:marLeft w:val="640"/>
          <w:marRight w:val="0"/>
          <w:marTop w:val="0"/>
          <w:marBottom w:val="0"/>
          <w:divBdr>
            <w:top w:val="none" w:sz="0" w:space="0" w:color="auto"/>
            <w:left w:val="none" w:sz="0" w:space="0" w:color="auto"/>
            <w:bottom w:val="none" w:sz="0" w:space="0" w:color="auto"/>
            <w:right w:val="none" w:sz="0" w:space="0" w:color="auto"/>
          </w:divBdr>
        </w:div>
        <w:div w:id="265384399">
          <w:marLeft w:val="640"/>
          <w:marRight w:val="0"/>
          <w:marTop w:val="0"/>
          <w:marBottom w:val="0"/>
          <w:divBdr>
            <w:top w:val="none" w:sz="0" w:space="0" w:color="auto"/>
            <w:left w:val="none" w:sz="0" w:space="0" w:color="auto"/>
            <w:bottom w:val="none" w:sz="0" w:space="0" w:color="auto"/>
            <w:right w:val="none" w:sz="0" w:space="0" w:color="auto"/>
          </w:divBdr>
        </w:div>
        <w:div w:id="819808082">
          <w:marLeft w:val="640"/>
          <w:marRight w:val="0"/>
          <w:marTop w:val="0"/>
          <w:marBottom w:val="0"/>
          <w:divBdr>
            <w:top w:val="none" w:sz="0" w:space="0" w:color="auto"/>
            <w:left w:val="none" w:sz="0" w:space="0" w:color="auto"/>
            <w:bottom w:val="none" w:sz="0" w:space="0" w:color="auto"/>
            <w:right w:val="none" w:sz="0" w:space="0" w:color="auto"/>
          </w:divBdr>
        </w:div>
        <w:div w:id="702024281">
          <w:marLeft w:val="640"/>
          <w:marRight w:val="0"/>
          <w:marTop w:val="0"/>
          <w:marBottom w:val="0"/>
          <w:divBdr>
            <w:top w:val="none" w:sz="0" w:space="0" w:color="auto"/>
            <w:left w:val="none" w:sz="0" w:space="0" w:color="auto"/>
            <w:bottom w:val="none" w:sz="0" w:space="0" w:color="auto"/>
            <w:right w:val="none" w:sz="0" w:space="0" w:color="auto"/>
          </w:divBdr>
        </w:div>
        <w:div w:id="112092800">
          <w:marLeft w:val="640"/>
          <w:marRight w:val="0"/>
          <w:marTop w:val="0"/>
          <w:marBottom w:val="0"/>
          <w:divBdr>
            <w:top w:val="none" w:sz="0" w:space="0" w:color="auto"/>
            <w:left w:val="none" w:sz="0" w:space="0" w:color="auto"/>
            <w:bottom w:val="none" w:sz="0" w:space="0" w:color="auto"/>
            <w:right w:val="none" w:sz="0" w:space="0" w:color="auto"/>
          </w:divBdr>
        </w:div>
        <w:div w:id="1767385276">
          <w:marLeft w:val="640"/>
          <w:marRight w:val="0"/>
          <w:marTop w:val="0"/>
          <w:marBottom w:val="0"/>
          <w:divBdr>
            <w:top w:val="none" w:sz="0" w:space="0" w:color="auto"/>
            <w:left w:val="none" w:sz="0" w:space="0" w:color="auto"/>
            <w:bottom w:val="none" w:sz="0" w:space="0" w:color="auto"/>
            <w:right w:val="none" w:sz="0" w:space="0" w:color="auto"/>
          </w:divBdr>
        </w:div>
        <w:div w:id="1509759376">
          <w:marLeft w:val="640"/>
          <w:marRight w:val="0"/>
          <w:marTop w:val="0"/>
          <w:marBottom w:val="0"/>
          <w:divBdr>
            <w:top w:val="none" w:sz="0" w:space="0" w:color="auto"/>
            <w:left w:val="none" w:sz="0" w:space="0" w:color="auto"/>
            <w:bottom w:val="none" w:sz="0" w:space="0" w:color="auto"/>
            <w:right w:val="none" w:sz="0" w:space="0" w:color="auto"/>
          </w:divBdr>
        </w:div>
        <w:div w:id="1156649042">
          <w:marLeft w:val="640"/>
          <w:marRight w:val="0"/>
          <w:marTop w:val="0"/>
          <w:marBottom w:val="0"/>
          <w:divBdr>
            <w:top w:val="none" w:sz="0" w:space="0" w:color="auto"/>
            <w:left w:val="none" w:sz="0" w:space="0" w:color="auto"/>
            <w:bottom w:val="none" w:sz="0" w:space="0" w:color="auto"/>
            <w:right w:val="none" w:sz="0" w:space="0" w:color="auto"/>
          </w:divBdr>
        </w:div>
        <w:div w:id="361126685">
          <w:marLeft w:val="640"/>
          <w:marRight w:val="0"/>
          <w:marTop w:val="0"/>
          <w:marBottom w:val="0"/>
          <w:divBdr>
            <w:top w:val="none" w:sz="0" w:space="0" w:color="auto"/>
            <w:left w:val="none" w:sz="0" w:space="0" w:color="auto"/>
            <w:bottom w:val="none" w:sz="0" w:space="0" w:color="auto"/>
            <w:right w:val="none" w:sz="0" w:space="0" w:color="auto"/>
          </w:divBdr>
        </w:div>
        <w:div w:id="2078285151">
          <w:marLeft w:val="640"/>
          <w:marRight w:val="0"/>
          <w:marTop w:val="0"/>
          <w:marBottom w:val="0"/>
          <w:divBdr>
            <w:top w:val="none" w:sz="0" w:space="0" w:color="auto"/>
            <w:left w:val="none" w:sz="0" w:space="0" w:color="auto"/>
            <w:bottom w:val="none" w:sz="0" w:space="0" w:color="auto"/>
            <w:right w:val="none" w:sz="0" w:space="0" w:color="auto"/>
          </w:divBdr>
        </w:div>
        <w:div w:id="1639845070">
          <w:marLeft w:val="640"/>
          <w:marRight w:val="0"/>
          <w:marTop w:val="0"/>
          <w:marBottom w:val="0"/>
          <w:divBdr>
            <w:top w:val="none" w:sz="0" w:space="0" w:color="auto"/>
            <w:left w:val="none" w:sz="0" w:space="0" w:color="auto"/>
            <w:bottom w:val="none" w:sz="0" w:space="0" w:color="auto"/>
            <w:right w:val="none" w:sz="0" w:space="0" w:color="auto"/>
          </w:divBdr>
        </w:div>
        <w:div w:id="1070883126">
          <w:marLeft w:val="640"/>
          <w:marRight w:val="0"/>
          <w:marTop w:val="0"/>
          <w:marBottom w:val="0"/>
          <w:divBdr>
            <w:top w:val="none" w:sz="0" w:space="0" w:color="auto"/>
            <w:left w:val="none" w:sz="0" w:space="0" w:color="auto"/>
            <w:bottom w:val="none" w:sz="0" w:space="0" w:color="auto"/>
            <w:right w:val="none" w:sz="0" w:space="0" w:color="auto"/>
          </w:divBdr>
        </w:div>
      </w:divsChild>
    </w:div>
    <w:div w:id="74056920">
      <w:bodyDiv w:val="1"/>
      <w:marLeft w:val="0"/>
      <w:marRight w:val="0"/>
      <w:marTop w:val="0"/>
      <w:marBottom w:val="0"/>
      <w:divBdr>
        <w:top w:val="none" w:sz="0" w:space="0" w:color="auto"/>
        <w:left w:val="none" w:sz="0" w:space="0" w:color="auto"/>
        <w:bottom w:val="none" w:sz="0" w:space="0" w:color="auto"/>
        <w:right w:val="none" w:sz="0" w:space="0" w:color="auto"/>
      </w:divBdr>
      <w:divsChild>
        <w:div w:id="2000696475">
          <w:marLeft w:val="640"/>
          <w:marRight w:val="0"/>
          <w:marTop w:val="0"/>
          <w:marBottom w:val="0"/>
          <w:divBdr>
            <w:top w:val="none" w:sz="0" w:space="0" w:color="auto"/>
            <w:left w:val="none" w:sz="0" w:space="0" w:color="auto"/>
            <w:bottom w:val="none" w:sz="0" w:space="0" w:color="auto"/>
            <w:right w:val="none" w:sz="0" w:space="0" w:color="auto"/>
          </w:divBdr>
        </w:div>
        <w:div w:id="598876424">
          <w:marLeft w:val="640"/>
          <w:marRight w:val="0"/>
          <w:marTop w:val="0"/>
          <w:marBottom w:val="0"/>
          <w:divBdr>
            <w:top w:val="none" w:sz="0" w:space="0" w:color="auto"/>
            <w:left w:val="none" w:sz="0" w:space="0" w:color="auto"/>
            <w:bottom w:val="none" w:sz="0" w:space="0" w:color="auto"/>
            <w:right w:val="none" w:sz="0" w:space="0" w:color="auto"/>
          </w:divBdr>
        </w:div>
        <w:div w:id="1218277238">
          <w:marLeft w:val="640"/>
          <w:marRight w:val="0"/>
          <w:marTop w:val="0"/>
          <w:marBottom w:val="0"/>
          <w:divBdr>
            <w:top w:val="none" w:sz="0" w:space="0" w:color="auto"/>
            <w:left w:val="none" w:sz="0" w:space="0" w:color="auto"/>
            <w:bottom w:val="none" w:sz="0" w:space="0" w:color="auto"/>
            <w:right w:val="none" w:sz="0" w:space="0" w:color="auto"/>
          </w:divBdr>
        </w:div>
        <w:div w:id="986128089">
          <w:marLeft w:val="640"/>
          <w:marRight w:val="0"/>
          <w:marTop w:val="0"/>
          <w:marBottom w:val="0"/>
          <w:divBdr>
            <w:top w:val="none" w:sz="0" w:space="0" w:color="auto"/>
            <w:left w:val="none" w:sz="0" w:space="0" w:color="auto"/>
            <w:bottom w:val="none" w:sz="0" w:space="0" w:color="auto"/>
            <w:right w:val="none" w:sz="0" w:space="0" w:color="auto"/>
          </w:divBdr>
        </w:div>
        <w:div w:id="2045057736">
          <w:marLeft w:val="640"/>
          <w:marRight w:val="0"/>
          <w:marTop w:val="0"/>
          <w:marBottom w:val="0"/>
          <w:divBdr>
            <w:top w:val="none" w:sz="0" w:space="0" w:color="auto"/>
            <w:left w:val="none" w:sz="0" w:space="0" w:color="auto"/>
            <w:bottom w:val="none" w:sz="0" w:space="0" w:color="auto"/>
            <w:right w:val="none" w:sz="0" w:space="0" w:color="auto"/>
          </w:divBdr>
        </w:div>
        <w:div w:id="1746876809">
          <w:marLeft w:val="640"/>
          <w:marRight w:val="0"/>
          <w:marTop w:val="0"/>
          <w:marBottom w:val="0"/>
          <w:divBdr>
            <w:top w:val="none" w:sz="0" w:space="0" w:color="auto"/>
            <w:left w:val="none" w:sz="0" w:space="0" w:color="auto"/>
            <w:bottom w:val="none" w:sz="0" w:space="0" w:color="auto"/>
            <w:right w:val="none" w:sz="0" w:space="0" w:color="auto"/>
          </w:divBdr>
        </w:div>
        <w:div w:id="1368333429">
          <w:marLeft w:val="640"/>
          <w:marRight w:val="0"/>
          <w:marTop w:val="0"/>
          <w:marBottom w:val="0"/>
          <w:divBdr>
            <w:top w:val="none" w:sz="0" w:space="0" w:color="auto"/>
            <w:left w:val="none" w:sz="0" w:space="0" w:color="auto"/>
            <w:bottom w:val="none" w:sz="0" w:space="0" w:color="auto"/>
            <w:right w:val="none" w:sz="0" w:space="0" w:color="auto"/>
          </w:divBdr>
        </w:div>
        <w:div w:id="1433237994">
          <w:marLeft w:val="640"/>
          <w:marRight w:val="0"/>
          <w:marTop w:val="0"/>
          <w:marBottom w:val="0"/>
          <w:divBdr>
            <w:top w:val="none" w:sz="0" w:space="0" w:color="auto"/>
            <w:left w:val="none" w:sz="0" w:space="0" w:color="auto"/>
            <w:bottom w:val="none" w:sz="0" w:space="0" w:color="auto"/>
            <w:right w:val="none" w:sz="0" w:space="0" w:color="auto"/>
          </w:divBdr>
        </w:div>
        <w:div w:id="1121076068">
          <w:marLeft w:val="640"/>
          <w:marRight w:val="0"/>
          <w:marTop w:val="0"/>
          <w:marBottom w:val="0"/>
          <w:divBdr>
            <w:top w:val="none" w:sz="0" w:space="0" w:color="auto"/>
            <w:left w:val="none" w:sz="0" w:space="0" w:color="auto"/>
            <w:bottom w:val="none" w:sz="0" w:space="0" w:color="auto"/>
            <w:right w:val="none" w:sz="0" w:space="0" w:color="auto"/>
          </w:divBdr>
        </w:div>
        <w:div w:id="2111662107">
          <w:marLeft w:val="640"/>
          <w:marRight w:val="0"/>
          <w:marTop w:val="0"/>
          <w:marBottom w:val="0"/>
          <w:divBdr>
            <w:top w:val="none" w:sz="0" w:space="0" w:color="auto"/>
            <w:left w:val="none" w:sz="0" w:space="0" w:color="auto"/>
            <w:bottom w:val="none" w:sz="0" w:space="0" w:color="auto"/>
            <w:right w:val="none" w:sz="0" w:space="0" w:color="auto"/>
          </w:divBdr>
        </w:div>
        <w:div w:id="197280264">
          <w:marLeft w:val="640"/>
          <w:marRight w:val="0"/>
          <w:marTop w:val="0"/>
          <w:marBottom w:val="0"/>
          <w:divBdr>
            <w:top w:val="none" w:sz="0" w:space="0" w:color="auto"/>
            <w:left w:val="none" w:sz="0" w:space="0" w:color="auto"/>
            <w:bottom w:val="none" w:sz="0" w:space="0" w:color="auto"/>
            <w:right w:val="none" w:sz="0" w:space="0" w:color="auto"/>
          </w:divBdr>
        </w:div>
        <w:div w:id="1517385634">
          <w:marLeft w:val="640"/>
          <w:marRight w:val="0"/>
          <w:marTop w:val="0"/>
          <w:marBottom w:val="0"/>
          <w:divBdr>
            <w:top w:val="none" w:sz="0" w:space="0" w:color="auto"/>
            <w:left w:val="none" w:sz="0" w:space="0" w:color="auto"/>
            <w:bottom w:val="none" w:sz="0" w:space="0" w:color="auto"/>
            <w:right w:val="none" w:sz="0" w:space="0" w:color="auto"/>
          </w:divBdr>
        </w:div>
        <w:div w:id="500776214">
          <w:marLeft w:val="640"/>
          <w:marRight w:val="0"/>
          <w:marTop w:val="0"/>
          <w:marBottom w:val="0"/>
          <w:divBdr>
            <w:top w:val="none" w:sz="0" w:space="0" w:color="auto"/>
            <w:left w:val="none" w:sz="0" w:space="0" w:color="auto"/>
            <w:bottom w:val="none" w:sz="0" w:space="0" w:color="auto"/>
            <w:right w:val="none" w:sz="0" w:space="0" w:color="auto"/>
          </w:divBdr>
        </w:div>
        <w:div w:id="438573778">
          <w:marLeft w:val="640"/>
          <w:marRight w:val="0"/>
          <w:marTop w:val="0"/>
          <w:marBottom w:val="0"/>
          <w:divBdr>
            <w:top w:val="none" w:sz="0" w:space="0" w:color="auto"/>
            <w:left w:val="none" w:sz="0" w:space="0" w:color="auto"/>
            <w:bottom w:val="none" w:sz="0" w:space="0" w:color="auto"/>
            <w:right w:val="none" w:sz="0" w:space="0" w:color="auto"/>
          </w:divBdr>
        </w:div>
        <w:div w:id="1889027627">
          <w:marLeft w:val="640"/>
          <w:marRight w:val="0"/>
          <w:marTop w:val="0"/>
          <w:marBottom w:val="0"/>
          <w:divBdr>
            <w:top w:val="none" w:sz="0" w:space="0" w:color="auto"/>
            <w:left w:val="none" w:sz="0" w:space="0" w:color="auto"/>
            <w:bottom w:val="none" w:sz="0" w:space="0" w:color="auto"/>
            <w:right w:val="none" w:sz="0" w:space="0" w:color="auto"/>
          </w:divBdr>
        </w:div>
        <w:div w:id="16129798">
          <w:marLeft w:val="640"/>
          <w:marRight w:val="0"/>
          <w:marTop w:val="0"/>
          <w:marBottom w:val="0"/>
          <w:divBdr>
            <w:top w:val="none" w:sz="0" w:space="0" w:color="auto"/>
            <w:left w:val="none" w:sz="0" w:space="0" w:color="auto"/>
            <w:bottom w:val="none" w:sz="0" w:space="0" w:color="auto"/>
            <w:right w:val="none" w:sz="0" w:space="0" w:color="auto"/>
          </w:divBdr>
        </w:div>
        <w:div w:id="998927520">
          <w:marLeft w:val="640"/>
          <w:marRight w:val="0"/>
          <w:marTop w:val="0"/>
          <w:marBottom w:val="0"/>
          <w:divBdr>
            <w:top w:val="none" w:sz="0" w:space="0" w:color="auto"/>
            <w:left w:val="none" w:sz="0" w:space="0" w:color="auto"/>
            <w:bottom w:val="none" w:sz="0" w:space="0" w:color="auto"/>
            <w:right w:val="none" w:sz="0" w:space="0" w:color="auto"/>
          </w:divBdr>
        </w:div>
        <w:div w:id="1450664220">
          <w:marLeft w:val="640"/>
          <w:marRight w:val="0"/>
          <w:marTop w:val="0"/>
          <w:marBottom w:val="0"/>
          <w:divBdr>
            <w:top w:val="none" w:sz="0" w:space="0" w:color="auto"/>
            <w:left w:val="none" w:sz="0" w:space="0" w:color="auto"/>
            <w:bottom w:val="none" w:sz="0" w:space="0" w:color="auto"/>
            <w:right w:val="none" w:sz="0" w:space="0" w:color="auto"/>
          </w:divBdr>
        </w:div>
        <w:div w:id="302391978">
          <w:marLeft w:val="640"/>
          <w:marRight w:val="0"/>
          <w:marTop w:val="0"/>
          <w:marBottom w:val="0"/>
          <w:divBdr>
            <w:top w:val="none" w:sz="0" w:space="0" w:color="auto"/>
            <w:left w:val="none" w:sz="0" w:space="0" w:color="auto"/>
            <w:bottom w:val="none" w:sz="0" w:space="0" w:color="auto"/>
            <w:right w:val="none" w:sz="0" w:space="0" w:color="auto"/>
          </w:divBdr>
        </w:div>
        <w:div w:id="1454208008">
          <w:marLeft w:val="640"/>
          <w:marRight w:val="0"/>
          <w:marTop w:val="0"/>
          <w:marBottom w:val="0"/>
          <w:divBdr>
            <w:top w:val="none" w:sz="0" w:space="0" w:color="auto"/>
            <w:left w:val="none" w:sz="0" w:space="0" w:color="auto"/>
            <w:bottom w:val="none" w:sz="0" w:space="0" w:color="auto"/>
            <w:right w:val="none" w:sz="0" w:space="0" w:color="auto"/>
          </w:divBdr>
        </w:div>
        <w:div w:id="1983466819">
          <w:marLeft w:val="640"/>
          <w:marRight w:val="0"/>
          <w:marTop w:val="0"/>
          <w:marBottom w:val="0"/>
          <w:divBdr>
            <w:top w:val="none" w:sz="0" w:space="0" w:color="auto"/>
            <w:left w:val="none" w:sz="0" w:space="0" w:color="auto"/>
            <w:bottom w:val="none" w:sz="0" w:space="0" w:color="auto"/>
            <w:right w:val="none" w:sz="0" w:space="0" w:color="auto"/>
          </w:divBdr>
        </w:div>
        <w:div w:id="281150503">
          <w:marLeft w:val="640"/>
          <w:marRight w:val="0"/>
          <w:marTop w:val="0"/>
          <w:marBottom w:val="0"/>
          <w:divBdr>
            <w:top w:val="none" w:sz="0" w:space="0" w:color="auto"/>
            <w:left w:val="none" w:sz="0" w:space="0" w:color="auto"/>
            <w:bottom w:val="none" w:sz="0" w:space="0" w:color="auto"/>
            <w:right w:val="none" w:sz="0" w:space="0" w:color="auto"/>
          </w:divBdr>
        </w:div>
        <w:div w:id="1434668404">
          <w:marLeft w:val="640"/>
          <w:marRight w:val="0"/>
          <w:marTop w:val="0"/>
          <w:marBottom w:val="0"/>
          <w:divBdr>
            <w:top w:val="none" w:sz="0" w:space="0" w:color="auto"/>
            <w:left w:val="none" w:sz="0" w:space="0" w:color="auto"/>
            <w:bottom w:val="none" w:sz="0" w:space="0" w:color="auto"/>
            <w:right w:val="none" w:sz="0" w:space="0" w:color="auto"/>
          </w:divBdr>
        </w:div>
        <w:div w:id="1756702152">
          <w:marLeft w:val="640"/>
          <w:marRight w:val="0"/>
          <w:marTop w:val="0"/>
          <w:marBottom w:val="0"/>
          <w:divBdr>
            <w:top w:val="none" w:sz="0" w:space="0" w:color="auto"/>
            <w:left w:val="none" w:sz="0" w:space="0" w:color="auto"/>
            <w:bottom w:val="none" w:sz="0" w:space="0" w:color="auto"/>
            <w:right w:val="none" w:sz="0" w:space="0" w:color="auto"/>
          </w:divBdr>
        </w:div>
        <w:div w:id="191649695">
          <w:marLeft w:val="640"/>
          <w:marRight w:val="0"/>
          <w:marTop w:val="0"/>
          <w:marBottom w:val="0"/>
          <w:divBdr>
            <w:top w:val="none" w:sz="0" w:space="0" w:color="auto"/>
            <w:left w:val="none" w:sz="0" w:space="0" w:color="auto"/>
            <w:bottom w:val="none" w:sz="0" w:space="0" w:color="auto"/>
            <w:right w:val="none" w:sz="0" w:space="0" w:color="auto"/>
          </w:divBdr>
        </w:div>
        <w:div w:id="2139562313">
          <w:marLeft w:val="640"/>
          <w:marRight w:val="0"/>
          <w:marTop w:val="0"/>
          <w:marBottom w:val="0"/>
          <w:divBdr>
            <w:top w:val="none" w:sz="0" w:space="0" w:color="auto"/>
            <w:left w:val="none" w:sz="0" w:space="0" w:color="auto"/>
            <w:bottom w:val="none" w:sz="0" w:space="0" w:color="auto"/>
            <w:right w:val="none" w:sz="0" w:space="0" w:color="auto"/>
          </w:divBdr>
        </w:div>
        <w:div w:id="47457006">
          <w:marLeft w:val="640"/>
          <w:marRight w:val="0"/>
          <w:marTop w:val="0"/>
          <w:marBottom w:val="0"/>
          <w:divBdr>
            <w:top w:val="none" w:sz="0" w:space="0" w:color="auto"/>
            <w:left w:val="none" w:sz="0" w:space="0" w:color="auto"/>
            <w:bottom w:val="none" w:sz="0" w:space="0" w:color="auto"/>
            <w:right w:val="none" w:sz="0" w:space="0" w:color="auto"/>
          </w:divBdr>
        </w:div>
        <w:div w:id="160051804">
          <w:marLeft w:val="640"/>
          <w:marRight w:val="0"/>
          <w:marTop w:val="0"/>
          <w:marBottom w:val="0"/>
          <w:divBdr>
            <w:top w:val="none" w:sz="0" w:space="0" w:color="auto"/>
            <w:left w:val="none" w:sz="0" w:space="0" w:color="auto"/>
            <w:bottom w:val="none" w:sz="0" w:space="0" w:color="auto"/>
            <w:right w:val="none" w:sz="0" w:space="0" w:color="auto"/>
          </w:divBdr>
        </w:div>
        <w:div w:id="2099868597">
          <w:marLeft w:val="640"/>
          <w:marRight w:val="0"/>
          <w:marTop w:val="0"/>
          <w:marBottom w:val="0"/>
          <w:divBdr>
            <w:top w:val="none" w:sz="0" w:space="0" w:color="auto"/>
            <w:left w:val="none" w:sz="0" w:space="0" w:color="auto"/>
            <w:bottom w:val="none" w:sz="0" w:space="0" w:color="auto"/>
            <w:right w:val="none" w:sz="0" w:space="0" w:color="auto"/>
          </w:divBdr>
        </w:div>
        <w:div w:id="342708106">
          <w:marLeft w:val="640"/>
          <w:marRight w:val="0"/>
          <w:marTop w:val="0"/>
          <w:marBottom w:val="0"/>
          <w:divBdr>
            <w:top w:val="none" w:sz="0" w:space="0" w:color="auto"/>
            <w:left w:val="none" w:sz="0" w:space="0" w:color="auto"/>
            <w:bottom w:val="none" w:sz="0" w:space="0" w:color="auto"/>
            <w:right w:val="none" w:sz="0" w:space="0" w:color="auto"/>
          </w:divBdr>
        </w:div>
        <w:div w:id="1976334074">
          <w:marLeft w:val="640"/>
          <w:marRight w:val="0"/>
          <w:marTop w:val="0"/>
          <w:marBottom w:val="0"/>
          <w:divBdr>
            <w:top w:val="none" w:sz="0" w:space="0" w:color="auto"/>
            <w:left w:val="none" w:sz="0" w:space="0" w:color="auto"/>
            <w:bottom w:val="none" w:sz="0" w:space="0" w:color="auto"/>
            <w:right w:val="none" w:sz="0" w:space="0" w:color="auto"/>
          </w:divBdr>
        </w:div>
        <w:div w:id="188955517">
          <w:marLeft w:val="640"/>
          <w:marRight w:val="0"/>
          <w:marTop w:val="0"/>
          <w:marBottom w:val="0"/>
          <w:divBdr>
            <w:top w:val="none" w:sz="0" w:space="0" w:color="auto"/>
            <w:left w:val="none" w:sz="0" w:space="0" w:color="auto"/>
            <w:bottom w:val="none" w:sz="0" w:space="0" w:color="auto"/>
            <w:right w:val="none" w:sz="0" w:space="0" w:color="auto"/>
          </w:divBdr>
        </w:div>
        <w:div w:id="1097605176">
          <w:marLeft w:val="640"/>
          <w:marRight w:val="0"/>
          <w:marTop w:val="0"/>
          <w:marBottom w:val="0"/>
          <w:divBdr>
            <w:top w:val="none" w:sz="0" w:space="0" w:color="auto"/>
            <w:left w:val="none" w:sz="0" w:space="0" w:color="auto"/>
            <w:bottom w:val="none" w:sz="0" w:space="0" w:color="auto"/>
            <w:right w:val="none" w:sz="0" w:space="0" w:color="auto"/>
          </w:divBdr>
        </w:div>
        <w:div w:id="433747780">
          <w:marLeft w:val="640"/>
          <w:marRight w:val="0"/>
          <w:marTop w:val="0"/>
          <w:marBottom w:val="0"/>
          <w:divBdr>
            <w:top w:val="none" w:sz="0" w:space="0" w:color="auto"/>
            <w:left w:val="none" w:sz="0" w:space="0" w:color="auto"/>
            <w:bottom w:val="none" w:sz="0" w:space="0" w:color="auto"/>
            <w:right w:val="none" w:sz="0" w:space="0" w:color="auto"/>
          </w:divBdr>
        </w:div>
        <w:div w:id="380130011">
          <w:marLeft w:val="640"/>
          <w:marRight w:val="0"/>
          <w:marTop w:val="0"/>
          <w:marBottom w:val="0"/>
          <w:divBdr>
            <w:top w:val="none" w:sz="0" w:space="0" w:color="auto"/>
            <w:left w:val="none" w:sz="0" w:space="0" w:color="auto"/>
            <w:bottom w:val="none" w:sz="0" w:space="0" w:color="auto"/>
            <w:right w:val="none" w:sz="0" w:space="0" w:color="auto"/>
          </w:divBdr>
        </w:div>
        <w:div w:id="1004240144">
          <w:marLeft w:val="640"/>
          <w:marRight w:val="0"/>
          <w:marTop w:val="0"/>
          <w:marBottom w:val="0"/>
          <w:divBdr>
            <w:top w:val="none" w:sz="0" w:space="0" w:color="auto"/>
            <w:left w:val="none" w:sz="0" w:space="0" w:color="auto"/>
            <w:bottom w:val="none" w:sz="0" w:space="0" w:color="auto"/>
            <w:right w:val="none" w:sz="0" w:space="0" w:color="auto"/>
          </w:divBdr>
        </w:div>
        <w:div w:id="1918318393">
          <w:marLeft w:val="640"/>
          <w:marRight w:val="0"/>
          <w:marTop w:val="0"/>
          <w:marBottom w:val="0"/>
          <w:divBdr>
            <w:top w:val="none" w:sz="0" w:space="0" w:color="auto"/>
            <w:left w:val="none" w:sz="0" w:space="0" w:color="auto"/>
            <w:bottom w:val="none" w:sz="0" w:space="0" w:color="auto"/>
            <w:right w:val="none" w:sz="0" w:space="0" w:color="auto"/>
          </w:divBdr>
        </w:div>
        <w:div w:id="712311040">
          <w:marLeft w:val="640"/>
          <w:marRight w:val="0"/>
          <w:marTop w:val="0"/>
          <w:marBottom w:val="0"/>
          <w:divBdr>
            <w:top w:val="none" w:sz="0" w:space="0" w:color="auto"/>
            <w:left w:val="none" w:sz="0" w:space="0" w:color="auto"/>
            <w:bottom w:val="none" w:sz="0" w:space="0" w:color="auto"/>
            <w:right w:val="none" w:sz="0" w:space="0" w:color="auto"/>
          </w:divBdr>
        </w:div>
        <w:div w:id="1519659429">
          <w:marLeft w:val="640"/>
          <w:marRight w:val="0"/>
          <w:marTop w:val="0"/>
          <w:marBottom w:val="0"/>
          <w:divBdr>
            <w:top w:val="none" w:sz="0" w:space="0" w:color="auto"/>
            <w:left w:val="none" w:sz="0" w:space="0" w:color="auto"/>
            <w:bottom w:val="none" w:sz="0" w:space="0" w:color="auto"/>
            <w:right w:val="none" w:sz="0" w:space="0" w:color="auto"/>
          </w:divBdr>
        </w:div>
        <w:div w:id="580867667">
          <w:marLeft w:val="640"/>
          <w:marRight w:val="0"/>
          <w:marTop w:val="0"/>
          <w:marBottom w:val="0"/>
          <w:divBdr>
            <w:top w:val="none" w:sz="0" w:space="0" w:color="auto"/>
            <w:left w:val="none" w:sz="0" w:space="0" w:color="auto"/>
            <w:bottom w:val="none" w:sz="0" w:space="0" w:color="auto"/>
            <w:right w:val="none" w:sz="0" w:space="0" w:color="auto"/>
          </w:divBdr>
        </w:div>
        <w:div w:id="1556239270">
          <w:marLeft w:val="640"/>
          <w:marRight w:val="0"/>
          <w:marTop w:val="0"/>
          <w:marBottom w:val="0"/>
          <w:divBdr>
            <w:top w:val="none" w:sz="0" w:space="0" w:color="auto"/>
            <w:left w:val="none" w:sz="0" w:space="0" w:color="auto"/>
            <w:bottom w:val="none" w:sz="0" w:space="0" w:color="auto"/>
            <w:right w:val="none" w:sz="0" w:space="0" w:color="auto"/>
          </w:divBdr>
        </w:div>
        <w:div w:id="763261861">
          <w:marLeft w:val="640"/>
          <w:marRight w:val="0"/>
          <w:marTop w:val="0"/>
          <w:marBottom w:val="0"/>
          <w:divBdr>
            <w:top w:val="none" w:sz="0" w:space="0" w:color="auto"/>
            <w:left w:val="none" w:sz="0" w:space="0" w:color="auto"/>
            <w:bottom w:val="none" w:sz="0" w:space="0" w:color="auto"/>
            <w:right w:val="none" w:sz="0" w:space="0" w:color="auto"/>
          </w:divBdr>
        </w:div>
        <w:div w:id="1005985313">
          <w:marLeft w:val="640"/>
          <w:marRight w:val="0"/>
          <w:marTop w:val="0"/>
          <w:marBottom w:val="0"/>
          <w:divBdr>
            <w:top w:val="none" w:sz="0" w:space="0" w:color="auto"/>
            <w:left w:val="none" w:sz="0" w:space="0" w:color="auto"/>
            <w:bottom w:val="none" w:sz="0" w:space="0" w:color="auto"/>
            <w:right w:val="none" w:sz="0" w:space="0" w:color="auto"/>
          </w:divBdr>
        </w:div>
        <w:div w:id="1757021989">
          <w:marLeft w:val="640"/>
          <w:marRight w:val="0"/>
          <w:marTop w:val="0"/>
          <w:marBottom w:val="0"/>
          <w:divBdr>
            <w:top w:val="none" w:sz="0" w:space="0" w:color="auto"/>
            <w:left w:val="none" w:sz="0" w:space="0" w:color="auto"/>
            <w:bottom w:val="none" w:sz="0" w:space="0" w:color="auto"/>
            <w:right w:val="none" w:sz="0" w:space="0" w:color="auto"/>
          </w:divBdr>
        </w:div>
        <w:div w:id="690447567">
          <w:marLeft w:val="640"/>
          <w:marRight w:val="0"/>
          <w:marTop w:val="0"/>
          <w:marBottom w:val="0"/>
          <w:divBdr>
            <w:top w:val="none" w:sz="0" w:space="0" w:color="auto"/>
            <w:left w:val="none" w:sz="0" w:space="0" w:color="auto"/>
            <w:bottom w:val="none" w:sz="0" w:space="0" w:color="auto"/>
            <w:right w:val="none" w:sz="0" w:space="0" w:color="auto"/>
          </w:divBdr>
        </w:div>
      </w:divsChild>
    </w:div>
    <w:div w:id="100030124">
      <w:bodyDiv w:val="1"/>
      <w:marLeft w:val="0"/>
      <w:marRight w:val="0"/>
      <w:marTop w:val="0"/>
      <w:marBottom w:val="0"/>
      <w:divBdr>
        <w:top w:val="none" w:sz="0" w:space="0" w:color="auto"/>
        <w:left w:val="none" w:sz="0" w:space="0" w:color="auto"/>
        <w:bottom w:val="none" w:sz="0" w:space="0" w:color="auto"/>
        <w:right w:val="none" w:sz="0" w:space="0" w:color="auto"/>
      </w:divBdr>
      <w:divsChild>
        <w:div w:id="850222343">
          <w:marLeft w:val="640"/>
          <w:marRight w:val="0"/>
          <w:marTop w:val="0"/>
          <w:marBottom w:val="0"/>
          <w:divBdr>
            <w:top w:val="none" w:sz="0" w:space="0" w:color="auto"/>
            <w:left w:val="none" w:sz="0" w:space="0" w:color="auto"/>
            <w:bottom w:val="none" w:sz="0" w:space="0" w:color="auto"/>
            <w:right w:val="none" w:sz="0" w:space="0" w:color="auto"/>
          </w:divBdr>
        </w:div>
        <w:div w:id="1927032502">
          <w:marLeft w:val="640"/>
          <w:marRight w:val="0"/>
          <w:marTop w:val="0"/>
          <w:marBottom w:val="0"/>
          <w:divBdr>
            <w:top w:val="none" w:sz="0" w:space="0" w:color="auto"/>
            <w:left w:val="none" w:sz="0" w:space="0" w:color="auto"/>
            <w:bottom w:val="none" w:sz="0" w:space="0" w:color="auto"/>
            <w:right w:val="none" w:sz="0" w:space="0" w:color="auto"/>
          </w:divBdr>
        </w:div>
        <w:div w:id="17244616">
          <w:marLeft w:val="640"/>
          <w:marRight w:val="0"/>
          <w:marTop w:val="0"/>
          <w:marBottom w:val="0"/>
          <w:divBdr>
            <w:top w:val="none" w:sz="0" w:space="0" w:color="auto"/>
            <w:left w:val="none" w:sz="0" w:space="0" w:color="auto"/>
            <w:bottom w:val="none" w:sz="0" w:space="0" w:color="auto"/>
            <w:right w:val="none" w:sz="0" w:space="0" w:color="auto"/>
          </w:divBdr>
        </w:div>
        <w:div w:id="274599743">
          <w:marLeft w:val="640"/>
          <w:marRight w:val="0"/>
          <w:marTop w:val="0"/>
          <w:marBottom w:val="0"/>
          <w:divBdr>
            <w:top w:val="none" w:sz="0" w:space="0" w:color="auto"/>
            <w:left w:val="none" w:sz="0" w:space="0" w:color="auto"/>
            <w:bottom w:val="none" w:sz="0" w:space="0" w:color="auto"/>
            <w:right w:val="none" w:sz="0" w:space="0" w:color="auto"/>
          </w:divBdr>
        </w:div>
        <w:div w:id="1928489958">
          <w:marLeft w:val="640"/>
          <w:marRight w:val="0"/>
          <w:marTop w:val="0"/>
          <w:marBottom w:val="0"/>
          <w:divBdr>
            <w:top w:val="none" w:sz="0" w:space="0" w:color="auto"/>
            <w:left w:val="none" w:sz="0" w:space="0" w:color="auto"/>
            <w:bottom w:val="none" w:sz="0" w:space="0" w:color="auto"/>
            <w:right w:val="none" w:sz="0" w:space="0" w:color="auto"/>
          </w:divBdr>
        </w:div>
        <w:div w:id="2008437702">
          <w:marLeft w:val="640"/>
          <w:marRight w:val="0"/>
          <w:marTop w:val="0"/>
          <w:marBottom w:val="0"/>
          <w:divBdr>
            <w:top w:val="none" w:sz="0" w:space="0" w:color="auto"/>
            <w:left w:val="none" w:sz="0" w:space="0" w:color="auto"/>
            <w:bottom w:val="none" w:sz="0" w:space="0" w:color="auto"/>
            <w:right w:val="none" w:sz="0" w:space="0" w:color="auto"/>
          </w:divBdr>
        </w:div>
        <w:div w:id="2090081843">
          <w:marLeft w:val="640"/>
          <w:marRight w:val="0"/>
          <w:marTop w:val="0"/>
          <w:marBottom w:val="0"/>
          <w:divBdr>
            <w:top w:val="none" w:sz="0" w:space="0" w:color="auto"/>
            <w:left w:val="none" w:sz="0" w:space="0" w:color="auto"/>
            <w:bottom w:val="none" w:sz="0" w:space="0" w:color="auto"/>
            <w:right w:val="none" w:sz="0" w:space="0" w:color="auto"/>
          </w:divBdr>
        </w:div>
        <w:div w:id="158623450">
          <w:marLeft w:val="640"/>
          <w:marRight w:val="0"/>
          <w:marTop w:val="0"/>
          <w:marBottom w:val="0"/>
          <w:divBdr>
            <w:top w:val="none" w:sz="0" w:space="0" w:color="auto"/>
            <w:left w:val="none" w:sz="0" w:space="0" w:color="auto"/>
            <w:bottom w:val="none" w:sz="0" w:space="0" w:color="auto"/>
            <w:right w:val="none" w:sz="0" w:space="0" w:color="auto"/>
          </w:divBdr>
        </w:div>
        <w:div w:id="1818643857">
          <w:marLeft w:val="640"/>
          <w:marRight w:val="0"/>
          <w:marTop w:val="0"/>
          <w:marBottom w:val="0"/>
          <w:divBdr>
            <w:top w:val="none" w:sz="0" w:space="0" w:color="auto"/>
            <w:left w:val="none" w:sz="0" w:space="0" w:color="auto"/>
            <w:bottom w:val="none" w:sz="0" w:space="0" w:color="auto"/>
            <w:right w:val="none" w:sz="0" w:space="0" w:color="auto"/>
          </w:divBdr>
        </w:div>
        <w:div w:id="1313370093">
          <w:marLeft w:val="640"/>
          <w:marRight w:val="0"/>
          <w:marTop w:val="0"/>
          <w:marBottom w:val="0"/>
          <w:divBdr>
            <w:top w:val="none" w:sz="0" w:space="0" w:color="auto"/>
            <w:left w:val="none" w:sz="0" w:space="0" w:color="auto"/>
            <w:bottom w:val="none" w:sz="0" w:space="0" w:color="auto"/>
            <w:right w:val="none" w:sz="0" w:space="0" w:color="auto"/>
          </w:divBdr>
        </w:div>
        <w:div w:id="1917933161">
          <w:marLeft w:val="640"/>
          <w:marRight w:val="0"/>
          <w:marTop w:val="0"/>
          <w:marBottom w:val="0"/>
          <w:divBdr>
            <w:top w:val="none" w:sz="0" w:space="0" w:color="auto"/>
            <w:left w:val="none" w:sz="0" w:space="0" w:color="auto"/>
            <w:bottom w:val="none" w:sz="0" w:space="0" w:color="auto"/>
            <w:right w:val="none" w:sz="0" w:space="0" w:color="auto"/>
          </w:divBdr>
        </w:div>
        <w:div w:id="406269373">
          <w:marLeft w:val="640"/>
          <w:marRight w:val="0"/>
          <w:marTop w:val="0"/>
          <w:marBottom w:val="0"/>
          <w:divBdr>
            <w:top w:val="none" w:sz="0" w:space="0" w:color="auto"/>
            <w:left w:val="none" w:sz="0" w:space="0" w:color="auto"/>
            <w:bottom w:val="none" w:sz="0" w:space="0" w:color="auto"/>
            <w:right w:val="none" w:sz="0" w:space="0" w:color="auto"/>
          </w:divBdr>
        </w:div>
        <w:div w:id="1107116794">
          <w:marLeft w:val="640"/>
          <w:marRight w:val="0"/>
          <w:marTop w:val="0"/>
          <w:marBottom w:val="0"/>
          <w:divBdr>
            <w:top w:val="none" w:sz="0" w:space="0" w:color="auto"/>
            <w:left w:val="none" w:sz="0" w:space="0" w:color="auto"/>
            <w:bottom w:val="none" w:sz="0" w:space="0" w:color="auto"/>
            <w:right w:val="none" w:sz="0" w:space="0" w:color="auto"/>
          </w:divBdr>
        </w:div>
        <w:div w:id="428089038">
          <w:marLeft w:val="640"/>
          <w:marRight w:val="0"/>
          <w:marTop w:val="0"/>
          <w:marBottom w:val="0"/>
          <w:divBdr>
            <w:top w:val="none" w:sz="0" w:space="0" w:color="auto"/>
            <w:left w:val="none" w:sz="0" w:space="0" w:color="auto"/>
            <w:bottom w:val="none" w:sz="0" w:space="0" w:color="auto"/>
            <w:right w:val="none" w:sz="0" w:space="0" w:color="auto"/>
          </w:divBdr>
        </w:div>
        <w:div w:id="1747343892">
          <w:marLeft w:val="640"/>
          <w:marRight w:val="0"/>
          <w:marTop w:val="0"/>
          <w:marBottom w:val="0"/>
          <w:divBdr>
            <w:top w:val="none" w:sz="0" w:space="0" w:color="auto"/>
            <w:left w:val="none" w:sz="0" w:space="0" w:color="auto"/>
            <w:bottom w:val="none" w:sz="0" w:space="0" w:color="auto"/>
            <w:right w:val="none" w:sz="0" w:space="0" w:color="auto"/>
          </w:divBdr>
        </w:div>
        <w:div w:id="1292203062">
          <w:marLeft w:val="640"/>
          <w:marRight w:val="0"/>
          <w:marTop w:val="0"/>
          <w:marBottom w:val="0"/>
          <w:divBdr>
            <w:top w:val="none" w:sz="0" w:space="0" w:color="auto"/>
            <w:left w:val="none" w:sz="0" w:space="0" w:color="auto"/>
            <w:bottom w:val="none" w:sz="0" w:space="0" w:color="auto"/>
            <w:right w:val="none" w:sz="0" w:space="0" w:color="auto"/>
          </w:divBdr>
        </w:div>
        <w:div w:id="1601064419">
          <w:marLeft w:val="640"/>
          <w:marRight w:val="0"/>
          <w:marTop w:val="0"/>
          <w:marBottom w:val="0"/>
          <w:divBdr>
            <w:top w:val="none" w:sz="0" w:space="0" w:color="auto"/>
            <w:left w:val="none" w:sz="0" w:space="0" w:color="auto"/>
            <w:bottom w:val="none" w:sz="0" w:space="0" w:color="auto"/>
            <w:right w:val="none" w:sz="0" w:space="0" w:color="auto"/>
          </w:divBdr>
        </w:div>
        <w:div w:id="650523107">
          <w:marLeft w:val="640"/>
          <w:marRight w:val="0"/>
          <w:marTop w:val="0"/>
          <w:marBottom w:val="0"/>
          <w:divBdr>
            <w:top w:val="none" w:sz="0" w:space="0" w:color="auto"/>
            <w:left w:val="none" w:sz="0" w:space="0" w:color="auto"/>
            <w:bottom w:val="none" w:sz="0" w:space="0" w:color="auto"/>
            <w:right w:val="none" w:sz="0" w:space="0" w:color="auto"/>
          </w:divBdr>
        </w:div>
        <w:div w:id="1855604649">
          <w:marLeft w:val="640"/>
          <w:marRight w:val="0"/>
          <w:marTop w:val="0"/>
          <w:marBottom w:val="0"/>
          <w:divBdr>
            <w:top w:val="none" w:sz="0" w:space="0" w:color="auto"/>
            <w:left w:val="none" w:sz="0" w:space="0" w:color="auto"/>
            <w:bottom w:val="none" w:sz="0" w:space="0" w:color="auto"/>
            <w:right w:val="none" w:sz="0" w:space="0" w:color="auto"/>
          </w:divBdr>
        </w:div>
        <w:div w:id="800808177">
          <w:marLeft w:val="640"/>
          <w:marRight w:val="0"/>
          <w:marTop w:val="0"/>
          <w:marBottom w:val="0"/>
          <w:divBdr>
            <w:top w:val="none" w:sz="0" w:space="0" w:color="auto"/>
            <w:left w:val="none" w:sz="0" w:space="0" w:color="auto"/>
            <w:bottom w:val="none" w:sz="0" w:space="0" w:color="auto"/>
            <w:right w:val="none" w:sz="0" w:space="0" w:color="auto"/>
          </w:divBdr>
        </w:div>
        <w:div w:id="820343852">
          <w:marLeft w:val="640"/>
          <w:marRight w:val="0"/>
          <w:marTop w:val="0"/>
          <w:marBottom w:val="0"/>
          <w:divBdr>
            <w:top w:val="none" w:sz="0" w:space="0" w:color="auto"/>
            <w:left w:val="none" w:sz="0" w:space="0" w:color="auto"/>
            <w:bottom w:val="none" w:sz="0" w:space="0" w:color="auto"/>
            <w:right w:val="none" w:sz="0" w:space="0" w:color="auto"/>
          </w:divBdr>
        </w:div>
        <w:div w:id="1832719192">
          <w:marLeft w:val="640"/>
          <w:marRight w:val="0"/>
          <w:marTop w:val="0"/>
          <w:marBottom w:val="0"/>
          <w:divBdr>
            <w:top w:val="none" w:sz="0" w:space="0" w:color="auto"/>
            <w:left w:val="none" w:sz="0" w:space="0" w:color="auto"/>
            <w:bottom w:val="none" w:sz="0" w:space="0" w:color="auto"/>
            <w:right w:val="none" w:sz="0" w:space="0" w:color="auto"/>
          </w:divBdr>
        </w:div>
        <w:div w:id="771821920">
          <w:marLeft w:val="640"/>
          <w:marRight w:val="0"/>
          <w:marTop w:val="0"/>
          <w:marBottom w:val="0"/>
          <w:divBdr>
            <w:top w:val="none" w:sz="0" w:space="0" w:color="auto"/>
            <w:left w:val="none" w:sz="0" w:space="0" w:color="auto"/>
            <w:bottom w:val="none" w:sz="0" w:space="0" w:color="auto"/>
            <w:right w:val="none" w:sz="0" w:space="0" w:color="auto"/>
          </w:divBdr>
        </w:div>
        <w:div w:id="249126305">
          <w:marLeft w:val="640"/>
          <w:marRight w:val="0"/>
          <w:marTop w:val="0"/>
          <w:marBottom w:val="0"/>
          <w:divBdr>
            <w:top w:val="none" w:sz="0" w:space="0" w:color="auto"/>
            <w:left w:val="none" w:sz="0" w:space="0" w:color="auto"/>
            <w:bottom w:val="none" w:sz="0" w:space="0" w:color="auto"/>
            <w:right w:val="none" w:sz="0" w:space="0" w:color="auto"/>
          </w:divBdr>
        </w:div>
        <w:div w:id="416558601">
          <w:marLeft w:val="640"/>
          <w:marRight w:val="0"/>
          <w:marTop w:val="0"/>
          <w:marBottom w:val="0"/>
          <w:divBdr>
            <w:top w:val="none" w:sz="0" w:space="0" w:color="auto"/>
            <w:left w:val="none" w:sz="0" w:space="0" w:color="auto"/>
            <w:bottom w:val="none" w:sz="0" w:space="0" w:color="auto"/>
            <w:right w:val="none" w:sz="0" w:space="0" w:color="auto"/>
          </w:divBdr>
        </w:div>
        <w:div w:id="584414865">
          <w:marLeft w:val="640"/>
          <w:marRight w:val="0"/>
          <w:marTop w:val="0"/>
          <w:marBottom w:val="0"/>
          <w:divBdr>
            <w:top w:val="none" w:sz="0" w:space="0" w:color="auto"/>
            <w:left w:val="none" w:sz="0" w:space="0" w:color="auto"/>
            <w:bottom w:val="none" w:sz="0" w:space="0" w:color="auto"/>
            <w:right w:val="none" w:sz="0" w:space="0" w:color="auto"/>
          </w:divBdr>
        </w:div>
        <w:div w:id="932125444">
          <w:marLeft w:val="640"/>
          <w:marRight w:val="0"/>
          <w:marTop w:val="0"/>
          <w:marBottom w:val="0"/>
          <w:divBdr>
            <w:top w:val="none" w:sz="0" w:space="0" w:color="auto"/>
            <w:left w:val="none" w:sz="0" w:space="0" w:color="auto"/>
            <w:bottom w:val="none" w:sz="0" w:space="0" w:color="auto"/>
            <w:right w:val="none" w:sz="0" w:space="0" w:color="auto"/>
          </w:divBdr>
        </w:div>
        <w:div w:id="2126609811">
          <w:marLeft w:val="640"/>
          <w:marRight w:val="0"/>
          <w:marTop w:val="0"/>
          <w:marBottom w:val="0"/>
          <w:divBdr>
            <w:top w:val="none" w:sz="0" w:space="0" w:color="auto"/>
            <w:left w:val="none" w:sz="0" w:space="0" w:color="auto"/>
            <w:bottom w:val="none" w:sz="0" w:space="0" w:color="auto"/>
            <w:right w:val="none" w:sz="0" w:space="0" w:color="auto"/>
          </w:divBdr>
        </w:div>
        <w:div w:id="752120613">
          <w:marLeft w:val="640"/>
          <w:marRight w:val="0"/>
          <w:marTop w:val="0"/>
          <w:marBottom w:val="0"/>
          <w:divBdr>
            <w:top w:val="none" w:sz="0" w:space="0" w:color="auto"/>
            <w:left w:val="none" w:sz="0" w:space="0" w:color="auto"/>
            <w:bottom w:val="none" w:sz="0" w:space="0" w:color="auto"/>
            <w:right w:val="none" w:sz="0" w:space="0" w:color="auto"/>
          </w:divBdr>
        </w:div>
        <w:div w:id="1785999820">
          <w:marLeft w:val="640"/>
          <w:marRight w:val="0"/>
          <w:marTop w:val="0"/>
          <w:marBottom w:val="0"/>
          <w:divBdr>
            <w:top w:val="none" w:sz="0" w:space="0" w:color="auto"/>
            <w:left w:val="none" w:sz="0" w:space="0" w:color="auto"/>
            <w:bottom w:val="none" w:sz="0" w:space="0" w:color="auto"/>
            <w:right w:val="none" w:sz="0" w:space="0" w:color="auto"/>
          </w:divBdr>
        </w:div>
        <w:div w:id="1750467945">
          <w:marLeft w:val="640"/>
          <w:marRight w:val="0"/>
          <w:marTop w:val="0"/>
          <w:marBottom w:val="0"/>
          <w:divBdr>
            <w:top w:val="none" w:sz="0" w:space="0" w:color="auto"/>
            <w:left w:val="none" w:sz="0" w:space="0" w:color="auto"/>
            <w:bottom w:val="none" w:sz="0" w:space="0" w:color="auto"/>
            <w:right w:val="none" w:sz="0" w:space="0" w:color="auto"/>
          </w:divBdr>
        </w:div>
        <w:div w:id="426466116">
          <w:marLeft w:val="640"/>
          <w:marRight w:val="0"/>
          <w:marTop w:val="0"/>
          <w:marBottom w:val="0"/>
          <w:divBdr>
            <w:top w:val="none" w:sz="0" w:space="0" w:color="auto"/>
            <w:left w:val="none" w:sz="0" w:space="0" w:color="auto"/>
            <w:bottom w:val="none" w:sz="0" w:space="0" w:color="auto"/>
            <w:right w:val="none" w:sz="0" w:space="0" w:color="auto"/>
          </w:divBdr>
        </w:div>
        <w:div w:id="1769035138">
          <w:marLeft w:val="640"/>
          <w:marRight w:val="0"/>
          <w:marTop w:val="0"/>
          <w:marBottom w:val="0"/>
          <w:divBdr>
            <w:top w:val="none" w:sz="0" w:space="0" w:color="auto"/>
            <w:left w:val="none" w:sz="0" w:space="0" w:color="auto"/>
            <w:bottom w:val="none" w:sz="0" w:space="0" w:color="auto"/>
            <w:right w:val="none" w:sz="0" w:space="0" w:color="auto"/>
          </w:divBdr>
        </w:div>
        <w:div w:id="1851488338">
          <w:marLeft w:val="640"/>
          <w:marRight w:val="0"/>
          <w:marTop w:val="0"/>
          <w:marBottom w:val="0"/>
          <w:divBdr>
            <w:top w:val="none" w:sz="0" w:space="0" w:color="auto"/>
            <w:left w:val="none" w:sz="0" w:space="0" w:color="auto"/>
            <w:bottom w:val="none" w:sz="0" w:space="0" w:color="auto"/>
            <w:right w:val="none" w:sz="0" w:space="0" w:color="auto"/>
          </w:divBdr>
        </w:div>
        <w:div w:id="6372407">
          <w:marLeft w:val="640"/>
          <w:marRight w:val="0"/>
          <w:marTop w:val="0"/>
          <w:marBottom w:val="0"/>
          <w:divBdr>
            <w:top w:val="none" w:sz="0" w:space="0" w:color="auto"/>
            <w:left w:val="none" w:sz="0" w:space="0" w:color="auto"/>
            <w:bottom w:val="none" w:sz="0" w:space="0" w:color="auto"/>
            <w:right w:val="none" w:sz="0" w:space="0" w:color="auto"/>
          </w:divBdr>
        </w:div>
        <w:div w:id="482893047">
          <w:marLeft w:val="640"/>
          <w:marRight w:val="0"/>
          <w:marTop w:val="0"/>
          <w:marBottom w:val="0"/>
          <w:divBdr>
            <w:top w:val="none" w:sz="0" w:space="0" w:color="auto"/>
            <w:left w:val="none" w:sz="0" w:space="0" w:color="auto"/>
            <w:bottom w:val="none" w:sz="0" w:space="0" w:color="auto"/>
            <w:right w:val="none" w:sz="0" w:space="0" w:color="auto"/>
          </w:divBdr>
        </w:div>
        <w:div w:id="39210221">
          <w:marLeft w:val="640"/>
          <w:marRight w:val="0"/>
          <w:marTop w:val="0"/>
          <w:marBottom w:val="0"/>
          <w:divBdr>
            <w:top w:val="none" w:sz="0" w:space="0" w:color="auto"/>
            <w:left w:val="none" w:sz="0" w:space="0" w:color="auto"/>
            <w:bottom w:val="none" w:sz="0" w:space="0" w:color="auto"/>
            <w:right w:val="none" w:sz="0" w:space="0" w:color="auto"/>
          </w:divBdr>
        </w:div>
        <w:div w:id="1096243637">
          <w:marLeft w:val="640"/>
          <w:marRight w:val="0"/>
          <w:marTop w:val="0"/>
          <w:marBottom w:val="0"/>
          <w:divBdr>
            <w:top w:val="none" w:sz="0" w:space="0" w:color="auto"/>
            <w:left w:val="none" w:sz="0" w:space="0" w:color="auto"/>
            <w:bottom w:val="none" w:sz="0" w:space="0" w:color="auto"/>
            <w:right w:val="none" w:sz="0" w:space="0" w:color="auto"/>
          </w:divBdr>
        </w:div>
        <w:div w:id="614604801">
          <w:marLeft w:val="640"/>
          <w:marRight w:val="0"/>
          <w:marTop w:val="0"/>
          <w:marBottom w:val="0"/>
          <w:divBdr>
            <w:top w:val="none" w:sz="0" w:space="0" w:color="auto"/>
            <w:left w:val="none" w:sz="0" w:space="0" w:color="auto"/>
            <w:bottom w:val="none" w:sz="0" w:space="0" w:color="auto"/>
            <w:right w:val="none" w:sz="0" w:space="0" w:color="auto"/>
          </w:divBdr>
        </w:div>
        <w:div w:id="1770469449">
          <w:marLeft w:val="640"/>
          <w:marRight w:val="0"/>
          <w:marTop w:val="0"/>
          <w:marBottom w:val="0"/>
          <w:divBdr>
            <w:top w:val="none" w:sz="0" w:space="0" w:color="auto"/>
            <w:left w:val="none" w:sz="0" w:space="0" w:color="auto"/>
            <w:bottom w:val="none" w:sz="0" w:space="0" w:color="auto"/>
            <w:right w:val="none" w:sz="0" w:space="0" w:color="auto"/>
          </w:divBdr>
        </w:div>
        <w:div w:id="1810438718">
          <w:marLeft w:val="640"/>
          <w:marRight w:val="0"/>
          <w:marTop w:val="0"/>
          <w:marBottom w:val="0"/>
          <w:divBdr>
            <w:top w:val="none" w:sz="0" w:space="0" w:color="auto"/>
            <w:left w:val="none" w:sz="0" w:space="0" w:color="auto"/>
            <w:bottom w:val="none" w:sz="0" w:space="0" w:color="auto"/>
            <w:right w:val="none" w:sz="0" w:space="0" w:color="auto"/>
          </w:divBdr>
        </w:div>
        <w:div w:id="1600329778">
          <w:marLeft w:val="640"/>
          <w:marRight w:val="0"/>
          <w:marTop w:val="0"/>
          <w:marBottom w:val="0"/>
          <w:divBdr>
            <w:top w:val="none" w:sz="0" w:space="0" w:color="auto"/>
            <w:left w:val="none" w:sz="0" w:space="0" w:color="auto"/>
            <w:bottom w:val="none" w:sz="0" w:space="0" w:color="auto"/>
            <w:right w:val="none" w:sz="0" w:space="0" w:color="auto"/>
          </w:divBdr>
        </w:div>
        <w:div w:id="1037202341">
          <w:marLeft w:val="640"/>
          <w:marRight w:val="0"/>
          <w:marTop w:val="0"/>
          <w:marBottom w:val="0"/>
          <w:divBdr>
            <w:top w:val="none" w:sz="0" w:space="0" w:color="auto"/>
            <w:left w:val="none" w:sz="0" w:space="0" w:color="auto"/>
            <w:bottom w:val="none" w:sz="0" w:space="0" w:color="auto"/>
            <w:right w:val="none" w:sz="0" w:space="0" w:color="auto"/>
          </w:divBdr>
        </w:div>
        <w:div w:id="431902058">
          <w:marLeft w:val="640"/>
          <w:marRight w:val="0"/>
          <w:marTop w:val="0"/>
          <w:marBottom w:val="0"/>
          <w:divBdr>
            <w:top w:val="none" w:sz="0" w:space="0" w:color="auto"/>
            <w:left w:val="none" w:sz="0" w:space="0" w:color="auto"/>
            <w:bottom w:val="none" w:sz="0" w:space="0" w:color="auto"/>
            <w:right w:val="none" w:sz="0" w:space="0" w:color="auto"/>
          </w:divBdr>
        </w:div>
        <w:div w:id="2086494304">
          <w:marLeft w:val="640"/>
          <w:marRight w:val="0"/>
          <w:marTop w:val="0"/>
          <w:marBottom w:val="0"/>
          <w:divBdr>
            <w:top w:val="none" w:sz="0" w:space="0" w:color="auto"/>
            <w:left w:val="none" w:sz="0" w:space="0" w:color="auto"/>
            <w:bottom w:val="none" w:sz="0" w:space="0" w:color="auto"/>
            <w:right w:val="none" w:sz="0" w:space="0" w:color="auto"/>
          </w:divBdr>
        </w:div>
        <w:div w:id="1962029700">
          <w:marLeft w:val="640"/>
          <w:marRight w:val="0"/>
          <w:marTop w:val="0"/>
          <w:marBottom w:val="0"/>
          <w:divBdr>
            <w:top w:val="none" w:sz="0" w:space="0" w:color="auto"/>
            <w:left w:val="none" w:sz="0" w:space="0" w:color="auto"/>
            <w:bottom w:val="none" w:sz="0" w:space="0" w:color="auto"/>
            <w:right w:val="none" w:sz="0" w:space="0" w:color="auto"/>
          </w:divBdr>
        </w:div>
        <w:div w:id="175119183">
          <w:marLeft w:val="640"/>
          <w:marRight w:val="0"/>
          <w:marTop w:val="0"/>
          <w:marBottom w:val="0"/>
          <w:divBdr>
            <w:top w:val="none" w:sz="0" w:space="0" w:color="auto"/>
            <w:left w:val="none" w:sz="0" w:space="0" w:color="auto"/>
            <w:bottom w:val="none" w:sz="0" w:space="0" w:color="auto"/>
            <w:right w:val="none" w:sz="0" w:space="0" w:color="auto"/>
          </w:divBdr>
        </w:div>
        <w:div w:id="1164390863">
          <w:marLeft w:val="640"/>
          <w:marRight w:val="0"/>
          <w:marTop w:val="0"/>
          <w:marBottom w:val="0"/>
          <w:divBdr>
            <w:top w:val="none" w:sz="0" w:space="0" w:color="auto"/>
            <w:left w:val="none" w:sz="0" w:space="0" w:color="auto"/>
            <w:bottom w:val="none" w:sz="0" w:space="0" w:color="auto"/>
            <w:right w:val="none" w:sz="0" w:space="0" w:color="auto"/>
          </w:divBdr>
        </w:div>
        <w:div w:id="1959870015">
          <w:marLeft w:val="640"/>
          <w:marRight w:val="0"/>
          <w:marTop w:val="0"/>
          <w:marBottom w:val="0"/>
          <w:divBdr>
            <w:top w:val="none" w:sz="0" w:space="0" w:color="auto"/>
            <w:left w:val="none" w:sz="0" w:space="0" w:color="auto"/>
            <w:bottom w:val="none" w:sz="0" w:space="0" w:color="auto"/>
            <w:right w:val="none" w:sz="0" w:space="0" w:color="auto"/>
          </w:divBdr>
        </w:div>
        <w:div w:id="508913902">
          <w:marLeft w:val="640"/>
          <w:marRight w:val="0"/>
          <w:marTop w:val="0"/>
          <w:marBottom w:val="0"/>
          <w:divBdr>
            <w:top w:val="none" w:sz="0" w:space="0" w:color="auto"/>
            <w:left w:val="none" w:sz="0" w:space="0" w:color="auto"/>
            <w:bottom w:val="none" w:sz="0" w:space="0" w:color="auto"/>
            <w:right w:val="none" w:sz="0" w:space="0" w:color="auto"/>
          </w:divBdr>
        </w:div>
        <w:div w:id="609629928">
          <w:marLeft w:val="640"/>
          <w:marRight w:val="0"/>
          <w:marTop w:val="0"/>
          <w:marBottom w:val="0"/>
          <w:divBdr>
            <w:top w:val="none" w:sz="0" w:space="0" w:color="auto"/>
            <w:left w:val="none" w:sz="0" w:space="0" w:color="auto"/>
            <w:bottom w:val="none" w:sz="0" w:space="0" w:color="auto"/>
            <w:right w:val="none" w:sz="0" w:space="0" w:color="auto"/>
          </w:divBdr>
        </w:div>
      </w:divsChild>
    </w:div>
    <w:div w:id="103304108">
      <w:bodyDiv w:val="1"/>
      <w:marLeft w:val="0"/>
      <w:marRight w:val="0"/>
      <w:marTop w:val="0"/>
      <w:marBottom w:val="0"/>
      <w:divBdr>
        <w:top w:val="none" w:sz="0" w:space="0" w:color="auto"/>
        <w:left w:val="none" w:sz="0" w:space="0" w:color="auto"/>
        <w:bottom w:val="none" w:sz="0" w:space="0" w:color="auto"/>
        <w:right w:val="none" w:sz="0" w:space="0" w:color="auto"/>
      </w:divBdr>
      <w:divsChild>
        <w:div w:id="1727878195">
          <w:marLeft w:val="640"/>
          <w:marRight w:val="0"/>
          <w:marTop w:val="0"/>
          <w:marBottom w:val="0"/>
          <w:divBdr>
            <w:top w:val="none" w:sz="0" w:space="0" w:color="auto"/>
            <w:left w:val="none" w:sz="0" w:space="0" w:color="auto"/>
            <w:bottom w:val="none" w:sz="0" w:space="0" w:color="auto"/>
            <w:right w:val="none" w:sz="0" w:space="0" w:color="auto"/>
          </w:divBdr>
        </w:div>
        <w:div w:id="1065761759">
          <w:marLeft w:val="640"/>
          <w:marRight w:val="0"/>
          <w:marTop w:val="0"/>
          <w:marBottom w:val="0"/>
          <w:divBdr>
            <w:top w:val="none" w:sz="0" w:space="0" w:color="auto"/>
            <w:left w:val="none" w:sz="0" w:space="0" w:color="auto"/>
            <w:bottom w:val="none" w:sz="0" w:space="0" w:color="auto"/>
            <w:right w:val="none" w:sz="0" w:space="0" w:color="auto"/>
          </w:divBdr>
        </w:div>
        <w:div w:id="1703357852">
          <w:marLeft w:val="640"/>
          <w:marRight w:val="0"/>
          <w:marTop w:val="0"/>
          <w:marBottom w:val="0"/>
          <w:divBdr>
            <w:top w:val="none" w:sz="0" w:space="0" w:color="auto"/>
            <w:left w:val="none" w:sz="0" w:space="0" w:color="auto"/>
            <w:bottom w:val="none" w:sz="0" w:space="0" w:color="auto"/>
            <w:right w:val="none" w:sz="0" w:space="0" w:color="auto"/>
          </w:divBdr>
        </w:div>
        <w:div w:id="1526484888">
          <w:marLeft w:val="640"/>
          <w:marRight w:val="0"/>
          <w:marTop w:val="0"/>
          <w:marBottom w:val="0"/>
          <w:divBdr>
            <w:top w:val="none" w:sz="0" w:space="0" w:color="auto"/>
            <w:left w:val="none" w:sz="0" w:space="0" w:color="auto"/>
            <w:bottom w:val="none" w:sz="0" w:space="0" w:color="auto"/>
            <w:right w:val="none" w:sz="0" w:space="0" w:color="auto"/>
          </w:divBdr>
        </w:div>
        <w:div w:id="201209093">
          <w:marLeft w:val="640"/>
          <w:marRight w:val="0"/>
          <w:marTop w:val="0"/>
          <w:marBottom w:val="0"/>
          <w:divBdr>
            <w:top w:val="none" w:sz="0" w:space="0" w:color="auto"/>
            <w:left w:val="none" w:sz="0" w:space="0" w:color="auto"/>
            <w:bottom w:val="none" w:sz="0" w:space="0" w:color="auto"/>
            <w:right w:val="none" w:sz="0" w:space="0" w:color="auto"/>
          </w:divBdr>
        </w:div>
        <w:div w:id="384253467">
          <w:marLeft w:val="640"/>
          <w:marRight w:val="0"/>
          <w:marTop w:val="0"/>
          <w:marBottom w:val="0"/>
          <w:divBdr>
            <w:top w:val="none" w:sz="0" w:space="0" w:color="auto"/>
            <w:left w:val="none" w:sz="0" w:space="0" w:color="auto"/>
            <w:bottom w:val="none" w:sz="0" w:space="0" w:color="auto"/>
            <w:right w:val="none" w:sz="0" w:space="0" w:color="auto"/>
          </w:divBdr>
        </w:div>
        <w:div w:id="933973376">
          <w:marLeft w:val="640"/>
          <w:marRight w:val="0"/>
          <w:marTop w:val="0"/>
          <w:marBottom w:val="0"/>
          <w:divBdr>
            <w:top w:val="none" w:sz="0" w:space="0" w:color="auto"/>
            <w:left w:val="none" w:sz="0" w:space="0" w:color="auto"/>
            <w:bottom w:val="none" w:sz="0" w:space="0" w:color="auto"/>
            <w:right w:val="none" w:sz="0" w:space="0" w:color="auto"/>
          </w:divBdr>
        </w:div>
        <w:div w:id="945503867">
          <w:marLeft w:val="640"/>
          <w:marRight w:val="0"/>
          <w:marTop w:val="0"/>
          <w:marBottom w:val="0"/>
          <w:divBdr>
            <w:top w:val="none" w:sz="0" w:space="0" w:color="auto"/>
            <w:left w:val="none" w:sz="0" w:space="0" w:color="auto"/>
            <w:bottom w:val="none" w:sz="0" w:space="0" w:color="auto"/>
            <w:right w:val="none" w:sz="0" w:space="0" w:color="auto"/>
          </w:divBdr>
        </w:div>
        <w:div w:id="517701264">
          <w:marLeft w:val="640"/>
          <w:marRight w:val="0"/>
          <w:marTop w:val="0"/>
          <w:marBottom w:val="0"/>
          <w:divBdr>
            <w:top w:val="none" w:sz="0" w:space="0" w:color="auto"/>
            <w:left w:val="none" w:sz="0" w:space="0" w:color="auto"/>
            <w:bottom w:val="none" w:sz="0" w:space="0" w:color="auto"/>
            <w:right w:val="none" w:sz="0" w:space="0" w:color="auto"/>
          </w:divBdr>
        </w:div>
        <w:div w:id="341201758">
          <w:marLeft w:val="640"/>
          <w:marRight w:val="0"/>
          <w:marTop w:val="0"/>
          <w:marBottom w:val="0"/>
          <w:divBdr>
            <w:top w:val="none" w:sz="0" w:space="0" w:color="auto"/>
            <w:left w:val="none" w:sz="0" w:space="0" w:color="auto"/>
            <w:bottom w:val="none" w:sz="0" w:space="0" w:color="auto"/>
            <w:right w:val="none" w:sz="0" w:space="0" w:color="auto"/>
          </w:divBdr>
        </w:div>
        <w:div w:id="1272585213">
          <w:marLeft w:val="640"/>
          <w:marRight w:val="0"/>
          <w:marTop w:val="0"/>
          <w:marBottom w:val="0"/>
          <w:divBdr>
            <w:top w:val="none" w:sz="0" w:space="0" w:color="auto"/>
            <w:left w:val="none" w:sz="0" w:space="0" w:color="auto"/>
            <w:bottom w:val="none" w:sz="0" w:space="0" w:color="auto"/>
            <w:right w:val="none" w:sz="0" w:space="0" w:color="auto"/>
          </w:divBdr>
        </w:div>
        <w:div w:id="1302996684">
          <w:marLeft w:val="640"/>
          <w:marRight w:val="0"/>
          <w:marTop w:val="0"/>
          <w:marBottom w:val="0"/>
          <w:divBdr>
            <w:top w:val="none" w:sz="0" w:space="0" w:color="auto"/>
            <w:left w:val="none" w:sz="0" w:space="0" w:color="auto"/>
            <w:bottom w:val="none" w:sz="0" w:space="0" w:color="auto"/>
            <w:right w:val="none" w:sz="0" w:space="0" w:color="auto"/>
          </w:divBdr>
        </w:div>
        <w:div w:id="2013490089">
          <w:marLeft w:val="640"/>
          <w:marRight w:val="0"/>
          <w:marTop w:val="0"/>
          <w:marBottom w:val="0"/>
          <w:divBdr>
            <w:top w:val="none" w:sz="0" w:space="0" w:color="auto"/>
            <w:left w:val="none" w:sz="0" w:space="0" w:color="auto"/>
            <w:bottom w:val="none" w:sz="0" w:space="0" w:color="auto"/>
            <w:right w:val="none" w:sz="0" w:space="0" w:color="auto"/>
          </w:divBdr>
        </w:div>
        <w:div w:id="1628970608">
          <w:marLeft w:val="640"/>
          <w:marRight w:val="0"/>
          <w:marTop w:val="0"/>
          <w:marBottom w:val="0"/>
          <w:divBdr>
            <w:top w:val="none" w:sz="0" w:space="0" w:color="auto"/>
            <w:left w:val="none" w:sz="0" w:space="0" w:color="auto"/>
            <w:bottom w:val="none" w:sz="0" w:space="0" w:color="auto"/>
            <w:right w:val="none" w:sz="0" w:space="0" w:color="auto"/>
          </w:divBdr>
        </w:div>
        <w:div w:id="787940109">
          <w:marLeft w:val="640"/>
          <w:marRight w:val="0"/>
          <w:marTop w:val="0"/>
          <w:marBottom w:val="0"/>
          <w:divBdr>
            <w:top w:val="none" w:sz="0" w:space="0" w:color="auto"/>
            <w:left w:val="none" w:sz="0" w:space="0" w:color="auto"/>
            <w:bottom w:val="none" w:sz="0" w:space="0" w:color="auto"/>
            <w:right w:val="none" w:sz="0" w:space="0" w:color="auto"/>
          </w:divBdr>
        </w:div>
        <w:div w:id="55859698">
          <w:marLeft w:val="640"/>
          <w:marRight w:val="0"/>
          <w:marTop w:val="0"/>
          <w:marBottom w:val="0"/>
          <w:divBdr>
            <w:top w:val="none" w:sz="0" w:space="0" w:color="auto"/>
            <w:left w:val="none" w:sz="0" w:space="0" w:color="auto"/>
            <w:bottom w:val="none" w:sz="0" w:space="0" w:color="auto"/>
            <w:right w:val="none" w:sz="0" w:space="0" w:color="auto"/>
          </w:divBdr>
        </w:div>
        <w:div w:id="986279995">
          <w:marLeft w:val="640"/>
          <w:marRight w:val="0"/>
          <w:marTop w:val="0"/>
          <w:marBottom w:val="0"/>
          <w:divBdr>
            <w:top w:val="none" w:sz="0" w:space="0" w:color="auto"/>
            <w:left w:val="none" w:sz="0" w:space="0" w:color="auto"/>
            <w:bottom w:val="none" w:sz="0" w:space="0" w:color="auto"/>
            <w:right w:val="none" w:sz="0" w:space="0" w:color="auto"/>
          </w:divBdr>
        </w:div>
        <w:div w:id="558178103">
          <w:marLeft w:val="640"/>
          <w:marRight w:val="0"/>
          <w:marTop w:val="0"/>
          <w:marBottom w:val="0"/>
          <w:divBdr>
            <w:top w:val="none" w:sz="0" w:space="0" w:color="auto"/>
            <w:left w:val="none" w:sz="0" w:space="0" w:color="auto"/>
            <w:bottom w:val="none" w:sz="0" w:space="0" w:color="auto"/>
            <w:right w:val="none" w:sz="0" w:space="0" w:color="auto"/>
          </w:divBdr>
        </w:div>
        <w:div w:id="138108237">
          <w:marLeft w:val="640"/>
          <w:marRight w:val="0"/>
          <w:marTop w:val="0"/>
          <w:marBottom w:val="0"/>
          <w:divBdr>
            <w:top w:val="none" w:sz="0" w:space="0" w:color="auto"/>
            <w:left w:val="none" w:sz="0" w:space="0" w:color="auto"/>
            <w:bottom w:val="none" w:sz="0" w:space="0" w:color="auto"/>
            <w:right w:val="none" w:sz="0" w:space="0" w:color="auto"/>
          </w:divBdr>
        </w:div>
        <w:div w:id="1801655458">
          <w:marLeft w:val="640"/>
          <w:marRight w:val="0"/>
          <w:marTop w:val="0"/>
          <w:marBottom w:val="0"/>
          <w:divBdr>
            <w:top w:val="none" w:sz="0" w:space="0" w:color="auto"/>
            <w:left w:val="none" w:sz="0" w:space="0" w:color="auto"/>
            <w:bottom w:val="none" w:sz="0" w:space="0" w:color="auto"/>
            <w:right w:val="none" w:sz="0" w:space="0" w:color="auto"/>
          </w:divBdr>
        </w:div>
        <w:div w:id="441265197">
          <w:marLeft w:val="640"/>
          <w:marRight w:val="0"/>
          <w:marTop w:val="0"/>
          <w:marBottom w:val="0"/>
          <w:divBdr>
            <w:top w:val="none" w:sz="0" w:space="0" w:color="auto"/>
            <w:left w:val="none" w:sz="0" w:space="0" w:color="auto"/>
            <w:bottom w:val="none" w:sz="0" w:space="0" w:color="auto"/>
            <w:right w:val="none" w:sz="0" w:space="0" w:color="auto"/>
          </w:divBdr>
        </w:div>
        <w:div w:id="1186409117">
          <w:marLeft w:val="640"/>
          <w:marRight w:val="0"/>
          <w:marTop w:val="0"/>
          <w:marBottom w:val="0"/>
          <w:divBdr>
            <w:top w:val="none" w:sz="0" w:space="0" w:color="auto"/>
            <w:left w:val="none" w:sz="0" w:space="0" w:color="auto"/>
            <w:bottom w:val="none" w:sz="0" w:space="0" w:color="auto"/>
            <w:right w:val="none" w:sz="0" w:space="0" w:color="auto"/>
          </w:divBdr>
        </w:div>
        <w:div w:id="1512455566">
          <w:marLeft w:val="640"/>
          <w:marRight w:val="0"/>
          <w:marTop w:val="0"/>
          <w:marBottom w:val="0"/>
          <w:divBdr>
            <w:top w:val="none" w:sz="0" w:space="0" w:color="auto"/>
            <w:left w:val="none" w:sz="0" w:space="0" w:color="auto"/>
            <w:bottom w:val="none" w:sz="0" w:space="0" w:color="auto"/>
            <w:right w:val="none" w:sz="0" w:space="0" w:color="auto"/>
          </w:divBdr>
        </w:div>
        <w:div w:id="178546418">
          <w:marLeft w:val="640"/>
          <w:marRight w:val="0"/>
          <w:marTop w:val="0"/>
          <w:marBottom w:val="0"/>
          <w:divBdr>
            <w:top w:val="none" w:sz="0" w:space="0" w:color="auto"/>
            <w:left w:val="none" w:sz="0" w:space="0" w:color="auto"/>
            <w:bottom w:val="none" w:sz="0" w:space="0" w:color="auto"/>
            <w:right w:val="none" w:sz="0" w:space="0" w:color="auto"/>
          </w:divBdr>
        </w:div>
        <w:div w:id="155341208">
          <w:marLeft w:val="640"/>
          <w:marRight w:val="0"/>
          <w:marTop w:val="0"/>
          <w:marBottom w:val="0"/>
          <w:divBdr>
            <w:top w:val="none" w:sz="0" w:space="0" w:color="auto"/>
            <w:left w:val="none" w:sz="0" w:space="0" w:color="auto"/>
            <w:bottom w:val="none" w:sz="0" w:space="0" w:color="auto"/>
            <w:right w:val="none" w:sz="0" w:space="0" w:color="auto"/>
          </w:divBdr>
        </w:div>
        <w:div w:id="1566986836">
          <w:marLeft w:val="640"/>
          <w:marRight w:val="0"/>
          <w:marTop w:val="0"/>
          <w:marBottom w:val="0"/>
          <w:divBdr>
            <w:top w:val="none" w:sz="0" w:space="0" w:color="auto"/>
            <w:left w:val="none" w:sz="0" w:space="0" w:color="auto"/>
            <w:bottom w:val="none" w:sz="0" w:space="0" w:color="auto"/>
            <w:right w:val="none" w:sz="0" w:space="0" w:color="auto"/>
          </w:divBdr>
        </w:div>
        <w:div w:id="255795015">
          <w:marLeft w:val="640"/>
          <w:marRight w:val="0"/>
          <w:marTop w:val="0"/>
          <w:marBottom w:val="0"/>
          <w:divBdr>
            <w:top w:val="none" w:sz="0" w:space="0" w:color="auto"/>
            <w:left w:val="none" w:sz="0" w:space="0" w:color="auto"/>
            <w:bottom w:val="none" w:sz="0" w:space="0" w:color="auto"/>
            <w:right w:val="none" w:sz="0" w:space="0" w:color="auto"/>
          </w:divBdr>
        </w:div>
        <w:div w:id="2077625208">
          <w:marLeft w:val="640"/>
          <w:marRight w:val="0"/>
          <w:marTop w:val="0"/>
          <w:marBottom w:val="0"/>
          <w:divBdr>
            <w:top w:val="none" w:sz="0" w:space="0" w:color="auto"/>
            <w:left w:val="none" w:sz="0" w:space="0" w:color="auto"/>
            <w:bottom w:val="none" w:sz="0" w:space="0" w:color="auto"/>
            <w:right w:val="none" w:sz="0" w:space="0" w:color="auto"/>
          </w:divBdr>
        </w:div>
        <w:div w:id="394470984">
          <w:marLeft w:val="640"/>
          <w:marRight w:val="0"/>
          <w:marTop w:val="0"/>
          <w:marBottom w:val="0"/>
          <w:divBdr>
            <w:top w:val="none" w:sz="0" w:space="0" w:color="auto"/>
            <w:left w:val="none" w:sz="0" w:space="0" w:color="auto"/>
            <w:bottom w:val="none" w:sz="0" w:space="0" w:color="auto"/>
            <w:right w:val="none" w:sz="0" w:space="0" w:color="auto"/>
          </w:divBdr>
        </w:div>
        <w:div w:id="491260115">
          <w:marLeft w:val="640"/>
          <w:marRight w:val="0"/>
          <w:marTop w:val="0"/>
          <w:marBottom w:val="0"/>
          <w:divBdr>
            <w:top w:val="none" w:sz="0" w:space="0" w:color="auto"/>
            <w:left w:val="none" w:sz="0" w:space="0" w:color="auto"/>
            <w:bottom w:val="none" w:sz="0" w:space="0" w:color="auto"/>
            <w:right w:val="none" w:sz="0" w:space="0" w:color="auto"/>
          </w:divBdr>
        </w:div>
        <w:div w:id="357589968">
          <w:marLeft w:val="640"/>
          <w:marRight w:val="0"/>
          <w:marTop w:val="0"/>
          <w:marBottom w:val="0"/>
          <w:divBdr>
            <w:top w:val="none" w:sz="0" w:space="0" w:color="auto"/>
            <w:left w:val="none" w:sz="0" w:space="0" w:color="auto"/>
            <w:bottom w:val="none" w:sz="0" w:space="0" w:color="auto"/>
            <w:right w:val="none" w:sz="0" w:space="0" w:color="auto"/>
          </w:divBdr>
        </w:div>
        <w:div w:id="1386878436">
          <w:marLeft w:val="640"/>
          <w:marRight w:val="0"/>
          <w:marTop w:val="0"/>
          <w:marBottom w:val="0"/>
          <w:divBdr>
            <w:top w:val="none" w:sz="0" w:space="0" w:color="auto"/>
            <w:left w:val="none" w:sz="0" w:space="0" w:color="auto"/>
            <w:bottom w:val="none" w:sz="0" w:space="0" w:color="auto"/>
            <w:right w:val="none" w:sz="0" w:space="0" w:color="auto"/>
          </w:divBdr>
        </w:div>
        <w:div w:id="1401564539">
          <w:marLeft w:val="640"/>
          <w:marRight w:val="0"/>
          <w:marTop w:val="0"/>
          <w:marBottom w:val="0"/>
          <w:divBdr>
            <w:top w:val="none" w:sz="0" w:space="0" w:color="auto"/>
            <w:left w:val="none" w:sz="0" w:space="0" w:color="auto"/>
            <w:bottom w:val="none" w:sz="0" w:space="0" w:color="auto"/>
            <w:right w:val="none" w:sz="0" w:space="0" w:color="auto"/>
          </w:divBdr>
        </w:div>
        <w:div w:id="1500652949">
          <w:marLeft w:val="640"/>
          <w:marRight w:val="0"/>
          <w:marTop w:val="0"/>
          <w:marBottom w:val="0"/>
          <w:divBdr>
            <w:top w:val="none" w:sz="0" w:space="0" w:color="auto"/>
            <w:left w:val="none" w:sz="0" w:space="0" w:color="auto"/>
            <w:bottom w:val="none" w:sz="0" w:space="0" w:color="auto"/>
            <w:right w:val="none" w:sz="0" w:space="0" w:color="auto"/>
          </w:divBdr>
        </w:div>
        <w:div w:id="1507213489">
          <w:marLeft w:val="640"/>
          <w:marRight w:val="0"/>
          <w:marTop w:val="0"/>
          <w:marBottom w:val="0"/>
          <w:divBdr>
            <w:top w:val="none" w:sz="0" w:space="0" w:color="auto"/>
            <w:left w:val="none" w:sz="0" w:space="0" w:color="auto"/>
            <w:bottom w:val="none" w:sz="0" w:space="0" w:color="auto"/>
            <w:right w:val="none" w:sz="0" w:space="0" w:color="auto"/>
          </w:divBdr>
        </w:div>
        <w:div w:id="1504130147">
          <w:marLeft w:val="640"/>
          <w:marRight w:val="0"/>
          <w:marTop w:val="0"/>
          <w:marBottom w:val="0"/>
          <w:divBdr>
            <w:top w:val="none" w:sz="0" w:space="0" w:color="auto"/>
            <w:left w:val="none" w:sz="0" w:space="0" w:color="auto"/>
            <w:bottom w:val="none" w:sz="0" w:space="0" w:color="auto"/>
            <w:right w:val="none" w:sz="0" w:space="0" w:color="auto"/>
          </w:divBdr>
        </w:div>
        <w:div w:id="1120690545">
          <w:marLeft w:val="640"/>
          <w:marRight w:val="0"/>
          <w:marTop w:val="0"/>
          <w:marBottom w:val="0"/>
          <w:divBdr>
            <w:top w:val="none" w:sz="0" w:space="0" w:color="auto"/>
            <w:left w:val="none" w:sz="0" w:space="0" w:color="auto"/>
            <w:bottom w:val="none" w:sz="0" w:space="0" w:color="auto"/>
            <w:right w:val="none" w:sz="0" w:space="0" w:color="auto"/>
          </w:divBdr>
        </w:div>
        <w:div w:id="1535802706">
          <w:marLeft w:val="640"/>
          <w:marRight w:val="0"/>
          <w:marTop w:val="0"/>
          <w:marBottom w:val="0"/>
          <w:divBdr>
            <w:top w:val="none" w:sz="0" w:space="0" w:color="auto"/>
            <w:left w:val="none" w:sz="0" w:space="0" w:color="auto"/>
            <w:bottom w:val="none" w:sz="0" w:space="0" w:color="auto"/>
            <w:right w:val="none" w:sz="0" w:space="0" w:color="auto"/>
          </w:divBdr>
        </w:div>
        <w:div w:id="1810779795">
          <w:marLeft w:val="640"/>
          <w:marRight w:val="0"/>
          <w:marTop w:val="0"/>
          <w:marBottom w:val="0"/>
          <w:divBdr>
            <w:top w:val="none" w:sz="0" w:space="0" w:color="auto"/>
            <w:left w:val="none" w:sz="0" w:space="0" w:color="auto"/>
            <w:bottom w:val="none" w:sz="0" w:space="0" w:color="auto"/>
            <w:right w:val="none" w:sz="0" w:space="0" w:color="auto"/>
          </w:divBdr>
        </w:div>
        <w:div w:id="117115486">
          <w:marLeft w:val="640"/>
          <w:marRight w:val="0"/>
          <w:marTop w:val="0"/>
          <w:marBottom w:val="0"/>
          <w:divBdr>
            <w:top w:val="none" w:sz="0" w:space="0" w:color="auto"/>
            <w:left w:val="none" w:sz="0" w:space="0" w:color="auto"/>
            <w:bottom w:val="none" w:sz="0" w:space="0" w:color="auto"/>
            <w:right w:val="none" w:sz="0" w:space="0" w:color="auto"/>
          </w:divBdr>
        </w:div>
        <w:div w:id="1402673568">
          <w:marLeft w:val="640"/>
          <w:marRight w:val="0"/>
          <w:marTop w:val="0"/>
          <w:marBottom w:val="0"/>
          <w:divBdr>
            <w:top w:val="none" w:sz="0" w:space="0" w:color="auto"/>
            <w:left w:val="none" w:sz="0" w:space="0" w:color="auto"/>
            <w:bottom w:val="none" w:sz="0" w:space="0" w:color="auto"/>
            <w:right w:val="none" w:sz="0" w:space="0" w:color="auto"/>
          </w:divBdr>
        </w:div>
        <w:div w:id="413282738">
          <w:marLeft w:val="640"/>
          <w:marRight w:val="0"/>
          <w:marTop w:val="0"/>
          <w:marBottom w:val="0"/>
          <w:divBdr>
            <w:top w:val="none" w:sz="0" w:space="0" w:color="auto"/>
            <w:left w:val="none" w:sz="0" w:space="0" w:color="auto"/>
            <w:bottom w:val="none" w:sz="0" w:space="0" w:color="auto"/>
            <w:right w:val="none" w:sz="0" w:space="0" w:color="auto"/>
          </w:divBdr>
        </w:div>
        <w:div w:id="17629496">
          <w:marLeft w:val="640"/>
          <w:marRight w:val="0"/>
          <w:marTop w:val="0"/>
          <w:marBottom w:val="0"/>
          <w:divBdr>
            <w:top w:val="none" w:sz="0" w:space="0" w:color="auto"/>
            <w:left w:val="none" w:sz="0" w:space="0" w:color="auto"/>
            <w:bottom w:val="none" w:sz="0" w:space="0" w:color="auto"/>
            <w:right w:val="none" w:sz="0" w:space="0" w:color="auto"/>
          </w:divBdr>
        </w:div>
        <w:div w:id="1237009172">
          <w:marLeft w:val="640"/>
          <w:marRight w:val="0"/>
          <w:marTop w:val="0"/>
          <w:marBottom w:val="0"/>
          <w:divBdr>
            <w:top w:val="none" w:sz="0" w:space="0" w:color="auto"/>
            <w:left w:val="none" w:sz="0" w:space="0" w:color="auto"/>
            <w:bottom w:val="none" w:sz="0" w:space="0" w:color="auto"/>
            <w:right w:val="none" w:sz="0" w:space="0" w:color="auto"/>
          </w:divBdr>
        </w:div>
        <w:div w:id="2000494552">
          <w:marLeft w:val="640"/>
          <w:marRight w:val="0"/>
          <w:marTop w:val="0"/>
          <w:marBottom w:val="0"/>
          <w:divBdr>
            <w:top w:val="none" w:sz="0" w:space="0" w:color="auto"/>
            <w:left w:val="none" w:sz="0" w:space="0" w:color="auto"/>
            <w:bottom w:val="none" w:sz="0" w:space="0" w:color="auto"/>
            <w:right w:val="none" w:sz="0" w:space="0" w:color="auto"/>
          </w:divBdr>
        </w:div>
        <w:div w:id="974026115">
          <w:marLeft w:val="640"/>
          <w:marRight w:val="0"/>
          <w:marTop w:val="0"/>
          <w:marBottom w:val="0"/>
          <w:divBdr>
            <w:top w:val="none" w:sz="0" w:space="0" w:color="auto"/>
            <w:left w:val="none" w:sz="0" w:space="0" w:color="auto"/>
            <w:bottom w:val="none" w:sz="0" w:space="0" w:color="auto"/>
            <w:right w:val="none" w:sz="0" w:space="0" w:color="auto"/>
          </w:divBdr>
        </w:div>
        <w:div w:id="1571113761">
          <w:marLeft w:val="640"/>
          <w:marRight w:val="0"/>
          <w:marTop w:val="0"/>
          <w:marBottom w:val="0"/>
          <w:divBdr>
            <w:top w:val="none" w:sz="0" w:space="0" w:color="auto"/>
            <w:left w:val="none" w:sz="0" w:space="0" w:color="auto"/>
            <w:bottom w:val="none" w:sz="0" w:space="0" w:color="auto"/>
            <w:right w:val="none" w:sz="0" w:space="0" w:color="auto"/>
          </w:divBdr>
        </w:div>
        <w:div w:id="1599216735">
          <w:marLeft w:val="640"/>
          <w:marRight w:val="0"/>
          <w:marTop w:val="0"/>
          <w:marBottom w:val="0"/>
          <w:divBdr>
            <w:top w:val="none" w:sz="0" w:space="0" w:color="auto"/>
            <w:left w:val="none" w:sz="0" w:space="0" w:color="auto"/>
            <w:bottom w:val="none" w:sz="0" w:space="0" w:color="auto"/>
            <w:right w:val="none" w:sz="0" w:space="0" w:color="auto"/>
          </w:divBdr>
        </w:div>
        <w:div w:id="2118065017">
          <w:marLeft w:val="640"/>
          <w:marRight w:val="0"/>
          <w:marTop w:val="0"/>
          <w:marBottom w:val="0"/>
          <w:divBdr>
            <w:top w:val="none" w:sz="0" w:space="0" w:color="auto"/>
            <w:left w:val="none" w:sz="0" w:space="0" w:color="auto"/>
            <w:bottom w:val="none" w:sz="0" w:space="0" w:color="auto"/>
            <w:right w:val="none" w:sz="0" w:space="0" w:color="auto"/>
          </w:divBdr>
        </w:div>
        <w:div w:id="1872105486">
          <w:marLeft w:val="640"/>
          <w:marRight w:val="0"/>
          <w:marTop w:val="0"/>
          <w:marBottom w:val="0"/>
          <w:divBdr>
            <w:top w:val="none" w:sz="0" w:space="0" w:color="auto"/>
            <w:left w:val="none" w:sz="0" w:space="0" w:color="auto"/>
            <w:bottom w:val="none" w:sz="0" w:space="0" w:color="auto"/>
            <w:right w:val="none" w:sz="0" w:space="0" w:color="auto"/>
          </w:divBdr>
        </w:div>
        <w:div w:id="2009021574">
          <w:marLeft w:val="640"/>
          <w:marRight w:val="0"/>
          <w:marTop w:val="0"/>
          <w:marBottom w:val="0"/>
          <w:divBdr>
            <w:top w:val="none" w:sz="0" w:space="0" w:color="auto"/>
            <w:left w:val="none" w:sz="0" w:space="0" w:color="auto"/>
            <w:bottom w:val="none" w:sz="0" w:space="0" w:color="auto"/>
            <w:right w:val="none" w:sz="0" w:space="0" w:color="auto"/>
          </w:divBdr>
        </w:div>
      </w:divsChild>
    </w:div>
    <w:div w:id="155727153">
      <w:bodyDiv w:val="1"/>
      <w:marLeft w:val="0"/>
      <w:marRight w:val="0"/>
      <w:marTop w:val="0"/>
      <w:marBottom w:val="0"/>
      <w:divBdr>
        <w:top w:val="none" w:sz="0" w:space="0" w:color="auto"/>
        <w:left w:val="none" w:sz="0" w:space="0" w:color="auto"/>
        <w:bottom w:val="none" w:sz="0" w:space="0" w:color="auto"/>
        <w:right w:val="none" w:sz="0" w:space="0" w:color="auto"/>
      </w:divBdr>
      <w:divsChild>
        <w:div w:id="2114548871">
          <w:marLeft w:val="640"/>
          <w:marRight w:val="0"/>
          <w:marTop w:val="0"/>
          <w:marBottom w:val="0"/>
          <w:divBdr>
            <w:top w:val="none" w:sz="0" w:space="0" w:color="auto"/>
            <w:left w:val="none" w:sz="0" w:space="0" w:color="auto"/>
            <w:bottom w:val="none" w:sz="0" w:space="0" w:color="auto"/>
            <w:right w:val="none" w:sz="0" w:space="0" w:color="auto"/>
          </w:divBdr>
        </w:div>
        <w:div w:id="275019728">
          <w:marLeft w:val="640"/>
          <w:marRight w:val="0"/>
          <w:marTop w:val="0"/>
          <w:marBottom w:val="0"/>
          <w:divBdr>
            <w:top w:val="none" w:sz="0" w:space="0" w:color="auto"/>
            <w:left w:val="none" w:sz="0" w:space="0" w:color="auto"/>
            <w:bottom w:val="none" w:sz="0" w:space="0" w:color="auto"/>
            <w:right w:val="none" w:sz="0" w:space="0" w:color="auto"/>
          </w:divBdr>
        </w:div>
        <w:div w:id="601449161">
          <w:marLeft w:val="640"/>
          <w:marRight w:val="0"/>
          <w:marTop w:val="0"/>
          <w:marBottom w:val="0"/>
          <w:divBdr>
            <w:top w:val="none" w:sz="0" w:space="0" w:color="auto"/>
            <w:left w:val="none" w:sz="0" w:space="0" w:color="auto"/>
            <w:bottom w:val="none" w:sz="0" w:space="0" w:color="auto"/>
            <w:right w:val="none" w:sz="0" w:space="0" w:color="auto"/>
          </w:divBdr>
        </w:div>
        <w:div w:id="1783649234">
          <w:marLeft w:val="640"/>
          <w:marRight w:val="0"/>
          <w:marTop w:val="0"/>
          <w:marBottom w:val="0"/>
          <w:divBdr>
            <w:top w:val="none" w:sz="0" w:space="0" w:color="auto"/>
            <w:left w:val="none" w:sz="0" w:space="0" w:color="auto"/>
            <w:bottom w:val="none" w:sz="0" w:space="0" w:color="auto"/>
            <w:right w:val="none" w:sz="0" w:space="0" w:color="auto"/>
          </w:divBdr>
        </w:div>
        <w:div w:id="865674303">
          <w:marLeft w:val="640"/>
          <w:marRight w:val="0"/>
          <w:marTop w:val="0"/>
          <w:marBottom w:val="0"/>
          <w:divBdr>
            <w:top w:val="none" w:sz="0" w:space="0" w:color="auto"/>
            <w:left w:val="none" w:sz="0" w:space="0" w:color="auto"/>
            <w:bottom w:val="none" w:sz="0" w:space="0" w:color="auto"/>
            <w:right w:val="none" w:sz="0" w:space="0" w:color="auto"/>
          </w:divBdr>
        </w:div>
        <w:div w:id="618415668">
          <w:marLeft w:val="640"/>
          <w:marRight w:val="0"/>
          <w:marTop w:val="0"/>
          <w:marBottom w:val="0"/>
          <w:divBdr>
            <w:top w:val="none" w:sz="0" w:space="0" w:color="auto"/>
            <w:left w:val="none" w:sz="0" w:space="0" w:color="auto"/>
            <w:bottom w:val="none" w:sz="0" w:space="0" w:color="auto"/>
            <w:right w:val="none" w:sz="0" w:space="0" w:color="auto"/>
          </w:divBdr>
        </w:div>
        <w:div w:id="1137144980">
          <w:marLeft w:val="640"/>
          <w:marRight w:val="0"/>
          <w:marTop w:val="0"/>
          <w:marBottom w:val="0"/>
          <w:divBdr>
            <w:top w:val="none" w:sz="0" w:space="0" w:color="auto"/>
            <w:left w:val="none" w:sz="0" w:space="0" w:color="auto"/>
            <w:bottom w:val="none" w:sz="0" w:space="0" w:color="auto"/>
            <w:right w:val="none" w:sz="0" w:space="0" w:color="auto"/>
          </w:divBdr>
        </w:div>
        <w:div w:id="2138597130">
          <w:marLeft w:val="640"/>
          <w:marRight w:val="0"/>
          <w:marTop w:val="0"/>
          <w:marBottom w:val="0"/>
          <w:divBdr>
            <w:top w:val="none" w:sz="0" w:space="0" w:color="auto"/>
            <w:left w:val="none" w:sz="0" w:space="0" w:color="auto"/>
            <w:bottom w:val="none" w:sz="0" w:space="0" w:color="auto"/>
            <w:right w:val="none" w:sz="0" w:space="0" w:color="auto"/>
          </w:divBdr>
        </w:div>
        <w:div w:id="461189767">
          <w:marLeft w:val="640"/>
          <w:marRight w:val="0"/>
          <w:marTop w:val="0"/>
          <w:marBottom w:val="0"/>
          <w:divBdr>
            <w:top w:val="none" w:sz="0" w:space="0" w:color="auto"/>
            <w:left w:val="none" w:sz="0" w:space="0" w:color="auto"/>
            <w:bottom w:val="none" w:sz="0" w:space="0" w:color="auto"/>
            <w:right w:val="none" w:sz="0" w:space="0" w:color="auto"/>
          </w:divBdr>
        </w:div>
        <w:div w:id="1839541219">
          <w:marLeft w:val="640"/>
          <w:marRight w:val="0"/>
          <w:marTop w:val="0"/>
          <w:marBottom w:val="0"/>
          <w:divBdr>
            <w:top w:val="none" w:sz="0" w:space="0" w:color="auto"/>
            <w:left w:val="none" w:sz="0" w:space="0" w:color="auto"/>
            <w:bottom w:val="none" w:sz="0" w:space="0" w:color="auto"/>
            <w:right w:val="none" w:sz="0" w:space="0" w:color="auto"/>
          </w:divBdr>
        </w:div>
        <w:div w:id="697506803">
          <w:marLeft w:val="640"/>
          <w:marRight w:val="0"/>
          <w:marTop w:val="0"/>
          <w:marBottom w:val="0"/>
          <w:divBdr>
            <w:top w:val="none" w:sz="0" w:space="0" w:color="auto"/>
            <w:left w:val="none" w:sz="0" w:space="0" w:color="auto"/>
            <w:bottom w:val="none" w:sz="0" w:space="0" w:color="auto"/>
            <w:right w:val="none" w:sz="0" w:space="0" w:color="auto"/>
          </w:divBdr>
        </w:div>
        <w:div w:id="933168612">
          <w:marLeft w:val="640"/>
          <w:marRight w:val="0"/>
          <w:marTop w:val="0"/>
          <w:marBottom w:val="0"/>
          <w:divBdr>
            <w:top w:val="none" w:sz="0" w:space="0" w:color="auto"/>
            <w:left w:val="none" w:sz="0" w:space="0" w:color="auto"/>
            <w:bottom w:val="none" w:sz="0" w:space="0" w:color="auto"/>
            <w:right w:val="none" w:sz="0" w:space="0" w:color="auto"/>
          </w:divBdr>
        </w:div>
        <w:div w:id="344678201">
          <w:marLeft w:val="640"/>
          <w:marRight w:val="0"/>
          <w:marTop w:val="0"/>
          <w:marBottom w:val="0"/>
          <w:divBdr>
            <w:top w:val="none" w:sz="0" w:space="0" w:color="auto"/>
            <w:left w:val="none" w:sz="0" w:space="0" w:color="auto"/>
            <w:bottom w:val="none" w:sz="0" w:space="0" w:color="auto"/>
            <w:right w:val="none" w:sz="0" w:space="0" w:color="auto"/>
          </w:divBdr>
        </w:div>
        <w:div w:id="550583449">
          <w:marLeft w:val="640"/>
          <w:marRight w:val="0"/>
          <w:marTop w:val="0"/>
          <w:marBottom w:val="0"/>
          <w:divBdr>
            <w:top w:val="none" w:sz="0" w:space="0" w:color="auto"/>
            <w:left w:val="none" w:sz="0" w:space="0" w:color="auto"/>
            <w:bottom w:val="none" w:sz="0" w:space="0" w:color="auto"/>
            <w:right w:val="none" w:sz="0" w:space="0" w:color="auto"/>
          </w:divBdr>
        </w:div>
        <w:div w:id="1528520597">
          <w:marLeft w:val="640"/>
          <w:marRight w:val="0"/>
          <w:marTop w:val="0"/>
          <w:marBottom w:val="0"/>
          <w:divBdr>
            <w:top w:val="none" w:sz="0" w:space="0" w:color="auto"/>
            <w:left w:val="none" w:sz="0" w:space="0" w:color="auto"/>
            <w:bottom w:val="none" w:sz="0" w:space="0" w:color="auto"/>
            <w:right w:val="none" w:sz="0" w:space="0" w:color="auto"/>
          </w:divBdr>
        </w:div>
        <w:div w:id="2083798018">
          <w:marLeft w:val="640"/>
          <w:marRight w:val="0"/>
          <w:marTop w:val="0"/>
          <w:marBottom w:val="0"/>
          <w:divBdr>
            <w:top w:val="none" w:sz="0" w:space="0" w:color="auto"/>
            <w:left w:val="none" w:sz="0" w:space="0" w:color="auto"/>
            <w:bottom w:val="none" w:sz="0" w:space="0" w:color="auto"/>
            <w:right w:val="none" w:sz="0" w:space="0" w:color="auto"/>
          </w:divBdr>
        </w:div>
        <w:div w:id="628359864">
          <w:marLeft w:val="640"/>
          <w:marRight w:val="0"/>
          <w:marTop w:val="0"/>
          <w:marBottom w:val="0"/>
          <w:divBdr>
            <w:top w:val="none" w:sz="0" w:space="0" w:color="auto"/>
            <w:left w:val="none" w:sz="0" w:space="0" w:color="auto"/>
            <w:bottom w:val="none" w:sz="0" w:space="0" w:color="auto"/>
            <w:right w:val="none" w:sz="0" w:space="0" w:color="auto"/>
          </w:divBdr>
        </w:div>
        <w:div w:id="1687752131">
          <w:marLeft w:val="640"/>
          <w:marRight w:val="0"/>
          <w:marTop w:val="0"/>
          <w:marBottom w:val="0"/>
          <w:divBdr>
            <w:top w:val="none" w:sz="0" w:space="0" w:color="auto"/>
            <w:left w:val="none" w:sz="0" w:space="0" w:color="auto"/>
            <w:bottom w:val="none" w:sz="0" w:space="0" w:color="auto"/>
            <w:right w:val="none" w:sz="0" w:space="0" w:color="auto"/>
          </w:divBdr>
        </w:div>
        <w:div w:id="147134651">
          <w:marLeft w:val="640"/>
          <w:marRight w:val="0"/>
          <w:marTop w:val="0"/>
          <w:marBottom w:val="0"/>
          <w:divBdr>
            <w:top w:val="none" w:sz="0" w:space="0" w:color="auto"/>
            <w:left w:val="none" w:sz="0" w:space="0" w:color="auto"/>
            <w:bottom w:val="none" w:sz="0" w:space="0" w:color="auto"/>
            <w:right w:val="none" w:sz="0" w:space="0" w:color="auto"/>
          </w:divBdr>
        </w:div>
        <w:div w:id="1452940425">
          <w:marLeft w:val="640"/>
          <w:marRight w:val="0"/>
          <w:marTop w:val="0"/>
          <w:marBottom w:val="0"/>
          <w:divBdr>
            <w:top w:val="none" w:sz="0" w:space="0" w:color="auto"/>
            <w:left w:val="none" w:sz="0" w:space="0" w:color="auto"/>
            <w:bottom w:val="none" w:sz="0" w:space="0" w:color="auto"/>
            <w:right w:val="none" w:sz="0" w:space="0" w:color="auto"/>
          </w:divBdr>
        </w:div>
        <w:div w:id="1455053547">
          <w:marLeft w:val="640"/>
          <w:marRight w:val="0"/>
          <w:marTop w:val="0"/>
          <w:marBottom w:val="0"/>
          <w:divBdr>
            <w:top w:val="none" w:sz="0" w:space="0" w:color="auto"/>
            <w:left w:val="none" w:sz="0" w:space="0" w:color="auto"/>
            <w:bottom w:val="none" w:sz="0" w:space="0" w:color="auto"/>
            <w:right w:val="none" w:sz="0" w:space="0" w:color="auto"/>
          </w:divBdr>
        </w:div>
        <w:div w:id="254557849">
          <w:marLeft w:val="640"/>
          <w:marRight w:val="0"/>
          <w:marTop w:val="0"/>
          <w:marBottom w:val="0"/>
          <w:divBdr>
            <w:top w:val="none" w:sz="0" w:space="0" w:color="auto"/>
            <w:left w:val="none" w:sz="0" w:space="0" w:color="auto"/>
            <w:bottom w:val="none" w:sz="0" w:space="0" w:color="auto"/>
            <w:right w:val="none" w:sz="0" w:space="0" w:color="auto"/>
          </w:divBdr>
        </w:div>
        <w:div w:id="209264338">
          <w:marLeft w:val="640"/>
          <w:marRight w:val="0"/>
          <w:marTop w:val="0"/>
          <w:marBottom w:val="0"/>
          <w:divBdr>
            <w:top w:val="none" w:sz="0" w:space="0" w:color="auto"/>
            <w:left w:val="none" w:sz="0" w:space="0" w:color="auto"/>
            <w:bottom w:val="none" w:sz="0" w:space="0" w:color="auto"/>
            <w:right w:val="none" w:sz="0" w:space="0" w:color="auto"/>
          </w:divBdr>
        </w:div>
        <w:div w:id="2004626170">
          <w:marLeft w:val="640"/>
          <w:marRight w:val="0"/>
          <w:marTop w:val="0"/>
          <w:marBottom w:val="0"/>
          <w:divBdr>
            <w:top w:val="none" w:sz="0" w:space="0" w:color="auto"/>
            <w:left w:val="none" w:sz="0" w:space="0" w:color="auto"/>
            <w:bottom w:val="none" w:sz="0" w:space="0" w:color="auto"/>
            <w:right w:val="none" w:sz="0" w:space="0" w:color="auto"/>
          </w:divBdr>
        </w:div>
        <w:div w:id="1060640212">
          <w:marLeft w:val="640"/>
          <w:marRight w:val="0"/>
          <w:marTop w:val="0"/>
          <w:marBottom w:val="0"/>
          <w:divBdr>
            <w:top w:val="none" w:sz="0" w:space="0" w:color="auto"/>
            <w:left w:val="none" w:sz="0" w:space="0" w:color="auto"/>
            <w:bottom w:val="none" w:sz="0" w:space="0" w:color="auto"/>
            <w:right w:val="none" w:sz="0" w:space="0" w:color="auto"/>
          </w:divBdr>
        </w:div>
        <w:div w:id="105465331">
          <w:marLeft w:val="640"/>
          <w:marRight w:val="0"/>
          <w:marTop w:val="0"/>
          <w:marBottom w:val="0"/>
          <w:divBdr>
            <w:top w:val="none" w:sz="0" w:space="0" w:color="auto"/>
            <w:left w:val="none" w:sz="0" w:space="0" w:color="auto"/>
            <w:bottom w:val="none" w:sz="0" w:space="0" w:color="auto"/>
            <w:right w:val="none" w:sz="0" w:space="0" w:color="auto"/>
          </w:divBdr>
        </w:div>
        <w:div w:id="616646565">
          <w:marLeft w:val="640"/>
          <w:marRight w:val="0"/>
          <w:marTop w:val="0"/>
          <w:marBottom w:val="0"/>
          <w:divBdr>
            <w:top w:val="none" w:sz="0" w:space="0" w:color="auto"/>
            <w:left w:val="none" w:sz="0" w:space="0" w:color="auto"/>
            <w:bottom w:val="none" w:sz="0" w:space="0" w:color="auto"/>
            <w:right w:val="none" w:sz="0" w:space="0" w:color="auto"/>
          </w:divBdr>
        </w:div>
        <w:div w:id="865555474">
          <w:marLeft w:val="640"/>
          <w:marRight w:val="0"/>
          <w:marTop w:val="0"/>
          <w:marBottom w:val="0"/>
          <w:divBdr>
            <w:top w:val="none" w:sz="0" w:space="0" w:color="auto"/>
            <w:left w:val="none" w:sz="0" w:space="0" w:color="auto"/>
            <w:bottom w:val="none" w:sz="0" w:space="0" w:color="auto"/>
            <w:right w:val="none" w:sz="0" w:space="0" w:color="auto"/>
          </w:divBdr>
        </w:div>
        <w:div w:id="1543906964">
          <w:marLeft w:val="640"/>
          <w:marRight w:val="0"/>
          <w:marTop w:val="0"/>
          <w:marBottom w:val="0"/>
          <w:divBdr>
            <w:top w:val="none" w:sz="0" w:space="0" w:color="auto"/>
            <w:left w:val="none" w:sz="0" w:space="0" w:color="auto"/>
            <w:bottom w:val="none" w:sz="0" w:space="0" w:color="auto"/>
            <w:right w:val="none" w:sz="0" w:space="0" w:color="auto"/>
          </w:divBdr>
        </w:div>
        <w:div w:id="2143648449">
          <w:marLeft w:val="640"/>
          <w:marRight w:val="0"/>
          <w:marTop w:val="0"/>
          <w:marBottom w:val="0"/>
          <w:divBdr>
            <w:top w:val="none" w:sz="0" w:space="0" w:color="auto"/>
            <w:left w:val="none" w:sz="0" w:space="0" w:color="auto"/>
            <w:bottom w:val="none" w:sz="0" w:space="0" w:color="auto"/>
            <w:right w:val="none" w:sz="0" w:space="0" w:color="auto"/>
          </w:divBdr>
        </w:div>
        <w:div w:id="1981424150">
          <w:marLeft w:val="640"/>
          <w:marRight w:val="0"/>
          <w:marTop w:val="0"/>
          <w:marBottom w:val="0"/>
          <w:divBdr>
            <w:top w:val="none" w:sz="0" w:space="0" w:color="auto"/>
            <w:left w:val="none" w:sz="0" w:space="0" w:color="auto"/>
            <w:bottom w:val="none" w:sz="0" w:space="0" w:color="auto"/>
            <w:right w:val="none" w:sz="0" w:space="0" w:color="auto"/>
          </w:divBdr>
        </w:div>
        <w:div w:id="704410543">
          <w:marLeft w:val="640"/>
          <w:marRight w:val="0"/>
          <w:marTop w:val="0"/>
          <w:marBottom w:val="0"/>
          <w:divBdr>
            <w:top w:val="none" w:sz="0" w:space="0" w:color="auto"/>
            <w:left w:val="none" w:sz="0" w:space="0" w:color="auto"/>
            <w:bottom w:val="none" w:sz="0" w:space="0" w:color="auto"/>
            <w:right w:val="none" w:sz="0" w:space="0" w:color="auto"/>
          </w:divBdr>
        </w:div>
        <w:div w:id="463347840">
          <w:marLeft w:val="640"/>
          <w:marRight w:val="0"/>
          <w:marTop w:val="0"/>
          <w:marBottom w:val="0"/>
          <w:divBdr>
            <w:top w:val="none" w:sz="0" w:space="0" w:color="auto"/>
            <w:left w:val="none" w:sz="0" w:space="0" w:color="auto"/>
            <w:bottom w:val="none" w:sz="0" w:space="0" w:color="auto"/>
            <w:right w:val="none" w:sz="0" w:space="0" w:color="auto"/>
          </w:divBdr>
        </w:div>
        <w:div w:id="1389836815">
          <w:marLeft w:val="640"/>
          <w:marRight w:val="0"/>
          <w:marTop w:val="0"/>
          <w:marBottom w:val="0"/>
          <w:divBdr>
            <w:top w:val="none" w:sz="0" w:space="0" w:color="auto"/>
            <w:left w:val="none" w:sz="0" w:space="0" w:color="auto"/>
            <w:bottom w:val="none" w:sz="0" w:space="0" w:color="auto"/>
            <w:right w:val="none" w:sz="0" w:space="0" w:color="auto"/>
          </w:divBdr>
        </w:div>
        <w:div w:id="1900246495">
          <w:marLeft w:val="640"/>
          <w:marRight w:val="0"/>
          <w:marTop w:val="0"/>
          <w:marBottom w:val="0"/>
          <w:divBdr>
            <w:top w:val="none" w:sz="0" w:space="0" w:color="auto"/>
            <w:left w:val="none" w:sz="0" w:space="0" w:color="auto"/>
            <w:bottom w:val="none" w:sz="0" w:space="0" w:color="auto"/>
            <w:right w:val="none" w:sz="0" w:space="0" w:color="auto"/>
          </w:divBdr>
        </w:div>
        <w:div w:id="255941628">
          <w:marLeft w:val="640"/>
          <w:marRight w:val="0"/>
          <w:marTop w:val="0"/>
          <w:marBottom w:val="0"/>
          <w:divBdr>
            <w:top w:val="none" w:sz="0" w:space="0" w:color="auto"/>
            <w:left w:val="none" w:sz="0" w:space="0" w:color="auto"/>
            <w:bottom w:val="none" w:sz="0" w:space="0" w:color="auto"/>
            <w:right w:val="none" w:sz="0" w:space="0" w:color="auto"/>
          </w:divBdr>
        </w:div>
        <w:div w:id="152457022">
          <w:marLeft w:val="640"/>
          <w:marRight w:val="0"/>
          <w:marTop w:val="0"/>
          <w:marBottom w:val="0"/>
          <w:divBdr>
            <w:top w:val="none" w:sz="0" w:space="0" w:color="auto"/>
            <w:left w:val="none" w:sz="0" w:space="0" w:color="auto"/>
            <w:bottom w:val="none" w:sz="0" w:space="0" w:color="auto"/>
            <w:right w:val="none" w:sz="0" w:space="0" w:color="auto"/>
          </w:divBdr>
        </w:div>
        <w:div w:id="782386441">
          <w:marLeft w:val="640"/>
          <w:marRight w:val="0"/>
          <w:marTop w:val="0"/>
          <w:marBottom w:val="0"/>
          <w:divBdr>
            <w:top w:val="none" w:sz="0" w:space="0" w:color="auto"/>
            <w:left w:val="none" w:sz="0" w:space="0" w:color="auto"/>
            <w:bottom w:val="none" w:sz="0" w:space="0" w:color="auto"/>
            <w:right w:val="none" w:sz="0" w:space="0" w:color="auto"/>
          </w:divBdr>
        </w:div>
        <w:div w:id="96799793">
          <w:marLeft w:val="640"/>
          <w:marRight w:val="0"/>
          <w:marTop w:val="0"/>
          <w:marBottom w:val="0"/>
          <w:divBdr>
            <w:top w:val="none" w:sz="0" w:space="0" w:color="auto"/>
            <w:left w:val="none" w:sz="0" w:space="0" w:color="auto"/>
            <w:bottom w:val="none" w:sz="0" w:space="0" w:color="auto"/>
            <w:right w:val="none" w:sz="0" w:space="0" w:color="auto"/>
          </w:divBdr>
        </w:div>
        <w:div w:id="1195998515">
          <w:marLeft w:val="640"/>
          <w:marRight w:val="0"/>
          <w:marTop w:val="0"/>
          <w:marBottom w:val="0"/>
          <w:divBdr>
            <w:top w:val="none" w:sz="0" w:space="0" w:color="auto"/>
            <w:left w:val="none" w:sz="0" w:space="0" w:color="auto"/>
            <w:bottom w:val="none" w:sz="0" w:space="0" w:color="auto"/>
            <w:right w:val="none" w:sz="0" w:space="0" w:color="auto"/>
          </w:divBdr>
        </w:div>
        <w:div w:id="1165240548">
          <w:marLeft w:val="640"/>
          <w:marRight w:val="0"/>
          <w:marTop w:val="0"/>
          <w:marBottom w:val="0"/>
          <w:divBdr>
            <w:top w:val="none" w:sz="0" w:space="0" w:color="auto"/>
            <w:left w:val="none" w:sz="0" w:space="0" w:color="auto"/>
            <w:bottom w:val="none" w:sz="0" w:space="0" w:color="auto"/>
            <w:right w:val="none" w:sz="0" w:space="0" w:color="auto"/>
          </w:divBdr>
        </w:div>
        <w:div w:id="1454060601">
          <w:marLeft w:val="640"/>
          <w:marRight w:val="0"/>
          <w:marTop w:val="0"/>
          <w:marBottom w:val="0"/>
          <w:divBdr>
            <w:top w:val="none" w:sz="0" w:space="0" w:color="auto"/>
            <w:left w:val="none" w:sz="0" w:space="0" w:color="auto"/>
            <w:bottom w:val="none" w:sz="0" w:space="0" w:color="auto"/>
            <w:right w:val="none" w:sz="0" w:space="0" w:color="auto"/>
          </w:divBdr>
        </w:div>
        <w:div w:id="2048335996">
          <w:marLeft w:val="640"/>
          <w:marRight w:val="0"/>
          <w:marTop w:val="0"/>
          <w:marBottom w:val="0"/>
          <w:divBdr>
            <w:top w:val="none" w:sz="0" w:space="0" w:color="auto"/>
            <w:left w:val="none" w:sz="0" w:space="0" w:color="auto"/>
            <w:bottom w:val="none" w:sz="0" w:space="0" w:color="auto"/>
            <w:right w:val="none" w:sz="0" w:space="0" w:color="auto"/>
          </w:divBdr>
        </w:div>
        <w:div w:id="1039478460">
          <w:marLeft w:val="640"/>
          <w:marRight w:val="0"/>
          <w:marTop w:val="0"/>
          <w:marBottom w:val="0"/>
          <w:divBdr>
            <w:top w:val="none" w:sz="0" w:space="0" w:color="auto"/>
            <w:left w:val="none" w:sz="0" w:space="0" w:color="auto"/>
            <w:bottom w:val="none" w:sz="0" w:space="0" w:color="auto"/>
            <w:right w:val="none" w:sz="0" w:space="0" w:color="auto"/>
          </w:divBdr>
        </w:div>
        <w:div w:id="154996516">
          <w:marLeft w:val="640"/>
          <w:marRight w:val="0"/>
          <w:marTop w:val="0"/>
          <w:marBottom w:val="0"/>
          <w:divBdr>
            <w:top w:val="none" w:sz="0" w:space="0" w:color="auto"/>
            <w:left w:val="none" w:sz="0" w:space="0" w:color="auto"/>
            <w:bottom w:val="none" w:sz="0" w:space="0" w:color="auto"/>
            <w:right w:val="none" w:sz="0" w:space="0" w:color="auto"/>
          </w:divBdr>
        </w:div>
        <w:div w:id="1572037101">
          <w:marLeft w:val="640"/>
          <w:marRight w:val="0"/>
          <w:marTop w:val="0"/>
          <w:marBottom w:val="0"/>
          <w:divBdr>
            <w:top w:val="none" w:sz="0" w:space="0" w:color="auto"/>
            <w:left w:val="none" w:sz="0" w:space="0" w:color="auto"/>
            <w:bottom w:val="none" w:sz="0" w:space="0" w:color="auto"/>
            <w:right w:val="none" w:sz="0" w:space="0" w:color="auto"/>
          </w:divBdr>
        </w:div>
        <w:div w:id="1864778733">
          <w:marLeft w:val="640"/>
          <w:marRight w:val="0"/>
          <w:marTop w:val="0"/>
          <w:marBottom w:val="0"/>
          <w:divBdr>
            <w:top w:val="none" w:sz="0" w:space="0" w:color="auto"/>
            <w:left w:val="none" w:sz="0" w:space="0" w:color="auto"/>
            <w:bottom w:val="none" w:sz="0" w:space="0" w:color="auto"/>
            <w:right w:val="none" w:sz="0" w:space="0" w:color="auto"/>
          </w:divBdr>
        </w:div>
      </w:divsChild>
    </w:div>
    <w:div w:id="367224211">
      <w:bodyDiv w:val="1"/>
      <w:marLeft w:val="0"/>
      <w:marRight w:val="0"/>
      <w:marTop w:val="0"/>
      <w:marBottom w:val="0"/>
      <w:divBdr>
        <w:top w:val="none" w:sz="0" w:space="0" w:color="auto"/>
        <w:left w:val="none" w:sz="0" w:space="0" w:color="auto"/>
        <w:bottom w:val="none" w:sz="0" w:space="0" w:color="auto"/>
        <w:right w:val="none" w:sz="0" w:space="0" w:color="auto"/>
      </w:divBdr>
      <w:divsChild>
        <w:div w:id="1648513563">
          <w:marLeft w:val="640"/>
          <w:marRight w:val="0"/>
          <w:marTop w:val="0"/>
          <w:marBottom w:val="0"/>
          <w:divBdr>
            <w:top w:val="none" w:sz="0" w:space="0" w:color="auto"/>
            <w:left w:val="none" w:sz="0" w:space="0" w:color="auto"/>
            <w:bottom w:val="none" w:sz="0" w:space="0" w:color="auto"/>
            <w:right w:val="none" w:sz="0" w:space="0" w:color="auto"/>
          </w:divBdr>
        </w:div>
        <w:div w:id="2100708471">
          <w:marLeft w:val="640"/>
          <w:marRight w:val="0"/>
          <w:marTop w:val="0"/>
          <w:marBottom w:val="0"/>
          <w:divBdr>
            <w:top w:val="none" w:sz="0" w:space="0" w:color="auto"/>
            <w:left w:val="none" w:sz="0" w:space="0" w:color="auto"/>
            <w:bottom w:val="none" w:sz="0" w:space="0" w:color="auto"/>
            <w:right w:val="none" w:sz="0" w:space="0" w:color="auto"/>
          </w:divBdr>
        </w:div>
        <w:div w:id="644168359">
          <w:marLeft w:val="640"/>
          <w:marRight w:val="0"/>
          <w:marTop w:val="0"/>
          <w:marBottom w:val="0"/>
          <w:divBdr>
            <w:top w:val="none" w:sz="0" w:space="0" w:color="auto"/>
            <w:left w:val="none" w:sz="0" w:space="0" w:color="auto"/>
            <w:bottom w:val="none" w:sz="0" w:space="0" w:color="auto"/>
            <w:right w:val="none" w:sz="0" w:space="0" w:color="auto"/>
          </w:divBdr>
        </w:div>
        <w:div w:id="1021394769">
          <w:marLeft w:val="640"/>
          <w:marRight w:val="0"/>
          <w:marTop w:val="0"/>
          <w:marBottom w:val="0"/>
          <w:divBdr>
            <w:top w:val="none" w:sz="0" w:space="0" w:color="auto"/>
            <w:left w:val="none" w:sz="0" w:space="0" w:color="auto"/>
            <w:bottom w:val="none" w:sz="0" w:space="0" w:color="auto"/>
            <w:right w:val="none" w:sz="0" w:space="0" w:color="auto"/>
          </w:divBdr>
        </w:div>
        <w:div w:id="523255446">
          <w:marLeft w:val="640"/>
          <w:marRight w:val="0"/>
          <w:marTop w:val="0"/>
          <w:marBottom w:val="0"/>
          <w:divBdr>
            <w:top w:val="none" w:sz="0" w:space="0" w:color="auto"/>
            <w:left w:val="none" w:sz="0" w:space="0" w:color="auto"/>
            <w:bottom w:val="none" w:sz="0" w:space="0" w:color="auto"/>
            <w:right w:val="none" w:sz="0" w:space="0" w:color="auto"/>
          </w:divBdr>
        </w:div>
        <w:div w:id="415177283">
          <w:marLeft w:val="640"/>
          <w:marRight w:val="0"/>
          <w:marTop w:val="0"/>
          <w:marBottom w:val="0"/>
          <w:divBdr>
            <w:top w:val="none" w:sz="0" w:space="0" w:color="auto"/>
            <w:left w:val="none" w:sz="0" w:space="0" w:color="auto"/>
            <w:bottom w:val="none" w:sz="0" w:space="0" w:color="auto"/>
            <w:right w:val="none" w:sz="0" w:space="0" w:color="auto"/>
          </w:divBdr>
        </w:div>
        <w:div w:id="2143305333">
          <w:marLeft w:val="640"/>
          <w:marRight w:val="0"/>
          <w:marTop w:val="0"/>
          <w:marBottom w:val="0"/>
          <w:divBdr>
            <w:top w:val="none" w:sz="0" w:space="0" w:color="auto"/>
            <w:left w:val="none" w:sz="0" w:space="0" w:color="auto"/>
            <w:bottom w:val="none" w:sz="0" w:space="0" w:color="auto"/>
            <w:right w:val="none" w:sz="0" w:space="0" w:color="auto"/>
          </w:divBdr>
        </w:div>
        <w:div w:id="824277688">
          <w:marLeft w:val="640"/>
          <w:marRight w:val="0"/>
          <w:marTop w:val="0"/>
          <w:marBottom w:val="0"/>
          <w:divBdr>
            <w:top w:val="none" w:sz="0" w:space="0" w:color="auto"/>
            <w:left w:val="none" w:sz="0" w:space="0" w:color="auto"/>
            <w:bottom w:val="none" w:sz="0" w:space="0" w:color="auto"/>
            <w:right w:val="none" w:sz="0" w:space="0" w:color="auto"/>
          </w:divBdr>
        </w:div>
        <w:div w:id="279846189">
          <w:marLeft w:val="640"/>
          <w:marRight w:val="0"/>
          <w:marTop w:val="0"/>
          <w:marBottom w:val="0"/>
          <w:divBdr>
            <w:top w:val="none" w:sz="0" w:space="0" w:color="auto"/>
            <w:left w:val="none" w:sz="0" w:space="0" w:color="auto"/>
            <w:bottom w:val="none" w:sz="0" w:space="0" w:color="auto"/>
            <w:right w:val="none" w:sz="0" w:space="0" w:color="auto"/>
          </w:divBdr>
        </w:div>
        <w:div w:id="1245652097">
          <w:marLeft w:val="640"/>
          <w:marRight w:val="0"/>
          <w:marTop w:val="0"/>
          <w:marBottom w:val="0"/>
          <w:divBdr>
            <w:top w:val="none" w:sz="0" w:space="0" w:color="auto"/>
            <w:left w:val="none" w:sz="0" w:space="0" w:color="auto"/>
            <w:bottom w:val="none" w:sz="0" w:space="0" w:color="auto"/>
            <w:right w:val="none" w:sz="0" w:space="0" w:color="auto"/>
          </w:divBdr>
        </w:div>
        <w:div w:id="2124226217">
          <w:marLeft w:val="640"/>
          <w:marRight w:val="0"/>
          <w:marTop w:val="0"/>
          <w:marBottom w:val="0"/>
          <w:divBdr>
            <w:top w:val="none" w:sz="0" w:space="0" w:color="auto"/>
            <w:left w:val="none" w:sz="0" w:space="0" w:color="auto"/>
            <w:bottom w:val="none" w:sz="0" w:space="0" w:color="auto"/>
            <w:right w:val="none" w:sz="0" w:space="0" w:color="auto"/>
          </w:divBdr>
        </w:div>
        <w:div w:id="1389769328">
          <w:marLeft w:val="640"/>
          <w:marRight w:val="0"/>
          <w:marTop w:val="0"/>
          <w:marBottom w:val="0"/>
          <w:divBdr>
            <w:top w:val="none" w:sz="0" w:space="0" w:color="auto"/>
            <w:left w:val="none" w:sz="0" w:space="0" w:color="auto"/>
            <w:bottom w:val="none" w:sz="0" w:space="0" w:color="auto"/>
            <w:right w:val="none" w:sz="0" w:space="0" w:color="auto"/>
          </w:divBdr>
        </w:div>
        <w:div w:id="416753801">
          <w:marLeft w:val="640"/>
          <w:marRight w:val="0"/>
          <w:marTop w:val="0"/>
          <w:marBottom w:val="0"/>
          <w:divBdr>
            <w:top w:val="none" w:sz="0" w:space="0" w:color="auto"/>
            <w:left w:val="none" w:sz="0" w:space="0" w:color="auto"/>
            <w:bottom w:val="none" w:sz="0" w:space="0" w:color="auto"/>
            <w:right w:val="none" w:sz="0" w:space="0" w:color="auto"/>
          </w:divBdr>
        </w:div>
        <w:div w:id="726343137">
          <w:marLeft w:val="640"/>
          <w:marRight w:val="0"/>
          <w:marTop w:val="0"/>
          <w:marBottom w:val="0"/>
          <w:divBdr>
            <w:top w:val="none" w:sz="0" w:space="0" w:color="auto"/>
            <w:left w:val="none" w:sz="0" w:space="0" w:color="auto"/>
            <w:bottom w:val="none" w:sz="0" w:space="0" w:color="auto"/>
            <w:right w:val="none" w:sz="0" w:space="0" w:color="auto"/>
          </w:divBdr>
        </w:div>
        <w:div w:id="1399396709">
          <w:marLeft w:val="640"/>
          <w:marRight w:val="0"/>
          <w:marTop w:val="0"/>
          <w:marBottom w:val="0"/>
          <w:divBdr>
            <w:top w:val="none" w:sz="0" w:space="0" w:color="auto"/>
            <w:left w:val="none" w:sz="0" w:space="0" w:color="auto"/>
            <w:bottom w:val="none" w:sz="0" w:space="0" w:color="auto"/>
            <w:right w:val="none" w:sz="0" w:space="0" w:color="auto"/>
          </w:divBdr>
        </w:div>
        <w:div w:id="1484083279">
          <w:marLeft w:val="640"/>
          <w:marRight w:val="0"/>
          <w:marTop w:val="0"/>
          <w:marBottom w:val="0"/>
          <w:divBdr>
            <w:top w:val="none" w:sz="0" w:space="0" w:color="auto"/>
            <w:left w:val="none" w:sz="0" w:space="0" w:color="auto"/>
            <w:bottom w:val="none" w:sz="0" w:space="0" w:color="auto"/>
            <w:right w:val="none" w:sz="0" w:space="0" w:color="auto"/>
          </w:divBdr>
        </w:div>
        <w:div w:id="259947377">
          <w:marLeft w:val="640"/>
          <w:marRight w:val="0"/>
          <w:marTop w:val="0"/>
          <w:marBottom w:val="0"/>
          <w:divBdr>
            <w:top w:val="none" w:sz="0" w:space="0" w:color="auto"/>
            <w:left w:val="none" w:sz="0" w:space="0" w:color="auto"/>
            <w:bottom w:val="none" w:sz="0" w:space="0" w:color="auto"/>
            <w:right w:val="none" w:sz="0" w:space="0" w:color="auto"/>
          </w:divBdr>
        </w:div>
        <w:div w:id="982854115">
          <w:marLeft w:val="640"/>
          <w:marRight w:val="0"/>
          <w:marTop w:val="0"/>
          <w:marBottom w:val="0"/>
          <w:divBdr>
            <w:top w:val="none" w:sz="0" w:space="0" w:color="auto"/>
            <w:left w:val="none" w:sz="0" w:space="0" w:color="auto"/>
            <w:bottom w:val="none" w:sz="0" w:space="0" w:color="auto"/>
            <w:right w:val="none" w:sz="0" w:space="0" w:color="auto"/>
          </w:divBdr>
        </w:div>
        <w:div w:id="1823887472">
          <w:marLeft w:val="640"/>
          <w:marRight w:val="0"/>
          <w:marTop w:val="0"/>
          <w:marBottom w:val="0"/>
          <w:divBdr>
            <w:top w:val="none" w:sz="0" w:space="0" w:color="auto"/>
            <w:left w:val="none" w:sz="0" w:space="0" w:color="auto"/>
            <w:bottom w:val="none" w:sz="0" w:space="0" w:color="auto"/>
            <w:right w:val="none" w:sz="0" w:space="0" w:color="auto"/>
          </w:divBdr>
        </w:div>
        <w:div w:id="49573607">
          <w:marLeft w:val="640"/>
          <w:marRight w:val="0"/>
          <w:marTop w:val="0"/>
          <w:marBottom w:val="0"/>
          <w:divBdr>
            <w:top w:val="none" w:sz="0" w:space="0" w:color="auto"/>
            <w:left w:val="none" w:sz="0" w:space="0" w:color="auto"/>
            <w:bottom w:val="none" w:sz="0" w:space="0" w:color="auto"/>
            <w:right w:val="none" w:sz="0" w:space="0" w:color="auto"/>
          </w:divBdr>
        </w:div>
        <w:div w:id="753670291">
          <w:marLeft w:val="640"/>
          <w:marRight w:val="0"/>
          <w:marTop w:val="0"/>
          <w:marBottom w:val="0"/>
          <w:divBdr>
            <w:top w:val="none" w:sz="0" w:space="0" w:color="auto"/>
            <w:left w:val="none" w:sz="0" w:space="0" w:color="auto"/>
            <w:bottom w:val="none" w:sz="0" w:space="0" w:color="auto"/>
            <w:right w:val="none" w:sz="0" w:space="0" w:color="auto"/>
          </w:divBdr>
        </w:div>
        <w:div w:id="1365711859">
          <w:marLeft w:val="640"/>
          <w:marRight w:val="0"/>
          <w:marTop w:val="0"/>
          <w:marBottom w:val="0"/>
          <w:divBdr>
            <w:top w:val="none" w:sz="0" w:space="0" w:color="auto"/>
            <w:left w:val="none" w:sz="0" w:space="0" w:color="auto"/>
            <w:bottom w:val="none" w:sz="0" w:space="0" w:color="auto"/>
            <w:right w:val="none" w:sz="0" w:space="0" w:color="auto"/>
          </w:divBdr>
        </w:div>
        <w:div w:id="917790108">
          <w:marLeft w:val="640"/>
          <w:marRight w:val="0"/>
          <w:marTop w:val="0"/>
          <w:marBottom w:val="0"/>
          <w:divBdr>
            <w:top w:val="none" w:sz="0" w:space="0" w:color="auto"/>
            <w:left w:val="none" w:sz="0" w:space="0" w:color="auto"/>
            <w:bottom w:val="none" w:sz="0" w:space="0" w:color="auto"/>
            <w:right w:val="none" w:sz="0" w:space="0" w:color="auto"/>
          </w:divBdr>
        </w:div>
        <w:div w:id="1470972171">
          <w:marLeft w:val="640"/>
          <w:marRight w:val="0"/>
          <w:marTop w:val="0"/>
          <w:marBottom w:val="0"/>
          <w:divBdr>
            <w:top w:val="none" w:sz="0" w:space="0" w:color="auto"/>
            <w:left w:val="none" w:sz="0" w:space="0" w:color="auto"/>
            <w:bottom w:val="none" w:sz="0" w:space="0" w:color="auto"/>
            <w:right w:val="none" w:sz="0" w:space="0" w:color="auto"/>
          </w:divBdr>
        </w:div>
        <w:div w:id="1804539882">
          <w:marLeft w:val="640"/>
          <w:marRight w:val="0"/>
          <w:marTop w:val="0"/>
          <w:marBottom w:val="0"/>
          <w:divBdr>
            <w:top w:val="none" w:sz="0" w:space="0" w:color="auto"/>
            <w:left w:val="none" w:sz="0" w:space="0" w:color="auto"/>
            <w:bottom w:val="none" w:sz="0" w:space="0" w:color="auto"/>
            <w:right w:val="none" w:sz="0" w:space="0" w:color="auto"/>
          </w:divBdr>
        </w:div>
        <w:div w:id="2017689440">
          <w:marLeft w:val="640"/>
          <w:marRight w:val="0"/>
          <w:marTop w:val="0"/>
          <w:marBottom w:val="0"/>
          <w:divBdr>
            <w:top w:val="none" w:sz="0" w:space="0" w:color="auto"/>
            <w:left w:val="none" w:sz="0" w:space="0" w:color="auto"/>
            <w:bottom w:val="none" w:sz="0" w:space="0" w:color="auto"/>
            <w:right w:val="none" w:sz="0" w:space="0" w:color="auto"/>
          </w:divBdr>
        </w:div>
        <w:div w:id="1012142200">
          <w:marLeft w:val="640"/>
          <w:marRight w:val="0"/>
          <w:marTop w:val="0"/>
          <w:marBottom w:val="0"/>
          <w:divBdr>
            <w:top w:val="none" w:sz="0" w:space="0" w:color="auto"/>
            <w:left w:val="none" w:sz="0" w:space="0" w:color="auto"/>
            <w:bottom w:val="none" w:sz="0" w:space="0" w:color="auto"/>
            <w:right w:val="none" w:sz="0" w:space="0" w:color="auto"/>
          </w:divBdr>
        </w:div>
        <w:div w:id="1339507076">
          <w:marLeft w:val="640"/>
          <w:marRight w:val="0"/>
          <w:marTop w:val="0"/>
          <w:marBottom w:val="0"/>
          <w:divBdr>
            <w:top w:val="none" w:sz="0" w:space="0" w:color="auto"/>
            <w:left w:val="none" w:sz="0" w:space="0" w:color="auto"/>
            <w:bottom w:val="none" w:sz="0" w:space="0" w:color="auto"/>
            <w:right w:val="none" w:sz="0" w:space="0" w:color="auto"/>
          </w:divBdr>
        </w:div>
        <w:div w:id="2101097032">
          <w:marLeft w:val="640"/>
          <w:marRight w:val="0"/>
          <w:marTop w:val="0"/>
          <w:marBottom w:val="0"/>
          <w:divBdr>
            <w:top w:val="none" w:sz="0" w:space="0" w:color="auto"/>
            <w:left w:val="none" w:sz="0" w:space="0" w:color="auto"/>
            <w:bottom w:val="none" w:sz="0" w:space="0" w:color="auto"/>
            <w:right w:val="none" w:sz="0" w:space="0" w:color="auto"/>
          </w:divBdr>
        </w:div>
        <w:div w:id="2106221503">
          <w:marLeft w:val="640"/>
          <w:marRight w:val="0"/>
          <w:marTop w:val="0"/>
          <w:marBottom w:val="0"/>
          <w:divBdr>
            <w:top w:val="none" w:sz="0" w:space="0" w:color="auto"/>
            <w:left w:val="none" w:sz="0" w:space="0" w:color="auto"/>
            <w:bottom w:val="none" w:sz="0" w:space="0" w:color="auto"/>
            <w:right w:val="none" w:sz="0" w:space="0" w:color="auto"/>
          </w:divBdr>
        </w:div>
        <w:div w:id="867910424">
          <w:marLeft w:val="640"/>
          <w:marRight w:val="0"/>
          <w:marTop w:val="0"/>
          <w:marBottom w:val="0"/>
          <w:divBdr>
            <w:top w:val="none" w:sz="0" w:space="0" w:color="auto"/>
            <w:left w:val="none" w:sz="0" w:space="0" w:color="auto"/>
            <w:bottom w:val="none" w:sz="0" w:space="0" w:color="auto"/>
            <w:right w:val="none" w:sz="0" w:space="0" w:color="auto"/>
          </w:divBdr>
        </w:div>
        <w:div w:id="9457062">
          <w:marLeft w:val="640"/>
          <w:marRight w:val="0"/>
          <w:marTop w:val="0"/>
          <w:marBottom w:val="0"/>
          <w:divBdr>
            <w:top w:val="none" w:sz="0" w:space="0" w:color="auto"/>
            <w:left w:val="none" w:sz="0" w:space="0" w:color="auto"/>
            <w:bottom w:val="none" w:sz="0" w:space="0" w:color="auto"/>
            <w:right w:val="none" w:sz="0" w:space="0" w:color="auto"/>
          </w:divBdr>
        </w:div>
        <w:div w:id="143132789">
          <w:marLeft w:val="640"/>
          <w:marRight w:val="0"/>
          <w:marTop w:val="0"/>
          <w:marBottom w:val="0"/>
          <w:divBdr>
            <w:top w:val="none" w:sz="0" w:space="0" w:color="auto"/>
            <w:left w:val="none" w:sz="0" w:space="0" w:color="auto"/>
            <w:bottom w:val="none" w:sz="0" w:space="0" w:color="auto"/>
            <w:right w:val="none" w:sz="0" w:space="0" w:color="auto"/>
          </w:divBdr>
        </w:div>
        <w:div w:id="1872917025">
          <w:marLeft w:val="640"/>
          <w:marRight w:val="0"/>
          <w:marTop w:val="0"/>
          <w:marBottom w:val="0"/>
          <w:divBdr>
            <w:top w:val="none" w:sz="0" w:space="0" w:color="auto"/>
            <w:left w:val="none" w:sz="0" w:space="0" w:color="auto"/>
            <w:bottom w:val="none" w:sz="0" w:space="0" w:color="auto"/>
            <w:right w:val="none" w:sz="0" w:space="0" w:color="auto"/>
          </w:divBdr>
        </w:div>
        <w:div w:id="105589204">
          <w:marLeft w:val="640"/>
          <w:marRight w:val="0"/>
          <w:marTop w:val="0"/>
          <w:marBottom w:val="0"/>
          <w:divBdr>
            <w:top w:val="none" w:sz="0" w:space="0" w:color="auto"/>
            <w:left w:val="none" w:sz="0" w:space="0" w:color="auto"/>
            <w:bottom w:val="none" w:sz="0" w:space="0" w:color="auto"/>
            <w:right w:val="none" w:sz="0" w:space="0" w:color="auto"/>
          </w:divBdr>
        </w:div>
        <w:div w:id="999693553">
          <w:marLeft w:val="640"/>
          <w:marRight w:val="0"/>
          <w:marTop w:val="0"/>
          <w:marBottom w:val="0"/>
          <w:divBdr>
            <w:top w:val="none" w:sz="0" w:space="0" w:color="auto"/>
            <w:left w:val="none" w:sz="0" w:space="0" w:color="auto"/>
            <w:bottom w:val="none" w:sz="0" w:space="0" w:color="auto"/>
            <w:right w:val="none" w:sz="0" w:space="0" w:color="auto"/>
          </w:divBdr>
        </w:div>
        <w:div w:id="1289316005">
          <w:marLeft w:val="640"/>
          <w:marRight w:val="0"/>
          <w:marTop w:val="0"/>
          <w:marBottom w:val="0"/>
          <w:divBdr>
            <w:top w:val="none" w:sz="0" w:space="0" w:color="auto"/>
            <w:left w:val="none" w:sz="0" w:space="0" w:color="auto"/>
            <w:bottom w:val="none" w:sz="0" w:space="0" w:color="auto"/>
            <w:right w:val="none" w:sz="0" w:space="0" w:color="auto"/>
          </w:divBdr>
        </w:div>
        <w:div w:id="1719628727">
          <w:marLeft w:val="640"/>
          <w:marRight w:val="0"/>
          <w:marTop w:val="0"/>
          <w:marBottom w:val="0"/>
          <w:divBdr>
            <w:top w:val="none" w:sz="0" w:space="0" w:color="auto"/>
            <w:left w:val="none" w:sz="0" w:space="0" w:color="auto"/>
            <w:bottom w:val="none" w:sz="0" w:space="0" w:color="auto"/>
            <w:right w:val="none" w:sz="0" w:space="0" w:color="auto"/>
          </w:divBdr>
        </w:div>
        <w:div w:id="1817452851">
          <w:marLeft w:val="640"/>
          <w:marRight w:val="0"/>
          <w:marTop w:val="0"/>
          <w:marBottom w:val="0"/>
          <w:divBdr>
            <w:top w:val="none" w:sz="0" w:space="0" w:color="auto"/>
            <w:left w:val="none" w:sz="0" w:space="0" w:color="auto"/>
            <w:bottom w:val="none" w:sz="0" w:space="0" w:color="auto"/>
            <w:right w:val="none" w:sz="0" w:space="0" w:color="auto"/>
          </w:divBdr>
        </w:div>
        <w:div w:id="709459136">
          <w:marLeft w:val="640"/>
          <w:marRight w:val="0"/>
          <w:marTop w:val="0"/>
          <w:marBottom w:val="0"/>
          <w:divBdr>
            <w:top w:val="none" w:sz="0" w:space="0" w:color="auto"/>
            <w:left w:val="none" w:sz="0" w:space="0" w:color="auto"/>
            <w:bottom w:val="none" w:sz="0" w:space="0" w:color="auto"/>
            <w:right w:val="none" w:sz="0" w:space="0" w:color="auto"/>
          </w:divBdr>
        </w:div>
        <w:div w:id="209614139">
          <w:marLeft w:val="640"/>
          <w:marRight w:val="0"/>
          <w:marTop w:val="0"/>
          <w:marBottom w:val="0"/>
          <w:divBdr>
            <w:top w:val="none" w:sz="0" w:space="0" w:color="auto"/>
            <w:left w:val="none" w:sz="0" w:space="0" w:color="auto"/>
            <w:bottom w:val="none" w:sz="0" w:space="0" w:color="auto"/>
            <w:right w:val="none" w:sz="0" w:space="0" w:color="auto"/>
          </w:divBdr>
        </w:div>
        <w:div w:id="166528834">
          <w:marLeft w:val="640"/>
          <w:marRight w:val="0"/>
          <w:marTop w:val="0"/>
          <w:marBottom w:val="0"/>
          <w:divBdr>
            <w:top w:val="none" w:sz="0" w:space="0" w:color="auto"/>
            <w:left w:val="none" w:sz="0" w:space="0" w:color="auto"/>
            <w:bottom w:val="none" w:sz="0" w:space="0" w:color="auto"/>
            <w:right w:val="none" w:sz="0" w:space="0" w:color="auto"/>
          </w:divBdr>
        </w:div>
        <w:div w:id="2035842576">
          <w:marLeft w:val="640"/>
          <w:marRight w:val="0"/>
          <w:marTop w:val="0"/>
          <w:marBottom w:val="0"/>
          <w:divBdr>
            <w:top w:val="none" w:sz="0" w:space="0" w:color="auto"/>
            <w:left w:val="none" w:sz="0" w:space="0" w:color="auto"/>
            <w:bottom w:val="none" w:sz="0" w:space="0" w:color="auto"/>
            <w:right w:val="none" w:sz="0" w:space="0" w:color="auto"/>
          </w:divBdr>
        </w:div>
        <w:div w:id="1621574570">
          <w:marLeft w:val="640"/>
          <w:marRight w:val="0"/>
          <w:marTop w:val="0"/>
          <w:marBottom w:val="0"/>
          <w:divBdr>
            <w:top w:val="none" w:sz="0" w:space="0" w:color="auto"/>
            <w:left w:val="none" w:sz="0" w:space="0" w:color="auto"/>
            <w:bottom w:val="none" w:sz="0" w:space="0" w:color="auto"/>
            <w:right w:val="none" w:sz="0" w:space="0" w:color="auto"/>
          </w:divBdr>
        </w:div>
        <w:div w:id="2050101284">
          <w:marLeft w:val="640"/>
          <w:marRight w:val="0"/>
          <w:marTop w:val="0"/>
          <w:marBottom w:val="0"/>
          <w:divBdr>
            <w:top w:val="none" w:sz="0" w:space="0" w:color="auto"/>
            <w:left w:val="none" w:sz="0" w:space="0" w:color="auto"/>
            <w:bottom w:val="none" w:sz="0" w:space="0" w:color="auto"/>
            <w:right w:val="none" w:sz="0" w:space="0" w:color="auto"/>
          </w:divBdr>
        </w:div>
        <w:div w:id="1335181573">
          <w:marLeft w:val="640"/>
          <w:marRight w:val="0"/>
          <w:marTop w:val="0"/>
          <w:marBottom w:val="0"/>
          <w:divBdr>
            <w:top w:val="none" w:sz="0" w:space="0" w:color="auto"/>
            <w:left w:val="none" w:sz="0" w:space="0" w:color="auto"/>
            <w:bottom w:val="none" w:sz="0" w:space="0" w:color="auto"/>
            <w:right w:val="none" w:sz="0" w:space="0" w:color="auto"/>
          </w:divBdr>
        </w:div>
        <w:div w:id="98257923">
          <w:marLeft w:val="640"/>
          <w:marRight w:val="0"/>
          <w:marTop w:val="0"/>
          <w:marBottom w:val="0"/>
          <w:divBdr>
            <w:top w:val="none" w:sz="0" w:space="0" w:color="auto"/>
            <w:left w:val="none" w:sz="0" w:space="0" w:color="auto"/>
            <w:bottom w:val="none" w:sz="0" w:space="0" w:color="auto"/>
            <w:right w:val="none" w:sz="0" w:space="0" w:color="auto"/>
          </w:divBdr>
        </w:div>
        <w:div w:id="980887801">
          <w:marLeft w:val="640"/>
          <w:marRight w:val="0"/>
          <w:marTop w:val="0"/>
          <w:marBottom w:val="0"/>
          <w:divBdr>
            <w:top w:val="none" w:sz="0" w:space="0" w:color="auto"/>
            <w:left w:val="none" w:sz="0" w:space="0" w:color="auto"/>
            <w:bottom w:val="none" w:sz="0" w:space="0" w:color="auto"/>
            <w:right w:val="none" w:sz="0" w:space="0" w:color="auto"/>
          </w:divBdr>
        </w:div>
        <w:div w:id="1897739476">
          <w:marLeft w:val="640"/>
          <w:marRight w:val="0"/>
          <w:marTop w:val="0"/>
          <w:marBottom w:val="0"/>
          <w:divBdr>
            <w:top w:val="none" w:sz="0" w:space="0" w:color="auto"/>
            <w:left w:val="none" w:sz="0" w:space="0" w:color="auto"/>
            <w:bottom w:val="none" w:sz="0" w:space="0" w:color="auto"/>
            <w:right w:val="none" w:sz="0" w:space="0" w:color="auto"/>
          </w:divBdr>
        </w:div>
        <w:div w:id="1172531181">
          <w:marLeft w:val="640"/>
          <w:marRight w:val="0"/>
          <w:marTop w:val="0"/>
          <w:marBottom w:val="0"/>
          <w:divBdr>
            <w:top w:val="none" w:sz="0" w:space="0" w:color="auto"/>
            <w:left w:val="none" w:sz="0" w:space="0" w:color="auto"/>
            <w:bottom w:val="none" w:sz="0" w:space="0" w:color="auto"/>
            <w:right w:val="none" w:sz="0" w:space="0" w:color="auto"/>
          </w:divBdr>
        </w:div>
      </w:divsChild>
    </w:div>
    <w:div w:id="588389977">
      <w:bodyDiv w:val="1"/>
      <w:marLeft w:val="0"/>
      <w:marRight w:val="0"/>
      <w:marTop w:val="0"/>
      <w:marBottom w:val="0"/>
      <w:divBdr>
        <w:top w:val="none" w:sz="0" w:space="0" w:color="auto"/>
        <w:left w:val="none" w:sz="0" w:space="0" w:color="auto"/>
        <w:bottom w:val="none" w:sz="0" w:space="0" w:color="auto"/>
        <w:right w:val="none" w:sz="0" w:space="0" w:color="auto"/>
      </w:divBdr>
      <w:divsChild>
        <w:div w:id="1599487823">
          <w:marLeft w:val="640"/>
          <w:marRight w:val="0"/>
          <w:marTop w:val="0"/>
          <w:marBottom w:val="0"/>
          <w:divBdr>
            <w:top w:val="none" w:sz="0" w:space="0" w:color="auto"/>
            <w:left w:val="none" w:sz="0" w:space="0" w:color="auto"/>
            <w:bottom w:val="none" w:sz="0" w:space="0" w:color="auto"/>
            <w:right w:val="none" w:sz="0" w:space="0" w:color="auto"/>
          </w:divBdr>
        </w:div>
        <w:div w:id="1515342354">
          <w:marLeft w:val="640"/>
          <w:marRight w:val="0"/>
          <w:marTop w:val="0"/>
          <w:marBottom w:val="0"/>
          <w:divBdr>
            <w:top w:val="none" w:sz="0" w:space="0" w:color="auto"/>
            <w:left w:val="none" w:sz="0" w:space="0" w:color="auto"/>
            <w:bottom w:val="none" w:sz="0" w:space="0" w:color="auto"/>
            <w:right w:val="none" w:sz="0" w:space="0" w:color="auto"/>
          </w:divBdr>
        </w:div>
        <w:div w:id="823277332">
          <w:marLeft w:val="640"/>
          <w:marRight w:val="0"/>
          <w:marTop w:val="0"/>
          <w:marBottom w:val="0"/>
          <w:divBdr>
            <w:top w:val="none" w:sz="0" w:space="0" w:color="auto"/>
            <w:left w:val="none" w:sz="0" w:space="0" w:color="auto"/>
            <w:bottom w:val="none" w:sz="0" w:space="0" w:color="auto"/>
            <w:right w:val="none" w:sz="0" w:space="0" w:color="auto"/>
          </w:divBdr>
        </w:div>
        <w:div w:id="311907910">
          <w:marLeft w:val="640"/>
          <w:marRight w:val="0"/>
          <w:marTop w:val="0"/>
          <w:marBottom w:val="0"/>
          <w:divBdr>
            <w:top w:val="none" w:sz="0" w:space="0" w:color="auto"/>
            <w:left w:val="none" w:sz="0" w:space="0" w:color="auto"/>
            <w:bottom w:val="none" w:sz="0" w:space="0" w:color="auto"/>
            <w:right w:val="none" w:sz="0" w:space="0" w:color="auto"/>
          </w:divBdr>
        </w:div>
        <w:div w:id="1528836960">
          <w:marLeft w:val="640"/>
          <w:marRight w:val="0"/>
          <w:marTop w:val="0"/>
          <w:marBottom w:val="0"/>
          <w:divBdr>
            <w:top w:val="none" w:sz="0" w:space="0" w:color="auto"/>
            <w:left w:val="none" w:sz="0" w:space="0" w:color="auto"/>
            <w:bottom w:val="none" w:sz="0" w:space="0" w:color="auto"/>
            <w:right w:val="none" w:sz="0" w:space="0" w:color="auto"/>
          </w:divBdr>
        </w:div>
        <w:div w:id="4481747">
          <w:marLeft w:val="640"/>
          <w:marRight w:val="0"/>
          <w:marTop w:val="0"/>
          <w:marBottom w:val="0"/>
          <w:divBdr>
            <w:top w:val="none" w:sz="0" w:space="0" w:color="auto"/>
            <w:left w:val="none" w:sz="0" w:space="0" w:color="auto"/>
            <w:bottom w:val="none" w:sz="0" w:space="0" w:color="auto"/>
            <w:right w:val="none" w:sz="0" w:space="0" w:color="auto"/>
          </w:divBdr>
        </w:div>
        <w:div w:id="1846552994">
          <w:marLeft w:val="640"/>
          <w:marRight w:val="0"/>
          <w:marTop w:val="0"/>
          <w:marBottom w:val="0"/>
          <w:divBdr>
            <w:top w:val="none" w:sz="0" w:space="0" w:color="auto"/>
            <w:left w:val="none" w:sz="0" w:space="0" w:color="auto"/>
            <w:bottom w:val="none" w:sz="0" w:space="0" w:color="auto"/>
            <w:right w:val="none" w:sz="0" w:space="0" w:color="auto"/>
          </w:divBdr>
        </w:div>
        <w:div w:id="1265768110">
          <w:marLeft w:val="640"/>
          <w:marRight w:val="0"/>
          <w:marTop w:val="0"/>
          <w:marBottom w:val="0"/>
          <w:divBdr>
            <w:top w:val="none" w:sz="0" w:space="0" w:color="auto"/>
            <w:left w:val="none" w:sz="0" w:space="0" w:color="auto"/>
            <w:bottom w:val="none" w:sz="0" w:space="0" w:color="auto"/>
            <w:right w:val="none" w:sz="0" w:space="0" w:color="auto"/>
          </w:divBdr>
        </w:div>
        <w:div w:id="752892270">
          <w:marLeft w:val="640"/>
          <w:marRight w:val="0"/>
          <w:marTop w:val="0"/>
          <w:marBottom w:val="0"/>
          <w:divBdr>
            <w:top w:val="none" w:sz="0" w:space="0" w:color="auto"/>
            <w:left w:val="none" w:sz="0" w:space="0" w:color="auto"/>
            <w:bottom w:val="none" w:sz="0" w:space="0" w:color="auto"/>
            <w:right w:val="none" w:sz="0" w:space="0" w:color="auto"/>
          </w:divBdr>
        </w:div>
        <w:div w:id="1350254902">
          <w:marLeft w:val="640"/>
          <w:marRight w:val="0"/>
          <w:marTop w:val="0"/>
          <w:marBottom w:val="0"/>
          <w:divBdr>
            <w:top w:val="none" w:sz="0" w:space="0" w:color="auto"/>
            <w:left w:val="none" w:sz="0" w:space="0" w:color="auto"/>
            <w:bottom w:val="none" w:sz="0" w:space="0" w:color="auto"/>
            <w:right w:val="none" w:sz="0" w:space="0" w:color="auto"/>
          </w:divBdr>
        </w:div>
        <w:div w:id="1528442560">
          <w:marLeft w:val="640"/>
          <w:marRight w:val="0"/>
          <w:marTop w:val="0"/>
          <w:marBottom w:val="0"/>
          <w:divBdr>
            <w:top w:val="none" w:sz="0" w:space="0" w:color="auto"/>
            <w:left w:val="none" w:sz="0" w:space="0" w:color="auto"/>
            <w:bottom w:val="none" w:sz="0" w:space="0" w:color="auto"/>
            <w:right w:val="none" w:sz="0" w:space="0" w:color="auto"/>
          </w:divBdr>
        </w:div>
        <w:div w:id="362244730">
          <w:marLeft w:val="640"/>
          <w:marRight w:val="0"/>
          <w:marTop w:val="0"/>
          <w:marBottom w:val="0"/>
          <w:divBdr>
            <w:top w:val="none" w:sz="0" w:space="0" w:color="auto"/>
            <w:left w:val="none" w:sz="0" w:space="0" w:color="auto"/>
            <w:bottom w:val="none" w:sz="0" w:space="0" w:color="auto"/>
            <w:right w:val="none" w:sz="0" w:space="0" w:color="auto"/>
          </w:divBdr>
        </w:div>
        <w:div w:id="2061591694">
          <w:marLeft w:val="640"/>
          <w:marRight w:val="0"/>
          <w:marTop w:val="0"/>
          <w:marBottom w:val="0"/>
          <w:divBdr>
            <w:top w:val="none" w:sz="0" w:space="0" w:color="auto"/>
            <w:left w:val="none" w:sz="0" w:space="0" w:color="auto"/>
            <w:bottom w:val="none" w:sz="0" w:space="0" w:color="auto"/>
            <w:right w:val="none" w:sz="0" w:space="0" w:color="auto"/>
          </w:divBdr>
        </w:div>
        <w:div w:id="1343779227">
          <w:marLeft w:val="640"/>
          <w:marRight w:val="0"/>
          <w:marTop w:val="0"/>
          <w:marBottom w:val="0"/>
          <w:divBdr>
            <w:top w:val="none" w:sz="0" w:space="0" w:color="auto"/>
            <w:left w:val="none" w:sz="0" w:space="0" w:color="auto"/>
            <w:bottom w:val="none" w:sz="0" w:space="0" w:color="auto"/>
            <w:right w:val="none" w:sz="0" w:space="0" w:color="auto"/>
          </w:divBdr>
        </w:div>
        <w:div w:id="1804075435">
          <w:marLeft w:val="640"/>
          <w:marRight w:val="0"/>
          <w:marTop w:val="0"/>
          <w:marBottom w:val="0"/>
          <w:divBdr>
            <w:top w:val="none" w:sz="0" w:space="0" w:color="auto"/>
            <w:left w:val="none" w:sz="0" w:space="0" w:color="auto"/>
            <w:bottom w:val="none" w:sz="0" w:space="0" w:color="auto"/>
            <w:right w:val="none" w:sz="0" w:space="0" w:color="auto"/>
          </w:divBdr>
        </w:div>
        <w:div w:id="410011757">
          <w:marLeft w:val="640"/>
          <w:marRight w:val="0"/>
          <w:marTop w:val="0"/>
          <w:marBottom w:val="0"/>
          <w:divBdr>
            <w:top w:val="none" w:sz="0" w:space="0" w:color="auto"/>
            <w:left w:val="none" w:sz="0" w:space="0" w:color="auto"/>
            <w:bottom w:val="none" w:sz="0" w:space="0" w:color="auto"/>
            <w:right w:val="none" w:sz="0" w:space="0" w:color="auto"/>
          </w:divBdr>
        </w:div>
        <w:div w:id="403648009">
          <w:marLeft w:val="640"/>
          <w:marRight w:val="0"/>
          <w:marTop w:val="0"/>
          <w:marBottom w:val="0"/>
          <w:divBdr>
            <w:top w:val="none" w:sz="0" w:space="0" w:color="auto"/>
            <w:left w:val="none" w:sz="0" w:space="0" w:color="auto"/>
            <w:bottom w:val="none" w:sz="0" w:space="0" w:color="auto"/>
            <w:right w:val="none" w:sz="0" w:space="0" w:color="auto"/>
          </w:divBdr>
        </w:div>
        <w:div w:id="789980294">
          <w:marLeft w:val="640"/>
          <w:marRight w:val="0"/>
          <w:marTop w:val="0"/>
          <w:marBottom w:val="0"/>
          <w:divBdr>
            <w:top w:val="none" w:sz="0" w:space="0" w:color="auto"/>
            <w:left w:val="none" w:sz="0" w:space="0" w:color="auto"/>
            <w:bottom w:val="none" w:sz="0" w:space="0" w:color="auto"/>
            <w:right w:val="none" w:sz="0" w:space="0" w:color="auto"/>
          </w:divBdr>
        </w:div>
        <w:div w:id="1047754192">
          <w:marLeft w:val="640"/>
          <w:marRight w:val="0"/>
          <w:marTop w:val="0"/>
          <w:marBottom w:val="0"/>
          <w:divBdr>
            <w:top w:val="none" w:sz="0" w:space="0" w:color="auto"/>
            <w:left w:val="none" w:sz="0" w:space="0" w:color="auto"/>
            <w:bottom w:val="none" w:sz="0" w:space="0" w:color="auto"/>
            <w:right w:val="none" w:sz="0" w:space="0" w:color="auto"/>
          </w:divBdr>
        </w:div>
        <w:div w:id="1625840753">
          <w:marLeft w:val="640"/>
          <w:marRight w:val="0"/>
          <w:marTop w:val="0"/>
          <w:marBottom w:val="0"/>
          <w:divBdr>
            <w:top w:val="none" w:sz="0" w:space="0" w:color="auto"/>
            <w:left w:val="none" w:sz="0" w:space="0" w:color="auto"/>
            <w:bottom w:val="none" w:sz="0" w:space="0" w:color="auto"/>
            <w:right w:val="none" w:sz="0" w:space="0" w:color="auto"/>
          </w:divBdr>
        </w:div>
        <w:div w:id="1890337050">
          <w:marLeft w:val="640"/>
          <w:marRight w:val="0"/>
          <w:marTop w:val="0"/>
          <w:marBottom w:val="0"/>
          <w:divBdr>
            <w:top w:val="none" w:sz="0" w:space="0" w:color="auto"/>
            <w:left w:val="none" w:sz="0" w:space="0" w:color="auto"/>
            <w:bottom w:val="none" w:sz="0" w:space="0" w:color="auto"/>
            <w:right w:val="none" w:sz="0" w:space="0" w:color="auto"/>
          </w:divBdr>
        </w:div>
        <w:div w:id="321934674">
          <w:marLeft w:val="640"/>
          <w:marRight w:val="0"/>
          <w:marTop w:val="0"/>
          <w:marBottom w:val="0"/>
          <w:divBdr>
            <w:top w:val="none" w:sz="0" w:space="0" w:color="auto"/>
            <w:left w:val="none" w:sz="0" w:space="0" w:color="auto"/>
            <w:bottom w:val="none" w:sz="0" w:space="0" w:color="auto"/>
            <w:right w:val="none" w:sz="0" w:space="0" w:color="auto"/>
          </w:divBdr>
        </w:div>
        <w:div w:id="1005934483">
          <w:marLeft w:val="640"/>
          <w:marRight w:val="0"/>
          <w:marTop w:val="0"/>
          <w:marBottom w:val="0"/>
          <w:divBdr>
            <w:top w:val="none" w:sz="0" w:space="0" w:color="auto"/>
            <w:left w:val="none" w:sz="0" w:space="0" w:color="auto"/>
            <w:bottom w:val="none" w:sz="0" w:space="0" w:color="auto"/>
            <w:right w:val="none" w:sz="0" w:space="0" w:color="auto"/>
          </w:divBdr>
        </w:div>
        <w:div w:id="945961416">
          <w:marLeft w:val="640"/>
          <w:marRight w:val="0"/>
          <w:marTop w:val="0"/>
          <w:marBottom w:val="0"/>
          <w:divBdr>
            <w:top w:val="none" w:sz="0" w:space="0" w:color="auto"/>
            <w:left w:val="none" w:sz="0" w:space="0" w:color="auto"/>
            <w:bottom w:val="none" w:sz="0" w:space="0" w:color="auto"/>
            <w:right w:val="none" w:sz="0" w:space="0" w:color="auto"/>
          </w:divBdr>
        </w:div>
        <w:div w:id="1325402856">
          <w:marLeft w:val="640"/>
          <w:marRight w:val="0"/>
          <w:marTop w:val="0"/>
          <w:marBottom w:val="0"/>
          <w:divBdr>
            <w:top w:val="none" w:sz="0" w:space="0" w:color="auto"/>
            <w:left w:val="none" w:sz="0" w:space="0" w:color="auto"/>
            <w:bottom w:val="none" w:sz="0" w:space="0" w:color="auto"/>
            <w:right w:val="none" w:sz="0" w:space="0" w:color="auto"/>
          </w:divBdr>
        </w:div>
        <w:div w:id="1717044721">
          <w:marLeft w:val="640"/>
          <w:marRight w:val="0"/>
          <w:marTop w:val="0"/>
          <w:marBottom w:val="0"/>
          <w:divBdr>
            <w:top w:val="none" w:sz="0" w:space="0" w:color="auto"/>
            <w:left w:val="none" w:sz="0" w:space="0" w:color="auto"/>
            <w:bottom w:val="none" w:sz="0" w:space="0" w:color="auto"/>
            <w:right w:val="none" w:sz="0" w:space="0" w:color="auto"/>
          </w:divBdr>
        </w:div>
        <w:div w:id="1821653121">
          <w:marLeft w:val="640"/>
          <w:marRight w:val="0"/>
          <w:marTop w:val="0"/>
          <w:marBottom w:val="0"/>
          <w:divBdr>
            <w:top w:val="none" w:sz="0" w:space="0" w:color="auto"/>
            <w:left w:val="none" w:sz="0" w:space="0" w:color="auto"/>
            <w:bottom w:val="none" w:sz="0" w:space="0" w:color="auto"/>
            <w:right w:val="none" w:sz="0" w:space="0" w:color="auto"/>
          </w:divBdr>
        </w:div>
        <w:div w:id="1163089193">
          <w:marLeft w:val="640"/>
          <w:marRight w:val="0"/>
          <w:marTop w:val="0"/>
          <w:marBottom w:val="0"/>
          <w:divBdr>
            <w:top w:val="none" w:sz="0" w:space="0" w:color="auto"/>
            <w:left w:val="none" w:sz="0" w:space="0" w:color="auto"/>
            <w:bottom w:val="none" w:sz="0" w:space="0" w:color="auto"/>
            <w:right w:val="none" w:sz="0" w:space="0" w:color="auto"/>
          </w:divBdr>
        </w:div>
        <w:div w:id="800612593">
          <w:marLeft w:val="640"/>
          <w:marRight w:val="0"/>
          <w:marTop w:val="0"/>
          <w:marBottom w:val="0"/>
          <w:divBdr>
            <w:top w:val="none" w:sz="0" w:space="0" w:color="auto"/>
            <w:left w:val="none" w:sz="0" w:space="0" w:color="auto"/>
            <w:bottom w:val="none" w:sz="0" w:space="0" w:color="auto"/>
            <w:right w:val="none" w:sz="0" w:space="0" w:color="auto"/>
          </w:divBdr>
        </w:div>
        <w:div w:id="545796646">
          <w:marLeft w:val="640"/>
          <w:marRight w:val="0"/>
          <w:marTop w:val="0"/>
          <w:marBottom w:val="0"/>
          <w:divBdr>
            <w:top w:val="none" w:sz="0" w:space="0" w:color="auto"/>
            <w:left w:val="none" w:sz="0" w:space="0" w:color="auto"/>
            <w:bottom w:val="none" w:sz="0" w:space="0" w:color="auto"/>
            <w:right w:val="none" w:sz="0" w:space="0" w:color="auto"/>
          </w:divBdr>
        </w:div>
        <w:div w:id="82383556">
          <w:marLeft w:val="640"/>
          <w:marRight w:val="0"/>
          <w:marTop w:val="0"/>
          <w:marBottom w:val="0"/>
          <w:divBdr>
            <w:top w:val="none" w:sz="0" w:space="0" w:color="auto"/>
            <w:left w:val="none" w:sz="0" w:space="0" w:color="auto"/>
            <w:bottom w:val="none" w:sz="0" w:space="0" w:color="auto"/>
            <w:right w:val="none" w:sz="0" w:space="0" w:color="auto"/>
          </w:divBdr>
        </w:div>
        <w:div w:id="1963807048">
          <w:marLeft w:val="640"/>
          <w:marRight w:val="0"/>
          <w:marTop w:val="0"/>
          <w:marBottom w:val="0"/>
          <w:divBdr>
            <w:top w:val="none" w:sz="0" w:space="0" w:color="auto"/>
            <w:left w:val="none" w:sz="0" w:space="0" w:color="auto"/>
            <w:bottom w:val="none" w:sz="0" w:space="0" w:color="auto"/>
            <w:right w:val="none" w:sz="0" w:space="0" w:color="auto"/>
          </w:divBdr>
        </w:div>
        <w:div w:id="1504275943">
          <w:marLeft w:val="640"/>
          <w:marRight w:val="0"/>
          <w:marTop w:val="0"/>
          <w:marBottom w:val="0"/>
          <w:divBdr>
            <w:top w:val="none" w:sz="0" w:space="0" w:color="auto"/>
            <w:left w:val="none" w:sz="0" w:space="0" w:color="auto"/>
            <w:bottom w:val="none" w:sz="0" w:space="0" w:color="auto"/>
            <w:right w:val="none" w:sz="0" w:space="0" w:color="auto"/>
          </w:divBdr>
        </w:div>
        <w:div w:id="1377506034">
          <w:marLeft w:val="640"/>
          <w:marRight w:val="0"/>
          <w:marTop w:val="0"/>
          <w:marBottom w:val="0"/>
          <w:divBdr>
            <w:top w:val="none" w:sz="0" w:space="0" w:color="auto"/>
            <w:left w:val="none" w:sz="0" w:space="0" w:color="auto"/>
            <w:bottom w:val="none" w:sz="0" w:space="0" w:color="auto"/>
            <w:right w:val="none" w:sz="0" w:space="0" w:color="auto"/>
          </w:divBdr>
        </w:div>
        <w:div w:id="1709335142">
          <w:marLeft w:val="640"/>
          <w:marRight w:val="0"/>
          <w:marTop w:val="0"/>
          <w:marBottom w:val="0"/>
          <w:divBdr>
            <w:top w:val="none" w:sz="0" w:space="0" w:color="auto"/>
            <w:left w:val="none" w:sz="0" w:space="0" w:color="auto"/>
            <w:bottom w:val="none" w:sz="0" w:space="0" w:color="auto"/>
            <w:right w:val="none" w:sz="0" w:space="0" w:color="auto"/>
          </w:divBdr>
        </w:div>
        <w:div w:id="140394821">
          <w:marLeft w:val="640"/>
          <w:marRight w:val="0"/>
          <w:marTop w:val="0"/>
          <w:marBottom w:val="0"/>
          <w:divBdr>
            <w:top w:val="none" w:sz="0" w:space="0" w:color="auto"/>
            <w:left w:val="none" w:sz="0" w:space="0" w:color="auto"/>
            <w:bottom w:val="none" w:sz="0" w:space="0" w:color="auto"/>
            <w:right w:val="none" w:sz="0" w:space="0" w:color="auto"/>
          </w:divBdr>
        </w:div>
        <w:div w:id="89811550">
          <w:marLeft w:val="640"/>
          <w:marRight w:val="0"/>
          <w:marTop w:val="0"/>
          <w:marBottom w:val="0"/>
          <w:divBdr>
            <w:top w:val="none" w:sz="0" w:space="0" w:color="auto"/>
            <w:left w:val="none" w:sz="0" w:space="0" w:color="auto"/>
            <w:bottom w:val="none" w:sz="0" w:space="0" w:color="auto"/>
            <w:right w:val="none" w:sz="0" w:space="0" w:color="auto"/>
          </w:divBdr>
        </w:div>
        <w:div w:id="1118447344">
          <w:marLeft w:val="640"/>
          <w:marRight w:val="0"/>
          <w:marTop w:val="0"/>
          <w:marBottom w:val="0"/>
          <w:divBdr>
            <w:top w:val="none" w:sz="0" w:space="0" w:color="auto"/>
            <w:left w:val="none" w:sz="0" w:space="0" w:color="auto"/>
            <w:bottom w:val="none" w:sz="0" w:space="0" w:color="auto"/>
            <w:right w:val="none" w:sz="0" w:space="0" w:color="auto"/>
          </w:divBdr>
        </w:div>
        <w:div w:id="1573926382">
          <w:marLeft w:val="640"/>
          <w:marRight w:val="0"/>
          <w:marTop w:val="0"/>
          <w:marBottom w:val="0"/>
          <w:divBdr>
            <w:top w:val="none" w:sz="0" w:space="0" w:color="auto"/>
            <w:left w:val="none" w:sz="0" w:space="0" w:color="auto"/>
            <w:bottom w:val="none" w:sz="0" w:space="0" w:color="auto"/>
            <w:right w:val="none" w:sz="0" w:space="0" w:color="auto"/>
          </w:divBdr>
        </w:div>
        <w:div w:id="178127617">
          <w:marLeft w:val="640"/>
          <w:marRight w:val="0"/>
          <w:marTop w:val="0"/>
          <w:marBottom w:val="0"/>
          <w:divBdr>
            <w:top w:val="none" w:sz="0" w:space="0" w:color="auto"/>
            <w:left w:val="none" w:sz="0" w:space="0" w:color="auto"/>
            <w:bottom w:val="none" w:sz="0" w:space="0" w:color="auto"/>
            <w:right w:val="none" w:sz="0" w:space="0" w:color="auto"/>
          </w:divBdr>
        </w:div>
        <w:div w:id="1233659129">
          <w:marLeft w:val="640"/>
          <w:marRight w:val="0"/>
          <w:marTop w:val="0"/>
          <w:marBottom w:val="0"/>
          <w:divBdr>
            <w:top w:val="none" w:sz="0" w:space="0" w:color="auto"/>
            <w:left w:val="none" w:sz="0" w:space="0" w:color="auto"/>
            <w:bottom w:val="none" w:sz="0" w:space="0" w:color="auto"/>
            <w:right w:val="none" w:sz="0" w:space="0" w:color="auto"/>
          </w:divBdr>
        </w:div>
        <w:div w:id="2095541768">
          <w:marLeft w:val="640"/>
          <w:marRight w:val="0"/>
          <w:marTop w:val="0"/>
          <w:marBottom w:val="0"/>
          <w:divBdr>
            <w:top w:val="none" w:sz="0" w:space="0" w:color="auto"/>
            <w:left w:val="none" w:sz="0" w:space="0" w:color="auto"/>
            <w:bottom w:val="none" w:sz="0" w:space="0" w:color="auto"/>
            <w:right w:val="none" w:sz="0" w:space="0" w:color="auto"/>
          </w:divBdr>
        </w:div>
        <w:div w:id="1303734524">
          <w:marLeft w:val="640"/>
          <w:marRight w:val="0"/>
          <w:marTop w:val="0"/>
          <w:marBottom w:val="0"/>
          <w:divBdr>
            <w:top w:val="none" w:sz="0" w:space="0" w:color="auto"/>
            <w:left w:val="none" w:sz="0" w:space="0" w:color="auto"/>
            <w:bottom w:val="none" w:sz="0" w:space="0" w:color="auto"/>
            <w:right w:val="none" w:sz="0" w:space="0" w:color="auto"/>
          </w:divBdr>
        </w:div>
        <w:div w:id="735207299">
          <w:marLeft w:val="640"/>
          <w:marRight w:val="0"/>
          <w:marTop w:val="0"/>
          <w:marBottom w:val="0"/>
          <w:divBdr>
            <w:top w:val="none" w:sz="0" w:space="0" w:color="auto"/>
            <w:left w:val="none" w:sz="0" w:space="0" w:color="auto"/>
            <w:bottom w:val="none" w:sz="0" w:space="0" w:color="auto"/>
            <w:right w:val="none" w:sz="0" w:space="0" w:color="auto"/>
          </w:divBdr>
        </w:div>
        <w:div w:id="1099720539">
          <w:marLeft w:val="640"/>
          <w:marRight w:val="0"/>
          <w:marTop w:val="0"/>
          <w:marBottom w:val="0"/>
          <w:divBdr>
            <w:top w:val="none" w:sz="0" w:space="0" w:color="auto"/>
            <w:left w:val="none" w:sz="0" w:space="0" w:color="auto"/>
            <w:bottom w:val="none" w:sz="0" w:space="0" w:color="auto"/>
            <w:right w:val="none" w:sz="0" w:space="0" w:color="auto"/>
          </w:divBdr>
        </w:div>
      </w:divsChild>
    </w:div>
    <w:div w:id="617026720">
      <w:bodyDiv w:val="1"/>
      <w:marLeft w:val="0"/>
      <w:marRight w:val="0"/>
      <w:marTop w:val="0"/>
      <w:marBottom w:val="0"/>
      <w:divBdr>
        <w:top w:val="none" w:sz="0" w:space="0" w:color="auto"/>
        <w:left w:val="none" w:sz="0" w:space="0" w:color="auto"/>
        <w:bottom w:val="none" w:sz="0" w:space="0" w:color="auto"/>
        <w:right w:val="none" w:sz="0" w:space="0" w:color="auto"/>
      </w:divBdr>
      <w:divsChild>
        <w:div w:id="1481269864">
          <w:marLeft w:val="640"/>
          <w:marRight w:val="0"/>
          <w:marTop w:val="0"/>
          <w:marBottom w:val="0"/>
          <w:divBdr>
            <w:top w:val="none" w:sz="0" w:space="0" w:color="auto"/>
            <w:left w:val="none" w:sz="0" w:space="0" w:color="auto"/>
            <w:bottom w:val="none" w:sz="0" w:space="0" w:color="auto"/>
            <w:right w:val="none" w:sz="0" w:space="0" w:color="auto"/>
          </w:divBdr>
        </w:div>
        <w:div w:id="1730031652">
          <w:marLeft w:val="640"/>
          <w:marRight w:val="0"/>
          <w:marTop w:val="0"/>
          <w:marBottom w:val="0"/>
          <w:divBdr>
            <w:top w:val="none" w:sz="0" w:space="0" w:color="auto"/>
            <w:left w:val="none" w:sz="0" w:space="0" w:color="auto"/>
            <w:bottom w:val="none" w:sz="0" w:space="0" w:color="auto"/>
            <w:right w:val="none" w:sz="0" w:space="0" w:color="auto"/>
          </w:divBdr>
        </w:div>
        <w:div w:id="1792674853">
          <w:marLeft w:val="640"/>
          <w:marRight w:val="0"/>
          <w:marTop w:val="0"/>
          <w:marBottom w:val="0"/>
          <w:divBdr>
            <w:top w:val="none" w:sz="0" w:space="0" w:color="auto"/>
            <w:left w:val="none" w:sz="0" w:space="0" w:color="auto"/>
            <w:bottom w:val="none" w:sz="0" w:space="0" w:color="auto"/>
            <w:right w:val="none" w:sz="0" w:space="0" w:color="auto"/>
          </w:divBdr>
        </w:div>
        <w:div w:id="1708337686">
          <w:marLeft w:val="640"/>
          <w:marRight w:val="0"/>
          <w:marTop w:val="0"/>
          <w:marBottom w:val="0"/>
          <w:divBdr>
            <w:top w:val="none" w:sz="0" w:space="0" w:color="auto"/>
            <w:left w:val="none" w:sz="0" w:space="0" w:color="auto"/>
            <w:bottom w:val="none" w:sz="0" w:space="0" w:color="auto"/>
            <w:right w:val="none" w:sz="0" w:space="0" w:color="auto"/>
          </w:divBdr>
        </w:div>
        <w:div w:id="264389148">
          <w:marLeft w:val="640"/>
          <w:marRight w:val="0"/>
          <w:marTop w:val="0"/>
          <w:marBottom w:val="0"/>
          <w:divBdr>
            <w:top w:val="none" w:sz="0" w:space="0" w:color="auto"/>
            <w:left w:val="none" w:sz="0" w:space="0" w:color="auto"/>
            <w:bottom w:val="none" w:sz="0" w:space="0" w:color="auto"/>
            <w:right w:val="none" w:sz="0" w:space="0" w:color="auto"/>
          </w:divBdr>
        </w:div>
        <w:div w:id="1014528326">
          <w:marLeft w:val="640"/>
          <w:marRight w:val="0"/>
          <w:marTop w:val="0"/>
          <w:marBottom w:val="0"/>
          <w:divBdr>
            <w:top w:val="none" w:sz="0" w:space="0" w:color="auto"/>
            <w:left w:val="none" w:sz="0" w:space="0" w:color="auto"/>
            <w:bottom w:val="none" w:sz="0" w:space="0" w:color="auto"/>
            <w:right w:val="none" w:sz="0" w:space="0" w:color="auto"/>
          </w:divBdr>
        </w:div>
        <w:div w:id="393360796">
          <w:marLeft w:val="640"/>
          <w:marRight w:val="0"/>
          <w:marTop w:val="0"/>
          <w:marBottom w:val="0"/>
          <w:divBdr>
            <w:top w:val="none" w:sz="0" w:space="0" w:color="auto"/>
            <w:left w:val="none" w:sz="0" w:space="0" w:color="auto"/>
            <w:bottom w:val="none" w:sz="0" w:space="0" w:color="auto"/>
            <w:right w:val="none" w:sz="0" w:space="0" w:color="auto"/>
          </w:divBdr>
        </w:div>
        <w:div w:id="666714301">
          <w:marLeft w:val="640"/>
          <w:marRight w:val="0"/>
          <w:marTop w:val="0"/>
          <w:marBottom w:val="0"/>
          <w:divBdr>
            <w:top w:val="none" w:sz="0" w:space="0" w:color="auto"/>
            <w:left w:val="none" w:sz="0" w:space="0" w:color="auto"/>
            <w:bottom w:val="none" w:sz="0" w:space="0" w:color="auto"/>
            <w:right w:val="none" w:sz="0" w:space="0" w:color="auto"/>
          </w:divBdr>
        </w:div>
        <w:div w:id="595599148">
          <w:marLeft w:val="640"/>
          <w:marRight w:val="0"/>
          <w:marTop w:val="0"/>
          <w:marBottom w:val="0"/>
          <w:divBdr>
            <w:top w:val="none" w:sz="0" w:space="0" w:color="auto"/>
            <w:left w:val="none" w:sz="0" w:space="0" w:color="auto"/>
            <w:bottom w:val="none" w:sz="0" w:space="0" w:color="auto"/>
            <w:right w:val="none" w:sz="0" w:space="0" w:color="auto"/>
          </w:divBdr>
        </w:div>
        <w:div w:id="1730567296">
          <w:marLeft w:val="640"/>
          <w:marRight w:val="0"/>
          <w:marTop w:val="0"/>
          <w:marBottom w:val="0"/>
          <w:divBdr>
            <w:top w:val="none" w:sz="0" w:space="0" w:color="auto"/>
            <w:left w:val="none" w:sz="0" w:space="0" w:color="auto"/>
            <w:bottom w:val="none" w:sz="0" w:space="0" w:color="auto"/>
            <w:right w:val="none" w:sz="0" w:space="0" w:color="auto"/>
          </w:divBdr>
        </w:div>
        <w:div w:id="967474737">
          <w:marLeft w:val="640"/>
          <w:marRight w:val="0"/>
          <w:marTop w:val="0"/>
          <w:marBottom w:val="0"/>
          <w:divBdr>
            <w:top w:val="none" w:sz="0" w:space="0" w:color="auto"/>
            <w:left w:val="none" w:sz="0" w:space="0" w:color="auto"/>
            <w:bottom w:val="none" w:sz="0" w:space="0" w:color="auto"/>
            <w:right w:val="none" w:sz="0" w:space="0" w:color="auto"/>
          </w:divBdr>
        </w:div>
        <w:div w:id="1538086928">
          <w:marLeft w:val="640"/>
          <w:marRight w:val="0"/>
          <w:marTop w:val="0"/>
          <w:marBottom w:val="0"/>
          <w:divBdr>
            <w:top w:val="none" w:sz="0" w:space="0" w:color="auto"/>
            <w:left w:val="none" w:sz="0" w:space="0" w:color="auto"/>
            <w:bottom w:val="none" w:sz="0" w:space="0" w:color="auto"/>
            <w:right w:val="none" w:sz="0" w:space="0" w:color="auto"/>
          </w:divBdr>
        </w:div>
        <w:div w:id="78337689">
          <w:marLeft w:val="640"/>
          <w:marRight w:val="0"/>
          <w:marTop w:val="0"/>
          <w:marBottom w:val="0"/>
          <w:divBdr>
            <w:top w:val="none" w:sz="0" w:space="0" w:color="auto"/>
            <w:left w:val="none" w:sz="0" w:space="0" w:color="auto"/>
            <w:bottom w:val="none" w:sz="0" w:space="0" w:color="auto"/>
            <w:right w:val="none" w:sz="0" w:space="0" w:color="auto"/>
          </w:divBdr>
        </w:div>
        <w:div w:id="1510752380">
          <w:marLeft w:val="640"/>
          <w:marRight w:val="0"/>
          <w:marTop w:val="0"/>
          <w:marBottom w:val="0"/>
          <w:divBdr>
            <w:top w:val="none" w:sz="0" w:space="0" w:color="auto"/>
            <w:left w:val="none" w:sz="0" w:space="0" w:color="auto"/>
            <w:bottom w:val="none" w:sz="0" w:space="0" w:color="auto"/>
            <w:right w:val="none" w:sz="0" w:space="0" w:color="auto"/>
          </w:divBdr>
        </w:div>
        <w:div w:id="1902010794">
          <w:marLeft w:val="640"/>
          <w:marRight w:val="0"/>
          <w:marTop w:val="0"/>
          <w:marBottom w:val="0"/>
          <w:divBdr>
            <w:top w:val="none" w:sz="0" w:space="0" w:color="auto"/>
            <w:left w:val="none" w:sz="0" w:space="0" w:color="auto"/>
            <w:bottom w:val="none" w:sz="0" w:space="0" w:color="auto"/>
            <w:right w:val="none" w:sz="0" w:space="0" w:color="auto"/>
          </w:divBdr>
        </w:div>
        <w:div w:id="1497187048">
          <w:marLeft w:val="640"/>
          <w:marRight w:val="0"/>
          <w:marTop w:val="0"/>
          <w:marBottom w:val="0"/>
          <w:divBdr>
            <w:top w:val="none" w:sz="0" w:space="0" w:color="auto"/>
            <w:left w:val="none" w:sz="0" w:space="0" w:color="auto"/>
            <w:bottom w:val="none" w:sz="0" w:space="0" w:color="auto"/>
            <w:right w:val="none" w:sz="0" w:space="0" w:color="auto"/>
          </w:divBdr>
        </w:div>
        <w:div w:id="1768236188">
          <w:marLeft w:val="640"/>
          <w:marRight w:val="0"/>
          <w:marTop w:val="0"/>
          <w:marBottom w:val="0"/>
          <w:divBdr>
            <w:top w:val="none" w:sz="0" w:space="0" w:color="auto"/>
            <w:left w:val="none" w:sz="0" w:space="0" w:color="auto"/>
            <w:bottom w:val="none" w:sz="0" w:space="0" w:color="auto"/>
            <w:right w:val="none" w:sz="0" w:space="0" w:color="auto"/>
          </w:divBdr>
        </w:div>
        <w:div w:id="171603914">
          <w:marLeft w:val="640"/>
          <w:marRight w:val="0"/>
          <w:marTop w:val="0"/>
          <w:marBottom w:val="0"/>
          <w:divBdr>
            <w:top w:val="none" w:sz="0" w:space="0" w:color="auto"/>
            <w:left w:val="none" w:sz="0" w:space="0" w:color="auto"/>
            <w:bottom w:val="none" w:sz="0" w:space="0" w:color="auto"/>
            <w:right w:val="none" w:sz="0" w:space="0" w:color="auto"/>
          </w:divBdr>
        </w:div>
        <w:div w:id="1041517096">
          <w:marLeft w:val="640"/>
          <w:marRight w:val="0"/>
          <w:marTop w:val="0"/>
          <w:marBottom w:val="0"/>
          <w:divBdr>
            <w:top w:val="none" w:sz="0" w:space="0" w:color="auto"/>
            <w:left w:val="none" w:sz="0" w:space="0" w:color="auto"/>
            <w:bottom w:val="none" w:sz="0" w:space="0" w:color="auto"/>
            <w:right w:val="none" w:sz="0" w:space="0" w:color="auto"/>
          </w:divBdr>
        </w:div>
        <w:div w:id="1994985788">
          <w:marLeft w:val="640"/>
          <w:marRight w:val="0"/>
          <w:marTop w:val="0"/>
          <w:marBottom w:val="0"/>
          <w:divBdr>
            <w:top w:val="none" w:sz="0" w:space="0" w:color="auto"/>
            <w:left w:val="none" w:sz="0" w:space="0" w:color="auto"/>
            <w:bottom w:val="none" w:sz="0" w:space="0" w:color="auto"/>
            <w:right w:val="none" w:sz="0" w:space="0" w:color="auto"/>
          </w:divBdr>
        </w:div>
        <w:div w:id="1158575336">
          <w:marLeft w:val="640"/>
          <w:marRight w:val="0"/>
          <w:marTop w:val="0"/>
          <w:marBottom w:val="0"/>
          <w:divBdr>
            <w:top w:val="none" w:sz="0" w:space="0" w:color="auto"/>
            <w:left w:val="none" w:sz="0" w:space="0" w:color="auto"/>
            <w:bottom w:val="none" w:sz="0" w:space="0" w:color="auto"/>
            <w:right w:val="none" w:sz="0" w:space="0" w:color="auto"/>
          </w:divBdr>
        </w:div>
        <w:div w:id="436025233">
          <w:marLeft w:val="640"/>
          <w:marRight w:val="0"/>
          <w:marTop w:val="0"/>
          <w:marBottom w:val="0"/>
          <w:divBdr>
            <w:top w:val="none" w:sz="0" w:space="0" w:color="auto"/>
            <w:left w:val="none" w:sz="0" w:space="0" w:color="auto"/>
            <w:bottom w:val="none" w:sz="0" w:space="0" w:color="auto"/>
            <w:right w:val="none" w:sz="0" w:space="0" w:color="auto"/>
          </w:divBdr>
        </w:div>
        <w:div w:id="1359699750">
          <w:marLeft w:val="640"/>
          <w:marRight w:val="0"/>
          <w:marTop w:val="0"/>
          <w:marBottom w:val="0"/>
          <w:divBdr>
            <w:top w:val="none" w:sz="0" w:space="0" w:color="auto"/>
            <w:left w:val="none" w:sz="0" w:space="0" w:color="auto"/>
            <w:bottom w:val="none" w:sz="0" w:space="0" w:color="auto"/>
            <w:right w:val="none" w:sz="0" w:space="0" w:color="auto"/>
          </w:divBdr>
        </w:div>
        <w:div w:id="1483308510">
          <w:marLeft w:val="640"/>
          <w:marRight w:val="0"/>
          <w:marTop w:val="0"/>
          <w:marBottom w:val="0"/>
          <w:divBdr>
            <w:top w:val="none" w:sz="0" w:space="0" w:color="auto"/>
            <w:left w:val="none" w:sz="0" w:space="0" w:color="auto"/>
            <w:bottom w:val="none" w:sz="0" w:space="0" w:color="auto"/>
            <w:right w:val="none" w:sz="0" w:space="0" w:color="auto"/>
          </w:divBdr>
        </w:div>
        <w:div w:id="1836336845">
          <w:marLeft w:val="640"/>
          <w:marRight w:val="0"/>
          <w:marTop w:val="0"/>
          <w:marBottom w:val="0"/>
          <w:divBdr>
            <w:top w:val="none" w:sz="0" w:space="0" w:color="auto"/>
            <w:left w:val="none" w:sz="0" w:space="0" w:color="auto"/>
            <w:bottom w:val="none" w:sz="0" w:space="0" w:color="auto"/>
            <w:right w:val="none" w:sz="0" w:space="0" w:color="auto"/>
          </w:divBdr>
        </w:div>
        <w:div w:id="881479719">
          <w:marLeft w:val="640"/>
          <w:marRight w:val="0"/>
          <w:marTop w:val="0"/>
          <w:marBottom w:val="0"/>
          <w:divBdr>
            <w:top w:val="none" w:sz="0" w:space="0" w:color="auto"/>
            <w:left w:val="none" w:sz="0" w:space="0" w:color="auto"/>
            <w:bottom w:val="none" w:sz="0" w:space="0" w:color="auto"/>
            <w:right w:val="none" w:sz="0" w:space="0" w:color="auto"/>
          </w:divBdr>
        </w:div>
        <w:div w:id="2039306762">
          <w:marLeft w:val="640"/>
          <w:marRight w:val="0"/>
          <w:marTop w:val="0"/>
          <w:marBottom w:val="0"/>
          <w:divBdr>
            <w:top w:val="none" w:sz="0" w:space="0" w:color="auto"/>
            <w:left w:val="none" w:sz="0" w:space="0" w:color="auto"/>
            <w:bottom w:val="none" w:sz="0" w:space="0" w:color="auto"/>
            <w:right w:val="none" w:sz="0" w:space="0" w:color="auto"/>
          </w:divBdr>
        </w:div>
        <w:div w:id="1201016762">
          <w:marLeft w:val="640"/>
          <w:marRight w:val="0"/>
          <w:marTop w:val="0"/>
          <w:marBottom w:val="0"/>
          <w:divBdr>
            <w:top w:val="none" w:sz="0" w:space="0" w:color="auto"/>
            <w:left w:val="none" w:sz="0" w:space="0" w:color="auto"/>
            <w:bottom w:val="none" w:sz="0" w:space="0" w:color="auto"/>
            <w:right w:val="none" w:sz="0" w:space="0" w:color="auto"/>
          </w:divBdr>
        </w:div>
        <w:div w:id="1783720512">
          <w:marLeft w:val="640"/>
          <w:marRight w:val="0"/>
          <w:marTop w:val="0"/>
          <w:marBottom w:val="0"/>
          <w:divBdr>
            <w:top w:val="none" w:sz="0" w:space="0" w:color="auto"/>
            <w:left w:val="none" w:sz="0" w:space="0" w:color="auto"/>
            <w:bottom w:val="none" w:sz="0" w:space="0" w:color="auto"/>
            <w:right w:val="none" w:sz="0" w:space="0" w:color="auto"/>
          </w:divBdr>
        </w:div>
        <w:div w:id="1312098753">
          <w:marLeft w:val="640"/>
          <w:marRight w:val="0"/>
          <w:marTop w:val="0"/>
          <w:marBottom w:val="0"/>
          <w:divBdr>
            <w:top w:val="none" w:sz="0" w:space="0" w:color="auto"/>
            <w:left w:val="none" w:sz="0" w:space="0" w:color="auto"/>
            <w:bottom w:val="none" w:sz="0" w:space="0" w:color="auto"/>
            <w:right w:val="none" w:sz="0" w:space="0" w:color="auto"/>
          </w:divBdr>
        </w:div>
        <w:div w:id="979918354">
          <w:marLeft w:val="640"/>
          <w:marRight w:val="0"/>
          <w:marTop w:val="0"/>
          <w:marBottom w:val="0"/>
          <w:divBdr>
            <w:top w:val="none" w:sz="0" w:space="0" w:color="auto"/>
            <w:left w:val="none" w:sz="0" w:space="0" w:color="auto"/>
            <w:bottom w:val="none" w:sz="0" w:space="0" w:color="auto"/>
            <w:right w:val="none" w:sz="0" w:space="0" w:color="auto"/>
          </w:divBdr>
        </w:div>
        <w:div w:id="1947032585">
          <w:marLeft w:val="640"/>
          <w:marRight w:val="0"/>
          <w:marTop w:val="0"/>
          <w:marBottom w:val="0"/>
          <w:divBdr>
            <w:top w:val="none" w:sz="0" w:space="0" w:color="auto"/>
            <w:left w:val="none" w:sz="0" w:space="0" w:color="auto"/>
            <w:bottom w:val="none" w:sz="0" w:space="0" w:color="auto"/>
            <w:right w:val="none" w:sz="0" w:space="0" w:color="auto"/>
          </w:divBdr>
        </w:div>
        <w:div w:id="1644239240">
          <w:marLeft w:val="640"/>
          <w:marRight w:val="0"/>
          <w:marTop w:val="0"/>
          <w:marBottom w:val="0"/>
          <w:divBdr>
            <w:top w:val="none" w:sz="0" w:space="0" w:color="auto"/>
            <w:left w:val="none" w:sz="0" w:space="0" w:color="auto"/>
            <w:bottom w:val="none" w:sz="0" w:space="0" w:color="auto"/>
            <w:right w:val="none" w:sz="0" w:space="0" w:color="auto"/>
          </w:divBdr>
        </w:div>
        <w:div w:id="2063357404">
          <w:marLeft w:val="640"/>
          <w:marRight w:val="0"/>
          <w:marTop w:val="0"/>
          <w:marBottom w:val="0"/>
          <w:divBdr>
            <w:top w:val="none" w:sz="0" w:space="0" w:color="auto"/>
            <w:left w:val="none" w:sz="0" w:space="0" w:color="auto"/>
            <w:bottom w:val="none" w:sz="0" w:space="0" w:color="auto"/>
            <w:right w:val="none" w:sz="0" w:space="0" w:color="auto"/>
          </w:divBdr>
        </w:div>
        <w:div w:id="1841043931">
          <w:marLeft w:val="640"/>
          <w:marRight w:val="0"/>
          <w:marTop w:val="0"/>
          <w:marBottom w:val="0"/>
          <w:divBdr>
            <w:top w:val="none" w:sz="0" w:space="0" w:color="auto"/>
            <w:left w:val="none" w:sz="0" w:space="0" w:color="auto"/>
            <w:bottom w:val="none" w:sz="0" w:space="0" w:color="auto"/>
            <w:right w:val="none" w:sz="0" w:space="0" w:color="auto"/>
          </w:divBdr>
        </w:div>
        <w:div w:id="1814131533">
          <w:marLeft w:val="640"/>
          <w:marRight w:val="0"/>
          <w:marTop w:val="0"/>
          <w:marBottom w:val="0"/>
          <w:divBdr>
            <w:top w:val="none" w:sz="0" w:space="0" w:color="auto"/>
            <w:left w:val="none" w:sz="0" w:space="0" w:color="auto"/>
            <w:bottom w:val="none" w:sz="0" w:space="0" w:color="auto"/>
            <w:right w:val="none" w:sz="0" w:space="0" w:color="auto"/>
          </w:divBdr>
        </w:div>
        <w:div w:id="2108113023">
          <w:marLeft w:val="640"/>
          <w:marRight w:val="0"/>
          <w:marTop w:val="0"/>
          <w:marBottom w:val="0"/>
          <w:divBdr>
            <w:top w:val="none" w:sz="0" w:space="0" w:color="auto"/>
            <w:left w:val="none" w:sz="0" w:space="0" w:color="auto"/>
            <w:bottom w:val="none" w:sz="0" w:space="0" w:color="auto"/>
            <w:right w:val="none" w:sz="0" w:space="0" w:color="auto"/>
          </w:divBdr>
        </w:div>
        <w:div w:id="1520460499">
          <w:marLeft w:val="640"/>
          <w:marRight w:val="0"/>
          <w:marTop w:val="0"/>
          <w:marBottom w:val="0"/>
          <w:divBdr>
            <w:top w:val="none" w:sz="0" w:space="0" w:color="auto"/>
            <w:left w:val="none" w:sz="0" w:space="0" w:color="auto"/>
            <w:bottom w:val="none" w:sz="0" w:space="0" w:color="auto"/>
            <w:right w:val="none" w:sz="0" w:space="0" w:color="auto"/>
          </w:divBdr>
        </w:div>
        <w:div w:id="1887330437">
          <w:marLeft w:val="640"/>
          <w:marRight w:val="0"/>
          <w:marTop w:val="0"/>
          <w:marBottom w:val="0"/>
          <w:divBdr>
            <w:top w:val="none" w:sz="0" w:space="0" w:color="auto"/>
            <w:left w:val="none" w:sz="0" w:space="0" w:color="auto"/>
            <w:bottom w:val="none" w:sz="0" w:space="0" w:color="auto"/>
            <w:right w:val="none" w:sz="0" w:space="0" w:color="auto"/>
          </w:divBdr>
        </w:div>
        <w:div w:id="2058312657">
          <w:marLeft w:val="640"/>
          <w:marRight w:val="0"/>
          <w:marTop w:val="0"/>
          <w:marBottom w:val="0"/>
          <w:divBdr>
            <w:top w:val="none" w:sz="0" w:space="0" w:color="auto"/>
            <w:left w:val="none" w:sz="0" w:space="0" w:color="auto"/>
            <w:bottom w:val="none" w:sz="0" w:space="0" w:color="auto"/>
            <w:right w:val="none" w:sz="0" w:space="0" w:color="auto"/>
          </w:divBdr>
        </w:div>
        <w:div w:id="178660617">
          <w:marLeft w:val="640"/>
          <w:marRight w:val="0"/>
          <w:marTop w:val="0"/>
          <w:marBottom w:val="0"/>
          <w:divBdr>
            <w:top w:val="none" w:sz="0" w:space="0" w:color="auto"/>
            <w:left w:val="none" w:sz="0" w:space="0" w:color="auto"/>
            <w:bottom w:val="none" w:sz="0" w:space="0" w:color="auto"/>
            <w:right w:val="none" w:sz="0" w:space="0" w:color="auto"/>
          </w:divBdr>
        </w:div>
        <w:div w:id="1332368312">
          <w:marLeft w:val="640"/>
          <w:marRight w:val="0"/>
          <w:marTop w:val="0"/>
          <w:marBottom w:val="0"/>
          <w:divBdr>
            <w:top w:val="none" w:sz="0" w:space="0" w:color="auto"/>
            <w:left w:val="none" w:sz="0" w:space="0" w:color="auto"/>
            <w:bottom w:val="none" w:sz="0" w:space="0" w:color="auto"/>
            <w:right w:val="none" w:sz="0" w:space="0" w:color="auto"/>
          </w:divBdr>
        </w:div>
        <w:div w:id="1528981928">
          <w:marLeft w:val="640"/>
          <w:marRight w:val="0"/>
          <w:marTop w:val="0"/>
          <w:marBottom w:val="0"/>
          <w:divBdr>
            <w:top w:val="none" w:sz="0" w:space="0" w:color="auto"/>
            <w:left w:val="none" w:sz="0" w:space="0" w:color="auto"/>
            <w:bottom w:val="none" w:sz="0" w:space="0" w:color="auto"/>
            <w:right w:val="none" w:sz="0" w:space="0" w:color="auto"/>
          </w:divBdr>
        </w:div>
        <w:div w:id="1786461868">
          <w:marLeft w:val="640"/>
          <w:marRight w:val="0"/>
          <w:marTop w:val="0"/>
          <w:marBottom w:val="0"/>
          <w:divBdr>
            <w:top w:val="none" w:sz="0" w:space="0" w:color="auto"/>
            <w:left w:val="none" w:sz="0" w:space="0" w:color="auto"/>
            <w:bottom w:val="none" w:sz="0" w:space="0" w:color="auto"/>
            <w:right w:val="none" w:sz="0" w:space="0" w:color="auto"/>
          </w:divBdr>
        </w:div>
        <w:div w:id="1791049085">
          <w:marLeft w:val="640"/>
          <w:marRight w:val="0"/>
          <w:marTop w:val="0"/>
          <w:marBottom w:val="0"/>
          <w:divBdr>
            <w:top w:val="none" w:sz="0" w:space="0" w:color="auto"/>
            <w:left w:val="none" w:sz="0" w:space="0" w:color="auto"/>
            <w:bottom w:val="none" w:sz="0" w:space="0" w:color="auto"/>
            <w:right w:val="none" w:sz="0" w:space="0" w:color="auto"/>
          </w:divBdr>
        </w:div>
        <w:div w:id="15813222">
          <w:marLeft w:val="640"/>
          <w:marRight w:val="0"/>
          <w:marTop w:val="0"/>
          <w:marBottom w:val="0"/>
          <w:divBdr>
            <w:top w:val="none" w:sz="0" w:space="0" w:color="auto"/>
            <w:left w:val="none" w:sz="0" w:space="0" w:color="auto"/>
            <w:bottom w:val="none" w:sz="0" w:space="0" w:color="auto"/>
            <w:right w:val="none" w:sz="0" w:space="0" w:color="auto"/>
          </w:divBdr>
        </w:div>
        <w:div w:id="1439914455">
          <w:marLeft w:val="640"/>
          <w:marRight w:val="0"/>
          <w:marTop w:val="0"/>
          <w:marBottom w:val="0"/>
          <w:divBdr>
            <w:top w:val="none" w:sz="0" w:space="0" w:color="auto"/>
            <w:left w:val="none" w:sz="0" w:space="0" w:color="auto"/>
            <w:bottom w:val="none" w:sz="0" w:space="0" w:color="auto"/>
            <w:right w:val="none" w:sz="0" w:space="0" w:color="auto"/>
          </w:divBdr>
        </w:div>
      </w:divsChild>
    </w:div>
    <w:div w:id="790050328">
      <w:bodyDiv w:val="1"/>
      <w:marLeft w:val="0"/>
      <w:marRight w:val="0"/>
      <w:marTop w:val="0"/>
      <w:marBottom w:val="0"/>
      <w:divBdr>
        <w:top w:val="none" w:sz="0" w:space="0" w:color="auto"/>
        <w:left w:val="none" w:sz="0" w:space="0" w:color="auto"/>
        <w:bottom w:val="none" w:sz="0" w:space="0" w:color="auto"/>
        <w:right w:val="none" w:sz="0" w:space="0" w:color="auto"/>
      </w:divBdr>
      <w:divsChild>
        <w:div w:id="1642533800">
          <w:marLeft w:val="640"/>
          <w:marRight w:val="0"/>
          <w:marTop w:val="0"/>
          <w:marBottom w:val="0"/>
          <w:divBdr>
            <w:top w:val="none" w:sz="0" w:space="0" w:color="auto"/>
            <w:left w:val="none" w:sz="0" w:space="0" w:color="auto"/>
            <w:bottom w:val="none" w:sz="0" w:space="0" w:color="auto"/>
            <w:right w:val="none" w:sz="0" w:space="0" w:color="auto"/>
          </w:divBdr>
        </w:div>
        <w:div w:id="386344032">
          <w:marLeft w:val="640"/>
          <w:marRight w:val="0"/>
          <w:marTop w:val="0"/>
          <w:marBottom w:val="0"/>
          <w:divBdr>
            <w:top w:val="none" w:sz="0" w:space="0" w:color="auto"/>
            <w:left w:val="none" w:sz="0" w:space="0" w:color="auto"/>
            <w:bottom w:val="none" w:sz="0" w:space="0" w:color="auto"/>
            <w:right w:val="none" w:sz="0" w:space="0" w:color="auto"/>
          </w:divBdr>
        </w:div>
        <w:div w:id="395470952">
          <w:marLeft w:val="640"/>
          <w:marRight w:val="0"/>
          <w:marTop w:val="0"/>
          <w:marBottom w:val="0"/>
          <w:divBdr>
            <w:top w:val="none" w:sz="0" w:space="0" w:color="auto"/>
            <w:left w:val="none" w:sz="0" w:space="0" w:color="auto"/>
            <w:bottom w:val="none" w:sz="0" w:space="0" w:color="auto"/>
            <w:right w:val="none" w:sz="0" w:space="0" w:color="auto"/>
          </w:divBdr>
        </w:div>
        <w:div w:id="1959950536">
          <w:marLeft w:val="640"/>
          <w:marRight w:val="0"/>
          <w:marTop w:val="0"/>
          <w:marBottom w:val="0"/>
          <w:divBdr>
            <w:top w:val="none" w:sz="0" w:space="0" w:color="auto"/>
            <w:left w:val="none" w:sz="0" w:space="0" w:color="auto"/>
            <w:bottom w:val="none" w:sz="0" w:space="0" w:color="auto"/>
            <w:right w:val="none" w:sz="0" w:space="0" w:color="auto"/>
          </w:divBdr>
        </w:div>
        <w:div w:id="823857517">
          <w:marLeft w:val="640"/>
          <w:marRight w:val="0"/>
          <w:marTop w:val="0"/>
          <w:marBottom w:val="0"/>
          <w:divBdr>
            <w:top w:val="none" w:sz="0" w:space="0" w:color="auto"/>
            <w:left w:val="none" w:sz="0" w:space="0" w:color="auto"/>
            <w:bottom w:val="none" w:sz="0" w:space="0" w:color="auto"/>
            <w:right w:val="none" w:sz="0" w:space="0" w:color="auto"/>
          </w:divBdr>
        </w:div>
        <w:div w:id="148252574">
          <w:marLeft w:val="640"/>
          <w:marRight w:val="0"/>
          <w:marTop w:val="0"/>
          <w:marBottom w:val="0"/>
          <w:divBdr>
            <w:top w:val="none" w:sz="0" w:space="0" w:color="auto"/>
            <w:left w:val="none" w:sz="0" w:space="0" w:color="auto"/>
            <w:bottom w:val="none" w:sz="0" w:space="0" w:color="auto"/>
            <w:right w:val="none" w:sz="0" w:space="0" w:color="auto"/>
          </w:divBdr>
        </w:div>
        <w:div w:id="1611207727">
          <w:marLeft w:val="640"/>
          <w:marRight w:val="0"/>
          <w:marTop w:val="0"/>
          <w:marBottom w:val="0"/>
          <w:divBdr>
            <w:top w:val="none" w:sz="0" w:space="0" w:color="auto"/>
            <w:left w:val="none" w:sz="0" w:space="0" w:color="auto"/>
            <w:bottom w:val="none" w:sz="0" w:space="0" w:color="auto"/>
            <w:right w:val="none" w:sz="0" w:space="0" w:color="auto"/>
          </w:divBdr>
        </w:div>
        <w:div w:id="1337267281">
          <w:marLeft w:val="640"/>
          <w:marRight w:val="0"/>
          <w:marTop w:val="0"/>
          <w:marBottom w:val="0"/>
          <w:divBdr>
            <w:top w:val="none" w:sz="0" w:space="0" w:color="auto"/>
            <w:left w:val="none" w:sz="0" w:space="0" w:color="auto"/>
            <w:bottom w:val="none" w:sz="0" w:space="0" w:color="auto"/>
            <w:right w:val="none" w:sz="0" w:space="0" w:color="auto"/>
          </w:divBdr>
        </w:div>
        <w:div w:id="2132046870">
          <w:marLeft w:val="640"/>
          <w:marRight w:val="0"/>
          <w:marTop w:val="0"/>
          <w:marBottom w:val="0"/>
          <w:divBdr>
            <w:top w:val="none" w:sz="0" w:space="0" w:color="auto"/>
            <w:left w:val="none" w:sz="0" w:space="0" w:color="auto"/>
            <w:bottom w:val="none" w:sz="0" w:space="0" w:color="auto"/>
            <w:right w:val="none" w:sz="0" w:space="0" w:color="auto"/>
          </w:divBdr>
        </w:div>
        <w:div w:id="596905072">
          <w:marLeft w:val="640"/>
          <w:marRight w:val="0"/>
          <w:marTop w:val="0"/>
          <w:marBottom w:val="0"/>
          <w:divBdr>
            <w:top w:val="none" w:sz="0" w:space="0" w:color="auto"/>
            <w:left w:val="none" w:sz="0" w:space="0" w:color="auto"/>
            <w:bottom w:val="none" w:sz="0" w:space="0" w:color="auto"/>
            <w:right w:val="none" w:sz="0" w:space="0" w:color="auto"/>
          </w:divBdr>
        </w:div>
        <w:div w:id="791823814">
          <w:marLeft w:val="640"/>
          <w:marRight w:val="0"/>
          <w:marTop w:val="0"/>
          <w:marBottom w:val="0"/>
          <w:divBdr>
            <w:top w:val="none" w:sz="0" w:space="0" w:color="auto"/>
            <w:left w:val="none" w:sz="0" w:space="0" w:color="auto"/>
            <w:bottom w:val="none" w:sz="0" w:space="0" w:color="auto"/>
            <w:right w:val="none" w:sz="0" w:space="0" w:color="auto"/>
          </w:divBdr>
        </w:div>
        <w:div w:id="1268923634">
          <w:marLeft w:val="640"/>
          <w:marRight w:val="0"/>
          <w:marTop w:val="0"/>
          <w:marBottom w:val="0"/>
          <w:divBdr>
            <w:top w:val="none" w:sz="0" w:space="0" w:color="auto"/>
            <w:left w:val="none" w:sz="0" w:space="0" w:color="auto"/>
            <w:bottom w:val="none" w:sz="0" w:space="0" w:color="auto"/>
            <w:right w:val="none" w:sz="0" w:space="0" w:color="auto"/>
          </w:divBdr>
        </w:div>
        <w:div w:id="461732455">
          <w:marLeft w:val="640"/>
          <w:marRight w:val="0"/>
          <w:marTop w:val="0"/>
          <w:marBottom w:val="0"/>
          <w:divBdr>
            <w:top w:val="none" w:sz="0" w:space="0" w:color="auto"/>
            <w:left w:val="none" w:sz="0" w:space="0" w:color="auto"/>
            <w:bottom w:val="none" w:sz="0" w:space="0" w:color="auto"/>
            <w:right w:val="none" w:sz="0" w:space="0" w:color="auto"/>
          </w:divBdr>
        </w:div>
        <w:div w:id="2060981341">
          <w:marLeft w:val="640"/>
          <w:marRight w:val="0"/>
          <w:marTop w:val="0"/>
          <w:marBottom w:val="0"/>
          <w:divBdr>
            <w:top w:val="none" w:sz="0" w:space="0" w:color="auto"/>
            <w:left w:val="none" w:sz="0" w:space="0" w:color="auto"/>
            <w:bottom w:val="none" w:sz="0" w:space="0" w:color="auto"/>
            <w:right w:val="none" w:sz="0" w:space="0" w:color="auto"/>
          </w:divBdr>
        </w:div>
        <w:div w:id="1239561918">
          <w:marLeft w:val="640"/>
          <w:marRight w:val="0"/>
          <w:marTop w:val="0"/>
          <w:marBottom w:val="0"/>
          <w:divBdr>
            <w:top w:val="none" w:sz="0" w:space="0" w:color="auto"/>
            <w:left w:val="none" w:sz="0" w:space="0" w:color="auto"/>
            <w:bottom w:val="none" w:sz="0" w:space="0" w:color="auto"/>
            <w:right w:val="none" w:sz="0" w:space="0" w:color="auto"/>
          </w:divBdr>
        </w:div>
        <w:div w:id="923031215">
          <w:marLeft w:val="640"/>
          <w:marRight w:val="0"/>
          <w:marTop w:val="0"/>
          <w:marBottom w:val="0"/>
          <w:divBdr>
            <w:top w:val="none" w:sz="0" w:space="0" w:color="auto"/>
            <w:left w:val="none" w:sz="0" w:space="0" w:color="auto"/>
            <w:bottom w:val="none" w:sz="0" w:space="0" w:color="auto"/>
            <w:right w:val="none" w:sz="0" w:space="0" w:color="auto"/>
          </w:divBdr>
        </w:div>
        <w:div w:id="129784765">
          <w:marLeft w:val="640"/>
          <w:marRight w:val="0"/>
          <w:marTop w:val="0"/>
          <w:marBottom w:val="0"/>
          <w:divBdr>
            <w:top w:val="none" w:sz="0" w:space="0" w:color="auto"/>
            <w:left w:val="none" w:sz="0" w:space="0" w:color="auto"/>
            <w:bottom w:val="none" w:sz="0" w:space="0" w:color="auto"/>
            <w:right w:val="none" w:sz="0" w:space="0" w:color="auto"/>
          </w:divBdr>
        </w:div>
        <w:div w:id="115564597">
          <w:marLeft w:val="640"/>
          <w:marRight w:val="0"/>
          <w:marTop w:val="0"/>
          <w:marBottom w:val="0"/>
          <w:divBdr>
            <w:top w:val="none" w:sz="0" w:space="0" w:color="auto"/>
            <w:left w:val="none" w:sz="0" w:space="0" w:color="auto"/>
            <w:bottom w:val="none" w:sz="0" w:space="0" w:color="auto"/>
            <w:right w:val="none" w:sz="0" w:space="0" w:color="auto"/>
          </w:divBdr>
        </w:div>
        <w:div w:id="2012681785">
          <w:marLeft w:val="640"/>
          <w:marRight w:val="0"/>
          <w:marTop w:val="0"/>
          <w:marBottom w:val="0"/>
          <w:divBdr>
            <w:top w:val="none" w:sz="0" w:space="0" w:color="auto"/>
            <w:left w:val="none" w:sz="0" w:space="0" w:color="auto"/>
            <w:bottom w:val="none" w:sz="0" w:space="0" w:color="auto"/>
            <w:right w:val="none" w:sz="0" w:space="0" w:color="auto"/>
          </w:divBdr>
        </w:div>
        <w:div w:id="147867288">
          <w:marLeft w:val="640"/>
          <w:marRight w:val="0"/>
          <w:marTop w:val="0"/>
          <w:marBottom w:val="0"/>
          <w:divBdr>
            <w:top w:val="none" w:sz="0" w:space="0" w:color="auto"/>
            <w:left w:val="none" w:sz="0" w:space="0" w:color="auto"/>
            <w:bottom w:val="none" w:sz="0" w:space="0" w:color="auto"/>
            <w:right w:val="none" w:sz="0" w:space="0" w:color="auto"/>
          </w:divBdr>
        </w:div>
        <w:div w:id="1635989024">
          <w:marLeft w:val="640"/>
          <w:marRight w:val="0"/>
          <w:marTop w:val="0"/>
          <w:marBottom w:val="0"/>
          <w:divBdr>
            <w:top w:val="none" w:sz="0" w:space="0" w:color="auto"/>
            <w:left w:val="none" w:sz="0" w:space="0" w:color="auto"/>
            <w:bottom w:val="none" w:sz="0" w:space="0" w:color="auto"/>
            <w:right w:val="none" w:sz="0" w:space="0" w:color="auto"/>
          </w:divBdr>
        </w:div>
        <w:div w:id="141700072">
          <w:marLeft w:val="640"/>
          <w:marRight w:val="0"/>
          <w:marTop w:val="0"/>
          <w:marBottom w:val="0"/>
          <w:divBdr>
            <w:top w:val="none" w:sz="0" w:space="0" w:color="auto"/>
            <w:left w:val="none" w:sz="0" w:space="0" w:color="auto"/>
            <w:bottom w:val="none" w:sz="0" w:space="0" w:color="auto"/>
            <w:right w:val="none" w:sz="0" w:space="0" w:color="auto"/>
          </w:divBdr>
        </w:div>
        <w:div w:id="1895964003">
          <w:marLeft w:val="640"/>
          <w:marRight w:val="0"/>
          <w:marTop w:val="0"/>
          <w:marBottom w:val="0"/>
          <w:divBdr>
            <w:top w:val="none" w:sz="0" w:space="0" w:color="auto"/>
            <w:left w:val="none" w:sz="0" w:space="0" w:color="auto"/>
            <w:bottom w:val="none" w:sz="0" w:space="0" w:color="auto"/>
            <w:right w:val="none" w:sz="0" w:space="0" w:color="auto"/>
          </w:divBdr>
        </w:div>
        <w:div w:id="1664697766">
          <w:marLeft w:val="640"/>
          <w:marRight w:val="0"/>
          <w:marTop w:val="0"/>
          <w:marBottom w:val="0"/>
          <w:divBdr>
            <w:top w:val="none" w:sz="0" w:space="0" w:color="auto"/>
            <w:left w:val="none" w:sz="0" w:space="0" w:color="auto"/>
            <w:bottom w:val="none" w:sz="0" w:space="0" w:color="auto"/>
            <w:right w:val="none" w:sz="0" w:space="0" w:color="auto"/>
          </w:divBdr>
        </w:div>
        <w:div w:id="178857799">
          <w:marLeft w:val="640"/>
          <w:marRight w:val="0"/>
          <w:marTop w:val="0"/>
          <w:marBottom w:val="0"/>
          <w:divBdr>
            <w:top w:val="none" w:sz="0" w:space="0" w:color="auto"/>
            <w:left w:val="none" w:sz="0" w:space="0" w:color="auto"/>
            <w:bottom w:val="none" w:sz="0" w:space="0" w:color="auto"/>
            <w:right w:val="none" w:sz="0" w:space="0" w:color="auto"/>
          </w:divBdr>
        </w:div>
        <w:div w:id="1400908806">
          <w:marLeft w:val="640"/>
          <w:marRight w:val="0"/>
          <w:marTop w:val="0"/>
          <w:marBottom w:val="0"/>
          <w:divBdr>
            <w:top w:val="none" w:sz="0" w:space="0" w:color="auto"/>
            <w:left w:val="none" w:sz="0" w:space="0" w:color="auto"/>
            <w:bottom w:val="none" w:sz="0" w:space="0" w:color="auto"/>
            <w:right w:val="none" w:sz="0" w:space="0" w:color="auto"/>
          </w:divBdr>
        </w:div>
        <w:div w:id="37434744">
          <w:marLeft w:val="640"/>
          <w:marRight w:val="0"/>
          <w:marTop w:val="0"/>
          <w:marBottom w:val="0"/>
          <w:divBdr>
            <w:top w:val="none" w:sz="0" w:space="0" w:color="auto"/>
            <w:left w:val="none" w:sz="0" w:space="0" w:color="auto"/>
            <w:bottom w:val="none" w:sz="0" w:space="0" w:color="auto"/>
            <w:right w:val="none" w:sz="0" w:space="0" w:color="auto"/>
          </w:divBdr>
        </w:div>
        <w:div w:id="1589194547">
          <w:marLeft w:val="640"/>
          <w:marRight w:val="0"/>
          <w:marTop w:val="0"/>
          <w:marBottom w:val="0"/>
          <w:divBdr>
            <w:top w:val="none" w:sz="0" w:space="0" w:color="auto"/>
            <w:left w:val="none" w:sz="0" w:space="0" w:color="auto"/>
            <w:bottom w:val="none" w:sz="0" w:space="0" w:color="auto"/>
            <w:right w:val="none" w:sz="0" w:space="0" w:color="auto"/>
          </w:divBdr>
        </w:div>
        <w:div w:id="1267882081">
          <w:marLeft w:val="640"/>
          <w:marRight w:val="0"/>
          <w:marTop w:val="0"/>
          <w:marBottom w:val="0"/>
          <w:divBdr>
            <w:top w:val="none" w:sz="0" w:space="0" w:color="auto"/>
            <w:left w:val="none" w:sz="0" w:space="0" w:color="auto"/>
            <w:bottom w:val="none" w:sz="0" w:space="0" w:color="auto"/>
            <w:right w:val="none" w:sz="0" w:space="0" w:color="auto"/>
          </w:divBdr>
        </w:div>
        <w:div w:id="864368852">
          <w:marLeft w:val="640"/>
          <w:marRight w:val="0"/>
          <w:marTop w:val="0"/>
          <w:marBottom w:val="0"/>
          <w:divBdr>
            <w:top w:val="none" w:sz="0" w:space="0" w:color="auto"/>
            <w:left w:val="none" w:sz="0" w:space="0" w:color="auto"/>
            <w:bottom w:val="none" w:sz="0" w:space="0" w:color="auto"/>
            <w:right w:val="none" w:sz="0" w:space="0" w:color="auto"/>
          </w:divBdr>
        </w:div>
        <w:div w:id="891306000">
          <w:marLeft w:val="640"/>
          <w:marRight w:val="0"/>
          <w:marTop w:val="0"/>
          <w:marBottom w:val="0"/>
          <w:divBdr>
            <w:top w:val="none" w:sz="0" w:space="0" w:color="auto"/>
            <w:left w:val="none" w:sz="0" w:space="0" w:color="auto"/>
            <w:bottom w:val="none" w:sz="0" w:space="0" w:color="auto"/>
            <w:right w:val="none" w:sz="0" w:space="0" w:color="auto"/>
          </w:divBdr>
        </w:div>
        <w:div w:id="808396884">
          <w:marLeft w:val="640"/>
          <w:marRight w:val="0"/>
          <w:marTop w:val="0"/>
          <w:marBottom w:val="0"/>
          <w:divBdr>
            <w:top w:val="none" w:sz="0" w:space="0" w:color="auto"/>
            <w:left w:val="none" w:sz="0" w:space="0" w:color="auto"/>
            <w:bottom w:val="none" w:sz="0" w:space="0" w:color="auto"/>
            <w:right w:val="none" w:sz="0" w:space="0" w:color="auto"/>
          </w:divBdr>
        </w:div>
        <w:div w:id="913587293">
          <w:marLeft w:val="640"/>
          <w:marRight w:val="0"/>
          <w:marTop w:val="0"/>
          <w:marBottom w:val="0"/>
          <w:divBdr>
            <w:top w:val="none" w:sz="0" w:space="0" w:color="auto"/>
            <w:left w:val="none" w:sz="0" w:space="0" w:color="auto"/>
            <w:bottom w:val="none" w:sz="0" w:space="0" w:color="auto"/>
            <w:right w:val="none" w:sz="0" w:space="0" w:color="auto"/>
          </w:divBdr>
        </w:div>
        <w:div w:id="1208223680">
          <w:marLeft w:val="640"/>
          <w:marRight w:val="0"/>
          <w:marTop w:val="0"/>
          <w:marBottom w:val="0"/>
          <w:divBdr>
            <w:top w:val="none" w:sz="0" w:space="0" w:color="auto"/>
            <w:left w:val="none" w:sz="0" w:space="0" w:color="auto"/>
            <w:bottom w:val="none" w:sz="0" w:space="0" w:color="auto"/>
            <w:right w:val="none" w:sz="0" w:space="0" w:color="auto"/>
          </w:divBdr>
        </w:div>
        <w:div w:id="1627350439">
          <w:marLeft w:val="640"/>
          <w:marRight w:val="0"/>
          <w:marTop w:val="0"/>
          <w:marBottom w:val="0"/>
          <w:divBdr>
            <w:top w:val="none" w:sz="0" w:space="0" w:color="auto"/>
            <w:left w:val="none" w:sz="0" w:space="0" w:color="auto"/>
            <w:bottom w:val="none" w:sz="0" w:space="0" w:color="auto"/>
            <w:right w:val="none" w:sz="0" w:space="0" w:color="auto"/>
          </w:divBdr>
        </w:div>
        <w:div w:id="1872330258">
          <w:marLeft w:val="640"/>
          <w:marRight w:val="0"/>
          <w:marTop w:val="0"/>
          <w:marBottom w:val="0"/>
          <w:divBdr>
            <w:top w:val="none" w:sz="0" w:space="0" w:color="auto"/>
            <w:left w:val="none" w:sz="0" w:space="0" w:color="auto"/>
            <w:bottom w:val="none" w:sz="0" w:space="0" w:color="auto"/>
            <w:right w:val="none" w:sz="0" w:space="0" w:color="auto"/>
          </w:divBdr>
        </w:div>
        <w:div w:id="911084782">
          <w:marLeft w:val="640"/>
          <w:marRight w:val="0"/>
          <w:marTop w:val="0"/>
          <w:marBottom w:val="0"/>
          <w:divBdr>
            <w:top w:val="none" w:sz="0" w:space="0" w:color="auto"/>
            <w:left w:val="none" w:sz="0" w:space="0" w:color="auto"/>
            <w:bottom w:val="none" w:sz="0" w:space="0" w:color="auto"/>
            <w:right w:val="none" w:sz="0" w:space="0" w:color="auto"/>
          </w:divBdr>
        </w:div>
        <w:div w:id="461651343">
          <w:marLeft w:val="640"/>
          <w:marRight w:val="0"/>
          <w:marTop w:val="0"/>
          <w:marBottom w:val="0"/>
          <w:divBdr>
            <w:top w:val="none" w:sz="0" w:space="0" w:color="auto"/>
            <w:left w:val="none" w:sz="0" w:space="0" w:color="auto"/>
            <w:bottom w:val="none" w:sz="0" w:space="0" w:color="auto"/>
            <w:right w:val="none" w:sz="0" w:space="0" w:color="auto"/>
          </w:divBdr>
        </w:div>
        <w:div w:id="1077442592">
          <w:marLeft w:val="640"/>
          <w:marRight w:val="0"/>
          <w:marTop w:val="0"/>
          <w:marBottom w:val="0"/>
          <w:divBdr>
            <w:top w:val="none" w:sz="0" w:space="0" w:color="auto"/>
            <w:left w:val="none" w:sz="0" w:space="0" w:color="auto"/>
            <w:bottom w:val="none" w:sz="0" w:space="0" w:color="auto"/>
            <w:right w:val="none" w:sz="0" w:space="0" w:color="auto"/>
          </w:divBdr>
        </w:div>
        <w:div w:id="18049261">
          <w:marLeft w:val="640"/>
          <w:marRight w:val="0"/>
          <w:marTop w:val="0"/>
          <w:marBottom w:val="0"/>
          <w:divBdr>
            <w:top w:val="none" w:sz="0" w:space="0" w:color="auto"/>
            <w:left w:val="none" w:sz="0" w:space="0" w:color="auto"/>
            <w:bottom w:val="none" w:sz="0" w:space="0" w:color="auto"/>
            <w:right w:val="none" w:sz="0" w:space="0" w:color="auto"/>
          </w:divBdr>
        </w:div>
        <w:div w:id="1825854129">
          <w:marLeft w:val="640"/>
          <w:marRight w:val="0"/>
          <w:marTop w:val="0"/>
          <w:marBottom w:val="0"/>
          <w:divBdr>
            <w:top w:val="none" w:sz="0" w:space="0" w:color="auto"/>
            <w:left w:val="none" w:sz="0" w:space="0" w:color="auto"/>
            <w:bottom w:val="none" w:sz="0" w:space="0" w:color="auto"/>
            <w:right w:val="none" w:sz="0" w:space="0" w:color="auto"/>
          </w:divBdr>
        </w:div>
        <w:div w:id="1625884627">
          <w:marLeft w:val="640"/>
          <w:marRight w:val="0"/>
          <w:marTop w:val="0"/>
          <w:marBottom w:val="0"/>
          <w:divBdr>
            <w:top w:val="none" w:sz="0" w:space="0" w:color="auto"/>
            <w:left w:val="none" w:sz="0" w:space="0" w:color="auto"/>
            <w:bottom w:val="none" w:sz="0" w:space="0" w:color="auto"/>
            <w:right w:val="none" w:sz="0" w:space="0" w:color="auto"/>
          </w:divBdr>
        </w:div>
        <w:div w:id="935672385">
          <w:marLeft w:val="640"/>
          <w:marRight w:val="0"/>
          <w:marTop w:val="0"/>
          <w:marBottom w:val="0"/>
          <w:divBdr>
            <w:top w:val="none" w:sz="0" w:space="0" w:color="auto"/>
            <w:left w:val="none" w:sz="0" w:space="0" w:color="auto"/>
            <w:bottom w:val="none" w:sz="0" w:space="0" w:color="auto"/>
            <w:right w:val="none" w:sz="0" w:space="0" w:color="auto"/>
          </w:divBdr>
        </w:div>
        <w:div w:id="1631787322">
          <w:marLeft w:val="640"/>
          <w:marRight w:val="0"/>
          <w:marTop w:val="0"/>
          <w:marBottom w:val="0"/>
          <w:divBdr>
            <w:top w:val="none" w:sz="0" w:space="0" w:color="auto"/>
            <w:left w:val="none" w:sz="0" w:space="0" w:color="auto"/>
            <w:bottom w:val="none" w:sz="0" w:space="0" w:color="auto"/>
            <w:right w:val="none" w:sz="0" w:space="0" w:color="auto"/>
          </w:divBdr>
        </w:div>
        <w:div w:id="1704357239">
          <w:marLeft w:val="640"/>
          <w:marRight w:val="0"/>
          <w:marTop w:val="0"/>
          <w:marBottom w:val="0"/>
          <w:divBdr>
            <w:top w:val="none" w:sz="0" w:space="0" w:color="auto"/>
            <w:left w:val="none" w:sz="0" w:space="0" w:color="auto"/>
            <w:bottom w:val="none" w:sz="0" w:space="0" w:color="auto"/>
            <w:right w:val="none" w:sz="0" w:space="0" w:color="auto"/>
          </w:divBdr>
        </w:div>
        <w:div w:id="348147990">
          <w:marLeft w:val="640"/>
          <w:marRight w:val="0"/>
          <w:marTop w:val="0"/>
          <w:marBottom w:val="0"/>
          <w:divBdr>
            <w:top w:val="none" w:sz="0" w:space="0" w:color="auto"/>
            <w:left w:val="none" w:sz="0" w:space="0" w:color="auto"/>
            <w:bottom w:val="none" w:sz="0" w:space="0" w:color="auto"/>
            <w:right w:val="none" w:sz="0" w:space="0" w:color="auto"/>
          </w:divBdr>
        </w:div>
        <w:div w:id="1473329959">
          <w:marLeft w:val="640"/>
          <w:marRight w:val="0"/>
          <w:marTop w:val="0"/>
          <w:marBottom w:val="0"/>
          <w:divBdr>
            <w:top w:val="none" w:sz="0" w:space="0" w:color="auto"/>
            <w:left w:val="none" w:sz="0" w:space="0" w:color="auto"/>
            <w:bottom w:val="none" w:sz="0" w:space="0" w:color="auto"/>
            <w:right w:val="none" w:sz="0" w:space="0" w:color="auto"/>
          </w:divBdr>
        </w:div>
        <w:div w:id="1727531073">
          <w:marLeft w:val="640"/>
          <w:marRight w:val="0"/>
          <w:marTop w:val="0"/>
          <w:marBottom w:val="0"/>
          <w:divBdr>
            <w:top w:val="none" w:sz="0" w:space="0" w:color="auto"/>
            <w:left w:val="none" w:sz="0" w:space="0" w:color="auto"/>
            <w:bottom w:val="none" w:sz="0" w:space="0" w:color="auto"/>
            <w:right w:val="none" w:sz="0" w:space="0" w:color="auto"/>
          </w:divBdr>
        </w:div>
        <w:div w:id="626744701">
          <w:marLeft w:val="640"/>
          <w:marRight w:val="0"/>
          <w:marTop w:val="0"/>
          <w:marBottom w:val="0"/>
          <w:divBdr>
            <w:top w:val="none" w:sz="0" w:space="0" w:color="auto"/>
            <w:left w:val="none" w:sz="0" w:space="0" w:color="auto"/>
            <w:bottom w:val="none" w:sz="0" w:space="0" w:color="auto"/>
            <w:right w:val="none" w:sz="0" w:space="0" w:color="auto"/>
          </w:divBdr>
        </w:div>
        <w:div w:id="903949123">
          <w:marLeft w:val="640"/>
          <w:marRight w:val="0"/>
          <w:marTop w:val="0"/>
          <w:marBottom w:val="0"/>
          <w:divBdr>
            <w:top w:val="none" w:sz="0" w:space="0" w:color="auto"/>
            <w:left w:val="none" w:sz="0" w:space="0" w:color="auto"/>
            <w:bottom w:val="none" w:sz="0" w:space="0" w:color="auto"/>
            <w:right w:val="none" w:sz="0" w:space="0" w:color="auto"/>
          </w:divBdr>
        </w:div>
      </w:divsChild>
    </w:div>
    <w:div w:id="811219966">
      <w:bodyDiv w:val="1"/>
      <w:marLeft w:val="0"/>
      <w:marRight w:val="0"/>
      <w:marTop w:val="0"/>
      <w:marBottom w:val="0"/>
      <w:divBdr>
        <w:top w:val="none" w:sz="0" w:space="0" w:color="auto"/>
        <w:left w:val="none" w:sz="0" w:space="0" w:color="auto"/>
        <w:bottom w:val="none" w:sz="0" w:space="0" w:color="auto"/>
        <w:right w:val="none" w:sz="0" w:space="0" w:color="auto"/>
      </w:divBdr>
      <w:divsChild>
        <w:div w:id="1630086431">
          <w:marLeft w:val="640"/>
          <w:marRight w:val="0"/>
          <w:marTop w:val="0"/>
          <w:marBottom w:val="0"/>
          <w:divBdr>
            <w:top w:val="none" w:sz="0" w:space="0" w:color="auto"/>
            <w:left w:val="none" w:sz="0" w:space="0" w:color="auto"/>
            <w:bottom w:val="none" w:sz="0" w:space="0" w:color="auto"/>
            <w:right w:val="none" w:sz="0" w:space="0" w:color="auto"/>
          </w:divBdr>
        </w:div>
        <w:div w:id="555313553">
          <w:marLeft w:val="640"/>
          <w:marRight w:val="0"/>
          <w:marTop w:val="0"/>
          <w:marBottom w:val="0"/>
          <w:divBdr>
            <w:top w:val="none" w:sz="0" w:space="0" w:color="auto"/>
            <w:left w:val="none" w:sz="0" w:space="0" w:color="auto"/>
            <w:bottom w:val="none" w:sz="0" w:space="0" w:color="auto"/>
            <w:right w:val="none" w:sz="0" w:space="0" w:color="auto"/>
          </w:divBdr>
        </w:div>
        <w:div w:id="2068645987">
          <w:marLeft w:val="640"/>
          <w:marRight w:val="0"/>
          <w:marTop w:val="0"/>
          <w:marBottom w:val="0"/>
          <w:divBdr>
            <w:top w:val="none" w:sz="0" w:space="0" w:color="auto"/>
            <w:left w:val="none" w:sz="0" w:space="0" w:color="auto"/>
            <w:bottom w:val="none" w:sz="0" w:space="0" w:color="auto"/>
            <w:right w:val="none" w:sz="0" w:space="0" w:color="auto"/>
          </w:divBdr>
        </w:div>
        <w:div w:id="1435904107">
          <w:marLeft w:val="640"/>
          <w:marRight w:val="0"/>
          <w:marTop w:val="0"/>
          <w:marBottom w:val="0"/>
          <w:divBdr>
            <w:top w:val="none" w:sz="0" w:space="0" w:color="auto"/>
            <w:left w:val="none" w:sz="0" w:space="0" w:color="auto"/>
            <w:bottom w:val="none" w:sz="0" w:space="0" w:color="auto"/>
            <w:right w:val="none" w:sz="0" w:space="0" w:color="auto"/>
          </w:divBdr>
        </w:div>
        <w:div w:id="603540535">
          <w:marLeft w:val="640"/>
          <w:marRight w:val="0"/>
          <w:marTop w:val="0"/>
          <w:marBottom w:val="0"/>
          <w:divBdr>
            <w:top w:val="none" w:sz="0" w:space="0" w:color="auto"/>
            <w:left w:val="none" w:sz="0" w:space="0" w:color="auto"/>
            <w:bottom w:val="none" w:sz="0" w:space="0" w:color="auto"/>
            <w:right w:val="none" w:sz="0" w:space="0" w:color="auto"/>
          </w:divBdr>
        </w:div>
        <w:div w:id="1890610533">
          <w:marLeft w:val="640"/>
          <w:marRight w:val="0"/>
          <w:marTop w:val="0"/>
          <w:marBottom w:val="0"/>
          <w:divBdr>
            <w:top w:val="none" w:sz="0" w:space="0" w:color="auto"/>
            <w:left w:val="none" w:sz="0" w:space="0" w:color="auto"/>
            <w:bottom w:val="none" w:sz="0" w:space="0" w:color="auto"/>
            <w:right w:val="none" w:sz="0" w:space="0" w:color="auto"/>
          </w:divBdr>
        </w:div>
        <w:div w:id="1733232102">
          <w:marLeft w:val="640"/>
          <w:marRight w:val="0"/>
          <w:marTop w:val="0"/>
          <w:marBottom w:val="0"/>
          <w:divBdr>
            <w:top w:val="none" w:sz="0" w:space="0" w:color="auto"/>
            <w:left w:val="none" w:sz="0" w:space="0" w:color="auto"/>
            <w:bottom w:val="none" w:sz="0" w:space="0" w:color="auto"/>
            <w:right w:val="none" w:sz="0" w:space="0" w:color="auto"/>
          </w:divBdr>
        </w:div>
        <w:div w:id="1552493918">
          <w:marLeft w:val="640"/>
          <w:marRight w:val="0"/>
          <w:marTop w:val="0"/>
          <w:marBottom w:val="0"/>
          <w:divBdr>
            <w:top w:val="none" w:sz="0" w:space="0" w:color="auto"/>
            <w:left w:val="none" w:sz="0" w:space="0" w:color="auto"/>
            <w:bottom w:val="none" w:sz="0" w:space="0" w:color="auto"/>
            <w:right w:val="none" w:sz="0" w:space="0" w:color="auto"/>
          </w:divBdr>
        </w:div>
        <w:div w:id="1942106492">
          <w:marLeft w:val="640"/>
          <w:marRight w:val="0"/>
          <w:marTop w:val="0"/>
          <w:marBottom w:val="0"/>
          <w:divBdr>
            <w:top w:val="none" w:sz="0" w:space="0" w:color="auto"/>
            <w:left w:val="none" w:sz="0" w:space="0" w:color="auto"/>
            <w:bottom w:val="none" w:sz="0" w:space="0" w:color="auto"/>
            <w:right w:val="none" w:sz="0" w:space="0" w:color="auto"/>
          </w:divBdr>
        </w:div>
        <w:div w:id="1833908096">
          <w:marLeft w:val="640"/>
          <w:marRight w:val="0"/>
          <w:marTop w:val="0"/>
          <w:marBottom w:val="0"/>
          <w:divBdr>
            <w:top w:val="none" w:sz="0" w:space="0" w:color="auto"/>
            <w:left w:val="none" w:sz="0" w:space="0" w:color="auto"/>
            <w:bottom w:val="none" w:sz="0" w:space="0" w:color="auto"/>
            <w:right w:val="none" w:sz="0" w:space="0" w:color="auto"/>
          </w:divBdr>
        </w:div>
        <w:div w:id="875040705">
          <w:marLeft w:val="640"/>
          <w:marRight w:val="0"/>
          <w:marTop w:val="0"/>
          <w:marBottom w:val="0"/>
          <w:divBdr>
            <w:top w:val="none" w:sz="0" w:space="0" w:color="auto"/>
            <w:left w:val="none" w:sz="0" w:space="0" w:color="auto"/>
            <w:bottom w:val="none" w:sz="0" w:space="0" w:color="auto"/>
            <w:right w:val="none" w:sz="0" w:space="0" w:color="auto"/>
          </w:divBdr>
        </w:div>
        <w:div w:id="1919319634">
          <w:marLeft w:val="640"/>
          <w:marRight w:val="0"/>
          <w:marTop w:val="0"/>
          <w:marBottom w:val="0"/>
          <w:divBdr>
            <w:top w:val="none" w:sz="0" w:space="0" w:color="auto"/>
            <w:left w:val="none" w:sz="0" w:space="0" w:color="auto"/>
            <w:bottom w:val="none" w:sz="0" w:space="0" w:color="auto"/>
            <w:right w:val="none" w:sz="0" w:space="0" w:color="auto"/>
          </w:divBdr>
        </w:div>
        <w:div w:id="1022633526">
          <w:marLeft w:val="640"/>
          <w:marRight w:val="0"/>
          <w:marTop w:val="0"/>
          <w:marBottom w:val="0"/>
          <w:divBdr>
            <w:top w:val="none" w:sz="0" w:space="0" w:color="auto"/>
            <w:left w:val="none" w:sz="0" w:space="0" w:color="auto"/>
            <w:bottom w:val="none" w:sz="0" w:space="0" w:color="auto"/>
            <w:right w:val="none" w:sz="0" w:space="0" w:color="auto"/>
          </w:divBdr>
        </w:div>
        <w:div w:id="1888298052">
          <w:marLeft w:val="640"/>
          <w:marRight w:val="0"/>
          <w:marTop w:val="0"/>
          <w:marBottom w:val="0"/>
          <w:divBdr>
            <w:top w:val="none" w:sz="0" w:space="0" w:color="auto"/>
            <w:left w:val="none" w:sz="0" w:space="0" w:color="auto"/>
            <w:bottom w:val="none" w:sz="0" w:space="0" w:color="auto"/>
            <w:right w:val="none" w:sz="0" w:space="0" w:color="auto"/>
          </w:divBdr>
        </w:div>
        <w:div w:id="1719283821">
          <w:marLeft w:val="640"/>
          <w:marRight w:val="0"/>
          <w:marTop w:val="0"/>
          <w:marBottom w:val="0"/>
          <w:divBdr>
            <w:top w:val="none" w:sz="0" w:space="0" w:color="auto"/>
            <w:left w:val="none" w:sz="0" w:space="0" w:color="auto"/>
            <w:bottom w:val="none" w:sz="0" w:space="0" w:color="auto"/>
            <w:right w:val="none" w:sz="0" w:space="0" w:color="auto"/>
          </w:divBdr>
        </w:div>
        <w:div w:id="1356347105">
          <w:marLeft w:val="640"/>
          <w:marRight w:val="0"/>
          <w:marTop w:val="0"/>
          <w:marBottom w:val="0"/>
          <w:divBdr>
            <w:top w:val="none" w:sz="0" w:space="0" w:color="auto"/>
            <w:left w:val="none" w:sz="0" w:space="0" w:color="auto"/>
            <w:bottom w:val="none" w:sz="0" w:space="0" w:color="auto"/>
            <w:right w:val="none" w:sz="0" w:space="0" w:color="auto"/>
          </w:divBdr>
        </w:div>
        <w:div w:id="1859537859">
          <w:marLeft w:val="640"/>
          <w:marRight w:val="0"/>
          <w:marTop w:val="0"/>
          <w:marBottom w:val="0"/>
          <w:divBdr>
            <w:top w:val="none" w:sz="0" w:space="0" w:color="auto"/>
            <w:left w:val="none" w:sz="0" w:space="0" w:color="auto"/>
            <w:bottom w:val="none" w:sz="0" w:space="0" w:color="auto"/>
            <w:right w:val="none" w:sz="0" w:space="0" w:color="auto"/>
          </w:divBdr>
        </w:div>
        <w:div w:id="649793494">
          <w:marLeft w:val="640"/>
          <w:marRight w:val="0"/>
          <w:marTop w:val="0"/>
          <w:marBottom w:val="0"/>
          <w:divBdr>
            <w:top w:val="none" w:sz="0" w:space="0" w:color="auto"/>
            <w:left w:val="none" w:sz="0" w:space="0" w:color="auto"/>
            <w:bottom w:val="none" w:sz="0" w:space="0" w:color="auto"/>
            <w:right w:val="none" w:sz="0" w:space="0" w:color="auto"/>
          </w:divBdr>
        </w:div>
        <w:div w:id="85925244">
          <w:marLeft w:val="640"/>
          <w:marRight w:val="0"/>
          <w:marTop w:val="0"/>
          <w:marBottom w:val="0"/>
          <w:divBdr>
            <w:top w:val="none" w:sz="0" w:space="0" w:color="auto"/>
            <w:left w:val="none" w:sz="0" w:space="0" w:color="auto"/>
            <w:bottom w:val="none" w:sz="0" w:space="0" w:color="auto"/>
            <w:right w:val="none" w:sz="0" w:space="0" w:color="auto"/>
          </w:divBdr>
        </w:div>
        <w:div w:id="579094683">
          <w:marLeft w:val="640"/>
          <w:marRight w:val="0"/>
          <w:marTop w:val="0"/>
          <w:marBottom w:val="0"/>
          <w:divBdr>
            <w:top w:val="none" w:sz="0" w:space="0" w:color="auto"/>
            <w:left w:val="none" w:sz="0" w:space="0" w:color="auto"/>
            <w:bottom w:val="none" w:sz="0" w:space="0" w:color="auto"/>
            <w:right w:val="none" w:sz="0" w:space="0" w:color="auto"/>
          </w:divBdr>
        </w:div>
        <w:div w:id="595784">
          <w:marLeft w:val="640"/>
          <w:marRight w:val="0"/>
          <w:marTop w:val="0"/>
          <w:marBottom w:val="0"/>
          <w:divBdr>
            <w:top w:val="none" w:sz="0" w:space="0" w:color="auto"/>
            <w:left w:val="none" w:sz="0" w:space="0" w:color="auto"/>
            <w:bottom w:val="none" w:sz="0" w:space="0" w:color="auto"/>
            <w:right w:val="none" w:sz="0" w:space="0" w:color="auto"/>
          </w:divBdr>
        </w:div>
        <w:div w:id="744574760">
          <w:marLeft w:val="640"/>
          <w:marRight w:val="0"/>
          <w:marTop w:val="0"/>
          <w:marBottom w:val="0"/>
          <w:divBdr>
            <w:top w:val="none" w:sz="0" w:space="0" w:color="auto"/>
            <w:left w:val="none" w:sz="0" w:space="0" w:color="auto"/>
            <w:bottom w:val="none" w:sz="0" w:space="0" w:color="auto"/>
            <w:right w:val="none" w:sz="0" w:space="0" w:color="auto"/>
          </w:divBdr>
        </w:div>
        <w:div w:id="1419862079">
          <w:marLeft w:val="640"/>
          <w:marRight w:val="0"/>
          <w:marTop w:val="0"/>
          <w:marBottom w:val="0"/>
          <w:divBdr>
            <w:top w:val="none" w:sz="0" w:space="0" w:color="auto"/>
            <w:left w:val="none" w:sz="0" w:space="0" w:color="auto"/>
            <w:bottom w:val="none" w:sz="0" w:space="0" w:color="auto"/>
            <w:right w:val="none" w:sz="0" w:space="0" w:color="auto"/>
          </w:divBdr>
        </w:div>
        <w:div w:id="1949848226">
          <w:marLeft w:val="640"/>
          <w:marRight w:val="0"/>
          <w:marTop w:val="0"/>
          <w:marBottom w:val="0"/>
          <w:divBdr>
            <w:top w:val="none" w:sz="0" w:space="0" w:color="auto"/>
            <w:left w:val="none" w:sz="0" w:space="0" w:color="auto"/>
            <w:bottom w:val="none" w:sz="0" w:space="0" w:color="auto"/>
            <w:right w:val="none" w:sz="0" w:space="0" w:color="auto"/>
          </w:divBdr>
        </w:div>
        <w:div w:id="577254457">
          <w:marLeft w:val="640"/>
          <w:marRight w:val="0"/>
          <w:marTop w:val="0"/>
          <w:marBottom w:val="0"/>
          <w:divBdr>
            <w:top w:val="none" w:sz="0" w:space="0" w:color="auto"/>
            <w:left w:val="none" w:sz="0" w:space="0" w:color="auto"/>
            <w:bottom w:val="none" w:sz="0" w:space="0" w:color="auto"/>
            <w:right w:val="none" w:sz="0" w:space="0" w:color="auto"/>
          </w:divBdr>
        </w:div>
        <w:div w:id="2082866952">
          <w:marLeft w:val="640"/>
          <w:marRight w:val="0"/>
          <w:marTop w:val="0"/>
          <w:marBottom w:val="0"/>
          <w:divBdr>
            <w:top w:val="none" w:sz="0" w:space="0" w:color="auto"/>
            <w:left w:val="none" w:sz="0" w:space="0" w:color="auto"/>
            <w:bottom w:val="none" w:sz="0" w:space="0" w:color="auto"/>
            <w:right w:val="none" w:sz="0" w:space="0" w:color="auto"/>
          </w:divBdr>
        </w:div>
        <w:div w:id="1269190967">
          <w:marLeft w:val="640"/>
          <w:marRight w:val="0"/>
          <w:marTop w:val="0"/>
          <w:marBottom w:val="0"/>
          <w:divBdr>
            <w:top w:val="none" w:sz="0" w:space="0" w:color="auto"/>
            <w:left w:val="none" w:sz="0" w:space="0" w:color="auto"/>
            <w:bottom w:val="none" w:sz="0" w:space="0" w:color="auto"/>
            <w:right w:val="none" w:sz="0" w:space="0" w:color="auto"/>
          </w:divBdr>
        </w:div>
        <w:div w:id="1529102232">
          <w:marLeft w:val="640"/>
          <w:marRight w:val="0"/>
          <w:marTop w:val="0"/>
          <w:marBottom w:val="0"/>
          <w:divBdr>
            <w:top w:val="none" w:sz="0" w:space="0" w:color="auto"/>
            <w:left w:val="none" w:sz="0" w:space="0" w:color="auto"/>
            <w:bottom w:val="none" w:sz="0" w:space="0" w:color="auto"/>
            <w:right w:val="none" w:sz="0" w:space="0" w:color="auto"/>
          </w:divBdr>
        </w:div>
        <w:div w:id="1421875521">
          <w:marLeft w:val="640"/>
          <w:marRight w:val="0"/>
          <w:marTop w:val="0"/>
          <w:marBottom w:val="0"/>
          <w:divBdr>
            <w:top w:val="none" w:sz="0" w:space="0" w:color="auto"/>
            <w:left w:val="none" w:sz="0" w:space="0" w:color="auto"/>
            <w:bottom w:val="none" w:sz="0" w:space="0" w:color="auto"/>
            <w:right w:val="none" w:sz="0" w:space="0" w:color="auto"/>
          </w:divBdr>
        </w:div>
        <w:div w:id="1925722420">
          <w:marLeft w:val="640"/>
          <w:marRight w:val="0"/>
          <w:marTop w:val="0"/>
          <w:marBottom w:val="0"/>
          <w:divBdr>
            <w:top w:val="none" w:sz="0" w:space="0" w:color="auto"/>
            <w:left w:val="none" w:sz="0" w:space="0" w:color="auto"/>
            <w:bottom w:val="none" w:sz="0" w:space="0" w:color="auto"/>
            <w:right w:val="none" w:sz="0" w:space="0" w:color="auto"/>
          </w:divBdr>
        </w:div>
        <w:div w:id="849567871">
          <w:marLeft w:val="640"/>
          <w:marRight w:val="0"/>
          <w:marTop w:val="0"/>
          <w:marBottom w:val="0"/>
          <w:divBdr>
            <w:top w:val="none" w:sz="0" w:space="0" w:color="auto"/>
            <w:left w:val="none" w:sz="0" w:space="0" w:color="auto"/>
            <w:bottom w:val="none" w:sz="0" w:space="0" w:color="auto"/>
            <w:right w:val="none" w:sz="0" w:space="0" w:color="auto"/>
          </w:divBdr>
        </w:div>
        <w:div w:id="478571709">
          <w:marLeft w:val="640"/>
          <w:marRight w:val="0"/>
          <w:marTop w:val="0"/>
          <w:marBottom w:val="0"/>
          <w:divBdr>
            <w:top w:val="none" w:sz="0" w:space="0" w:color="auto"/>
            <w:left w:val="none" w:sz="0" w:space="0" w:color="auto"/>
            <w:bottom w:val="none" w:sz="0" w:space="0" w:color="auto"/>
            <w:right w:val="none" w:sz="0" w:space="0" w:color="auto"/>
          </w:divBdr>
        </w:div>
        <w:div w:id="887689234">
          <w:marLeft w:val="640"/>
          <w:marRight w:val="0"/>
          <w:marTop w:val="0"/>
          <w:marBottom w:val="0"/>
          <w:divBdr>
            <w:top w:val="none" w:sz="0" w:space="0" w:color="auto"/>
            <w:left w:val="none" w:sz="0" w:space="0" w:color="auto"/>
            <w:bottom w:val="none" w:sz="0" w:space="0" w:color="auto"/>
            <w:right w:val="none" w:sz="0" w:space="0" w:color="auto"/>
          </w:divBdr>
        </w:div>
        <w:div w:id="147676391">
          <w:marLeft w:val="640"/>
          <w:marRight w:val="0"/>
          <w:marTop w:val="0"/>
          <w:marBottom w:val="0"/>
          <w:divBdr>
            <w:top w:val="none" w:sz="0" w:space="0" w:color="auto"/>
            <w:left w:val="none" w:sz="0" w:space="0" w:color="auto"/>
            <w:bottom w:val="none" w:sz="0" w:space="0" w:color="auto"/>
            <w:right w:val="none" w:sz="0" w:space="0" w:color="auto"/>
          </w:divBdr>
        </w:div>
        <w:div w:id="609364288">
          <w:marLeft w:val="640"/>
          <w:marRight w:val="0"/>
          <w:marTop w:val="0"/>
          <w:marBottom w:val="0"/>
          <w:divBdr>
            <w:top w:val="none" w:sz="0" w:space="0" w:color="auto"/>
            <w:left w:val="none" w:sz="0" w:space="0" w:color="auto"/>
            <w:bottom w:val="none" w:sz="0" w:space="0" w:color="auto"/>
            <w:right w:val="none" w:sz="0" w:space="0" w:color="auto"/>
          </w:divBdr>
        </w:div>
        <w:div w:id="278340871">
          <w:marLeft w:val="640"/>
          <w:marRight w:val="0"/>
          <w:marTop w:val="0"/>
          <w:marBottom w:val="0"/>
          <w:divBdr>
            <w:top w:val="none" w:sz="0" w:space="0" w:color="auto"/>
            <w:left w:val="none" w:sz="0" w:space="0" w:color="auto"/>
            <w:bottom w:val="none" w:sz="0" w:space="0" w:color="auto"/>
            <w:right w:val="none" w:sz="0" w:space="0" w:color="auto"/>
          </w:divBdr>
        </w:div>
        <w:div w:id="5641339">
          <w:marLeft w:val="640"/>
          <w:marRight w:val="0"/>
          <w:marTop w:val="0"/>
          <w:marBottom w:val="0"/>
          <w:divBdr>
            <w:top w:val="none" w:sz="0" w:space="0" w:color="auto"/>
            <w:left w:val="none" w:sz="0" w:space="0" w:color="auto"/>
            <w:bottom w:val="none" w:sz="0" w:space="0" w:color="auto"/>
            <w:right w:val="none" w:sz="0" w:space="0" w:color="auto"/>
          </w:divBdr>
        </w:div>
        <w:div w:id="931275495">
          <w:marLeft w:val="640"/>
          <w:marRight w:val="0"/>
          <w:marTop w:val="0"/>
          <w:marBottom w:val="0"/>
          <w:divBdr>
            <w:top w:val="none" w:sz="0" w:space="0" w:color="auto"/>
            <w:left w:val="none" w:sz="0" w:space="0" w:color="auto"/>
            <w:bottom w:val="none" w:sz="0" w:space="0" w:color="auto"/>
            <w:right w:val="none" w:sz="0" w:space="0" w:color="auto"/>
          </w:divBdr>
        </w:div>
        <w:div w:id="263151279">
          <w:marLeft w:val="640"/>
          <w:marRight w:val="0"/>
          <w:marTop w:val="0"/>
          <w:marBottom w:val="0"/>
          <w:divBdr>
            <w:top w:val="none" w:sz="0" w:space="0" w:color="auto"/>
            <w:left w:val="none" w:sz="0" w:space="0" w:color="auto"/>
            <w:bottom w:val="none" w:sz="0" w:space="0" w:color="auto"/>
            <w:right w:val="none" w:sz="0" w:space="0" w:color="auto"/>
          </w:divBdr>
        </w:div>
        <w:div w:id="1984849915">
          <w:marLeft w:val="640"/>
          <w:marRight w:val="0"/>
          <w:marTop w:val="0"/>
          <w:marBottom w:val="0"/>
          <w:divBdr>
            <w:top w:val="none" w:sz="0" w:space="0" w:color="auto"/>
            <w:left w:val="none" w:sz="0" w:space="0" w:color="auto"/>
            <w:bottom w:val="none" w:sz="0" w:space="0" w:color="auto"/>
            <w:right w:val="none" w:sz="0" w:space="0" w:color="auto"/>
          </w:divBdr>
        </w:div>
        <w:div w:id="750394250">
          <w:marLeft w:val="640"/>
          <w:marRight w:val="0"/>
          <w:marTop w:val="0"/>
          <w:marBottom w:val="0"/>
          <w:divBdr>
            <w:top w:val="none" w:sz="0" w:space="0" w:color="auto"/>
            <w:left w:val="none" w:sz="0" w:space="0" w:color="auto"/>
            <w:bottom w:val="none" w:sz="0" w:space="0" w:color="auto"/>
            <w:right w:val="none" w:sz="0" w:space="0" w:color="auto"/>
          </w:divBdr>
        </w:div>
        <w:div w:id="266273252">
          <w:marLeft w:val="640"/>
          <w:marRight w:val="0"/>
          <w:marTop w:val="0"/>
          <w:marBottom w:val="0"/>
          <w:divBdr>
            <w:top w:val="none" w:sz="0" w:space="0" w:color="auto"/>
            <w:left w:val="none" w:sz="0" w:space="0" w:color="auto"/>
            <w:bottom w:val="none" w:sz="0" w:space="0" w:color="auto"/>
            <w:right w:val="none" w:sz="0" w:space="0" w:color="auto"/>
          </w:divBdr>
        </w:div>
        <w:div w:id="510335685">
          <w:marLeft w:val="640"/>
          <w:marRight w:val="0"/>
          <w:marTop w:val="0"/>
          <w:marBottom w:val="0"/>
          <w:divBdr>
            <w:top w:val="none" w:sz="0" w:space="0" w:color="auto"/>
            <w:left w:val="none" w:sz="0" w:space="0" w:color="auto"/>
            <w:bottom w:val="none" w:sz="0" w:space="0" w:color="auto"/>
            <w:right w:val="none" w:sz="0" w:space="0" w:color="auto"/>
          </w:divBdr>
        </w:div>
        <w:div w:id="2100369465">
          <w:marLeft w:val="640"/>
          <w:marRight w:val="0"/>
          <w:marTop w:val="0"/>
          <w:marBottom w:val="0"/>
          <w:divBdr>
            <w:top w:val="none" w:sz="0" w:space="0" w:color="auto"/>
            <w:left w:val="none" w:sz="0" w:space="0" w:color="auto"/>
            <w:bottom w:val="none" w:sz="0" w:space="0" w:color="auto"/>
            <w:right w:val="none" w:sz="0" w:space="0" w:color="auto"/>
          </w:divBdr>
        </w:div>
        <w:div w:id="1480271877">
          <w:marLeft w:val="640"/>
          <w:marRight w:val="0"/>
          <w:marTop w:val="0"/>
          <w:marBottom w:val="0"/>
          <w:divBdr>
            <w:top w:val="none" w:sz="0" w:space="0" w:color="auto"/>
            <w:left w:val="none" w:sz="0" w:space="0" w:color="auto"/>
            <w:bottom w:val="none" w:sz="0" w:space="0" w:color="auto"/>
            <w:right w:val="none" w:sz="0" w:space="0" w:color="auto"/>
          </w:divBdr>
        </w:div>
        <w:div w:id="1419130705">
          <w:marLeft w:val="640"/>
          <w:marRight w:val="0"/>
          <w:marTop w:val="0"/>
          <w:marBottom w:val="0"/>
          <w:divBdr>
            <w:top w:val="none" w:sz="0" w:space="0" w:color="auto"/>
            <w:left w:val="none" w:sz="0" w:space="0" w:color="auto"/>
            <w:bottom w:val="none" w:sz="0" w:space="0" w:color="auto"/>
            <w:right w:val="none" w:sz="0" w:space="0" w:color="auto"/>
          </w:divBdr>
        </w:div>
      </w:divsChild>
    </w:div>
    <w:div w:id="832333433">
      <w:bodyDiv w:val="1"/>
      <w:marLeft w:val="0"/>
      <w:marRight w:val="0"/>
      <w:marTop w:val="0"/>
      <w:marBottom w:val="0"/>
      <w:divBdr>
        <w:top w:val="none" w:sz="0" w:space="0" w:color="auto"/>
        <w:left w:val="none" w:sz="0" w:space="0" w:color="auto"/>
        <w:bottom w:val="none" w:sz="0" w:space="0" w:color="auto"/>
        <w:right w:val="none" w:sz="0" w:space="0" w:color="auto"/>
      </w:divBdr>
      <w:divsChild>
        <w:div w:id="2048797032">
          <w:marLeft w:val="640"/>
          <w:marRight w:val="0"/>
          <w:marTop w:val="0"/>
          <w:marBottom w:val="0"/>
          <w:divBdr>
            <w:top w:val="none" w:sz="0" w:space="0" w:color="auto"/>
            <w:left w:val="none" w:sz="0" w:space="0" w:color="auto"/>
            <w:bottom w:val="none" w:sz="0" w:space="0" w:color="auto"/>
            <w:right w:val="none" w:sz="0" w:space="0" w:color="auto"/>
          </w:divBdr>
        </w:div>
        <w:div w:id="348415887">
          <w:marLeft w:val="640"/>
          <w:marRight w:val="0"/>
          <w:marTop w:val="0"/>
          <w:marBottom w:val="0"/>
          <w:divBdr>
            <w:top w:val="none" w:sz="0" w:space="0" w:color="auto"/>
            <w:left w:val="none" w:sz="0" w:space="0" w:color="auto"/>
            <w:bottom w:val="none" w:sz="0" w:space="0" w:color="auto"/>
            <w:right w:val="none" w:sz="0" w:space="0" w:color="auto"/>
          </w:divBdr>
        </w:div>
        <w:div w:id="1914703841">
          <w:marLeft w:val="640"/>
          <w:marRight w:val="0"/>
          <w:marTop w:val="0"/>
          <w:marBottom w:val="0"/>
          <w:divBdr>
            <w:top w:val="none" w:sz="0" w:space="0" w:color="auto"/>
            <w:left w:val="none" w:sz="0" w:space="0" w:color="auto"/>
            <w:bottom w:val="none" w:sz="0" w:space="0" w:color="auto"/>
            <w:right w:val="none" w:sz="0" w:space="0" w:color="auto"/>
          </w:divBdr>
        </w:div>
        <w:div w:id="1168910288">
          <w:marLeft w:val="640"/>
          <w:marRight w:val="0"/>
          <w:marTop w:val="0"/>
          <w:marBottom w:val="0"/>
          <w:divBdr>
            <w:top w:val="none" w:sz="0" w:space="0" w:color="auto"/>
            <w:left w:val="none" w:sz="0" w:space="0" w:color="auto"/>
            <w:bottom w:val="none" w:sz="0" w:space="0" w:color="auto"/>
            <w:right w:val="none" w:sz="0" w:space="0" w:color="auto"/>
          </w:divBdr>
        </w:div>
        <w:div w:id="1581593906">
          <w:marLeft w:val="640"/>
          <w:marRight w:val="0"/>
          <w:marTop w:val="0"/>
          <w:marBottom w:val="0"/>
          <w:divBdr>
            <w:top w:val="none" w:sz="0" w:space="0" w:color="auto"/>
            <w:left w:val="none" w:sz="0" w:space="0" w:color="auto"/>
            <w:bottom w:val="none" w:sz="0" w:space="0" w:color="auto"/>
            <w:right w:val="none" w:sz="0" w:space="0" w:color="auto"/>
          </w:divBdr>
        </w:div>
        <w:div w:id="1309818727">
          <w:marLeft w:val="640"/>
          <w:marRight w:val="0"/>
          <w:marTop w:val="0"/>
          <w:marBottom w:val="0"/>
          <w:divBdr>
            <w:top w:val="none" w:sz="0" w:space="0" w:color="auto"/>
            <w:left w:val="none" w:sz="0" w:space="0" w:color="auto"/>
            <w:bottom w:val="none" w:sz="0" w:space="0" w:color="auto"/>
            <w:right w:val="none" w:sz="0" w:space="0" w:color="auto"/>
          </w:divBdr>
        </w:div>
        <w:div w:id="2146042302">
          <w:marLeft w:val="640"/>
          <w:marRight w:val="0"/>
          <w:marTop w:val="0"/>
          <w:marBottom w:val="0"/>
          <w:divBdr>
            <w:top w:val="none" w:sz="0" w:space="0" w:color="auto"/>
            <w:left w:val="none" w:sz="0" w:space="0" w:color="auto"/>
            <w:bottom w:val="none" w:sz="0" w:space="0" w:color="auto"/>
            <w:right w:val="none" w:sz="0" w:space="0" w:color="auto"/>
          </w:divBdr>
        </w:div>
        <w:div w:id="1853718246">
          <w:marLeft w:val="640"/>
          <w:marRight w:val="0"/>
          <w:marTop w:val="0"/>
          <w:marBottom w:val="0"/>
          <w:divBdr>
            <w:top w:val="none" w:sz="0" w:space="0" w:color="auto"/>
            <w:left w:val="none" w:sz="0" w:space="0" w:color="auto"/>
            <w:bottom w:val="none" w:sz="0" w:space="0" w:color="auto"/>
            <w:right w:val="none" w:sz="0" w:space="0" w:color="auto"/>
          </w:divBdr>
        </w:div>
        <w:div w:id="1777746844">
          <w:marLeft w:val="640"/>
          <w:marRight w:val="0"/>
          <w:marTop w:val="0"/>
          <w:marBottom w:val="0"/>
          <w:divBdr>
            <w:top w:val="none" w:sz="0" w:space="0" w:color="auto"/>
            <w:left w:val="none" w:sz="0" w:space="0" w:color="auto"/>
            <w:bottom w:val="none" w:sz="0" w:space="0" w:color="auto"/>
            <w:right w:val="none" w:sz="0" w:space="0" w:color="auto"/>
          </w:divBdr>
        </w:div>
        <w:div w:id="1418550287">
          <w:marLeft w:val="640"/>
          <w:marRight w:val="0"/>
          <w:marTop w:val="0"/>
          <w:marBottom w:val="0"/>
          <w:divBdr>
            <w:top w:val="none" w:sz="0" w:space="0" w:color="auto"/>
            <w:left w:val="none" w:sz="0" w:space="0" w:color="auto"/>
            <w:bottom w:val="none" w:sz="0" w:space="0" w:color="auto"/>
            <w:right w:val="none" w:sz="0" w:space="0" w:color="auto"/>
          </w:divBdr>
        </w:div>
        <w:div w:id="1486505330">
          <w:marLeft w:val="640"/>
          <w:marRight w:val="0"/>
          <w:marTop w:val="0"/>
          <w:marBottom w:val="0"/>
          <w:divBdr>
            <w:top w:val="none" w:sz="0" w:space="0" w:color="auto"/>
            <w:left w:val="none" w:sz="0" w:space="0" w:color="auto"/>
            <w:bottom w:val="none" w:sz="0" w:space="0" w:color="auto"/>
            <w:right w:val="none" w:sz="0" w:space="0" w:color="auto"/>
          </w:divBdr>
        </w:div>
        <w:div w:id="844516147">
          <w:marLeft w:val="640"/>
          <w:marRight w:val="0"/>
          <w:marTop w:val="0"/>
          <w:marBottom w:val="0"/>
          <w:divBdr>
            <w:top w:val="none" w:sz="0" w:space="0" w:color="auto"/>
            <w:left w:val="none" w:sz="0" w:space="0" w:color="auto"/>
            <w:bottom w:val="none" w:sz="0" w:space="0" w:color="auto"/>
            <w:right w:val="none" w:sz="0" w:space="0" w:color="auto"/>
          </w:divBdr>
        </w:div>
        <w:div w:id="103112491">
          <w:marLeft w:val="640"/>
          <w:marRight w:val="0"/>
          <w:marTop w:val="0"/>
          <w:marBottom w:val="0"/>
          <w:divBdr>
            <w:top w:val="none" w:sz="0" w:space="0" w:color="auto"/>
            <w:left w:val="none" w:sz="0" w:space="0" w:color="auto"/>
            <w:bottom w:val="none" w:sz="0" w:space="0" w:color="auto"/>
            <w:right w:val="none" w:sz="0" w:space="0" w:color="auto"/>
          </w:divBdr>
        </w:div>
        <w:div w:id="265891356">
          <w:marLeft w:val="640"/>
          <w:marRight w:val="0"/>
          <w:marTop w:val="0"/>
          <w:marBottom w:val="0"/>
          <w:divBdr>
            <w:top w:val="none" w:sz="0" w:space="0" w:color="auto"/>
            <w:left w:val="none" w:sz="0" w:space="0" w:color="auto"/>
            <w:bottom w:val="none" w:sz="0" w:space="0" w:color="auto"/>
            <w:right w:val="none" w:sz="0" w:space="0" w:color="auto"/>
          </w:divBdr>
        </w:div>
        <w:div w:id="1939674201">
          <w:marLeft w:val="640"/>
          <w:marRight w:val="0"/>
          <w:marTop w:val="0"/>
          <w:marBottom w:val="0"/>
          <w:divBdr>
            <w:top w:val="none" w:sz="0" w:space="0" w:color="auto"/>
            <w:left w:val="none" w:sz="0" w:space="0" w:color="auto"/>
            <w:bottom w:val="none" w:sz="0" w:space="0" w:color="auto"/>
            <w:right w:val="none" w:sz="0" w:space="0" w:color="auto"/>
          </w:divBdr>
        </w:div>
        <w:div w:id="489373215">
          <w:marLeft w:val="640"/>
          <w:marRight w:val="0"/>
          <w:marTop w:val="0"/>
          <w:marBottom w:val="0"/>
          <w:divBdr>
            <w:top w:val="none" w:sz="0" w:space="0" w:color="auto"/>
            <w:left w:val="none" w:sz="0" w:space="0" w:color="auto"/>
            <w:bottom w:val="none" w:sz="0" w:space="0" w:color="auto"/>
            <w:right w:val="none" w:sz="0" w:space="0" w:color="auto"/>
          </w:divBdr>
        </w:div>
        <w:div w:id="850142721">
          <w:marLeft w:val="640"/>
          <w:marRight w:val="0"/>
          <w:marTop w:val="0"/>
          <w:marBottom w:val="0"/>
          <w:divBdr>
            <w:top w:val="none" w:sz="0" w:space="0" w:color="auto"/>
            <w:left w:val="none" w:sz="0" w:space="0" w:color="auto"/>
            <w:bottom w:val="none" w:sz="0" w:space="0" w:color="auto"/>
            <w:right w:val="none" w:sz="0" w:space="0" w:color="auto"/>
          </w:divBdr>
        </w:div>
        <w:div w:id="82606799">
          <w:marLeft w:val="640"/>
          <w:marRight w:val="0"/>
          <w:marTop w:val="0"/>
          <w:marBottom w:val="0"/>
          <w:divBdr>
            <w:top w:val="none" w:sz="0" w:space="0" w:color="auto"/>
            <w:left w:val="none" w:sz="0" w:space="0" w:color="auto"/>
            <w:bottom w:val="none" w:sz="0" w:space="0" w:color="auto"/>
            <w:right w:val="none" w:sz="0" w:space="0" w:color="auto"/>
          </w:divBdr>
        </w:div>
        <w:div w:id="255403677">
          <w:marLeft w:val="640"/>
          <w:marRight w:val="0"/>
          <w:marTop w:val="0"/>
          <w:marBottom w:val="0"/>
          <w:divBdr>
            <w:top w:val="none" w:sz="0" w:space="0" w:color="auto"/>
            <w:left w:val="none" w:sz="0" w:space="0" w:color="auto"/>
            <w:bottom w:val="none" w:sz="0" w:space="0" w:color="auto"/>
            <w:right w:val="none" w:sz="0" w:space="0" w:color="auto"/>
          </w:divBdr>
        </w:div>
        <w:div w:id="1740513521">
          <w:marLeft w:val="640"/>
          <w:marRight w:val="0"/>
          <w:marTop w:val="0"/>
          <w:marBottom w:val="0"/>
          <w:divBdr>
            <w:top w:val="none" w:sz="0" w:space="0" w:color="auto"/>
            <w:left w:val="none" w:sz="0" w:space="0" w:color="auto"/>
            <w:bottom w:val="none" w:sz="0" w:space="0" w:color="auto"/>
            <w:right w:val="none" w:sz="0" w:space="0" w:color="auto"/>
          </w:divBdr>
        </w:div>
        <w:div w:id="1126195739">
          <w:marLeft w:val="640"/>
          <w:marRight w:val="0"/>
          <w:marTop w:val="0"/>
          <w:marBottom w:val="0"/>
          <w:divBdr>
            <w:top w:val="none" w:sz="0" w:space="0" w:color="auto"/>
            <w:left w:val="none" w:sz="0" w:space="0" w:color="auto"/>
            <w:bottom w:val="none" w:sz="0" w:space="0" w:color="auto"/>
            <w:right w:val="none" w:sz="0" w:space="0" w:color="auto"/>
          </w:divBdr>
        </w:div>
        <w:div w:id="1005204999">
          <w:marLeft w:val="640"/>
          <w:marRight w:val="0"/>
          <w:marTop w:val="0"/>
          <w:marBottom w:val="0"/>
          <w:divBdr>
            <w:top w:val="none" w:sz="0" w:space="0" w:color="auto"/>
            <w:left w:val="none" w:sz="0" w:space="0" w:color="auto"/>
            <w:bottom w:val="none" w:sz="0" w:space="0" w:color="auto"/>
            <w:right w:val="none" w:sz="0" w:space="0" w:color="auto"/>
          </w:divBdr>
        </w:div>
        <w:div w:id="932400211">
          <w:marLeft w:val="640"/>
          <w:marRight w:val="0"/>
          <w:marTop w:val="0"/>
          <w:marBottom w:val="0"/>
          <w:divBdr>
            <w:top w:val="none" w:sz="0" w:space="0" w:color="auto"/>
            <w:left w:val="none" w:sz="0" w:space="0" w:color="auto"/>
            <w:bottom w:val="none" w:sz="0" w:space="0" w:color="auto"/>
            <w:right w:val="none" w:sz="0" w:space="0" w:color="auto"/>
          </w:divBdr>
        </w:div>
        <w:div w:id="642463494">
          <w:marLeft w:val="640"/>
          <w:marRight w:val="0"/>
          <w:marTop w:val="0"/>
          <w:marBottom w:val="0"/>
          <w:divBdr>
            <w:top w:val="none" w:sz="0" w:space="0" w:color="auto"/>
            <w:left w:val="none" w:sz="0" w:space="0" w:color="auto"/>
            <w:bottom w:val="none" w:sz="0" w:space="0" w:color="auto"/>
            <w:right w:val="none" w:sz="0" w:space="0" w:color="auto"/>
          </w:divBdr>
        </w:div>
        <w:div w:id="1853953682">
          <w:marLeft w:val="640"/>
          <w:marRight w:val="0"/>
          <w:marTop w:val="0"/>
          <w:marBottom w:val="0"/>
          <w:divBdr>
            <w:top w:val="none" w:sz="0" w:space="0" w:color="auto"/>
            <w:left w:val="none" w:sz="0" w:space="0" w:color="auto"/>
            <w:bottom w:val="none" w:sz="0" w:space="0" w:color="auto"/>
            <w:right w:val="none" w:sz="0" w:space="0" w:color="auto"/>
          </w:divBdr>
        </w:div>
        <w:div w:id="2013752816">
          <w:marLeft w:val="640"/>
          <w:marRight w:val="0"/>
          <w:marTop w:val="0"/>
          <w:marBottom w:val="0"/>
          <w:divBdr>
            <w:top w:val="none" w:sz="0" w:space="0" w:color="auto"/>
            <w:left w:val="none" w:sz="0" w:space="0" w:color="auto"/>
            <w:bottom w:val="none" w:sz="0" w:space="0" w:color="auto"/>
            <w:right w:val="none" w:sz="0" w:space="0" w:color="auto"/>
          </w:divBdr>
        </w:div>
        <w:div w:id="1274485127">
          <w:marLeft w:val="640"/>
          <w:marRight w:val="0"/>
          <w:marTop w:val="0"/>
          <w:marBottom w:val="0"/>
          <w:divBdr>
            <w:top w:val="none" w:sz="0" w:space="0" w:color="auto"/>
            <w:left w:val="none" w:sz="0" w:space="0" w:color="auto"/>
            <w:bottom w:val="none" w:sz="0" w:space="0" w:color="auto"/>
            <w:right w:val="none" w:sz="0" w:space="0" w:color="auto"/>
          </w:divBdr>
        </w:div>
        <w:div w:id="1820074954">
          <w:marLeft w:val="640"/>
          <w:marRight w:val="0"/>
          <w:marTop w:val="0"/>
          <w:marBottom w:val="0"/>
          <w:divBdr>
            <w:top w:val="none" w:sz="0" w:space="0" w:color="auto"/>
            <w:left w:val="none" w:sz="0" w:space="0" w:color="auto"/>
            <w:bottom w:val="none" w:sz="0" w:space="0" w:color="auto"/>
            <w:right w:val="none" w:sz="0" w:space="0" w:color="auto"/>
          </w:divBdr>
        </w:div>
        <w:div w:id="572005350">
          <w:marLeft w:val="640"/>
          <w:marRight w:val="0"/>
          <w:marTop w:val="0"/>
          <w:marBottom w:val="0"/>
          <w:divBdr>
            <w:top w:val="none" w:sz="0" w:space="0" w:color="auto"/>
            <w:left w:val="none" w:sz="0" w:space="0" w:color="auto"/>
            <w:bottom w:val="none" w:sz="0" w:space="0" w:color="auto"/>
            <w:right w:val="none" w:sz="0" w:space="0" w:color="auto"/>
          </w:divBdr>
        </w:div>
        <w:div w:id="1628469950">
          <w:marLeft w:val="640"/>
          <w:marRight w:val="0"/>
          <w:marTop w:val="0"/>
          <w:marBottom w:val="0"/>
          <w:divBdr>
            <w:top w:val="none" w:sz="0" w:space="0" w:color="auto"/>
            <w:left w:val="none" w:sz="0" w:space="0" w:color="auto"/>
            <w:bottom w:val="none" w:sz="0" w:space="0" w:color="auto"/>
            <w:right w:val="none" w:sz="0" w:space="0" w:color="auto"/>
          </w:divBdr>
        </w:div>
        <w:div w:id="71659370">
          <w:marLeft w:val="640"/>
          <w:marRight w:val="0"/>
          <w:marTop w:val="0"/>
          <w:marBottom w:val="0"/>
          <w:divBdr>
            <w:top w:val="none" w:sz="0" w:space="0" w:color="auto"/>
            <w:left w:val="none" w:sz="0" w:space="0" w:color="auto"/>
            <w:bottom w:val="none" w:sz="0" w:space="0" w:color="auto"/>
            <w:right w:val="none" w:sz="0" w:space="0" w:color="auto"/>
          </w:divBdr>
        </w:div>
        <w:div w:id="1352220338">
          <w:marLeft w:val="640"/>
          <w:marRight w:val="0"/>
          <w:marTop w:val="0"/>
          <w:marBottom w:val="0"/>
          <w:divBdr>
            <w:top w:val="none" w:sz="0" w:space="0" w:color="auto"/>
            <w:left w:val="none" w:sz="0" w:space="0" w:color="auto"/>
            <w:bottom w:val="none" w:sz="0" w:space="0" w:color="auto"/>
            <w:right w:val="none" w:sz="0" w:space="0" w:color="auto"/>
          </w:divBdr>
        </w:div>
        <w:div w:id="991955326">
          <w:marLeft w:val="640"/>
          <w:marRight w:val="0"/>
          <w:marTop w:val="0"/>
          <w:marBottom w:val="0"/>
          <w:divBdr>
            <w:top w:val="none" w:sz="0" w:space="0" w:color="auto"/>
            <w:left w:val="none" w:sz="0" w:space="0" w:color="auto"/>
            <w:bottom w:val="none" w:sz="0" w:space="0" w:color="auto"/>
            <w:right w:val="none" w:sz="0" w:space="0" w:color="auto"/>
          </w:divBdr>
        </w:div>
        <w:div w:id="1051733530">
          <w:marLeft w:val="640"/>
          <w:marRight w:val="0"/>
          <w:marTop w:val="0"/>
          <w:marBottom w:val="0"/>
          <w:divBdr>
            <w:top w:val="none" w:sz="0" w:space="0" w:color="auto"/>
            <w:left w:val="none" w:sz="0" w:space="0" w:color="auto"/>
            <w:bottom w:val="none" w:sz="0" w:space="0" w:color="auto"/>
            <w:right w:val="none" w:sz="0" w:space="0" w:color="auto"/>
          </w:divBdr>
        </w:div>
        <w:div w:id="870800176">
          <w:marLeft w:val="640"/>
          <w:marRight w:val="0"/>
          <w:marTop w:val="0"/>
          <w:marBottom w:val="0"/>
          <w:divBdr>
            <w:top w:val="none" w:sz="0" w:space="0" w:color="auto"/>
            <w:left w:val="none" w:sz="0" w:space="0" w:color="auto"/>
            <w:bottom w:val="none" w:sz="0" w:space="0" w:color="auto"/>
            <w:right w:val="none" w:sz="0" w:space="0" w:color="auto"/>
          </w:divBdr>
        </w:div>
        <w:div w:id="1904365282">
          <w:marLeft w:val="640"/>
          <w:marRight w:val="0"/>
          <w:marTop w:val="0"/>
          <w:marBottom w:val="0"/>
          <w:divBdr>
            <w:top w:val="none" w:sz="0" w:space="0" w:color="auto"/>
            <w:left w:val="none" w:sz="0" w:space="0" w:color="auto"/>
            <w:bottom w:val="none" w:sz="0" w:space="0" w:color="auto"/>
            <w:right w:val="none" w:sz="0" w:space="0" w:color="auto"/>
          </w:divBdr>
        </w:div>
        <w:div w:id="1386102627">
          <w:marLeft w:val="640"/>
          <w:marRight w:val="0"/>
          <w:marTop w:val="0"/>
          <w:marBottom w:val="0"/>
          <w:divBdr>
            <w:top w:val="none" w:sz="0" w:space="0" w:color="auto"/>
            <w:left w:val="none" w:sz="0" w:space="0" w:color="auto"/>
            <w:bottom w:val="none" w:sz="0" w:space="0" w:color="auto"/>
            <w:right w:val="none" w:sz="0" w:space="0" w:color="auto"/>
          </w:divBdr>
        </w:div>
        <w:div w:id="1495225577">
          <w:marLeft w:val="640"/>
          <w:marRight w:val="0"/>
          <w:marTop w:val="0"/>
          <w:marBottom w:val="0"/>
          <w:divBdr>
            <w:top w:val="none" w:sz="0" w:space="0" w:color="auto"/>
            <w:left w:val="none" w:sz="0" w:space="0" w:color="auto"/>
            <w:bottom w:val="none" w:sz="0" w:space="0" w:color="auto"/>
            <w:right w:val="none" w:sz="0" w:space="0" w:color="auto"/>
          </w:divBdr>
        </w:div>
        <w:div w:id="243533337">
          <w:marLeft w:val="640"/>
          <w:marRight w:val="0"/>
          <w:marTop w:val="0"/>
          <w:marBottom w:val="0"/>
          <w:divBdr>
            <w:top w:val="none" w:sz="0" w:space="0" w:color="auto"/>
            <w:left w:val="none" w:sz="0" w:space="0" w:color="auto"/>
            <w:bottom w:val="none" w:sz="0" w:space="0" w:color="auto"/>
            <w:right w:val="none" w:sz="0" w:space="0" w:color="auto"/>
          </w:divBdr>
        </w:div>
        <w:div w:id="1734039098">
          <w:marLeft w:val="640"/>
          <w:marRight w:val="0"/>
          <w:marTop w:val="0"/>
          <w:marBottom w:val="0"/>
          <w:divBdr>
            <w:top w:val="none" w:sz="0" w:space="0" w:color="auto"/>
            <w:left w:val="none" w:sz="0" w:space="0" w:color="auto"/>
            <w:bottom w:val="none" w:sz="0" w:space="0" w:color="auto"/>
            <w:right w:val="none" w:sz="0" w:space="0" w:color="auto"/>
          </w:divBdr>
        </w:div>
        <w:div w:id="272592340">
          <w:marLeft w:val="640"/>
          <w:marRight w:val="0"/>
          <w:marTop w:val="0"/>
          <w:marBottom w:val="0"/>
          <w:divBdr>
            <w:top w:val="none" w:sz="0" w:space="0" w:color="auto"/>
            <w:left w:val="none" w:sz="0" w:space="0" w:color="auto"/>
            <w:bottom w:val="none" w:sz="0" w:space="0" w:color="auto"/>
            <w:right w:val="none" w:sz="0" w:space="0" w:color="auto"/>
          </w:divBdr>
        </w:div>
        <w:div w:id="1997150617">
          <w:marLeft w:val="640"/>
          <w:marRight w:val="0"/>
          <w:marTop w:val="0"/>
          <w:marBottom w:val="0"/>
          <w:divBdr>
            <w:top w:val="none" w:sz="0" w:space="0" w:color="auto"/>
            <w:left w:val="none" w:sz="0" w:space="0" w:color="auto"/>
            <w:bottom w:val="none" w:sz="0" w:space="0" w:color="auto"/>
            <w:right w:val="none" w:sz="0" w:space="0" w:color="auto"/>
          </w:divBdr>
        </w:div>
        <w:div w:id="239220624">
          <w:marLeft w:val="640"/>
          <w:marRight w:val="0"/>
          <w:marTop w:val="0"/>
          <w:marBottom w:val="0"/>
          <w:divBdr>
            <w:top w:val="none" w:sz="0" w:space="0" w:color="auto"/>
            <w:left w:val="none" w:sz="0" w:space="0" w:color="auto"/>
            <w:bottom w:val="none" w:sz="0" w:space="0" w:color="auto"/>
            <w:right w:val="none" w:sz="0" w:space="0" w:color="auto"/>
          </w:divBdr>
        </w:div>
        <w:div w:id="599148697">
          <w:marLeft w:val="640"/>
          <w:marRight w:val="0"/>
          <w:marTop w:val="0"/>
          <w:marBottom w:val="0"/>
          <w:divBdr>
            <w:top w:val="none" w:sz="0" w:space="0" w:color="auto"/>
            <w:left w:val="none" w:sz="0" w:space="0" w:color="auto"/>
            <w:bottom w:val="none" w:sz="0" w:space="0" w:color="auto"/>
            <w:right w:val="none" w:sz="0" w:space="0" w:color="auto"/>
          </w:divBdr>
        </w:div>
        <w:div w:id="689795816">
          <w:marLeft w:val="640"/>
          <w:marRight w:val="0"/>
          <w:marTop w:val="0"/>
          <w:marBottom w:val="0"/>
          <w:divBdr>
            <w:top w:val="none" w:sz="0" w:space="0" w:color="auto"/>
            <w:left w:val="none" w:sz="0" w:space="0" w:color="auto"/>
            <w:bottom w:val="none" w:sz="0" w:space="0" w:color="auto"/>
            <w:right w:val="none" w:sz="0" w:space="0" w:color="auto"/>
          </w:divBdr>
        </w:div>
        <w:div w:id="1693410773">
          <w:marLeft w:val="640"/>
          <w:marRight w:val="0"/>
          <w:marTop w:val="0"/>
          <w:marBottom w:val="0"/>
          <w:divBdr>
            <w:top w:val="none" w:sz="0" w:space="0" w:color="auto"/>
            <w:left w:val="none" w:sz="0" w:space="0" w:color="auto"/>
            <w:bottom w:val="none" w:sz="0" w:space="0" w:color="auto"/>
            <w:right w:val="none" w:sz="0" w:space="0" w:color="auto"/>
          </w:divBdr>
        </w:div>
        <w:div w:id="1266156606">
          <w:marLeft w:val="640"/>
          <w:marRight w:val="0"/>
          <w:marTop w:val="0"/>
          <w:marBottom w:val="0"/>
          <w:divBdr>
            <w:top w:val="none" w:sz="0" w:space="0" w:color="auto"/>
            <w:left w:val="none" w:sz="0" w:space="0" w:color="auto"/>
            <w:bottom w:val="none" w:sz="0" w:space="0" w:color="auto"/>
            <w:right w:val="none" w:sz="0" w:space="0" w:color="auto"/>
          </w:divBdr>
        </w:div>
        <w:div w:id="1364673759">
          <w:marLeft w:val="640"/>
          <w:marRight w:val="0"/>
          <w:marTop w:val="0"/>
          <w:marBottom w:val="0"/>
          <w:divBdr>
            <w:top w:val="none" w:sz="0" w:space="0" w:color="auto"/>
            <w:left w:val="none" w:sz="0" w:space="0" w:color="auto"/>
            <w:bottom w:val="none" w:sz="0" w:space="0" w:color="auto"/>
            <w:right w:val="none" w:sz="0" w:space="0" w:color="auto"/>
          </w:divBdr>
        </w:div>
        <w:div w:id="1026718139">
          <w:marLeft w:val="640"/>
          <w:marRight w:val="0"/>
          <w:marTop w:val="0"/>
          <w:marBottom w:val="0"/>
          <w:divBdr>
            <w:top w:val="none" w:sz="0" w:space="0" w:color="auto"/>
            <w:left w:val="none" w:sz="0" w:space="0" w:color="auto"/>
            <w:bottom w:val="none" w:sz="0" w:space="0" w:color="auto"/>
            <w:right w:val="none" w:sz="0" w:space="0" w:color="auto"/>
          </w:divBdr>
        </w:div>
        <w:div w:id="363604506">
          <w:marLeft w:val="640"/>
          <w:marRight w:val="0"/>
          <w:marTop w:val="0"/>
          <w:marBottom w:val="0"/>
          <w:divBdr>
            <w:top w:val="none" w:sz="0" w:space="0" w:color="auto"/>
            <w:left w:val="none" w:sz="0" w:space="0" w:color="auto"/>
            <w:bottom w:val="none" w:sz="0" w:space="0" w:color="auto"/>
            <w:right w:val="none" w:sz="0" w:space="0" w:color="auto"/>
          </w:divBdr>
        </w:div>
        <w:div w:id="978732281">
          <w:marLeft w:val="640"/>
          <w:marRight w:val="0"/>
          <w:marTop w:val="0"/>
          <w:marBottom w:val="0"/>
          <w:divBdr>
            <w:top w:val="none" w:sz="0" w:space="0" w:color="auto"/>
            <w:left w:val="none" w:sz="0" w:space="0" w:color="auto"/>
            <w:bottom w:val="none" w:sz="0" w:space="0" w:color="auto"/>
            <w:right w:val="none" w:sz="0" w:space="0" w:color="auto"/>
          </w:divBdr>
        </w:div>
      </w:divsChild>
    </w:div>
    <w:div w:id="895579608">
      <w:bodyDiv w:val="1"/>
      <w:marLeft w:val="0"/>
      <w:marRight w:val="0"/>
      <w:marTop w:val="0"/>
      <w:marBottom w:val="0"/>
      <w:divBdr>
        <w:top w:val="none" w:sz="0" w:space="0" w:color="auto"/>
        <w:left w:val="none" w:sz="0" w:space="0" w:color="auto"/>
        <w:bottom w:val="none" w:sz="0" w:space="0" w:color="auto"/>
        <w:right w:val="none" w:sz="0" w:space="0" w:color="auto"/>
      </w:divBdr>
      <w:divsChild>
        <w:div w:id="1581213097">
          <w:marLeft w:val="640"/>
          <w:marRight w:val="0"/>
          <w:marTop w:val="0"/>
          <w:marBottom w:val="0"/>
          <w:divBdr>
            <w:top w:val="none" w:sz="0" w:space="0" w:color="auto"/>
            <w:left w:val="none" w:sz="0" w:space="0" w:color="auto"/>
            <w:bottom w:val="none" w:sz="0" w:space="0" w:color="auto"/>
            <w:right w:val="none" w:sz="0" w:space="0" w:color="auto"/>
          </w:divBdr>
        </w:div>
        <w:div w:id="777602464">
          <w:marLeft w:val="640"/>
          <w:marRight w:val="0"/>
          <w:marTop w:val="0"/>
          <w:marBottom w:val="0"/>
          <w:divBdr>
            <w:top w:val="none" w:sz="0" w:space="0" w:color="auto"/>
            <w:left w:val="none" w:sz="0" w:space="0" w:color="auto"/>
            <w:bottom w:val="none" w:sz="0" w:space="0" w:color="auto"/>
            <w:right w:val="none" w:sz="0" w:space="0" w:color="auto"/>
          </w:divBdr>
        </w:div>
        <w:div w:id="611591603">
          <w:marLeft w:val="640"/>
          <w:marRight w:val="0"/>
          <w:marTop w:val="0"/>
          <w:marBottom w:val="0"/>
          <w:divBdr>
            <w:top w:val="none" w:sz="0" w:space="0" w:color="auto"/>
            <w:left w:val="none" w:sz="0" w:space="0" w:color="auto"/>
            <w:bottom w:val="none" w:sz="0" w:space="0" w:color="auto"/>
            <w:right w:val="none" w:sz="0" w:space="0" w:color="auto"/>
          </w:divBdr>
        </w:div>
        <w:div w:id="1581675798">
          <w:marLeft w:val="640"/>
          <w:marRight w:val="0"/>
          <w:marTop w:val="0"/>
          <w:marBottom w:val="0"/>
          <w:divBdr>
            <w:top w:val="none" w:sz="0" w:space="0" w:color="auto"/>
            <w:left w:val="none" w:sz="0" w:space="0" w:color="auto"/>
            <w:bottom w:val="none" w:sz="0" w:space="0" w:color="auto"/>
            <w:right w:val="none" w:sz="0" w:space="0" w:color="auto"/>
          </w:divBdr>
        </w:div>
        <w:div w:id="2122651840">
          <w:marLeft w:val="640"/>
          <w:marRight w:val="0"/>
          <w:marTop w:val="0"/>
          <w:marBottom w:val="0"/>
          <w:divBdr>
            <w:top w:val="none" w:sz="0" w:space="0" w:color="auto"/>
            <w:left w:val="none" w:sz="0" w:space="0" w:color="auto"/>
            <w:bottom w:val="none" w:sz="0" w:space="0" w:color="auto"/>
            <w:right w:val="none" w:sz="0" w:space="0" w:color="auto"/>
          </w:divBdr>
        </w:div>
        <w:div w:id="132868576">
          <w:marLeft w:val="640"/>
          <w:marRight w:val="0"/>
          <w:marTop w:val="0"/>
          <w:marBottom w:val="0"/>
          <w:divBdr>
            <w:top w:val="none" w:sz="0" w:space="0" w:color="auto"/>
            <w:left w:val="none" w:sz="0" w:space="0" w:color="auto"/>
            <w:bottom w:val="none" w:sz="0" w:space="0" w:color="auto"/>
            <w:right w:val="none" w:sz="0" w:space="0" w:color="auto"/>
          </w:divBdr>
        </w:div>
        <w:div w:id="1883667787">
          <w:marLeft w:val="640"/>
          <w:marRight w:val="0"/>
          <w:marTop w:val="0"/>
          <w:marBottom w:val="0"/>
          <w:divBdr>
            <w:top w:val="none" w:sz="0" w:space="0" w:color="auto"/>
            <w:left w:val="none" w:sz="0" w:space="0" w:color="auto"/>
            <w:bottom w:val="none" w:sz="0" w:space="0" w:color="auto"/>
            <w:right w:val="none" w:sz="0" w:space="0" w:color="auto"/>
          </w:divBdr>
        </w:div>
        <w:div w:id="1611428719">
          <w:marLeft w:val="640"/>
          <w:marRight w:val="0"/>
          <w:marTop w:val="0"/>
          <w:marBottom w:val="0"/>
          <w:divBdr>
            <w:top w:val="none" w:sz="0" w:space="0" w:color="auto"/>
            <w:left w:val="none" w:sz="0" w:space="0" w:color="auto"/>
            <w:bottom w:val="none" w:sz="0" w:space="0" w:color="auto"/>
            <w:right w:val="none" w:sz="0" w:space="0" w:color="auto"/>
          </w:divBdr>
        </w:div>
        <w:div w:id="136071051">
          <w:marLeft w:val="640"/>
          <w:marRight w:val="0"/>
          <w:marTop w:val="0"/>
          <w:marBottom w:val="0"/>
          <w:divBdr>
            <w:top w:val="none" w:sz="0" w:space="0" w:color="auto"/>
            <w:left w:val="none" w:sz="0" w:space="0" w:color="auto"/>
            <w:bottom w:val="none" w:sz="0" w:space="0" w:color="auto"/>
            <w:right w:val="none" w:sz="0" w:space="0" w:color="auto"/>
          </w:divBdr>
        </w:div>
        <w:div w:id="1215652193">
          <w:marLeft w:val="640"/>
          <w:marRight w:val="0"/>
          <w:marTop w:val="0"/>
          <w:marBottom w:val="0"/>
          <w:divBdr>
            <w:top w:val="none" w:sz="0" w:space="0" w:color="auto"/>
            <w:left w:val="none" w:sz="0" w:space="0" w:color="auto"/>
            <w:bottom w:val="none" w:sz="0" w:space="0" w:color="auto"/>
            <w:right w:val="none" w:sz="0" w:space="0" w:color="auto"/>
          </w:divBdr>
        </w:div>
        <w:div w:id="1945310394">
          <w:marLeft w:val="640"/>
          <w:marRight w:val="0"/>
          <w:marTop w:val="0"/>
          <w:marBottom w:val="0"/>
          <w:divBdr>
            <w:top w:val="none" w:sz="0" w:space="0" w:color="auto"/>
            <w:left w:val="none" w:sz="0" w:space="0" w:color="auto"/>
            <w:bottom w:val="none" w:sz="0" w:space="0" w:color="auto"/>
            <w:right w:val="none" w:sz="0" w:space="0" w:color="auto"/>
          </w:divBdr>
        </w:div>
        <w:div w:id="1147742253">
          <w:marLeft w:val="640"/>
          <w:marRight w:val="0"/>
          <w:marTop w:val="0"/>
          <w:marBottom w:val="0"/>
          <w:divBdr>
            <w:top w:val="none" w:sz="0" w:space="0" w:color="auto"/>
            <w:left w:val="none" w:sz="0" w:space="0" w:color="auto"/>
            <w:bottom w:val="none" w:sz="0" w:space="0" w:color="auto"/>
            <w:right w:val="none" w:sz="0" w:space="0" w:color="auto"/>
          </w:divBdr>
        </w:div>
        <w:div w:id="1559390424">
          <w:marLeft w:val="640"/>
          <w:marRight w:val="0"/>
          <w:marTop w:val="0"/>
          <w:marBottom w:val="0"/>
          <w:divBdr>
            <w:top w:val="none" w:sz="0" w:space="0" w:color="auto"/>
            <w:left w:val="none" w:sz="0" w:space="0" w:color="auto"/>
            <w:bottom w:val="none" w:sz="0" w:space="0" w:color="auto"/>
            <w:right w:val="none" w:sz="0" w:space="0" w:color="auto"/>
          </w:divBdr>
        </w:div>
        <w:div w:id="1197814368">
          <w:marLeft w:val="640"/>
          <w:marRight w:val="0"/>
          <w:marTop w:val="0"/>
          <w:marBottom w:val="0"/>
          <w:divBdr>
            <w:top w:val="none" w:sz="0" w:space="0" w:color="auto"/>
            <w:left w:val="none" w:sz="0" w:space="0" w:color="auto"/>
            <w:bottom w:val="none" w:sz="0" w:space="0" w:color="auto"/>
            <w:right w:val="none" w:sz="0" w:space="0" w:color="auto"/>
          </w:divBdr>
        </w:div>
        <w:div w:id="568658404">
          <w:marLeft w:val="640"/>
          <w:marRight w:val="0"/>
          <w:marTop w:val="0"/>
          <w:marBottom w:val="0"/>
          <w:divBdr>
            <w:top w:val="none" w:sz="0" w:space="0" w:color="auto"/>
            <w:left w:val="none" w:sz="0" w:space="0" w:color="auto"/>
            <w:bottom w:val="none" w:sz="0" w:space="0" w:color="auto"/>
            <w:right w:val="none" w:sz="0" w:space="0" w:color="auto"/>
          </w:divBdr>
        </w:div>
        <w:div w:id="73626825">
          <w:marLeft w:val="640"/>
          <w:marRight w:val="0"/>
          <w:marTop w:val="0"/>
          <w:marBottom w:val="0"/>
          <w:divBdr>
            <w:top w:val="none" w:sz="0" w:space="0" w:color="auto"/>
            <w:left w:val="none" w:sz="0" w:space="0" w:color="auto"/>
            <w:bottom w:val="none" w:sz="0" w:space="0" w:color="auto"/>
            <w:right w:val="none" w:sz="0" w:space="0" w:color="auto"/>
          </w:divBdr>
        </w:div>
        <w:div w:id="1583098956">
          <w:marLeft w:val="640"/>
          <w:marRight w:val="0"/>
          <w:marTop w:val="0"/>
          <w:marBottom w:val="0"/>
          <w:divBdr>
            <w:top w:val="none" w:sz="0" w:space="0" w:color="auto"/>
            <w:left w:val="none" w:sz="0" w:space="0" w:color="auto"/>
            <w:bottom w:val="none" w:sz="0" w:space="0" w:color="auto"/>
            <w:right w:val="none" w:sz="0" w:space="0" w:color="auto"/>
          </w:divBdr>
        </w:div>
        <w:div w:id="1811826898">
          <w:marLeft w:val="640"/>
          <w:marRight w:val="0"/>
          <w:marTop w:val="0"/>
          <w:marBottom w:val="0"/>
          <w:divBdr>
            <w:top w:val="none" w:sz="0" w:space="0" w:color="auto"/>
            <w:left w:val="none" w:sz="0" w:space="0" w:color="auto"/>
            <w:bottom w:val="none" w:sz="0" w:space="0" w:color="auto"/>
            <w:right w:val="none" w:sz="0" w:space="0" w:color="auto"/>
          </w:divBdr>
        </w:div>
        <w:div w:id="1181167308">
          <w:marLeft w:val="640"/>
          <w:marRight w:val="0"/>
          <w:marTop w:val="0"/>
          <w:marBottom w:val="0"/>
          <w:divBdr>
            <w:top w:val="none" w:sz="0" w:space="0" w:color="auto"/>
            <w:left w:val="none" w:sz="0" w:space="0" w:color="auto"/>
            <w:bottom w:val="none" w:sz="0" w:space="0" w:color="auto"/>
            <w:right w:val="none" w:sz="0" w:space="0" w:color="auto"/>
          </w:divBdr>
        </w:div>
        <w:div w:id="1760053099">
          <w:marLeft w:val="640"/>
          <w:marRight w:val="0"/>
          <w:marTop w:val="0"/>
          <w:marBottom w:val="0"/>
          <w:divBdr>
            <w:top w:val="none" w:sz="0" w:space="0" w:color="auto"/>
            <w:left w:val="none" w:sz="0" w:space="0" w:color="auto"/>
            <w:bottom w:val="none" w:sz="0" w:space="0" w:color="auto"/>
            <w:right w:val="none" w:sz="0" w:space="0" w:color="auto"/>
          </w:divBdr>
        </w:div>
        <w:div w:id="1848135850">
          <w:marLeft w:val="640"/>
          <w:marRight w:val="0"/>
          <w:marTop w:val="0"/>
          <w:marBottom w:val="0"/>
          <w:divBdr>
            <w:top w:val="none" w:sz="0" w:space="0" w:color="auto"/>
            <w:left w:val="none" w:sz="0" w:space="0" w:color="auto"/>
            <w:bottom w:val="none" w:sz="0" w:space="0" w:color="auto"/>
            <w:right w:val="none" w:sz="0" w:space="0" w:color="auto"/>
          </w:divBdr>
        </w:div>
        <w:div w:id="926308341">
          <w:marLeft w:val="640"/>
          <w:marRight w:val="0"/>
          <w:marTop w:val="0"/>
          <w:marBottom w:val="0"/>
          <w:divBdr>
            <w:top w:val="none" w:sz="0" w:space="0" w:color="auto"/>
            <w:left w:val="none" w:sz="0" w:space="0" w:color="auto"/>
            <w:bottom w:val="none" w:sz="0" w:space="0" w:color="auto"/>
            <w:right w:val="none" w:sz="0" w:space="0" w:color="auto"/>
          </w:divBdr>
        </w:div>
        <w:div w:id="33700729">
          <w:marLeft w:val="640"/>
          <w:marRight w:val="0"/>
          <w:marTop w:val="0"/>
          <w:marBottom w:val="0"/>
          <w:divBdr>
            <w:top w:val="none" w:sz="0" w:space="0" w:color="auto"/>
            <w:left w:val="none" w:sz="0" w:space="0" w:color="auto"/>
            <w:bottom w:val="none" w:sz="0" w:space="0" w:color="auto"/>
            <w:right w:val="none" w:sz="0" w:space="0" w:color="auto"/>
          </w:divBdr>
        </w:div>
        <w:div w:id="717701236">
          <w:marLeft w:val="640"/>
          <w:marRight w:val="0"/>
          <w:marTop w:val="0"/>
          <w:marBottom w:val="0"/>
          <w:divBdr>
            <w:top w:val="none" w:sz="0" w:space="0" w:color="auto"/>
            <w:left w:val="none" w:sz="0" w:space="0" w:color="auto"/>
            <w:bottom w:val="none" w:sz="0" w:space="0" w:color="auto"/>
            <w:right w:val="none" w:sz="0" w:space="0" w:color="auto"/>
          </w:divBdr>
        </w:div>
        <w:div w:id="1104768643">
          <w:marLeft w:val="640"/>
          <w:marRight w:val="0"/>
          <w:marTop w:val="0"/>
          <w:marBottom w:val="0"/>
          <w:divBdr>
            <w:top w:val="none" w:sz="0" w:space="0" w:color="auto"/>
            <w:left w:val="none" w:sz="0" w:space="0" w:color="auto"/>
            <w:bottom w:val="none" w:sz="0" w:space="0" w:color="auto"/>
            <w:right w:val="none" w:sz="0" w:space="0" w:color="auto"/>
          </w:divBdr>
        </w:div>
        <w:div w:id="1086802032">
          <w:marLeft w:val="640"/>
          <w:marRight w:val="0"/>
          <w:marTop w:val="0"/>
          <w:marBottom w:val="0"/>
          <w:divBdr>
            <w:top w:val="none" w:sz="0" w:space="0" w:color="auto"/>
            <w:left w:val="none" w:sz="0" w:space="0" w:color="auto"/>
            <w:bottom w:val="none" w:sz="0" w:space="0" w:color="auto"/>
            <w:right w:val="none" w:sz="0" w:space="0" w:color="auto"/>
          </w:divBdr>
        </w:div>
        <w:div w:id="288558517">
          <w:marLeft w:val="640"/>
          <w:marRight w:val="0"/>
          <w:marTop w:val="0"/>
          <w:marBottom w:val="0"/>
          <w:divBdr>
            <w:top w:val="none" w:sz="0" w:space="0" w:color="auto"/>
            <w:left w:val="none" w:sz="0" w:space="0" w:color="auto"/>
            <w:bottom w:val="none" w:sz="0" w:space="0" w:color="auto"/>
            <w:right w:val="none" w:sz="0" w:space="0" w:color="auto"/>
          </w:divBdr>
        </w:div>
        <w:div w:id="1817916637">
          <w:marLeft w:val="640"/>
          <w:marRight w:val="0"/>
          <w:marTop w:val="0"/>
          <w:marBottom w:val="0"/>
          <w:divBdr>
            <w:top w:val="none" w:sz="0" w:space="0" w:color="auto"/>
            <w:left w:val="none" w:sz="0" w:space="0" w:color="auto"/>
            <w:bottom w:val="none" w:sz="0" w:space="0" w:color="auto"/>
            <w:right w:val="none" w:sz="0" w:space="0" w:color="auto"/>
          </w:divBdr>
        </w:div>
        <w:div w:id="374741093">
          <w:marLeft w:val="640"/>
          <w:marRight w:val="0"/>
          <w:marTop w:val="0"/>
          <w:marBottom w:val="0"/>
          <w:divBdr>
            <w:top w:val="none" w:sz="0" w:space="0" w:color="auto"/>
            <w:left w:val="none" w:sz="0" w:space="0" w:color="auto"/>
            <w:bottom w:val="none" w:sz="0" w:space="0" w:color="auto"/>
            <w:right w:val="none" w:sz="0" w:space="0" w:color="auto"/>
          </w:divBdr>
        </w:div>
        <w:div w:id="1545562349">
          <w:marLeft w:val="640"/>
          <w:marRight w:val="0"/>
          <w:marTop w:val="0"/>
          <w:marBottom w:val="0"/>
          <w:divBdr>
            <w:top w:val="none" w:sz="0" w:space="0" w:color="auto"/>
            <w:left w:val="none" w:sz="0" w:space="0" w:color="auto"/>
            <w:bottom w:val="none" w:sz="0" w:space="0" w:color="auto"/>
            <w:right w:val="none" w:sz="0" w:space="0" w:color="auto"/>
          </w:divBdr>
        </w:div>
        <w:div w:id="2013095121">
          <w:marLeft w:val="640"/>
          <w:marRight w:val="0"/>
          <w:marTop w:val="0"/>
          <w:marBottom w:val="0"/>
          <w:divBdr>
            <w:top w:val="none" w:sz="0" w:space="0" w:color="auto"/>
            <w:left w:val="none" w:sz="0" w:space="0" w:color="auto"/>
            <w:bottom w:val="none" w:sz="0" w:space="0" w:color="auto"/>
            <w:right w:val="none" w:sz="0" w:space="0" w:color="auto"/>
          </w:divBdr>
        </w:div>
        <w:div w:id="1533415725">
          <w:marLeft w:val="640"/>
          <w:marRight w:val="0"/>
          <w:marTop w:val="0"/>
          <w:marBottom w:val="0"/>
          <w:divBdr>
            <w:top w:val="none" w:sz="0" w:space="0" w:color="auto"/>
            <w:left w:val="none" w:sz="0" w:space="0" w:color="auto"/>
            <w:bottom w:val="none" w:sz="0" w:space="0" w:color="auto"/>
            <w:right w:val="none" w:sz="0" w:space="0" w:color="auto"/>
          </w:divBdr>
        </w:div>
        <w:div w:id="2015180905">
          <w:marLeft w:val="640"/>
          <w:marRight w:val="0"/>
          <w:marTop w:val="0"/>
          <w:marBottom w:val="0"/>
          <w:divBdr>
            <w:top w:val="none" w:sz="0" w:space="0" w:color="auto"/>
            <w:left w:val="none" w:sz="0" w:space="0" w:color="auto"/>
            <w:bottom w:val="none" w:sz="0" w:space="0" w:color="auto"/>
            <w:right w:val="none" w:sz="0" w:space="0" w:color="auto"/>
          </w:divBdr>
        </w:div>
        <w:div w:id="991981259">
          <w:marLeft w:val="640"/>
          <w:marRight w:val="0"/>
          <w:marTop w:val="0"/>
          <w:marBottom w:val="0"/>
          <w:divBdr>
            <w:top w:val="none" w:sz="0" w:space="0" w:color="auto"/>
            <w:left w:val="none" w:sz="0" w:space="0" w:color="auto"/>
            <w:bottom w:val="none" w:sz="0" w:space="0" w:color="auto"/>
            <w:right w:val="none" w:sz="0" w:space="0" w:color="auto"/>
          </w:divBdr>
        </w:div>
        <w:div w:id="456677070">
          <w:marLeft w:val="640"/>
          <w:marRight w:val="0"/>
          <w:marTop w:val="0"/>
          <w:marBottom w:val="0"/>
          <w:divBdr>
            <w:top w:val="none" w:sz="0" w:space="0" w:color="auto"/>
            <w:left w:val="none" w:sz="0" w:space="0" w:color="auto"/>
            <w:bottom w:val="none" w:sz="0" w:space="0" w:color="auto"/>
            <w:right w:val="none" w:sz="0" w:space="0" w:color="auto"/>
          </w:divBdr>
        </w:div>
        <w:div w:id="1216359657">
          <w:marLeft w:val="640"/>
          <w:marRight w:val="0"/>
          <w:marTop w:val="0"/>
          <w:marBottom w:val="0"/>
          <w:divBdr>
            <w:top w:val="none" w:sz="0" w:space="0" w:color="auto"/>
            <w:left w:val="none" w:sz="0" w:space="0" w:color="auto"/>
            <w:bottom w:val="none" w:sz="0" w:space="0" w:color="auto"/>
            <w:right w:val="none" w:sz="0" w:space="0" w:color="auto"/>
          </w:divBdr>
        </w:div>
        <w:div w:id="1956521237">
          <w:marLeft w:val="640"/>
          <w:marRight w:val="0"/>
          <w:marTop w:val="0"/>
          <w:marBottom w:val="0"/>
          <w:divBdr>
            <w:top w:val="none" w:sz="0" w:space="0" w:color="auto"/>
            <w:left w:val="none" w:sz="0" w:space="0" w:color="auto"/>
            <w:bottom w:val="none" w:sz="0" w:space="0" w:color="auto"/>
            <w:right w:val="none" w:sz="0" w:space="0" w:color="auto"/>
          </w:divBdr>
        </w:div>
        <w:div w:id="719089519">
          <w:marLeft w:val="640"/>
          <w:marRight w:val="0"/>
          <w:marTop w:val="0"/>
          <w:marBottom w:val="0"/>
          <w:divBdr>
            <w:top w:val="none" w:sz="0" w:space="0" w:color="auto"/>
            <w:left w:val="none" w:sz="0" w:space="0" w:color="auto"/>
            <w:bottom w:val="none" w:sz="0" w:space="0" w:color="auto"/>
            <w:right w:val="none" w:sz="0" w:space="0" w:color="auto"/>
          </w:divBdr>
        </w:div>
        <w:div w:id="763917190">
          <w:marLeft w:val="640"/>
          <w:marRight w:val="0"/>
          <w:marTop w:val="0"/>
          <w:marBottom w:val="0"/>
          <w:divBdr>
            <w:top w:val="none" w:sz="0" w:space="0" w:color="auto"/>
            <w:left w:val="none" w:sz="0" w:space="0" w:color="auto"/>
            <w:bottom w:val="none" w:sz="0" w:space="0" w:color="auto"/>
            <w:right w:val="none" w:sz="0" w:space="0" w:color="auto"/>
          </w:divBdr>
        </w:div>
        <w:div w:id="1947736762">
          <w:marLeft w:val="640"/>
          <w:marRight w:val="0"/>
          <w:marTop w:val="0"/>
          <w:marBottom w:val="0"/>
          <w:divBdr>
            <w:top w:val="none" w:sz="0" w:space="0" w:color="auto"/>
            <w:left w:val="none" w:sz="0" w:space="0" w:color="auto"/>
            <w:bottom w:val="none" w:sz="0" w:space="0" w:color="auto"/>
            <w:right w:val="none" w:sz="0" w:space="0" w:color="auto"/>
          </w:divBdr>
        </w:div>
        <w:div w:id="1354380324">
          <w:marLeft w:val="640"/>
          <w:marRight w:val="0"/>
          <w:marTop w:val="0"/>
          <w:marBottom w:val="0"/>
          <w:divBdr>
            <w:top w:val="none" w:sz="0" w:space="0" w:color="auto"/>
            <w:left w:val="none" w:sz="0" w:space="0" w:color="auto"/>
            <w:bottom w:val="none" w:sz="0" w:space="0" w:color="auto"/>
            <w:right w:val="none" w:sz="0" w:space="0" w:color="auto"/>
          </w:divBdr>
        </w:div>
        <w:div w:id="1729648721">
          <w:marLeft w:val="640"/>
          <w:marRight w:val="0"/>
          <w:marTop w:val="0"/>
          <w:marBottom w:val="0"/>
          <w:divBdr>
            <w:top w:val="none" w:sz="0" w:space="0" w:color="auto"/>
            <w:left w:val="none" w:sz="0" w:space="0" w:color="auto"/>
            <w:bottom w:val="none" w:sz="0" w:space="0" w:color="auto"/>
            <w:right w:val="none" w:sz="0" w:space="0" w:color="auto"/>
          </w:divBdr>
        </w:div>
        <w:div w:id="748773504">
          <w:marLeft w:val="640"/>
          <w:marRight w:val="0"/>
          <w:marTop w:val="0"/>
          <w:marBottom w:val="0"/>
          <w:divBdr>
            <w:top w:val="none" w:sz="0" w:space="0" w:color="auto"/>
            <w:left w:val="none" w:sz="0" w:space="0" w:color="auto"/>
            <w:bottom w:val="none" w:sz="0" w:space="0" w:color="auto"/>
            <w:right w:val="none" w:sz="0" w:space="0" w:color="auto"/>
          </w:divBdr>
        </w:div>
        <w:div w:id="1021515004">
          <w:marLeft w:val="640"/>
          <w:marRight w:val="0"/>
          <w:marTop w:val="0"/>
          <w:marBottom w:val="0"/>
          <w:divBdr>
            <w:top w:val="none" w:sz="0" w:space="0" w:color="auto"/>
            <w:left w:val="none" w:sz="0" w:space="0" w:color="auto"/>
            <w:bottom w:val="none" w:sz="0" w:space="0" w:color="auto"/>
            <w:right w:val="none" w:sz="0" w:space="0" w:color="auto"/>
          </w:divBdr>
        </w:div>
        <w:div w:id="143085840">
          <w:marLeft w:val="640"/>
          <w:marRight w:val="0"/>
          <w:marTop w:val="0"/>
          <w:marBottom w:val="0"/>
          <w:divBdr>
            <w:top w:val="none" w:sz="0" w:space="0" w:color="auto"/>
            <w:left w:val="none" w:sz="0" w:space="0" w:color="auto"/>
            <w:bottom w:val="none" w:sz="0" w:space="0" w:color="auto"/>
            <w:right w:val="none" w:sz="0" w:space="0" w:color="auto"/>
          </w:divBdr>
        </w:div>
        <w:div w:id="1876699072">
          <w:marLeft w:val="640"/>
          <w:marRight w:val="0"/>
          <w:marTop w:val="0"/>
          <w:marBottom w:val="0"/>
          <w:divBdr>
            <w:top w:val="none" w:sz="0" w:space="0" w:color="auto"/>
            <w:left w:val="none" w:sz="0" w:space="0" w:color="auto"/>
            <w:bottom w:val="none" w:sz="0" w:space="0" w:color="auto"/>
            <w:right w:val="none" w:sz="0" w:space="0" w:color="auto"/>
          </w:divBdr>
        </w:div>
        <w:div w:id="1972124544">
          <w:marLeft w:val="640"/>
          <w:marRight w:val="0"/>
          <w:marTop w:val="0"/>
          <w:marBottom w:val="0"/>
          <w:divBdr>
            <w:top w:val="none" w:sz="0" w:space="0" w:color="auto"/>
            <w:left w:val="none" w:sz="0" w:space="0" w:color="auto"/>
            <w:bottom w:val="none" w:sz="0" w:space="0" w:color="auto"/>
            <w:right w:val="none" w:sz="0" w:space="0" w:color="auto"/>
          </w:divBdr>
        </w:div>
        <w:div w:id="1245997299">
          <w:marLeft w:val="640"/>
          <w:marRight w:val="0"/>
          <w:marTop w:val="0"/>
          <w:marBottom w:val="0"/>
          <w:divBdr>
            <w:top w:val="none" w:sz="0" w:space="0" w:color="auto"/>
            <w:left w:val="none" w:sz="0" w:space="0" w:color="auto"/>
            <w:bottom w:val="none" w:sz="0" w:space="0" w:color="auto"/>
            <w:right w:val="none" w:sz="0" w:space="0" w:color="auto"/>
          </w:divBdr>
        </w:div>
        <w:div w:id="1658192322">
          <w:marLeft w:val="640"/>
          <w:marRight w:val="0"/>
          <w:marTop w:val="0"/>
          <w:marBottom w:val="0"/>
          <w:divBdr>
            <w:top w:val="none" w:sz="0" w:space="0" w:color="auto"/>
            <w:left w:val="none" w:sz="0" w:space="0" w:color="auto"/>
            <w:bottom w:val="none" w:sz="0" w:space="0" w:color="auto"/>
            <w:right w:val="none" w:sz="0" w:space="0" w:color="auto"/>
          </w:divBdr>
        </w:div>
        <w:div w:id="1924947406">
          <w:marLeft w:val="640"/>
          <w:marRight w:val="0"/>
          <w:marTop w:val="0"/>
          <w:marBottom w:val="0"/>
          <w:divBdr>
            <w:top w:val="none" w:sz="0" w:space="0" w:color="auto"/>
            <w:left w:val="none" w:sz="0" w:space="0" w:color="auto"/>
            <w:bottom w:val="none" w:sz="0" w:space="0" w:color="auto"/>
            <w:right w:val="none" w:sz="0" w:space="0" w:color="auto"/>
          </w:divBdr>
        </w:div>
        <w:div w:id="1218782202">
          <w:marLeft w:val="640"/>
          <w:marRight w:val="0"/>
          <w:marTop w:val="0"/>
          <w:marBottom w:val="0"/>
          <w:divBdr>
            <w:top w:val="none" w:sz="0" w:space="0" w:color="auto"/>
            <w:left w:val="none" w:sz="0" w:space="0" w:color="auto"/>
            <w:bottom w:val="none" w:sz="0" w:space="0" w:color="auto"/>
            <w:right w:val="none" w:sz="0" w:space="0" w:color="auto"/>
          </w:divBdr>
        </w:div>
      </w:divsChild>
    </w:div>
    <w:div w:id="924145112">
      <w:bodyDiv w:val="1"/>
      <w:marLeft w:val="0"/>
      <w:marRight w:val="0"/>
      <w:marTop w:val="0"/>
      <w:marBottom w:val="0"/>
      <w:divBdr>
        <w:top w:val="none" w:sz="0" w:space="0" w:color="auto"/>
        <w:left w:val="none" w:sz="0" w:space="0" w:color="auto"/>
        <w:bottom w:val="none" w:sz="0" w:space="0" w:color="auto"/>
        <w:right w:val="none" w:sz="0" w:space="0" w:color="auto"/>
      </w:divBdr>
      <w:divsChild>
        <w:div w:id="1393309506">
          <w:marLeft w:val="640"/>
          <w:marRight w:val="0"/>
          <w:marTop w:val="0"/>
          <w:marBottom w:val="0"/>
          <w:divBdr>
            <w:top w:val="none" w:sz="0" w:space="0" w:color="auto"/>
            <w:left w:val="none" w:sz="0" w:space="0" w:color="auto"/>
            <w:bottom w:val="none" w:sz="0" w:space="0" w:color="auto"/>
            <w:right w:val="none" w:sz="0" w:space="0" w:color="auto"/>
          </w:divBdr>
        </w:div>
        <w:div w:id="32385086">
          <w:marLeft w:val="640"/>
          <w:marRight w:val="0"/>
          <w:marTop w:val="0"/>
          <w:marBottom w:val="0"/>
          <w:divBdr>
            <w:top w:val="none" w:sz="0" w:space="0" w:color="auto"/>
            <w:left w:val="none" w:sz="0" w:space="0" w:color="auto"/>
            <w:bottom w:val="none" w:sz="0" w:space="0" w:color="auto"/>
            <w:right w:val="none" w:sz="0" w:space="0" w:color="auto"/>
          </w:divBdr>
        </w:div>
        <w:div w:id="1462842027">
          <w:marLeft w:val="640"/>
          <w:marRight w:val="0"/>
          <w:marTop w:val="0"/>
          <w:marBottom w:val="0"/>
          <w:divBdr>
            <w:top w:val="none" w:sz="0" w:space="0" w:color="auto"/>
            <w:left w:val="none" w:sz="0" w:space="0" w:color="auto"/>
            <w:bottom w:val="none" w:sz="0" w:space="0" w:color="auto"/>
            <w:right w:val="none" w:sz="0" w:space="0" w:color="auto"/>
          </w:divBdr>
        </w:div>
        <w:div w:id="1375302696">
          <w:marLeft w:val="640"/>
          <w:marRight w:val="0"/>
          <w:marTop w:val="0"/>
          <w:marBottom w:val="0"/>
          <w:divBdr>
            <w:top w:val="none" w:sz="0" w:space="0" w:color="auto"/>
            <w:left w:val="none" w:sz="0" w:space="0" w:color="auto"/>
            <w:bottom w:val="none" w:sz="0" w:space="0" w:color="auto"/>
            <w:right w:val="none" w:sz="0" w:space="0" w:color="auto"/>
          </w:divBdr>
        </w:div>
        <w:div w:id="1040200755">
          <w:marLeft w:val="640"/>
          <w:marRight w:val="0"/>
          <w:marTop w:val="0"/>
          <w:marBottom w:val="0"/>
          <w:divBdr>
            <w:top w:val="none" w:sz="0" w:space="0" w:color="auto"/>
            <w:left w:val="none" w:sz="0" w:space="0" w:color="auto"/>
            <w:bottom w:val="none" w:sz="0" w:space="0" w:color="auto"/>
            <w:right w:val="none" w:sz="0" w:space="0" w:color="auto"/>
          </w:divBdr>
        </w:div>
        <w:div w:id="722674710">
          <w:marLeft w:val="640"/>
          <w:marRight w:val="0"/>
          <w:marTop w:val="0"/>
          <w:marBottom w:val="0"/>
          <w:divBdr>
            <w:top w:val="none" w:sz="0" w:space="0" w:color="auto"/>
            <w:left w:val="none" w:sz="0" w:space="0" w:color="auto"/>
            <w:bottom w:val="none" w:sz="0" w:space="0" w:color="auto"/>
            <w:right w:val="none" w:sz="0" w:space="0" w:color="auto"/>
          </w:divBdr>
        </w:div>
        <w:div w:id="1602224573">
          <w:marLeft w:val="640"/>
          <w:marRight w:val="0"/>
          <w:marTop w:val="0"/>
          <w:marBottom w:val="0"/>
          <w:divBdr>
            <w:top w:val="none" w:sz="0" w:space="0" w:color="auto"/>
            <w:left w:val="none" w:sz="0" w:space="0" w:color="auto"/>
            <w:bottom w:val="none" w:sz="0" w:space="0" w:color="auto"/>
            <w:right w:val="none" w:sz="0" w:space="0" w:color="auto"/>
          </w:divBdr>
        </w:div>
        <w:div w:id="988243133">
          <w:marLeft w:val="640"/>
          <w:marRight w:val="0"/>
          <w:marTop w:val="0"/>
          <w:marBottom w:val="0"/>
          <w:divBdr>
            <w:top w:val="none" w:sz="0" w:space="0" w:color="auto"/>
            <w:left w:val="none" w:sz="0" w:space="0" w:color="auto"/>
            <w:bottom w:val="none" w:sz="0" w:space="0" w:color="auto"/>
            <w:right w:val="none" w:sz="0" w:space="0" w:color="auto"/>
          </w:divBdr>
        </w:div>
        <w:div w:id="1540973577">
          <w:marLeft w:val="640"/>
          <w:marRight w:val="0"/>
          <w:marTop w:val="0"/>
          <w:marBottom w:val="0"/>
          <w:divBdr>
            <w:top w:val="none" w:sz="0" w:space="0" w:color="auto"/>
            <w:left w:val="none" w:sz="0" w:space="0" w:color="auto"/>
            <w:bottom w:val="none" w:sz="0" w:space="0" w:color="auto"/>
            <w:right w:val="none" w:sz="0" w:space="0" w:color="auto"/>
          </w:divBdr>
        </w:div>
        <w:div w:id="1269194638">
          <w:marLeft w:val="640"/>
          <w:marRight w:val="0"/>
          <w:marTop w:val="0"/>
          <w:marBottom w:val="0"/>
          <w:divBdr>
            <w:top w:val="none" w:sz="0" w:space="0" w:color="auto"/>
            <w:left w:val="none" w:sz="0" w:space="0" w:color="auto"/>
            <w:bottom w:val="none" w:sz="0" w:space="0" w:color="auto"/>
            <w:right w:val="none" w:sz="0" w:space="0" w:color="auto"/>
          </w:divBdr>
        </w:div>
        <w:div w:id="2117751912">
          <w:marLeft w:val="640"/>
          <w:marRight w:val="0"/>
          <w:marTop w:val="0"/>
          <w:marBottom w:val="0"/>
          <w:divBdr>
            <w:top w:val="none" w:sz="0" w:space="0" w:color="auto"/>
            <w:left w:val="none" w:sz="0" w:space="0" w:color="auto"/>
            <w:bottom w:val="none" w:sz="0" w:space="0" w:color="auto"/>
            <w:right w:val="none" w:sz="0" w:space="0" w:color="auto"/>
          </w:divBdr>
        </w:div>
        <w:div w:id="1201744912">
          <w:marLeft w:val="640"/>
          <w:marRight w:val="0"/>
          <w:marTop w:val="0"/>
          <w:marBottom w:val="0"/>
          <w:divBdr>
            <w:top w:val="none" w:sz="0" w:space="0" w:color="auto"/>
            <w:left w:val="none" w:sz="0" w:space="0" w:color="auto"/>
            <w:bottom w:val="none" w:sz="0" w:space="0" w:color="auto"/>
            <w:right w:val="none" w:sz="0" w:space="0" w:color="auto"/>
          </w:divBdr>
        </w:div>
        <w:div w:id="2053075951">
          <w:marLeft w:val="640"/>
          <w:marRight w:val="0"/>
          <w:marTop w:val="0"/>
          <w:marBottom w:val="0"/>
          <w:divBdr>
            <w:top w:val="none" w:sz="0" w:space="0" w:color="auto"/>
            <w:left w:val="none" w:sz="0" w:space="0" w:color="auto"/>
            <w:bottom w:val="none" w:sz="0" w:space="0" w:color="auto"/>
            <w:right w:val="none" w:sz="0" w:space="0" w:color="auto"/>
          </w:divBdr>
        </w:div>
        <w:div w:id="1305159718">
          <w:marLeft w:val="640"/>
          <w:marRight w:val="0"/>
          <w:marTop w:val="0"/>
          <w:marBottom w:val="0"/>
          <w:divBdr>
            <w:top w:val="none" w:sz="0" w:space="0" w:color="auto"/>
            <w:left w:val="none" w:sz="0" w:space="0" w:color="auto"/>
            <w:bottom w:val="none" w:sz="0" w:space="0" w:color="auto"/>
            <w:right w:val="none" w:sz="0" w:space="0" w:color="auto"/>
          </w:divBdr>
        </w:div>
        <w:div w:id="1400405168">
          <w:marLeft w:val="640"/>
          <w:marRight w:val="0"/>
          <w:marTop w:val="0"/>
          <w:marBottom w:val="0"/>
          <w:divBdr>
            <w:top w:val="none" w:sz="0" w:space="0" w:color="auto"/>
            <w:left w:val="none" w:sz="0" w:space="0" w:color="auto"/>
            <w:bottom w:val="none" w:sz="0" w:space="0" w:color="auto"/>
            <w:right w:val="none" w:sz="0" w:space="0" w:color="auto"/>
          </w:divBdr>
        </w:div>
        <w:div w:id="522521974">
          <w:marLeft w:val="640"/>
          <w:marRight w:val="0"/>
          <w:marTop w:val="0"/>
          <w:marBottom w:val="0"/>
          <w:divBdr>
            <w:top w:val="none" w:sz="0" w:space="0" w:color="auto"/>
            <w:left w:val="none" w:sz="0" w:space="0" w:color="auto"/>
            <w:bottom w:val="none" w:sz="0" w:space="0" w:color="auto"/>
            <w:right w:val="none" w:sz="0" w:space="0" w:color="auto"/>
          </w:divBdr>
        </w:div>
        <w:div w:id="1755348236">
          <w:marLeft w:val="640"/>
          <w:marRight w:val="0"/>
          <w:marTop w:val="0"/>
          <w:marBottom w:val="0"/>
          <w:divBdr>
            <w:top w:val="none" w:sz="0" w:space="0" w:color="auto"/>
            <w:left w:val="none" w:sz="0" w:space="0" w:color="auto"/>
            <w:bottom w:val="none" w:sz="0" w:space="0" w:color="auto"/>
            <w:right w:val="none" w:sz="0" w:space="0" w:color="auto"/>
          </w:divBdr>
        </w:div>
        <w:div w:id="1656910673">
          <w:marLeft w:val="640"/>
          <w:marRight w:val="0"/>
          <w:marTop w:val="0"/>
          <w:marBottom w:val="0"/>
          <w:divBdr>
            <w:top w:val="none" w:sz="0" w:space="0" w:color="auto"/>
            <w:left w:val="none" w:sz="0" w:space="0" w:color="auto"/>
            <w:bottom w:val="none" w:sz="0" w:space="0" w:color="auto"/>
            <w:right w:val="none" w:sz="0" w:space="0" w:color="auto"/>
          </w:divBdr>
        </w:div>
        <w:div w:id="103309687">
          <w:marLeft w:val="640"/>
          <w:marRight w:val="0"/>
          <w:marTop w:val="0"/>
          <w:marBottom w:val="0"/>
          <w:divBdr>
            <w:top w:val="none" w:sz="0" w:space="0" w:color="auto"/>
            <w:left w:val="none" w:sz="0" w:space="0" w:color="auto"/>
            <w:bottom w:val="none" w:sz="0" w:space="0" w:color="auto"/>
            <w:right w:val="none" w:sz="0" w:space="0" w:color="auto"/>
          </w:divBdr>
        </w:div>
        <w:div w:id="921062606">
          <w:marLeft w:val="640"/>
          <w:marRight w:val="0"/>
          <w:marTop w:val="0"/>
          <w:marBottom w:val="0"/>
          <w:divBdr>
            <w:top w:val="none" w:sz="0" w:space="0" w:color="auto"/>
            <w:left w:val="none" w:sz="0" w:space="0" w:color="auto"/>
            <w:bottom w:val="none" w:sz="0" w:space="0" w:color="auto"/>
            <w:right w:val="none" w:sz="0" w:space="0" w:color="auto"/>
          </w:divBdr>
        </w:div>
        <w:div w:id="733158718">
          <w:marLeft w:val="640"/>
          <w:marRight w:val="0"/>
          <w:marTop w:val="0"/>
          <w:marBottom w:val="0"/>
          <w:divBdr>
            <w:top w:val="none" w:sz="0" w:space="0" w:color="auto"/>
            <w:left w:val="none" w:sz="0" w:space="0" w:color="auto"/>
            <w:bottom w:val="none" w:sz="0" w:space="0" w:color="auto"/>
            <w:right w:val="none" w:sz="0" w:space="0" w:color="auto"/>
          </w:divBdr>
        </w:div>
        <w:div w:id="1406415638">
          <w:marLeft w:val="640"/>
          <w:marRight w:val="0"/>
          <w:marTop w:val="0"/>
          <w:marBottom w:val="0"/>
          <w:divBdr>
            <w:top w:val="none" w:sz="0" w:space="0" w:color="auto"/>
            <w:left w:val="none" w:sz="0" w:space="0" w:color="auto"/>
            <w:bottom w:val="none" w:sz="0" w:space="0" w:color="auto"/>
            <w:right w:val="none" w:sz="0" w:space="0" w:color="auto"/>
          </w:divBdr>
        </w:div>
        <w:div w:id="1619217366">
          <w:marLeft w:val="640"/>
          <w:marRight w:val="0"/>
          <w:marTop w:val="0"/>
          <w:marBottom w:val="0"/>
          <w:divBdr>
            <w:top w:val="none" w:sz="0" w:space="0" w:color="auto"/>
            <w:left w:val="none" w:sz="0" w:space="0" w:color="auto"/>
            <w:bottom w:val="none" w:sz="0" w:space="0" w:color="auto"/>
            <w:right w:val="none" w:sz="0" w:space="0" w:color="auto"/>
          </w:divBdr>
        </w:div>
        <w:div w:id="1944998005">
          <w:marLeft w:val="640"/>
          <w:marRight w:val="0"/>
          <w:marTop w:val="0"/>
          <w:marBottom w:val="0"/>
          <w:divBdr>
            <w:top w:val="none" w:sz="0" w:space="0" w:color="auto"/>
            <w:left w:val="none" w:sz="0" w:space="0" w:color="auto"/>
            <w:bottom w:val="none" w:sz="0" w:space="0" w:color="auto"/>
            <w:right w:val="none" w:sz="0" w:space="0" w:color="auto"/>
          </w:divBdr>
        </w:div>
        <w:div w:id="821653332">
          <w:marLeft w:val="640"/>
          <w:marRight w:val="0"/>
          <w:marTop w:val="0"/>
          <w:marBottom w:val="0"/>
          <w:divBdr>
            <w:top w:val="none" w:sz="0" w:space="0" w:color="auto"/>
            <w:left w:val="none" w:sz="0" w:space="0" w:color="auto"/>
            <w:bottom w:val="none" w:sz="0" w:space="0" w:color="auto"/>
            <w:right w:val="none" w:sz="0" w:space="0" w:color="auto"/>
          </w:divBdr>
        </w:div>
        <w:div w:id="626198590">
          <w:marLeft w:val="640"/>
          <w:marRight w:val="0"/>
          <w:marTop w:val="0"/>
          <w:marBottom w:val="0"/>
          <w:divBdr>
            <w:top w:val="none" w:sz="0" w:space="0" w:color="auto"/>
            <w:left w:val="none" w:sz="0" w:space="0" w:color="auto"/>
            <w:bottom w:val="none" w:sz="0" w:space="0" w:color="auto"/>
            <w:right w:val="none" w:sz="0" w:space="0" w:color="auto"/>
          </w:divBdr>
        </w:div>
        <w:div w:id="1220896702">
          <w:marLeft w:val="640"/>
          <w:marRight w:val="0"/>
          <w:marTop w:val="0"/>
          <w:marBottom w:val="0"/>
          <w:divBdr>
            <w:top w:val="none" w:sz="0" w:space="0" w:color="auto"/>
            <w:left w:val="none" w:sz="0" w:space="0" w:color="auto"/>
            <w:bottom w:val="none" w:sz="0" w:space="0" w:color="auto"/>
            <w:right w:val="none" w:sz="0" w:space="0" w:color="auto"/>
          </w:divBdr>
        </w:div>
        <w:div w:id="185099200">
          <w:marLeft w:val="640"/>
          <w:marRight w:val="0"/>
          <w:marTop w:val="0"/>
          <w:marBottom w:val="0"/>
          <w:divBdr>
            <w:top w:val="none" w:sz="0" w:space="0" w:color="auto"/>
            <w:left w:val="none" w:sz="0" w:space="0" w:color="auto"/>
            <w:bottom w:val="none" w:sz="0" w:space="0" w:color="auto"/>
            <w:right w:val="none" w:sz="0" w:space="0" w:color="auto"/>
          </w:divBdr>
        </w:div>
        <w:div w:id="1595744468">
          <w:marLeft w:val="640"/>
          <w:marRight w:val="0"/>
          <w:marTop w:val="0"/>
          <w:marBottom w:val="0"/>
          <w:divBdr>
            <w:top w:val="none" w:sz="0" w:space="0" w:color="auto"/>
            <w:left w:val="none" w:sz="0" w:space="0" w:color="auto"/>
            <w:bottom w:val="none" w:sz="0" w:space="0" w:color="auto"/>
            <w:right w:val="none" w:sz="0" w:space="0" w:color="auto"/>
          </w:divBdr>
        </w:div>
        <w:div w:id="1681396914">
          <w:marLeft w:val="640"/>
          <w:marRight w:val="0"/>
          <w:marTop w:val="0"/>
          <w:marBottom w:val="0"/>
          <w:divBdr>
            <w:top w:val="none" w:sz="0" w:space="0" w:color="auto"/>
            <w:left w:val="none" w:sz="0" w:space="0" w:color="auto"/>
            <w:bottom w:val="none" w:sz="0" w:space="0" w:color="auto"/>
            <w:right w:val="none" w:sz="0" w:space="0" w:color="auto"/>
          </w:divBdr>
        </w:div>
        <w:div w:id="2131969451">
          <w:marLeft w:val="640"/>
          <w:marRight w:val="0"/>
          <w:marTop w:val="0"/>
          <w:marBottom w:val="0"/>
          <w:divBdr>
            <w:top w:val="none" w:sz="0" w:space="0" w:color="auto"/>
            <w:left w:val="none" w:sz="0" w:space="0" w:color="auto"/>
            <w:bottom w:val="none" w:sz="0" w:space="0" w:color="auto"/>
            <w:right w:val="none" w:sz="0" w:space="0" w:color="auto"/>
          </w:divBdr>
        </w:div>
        <w:div w:id="1250232449">
          <w:marLeft w:val="640"/>
          <w:marRight w:val="0"/>
          <w:marTop w:val="0"/>
          <w:marBottom w:val="0"/>
          <w:divBdr>
            <w:top w:val="none" w:sz="0" w:space="0" w:color="auto"/>
            <w:left w:val="none" w:sz="0" w:space="0" w:color="auto"/>
            <w:bottom w:val="none" w:sz="0" w:space="0" w:color="auto"/>
            <w:right w:val="none" w:sz="0" w:space="0" w:color="auto"/>
          </w:divBdr>
        </w:div>
        <w:div w:id="926621130">
          <w:marLeft w:val="640"/>
          <w:marRight w:val="0"/>
          <w:marTop w:val="0"/>
          <w:marBottom w:val="0"/>
          <w:divBdr>
            <w:top w:val="none" w:sz="0" w:space="0" w:color="auto"/>
            <w:left w:val="none" w:sz="0" w:space="0" w:color="auto"/>
            <w:bottom w:val="none" w:sz="0" w:space="0" w:color="auto"/>
            <w:right w:val="none" w:sz="0" w:space="0" w:color="auto"/>
          </w:divBdr>
        </w:div>
        <w:div w:id="1345669862">
          <w:marLeft w:val="640"/>
          <w:marRight w:val="0"/>
          <w:marTop w:val="0"/>
          <w:marBottom w:val="0"/>
          <w:divBdr>
            <w:top w:val="none" w:sz="0" w:space="0" w:color="auto"/>
            <w:left w:val="none" w:sz="0" w:space="0" w:color="auto"/>
            <w:bottom w:val="none" w:sz="0" w:space="0" w:color="auto"/>
            <w:right w:val="none" w:sz="0" w:space="0" w:color="auto"/>
          </w:divBdr>
        </w:div>
        <w:div w:id="2113473022">
          <w:marLeft w:val="640"/>
          <w:marRight w:val="0"/>
          <w:marTop w:val="0"/>
          <w:marBottom w:val="0"/>
          <w:divBdr>
            <w:top w:val="none" w:sz="0" w:space="0" w:color="auto"/>
            <w:left w:val="none" w:sz="0" w:space="0" w:color="auto"/>
            <w:bottom w:val="none" w:sz="0" w:space="0" w:color="auto"/>
            <w:right w:val="none" w:sz="0" w:space="0" w:color="auto"/>
          </w:divBdr>
        </w:div>
        <w:div w:id="1414547718">
          <w:marLeft w:val="640"/>
          <w:marRight w:val="0"/>
          <w:marTop w:val="0"/>
          <w:marBottom w:val="0"/>
          <w:divBdr>
            <w:top w:val="none" w:sz="0" w:space="0" w:color="auto"/>
            <w:left w:val="none" w:sz="0" w:space="0" w:color="auto"/>
            <w:bottom w:val="none" w:sz="0" w:space="0" w:color="auto"/>
            <w:right w:val="none" w:sz="0" w:space="0" w:color="auto"/>
          </w:divBdr>
        </w:div>
        <w:div w:id="236285523">
          <w:marLeft w:val="640"/>
          <w:marRight w:val="0"/>
          <w:marTop w:val="0"/>
          <w:marBottom w:val="0"/>
          <w:divBdr>
            <w:top w:val="none" w:sz="0" w:space="0" w:color="auto"/>
            <w:left w:val="none" w:sz="0" w:space="0" w:color="auto"/>
            <w:bottom w:val="none" w:sz="0" w:space="0" w:color="auto"/>
            <w:right w:val="none" w:sz="0" w:space="0" w:color="auto"/>
          </w:divBdr>
        </w:div>
        <w:div w:id="373122839">
          <w:marLeft w:val="640"/>
          <w:marRight w:val="0"/>
          <w:marTop w:val="0"/>
          <w:marBottom w:val="0"/>
          <w:divBdr>
            <w:top w:val="none" w:sz="0" w:space="0" w:color="auto"/>
            <w:left w:val="none" w:sz="0" w:space="0" w:color="auto"/>
            <w:bottom w:val="none" w:sz="0" w:space="0" w:color="auto"/>
            <w:right w:val="none" w:sz="0" w:space="0" w:color="auto"/>
          </w:divBdr>
        </w:div>
        <w:div w:id="29765458">
          <w:marLeft w:val="640"/>
          <w:marRight w:val="0"/>
          <w:marTop w:val="0"/>
          <w:marBottom w:val="0"/>
          <w:divBdr>
            <w:top w:val="none" w:sz="0" w:space="0" w:color="auto"/>
            <w:left w:val="none" w:sz="0" w:space="0" w:color="auto"/>
            <w:bottom w:val="none" w:sz="0" w:space="0" w:color="auto"/>
            <w:right w:val="none" w:sz="0" w:space="0" w:color="auto"/>
          </w:divBdr>
        </w:div>
        <w:div w:id="50276926">
          <w:marLeft w:val="640"/>
          <w:marRight w:val="0"/>
          <w:marTop w:val="0"/>
          <w:marBottom w:val="0"/>
          <w:divBdr>
            <w:top w:val="none" w:sz="0" w:space="0" w:color="auto"/>
            <w:left w:val="none" w:sz="0" w:space="0" w:color="auto"/>
            <w:bottom w:val="none" w:sz="0" w:space="0" w:color="auto"/>
            <w:right w:val="none" w:sz="0" w:space="0" w:color="auto"/>
          </w:divBdr>
        </w:div>
        <w:div w:id="509760458">
          <w:marLeft w:val="640"/>
          <w:marRight w:val="0"/>
          <w:marTop w:val="0"/>
          <w:marBottom w:val="0"/>
          <w:divBdr>
            <w:top w:val="none" w:sz="0" w:space="0" w:color="auto"/>
            <w:left w:val="none" w:sz="0" w:space="0" w:color="auto"/>
            <w:bottom w:val="none" w:sz="0" w:space="0" w:color="auto"/>
            <w:right w:val="none" w:sz="0" w:space="0" w:color="auto"/>
          </w:divBdr>
        </w:div>
        <w:div w:id="214053281">
          <w:marLeft w:val="640"/>
          <w:marRight w:val="0"/>
          <w:marTop w:val="0"/>
          <w:marBottom w:val="0"/>
          <w:divBdr>
            <w:top w:val="none" w:sz="0" w:space="0" w:color="auto"/>
            <w:left w:val="none" w:sz="0" w:space="0" w:color="auto"/>
            <w:bottom w:val="none" w:sz="0" w:space="0" w:color="auto"/>
            <w:right w:val="none" w:sz="0" w:space="0" w:color="auto"/>
          </w:divBdr>
        </w:div>
        <w:div w:id="80222594">
          <w:marLeft w:val="640"/>
          <w:marRight w:val="0"/>
          <w:marTop w:val="0"/>
          <w:marBottom w:val="0"/>
          <w:divBdr>
            <w:top w:val="none" w:sz="0" w:space="0" w:color="auto"/>
            <w:left w:val="none" w:sz="0" w:space="0" w:color="auto"/>
            <w:bottom w:val="none" w:sz="0" w:space="0" w:color="auto"/>
            <w:right w:val="none" w:sz="0" w:space="0" w:color="auto"/>
          </w:divBdr>
        </w:div>
        <w:div w:id="465122457">
          <w:marLeft w:val="640"/>
          <w:marRight w:val="0"/>
          <w:marTop w:val="0"/>
          <w:marBottom w:val="0"/>
          <w:divBdr>
            <w:top w:val="none" w:sz="0" w:space="0" w:color="auto"/>
            <w:left w:val="none" w:sz="0" w:space="0" w:color="auto"/>
            <w:bottom w:val="none" w:sz="0" w:space="0" w:color="auto"/>
            <w:right w:val="none" w:sz="0" w:space="0" w:color="auto"/>
          </w:divBdr>
        </w:div>
        <w:div w:id="1739552008">
          <w:marLeft w:val="640"/>
          <w:marRight w:val="0"/>
          <w:marTop w:val="0"/>
          <w:marBottom w:val="0"/>
          <w:divBdr>
            <w:top w:val="none" w:sz="0" w:space="0" w:color="auto"/>
            <w:left w:val="none" w:sz="0" w:space="0" w:color="auto"/>
            <w:bottom w:val="none" w:sz="0" w:space="0" w:color="auto"/>
            <w:right w:val="none" w:sz="0" w:space="0" w:color="auto"/>
          </w:divBdr>
        </w:div>
        <w:div w:id="1273899164">
          <w:marLeft w:val="640"/>
          <w:marRight w:val="0"/>
          <w:marTop w:val="0"/>
          <w:marBottom w:val="0"/>
          <w:divBdr>
            <w:top w:val="none" w:sz="0" w:space="0" w:color="auto"/>
            <w:left w:val="none" w:sz="0" w:space="0" w:color="auto"/>
            <w:bottom w:val="none" w:sz="0" w:space="0" w:color="auto"/>
            <w:right w:val="none" w:sz="0" w:space="0" w:color="auto"/>
          </w:divBdr>
        </w:div>
        <w:div w:id="230238631">
          <w:marLeft w:val="640"/>
          <w:marRight w:val="0"/>
          <w:marTop w:val="0"/>
          <w:marBottom w:val="0"/>
          <w:divBdr>
            <w:top w:val="none" w:sz="0" w:space="0" w:color="auto"/>
            <w:left w:val="none" w:sz="0" w:space="0" w:color="auto"/>
            <w:bottom w:val="none" w:sz="0" w:space="0" w:color="auto"/>
            <w:right w:val="none" w:sz="0" w:space="0" w:color="auto"/>
          </w:divBdr>
        </w:div>
        <w:div w:id="56324618">
          <w:marLeft w:val="640"/>
          <w:marRight w:val="0"/>
          <w:marTop w:val="0"/>
          <w:marBottom w:val="0"/>
          <w:divBdr>
            <w:top w:val="none" w:sz="0" w:space="0" w:color="auto"/>
            <w:left w:val="none" w:sz="0" w:space="0" w:color="auto"/>
            <w:bottom w:val="none" w:sz="0" w:space="0" w:color="auto"/>
            <w:right w:val="none" w:sz="0" w:space="0" w:color="auto"/>
          </w:divBdr>
        </w:div>
        <w:div w:id="251204084">
          <w:marLeft w:val="640"/>
          <w:marRight w:val="0"/>
          <w:marTop w:val="0"/>
          <w:marBottom w:val="0"/>
          <w:divBdr>
            <w:top w:val="none" w:sz="0" w:space="0" w:color="auto"/>
            <w:left w:val="none" w:sz="0" w:space="0" w:color="auto"/>
            <w:bottom w:val="none" w:sz="0" w:space="0" w:color="auto"/>
            <w:right w:val="none" w:sz="0" w:space="0" w:color="auto"/>
          </w:divBdr>
        </w:div>
        <w:div w:id="990448113">
          <w:marLeft w:val="640"/>
          <w:marRight w:val="0"/>
          <w:marTop w:val="0"/>
          <w:marBottom w:val="0"/>
          <w:divBdr>
            <w:top w:val="none" w:sz="0" w:space="0" w:color="auto"/>
            <w:left w:val="none" w:sz="0" w:space="0" w:color="auto"/>
            <w:bottom w:val="none" w:sz="0" w:space="0" w:color="auto"/>
            <w:right w:val="none" w:sz="0" w:space="0" w:color="auto"/>
          </w:divBdr>
        </w:div>
        <w:div w:id="1950622770">
          <w:marLeft w:val="640"/>
          <w:marRight w:val="0"/>
          <w:marTop w:val="0"/>
          <w:marBottom w:val="0"/>
          <w:divBdr>
            <w:top w:val="none" w:sz="0" w:space="0" w:color="auto"/>
            <w:left w:val="none" w:sz="0" w:space="0" w:color="auto"/>
            <w:bottom w:val="none" w:sz="0" w:space="0" w:color="auto"/>
            <w:right w:val="none" w:sz="0" w:space="0" w:color="auto"/>
          </w:divBdr>
        </w:div>
      </w:divsChild>
    </w:div>
    <w:div w:id="1039865339">
      <w:bodyDiv w:val="1"/>
      <w:marLeft w:val="0"/>
      <w:marRight w:val="0"/>
      <w:marTop w:val="0"/>
      <w:marBottom w:val="0"/>
      <w:divBdr>
        <w:top w:val="none" w:sz="0" w:space="0" w:color="auto"/>
        <w:left w:val="none" w:sz="0" w:space="0" w:color="auto"/>
        <w:bottom w:val="none" w:sz="0" w:space="0" w:color="auto"/>
        <w:right w:val="none" w:sz="0" w:space="0" w:color="auto"/>
      </w:divBdr>
      <w:divsChild>
        <w:div w:id="1876581924">
          <w:marLeft w:val="640"/>
          <w:marRight w:val="0"/>
          <w:marTop w:val="0"/>
          <w:marBottom w:val="0"/>
          <w:divBdr>
            <w:top w:val="none" w:sz="0" w:space="0" w:color="auto"/>
            <w:left w:val="none" w:sz="0" w:space="0" w:color="auto"/>
            <w:bottom w:val="none" w:sz="0" w:space="0" w:color="auto"/>
            <w:right w:val="none" w:sz="0" w:space="0" w:color="auto"/>
          </w:divBdr>
        </w:div>
        <w:div w:id="1019505480">
          <w:marLeft w:val="640"/>
          <w:marRight w:val="0"/>
          <w:marTop w:val="0"/>
          <w:marBottom w:val="0"/>
          <w:divBdr>
            <w:top w:val="none" w:sz="0" w:space="0" w:color="auto"/>
            <w:left w:val="none" w:sz="0" w:space="0" w:color="auto"/>
            <w:bottom w:val="none" w:sz="0" w:space="0" w:color="auto"/>
            <w:right w:val="none" w:sz="0" w:space="0" w:color="auto"/>
          </w:divBdr>
        </w:div>
        <w:div w:id="1179151739">
          <w:marLeft w:val="640"/>
          <w:marRight w:val="0"/>
          <w:marTop w:val="0"/>
          <w:marBottom w:val="0"/>
          <w:divBdr>
            <w:top w:val="none" w:sz="0" w:space="0" w:color="auto"/>
            <w:left w:val="none" w:sz="0" w:space="0" w:color="auto"/>
            <w:bottom w:val="none" w:sz="0" w:space="0" w:color="auto"/>
            <w:right w:val="none" w:sz="0" w:space="0" w:color="auto"/>
          </w:divBdr>
        </w:div>
        <w:div w:id="536091769">
          <w:marLeft w:val="640"/>
          <w:marRight w:val="0"/>
          <w:marTop w:val="0"/>
          <w:marBottom w:val="0"/>
          <w:divBdr>
            <w:top w:val="none" w:sz="0" w:space="0" w:color="auto"/>
            <w:left w:val="none" w:sz="0" w:space="0" w:color="auto"/>
            <w:bottom w:val="none" w:sz="0" w:space="0" w:color="auto"/>
            <w:right w:val="none" w:sz="0" w:space="0" w:color="auto"/>
          </w:divBdr>
        </w:div>
        <w:div w:id="1496149522">
          <w:marLeft w:val="640"/>
          <w:marRight w:val="0"/>
          <w:marTop w:val="0"/>
          <w:marBottom w:val="0"/>
          <w:divBdr>
            <w:top w:val="none" w:sz="0" w:space="0" w:color="auto"/>
            <w:left w:val="none" w:sz="0" w:space="0" w:color="auto"/>
            <w:bottom w:val="none" w:sz="0" w:space="0" w:color="auto"/>
            <w:right w:val="none" w:sz="0" w:space="0" w:color="auto"/>
          </w:divBdr>
        </w:div>
        <w:div w:id="1669479278">
          <w:marLeft w:val="640"/>
          <w:marRight w:val="0"/>
          <w:marTop w:val="0"/>
          <w:marBottom w:val="0"/>
          <w:divBdr>
            <w:top w:val="none" w:sz="0" w:space="0" w:color="auto"/>
            <w:left w:val="none" w:sz="0" w:space="0" w:color="auto"/>
            <w:bottom w:val="none" w:sz="0" w:space="0" w:color="auto"/>
            <w:right w:val="none" w:sz="0" w:space="0" w:color="auto"/>
          </w:divBdr>
        </w:div>
        <w:div w:id="2121953043">
          <w:marLeft w:val="640"/>
          <w:marRight w:val="0"/>
          <w:marTop w:val="0"/>
          <w:marBottom w:val="0"/>
          <w:divBdr>
            <w:top w:val="none" w:sz="0" w:space="0" w:color="auto"/>
            <w:left w:val="none" w:sz="0" w:space="0" w:color="auto"/>
            <w:bottom w:val="none" w:sz="0" w:space="0" w:color="auto"/>
            <w:right w:val="none" w:sz="0" w:space="0" w:color="auto"/>
          </w:divBdr>
        </w:div>
        <w:div w:id="1220480379">
          <w:marLeft w:val="640"/>
          <w:marRight w:val="0"/>
          <w:marTop w:val="0"/>
          <w:marBottom w:val="0"/>
          <w:divBdr>
            <w:top w:val="none" w:sz="0" w:space="0" w:color="auto"/>
            <w:left w:val="none" w:sz="0" w:space="0" w:color="auto"/>
            <w:bottom w:val="none" w:sz="0" w:space="0" w:color="auto"/>
            <w:right w:val="none" w:sz="0" w:space="0" w:color="auto"/>
          </w:divBdr>
        </w:div>
        <w:div w:id="601451123">
          <w:marLeft w:val="640"/>
          <w:marRight w:val="0"/>
          <w:marTop w:val="0"/>
          <w:marBottom w:val="0"/>
          <w:divBdr>
            <w:top w:val="none" w:sz="0" w:space="0" w:color="auto"/>
            <w:left w:val="none" w:sz="0" w:space="0" w:color="auto"/>
            <w:bottom w:val="none" w:sz="0" w:space="0" w:color="auto"/>
            <w:right w:val="none" w:sz="0" w:space="0" w:color="auto"/>
          </w:divBdr>
        </w:div>
        <w:div w:id="1524050936">
          <w:marLeft w:val="640"/>
          <w:marRight w:val="0"/>
          <w:marTop w:val="0"/>
          <w:marBottom w:val="0"/>
          <w:divBdr>
            <w:top w:val="none" w:sz="0" w:space="0" w:color="auto"/>
            <w:left w:val="none" w:sz="0" w:space="0" w:color="auto"/>
            <w:bottom w:val="none" w:sz="0" w:space="0" w:color="auto"/>
            <w:right w:val="none" w:sz="0" w:space="0" w:color="auto"/>
          </w:divBdr>
        </w:div>
        <w:div w:id="1425304424">
          <w:marLeft w:val="640"/>
          <w:marRight w:val="0"/>
          <w:marTop w:val="0"/>
          <w:marBottom w:val="0"/>
          <w:divBdr>
            <w:top w:val="none" w:sz="0" w:space="0" w:color="auto"/>
            <w:left w:val="none" w:sz="0" w:space="0" w:color="auto"/>
            <w:bottom w:val="none" w:sz="0" w:space="0" w:color="auto"/>
            <w:right w:val="none" w:sz="0" w:space="0" w:color="auto"/>
          </w:divBdr>
        </w:div>
        <w:div w:id="714157951">
          <w:marLeft w:val="640"/>
          <w:marRight w:val="0"/>
          <w:marTop w:val="0"/>
          <w:marBottom w:val="0"/>
          <w:divBdr>
            <w:top w:val="none" w:sz="0" w:space="0" w:color="auto"/>
            <w:left w:val="none" w:sz="0" w:space="0" w:color="auto"/>
            <w:bottom w:val="none" w:sz="0" w:space="0" w:color="auto"/>
            <w:right w:val="none" w:sz="0" w:space="0" w:color="auto"/>
          </w:divBdr>
        </w:div>
        <w:div w:id="881480641">
          <w:marLeft w:val="640"/>
          <w:marRight w:val="0"/>
          <w:marTop w:val="0"/>
          <w:marBottom w:val="0"/>
          <w:divBdr>
            <w:top w:val="none" w:sz="0" w:space="0" w:color="auto"/>
            <w:left w:val="none" w:sz="0" w:space="0" w:color="auto"/>
            <w:bottom w:val="none" w:sz="0" w:space="0" w:color="auto"/>
            <w:right w:val="none" w:sz="0" w:space="0" w:color="auto"/>
          </w:divBdr>
        </w:div>
        <w:div w:id="692463583">
          <w:marLeft w:val="640"/>
          <w:marRight w:val="0"/>
          <w:marTop w:val="0"/>
          <w:marBottom w:val="0"/>
          <w:divBdr>
            <w:top w:val="none" w:sz="0" w:space="0" w:color="auto"/>
            <w:left w:val="none" w:sz="0" w:space="0" w:color="auto"/>
            <w:bottom w:val="none" w:sz="0" w:space="0" w:color="auto"/>
            <w:right w:val="none" w:sz="0" w:space="0" w:color="auto"/>
          </w:divBdr>
        </w:div>
        <w:div w:id="840387865">
          <w:marLeft w:val="640"/>
          <w:marRight w:val="0"/>
          <w:marTop w:val="0"/>
          <w:marBottom w:val="0"/>
          <w:divBdr>
            <w:top w:val="none" w:sz="0" w:space="0" w:color="auto"/>
            <w:left w:val="none" w:sz="0" w:space="0" w:color="auto"/>
            <w:bottom w:val="none" w:sz="0" w:space="0" w:color="auto"/>
            <w:right w:val="none" w:sz="0" w:space="0" w:color="auto"/>
          </w:divBdr>
        </w:div>
        <w:div w:id="1282222076">
          <w:marLeft w:val="640"/>
          <w:marRight w:val="0"/>
          <w:marTop w:val="0"/>
          <w:marBottom w:val="0"/>
          <w:divBdr>
            <w:top w:val="none" w:sz="0" w:space="0" w:color="auto"/>
            <w:left w:val="none" w:sz="0" w:space="0" w:color="auto"/>
            <w:bottom w:val="none" w:sz="0" w:space="0" w:color="auto"/>
            <w:right w:val="none" w:sz="0" w:space="0" w:color="auto"/>
          </w:divBdr>
        </w:div>
        <w:div w:id="27145976">
          <w:marLeft w:val="640"/>
          <w:marRight w:val="0"/>
          <w:marTop w:val="0"/>
          <w:marBottom w:val="0"/>
          <w:divBdr>
            <w:top w:val="none" w:sz="0" w:space="0" w:color="auto"/>
            <w:left w:val="none" w:sz="0" w:space="0" w:color="auto"/>
            <w:bottom w:val="none" w:sz="0" w:space="0" w:color="auto"/>
            <w:right w:val="none" w:sz="0" w:space="0" w:color="auto"/>
          </w:divBdr>
        </w:div>
        <w:div w:id="1443301053">
          <w:marLeft w:val="640"/>
          <w:marRight w:val="0"/>
          <w:marTop w:val="0"/>
          <w:marBottom w:val="0"/>
          <w:divBdr>
            <w:top w:val="none" w:sz="0" w:space="0" w:color="auto"/>
            <w:left w:val="none" w:sz="0" w:space="0" w:color="auto"/>
            <w:bottom w:val="none" w:sz="0" w:space="0" w:color="auto"/>
            <w:right w:val="none" w:sz="0" w:space="0" w:color="auto"/>
          </w:divBdr>
        </w:div>
        <w:div w:id="100497481">
          <w:marLeft w:val="640"/>
          <w:marRight w:val="0"/>
          <w:marTop w:val="0"/>
          <w:marBottom w:val="0"/>
          <w:divBdr>
            <w:top w:val="none" w:sz="0" w:space="0" w:color="auto"/>
            <w:left w:val="none" w:sz="0" w:space="0" w:color="auto"/>
            <w:bottom w:val="none" w:sz="0" w:space="0" w:color="auto"/>
            <w:right w:val="none" w:sz="0" w:space="0" w:color="auto"/>
          </w:divBdr>
        </w:div>
        <w:div w:id="1129934401">
          <w:marLeft w:val="640"/>
          <w:marRight w:val="0"/>
          <w:marTop w:val="0"/>
          <w:marBottom w:val="0"/>
          <w:divBdr>
            <w:top w:val="none" w:sz="0" w:space="0" w:color="auto"/>
            <w:left w:val="none" w:sz="0" w:space="0" w:color="auto"/>
            <w:bottom w:val="none" w:sz="0" w:space="0" w:color="auto"/>
            <w:right w:val="none" w:sz="0" w:space="0" w:color="auto"/>
          </w:divBdr>
        </w:div>
        <w:div w:id="1440299775">
          <w:marLeft w:val="640"/>
          <w:marRight w:val="0"/>
          <w:marTop w:val="0"/>
          <w:marBottom w:val="0"/>
          <w:divBdr>
            <w:top w:val="none" w:sz="0" w:space="0" w:color="auto"/>
            <w:left w:val="none" w:sz="0" w:space="0" w:color="auto"/>
            <w:bottom w:val="none" w:sz="0" w:space="0" w:color="auto"/>
            <w:right w:val="none" w:sz="0" w:space="0" w:color="auto"/>
          </w:divBdr>
        </w:div>
        <w:div w:id="1844852859">
          <w:marLeft w:val="640"/>
          <w:marRight w:val="0"/>
          <w:marTop w:val="0"/>
          <w:marBottom w:val="0"/>
          <w:divBdr>
            <w:top w:val="none" w:sz="0" w:space="0" w:color="auto"/>
            <w:left w:val="none" w:sz="0" w:space="0" w:color="auto"/>
            <w:bottom w:val="none" w:sz="0" w:space="0" w:color="auto"/>
            <w:right w:val="none" w:sz="0" w:space="0" w:color="auto"/>
          </w:divBdr>
        </w:div>
        <w:div w:id="1390424825">
          <w:marLeft w:val="640"/>
          <w:marRight w:val="0"/>
          <w:marTop w:val="0"/>
          <w:marBottom w:val="0"/>
          <w:divBdr>
            <w:top w:val="none" w:sz="0" w:space="0" w:color="auto"/>
            <w:left w:val="none" w:sz="0" w:space="0" w:color="auto"/>
            <w:bottom w:val="none" w:sz="0" w:space="0" w:color="auto"/>
            <w:right w:val="none" w:sz="0" w:space="0" w:color="auto"/>
          </w:divBdr>
        </w:div>
        <w:div w:id="569998252">
          <w:marLeft w:val="640"/>
          <w:marRight w:val="0"/>
          <w:marTop w:val="0"/>
          <w:marBottom w:val="0"/>
          <w:divBdr>
            <w:top w:val="none" w:sz="0" w:space="0" w:color="auto"/>
            <w:left w:val="none" w:sz="0" w:space="0" w:color="auto"/>
            <w:bottom w:val="none" w:sz="0" w:space="0" w:color="auto"/>
            <w:right w:val="none" w:sz="0" w:space="0" w:color="auto"/>
          </w:divBdr>
        </w:div>
        <w:div w:id="663243948">
          <w:marLeft w:val="640"/>
          <w:marRight w:val="0"/>
          <w:marTop w:val="0"/>
          <w:marBottom w:val="0"/>
          <w:divBdr>
            <w:top w:val="none" w:sz="0" w:space="0" w:color="auto"/>
            <w:left w:val="none" w:sz="0" w:space="0" w:color="auto"/>
            <w:bottom w:val="none" w:sz="0" w:space="0" w:color="auto"/>
            <w:right w:val="none" w:sz="0" w:space="0" w:color="auto"/>
          </w:divBdr>
        </w:div>
        <w:div w:id="122384730">
          <w:marLeft w:val="640"/>
          <w:marRight w:val="0"/>
          <w:marTop w:val="0"/>
          <w:marBottom w:val="0"/>
          <w:divBdr>
            <w:top w:val="none" w:sz="0" w:space="0" w:color="auto"/>
            <w:left w:val="none" w:sz="0" w:space="0" w:color="auto"/>
            <w:bottom w:val="none" w:sz="0" w:space="0" w:color="auto"/>
            <w:right w:val="none" w:sz="0" w:space="0" w:color="auto"/>
          </w:divBdr>
        </w:div>
        <w:div w:id="1143690870">
          <w:marLeft w:val="640"/>
          <w:marRight w:val="0"/>
          <w:marTop w:val="0"/>
          <w:marBottom w:val="0"/>
          <w:divBdr>
            <w:top w:val="none" w:sz="0" w:space="0" w:color="auto"/>
            <w:left w:val="none" w:sz="0" w:space="0" w:color="auto"/>
            <w:bottom w:val="none" w:sz="0" w:space="0" w:color="auto"/>
            <w:right w:val="none" w:sz="0" w:space="0" w:color="auto"/>
          </w:divBdr>
        </w:div>
        <w:div w:id="37510420">
          <w:marLeft w:val="640"/>
          <w:marRight w:val="0"/>
          <w:marTop w:val="0"/>
          <w:marBottom w:val="0"/>
          <w:divBdr>
            <w:top w:val="none" w:sz="0" w:space="0" w:color="auto"/>
            <w:left w:val="none" w:sz="0" w:space="0" w:color="auto"/>
            <w:bottom w:val="none" w:sz="0" w:space="0" w:color="auto"/>
            <w:right w:val="none" w:sz="0" w:space="0" w:color="auto"/>
          </w:divBdr>
        </w:div>
        <w:div w:id="1731070395">
          <w:marLeft w:val="640"/>
          <w:marRight w:val="0"/>
          <w:marTop w:val="0"/>
          <w:marBottom w:val="0"/>
          <w:divBdr>
            <w:top w:val="none" w:sz="0" w:space="0" w:color="auto"/>
            <w:left w:val="none" w:sz="0" w:space="0" w:color="auto"/>
            <w:bottom w:val="none" w:sz="0" w:space="0" w:color="auto"/>
            <w:right w:val="none" w:sz="0" w:space="0" w:color="auto"/>
          </w:divBdr>
        </w:div>
        <w:div w:id="1501853102">
          <w:marLeft w:val="640"/>
          <w:marRight w:val="0"/>
          <w:marTop w:val="0"/>
          <w:marBottom w:val="0"/>
          <w:divBdr>
            <w:top w:val="none" w:sz="0" w:space="0" w:color="auto"/>
            <w:left w:val="none" w:sz="0" w:space="0" w:color="auto"/>
            <w:bottom w:val="none" w:sz="0" w:space="0" w:color="auto"/>
            <w:right w:val="none" w:sz="0" w:space="0" w:color="auto"/>
          </w:divBdr>
        </w:div>
        <w:div w:id="1092164453">
          <w:marLeft w:val="640"/>
          <w:marRight w:val="0"/>
          <w:marTop w:val="0"/>
          <w:marBottom w:val="0"/>
          <w:divBdr>
            <w:top w:val="none" w:sz="0" w:space="0" w:color="auto"/>
            <w:left w:val="none" w:sz="0" w:space="0" w:color="auto"/>
            <w:bottom w:val="none" w:sz="0" w:space="0" w:color="auto"/>
            <w:right w:val="none" w:sz="0" w:space="0" w:color="auto"/>
          </w:divBdr>
        </w:div>
        <w:div w:id="269821364">
          <w:marLeft w:val="640"/>
          <w:marRight w:val="0"/>
          <w:marTop w:val="0"/>
          <w:marBottom w:val="0"/>
          <w:divBdr>
            <w:top w:val="none" w:sz="0" w:space="0" w:color="auto"/>
            <w:left w:val="none" w:sz="0" w:space="0" w:color="auto"/>
            <w:bottom w:val="none" w:sz="0" w:space="0" w:color="auto"/>
            <w:right w:val="none" w:sz="0" w:space="0" w:color="auto"/>
          </w:divBdr>
        </w:div>
        <w:div w:id="133760889">
          <w:marLeft w:val="640"/>
          <w:marRight w:val="0"/>
          <w:marTop w:val="0"/>
          <w:marBottom w:val="0"/>
          <w:divBdr>
            <w:top w:val="none" w:sz="0" w:space="0" w:color="auto"/>
            <w:left w:val="none" w:sz="0" w:space="0" w:color="auto"/>
            <w:bottom w:val="none" w:sz="0" w:space="0" w:color="auto"/>
            <w:right w:val="none" w:sz="0" w:space="0" w:color="auto"/>
          </w:divBdr>
        </w:div>
        <w:div w:id="744495835">
          <w:marLeft w:val="640"/>
          <w:marRight w:val="0"/>
          <w:marTop w:val="0"/>
          <w:marBottom w:val="0"/>
          <w:divBdr>
            <w:top w:val="none" w:sz="0" w:space="0" w:color="auto"/>
            <w:left w:val="none" w:sz="0" w:space="0" w:color="auto"/>
            <w:bottom w:val="none" w:sz="0" w:space="0" w:color="auto"/>
            <w:right w:val="none" w:sz="0" w:space="0" w:color="auto"/>
          </w:divBdr>
        </w:div>
        <w:div w:id="1231502488">
          <w:marLeft w:val="640"/>
          <w:marRight w:val="0"/>
          <w:marTop w:val="0"/>
          <w:marBottom w:val="0"/>
          <w:divBdr>
            <w:top w:val="none" w:sz="0" w:space="0" w:color="auto"/>
            <w:left w:val="none" w:sz="0" w:space="0" w:color="auto"/>
            <w:bottom w:val="none" w:sz="0" w:space="0" w:color="auto"/>
            <w:right w:val="none" w:sz="0" w:space="0" w:color="auto"/>
          </w:divBdr>
        </w:div>
        <w:div w:id="1024788069">
          <w:marLeft w:val="640"/>
          <w:marRight w:val="0"/>
          <w:marTop w:val="0"/>
          <w:marBottom w:val="0"/>
          <w:divBdr>
            <w:top w:val="none" w:sz="0" w:space="0" w:color="auto"/>
            <w:left w:val="none" w:sz="0" w:space="0" w:color="auto"/>
            <w:bottom w:val="none" w:sz="0" w:space="0" w:color="auto"/>
            <w:right w:val="none" w:sz="0" w:space="0" w:color="auto"/>
          </w:divBdr>
        </w:div>
        <w:div w:id="1467622420">
          <w:marLeft w:val="640"/>
          <w:marRight w:val="0"/>
          <w:marTop w:val="0"/>
          <w:marBottom w:val="0"/>
          <w:divBdr>
            <w:top w:val="none" w:sz="0" w:space="0" w:color="auto"/>
            <w:left w:val="none" w:sz="0" w:space="0" w:color="auto"/>
            <w:bottom w:val="none" w:sz="0" w:space="0" w:color="auto"/>
            <w:right w:val="none" w:sz="0" w:space="0" w:color="auto"/>
          </w:divBdr>
        </w:div>
        <w:div w:id="941186524">
          <w:marLeft w:val="640"/>
          <w:marRight w:val="0"/>
          <w:marTop w:val="0"/>
          <w:marBottom w:val="0"/>
          <w:divBdr>
            <w:top w:val="none" w:sz="0" w:space="0" w:color="auto"/>
            <w:left w:val="none" w:sz="0" w:space="0" w:color="auto"/>
            <w:bottom w:val="none" w:sz="0" w:space="0" w:color="auto"/>
            <w:right w:val="none" w:sz="0" w:space="0" w:color="auto"/>
          </w:divBdr>
        </w:div>
        <w:div w:id="1786457848">
          <w:marLeft w:val="640"/>
          <w:marRight w:val="0"/>
          <w:marTop w:val="0"/>
          <w:marBottom w:val="0"/>
          <w:divBdr>
            <w:top w:val="none" w:sz="0" w:space="0" w:color="auto"/>
            <w:left w:val="none" w:sz="0" w:space="0" w:color="auto"/>
            <w:bottom w:val="none" w:sz="0" w:space="0" w:color="auto"/>
            <w:right w:val="none" w:sz="0" w:space="0" w:color="auto"/>
          </w:divBdr>
        </w:div>
        <w:div w:id="2102023667">
          <w:marLeft w:val="640"/>
          <w:marRight w:val="0"/>
          <w:marTop w:val="0"/>
          <w:marBottom w:val="0"/>
          <w:divBdr>
            <w:top w:val="none" w:sz="0" w:space="0" w:color="auto"/>
            <w:left w:val="none" w:sz="0" w:space="0" w:color="auto"/>
            <w:bottom w:val="none" w:sz="0" w:space="0" w:color="auto"/>
            <w:right w:val="none" w:sz="0" w:space="0" w:color="auto"/>
          </w:divBdr>
        </w:div>
        <w:div w:id="2045714414">
          <w:marLeft w:val="640"/>
          <w:marRight w:val="0"/>
          <w:marTop w:val="0"/>
          <w:marBottom w:val="0"/>
          <w:divBdr>
            <w:top w:val="none" w:sz="0" w:space="0" w:color="auto"/>
            <w:left w:val="none" w:sz="0" w:space="0" w:color="auto"/>
            <w:bottom w:val="none" w:sz="0" w:space="0" w:color="auto"/>
            <w:right w:val="none" w:sz="0" w:space="0" w:color="auto"/>
          </w:divBdr>
        </w:div>
        <w:div w:id="2132895102">
          <w:marLeft w:val="640"/>
          <w:marRight w:val="0"/>
          <w:marTop w:val="0"/>
          <w:marBottom w:val="0"/>
          <w:divBdr>
            <w:top w:val="none" w:sz="0" w:space="0" w:color="auto"/>
            <w:left w:val="none" w:sz="0" w:space="0" w:color="auto"/>
            <w:bottom w:val="none" w:sz="0" w:space="0" w:color="auto"/>
            <w:right w:val="none" w:sz="0" w:space="0" w:color="auto"/>
          </w:divBdr>
        </w:div>
        <w:div w:id="1121847932">
          <w:marLeft w:val="640"/>
          <w:marRight w:val="0"/>
          <w:marTop w:val="0"/>
          <w:marBottom w:val="0"/>
          <w:divBdr>
            <w:top w:val="none" w:sz="0" w:space="0" w:color="auto"/>
            <w:left w:val="none" w:sz="0" w:space="0" w:color="auto"/>
            <w:bottom w:val="none" w:sz="0" w:space="0" w:color="auto"/>
            <w:right w:val="none" w:sz="0" w:space="0" w:color="auto"/>
          </w:divBdr>
        </w:div>
        <w:div w:id="1043483748">
          <w:marLeft w:val="640"/>
          <w:marRight w:val="0"/>
          <w:marTop w:val="0"/>
          <w:marBottom w:val="0"/>
          <w:divBdr>
            <w:top w:val="none" w:sz="0" w:space="0" w:color="auto"/>
            <w:left w:val="none" w:sz="0" w:space="0" w:color="auto"/>
            <w:bottom w:val="none" w:sz="0" w:space="0" w:color="auto"/>
            <w:right w:val="none" w:sz="0" w:space="0" w:color="auto"/>
          </w:divBdr>
        </w:div>
      </w:divsChild>
    </w:div>
    <w:div w:id="1087655126">
      <w:bodyDiv w:val="1"/>
      <w:marLeft w:val="0"/>
      <w:marRight w:val="0"/>
      <w:marTop w:val="0"/>
      <w:marBottom w:val="0"/>
      <w:divBdr>
        <w:top w:val="none" w:sz="0" w:space="0" w:color="auto"/>
        <w:left w:val="none" w:sz="0" w:space="0" w:color="auto"/>
        <w:bottom w:val="none" w:sz="0" w:space="0" w:color="auto"/>
        <w:right w:val="none" w:sz="0" w:space="0" w:color="auto"/>
      </w:divBdr>
      <w:divsChild>
        <w:div w:id="787237591">
          <w:marLeft w:val="640"/>
          <w:marRight w:val="0"/>
          <w:marTop w:val="0"/>
          <w:marBottom w:val="0"/>
          <w:divBdr>
            <w:top w:val="none" w:sz="0" w:space="0" w:color="auto"/>
            <w:left w:val="none" w:sz="0" w:space="0" w:color="auto"/>
            <w:bottom w:val="none" w:sz="0" w:space="0" w:color="auto"/>
            <w:right w:val="none" w:sz="0" w:space="0" w:color="auto"/>
          </w:divBdr>
        </w:div>
        <w:div w:id="1065835646">
          <w:marLeft w:val="640"/>
          <w:marRight w:val="0"/>
          <w:marTop w:val="0"/>
          <w:marBottom w:val="0"/>
          <w:divBdr>
            <w:top w:val="none" w:sz="0" w:space="0" w:color="auto"/>
            <w:left w:val="none" w:sz="0" w:space="0" w:color="auto"/>
            <w:bottom w:val="none" w:sz="0" w:space="0" w:color="auto"/>
            <w:right w:val="none" w:sz="0" w:space="0" w:color="auto"/>
          </w:divBdr>
        </w:div>
        <w:div w:id="2082095676">
          <w:marLeft w:val="640"/>
          <w:marRight w:val="0"/>
          <w:marTop w:val="0"/>
          <w:marBottom w:val="0"/>
          <w:divBdr>
            <w:top w:val="none" w:sz="0" w:space="0" w:color="auto"/>
            <w:left w:val="none" w:sz="0" w:space="0" w:color="auto"/>
            <w:bottom w:val="none" w:sz="0" w:space="0" w:color="auto"/>
            <w:right w:val="none" w:sz="0" w:space="0" w:color="auto"/>
          </w:divBdr>
        </w:div>
        <w:div w:id="418058749">
          <w:marLeft w:val="640"/>
          <w:marRight w:val="0"/>
          <w:marTop w:val="0"/>
          <w:marBottom w:val="0"/>
          <w:divBdr>
            <w:top w:val="none" w:sz="0" w:space="0" w:color="auto"/>
            <w:left w:val="none" w:sz="0" w:space="0" w:color="auto"/>
            <w:bottom w:val="none" w:sz="0" w:space="0" w:color="auto"/>
            <w:right w:val="none" w:sz="0" w:space="0" w:color="auto"/>
          </w:divBdr>
        </w:div>
        <w:div w:id="565117009">
          <w:marLeft w:val="640"/>
          <w:marRight w:val="0"/>
          <w:marTop w:val="0"/>
          <w:marBottom w:val="0"/>
          <w:divBdr>
            <w:top w:val="none" w:sz="0" w:space="0" w:color="auto"/>
            <w:left w:val="none" w:sz="0" w:space="0" w:color="auto"/>
            <w:bottom w:val="none" w:sz="0" w:space="0" w:color="auto"/>
            <w:right w:val="none" w:sz="0" w:space="0" w:color="auto"/>
          </w:divBdr>
        </w:div>
        <w:div w:id="1038312211">
          <w:marLeft w:val="640"/>
          <w:marRight w:val="0"/>
          <w:marTop w:val="0"/>
          <w:marBottom w:val="0"/>
          <w:divBdr>
            <w:top w:val="none" w:sz="0" w:space="0" w:color="auto"/>
            <w:left w:val="none" w:sz="0" w:space="0" w:color="auto"/>
            <w:bottom w:val="none" w:sz="0" w:space="0" w:color="auto"/>
            <w:right w:val="none" w:sz="0" w:space="0" w:color="auto"/>
          </w:divBdr>
        </w:div>
        <w:div w:id="1822188770">
          <w:marLeft w:val="640"/>
          <w:marRight w:val="0"/>
          <w:marTop w:val="0"/>
          <w:marBottom w:val="0"/>
          <w:divBdr>
            <w:top w:val="none" w:sz="0" w:space="0" w:color="auto"/>
            <w:left w:val="none" w:sz="0" w:space="0" w:color="auto"/>
            <w:bottom w:val="none" w:sz="0" w:space="0" w:color="auto"/>
            <w:right w:val="none" w:sz="0" w:space="0" w:color="auto"/>
          </w:divBdr>
        </w:div>
        <w:div w:id="1621952912">
          <w:marLeft w:val="640"/>
          <w:marRight w:val="0"/>
          <w:marTop w:val="0"/>
          <w:marBottom w:val="0"/>
          <w:divBdr>
            <w:top w:val="none" w:sz="0" w:space="0" w:color="auto"/>
            <w:left w:val="none" w:sz="0" w:space="0" w:color="auto"/>
            <w:bottom w:val="none" w:sz="0" w:space="0" w:color="auto"/>
            <w:right w:val="none" w:sz="0" w:space="0" w:color="auto"/>
          </w:divBdr>
        </w:div>
        <w:div w:id="1999646003">
          <w:marLeft w:val="640"/>
          <w:marRight w:val="0"/>
          <w:marTop w:val="0"/>
          <w:marBottom w:val="0"/>
          <w:divBdr>
            <w:top w:val="none" w:sz="0" w:space="0" w:color="auto"/>
            <w:left w:val="none" w:sz="0" w:space="0" w:color="auto"/>
            <w:bottom w:val="none" w:sz="0" w:space="0" w:color="auto"/>
            <w:right w:val="none" w:sz="0" w:space="0" w:color="auto"/>
          </w:divBdr>
        </w:div>
        <w:div w:id="587085229">
          <w:marLeft w:val="640"/>
          <w:marRight w:val="0"/>
          <w:marTop w:val="0"/>
          <w:marBottom w:val="0"/>
          <w:divBdr>
            <w:top w:val="none" w:sz="0" w:space="0" w:color="auto"/>
            <w:left w:val="none" w:sz="0" w:space="0" w:color="auto"/>
            <w:bottom w:val="none" w:sz="0" w:space="0" w:color="auto"/>
            <w:right w:val="none" w:sz="0" w:space="0" w:color="auto"/>
          </w:divBdr>
        </w:div>
        <w:div w:id="1180507776">
          <w:marLeft w:val="640"/>
          <w:marRight w:val="0"/>
          <w:marTop w:val="0"/>
          <w:marBottom w:val="0"/>
          <w:divBdr>
            <w:top w:val="none" w:sz="0" w:space="0" w:color="auto"/>
            <w:left w:val="none" w:sz="0" w:space="0" w:color="auto"/>
            <w:bottom w:val="none" w:sz="0" w:space="0" w:color="auto"/>
            <w:right w:val="none" w:sz="0" w:space="0" w:color="auto"/>
          </w:divBdr>
        </w:div>
        <w:div w:id="694312548">
          <w:marLeft w:val="640"/>
          <w:marRight w:val="0"/>
          <w:marTop w:val="0"/>
          <w:marBottom w:val="0"/>
          <w:divBdr>
            <w:top w:val="none" w:sz="0" w:space="0" w:color="auto"/>
            <w:left w:val="none" w:sz="0" w:space="0" w:color="auto"/>
            <w:bottom w:val="none" w:sz="0" w:space="0" w:color="auto"/>
            <w:right w:val="none" w:sz="0" w:space="0" w:color="auto"/>
          </w:divBdr>
        </w:div>
        <w:div w:id="1259286547">
          <w:marLeft w:val="640"/>
          <w:marRight w:val="0"/>
          <w:marTop w:val="0"/>
          <w:marBottom w:val="0"/>
          <w:divBdr>
            <w:top w:val="none" w:sz="0" w:space="0" w:color="auto"/>
            <w:left w:val="none" w:sz="0" w:space="0" w:color="auto"/>
            <w:bottom w:val="none" w:sz="0" w:space="0" w:color="auto"/>
            <w:right w:val="none" w:sz="0" w:space="0" w:color="auto"/>
          </w:divBdr>
        </w:div>
        <w:div w:id="1298295066">
          <w:marLeft w:val="640"/>
          <w:marRight w:val="0"/>
          <w:marTop w:val="0"/>
          <w:marBottom w:val="0"/>
          <w:divBdr>
            <w:top w:val="none" w:sz="0" w:space="0" w:color="auto"/>
            <w:left w:val="none" w:sz="0" w:space="0" w:color="auto"/>
            <w:bottom w:val="none" w:sz="0" w:space="0" w:color="auto"/>
            <w:right w:val="none" w:sz="0" w:space="0" w:color="auto"/>
          </w:divBdr>
        </w:div>
        <w:div w:id="1098136395">
          <w:marLeft w:val="640"/>
          <w:marRight w:val="0"/>
          <w:marTop w:val="0"/>
          <w:marBottom w:val="0"/>
          <w:divBdr>
            <w:top w:val="none" w:sz="0" w:space="0" w:color="auto"/>
            <w:left w:val="none" w:sz="0" w:space="0" w:color="auto"/>
            <w:bottom w:val="none" w:sz="0" w:space="0" w:color="auto"/>
            <w:right w:val="none" w:sz="0" w:space="0" w:color="auto"/>
          </w:divBdr>
        </w:div>
        <w:div w:id="1147938280">
          <w:marLeft w:val="640"/>
          <w:marRight w:val="0"/>
          <w:marTop w:val="0"/>
          <w:marBottom w:val="0"/>
          <w:divBdr>
            <w:top w:val="none" w:sz="0" w:space="0" w:color="auto"/>
            <w:left w:val="none" w:sz="0" w:space="0" w:color="auto"/>
            <w:bottom w:val="none" w:sz="0" w:space="0" w:color="auto"/>
            <w:right w:val="none" w:sz="0" w:space="0" w:color="auto"/>
          </w:divBdr>
        </w:div>
        <w:div w:id="1130778669">
          <w:marLeft w:val="640"/>
          <w:marRight w:val="0"/>
          <w:marTop w:val="0"/>
          <w:marBottom w:val="0"/>
          <w:divBdr>
            <w:top w:val="none" w:sz="0" w:space="0" w:color="auto"/>
            <w:left w:val="none" w:sz="0" w:space="0" w:color="auto"/>
            <w:bottom w:val="none" w:sz="0" w:space="0" w:color="auto"/>
            <w:right w:val="none" w:sz="0" w:space="0" w:color="auto"/>
          </w:divBdr>
        </w:div>
        <w:div w:id="1565794660">
          <w:marLeft w:val="640"/>
          <w:marRight w:val="0"/>
          <w:marTop w:val="0"/>
          <w:marBottom w:val="0"/>
          <w:divBdr>
            <w:top w:val="none" w:sz="0" w:space="0" w:color="auto"/>
            <w:left w:val="none" w:sz="0" w:space="0" w:color="auto"/>
            <w:bottom w:val="none" w:sz="0" w:space="0" w:color="auto"/>
            <w:right w:val="none" w:sz="0" w:space="0" w:color="auto"/>
          </w:divBdr>
        </w:div>
        <w:div w:id="465271085">
          <w:marLeft w:val="640"/>
          <w:marRight w:val="0"/>
          <w:marTop w:val="0"/>
          <w:marBottom w:val="0"/>
          <w:divBdr>
            <w:top w:val="none" w:sz="0" w:space="0" w:color="auto"/>
            <w:left w:val="none" w:sz="0" w:space="0" w:color="auto"/>
            <w:bottom w:val="none" w:sz="0" w:space="0" w:color="auto"/>
            <w:right w:val="none" w:sz="0" w:space="0" w:color="auto"/>
          </w:divBdr>
        </w:div>
        <w:div w:id="1718166560">
          <w:marLeft w:val="640"/>
          <w:marRight w:val="0"/>
          <w:marTop w:val="0"/>
          <w:marBottom w:val="0"/>
          <w:divBdr>
            <w:top w:val="none" w:sz="0" w:space="0" w:color="auto"/>
            <w:left w:val="none" w:sz="0" w:space="0" w:color="auto"/>
            <w:bottom w:val="none" w:sz="0" w:space="0" w:color="auto"/>
            <w:right w:val="none" w:sz="0" w:space="0" w:color="auto"/>
          </w:divBdr>
        </w:div>
        <w:div w:id="1793403200">
          <w:marLeft w:val="640"/>
          <w:marRight w:val="0"/>
          <w:marTop w:val="0"/>
          <w:marBottom w:val="0"/>
          <w:divBdr>
            <w:top w:val="none" w:sz="0" w:space="0" w:color="auto"/>
            <w:left w:val="none" w:sz="0" w:space="0" w:color="auto"/>
            <w:bottom w:val="none" w:sz="0" w:space="0" w:color="auto"/>
            <w:right w:val="none" w:sz="0" w:space="0" w:color="auto"/>
          </w:divBdr>
        </w:div>
        <w:div w:id="136185889">
          <w:marLeft w:val="640"/>
          <w:marRight w:val="0"/>
          <w:marTop w:val="0"/>
          <w:marBottom w:val="0"/>
          <w:divBdr>
            <w:top w:val="none" w:sz="0" w:space="0" w:color="auto"/>
            <w:left w:val="none" w:sz="0" w:space="0" w:color="auto"/>
            <w:bottom w:val="none" w:sz="0" w:space="0" w:color="auto"/>
            <w:right w:val="none" w:sz="0" w:space="0" w:color="auto"/>
          </w:divBdr>
        </w:div>
        <w:div w:id="1660226010">
          <w:marLeft w:val="640"/>
          <w:marRight w:val="0"/>
          <w:marTop w:val="0"/>
          <w:marBottom w:val="0"/>
          <w:divBdr>
            <w:top w:val="none" w:sz="0" w:space="0" w:color="auto"/>
            <w:left w:val="none" w:sz="0" w:space="0" w:color="auto"/>
            <w:bottom w:val="none" w:sz="0" w:space="0" w:color="auto"/>
            <w:right w:val="none" w:sz="0" w:space="0" w:color="auto"/>
          </w:divBdr>
        </w:div>
        <w:div w:id="127284254">
          <w:marLeft w:val="640"/>
          <w:marRight w:val="0"/>
          <w:marTop w:val="0"/>
          <w:marBottom w:val="0"/>
          <w:divBdr>
            <w:top w:val="none" w:sz="0" w:space="0" w:color="auto"/>
            <w:left w:val="none" w:sz="0" w:space="0" w:color="auto"/>
            <w:bottom w:val="none" w:sz="0" w:space="0" w:color="auto"/>
            <w:right w:val="none" w:sz="0" w:space="0" w:color="auto"/>
          </w:divBdr>
        </w:div>
        <w:div w:id="1945574999">
          <w:marLeft w:val="640"/>
          <w:marRight w:val="0"/>
          <w:marTop w:val="0"/>
          <w:marBottom w:val="0"/>
          <w:divBdr>
            <w:top w:val="none" w:sz="0" w:space="0" w:color="auto"/>
            <w:left w:val="none" w:sz="0" w:space="0" w:color="auto"/>
            <w:bottom w:val="none" w:sz="0" w:space="0" w:color="auto"/>
            <w:right w:val="none" w:sz="0" w:space="0" w:color="auto"/>
          </w:divBdr>
        </w:div>
        <w:div w:id="315380089">
          <w:marLeft w:val="640"/>
          <w:marRight w:val="0"/>
          <w:marTop w:val="0"/>
          <w:marBottom w:val="0"/>
          <w:divBdr>
            <w:top w:val="none" w:sz="0" w:space="0" w:color="auto"/>
            <w:left w:val="none" w:sz="0" w:space="0" w:color="auto"/>
            <w:bottom w:val="none" w:sz="0" w:space="0" w:color="auto"/>
            <w:right w:val="none" w:sz="0" w:space="0" w:color="auto"/>
          </w:divBdr>
        </w:div>
        <w:div w:id="997421539">
          <w:marLeft w:val="640"/>
          <w:marRight w:val="0"/>
          <w:marTop w:val="0"/>
          <w:marBottom w:val="0"/>
          <w:divBdr>
            <w:top w:val="none" w:sz="0" w:space="0" w:color="auto"/>
            <w:left w:val="none" w:sz="0" w:space="0" w:color="auto"/>
            <w:bottom w:val="none" w:sz="0" w:space="0" w:color="auto"/>
            <w:right w:val="none" w:sz="0" w:space="0" w:color="auto"/>
          </w:divBdr>
        </w:div>
        <w:div w:id="1269045069">
          <w:marLeft w:val="640"/>
          <w:marRight w:val="0"/>
          <w:marTop w:val="0"/>
          <w:marBottom w:val="0"/>
          <w:divBdr>
            <w:top w:val="none" w:sz="0" w:space="0" w:color="auto"/>
            <w:left w:val="none" w:sz="0" w:space="0" w:color="auto"/>
            <w:bottom w:val="none" w:sz="0" w:space="0" w:color="auto"/>
            <w:right w:val="none" w:sz="0" w:space="0" w:color="auto"/>
          </w:divBdr>
        </w:div>
        <w:div w:id="1830946728">
          <w:marLeft w:val="640"/>
          <w:marRight w:val="0"/>
          <w:marTop w:val="0"/>
          <w:marBottom w:val="0"/>
          <w:divBdr>
            <w:top w:val="none" w:sz="0" w:space="0" w:color="auto"/>
            <w:left w:val="none" w:sz="0" w:space="0" w:color="auto"/>
            <w:bottom w:val="none" w:sz="0" w:space="0" w:color="auto"/>
            <w:right w:val="none" w:sz="0" w:space="0" w:color="auto"/>
          </w:divBdr>
        </w:div>
        <w:div w:id="1062674371">
          <w:marLeft w:val="640"/>
          <w:marRight w:val="0"/>
          <w:marTop w:val="0"/>
          <w:marBottom w:val="0"/>
          <w:divBdr>
            <w:top w:val="none" w:sz="0" w:space="0" w:color="auto"/>
            <w:left w:val="none" w:sz="0" w:space="0" w:color="auto"/>
            <w:bottom w:val="none" w:sz="0" w:space="0" w:color="auto"/>
            <w:right w:val="none" w:sz="0" w:space="0" w:color="auto"/>
          </w:divBdr>
        </w:div>
        <w:div w:id="357465432">
          <w:marLeft w:val="640"/>
          <w:marRight w:val="0"/>
          <w:marTop w:val="0"/>
          <w:marBottom w:val="0"/>
          <w:divBdr>
            <w:top w:val="none" w:sz="0" w:space="0" w:color="auto"/>
            <w:left w:val="none" w:sz="0" w:space="0" w:color="auto"/>
            <w:bottom w:val="none" w:sz="0" w:space="0" w:color="auto"/>
            <w:right w:val="none" w:sz="0" w:space="0" w:color="auto"/>
          </w:divBdr>
        </w:div>
        <w:div w:id="1261446251">
          <w:marLeft w:val="640"/>
          <w:marRight w:val="0"/>
          <w:marTop w:val="0"/>
          <w:marBottom w:val="0"/>
          <w:divBdr>
            <w:top w:val="none" w:sz="0" w:space="0" w:color="auto"/>
            <w:left w:val="none" w:sz="0" w:space="0" w:color="auto"/>
            <w:bottom w:val="none" w:sz="0" w:space="0" w:color="auto"/>
            <w:right w:val="none" w:sz="0" w:space="0" w:color="auto"/>
          </w:divBdr>
        </w:div>
        <w:div w:id="528491993">
          <w:marLeft w:val="640"/>
          <w:marRight w:val="0"/>
          <w:marTop w:val="0"/>
          <w:marBottom w:val="0"/>
          <w:divBdr>
            <w:top w:val="none" w:sz="0" w:space="0" w:color="auto"/>
            <w:left w:val="none" w:sz="0" w:space="0" w:color="auto"/>
            <w:bottom w:val="none" w:sz="0" w:space="0" w:color="auto"/>
            <w:right w:val="none" w:sz="0" w:space="0" w:color="auto"/>
          </w:divBdr>
        </w:div>
        <w:div w:id="458571221">
          <w:marLeft w:val="640"/>
          <w:marRight w:val="0"/>
          <w:marTop w:val="0"/>
          <w:marBottom w:val="0"/>
          <w:divBdr>
            <w:top w:val="none" w:sz="0" w:space="0" w:color="auto"/>
            <w:left w:val="none" w:sz="0" w:space="0" w:color="auto"/>
            <w:bottom w:val="none" w:sz="0" w:space="0" w:color="auto"/>
            <w:right w:val="none" w:sz="0" w:space="0" w:color="auto"/>
          </w:divBdr>
        </w:div>
        <w:div w:id="905141189">
          <w:marLeft w:val="640"/>
          <w:marRight w:val="0"/>
          <w:marTop w:val="0"/>
          <w:marBottom w:val="0"/>
          <w:divBdr>
            <w:top w:val="none" w:sz="0" w:space="0" w:color="auto"/>
            <w:left w:val="none" w:sz="0" w:space="0" w:color="auto"/>
            <w:bottom w:val="none" w:sz="0" w:space="0" w:color="auto"/>
            <w:right w:val="none" w:sz="0" w:space="0" w:color="auto"/>
          </w:divBdr>
        </w:div>
        <w:div w:id="1015763040">
          <w:marLeft w:val="640"/>
          <w:marRight w:val="0"/>
          <w:marTop w:val="0"/>
          <w:marBottom w:val="0"/>
          <w:divBdr>
            <w:top w:val="none" w:sz="0" w:space="0" w:color="auto"/>
            <w:left w:val="none" w:sz="0" w:space="0" w:color="auto"/>
            <w:bottom w:val="none" w:sz="0" w:space="0" w:color="auto"/>
            <w:right w:val="none" w:sz="0" w:space="0" w:color="auto"/>
          </w:divBdr>
        </w:div>
        <w:div w:id="543953293">
          <w:marLeft w:val="640"/>
          <w:marRight w:val="0"/>
          <w:marTop w:val="0"/>
          <w:marBottom w:val="0"/>
          <w:divBdr>
            <w:top w:val="none" w:sz="0" w:space="0" w:color="auto"/>
            <w:left w:val="none" w:sz="0" w:space="0" w:color="auto"/>
            <w:bottom w:val="none" w:sz="0" w:space="0" w:color="auto"/>
            <w:right w:val="none" w:sz="0" w:space="0" w:color="auto"/>
          </w:divBdr>
        </w:div>
        <w:div w:id="1851991904">
          <w:marLeft w:val="640"/>
          <w:marRight w:val="0"/>
          <w:marTop w:val="0"/>
          <w:marBottom w:val="0"/>
          <w:divBdr>
            <w:top w:val="none" w:sz="0" w:space="0" w:color="auto"/>
            <w:left w:val="none" w:sz="0" w:space="0" w:color="auto"/>
            <w:bottom w:val="none" w:sz="0" w:space="0" w:color="auto"/>
            <w:right w:val="none" w:sz="0" w:space="0" w:color="auto"/>
          </w:divBdr>
        </w:div>
        <w:div w:id="695888019">
          <w:marLeft w:val="640"/>
          <w:marRight w:val="0"/>
          <w:marTop w:val="0"/>
          <w:marBottom w:val="0"/>
          <w:divBdr>
            <w:top w:val="none" w:sz="0" w:space="0" w:color="auto"/>
            <w:left w:val="none" w:sz="0" w:space="0" w:color="auto"/>
            <w:bottom w:val="none" w:sz="0" w:space="0" w:color="auto"/>
            <w:right w:val="none" w:sz="0" w:space="0" w:color="auto"/>
          </w:divBdr>
        </w:div>
        <w:div w:id="1817259082">
          <w:marLeft w:val="640"/>
          <w:marRight w:val="0"/>
          <w:marTop w:val="0"/>
          <w:marBottom w:val="0"/>
          <w:divBdr>
            <w:top w:val="none" w:sz="0" w:space="0" w:color="auto"/>
            <w:left w:val="none" w:sz="0" w:space="0" w:color="auto"/>
            <w:bottom w:val="none" w:sz="0" w:space="0" w:color="auto"/>
            <w:right w:val="none" w:sz="0" w:space="0" w:color="auto"/>
          </w:divBdr>
        </w:div>
        <w:div w:id="816922682">
          <w:marLeft w:val="640"/>
          <w:marRight w:val="0"/>
          <w:marTop w:val="0"/>
          <w:marBottom w:val="0"/>
          <w:divBdr>
            <w:top w:val="none" w:sz="0" w:space="0" w:color="auto"/>
            <w:left w:val="none" w:sz="0" w:space="0" w:color="auto"/>
            <w:bottom w:val="none" w:sz="0" w:space="0" w:color="auto"/>
            <w:right w:val="none" w:sz="0" w:space="0" w:color="auto"/>
          </w:divBdr>
        </w:div>
        <w:div w:id="493691034">
          <w:marLeft w:val="640"/>
          <w:marRight w:val="0"/>
          <w:marTop w:val="0"/>
          <w:marBottom w:val="0"/>
          <w:divBdr>
            <w:top w:val="none" w:sz="0" w:space="0" w:color="auto"/>
            <w:left w:val="none" w:sz="0" w:space="0" w:color="auto"/>
            <w:bottom w:val="none" w:sz="0" w:space="0" w:color="auto"/>
            <w:right w:val="none" w:sz="0" w:space="0" w:color="auto"/>
          </w:divBdr>
        </w:div>
        <w:div w:id="1293825863">
          <w:marLeft w:val="640"/>
          <w:marRight w:val="0"/>
          <w:marTop w:val="0"/>
          <w:marBottom w:val="0"/>
          <w:divBdr>
            <w:top w:val="none" w:sz="0" w:space="0" w:color="auto"/>
            <w:left w:val="none" w:sz="0" w:space="0" w:color="auto"/>
            <w:bottom w:val="none" w:sz="0" w:space="0" w:color="auto"/>
            <w:right w:val="none" w:sz="0" w:space="0" w:color="auto"/>
          </w:divBdr>
        </w:div>
      </w:divsChild>
    </w:div>
    <w:div w:id="1251230343">
      <w:bodyDiv w:val="1"/>
      <w:marLeft w:val="0"/>
      <w:marRight w:val="0"/>
      <w:marTop w:val="0"/>
      <w:marBottom w:val="0"/>
      <w:divBdr>
        <w:top w:val="none" w:sz="0" w:space="0" w:color="auto"/>
        <w:left w:val="none" w:sz="0" w:space="0" w:color="auto"/>
        <w:bottom w:val="none" w:sz="0" w:space="0" w:color="auto"/>
        <w:right w:val="none" w:sz="0" w:space="0" w:color="auto"/>
      </w:divBdr>
      <w:divsChild>
        <w:div w:id="2067533345">
          <w:marLeft w:val="640"/>
          <w:marRight w:val="0"/>
          <w:marTop w:val="0"/>
          <w:marBottom w:val="0"/>
          <w:divBdr>
            <w:top w:val="none" w:sz="0" w:space="0" w:color="auto"/>
            <w:left w:val="none" w:sz="0" w:space="0" w:color="auto"/>
            <w:bottom w:val="none" w:sz="0" w:space="0" w:color="auto"/>
            <w:right w:val="none" w:sz="0" w:space="0" w:color="auto"/>
          </w:divBdr>
        </w:div>
        <w:div w:id="482357209">
          <w:marLeft w:val="640"/>
          <w:marRight w:val="0"/>
          <w:marTop w:val="0"/>
          <w:marBottom w:val="0"/>
          <w:divBdr>
            <w:top w:val="none" w:sz="0" w:space="0" w:color="auto"/>
            <w:left w:val="none" w:sz="0" w:space="0" w:color="auto"/>
            <w:bottom w:val="none" w:sz="0" w:space="0" w:color="auto"/>
            <w:right w:val="none" w:sz="0" w:space="0" w:color="auto"/>
          </w:divBdr>
        </w:div>
        <w:div w:id="781920783">
          <w:marLeft w:val="640"/>
          <w:marRight w:val="0"/>
          <w:marTop w:val="0"/>
          <w:marBottom w:val="0"/>
          <w:divBdr>
            <w:top w:val="none" w:sz="0" w:space="0" w:color="auto"/>
            <w:left w:val="none" w:sz="0" w:space="0" w:color="auto"/>
            <w:bottom w:val="none" w:sz="0" w:space="0" w:color="auto"/>
            <w:right w:val="none" w:sz="0" w:space="0" w:color="auto"/>
          </w:divBdr>
        </w:div>
        <w:div w:id="443767642">
          <w:marLeft w:val="640"/>
          <w:marRight w:val="0"/>
          <w:marTop w:val="0"/>
          <w:marBottom w:val="0"/>
          <w:divBdr>
            <w:top w:val="none" w:sz="0" w:space="0" w:color="auto"/>
            <w:left w:val="none" w:sz="0" w:space="0" w:color="auto"/>
            <w:bottom w:val="none" w:sz="0" w:space="0" w:color="auto"/>
            <w:right w:val="none" w:sz="0" w:space="0" w:color="auto"/>
          </w:divBdr>
        </w:div>
        <w:div w:id="924806753">
          <w:marLeft w:val="640"/>
          <w:marRight w:val="0"/>
          <w:marTop w:val="0"/>
          <w:marBottom w:val="0"/>
          <w:divBdr>
            <w:top w:val="none" w:sz="0" w:space="0" w:color="auto"/>
            <w:left w:val="none" w:sz="0" w:space="0" w:color="auto"/>
            <w:bottom w:val="none" w:sz="0" w:space="0" w:color="auto"/>
            <w:right w:val="none" w:sz="0" w:space="0" w:color="auto"/>
          </w:divBdr>
        </w:div>
        <w:div w:id="565192376">
          <w:marLeft w:val="640"/>
          <w:marRight w:val="0"/>
          <w:marTop w:val="0"/>
          <w:marBottom w:val="0"/>
          <w:divBdr>
            <w:top w:val="none" w:sz="0" w:space="0" w:color="auto"/>
            <w:left w:val="none" w:sz="0" w:space="0" w:color="auto"/>
            <w:bottom w:val="none" w:sz="0" w:space="0" w:color="auto"/>
            <w:right w:val="none" w:sz="0" w:space="0" w:color="auto"/>
          </w:divBdr>
        </w:div>
        <w:div w:id="1741126719">
          <w:marLeft w:val="640"/>
          <w:marRight w:val="0"/>
          <w:marTop w:val="0"/>
          <w:marBottom w:val="0"/>
          <w:divBdr>
            <w:top w:val="none" w:sz="0" w:space="0" w:color="auto"/>
            <w:left w:val="none" w:sz="0" w:space="0" w:color="auto"/>
            <w:bottom w:val="none" w:sz="0" w:space="0" w:color="auto"/>
            <w:right w:val="none" w:sz="0" w:space="0" w:color="auto"/>
          </w:divBdr>
        </w:div>
        <w:div w:id="400635672">
          <w:marLeft w:val="640"/>
          <w:marRight w:val="0"/>
          <w:marTop w:val="0"/>
          <w:marBottom w:val="0"/>
          <w:divBdr>
            <w:top w:val="none" w:sz="0" w:space="0" w:color="auto"/>
            <w:left w:val="none" w:sz="0" w:space="0" w:color="auto"/>
            <w:bottom w:val="none" w:sz="0" w:space="0" w:color="auto"/>
            <w:right w:val="none" w:sz="0" w:space="0" w:color="auto"/>
          </w:divBdr>
        </w:div>
        <w:div w:id="758402265">
          <w:marLeft w:val="640"/>
          <w:marRight w:val="0"/>
          <w:marTop w:val="0"/>
          <w:marBottom w:val="0"/>
          <w:divBdr>
            <w:top w:val="none" w:sz="0" w:space="0" w:color="auto"/>
            <w:left w:val="none" w:sz="0" w:space="0" w:color="auto"/>
            <w:bottom w:val="none" w:sz="0" w:space="0" w:color="auto"/>
            <w:right w:val="none" w:sz="0" w:space="0" w:color="auto"/>
          </w:divBdr>
        </w:div>
        <w:div w:id="834959398">
          <w:marLeft w:val="640"/>
          <w:marRight w:val="0"/>
          <w:marTop w:val="0"/>
          <w:marBottom w:val="0"/>
          <w:divBdr>
            <w:top w:val="none" w:sz="0" w:space="0" w:color="auto"/>
            <w:left w:val="none" w:sz="0" w:space="0" w:color="auto"/>
            <w:bottom w:val="none" w:sz="0" w:space="0" w:color="auto"/>
            <w:right w:val="none" w:sz="0" w:space="0" w:color="auto"/>
          </w:divBdr>
        </w:div>
        <w:div w:id="1766613547">
          <w:marLeft w:val="640"/>
          <w:marRight w:val="0"/>
          <w:marTop w:val="0"/>
          <w:marBottom w:val="0"/>
          <w:divBdr>
            <w:top w:val="none" w:sz="0" w:space="0" w:color="auto"/>
            <w:left w:val="none" w:sz="0" w:space="0" w:color="auto"/>
            <w:bottom w:val="none" w:sz="0" w:space="0" w:color="auto"/>
            <w:right w:val="none" w:sz="0" w:space="0" w:color="auto"/>
          </w:divBdr>
        </w:div>
        <w:div w:id="950867607">
          <w:marLeft w:val="640"/>
          <w:marRight w:val="0"/>
          <w:marTop w:val="0"/>
          <w:marBottom w:val="0"/>
          <w:divBdr>
            <w:top w:val="none" w:sz="0" w:space="0" w:color="auto"/>
            <w:left w:val="none" w:sz="0" w:space="0" w:color="auto"/>
            <w:bottom w:val="none" w:sz="0" w:space="0" w:color="auto"/>
            <w:right w:val="none" w:sz="0" w:space="0" w:color="auto"/>
          </w:divBdr>
        </w:div>
        <w:div w:id="755790219">
          <w:marLeft w:val="640"/>
          <w:marRight w:val="0"/>
          <w:marTop w:val="0"/>
          <w:marBottom w:val="0"/>
          <w:divBdr>
            <w:top w:val="none" w:sz="0" w:space="0" w:color="auto"/>
            <w:left w:val="none" w:sz="0" w:space="0" w:color="auto"/>
            <w:bottom w:val="none" w:sz="0" w:space="0" w:color="auto"/>
            <w:right w:val="none" w:sz="0" w:space="0" w:color="auto"/>
          </w:divBdr>
        </w:div>
        <w:div w:id="427232920">
          <w:marLeft w:val="640"/>
          <w:marRight w:val="0"/>
          <w:marTop w:val="0"/>
          <w:marBottom w:val="0"/>
          <w:divBdr>
            <w:top w:val="none" w:sz="0" w:space="0" w:color="auto"/>
            <w:left w:val="none" w:sz="0" w:space="0" w:color="auto"/>
            <w:bottom w:val="none" w:sz="0" w:space="0" w:color="auto"/>
            <w:right w:val="none" w:sz="0" w:space="0" w:color="auto"/>
          </w:divBdr>
        </w:div>
        <w:div w:id="1873686607">
          <w:marLeft w:val="640"/>
          <w:marRight w:val="0"/>
          <w:marTop w:val="0"/>
          <w:marBottom w:val="0"/>
          <w:divBdr>
            <w:top w:val="none" w:sz="0" w:space="0" w:color="auto"/>
            <w:left w:val="none" w:sz="0" w:space="0" w:color="auto"/>
            <w:bottom w:val="none" w:sz="0" w:space="0" w:color="auto"/>
            <w:right w:val="none" w:sz="0" w:space="0" w:color="auto"/>
          </w:divBdr>
        </w:div>
        <w:div w:id="1372804206">
          <w:marLeft w:val="640"/>
          <w:marRight w:val="0"/>
          <w:marTop w:val="0"/>
          <w:marBottom w:val="0"/>
          <w:divBdr>
            <w:top w:val="none" w:sz="0" w:space="0" w:color="auto"/>
            <w:left w:val="none" w:sz="0" w:space="0" w:color="auto"/>
            <w:bottom w:val="none" w:sz="0" w:space="0" w:color="auto"/>
            <w:right w:val="none" w:sz="0" w:space="0" w:color="auto"/>
          </w:divBdr>
        </w:div>
        <w:div w:id="252708858">
          <w:marLeft w:val="640"/>
          <w:marRight w:val="0"/>
          <w:marTop w:val="0"/>
          <w:marBottom w:val="0"/>
          <w:divBdr>
            <w:top w:val="none" w:sz="0" w:space="0" w:color="auto"/>
            <w:left w:val="none" w:sz="0" w:space="0" w:color="auto"/>
            <w:bottom w:val="none" w:sz="0" w:space="0" w:color="auto"/>
            <w:right w:val="none" w:sz="0" w:space="0" w:color="auto"/>
          </w:divBdr>
        </w:div>
        <w:div w:id="180364659">
          <w:marLeft w:val="640"/>
          <w:marRight w:val="0"/>
          <w:marTop w:val="0"/>
          <w:marBottom w:val="0"/>
          <w:divBdr>
            <w:top w:val="none" w:sz="0" w:space="0" w:color="auto"/>
            <w:left w:val="none" w:sz="0" w:space="0" w:color="auto"/>
            <w:bottom w:val="none" w:sz="0" w:space="0" w:color="auto"/>
            <w:right w:val="none" w:sz="0" w:space="0" w:color="auto"/>
          </w:divBdr>
        </w:div>
        <w:div w:id="1009600822">
          <w:marLeft w:val="640"/>
          <w:marRight w:val="0"/>
          <w:marTop w:val="0"/>
          <w:marBottom w:val="0"/>
          <w:divBdr>
            <w:top w:val="none" w:sz="0" w:space="0" w:color="auto"/>
            <w:left w:val="none" w:sz="0" w:space="0" w:color="auto"/>
            <w:bottom w:val="none" w:sz="0" w:space="0" w:color="auto"/>
            <w:right w:val="none" w:sz="0" w:space="0" w:color="auto"/>
          </w:divBdr>
        </w:div>
        <w:div w:id="1027675956">
          <w:marLeft w:val="640"/>
          <w:marRight w:val="0"/>
          <w:marTop w:val="0"/>
          <w:marBottom w:val="0"/>
          <w:divBdr>
            <w:top w:val="none" w:sz="0" w:space="0" w:color="auto"/>
            <w:left w:val="none" w:sz="0" w:space="0" w:color="auto"/>
            <w:bottom w:val="none" w:sz="0" w:space="0" w:color="auto"/>
            <w:right w:val="none" w:sz="0" w:space="0" w:color="auto"/>
          </w:divBdr>
        </w:div>
        <w:div w:id="909655376">
          <w:marLeft w:val="640"/>
          <w:marRight w:val="0"/>
          <w:marTop w:val="0"/>
          <w:marBottom w:val="0"/>
          <w:divBdr>
            <w:top w:val="none" w:sz="0" w:space="0" w:color="auto"/>
            <w:left w:val="none" w:sz="0" w:space="0" w:color="auto"/>
            <w:bottom w:val="none" w:sz="0" w:space="0" w:color="auto"/>
            <w:right w:val="none" w:sz="0" w:space="0" w:color="auto"/>
          </w:divBdr>
        </w:div>
        <w:div w:id="1114251434">
          <w:marLeft w:val="640"/>
          <w:marRight w:val="0"/>
          <w:marTop w:val="0"/>
          <w:marBottom w:val="0"/>
          <w:divBdr>
            <w:top w:val="none" w:sz="0" w:space="0" w:color="auto"/>
            <w:left w:val="none" w:sz="0" w:space="0" w:color="auto"/>
            <w:bottom w:val="none" w:sz="0" w:space="0" w:color="auto"/>
            <w:right w:val="none" w:sz="0" w:space="0" w:color="auto"/>
          </w:divBdr>
        </w:div>
        <w:div w:id="729617038">
          <w:marLeft w:val="640"/>
          <w:marRight w:val="0"/>
          <w:marTop w:val="0"/>
          <w:marBottom w:val="0"/>
          <w:divBdr>
            <w:top w:val="none" w:sz="0" w:space="0" w:color="auto"/>
            <w:left w:val="none" w:sz="0" w:space="0" w:color="auto"/>
            <w:bottom w:val="none" w:sz="0" w:space="0" w:color="auto"/>
            <w:right w:val="none" w:sz="0" w:space="0" w:color="auto"/>
          </w:divBdr>
        </w:div>
        <w:div w:id="1841043697">
          <w:marLeft w:val="640"/>
          <w:marRight w:val="0"/>
          <w:marTop w:val="0"/>
          <w:marBottom w:val="0"/>
          <w:divBdr>
            <w:top w:val="none" w:sz="0" w:space="0" w:color="auto"/>
            <w:left w:val="none" w:sz="0" w:space="0" w:color="auto"/>
            <w:bottom w:val="none" w:sz="0" w:space="0" w:color="auto"/>
            <w:right w:val="none" w:sz="0" w:space="0" w:color="auto"/>
          </w:divBdr>
        </w:div>
        <w:div w:id="1446314528">
          <w:marLeft w:val="640"/>
          <w:marRight w:val="0"/>
          <w:marTop w:val="0"/>
          <w:marBottom w:val="0"/>
          <w:divBdr>
            <w:top w:val="none" w:sz="0" w:space="0" w:color="auto"/>
            <w:left w:val="none" w:sz="0" w:space="0" w:color="auto"/>
            <w:bottom w:val="none" w:sz="0" w:space="0" w:color="auto"/>
            <w:right w:val="none" w:sz="0" w:space="0" w:color="auto"/>
          </w:divBdr>
        </w:div>
        <w:div w:id="324164062">
          <w:marLeft w:val="640"/>
          <w:marRight w:val="0"/>
          <w:marTop w:val="0"/>
          <w:marBottom w:val="0"/>
          <w:divBdr>
            <w:top w:val="none" w:sz="0" w:space="0" w:color="auto"/>
            <w:left w:val="none" w:sz="0" w:space="0" w:color="auto"/>
            <w:bottom w:val="none" w:sz="0" w:space="0" w:color="auto"/>
            <w:right w:val="none" w:sz="0" w:space="0" w:color="auto"/>
          </w:divBdr>
        </w:div>
        <w:div w:id="826020680">
          <w:marLeft w:val="640"/>
          <w:marRight w:val="0"/>
          <w:marTop w:val="0"/>
          <w:marBottom w:val="0"/>
          <w:divBdr>
            <w:top w:val="none" w:sz="0" w:space="0" w:color="auto"/>
            <w:left w:val="none" w:sz="0" w:space="0" w:color="auto"/>
            <w:bottom w:val="none" w:sz="0" w:space="0" w:color="auto"/>
            <w:right w:val="none" w:sz="0" w:space="0" w:color="auto"/>
          </w:divBdr>
        </w:div>
        <w:div w:id="1054281561">
          <w:marLeft w:val="640"/>
          <w:marRight w:val="0"/>
          <w:marTop w:val="0"/>
          <w:marBottom w:val="0"/>
          <w:divBdr>
            <w:top w:val="none" w:sz="0" w:space="0" w:color="auto"/>
            <w:left w:val="none" w:sz="0" w:space="0" w:color="auto"/>
            <w:bottom w:val="none" w:sz="0" w:space="0" w:color="auto"/>
            <w:right w:val="none" w:sz="0" w:space="0" w:color="auto"/>
          </w:divBdr>
        </w:div>
        <w:div w:id="1301688647">
          <w:marLeft w:val="640"/>
          <w:marRight w:val="0"/>
          <w:marTop w:val="0"/>
          <w:marBottom w:val="0"/>
          <w:divBdr>
            <w:top w:val="none" w:sz="0" w:space="0" w:color="auto"/>
            <w:left w:val="none" w:sz="0" w:space="0" w:color="auto"/>
            <w:bottom w:val="none" w:sz="0" w:space="0" w:color="auto"/>
            <w:right w:val="none" w:sz="0" w:space="0" w:color="auto"/>
          </w:divBdr>
        </w:div>
        <w:div w:id="2078283303">
          <w:marLeft w:val="640"/>
          <w:marRight w:val="0"/>
          <w:marTop w:val="0"/>
          <w:marBottom w:val="0"/>
          <w:divBdr>
            <w:top w:val="none" w:sz="0" w:space="0" w:color="auto"/>
            <w:left w:val="none" w:sz="0" w:space="0" w:color="auto"/>
            <w:bottom w:val="none" w:sz="0" w:space="0" w:color="auto"/>
            <w:right w:val="none" w:sz="0" w:space="0" w:color="auto"/>
          </w:divBdr>
        </w:div>
        <w:div w:id="1394038069">
          <w:marLeft w:val="640"/>
          <w:marRight w:val="0"/>
          <w:marTop w:val="0"/>
          <w:marBottom w:val="0"/>
          <w:divBdr>
            <w:top w:val="none" w:sz="0" w:space="0" w:color="auto"/>
            <w:left w:val="none" w:sz="0" w:space="0" w:color="auto"/>
            <w:bottom w:val="none" w:sz="0" w:space="0" w:color="auto"/>
            <w:right w:val="none" w:sz="0" w:space="0" w:color="auto"/>
          </w:divBdr>
        </w:div>
        <w:div w:id="1665819313">
          <w:marLeft w:val="640"/>
          <w:marRight w:val="0"/>
          <w:marTop w:val="0"/>
          <w:marBottom w:val="0"/>
          <w:divBdr>
            <w:top w:val="none" w:sz="0" w:space="0" w:color="auto"/>
            <w:left w:val="none" w:sz="0" w:space="0" w:color="auto"/>
            <w:bottom w:val="none" w:sz="0" w:space="0" w:color="auto"/>
            <w:right w:val="none" w:sz="0" w:space="0" w:color="auto"/>
          </w:divBdr>
        </w:div>
        <w:div w:id="1134908465">
          <w:marLeft w:val="640"/>
          <w:marRight w:val="0"/>
          <w:marTop w:val="0"/>
          <w:marBottom w:val="0"/>
          <w:divBdr>
            <w:top w:val="none" w:sz="0" w:space="0" w:color="auto"/>
            <w:left w:val="none" w:sz="0" w:space="0" w:color="auto"/>
            <w:bottom w:val="none" w:sz="0" w:space="0" w:color="auto"/>
            <w:right w:val="none" w:sz="0" w:space="0" w:color="auto"/>
          </w:divBdr>
        </w:div>
        <w:div w:id="2004355811">
          <w:marLeft w:val="640"/>
          <w:marRight w:val="0"/>
          <w:marTop w:val="0"/>
          <w:marBottom w:val="0"/>
          <w:divBdr>
            <w:top w:val="none" w:sz="0" w:space="0" w:color="auto"/>
            <w:left w:val="none" w:sz="0" w:space="0" w:color="auto"/>
            <w:bottom w:val="none" w:sz="0" w:space="0" w:color="auto"/>
            <w:right w:val="none" w:sz="0" w:space="0" w:color="auto"/>
          </w:divBdr>
        </w:div>
        <w:div w:id="829054170">
          <w:marLeft w:val="640"/>
          <w:marRight w:val="0"/>
          <w:marTop w:val="0"/>
          <w:marBottom w:val="0"/>
          <w:divBdr>
            <w:top w:val="none" w:sz="0" w:space="0" w:color="auto"/>
            <w:left w:val="none" w:sz="0" w:space="0" w:color="auto"/>
            <w:bottom w:val="none" w:sz="0" w:space="0" w:color="auto"/>
            <w:right w:val="none" w:sz="0" w:space="0" w:color="auto"/>
          </w:divBdr>
        </w:div>
        <w:div w:id="1063406784">
          <w:marLeft w:val="640"/>
          <w:marRight w:val="0"/>
          <w:marTop w:val="0"/>
          <w:marBottom w:val="0"/>
          <w:divBdr>
            <w:top w:val="none" w:sz="0" w:space="0" w:color="auto"/>
            <w:left w:val="none" w:sz="0" w:space="0" w:color="auto"/>
            <w:bottom w:val="none" w:sz="0" w:space="0" w:color="auto"/>
            <w:right w:val="none" w:sz="0" w:space="0" w:color="auto"/>
          </w:divBdr>
        </w:div>
        <w:div w:id="230430334">
          <w:marLeft w:val="640"/>
          <w:marRight w:val="0"/>
          <w:marTop w:val="0"/>
          <w:marBottom w:val="0"/>
          <w:divBdr>
            <w:top w:val="none" w:sz="0" w:space="0" w:color="auto"/>
            <w:left w:val="none" w:sz="0" w:space="0" w:color="auto"/>
            <w:bottom w:val="none" w:sz="0" w:space="0" w:color="auto"/>
            <w:right w:val="none" w:sz="0" w:space="0" w:color="auto"/>
          </w:divBdr>
        </w:div>
        <w:div w:id="2013559400">
          <w:marLeft w:val="640"/>
          <w:marRight w:val="0"/>
          <w:marTop w:val="0"/>
          <w:marBottom w:val="0"/>
          <w:divBdr>
            <w:top w:val="none" w:sz="0" w:space="0" w:color="auto"/>
            <w:left w:val="none" w:sz="0" w:space="0" w:color="auto"/>
            <w:bottom w:val="none" w:sz="0" w:space="0" w:color="auto"/>
            <w:right w:val="none" w:sz="0" w:space="0" w:color="auto"/>
          </w:divBdr>
        </w:div>
        <w:div w:id="554780908">
          <w:marLeft w:val="640"/>
          <w:marRight w:val="0"/>
          <w:marTop w:val="0"/>
          <w:marBottom w:val="0"/>
          <w:divBdr>
            <w:top w:val="none" w:sz="0" w:space="0" w:color="auto"/>
            <w:left w:val="none" w:sz="0" w:space="0" w:color="auto"/>
            <w:bottom w:val="none" w:sz="0" w:space="0" w:color="auto"/>
            <w:right w:val="none" w:sz="0" w:space="0" w:color="auto"/>
          </w:divBdr>
        </w:div>
        <w:div w:id="394623151">
          <w:marLeft w:val="640"/>
          <w:marRight w:val="0"/>
          <w:marTop w:val="0"/>
          <w:marBottom w:val="0"/>
          <w:divBdr>
            <w:top w:val="none" w:sz="0" w:space="0" w:color="auto"/>
            <w:left w:val="none" w:sz="0" w:space="0" w:color="auto"/>
            <w:bottom w:val="none" w:sz="0" w:space="0" w:color="auto"/>
            <w:right w:val="none" w:sz="0" w:space="0" w:color="auto"/>
          </w:divBdr>
        </w:div>
        <w:div w:id="244264875">
          <w:marLeft w:val="640"/>
          <w:marRight w:val="0"/>
          <w:marTop w:val="0"/>
          <w:marBottom w:val="0"/>
          <w:divBdr>
            <w:top w:val="none" w:sz="0" w:space="0" w:color="auto"/>
            <w:left w:val="none" w:sz="0" w:space="0" w:color="auto"/>
            <w:bottom w:val="none" w:sz="0" w:space="0" w:color="auto"/>
            <w:right w:val="none" w:sz="0" w:space="0" w:color="auto"/>
          </w:divBdr>
        </w:div>
        <w:div w:id="1322193789">
          <w:marLeft w:val="640"/>
          <w:marRight w:val="0"/>
          <w:marTop w:val="0"/>
          <w:marBottom w:val="0"/>
          <w:divBdr>
            <w:top w:val="none" w:sz="0" w:space="0" w:color="auto"/>
            <w:left w:val="none" w:sz="0" w:space="0" w:color="auto"/>
            <w:bottom w:val="none" w:sz="0" w:space="0" w:color="auto"/>
            <w:right w:val="none" w:sz="0" w:space="0" w:color="auto"/>
          </w:divBdr>
        </w:div>
        <w:div w:id="764155243">
          <w:marLeft w:val="640"/>
          <w:marRight w:val="0"/>
          <w:marTop w:val="0"/>
          <w:marBottom w:val="0"/>
          <w:divBdr>
            <w:top w:val="none" w:sz="0" w:space="0" w:color="auto"/>
            <w:left w:val="none" w:sz="0" w:space="0" w:color="auto"/>
            <w:bottom w:val="none" w:sz="0" w:space="0" w:color="auto"/>
            <w:right w:val="none" w:sz="0" w:space="0" w:color="auto"/>
          </w:divBdr>
        </w:div>
        <w:div w:id="1130710877">
          <w:marLeft w:val="640"/>
          <w:marRight w:val="0"/>
          <w:marTop w:val="0"/>
          <w:marBottom w:val="0"/>
          <w:divBdr>
            <w:top w:val="none" w:sz="0" w:space="0" w:color="auto"/>
            <w:left w:val="none" w:sz="0" w:space="0" w:color="auto"/>
            <w:bottom w:val="none" w:sz="0" w:space="0" w:color="auto"/>
            <w:right w:val="none" w:sz="0" w:space="0" w:color="auto"/>
          </w:divBdr>
        </w:div>
        <w:div w:id="1648896650">
          <w:marLeft w:val="640"/>
          <w:marRight w:val="0"/>
          <w:marTop w:val="0"/>
          <w:marBottom w:val="0"/>
          <w:divBdr>
            <w:top w:val="none" w:sz="0" w:space="0" w:color="auto"/>
            <w:left w:val="none" w:sz="0" w:space="0" w:color="auto"/>
            <w:bottom w:val="none" w:sz="0" w:space="0" w:color="auto"/>
            <w:right w:val="none" w:sz="0" w:space="0" w:color="auto"/>
          </w:divBdr>
        </w:div>
        <w:div w:id="2024428134">
          <w:marLeft w:val="640"/>
          <w:marRight w:val="0"/>
          <w:marTop w:val="0"/>
          <w:marBottom w:val="0"/>
          <w:divBdr>
            <w:top w:val="none" w:sz="0" w:space="0" w:color="auto"/>
            <w:left w:val="none" w:sz="0" w:space="0" w:color="auto"/>
            <w:bottom w:val="none" w:sz="0" w:space="0" w:color="auto"/>
            <w:right w:val="none" w:sz="0" w:space="0" w:color="auto"/>
          </w:divBdr>
        </w:div>
        <w:div w:id="1089084555">
          <w:marLeft w:val="640"/>
          <w:marRight w:val="0"/>
          <w:marTop w:val="0"/>
          <w:marBottom w:val="0"/>
          <w:divBdr>
            <w:top w:val="none" w:sz="0" w:space="0" w:color="auto"/>
            <w:left w:val="none" w:sz="0" w:space="0" w:color="auto"/>
            <w:bottom w:val="none" w:sz="0" w:space="0" w:color="auto"/>
            <w:right w:val="none" w:sz="0" w:space="0" w:color="auto"/>
          </w:divBdr>
        </w:div>
        <w:div w:id="471212739">
          <w:marLeft w:val="640"/>
          <w:marRight w:val="0"/>
          <w:marTop w:val="0"/>
          <w:marBottom w:val="0"/>
          <w:divBdr>
            <w:top w:val="none" w:sz="0" w:space="0" w:color="auto"/>
            <w:left w:val="none" w:sz="0" w:space="0" w:color="auto"/>
            <w:bottom w:val="none" w:sz="0" w:space="0" w:color="auto"/>
            <w:right w:val="none" w:sz="0" w:space="0" w:color="auto"/>
          </w:divBdr>
        </w:div>
        <w:div w:id="588655174">
          <w:marLeft w:val="640"/>
          <w:marRight w:val="0"/>
          <w:marTop w:val="0"/>
          <w:marBottom w:val="0"/>
          <w:divBdr>
            <w:top w:val="none" w:sz="0" w:space="0" w:color="auto"/>
            <w:left w:val="none" w:sz="0" w:space="0" w:color="auto"/>
            <w:bottom w:val="none" w:sz="0" w:space="0" w:color="auto"/>
            <w:right w:val="none" w:sz="0" w:space="0" w:color="auto"/>
          </w:divBdr>
        </w:div>
        <w:div w:id="1463691405">
          <w:marLeft w:val="640"/>
          <w:marRight w:val="0"/>
          <w:marTop w:val="0"/>
          <w:marBottom w:val="0"/>
          <w:divBdr>
            <w:top w:val="none" w:sz="0" w:space="0" w:color="auto"/>
            <w:left w:val="none" w:sz="0" w:space="0" w:color="auto"/>
            <w:bottom w:val="none" w:sz="0" w:space="0" w:color="auto"/>
            <w:right w:val="none" w:sz="0" w:space="0" w:color="auto"/>
          </w:divBdr>
        </w:div>
      </w:divsChild>
    </w:div>
    <w:div w:id="1280188180">
      <w:bodyDiv w:val="1"/>
      <w:marLeft w:val="0"/>
      <w:marRight w:val="0"/>
      <w:marTop w:val="0"/>
      <w:marBottom w:val="0"/>
      <w:divBdr>
        <w:top w:val="none" w:sz="0" w:space="0" w:color="auto"/>
        <w:left w:val="none" w:sz="0" w:space="0" w:color="auto"/>
        <w:bottom w:val="none" w:sz="0" w:space="0" w:color="auto"/>
        <w:right w:val="none" w:sz="0" w:space="0" w:color="auto"/>
      </w:divBdr>
      <w:divsChild>
        <w:div w:id="979117093">
          <w:marLeft w:val="640"/>
          <w:marRight w:val="0"/>
          <w:marTop w:val="0"/>
          <w:marBottom w:val="0"/>
          <w:divBdr>
            <w:top w:val="none" w:sz="0" w:space="0" w:color="auto"/>
            <w:left w:val="none" w:sz="0" w:space="0" w:color="auto"/>
            <w:bottom w:val="none" w:sz="0" w:space="0" w:color="auto"/>
            <w:right w:val="none" w:sz="0" w:space="0" w:color="auto"/>
          </w:divBdr>
        </w:div>
        <w:div w:id="650212202">
          <w:marLeft w:val="640"/>
          <w:marRight w:val="0"/>
          <w:marTop w:val="0"/>
          <w:marBottom w:val="0"/>
          <w:divBdr>
            <w:top w:val="none" w:sz="0" w:space="0" w:color="auto"/>
            <w:left w:val="none" w:sz="0" w:space="0" w:color="auto"/>
            <w:bottom w:val="none" w:sz="0" w:space="0" w:color="auto"/>
            <w:right w:val="none" w:sz="0" w:space="0" w:color="auto"/>
          </w:divBdr>
        </w:div>
        <w:div w:id="1443765264">
          <w:marLeft w:val="640"/>
          <w:marRight w:val="0"/>
          <w:marTop w:val="0"/>
          <w:marBottom w:val="0"/>
          <w:divBdr>
            <w:top w:val="none" w:sz="0" w:space="0" w:color="auto"/>
            <w:left w:val="none" w:sz="0" w:space="0" w:color="auto"/>
            <w:bottom w:val="none" w:sz="0" w:space="0" w:color="auto"/>
            <w:right w:val="none" w:sz="0" w:space="0" w:color="auto"/>
          </w:divBdr>
        </w:div>
        <w:div w:id="426998361">
          <w:marLeft w:val="640"/>
          <w:marRight w:val="0"/>
          <w:marTop w:val="0"/>
          <w:marBottom w:val="0"/>
          <w:divBdr>
            <w:top w:val="none" w:sz="0" w:space="0" w:color="auto"/>
            <w:left w:val="none" w:sz="0" w:space="0" w:color="auto"/>
            <w:bottom w:val="none" w:sz="0" w:space="0" w:color="auto"/>
            <w:right w:val="none" w:sz="0" w:space="0" w:color="auto"/>
          </w:divBdr>
        </w:div>
        <w:div w:id="1633249162">
          <w:marLeft w:val="640"/>
          <w:marRight w:val="0"/>
          <w:marTop w:val="0"/>
          <w:marBottom w:val="0"/>
          <w:divBdr>
            <w:top w:val="none" w:sz="0" w:space="0" w:color="auto"/>
            <w:left w:val="none" w:sz="0" w:space="0" w:color="auto"/>
            <w:bottom w:val="none" w:sz="0" w:space="0" w:color="auto"/>
            <w:right w:val="none" w:sz="0" w:space="0" w:color="auto"/>
          </w:divBdr>
        </w:div>
        <w:div w:id="1072580608">
          <w:marLeft w:val="640"/>
          <w:marRight w:val="0"/>
          <w:marTop w:val="0"/>
          <w:marBottom w:val="0"/>
          <w:divBdr>
            <w:top w:val="none" w:sz="0" w:space="0" w:color="auto"/>
            <w:left w:val="none" w:sz="0" w:space="0" w:color="auto"/>
            <w:bottom w:val="none" w:sz="0" w:space="0" w:color="auto"/>
            <w:right w:val="none" w:sz="0" w:space="0" w:color="auto"/>
          </w:divBdr>
        </w:div>
        <w:div w:id="1287855377">
          <w:marLeft w:val="640"/>
          <w:marRight w:val="0"/>
          <w:marTop w:val="0"/>
          <w:marBottom w:val="0"/>
          <w:divBdr>
            <w:top w:val="none" w:sz="0" w:space="0" w:color="auto"/>
            <w:left w:val="none" w:sz="0" w:space="0" w:color="auto"/>
            <w:bottom w:val="none" w:sz="0" w:space="0" w:color="auto"/>
            <w:right w:val="none" w:sz="0" w:space="0" w:color="auto"/>
          </w:divBdr>
        </w:div>
        <w:div w:id="571626065">
          <w:marLeft w:val="640"/>
          <w:marRight w:val="0"/>
          <w:marTop w:val="0"/>
          <w:marBottom w:val="0"/>
          <w:divBdr>
            <w:top w:val="none" w:sz="0" w:space="0" w:color="auto"/>
            <w:left w:val="none" w:sz="0" w:space="0" w:color="auto"/>
            <w:bottom w:val="none" w:sz="0" w:space="0" w:color="auto"/>
            <w:right w:val="none" w:sz="0" w:space="0" w:color="auto"/>
          </w:divBdr>
        </w:div>
        <w:div w:id="349766973">
          <w:marLeft w:val="640"/>
          <w:marRight w:val="0"/>
          <w:marTop w:val="0"/>
          <w:marBottom w:val="0"/>
          <w:divBdr>
            <w:top w:val="none" w:sz="0" w:space="0" w:color="auto"/>
            <w:left w:val="none" w:sz="0" w:space="0" w:color="auto"/>
            <w:bottom w:val="none" w:sz="0" w:space="0" w:color="auto"/>
            <w:right w:val="none" w:sz="0" w:space="0" w:color="auto"/>
          </w:divBdr>
        </w:div>
        <w:div w:id="1943219075">
          <w:marLeft w:val="640"/>
          <w:marRight w:val="0"/>
          <w:marTop w:val="0"/>
          <w:marBottom w:val="0"/>
          <w:divBdr>
            <w:top w:val="none" w:sz="0" w:space="0" w:color="auto"/>
            <w:left w:val="none" w:sz="0" w:space="0" w:color="auto"/>
            <w:bottom w:val="none" w:sz="0" w:space="0" w:color="auto"/>
            <w:right w:val="none" w:sz="0" w:space="0" w:color="auto"/>
          </w:divBdr>
        </w:div>
        <w:div w:id="1292787817">
          <w:marLeft w:val="640"/>
          <w:marRight w:val="0"/>
          <w:marTop w:val="0"/>
          <w:marBottom w:val="0"/>
          <w:divBdr>
            <w:top w:val="none" w:sz="0" w:space="0" w:color="auto"/>
            <w:left w:val="none" w:sz="0" w:space="0" w:color="auto"/>
            <w:bottom w:val="none" w:sz="0" w:space="0" w:color="auto"/>
            <w:right w:val="none" w:sz="0" w:space="0" w:color="auto"/>
          </w:divBdr>
        </w:div>
        <w:div w:id="876160226">
          <w:marLeft w:val="640"/>
          <w:marRight w:val="0"/>
          <w:marTop w:val="0"/>
          <w:marBottom w:val="0"/>
          <w:divBdr>
            <w:top w:val="none" w:sz="0" w:space="0" w:color="auto"/>
            <w:left w:val="none" w:sz="0" w:space="0" w:color="auto"/>
            <w:bottom w:val="none" w:sz="0" w:space="0" w:color="auto"/>
            <w:right w:val="none" w:sz="0" w:space="0" w:color="auto"/>
          </w:divBdr>
        </w:div>
        <w:div w:id="1965845958">
          <w:marLeft w:val="640"/>
          <w:marRight w:val="0"/>
          <w:marTop w:val="0"/>
          <w:marBottom w:val="0"/>
          <w:divBdr>
            <w:top w:val="none" w:sz="0" w:space="0" w:color="auto"/>
            <w:left w:val="none" w:sz="0" w:space="0" w:color="auto"/>
            <w:bottom w:val="none" w:sz="0" w:space="0" w:color="auto"/>
            <w:right w:val="none" w:sz="0" w:space="0" w:color="auto"/>
          </w:divBdr>
        </w:div>
        <w:div w:id="1707023612">
          <w:marLeft w:val="640"/>
          <w:marRight w:val="0"/>
          <w:marTop w:val="0"/>
          <w:marBottom w:val="0"/>
          <w:divBdr>
            <w:top w:val="none" w:sz="0" w:space="0" w:color="auto"/>
            <w:left w:val="none" w:sz="0" w:space="0" w:color="auto"/>
            <w:bottom w:val="none" w:sz="0" w:space="0" w:color="auto"/>
            <w:right w:val="none" w:sz="0" w:space="0" w:color="auto"/>
          </w:divBdr>
        </w:div>
        <w:div w:id="58678530">
          <w:marLeft w:val="640"/>
          <w:marRight w:val="0"/>
          <w:marTop w:val="0"/>
          <w:marBottom w:val="0"/>
          <w:divBdr>
            <w:top w:val="none" w:sz="0" w:space="0" w:color="auto"/>
            <w:left w:val="none" w:sz="0" w:space="0" w:color="auto"/>
            <w:bottom w:val="none" w:sz="0" w:space="0" w:color="auto"/>
            <w:right w:val="none" w:sz="0" w:space="0" w:color="auto"/>
          </w:divBdr>
        </w:div>
        <w:div w:id="838085142">
          <w:marLeft w:val="640"/>
          <w:marRight w:val="0"/>
          <w:marTop w:val="0"/>
          <w:marBottom w:val="0"/>
          <w:divBdr>
            <w:top w:val="none" w:sz="0" w:space="0" w:color="auto"/>
            <w:left w:val="none" w:sz="0" w:space="0" w:color="auto"/>
            <w:bottom w:val="none" w:sz="0" w:space="0" w:color="auto"/>
            <w:right w:val="none" w:sz="0" w:space="0" w:color="auto"/>
          </w:divBdr>
        </w:div>
        <w:div w:id="521865839">
          <w:marLeft w:val="640"/>
          <w:marRight w:val="0"/>
          <w:marTop w:val="0"/>
          <w:marBottom w:val="0"/>
          <w:divBdr>
            <w:top w:val="none" w:sz="0" w:space="0" w:color="auto"/>
            <w:left w:val="none" w:sz="0" w:space="0" w:color="auto"/>
            <w:bottom w:val="none" w:sz="0" w:space="0" w:color="auto"/>
            <w:right w:val="none" w:sz="0" w:space="0" w:color="auto"/>
          </w:divBdr>
        </w:div>
        <w:div w:id="1409881839">
          <w:marLeft w:val="640"/>
          <w:marRight w:val="0"/>
          <w:marTop w:val="0"/>
          <w:marBottom w:val="0"/>
          <w:divBdr>
            <w:top w:val="none" w:sz="0" w:space="0" w:color="auto"/>
            <w:left w:val="none" w:sz="0" w:space="0" w:color="auto"/>
            <w:bottom w:val="none" w:sz="0" w:space="0" w:color="auto"/>
            <w:right w:val="none" w:sz="0" w:space="0" w:color="auto"/>
          </w:divBdr>
        </w:div>
        <w:div w:id="1888832682">
          <w:marLeft w:val="640"/>
          <w:marRight w:val="0"/>
          <w:marTop w:val="0"/>
          <w:marBottom w:val="0"/>
          <w:divBdr>
            <w:top w:val="none" w:sz="0" w:space="0" w:color="auto"/>
            <w:left w:val="none" w:sz="0" w:space="0" w:color="auto"/>
            <w:bottom w:val="none" w:sz="0" w:space="0" w:color="auto"/>
            <w:right w:val="none" w:sz="0" w:space="0" w:color="auto"/>
          </w:divBdr>
        </w:div>
        <w:div w:id="920217639">
          <w:marLeft w:val="640"/>
          <w:marRight w:val="0"/>
          <w:marTop w:val="0"/>
          <w:marBottom w:val="0"/>
          <w:divBdr>
            <w:top w:val="none" w:sz="0" w:space="0" w:color="auto"/>
            <w:left w:val="none" w:sz="0" w:space="0" w:color="auto"/>
            <w:bottom w:val="none" w:sz="0" w:space="0" w:color="auto"/>
            <w:right w:val="none" w:sz="0" w:space="0" w:color="auto"/>
          </w:divBdr>
        </w:div>
        <w:div w:id="1040086428">
          <w:marLeft w:val="640"/>
          <w:marRight w:val="0"/>
          <w:marTop w:val="0"/>
          <w:marBottom w:val="0"/>
          <w:divBdr>
            <w:top w:val="none" w:sz="0" w:space="0" w:color="auto"/>
            <w:left w:val="none" w:sz="0" w:space="0" w:color="auto"/>
            <w:bottom w:val="none" w:sz="0" w:space="0" w:color="auto"/>
            <w:right w:val="none" w:sz="0" w:space="0" w:color="auto"/>
          </w:divBdr>
        </w:div>
        <w:div w:id="47146021">
          <w:marLeft w:val="640"/>
          <w:marRight w:val="0"/>
          <w:marTop w:val="0"/>
          <w:marBottom w:val="0"/>
          <w:divBdr>
            <w:top w:val="none" w:sz="0" w:space="0" w:color="auto"/>
            <w:left w:val="none" w:sz="0" w:space="0" w:color="auto"/>
            <w:bottom w:val="none" w:sz="0" w:space="0" w:color="auto"/>
            <w:right w:val="none" w:sz="0" w:space="0" w:color="auto"/>
          </w:divBdr>
        </w:div>
        <w:div w:id="111754698">
          <w:marLeft w:val="640"/>
          <w:marRight w:val="0"/>
          <w:marTop w:val="0"/>
          <w:marBottom w:val="0"/>
          <w:divBdr>
            <w:top w:val="none" w:sz="0" w:space="0" w:color="auto"/>
            <w:left w:val="none" w:sz="0" w:space="0" w:color="auto"/>
            <w:bottom w:val="none" w:sz="0" w:space="0" w:color="auto"/>
            <w:right w:val="none" w:sz="0" w:space="0" w:color="auto"/>
          </w:divBdr>
        </w:div>
        <w:div w:id="224027291">
          <w:marLeft w:val="640"/>
          <w:marRight w:val="0"/>
          <w:marTop w:val="0"/>
          <w:marBottom w:val="0"/>
          <w:divBdr>
            <w:top w:val="none" w:sz="0" w:space="0" w:color="auto"/>
            <w:left w:val="none" w:sz="0" w:space="0" w:color="auto"/>
            <w:bottom w:val="none" w:sz="0" w:space="0" w:color="auto"/>
            <w:right w:val="none" w:sz="0" w:space="0" w:color="auto"/>
          </w:divBdr>
        </w:div>
        <w:div w:id="1794906012">
          <w:marLeft w:val="640"/>
          <w:marRight w:val="0"/>
          <w:marTop w:val="0"/>
          <w:marBottom w:val="0"/>
          <w:divBdr>
            <w:top w:val="none" w:sz="0" w:space="0" w:color="auto"/>
            <w:left w:val="none" w:sz="0" w:space="0" w:color="auto"/>
            <w:bottom w:val="none" w:sz="0" w:space="0" w:color="auto"/>
            <w:right w:val="none" w:sz="0" w:space="0" w:color="auto"/>
          </w:divBdr>
        </w:div>
        <w:div w:id="973951752">
          <w:marLeft w:val="640"/>
          <w:marRight w:val="0"/>
          <w:marTop w:val="0"/>
          <w:marBottom w:val="0"/>
          <w:divBdr>
            <w:top w:val="none" w:sz="0" w:space="0" w:color="auto"/>
            <w:left w:val="none" w:sz="0" w:space="0" w:color="auto"/>
            <w:bottom w:val="none" w:sz="0" w:space="0" w:color="auto"/>
            <w:right w:val="none" w:sz="0" w:space="0" w:color="auto"/>
          </w:divBdr>
        </w:div>
        <w:div w:id="208802563">
          <w:marLeft w:val="640"/>
          <w:marRight w:val="0"/>
          <w:marTop w:val="0"/>
          <w:marBottom w:val="0"/>
          <w:divBdr>
            <w:top w:val="none" w:sz="0" w:space="0" w:color="auto"/>
            <w:left w:val="none" w:sz="0" w:space="0" w:color="auto"/>
            <w:bottom w:val="none" w:sz="0" w:space="0" w:color="auto"/>
            <w:right w:val="none" w:sz="0" w:space="0" w:color="auto"/>
          </w:divBdr>
        </w:div>
        <w:div w:id="1423721454">
          <w:marLeft w:val="640"/>
          <w:marRight w:val="0"/>
          <w:marTop w:val="0"/>
          <w:marBottom w:val="0"/>
          <w:divBdr>
            <w:top w:val="none" w:sz="0" w:space="0" w:color="auto"/>
            <w:left w:val="none" w:sz="0" w:space="0" w:color="auto"/>
            <w:bottom w:val="none" w:sz="0" w:space="0" w:color="auto"/>
            <w:right w:val="none" w:sz="0" w:space="0" w:color="auto"/>
          </w:divBdr>
        </w:div>
        <w:div w:id="617025574">
          <w:marLeft w:val="640"/>
          <w:marRight w:val="0"/>
          <w:marTop w:val="0"/>
          <w:marBottom w:val="0"/>
          <w:divBdr>
            <w:top w:val="none" w:sz="0" w:space="0" w:color="auto"/>
            <w:left w:val="none" w:sz="0" w:space="0" w:color="auto"/>
            <w:bottom w:val="none" w:sz="0" w:space="0" w:color="auto"/>
            <w:right w:val="none" w:sz="0" w:space="0" w:color="auto"/>
          </w:divBdr>
        </w:div>
        <w:div w:id="156382990">
          <w:marLeft w:val="640"/>
          <w:marRight w:val="0"/>
          <w:marTop w:val="0"/>
          <w:marBottom w:val="0"/>
          <w:divBdr>
            <w:top w:val="none" w:sz="0" w:space="0" w:color="auto"/>
            <w:left w:val="none" w:sz="0" w:space="0" w:color="auto"/>
            <w:bottom w:val="none" w:sz="0" w:space="0" w:color="auto"/>
            <w:right w:val="none" w:sz="0" w:space="0" w:color="auto"/>
          </w:divBdr>
        </w:div>
        <w:div w:id="932905674">
          <w:marLeft w:val="640"/>
          <w:marRight w:val="0"/>
          <w:marTop w:val="0"/>
          <w:marBottom w:val="0"/>
          <w:divBdr>
            <w:top w:val="none" w:sz="0" w:space="0" w:color="auto"/>
            <w:left w:val="none" w:sz="0" w:space="0" w:color="auto"/>
            <w:bottom w:val="none" w:sz="0" w:space="0" w:color="auto"/>
            <w:right w:val="none" w:sz="0" w:space="0" w:color="auto"/>
          </w:divBdr>
        </w:div>
        <w:div w:id="209343277">
          <w:marLeft w:val="640"/>
          <w:marRight w:val="0"/>
          <w:marTop w:val="0"/>
          <w:marBottom w:val="0"/>
          <w:divBdr>
            <w:top w:val="none" w:sz="0" w:space="0" w:color="auto"/>
            <w:left w:val="none" w:sz="0" w:space="0" w:color="auto"/>
            <w:bottom w:val="none" w:sz="0" w:space="0" w:color="auto"/>
            <w:right w:val="none" w:sz="0" w:space="0" w:color="auto"/>
          </w:divBdr>
        </w:div>
        <w:div w:id="1963069650">
          <w:marLeft w:val="640"/>
          <w:marRight w:val="0"/>
          <w:marTop w:val="0"/>
          <w:marBottom w:val="0"/>
          <w:divBdr>
            <w:top w:val="none" w:sz="0" w:space="0" w:color="auto"/>
            <w:left w:val="none" w:sz="0" w:space="0" w:color="auto"/>
            <w:bottom w:val="none" w:sz="0" w:space="0" w:color="auto"/>
            <w:right w:val="none" w:sz="0" w:space="0" w:color="auto"/>
          </w:divBdr>
        </w:div>
        <w:div w:id="1556693523">
          <w:marLeft w:val="640"/>
          <w:marRight w:val="0"/>
          <w:marTop w:val="0"/>
          <w:marBottom w:val="0"/>
          <w:divBdr>
            <w:top w:val="none" w:sz="0" w:space="0" w:color="auto"/>
            <w:left w:val="none" w:sz="0" w:space="0" w:color="auto"/>
            <w:bottom w:val="none" w:sz="0" w:space="0" w:color="auto"/>
            <w:right w:val="none" w:sz="0" w:space="0" w:color="auto"/>
          </w:divBdr>
        </w:div>
        <w:div w:id="1891720104">
          <w:marLeft w:val="640"/>
          <w:marRight w:val="0"/>
          <w:marTop w:val="0"/>
          <w:marBottom w:val="0"/>
          <w:divBdr>
            <w:top w:val="none" w:sz="0" w:space="0" w:color="auto"/>
            <w:left w:val="none" w:sz="0" w:space="0" w:color="auto"/>
            <w:bottom w:val="none" w:sz="0" w:space="0" w:color="auto"/>
            <w:right w:val="none" w:sz="0" w:space="0" w:color="auto"/>
          </w:divBdr>
        </w:div>
        <w:div w:id="1900088936">
          <w:marLeft w:val="640"/>
          <w:marRight w:val="0"/>
          <w:marTop w:val="0"/>
          <w:marBottom w:val="0"/>
          <w:divBdr>
            <w:top w:val="none" w:sz="0" w:space="0" w:color="auto"/>
            <w:left w:val="none" w:sz="0" w:space="0" w:color="auto"/>
            <w:bottom w:val="none" w:sz="0" w:space="0" w:color="auto"/>
            <w:right w:val="none" w:sz="0" w:space="0" w:color="auto"/>
          </w:divBdr>
        </w:div>
        <w:div w:id="938175302">
          <w:marLeft w:val="640"/>
          <w:marRight w:val="0"/>
          <w:marTop w:val="0"/>
          <w:marBottom w:val="0"/>
          <w:divBdr>
            <w:top w:val="none" w:sz="0" w:space="0" w:color="auto"/>
            <w:left w:val="none" w:sz="0" w:space="0" w:color="auto"/>
            <w:bottom w:val="none" w:sz="0" w:space="0" w:color="auto"/>
            <w:right w:val="none" w:sz="0" w:space="0" w:color="auto"/>
          </w:divBdr>
        </w:div>
        <w:div w:id="255986048">
          <w:marLeft w:val="640"/>
          <w:marRight w:val="0"/>
          <w:marTop w:val="0"/>
          <w:marBottom w:val="0"/>
          <w:divBdr>
            <w:top w:val="none" w:sz="0" w:space="0" w:color="auto"/>
            <w:left w:val="none" w:sz="0" w:space="0" w:color="auto"/>
            <w:bottom w:val="none" w:sz="0" w:space="0" w:color="auto"/>
            <w:right w:val="none" w:sz="0" w:space="0" w:color="auto"/>
          </w:divBdr>
        </w:div>
        <w:div w:id="34084884">
          <w:marLeft w:val="640"/>
          <w:marRight w:val="0"/>
          <w:marTop w:val="0"/>
          <w:marBottom w:val="0"/>
          <w:divBdr>
            <w:top w:val="none" w:sz="0" w:space="0" w:color="auto"/>
            <w:left w:val="none" w:sz="0" w:space="0" w:color="auto"/>
            <w:bottom w:val="none" w:sz="0" w:space="0" w:color="auto"/>
            <w:right w:val="none" w:sz="0" w:space="0" w:color="auto"/>
          </w:divBdr>
        </w:div>
        <w:div w:id="1430925692">
          <w:marLeft w:val="640"/>
          <w:marRight w:val="0"/>
          <w:marTop w:val="0"/>
          <w:marBottom w:val="0"/>
          <w:divBdr>
            <w:top w:val="none" w:sz="0" w:space="0" w:color="auto"/>
            <w:left w:val="none" w:sz="0" w:space="0" w:color="auto"/>
            <w:bottom w:val="none" w:sz="0" w:space="0" w:color="auto"/>
            <w:right w:val="none" w:sz="0" w:space="0" w:color="auto"/>
          </w:divBdr>
        </w:div>
        <w:div w:id="2079937833">
          <w:marLeft w:val="640"/>
          <w:marRight w:val="0"/>
          <w:marTop w:val="0"/>
          <w:marBottom w:val="0"/>
          <w:divBdr>
            <w:top w:val="none" w:sz="0" w:space="0" w:color="auto"/>
            <w:left w:val="none" w:sz="0" w:space="0" w:color="auto"/>
            <w:bottom w:val="none" w:sz="0" w:space="0" w:color="auto"/>
            <w:right w:val="none" w:sz="0" w:space="0" w:color="auto"/>
          </w:divBdr>
        </w:div>
        <w:div w:id="591813511">
          <w:marLeft w:val="640"/>
          <w:marRight w:val="0"/>
          <w:marTop w:val="0"/>
          <w:marBottom w:val="0"/>
          <w:divBdr>
            <w:top w:val="none" w:sz="0" w:space="0" w:color="auto"/>
            <w:left w:val="none" w:sz="0" w:space="0" w:color="auto"/>
            <w:bottom w:val="none" w:sz="0" w:space="0" w:color="auto"/>
            <w:right w:val="none" w:sz="0" w:space="0" w:color="auto"/>
          </w:divBdr>
        </w:div>
        <w:div w:id="1617324461">
          <w:marLeft w:val="640"/>
          <w:marRight w:val="0"/>
          <w:marTop w:val="0"/>
          <w:marBottom w:val="0"/>
          <w:divBdr>
            <w:top w:val="none" w:sz="0" w:space="0" w:color="auto"/>
            <w:left w:val="none" w:sz="0" w:space="0" w:color="auto"/>
            <w:bottom w:val="none" w:sz="0" w:space="0" w:color="auto"/>
            <w:right w:val="none" w:sz="0" w:space="0" w:color="auto"/>
          </w:divBdr>
        </w:div>
      </w:divsChild>
    </w:div>
    <w:div w:id="1325284853">
      <w:bodyDiv w:val="1"/>
      <w:marLeft w:val="0"/>
      <w:marRight w:val="0"/>
      <w:marTop w:val="0"/>
      <w:marBottom w:val="0"/>
      <w:divBdr>
        <w:top w:val="none" w:sz="0" w:space="0" w:color="auto"/>
        <w:left w:val="none" w:sz="0" w:space="0" w:color="auto"/>
        <w:bottom w:val="none" w:sz="0" w:space="0" w:color="auto"/>
        <w:right w:val="none" w:sz="0" w:space="0" w:color="auto"/>
      </w:divBdr>
      <w:divsChild>
        <w:div w:id="746926930">
          <w:marLeft w:val="640"/>
          <w:marRight w:val="0"/>
          <w:marTop w:val="0"/>
          <w:marBottom w:val="0"/>
          <w:divBdr>
            <w:top w:val="none" w:sz="0" w:space="0" w:color="auto"/>
            <w:left w:val="none" w:sz="0" w:space="0" w:color="auto"/>
            <w:bottom w:val="none" w:sz="0" w:space="0" w:color="auto"/>
            <w:right w:val="none" w:sz="0" w:space="0" w:color="auto"/>
          </w:divBdr>
        </w:div>
        <w:div w:id="1938825914">
          <w:marLeft w:val="640"/>
          <w:marRight w:val="0"/>
          <w:marTop w:val="0"/>
          <w:marBottom w:val="0"/>
          <w:divBdr>
            <w:top w:val="none" w:sz="0" w:space="0" w:color="auto"/>
            <w:left w:val="none" w:sz="0" w:space="0" w:color="auto"/>
            <w:bottom w:val="none" w:sz="0" w:space="0" w:color="auto"/>
            <w:right w:val="none" w:sz="0" w:space="0" w:color="auto"/>
          </w:divBdr>
        </w:div>
        <w:div w:id="1065253401">
          <w:marLeft w:val="640"/>
          <w:marRight w:val="0"/>
          <w:marTop w:val="0"/>
          <w:marBottom w:val="0"/>
          <w:divBdr>
            <w:top w:val="none" w:sz="0" w:space="0" w:color="auto"/>
            <w:left w:val="none" w:sz="0" w:space="0" w:color="auto"/>
            <w:bottom w:val="none" w:sz="0" w:space="0" w:color="auto"/>
            <w:right w:val="none" w:sz="0" w:space="0" w:color="auto"/>
          </w:divBdr>
        </w:div>
        <w:div w:id="797991073">
          <w:marLeft w:val="640"/>
          <w:marRight w:val="0"/>
          <w:marTop w:val="0"/>
          <w:marBottom w:val="0"/>
          <w:divBdr>
            <w:top w:val="none" w:sz="0" w:space="0" w:color="auto"/>
            <w:left w:val="none" w:sz="0" w:space="0" w:color="auto"/>
            <w:bottom w:val="none" w:sz="0" w:space="0" w:color="auto"/>
            <w:right w:val="none" w:sz="0" w:space="0" w:color="auto"/>
          </w:divBdr>
        </w:div>
        <w:div w:id="672804924">
          <w:marLeft w:val="640"/>
          <w:marRight w:val="0"/>
          <w:marTop w:val="0"/>
          <w:marBottom w:val="0"/>
          <w:divBdr>
            <w:top w:val="none" w:sz="0" w:space="0" w:color="auto"/>
            <w:left w:val="none" w:sz="0" w:space="0" w:color="auto"/>
            <w:bottom w:val="none" w:sz="0" w:space="0" w:color="auto"/>
            <w:right w:val="none" w:sz="0" w:space="0" w:color="auto"/>
          </w:divBdr>
        </w:div>
        <w:div w:id="2070032398">
          <w:marLeft w:val="640"/>
          <w:marRight w:val="0"/>
          <w:marTop w:val="0"/>
          <w:marBottom w:val="0"/>
          <w:divBdr>
            <w:top w:val="none" w:sz="0" w:space="0" w:color="auto"/>
            <w:left w:val="none" w:sz="0" w:space="0" w:color="auto"/>
            <w:bottom w:val="none" w:sz="0" w:space="0" w:color="auto"/>
            <w:right w:val="none" w:sz="0" w:space="0" w:color="auto"/>
          </w:divBdr>
        </w:div>
        <w:div w:id="635917323">
          <w:marLeft w:val="640"/>
          <w:marRight w:val="0"/>
          <w:marTop w:val="0"/>
          <w:marBottom w:val="0"/>
          <w:divBdr>
            <w:top w:val="none" w:sz="0" w:space="0" w:color="auto"/>
            <w:left w:val="none" w:sz="0" w:space="0" w:color="auto"/>
            <w:bottom w:val="none" w:sz="0" w:space="0" w:color="auto"/>
            <w:right w:val="none" w:sz="0" w:space="0" w:color="auto"/>
          </w:divBdr>
        </w:div>
        <w:div w:id="1525173536">
          <w:marLeft w:val="640"/>
          <w:marRight w:val="0"/>
          <w:marTop w:val="0"/>
          <w:marBottom w:val="0"/>
          <w:divBdr>
            <w:top w:val="none" w:sz="0" w:space="0" w:color="auto"/>
            <w:left w:val="none" w:sz="0" w:space="0" w:color="auto"/>
            <w:bottom w:val="none" w:sz="0" w:space="0" w:color="auto"/>
            <w:right w:val="none" w:sz="0" w:space="0" w:color="auto"/>
          </w:divBdr>
        </w:div>
        <w:div w:id="1607035404">
          <w:marLeft w:val="640"/>
          <w:marRight w:val="0"/>
          <w:marTop w:val="0"/>
          <w:marBottom w:val="0"/>
          <w:divBdr>
            <w:top w:val="none" w:sz="0" w:space="0" w:color="auto"/>
            <w:left w:val="none" w:sz="0" w:space="0" w:color="auto"/>
            <w:bottom w:val="none" w:sz="0" w:space="0" w:color="auto"/>
            <w:right w:val="none" w:sz="0" w:space="0" w:color="auto"/>
          </w:divBdr>
        </w:div>
        <w:div w:id="111018621">
          <w:marLeft w:val="640"/>
          <w:marRight w:val="0"/>
          <w:marTop w:val="0"/>
          <w:marBottom w:val="0"/>
          <w:divBdr>
            <w:top w:val="none" w:sz="0" w:space="0" w:color="auto"/>
            <w:left w:val="none" w:sz="0" w:space="0" w:color="auto"/>
            <w:bottom w:val="none" w:sz="0" w:space="0" w:color="auto"/>
            <w:right w:val="none" w:sz="0" w:space="0" w:color="auto"/>
          </w:divBdr>
        </w:div>
        <w:div w:id="1814985019">
          <w:marLeft w:val="640"/>
          <w:marRight w:val="0"/>
          <w:marTop w:val="0"/>
          <w:marBottom w:val="0"/>
          <w:divBdr>
            <w:top w:val="none" w:sz="0" w:space="0" w:color="auto"/>
            <w:left w:val="none" w:sz="0" w:space="0" w:color="auto"/>
            <w:bottom w:val="none" w:sz="0" w:space="0" w:color="auto"/>
            <w:right w:val="none" w:sz="0" w:space="0" w:color="auto"/>
          </w:divBdr>
        </w:div>
        <w:div w:id="162626190">
          <w:marLeft w:val="640"/>
          <w:marRight w:val="0"/>
          <w:marTop w:val="0"/>
          <w:marBottom w:val="0"/>
          <w:divBdr>
            <w:top w:val="none" w:sz="0" w:space="0" w:color="auto"/>
            <w:left w:val="none" w:sz="0" w:space="0" w:color="auto"/>
            <w:bottom w:val="none" w:sz="0" w:space="0" w:color="auto"/>
            <w:right w:val="none" w:sz="0" w:space="0" w:color="auto"/>
          </w:divBdr>
        </w:div>
        <w:div w:id="1148977886">
          <w:marLeft w:val="640"/>
          <w:marRight w:val="0"/>
          <w:marTop w:val="0"/>
          <w:marBottom w:val="0"/>
          <w:divBdr>
            <w:top w:val="none" w:sz="0" w:space="0" w:color="auto"/>
            <w:left w:val="none" w:sz="0" w:space="0" w:color="auto"/>
            <w:bottom w:val="none" w:sz="0" w:space="0" w:color="auto"/>
            <w:right w:val="none" w:sz="0" w:space="0" w:color="auto"/>
          </w:divBdr>
        </w:div>
        <w:div w:id="2089844433">
          <w:marLeft w:val="640"/>
          <w:marRight w:val="0"/>
          <w:marTop w:val="0"/>
          <w:marBottom w:val="0"/>
          <w:divBdr>
            <w:top w:val="none" w:sz="0" w:space="0" w:color="auto"/>
            <w:left w:val="none" w:sz="0" w:space="0" w:color="auto"/>
            <w:bottom w:val="none" w:sz="0" w:space="0" w:color="auto"/>
            <w:right w:val="none" w:sz="0" w:space="0" w:color="auto"/>
          </w:divBdr>
        </w:div>
        <w:div w:id="1435782318">
          <w:marLeft w:val="640"/>
          <w:marRight w:val="0"/>
          <w:marTop w:val="0"/>
          <w:marBottom w:val="0"/>
          <w:divBdr>
            <w:top w:val="none" w:sz="0" w:space="0" w:color="auto"/>
            <w:left w:val="none" w:sz="0" w:space="0" w:color="auto"/>
            <w:bottom w:val="none" w:sz="0" w:space="0" w:color="auto"/>
            <w:right w:val="none" w:sz="0" w:space="0" w:color="auto"/>
          </w:divBdr>
        </w:div>
        <w:div w:id="1038773858">
          <w:marLeft w:val="640"/>
          <w:marRight w:val="0"/>
          <w:marTop w:val="0"/>
          <w:marBottom w:val="0"/>
          <w:divBdr>
            <w:top w:val="none" w:sz="0" w:space="0" w:color="auto"/>
            <w:left w:val="none" w:sz="0" w:space="0" w:color="auto"/>
            <w:bottom w:val="none" w:sz="0" w:space="0" w:color="auto"/>
            <w:right w:val="none" w:sz="0" w:space="0" w:color="auto"/>
          </w:divBdr>
        </w:div>
        <w:div w:id="1065179052">
          <w:marLeft w:val="640"/>
          <w:marRight w:val="0"/>
          <w:marTop w:val="0"/>
          <w:marBottom w:val="0"/>
          <w:divBdr>
            <w:top w:val="none" w:sz="0" w:space="0" w:color="auto"/>
            <w:left w:val="none" w:sz="0" w:space="0" w:color="auto"/>
            <w:bottom w:val="none" w:sz="0" w:space="0" w:color="auto"/>
            <w:right w:val="none" w:sz="0" w:space="0" w:color="auto"/>
          </w:divBdr>
        </w:div>
        <w:div w:id="2073383001">
          <w:marLeft w:val="640"/>
          <w:marRight w:val="0"/>
          <w:marTop w:val="0"/>
          <w:marBottom w:val="0"/>
          <w:divBdr>
            <w:top w:val="none" w:sz="0" w:space="0" w:color="auto"/>
            <w:left w:val="none" w:sz="0" w:space="0" w:color="auto"/>
            <w:bottom w:val="none" w:sz="0" w:space="0" w:color="auto"/>
            <w:right w:val="none" w:sz="0" w:space="0" w:color="auto"/>
          </w:divBdr>
        </w:div>
        <w:div w:id="424499668">
          <w:marLeft w:val="640"/>
          <w:marRight w:val="0"/>
          <w:marTop w:val="0"/>
          <w:marBottom w:val="0"/>
          <w:divBdr>
            <w:top w:val="none" w:sz="0" w:space="0" w:color="auto"/>
            <w:left w:val="none" w:sz="0" w:space="0" w:color="auto"/>
            <w:bottom w:val="none" w:sz="0" w:space="0" w:color="auto"/>
            <w:right w:val="none" w:sz="0" w:space="0" w:color="auto"/>
          </w:divBdr>
        </w:div>
        <w:div w:id="1316716047">
          <w:marLeft w:val="640"/>
          <w:marRight w:val="0"/>
          <w:marTop w:val="0"/>
          <w:marBottom w:val="0"/>
          <w:divBdr>
            <w:top w:val="none" w:sz="0" w:space="0" w:color="auto"/>
            <w:left w:val="none" w:sz="0" w:space="0" w:color="auto"/>
            <w:bottom w:val="none" w:sz="0" w:space="0" w:color="auto"/>
            <w:right w:val="none" w:sz="0" w:space="0" w:color="auto"/>
          </w:divBdr>
        </w:div>
        <w:div w:id="817458866">
          <w:marLeft w:val="640"/>
          <w:marRight w:val="0"/>
          <w:marTop w:val="0"/>
          <w:marBottom w:val="0"/>
          <w:divBdr>
            <w:top w:val="none" w:sz="0" w:space="0" w:color="auto"/>
            <w:left w:val="none" w:sz="0" w:space="0" w:color="auto"/>
            <w:bottom w:val="none" w:sz="0" w:space="0" w:color="auto"/>
            <w:right w:val="none" w:sz="0" w:space="0" w:color="auto"/>
          </w:divBdr>
        </w:div>
        <w:div w:id="967978945">
          <w:marLeft w:val="640"/>
          <w:marRight w:val="0"/>
          <w:marTop w:val="0"/>
          <w:marBottom w:val="0"/>
          <w:divBdr>
            <w:top w:val="none" w:sz="0" w:space="0" w:color="auto"/>
            <w:left w:val="none" w:sz="0" w:space="0" w:color="auto"/>
            <w:bottom w:val="none" w:sz="0" w:space="0" w:color="auto"/>
            <w:right w:val="none" w:sz="0" w:space="0" w:color="auto"/>
          </w:divBdr>
        </w:div>
        <w:div w:id="272132725">
          <w:marLeft w:val="640"/>
          <w:marRight w:val="0"/>
          <w:marTop w:val="0"/>
          <w:marBottom w:val="0"/>
          <w:divBdr>
            <w:top w:val="none" w:sz="0" w:space="0" w:color="auto"/>
            <w:left w:val="none" w:sz="0" w:space="0" w:color="auto"/>
            <w:bottom w:val="none" w:sz="0" w:space="0" w:color="auto"/>
            <w:right w:val="none" w:sz="0" w:space="0" w:color="auto"/>
          </w:divBdr>
        </w:div>
        <w:div w:id="568535364">
          <w:marLeft w:val="640"/>
          <w:marRight w:val="0"/>
          <w:marTop w:val="0"/>
          <w:marBottom w:val="0"/>
          <w:divBdr>
            <w:top w:val="none" w:sz="0" w:space="0" w:color="auto"/>
            <w:left w:val="none" w:sz="0" w:space="0" w:color="auto"/>
            <w:bottom w:val="none" w:sz="0" w:space="0" w:color="auto"/>
            <w:right w:val="none" w:sz="0" w:space="0" w:color="auto"/>
          </w:divBdr>
        </w:div>
        <w:div w:id="575896763">
          <w:marLeft w:val="640"/>
          <w:marRight w:val="0"/>
          <w:marTop w:val="0"/>
          <w:marBottom w:val="0"/>
          <w:divBdr>
            <w:top w:val="none" w:sz="0" w:space="0" w:color="auto"/>
            <w:left w:val="none" w:sz="0" w:space="0" w:color="auto"/>
            <w:bottom w:val="none" w:sz="0" w:space="0" w:color="auto"/>
            <w:right w:val="none" w:sz="0" w:space="0" w:color="auto"/>
          </w:divBdr>
        </w:div>
        <w:div w:id="758598712">
          <w:marLeft w:val="640"/>
          <w:marRight w:val="0"/>
          <w:marTop w:val="0"/>
          <w:marBottom w:val="0"/>
          <w:divBdr>
            <w:top w:val="none" w:sz="0" w:space="0" w:color="auto"/>
            <w:left w:val="none" w:sz="0" w:space="0" w:color="auto"/>
            <w:bottom w:val="none" w:sz="0" w:space="0" w:color="auto"/>
            <w:right w:val="none" w:sz="0" w:space="0" w:color="auto"/>
          </w:divBdr>
        </w:div>
        <w:div w:id="444084773">
          <w:marLeft w:val="640"/>
          <w:marRight w:val="0"/>
          <w:marTop w:val="0"/>
          <w:marBottom w:val="0"/>
          <w:divBdr>
            <w:top w:val="none" w:sz="0" w:space="0" w:color="auto"/>
            <w:left w:val="none" w:sz="0" w:space="0" w:color="auto"/>
            <w:bottom w:val="none" w:sz="0" w:space="0" w:color="auto"/>
            <w:right w:val="none" w:sz="0" w:space="0" w:color="auto"/>
          </w:divBdr>
        </w:div>
        <w:div w:id="1306427216">
          <w:marLeft w:val="640"/>
          <w:marRight w:val="0"/>
          <w:marTop w:val="0"/>
          <w:marBottom w:val="0"/>
          <w:divBdr>
            <w:top w:val="none" w:sz="0" w:space="0" w:color="auto"/>
            <w:left w:val="none" w:sz="0" w:space="0" w:color="auto"/>
            <w:bottom w:val="none" w:sz="0" w:space="0" w:color="auto"/>
            <w:right w:val="none" w:sz="0" w:space="0" w:color="auto"/>
          </w:divBdr>
        </w:div>
        <w:div w:id="1390377343">
          <w:marLeft w:val="640"/>
          <w:marRight w:val="0"/>
          <w:marTop w:val="0"/>
          <w:marBottom w:val="0"/>
          <w:divBdr>
            <w:top w:val="none" w:sz="0" w:space="0" w:color="auto"/>
            <w:left w:val="none" w:sz="0" w:space="0" w:color="auto"/>
            <w:bottom w:val="none" w:sz="0" w:space="0" w:color="auto"/>
            <w:right w:val="none" w:sz="0" w:space="0" w:color="auto"/>
          </w:divBdr>
        </w:div>
        <w:div w:id="966160397">
          <w:marLeft w:val="640"/>
          <w:marRight w:val="0"/>
          <w:marTop w:val="0"/>
          <w:marBottom w:val="0"/>
          <w:divBdr>
            <w:top w:val="none" w:sz="0" w:space="0" w:color="auto"/>
            <w:left w:val="none" w:sz="0" w:space="0" w:color="auto"/>
            <w:bottom w:val="none" w:sz="0" w:space="0" w:color="auto"/>
            <w:right w:val="none" w:sz="0" w:space="0" w:color="auto"/>
          </w:divBdr>
        </w:div>
        <w:div w:id="1545365715">
          <w:marLeft w:val="640"/>
          <w:marRight w:val="0"/>
          <w:marTop w:val="0"/>
          <w:marBottom w:val="0"/>
          <w:divBdr>
            <w:top w:val="none" w:sz="0" w:space="0" w:color="auto"/>
            <w:left w:val="none" w:sz="0" w:space="0" w:color="auto"/>
            <w:bottom w:val="none" w:sz="0" w:space="0" w:color="auto"/>
            <w:right w:val="none" w:sz="0" w:space="0" w:color="auto"/>
          </w:divBdr>
        </w:div>
        <w:div w:id="39667926">
          <w:marLeft w:val="640"/>
          <w:marRight w:val="0"/>
          <w:marTop w:val="0"/>
          <w:marBottom w:val="0"/>
          <w:divBdr>
            <w:top w:val="none" w:sz="0" w:space="0" w:color="auto"/>
            <w:left w:val="none" w:sz="0" w:space="0" w:color="auto"/>
            <w:bottom w:val="none" w:sz="0" w:space="0" w:color="auto"/>
            <w:right w:val="none" w:sz="0" w:space="0" w:color="auto"/>
          </w:divBdr>
        </w:div>
        <w:div w:id="1335524345">
          <w:marLeft w:val="640"/>
          <w:marRight w:val="0"/>
          <w:marTop w:val="0"/>
          <w:marBottom w:val="0"/>
          <w:divBdr>
            <w:top w:val="none" w:sz="0" w:space="0" w:color="auto"/>
            <w:left w:val="none" w:sz="0" w:space="0" w:color="auto"/>
            <w:bottom w:val="none" w:sz="0" w:space="0" w:color="auto"/>
            <w:right w:val="none" w:sz="0" w:space="0" w:color="auto"/>
          </w:divBdr>
        </w:div>
        <w:div w:id="609973664">
          <w:marLeft w:val="640"/>
          <w:marRight w:val="0"/>
          <w:marTop w:val="0"/>
          <w:marBottom w:val="0"/>
          <w:divBdr>
            <w:top w:val="none" w:sz="0" w:space="0" w:color="auto"/>
            <w:left w:val="none" w:sz="0" w:space="0" w:color="auto"/>
            <w:bottom w:val="none" w:sz="0" w:space="0" w:color="auto"/>
            <w:right w:val="none" w:sz="0" w:space="0" w:color="auto"/>
          </w:divBdr>
        </w:div>
        <w:div w:id="713777015">
          <w:marLeft w:val="640"/>
          <w:marRight w:val="0"/>
          <w:marTop w:val="0"/>
          <w:marBottom w:val="0"/>
          <w:divBdr>
            <w:top w:val="none" w:sz="0" w:space="0" w:color="auto"/>
            <w:left w:val="none" w:sz="0" w:space="0" w:color="auto"/>
            <w:bottom w:val="none" w:sz="0" w:space="0" w:color="auto"/>
            <w:right w:val="none" w:sz="0" w:space="0" w:color="auto"/>
          </w:divBdr>
        </w:div>
        <w:div w:id="1987082056">
          <w:marLeft w:val="640"/>
          <w:marRight w:val="0"/>
          <w:marTop w:val="0"/>
          <w:marBottom w:val="0"/>
          <w:divBdr>
            <w:top w:val="none" w:sz="0" w:space="0" w:color="auto"/>
            <w:left w:val="none" w:sz="0" w:space="0" w:color="auto"/>
            <w:bottom w:val="none" w:sz="0" w:space="0" w:color="auto"/>
            <w:right w:val="none" w:sz="0" w:space="0" w:color="auto"/>
          </w:divBdr>
        </w:div>
        <w:div w:id="684940996">
          <w:marLeft w:val="640"/>
          <w:marRight w:val="0"/>
          <w:marTop w:val="0"/>
          <w:marBottom w:val="0"/>
          <w:divBdr>
            <w:top w:val="none" w:sz="0" w:space="0" w:color="auto"/>
            <w:left w:val="none" w:sz="0" w:space="0" w:color="auto"/>
            <w:bottom w:val="none" w:sz="0" w:space="0" w:color="auto"/>
            <w:right w:val="none" w:sz="0" w:space="0" w:color="auto"/>
          </w:divBdr>
        </w:div>
        <w:div w:id="547497468">
          <w:marLeft w:val="640"/>
          <w:marRight w:val="0"/>
          <w:marTop w:val="0"/>
          <w:marBottom w:val="0"/>
          <w:divBdr>
            <w:top w:val="none" w:sz="0" w:space="0" w:color="auto"/>
            <w:left w:val="none" w:sz="0" w:space="0" w:color="auto"/>
            <w:bottom w:val="none" w:sz="0" w:space="0" w:color="auto"/>
            <w:right w:val="none" w:sz="0" w:space="0" w:color="auto"/>
          </w:divBdr>
        </w:div>
        <w:div w:id="1298683797">
          <w:marLeft w:val="640"/>
          <w:marRight w:val="0"/>
          <w:marTop w:val="0"/>
          <w:marBottom w:val="0"/>
          <w:divBdr>
            <w:top w:val="none" w:sz="0" w:space="0" w:color="auto"/>
            <w:left w:val="none" w:sz="0" w:space="0" w:color="auto"/>
            <w:bottom w:val="none" w:sz="0" w:space="0" w:color="auto"/>
            <w:right w:val="none" w:sz="0" w:space="0" w:color="auto"/>
          </w:divBdr>
        </w:div>
        <w:div w:id="146937908">
          <w:marLeft w:val="640"/>
          <w:marRight w:val="0"/>
          <w:marTop w:val="0"/>
          <w:marBottom w:val="0"/>
          <w:divBdr>
            <w:top w:val="none" w:sz="0" w:space="0" w:color="auto"/>
            <w:left w:val="none" w:sz="0" w:space="0" w:color="auto"/>
            <w:bottom w:val="none" w:sz="0" w:space="0" w:color="auto"/>
            <w:right w:val="none" w:sz="0" w:space="0" w:color="auto"/>
          </w:divBdr>
        </w:div>
        <w:div w:id="264045815">
          <w:marLeft w:val="640"/>
          <w:marRight w:val="0"/>
          <w:marTop w:val="0"/>
          <w:marBottom w:val="0"/>
          <w:divBdr>
            <w:top w:val="none" w:sz="0" w:space="0" w:color="auto"/>
            <w:left w:val="none" w:sz="0" w:space="0" w:color="auto"/>
            <w:bottom w:val="none" w:sz="0" w:space="0" w:color="auto"/>
            <w:right w:val="none" w:sz="0" w:space="0" w:color="auto"/>
          </w:divBdr>
        </w:div>
        <w:div w:id="2028601358">
          <w:marLeft w:val="640"/>
          <w:marRight w:val="0"/>
          <w:marTop w:val="0"/>
          <w:marBottom w:val="0"/>
          <w:divBdr>
            <w:top w:val="none" w:sz="0" w:space="0" w:color="auto"/>
            <w:left w:val="none" w:sz="0" w:space="0" w:color="auto"/>
            <w:bottom w:val="none" w:sz="0" w:space="0" w:color="auto"/>
            <w:right w:val="none" w:sz="0" w:space="0" w:color="auto"/>
          </w:divBdr>
        </w:div>
        <w:div w:id="765002255">
          <w:marLeft w:val="640"/>
          <w:marRight w:val="0"/>
          <w:marTop w:val="0"/>
          <w:marBottom w:val="0"/>
          <w:divBdr>
            <w:top w:val="none" w:sz="0" w:space="0" w:color="auto"/>
            <w:left w:val="none" w:sz="0" w:space="0" w:color="auto"/>
            <w:bottom w:val="none" w:sz="0" w:space="0" w:color="auto"/>
            <w:right w:val="none" w:sz="0" w:space="0" w:color="auto"/>
          </w:divBdr>
        </w:div>
        <w:div w:id="2979060">
          <w:marLeft w:val="640"/>
          <w:marRight w:val="0"/>
          <w:marTop w:val="0"/>
          <w:marBottom w:val="0"/>
          <w:divBdr>
            <w:top w:val="none" w:sz="0" w:space="0" w:color="auto"/>
            <w:left w:val="none" w:sz="0" w:space="0" w:color="auto"/>
            <w:bottom w:val="none" w:sz="0" w:space="0" w:color="auto"/>
            <w:right w:val="none" w:sz="0" w:space="0" w:color="auto"/>
          </w:divBdr>
        </w:div>
        <w:div w:id="1804687193">
          <w:marLeft w:val="640"/>
          <w:marRight w:val="0"/>
          <w:marTop w:val="0"/>
          <w:marBottom w:val="0"/>
          <w:divBdr>
            <w:top w:val="none" w:sz="0" w:space="0" w:color="auto"/>
            <w:left w:val="none" w:sz="0" w:space="0" w:color="auto"/>
            <w:bottom w:val="none" w:sz="0" w:space="0" w:color="auto"/>
            <w:right w:val="none" w:sz="0" w:space="0" w:color="auto"/>
          </w:divBdr>
        </w:div>
        <w:div w:id="538858983">
          <w:marLeft w:val="640"/>
          <w:marRight w:val="0"/>
          <w:marTop w:val="0"/>
          <w:marBottom w:val="0"/>
          <w:divBdr>
            <w:top w:val="none" w:sz="0" w:space="0" w:color="auto"/>
            <w:left w:val="none" w:sz="0" w:space="0" w:color="auto"/>
            <w:bottom w:val="none" w:sz="0" w:space="0" w:color="auto"/>
            <w:right w:val="none" w:sz="0" w:space="0" w:color="auto"/>
          </w:divBdr>
        </w:div>
        <w:div w:id="839080948">
          <w:marLeft w:val="640"/>
          <w:marRight w:val="0"/>
          <w:marTop w:val="0"/>
          <w:marBottom w:val="0"/>
          <w:divBdr>
            <w:top w:val="none" w:sz="0" w:space="0" w:color="auto"/>
            <w:left w:val="none" w:sz="0" w:space="0" w:color="auto"/>
            <w:bottom w:val="none" w:sz="0" w:space="0" w:color="auto"/>
            <w:right w:val="none" w:sz="0" w:space="0" w:color="auto"/>
          </w:divBdr>
        </w:div>
        <w:div w:id="1145850586">
          <w:marLeft w:val="640"/>
          <w:marRight w:val="0"/>
          <w:marTop w:val="0"/>
          <w:marBottom w:val="0"/>
          <w:divBdr>
            <w:top w:val="none" w:sz="0" w:space="0" w:color="auto"/>
            <w:left w:val="none" w:sz="0" w:space="0" w:color="auto"/>
            <w:bottom w:val="none" w:sz="0" w:space="0" w:color="auto"/>
            <w:right w:val="none" w:sz="0" w:space="0" w:color="auto"/>
          </w:divBdr>
        </w:div>
        <w:div w:id="547766619">
          <w:marLeft w:val="640"/>
          <w:marRight w:val="0"/>
          <w:marTop w:val="0"/>
          <w:marBottom w:val="0"/>
          <w:divBdr>
            <w:top w:val="none" w:sz="0" w:space="0" w:color="auto"/>
            <w:left w:val="none" w:sz="0" w:space="0" w:color="auto"/>
            <w:bottom w:val="none" w:sz="0" w:space="0" w:color="auto"/>
            <w:right w:val="none" w:sz="0" w:space="0" w:color="auto"/>
          </w:divBdr>
        </w:div>
        <w:div w:id="1666282556">
          <w:marLeft w:val="640"/>
          <w:marRight w:val="0"/>
          <w:marTop w:val="0"/>
          <w:marBottom w:val="0"/>
          <w:divBdr>
            <w:top w:val="none" w:sz="0" w:space="0" w:color="auto"/>
            <w:left w:val="none" w:sz="0" w:space="0" w:color="auto"/>
            <w:bottom w:val="none" w:sz="0" w:space="0" w:color="auto"/>
            <w:right w:val="none" w:sz="0" w:space="0" w:color="auto"/>
          </w:divBdr>
        </w:div>
      </w:divsChild>
    </w:div>
    <w:div w:id="1495343525">
      <w:bodyDiv w:val="1"/>
      <w:marLeft w:val="0"/>
      <w:marRight w:val="0"/>
      <w:marTop w:val="0"/>
      <w:marBottom w:val="0"/>
      <w:divBdr>
        <w:top w:val="none" w:sz="0" w:space="0" w:color="auto"/>
        <w:left w:val="none" w:sz="0" w:space="0" w:color="auto"/>
        <w:bottom w:val="none" w:sz="0" w:space="0" w:color="auto"/>
        <w:right w:val="none" w:sz="0" w:space="0" w:color="auto"/>
      </w:divBdr>
      <w:divsChild>
        <w:div w:id="2119904218">
          <w:marLeft w:val="640"/>
          <w:marRight w:val="0"/>
          <w:marTop w:val="0"/>
          <w:marBottom w:val="0"/>
          <w:divBdr>
            <w:top w:val="none" w:sz="0" w:space="0" w:color="auto"/>
            <w:left w:val="none" w:sz="0" w:space="0" w:color="auto"/>
            <w:bottom w:val="none" w:sz="0" w:space="0" w:color="auto"/>
            <w:right w:val="none" w:sz="0" w:space="0" w:color="auto"/>
          </w:divBdr>
        </w:div>
        <w:div w:id="1508473645">
          <w:marLeft w:val="640"/>
          <w:marRight w:val="0"/>
          <w:marTop w:val="0"/>
          <w:marBottom w:val="0"/>
          <w:divBdr>
            <w:top w:val="none" w:sz="0" w:space="0" w:color="auto"/>
            <w:left w:val="none" w:sz="0" w:space="0" w:color="auto"/>
            <w:bottom w:val="none" w:sz="0" w:space="0" w:color="auto"/>
            <w:right w:val="none" w:sz="0" w:space="0" w:color="auto"/>
          </w:divBdr>
        </w:div>
        <w:div w:id="456215324">
          <w:marLeft w:val="640"/>
          <w:marRight w:val="0"/>
          <w:marTop w:val="0"/>
          <w:marBottom w:val="0"/>
          <w:divBdr>
            <w:top w:val="none" w:sz="0" w:space="0" w:color="auto"/>
            <w:left w:val="none" w:sz="0" w:space="0" w:color="auto"/>
            <w:bottom w:val="none" w:sz="0" w:space="0" w:color="auto"/>
            <w:right w:val="none" w:sz="0" w:space="0" w:color="auto"/>
          </w:divBdr>
        </w:div>
        <w:div w:id="1202464">
          <w:marLeft w:val="640"/>
          <w:marRight w:val="0"/>
          <w:marTop w:val="0"/>
          <w:marBottom w:val="0"/>
          <w:divBdr>
            <w:top w:val="none" w:sz="0" w:space="0" w:color="auto"/>
            <w:left w:val="none" w:sz="0" w:space="0" w:color="auto"/>
            <w:bottom w:val="none" w:sz="0" w:space="0" w:color="auto"/>
            <w:right w:val="none" w:sz="0" w:space="0" w:color="auto"/>
          </w:divBdr>
        </w:div>
        <w:div w:id="1027102113">
          <w:marLeft w:val="640"/>
          <w:marRight w:val="0"/>
          <w:marTop w:val="0"/>
          <w:marBottom w:val="0"/>
          <w:divBdr>
            <w:top w:val="none" w:sz="0" w:space="0" w:color="auto"/>
            <w:left w:val="none" w:sz="0" w:space="0" w:color="auto"/>
            <w:bottom w:val="none" w:sz="0" w:space="0" w:color="auto"/>
            <w:right w:val="none" w:sz="0" w:space="0" w:color="auto"/>
          </w:divBdr>
        </w:div>
        <w:div w:id="470950937">
          <w:marLeft w:val="640"/>
          <w:marRight w:val="0"/>
          <w:marTop w:val="0"/>
          <w:marBottom w:val="0"/>
          <w:divBdr>
            <w:top w:val="none" w:sz="0" w:space="0" w:color="auto"/>
            <w:left w:val="none" w:sz="0" w:space="0" w:color="auto"/>
            <w:bottom w:val="none" w:sz="0" w:space="0" w:color="auto"/>
            <w:right w:val="none" w:sz="0" w:space="0" w:color="auto"/>
          </w:divBdr>
        </w:div>
        <w:div w:id="1812138618">
          <w:marLeft w:val="640"/>
          <w:marRight w:val="0"/>
          <w:marTop w:val="0"/>
          <w:marBottom w:val="0"/>
          <w:divBdr>
            <w:top w:val="none" w:sz="0" w:space="0" w:color="auto"/>
            <w:left w:val="none" w:sz="0" w:space="0" w:color="auto"/>
            <w:bottom w:val="none" w:sz="0" w:space="0" w:color="auto"/>
            <w:right w:val="none" w:sz="0" w:space="0" w:color="auto"/>
          </w:divBdr>
        </w:div>
        <w:div w:id="2114476293">
          <w:marLeft w:val="640"/>
          <w:marRight w:val="0"/>
          <w:marTop w:val="0"/>
          <w:marBottom w:val="0"/>
          <w:divBdr>
            <w:top w:val="none" w:sz="0" w:space="0" w:color="auto"/>
            <w:left w:val="none" w:sz="0" w:space="0" w:color="auto"/>
            <w:bottom w:val="none" w:sz="0" w:space="0" w:color="auto"/>
            <w:right w:val="none" w:sz="0" w:space="0" w:color="auto"/>
          </w:divBdr>
        </w:div>
        <w:div w:id="900138115">
          <w:marLeft w:val="640"/>
          <w:marRight w:val="0"/>
          <w:marTop w:val="0"/>
          <w:marBottom w:val="0"/>
          <w:divBdr>
            <w:top w:val="none" w:sz="0" w:space="0" w:color="auto"/>
            <w:left w:val="none" w:sz="0" w:space="0" w:color="auto"/>
            <w:bottom w:val="none" w:sz="0" w:space="0" w:color="auto"/>
            <w:right w:val="none" w:sz="0" w:space="0" w:color="auto"/>
          </w:divBdr>
        </w:div>
        <w:div w:id="747460699">
          <w:marLeft w:val="640"/>
          <w:marRight w:val="0"/>
          <w:marTop w:val="0"/>
          <w:marBottom w:val="0"/>
          <w:divBdr>
            <w:top w:val="none" w:sz="0" w:space="0" w:color="auto"/>
            <w:left w:val="none" w:sz="0" w:space="0" w:color="auto"/>
            <w:bottom w:val="none" w:sz="0" w:space="0" w:color="auto"/>
            <w:right w:val="none" w:sz="0" w:space="0" w:color="auto"/>
          </w:divBdr>
        </w:div>
        <w:div w:id="931283998">
          <w:marLeft w:val="640"/>
          <w:marRight w:val="0"/>
          <w:marTop w:val="0"/>
          <w:marBottom w:val="0"/>
          <w:divBdr>
            <w:top w:val="none" w:sz="0" w:space="0" w:color="auto"/>
            <w:left w:val="none" w:sz="0" w:space="0" w:color="auto"/>
            <w:bottom w:val="none" w:sz="0" w:space="0" w:color="auto"/>
            <w:right w:val="none" w:sz="0" w:space="0" w:color="auto"/>
          </w:divBdr>
        </w:div>
        <w:div w:id="1255746073">
          <w:marLeft w:val="640"/>
          <w:marRight w:val="0"/>
          <w:marTop w:val="0"/>
          <w:marBottom w:val="0"/>
          <w:divBdr>
            <w:top w:val="none" w:sz="0" w:space="0" w:color="auto"/>
            <w:left w:val="none" w:sz="0" w:space="0" w:color="auto"/>
            <w:bottom w:val="none" w:sz="0" w:space="0" w:color="auto"/>
            <w:right w:val="none" w:sz="0" w:space="0" w:color="auto"/>
          </w:divBdr>
        </w:div>
        <w:div w:id="146284310">
          <w:marLeft w:val="640"/>
          <w:marRight w:val="0"/>
          <w:marTop w:val="0"/>
          <w:marBottom w:val="0"/>
          <w:divBdr>
            <w:top w:val="none" w:sz="0" w:space="0" w:color="auto"/>
            <w:left w:val="none" w:sz="0" w:space="0" w:color="auto"/>
            <w:bottom w:val="none" w:sz="0" w:space="0" w:color="auto"/>
            <w:right w:val="none" w:sz="0" w:space="0" w:color="auto"/>
          </w:divBdr>
        </w:div>
        <w:div w:id="316693834">
          <w:marLeft w:val="640"/>
          <w:marRight w:val="0"/>
          <w:marTop w:val="0"/>
          <w:marBottom w:val="0"/>
          <w:divBdr>
            <w:top w:val="none" w:sz="0" w:space="0" w:color="auto"/>
            <w:left w:val="none" w:sz="0" w:space="0" w:color="auto"/>
            <w:bottom w:val="none" w:sz="0" w:space="0" w:color="auto"/>
            <w:right w:val="none" w:sz="0" w:space="0" w:color="auto"/>
          </w:divBdr>
        </w:div>
        <w:div w:id="232005923">
          <w:marLeft w:val="640"/>
          <w:marRight w:val="0"/>
          <w:marTop w:val="0"/>
          <w:marBottom w:val="0"/>
          <w:divBdr>
            <w:top w:val="none" w:sz="0" w:space="0" w:color="auto"/>
            <w:left w:val="none" w:sz="0" w:space="0" w:color="auto"/>
            <w:bottom w:val="none" w:sz="0" w:space="0" w:color="auto"/>
            <w:right w:val="none" w:sz="0" w:space="0" w:color="auto"/>
          </w:divBdr>
        </w:div>
        <w:div w:id="1526678180">
          <w:marLeft w:val="640"/>
          <w:marRight w:val="0"/>
          <w:marTop w:val="0"/>
          <w:marBottom w:val="0"/>
          <w:divBdr>
            <w:top w:val="none" w:sz="0" w:space="0" w:color="auto"/>
            <w:left w:val="none" w:sz="0" w:space="0" w:color="auto"/>
            <w:bottom w:val="none" w:sz="0" w:space="0" w:color="auto"/>
            <w:right w:val="none" w:sz="0" w:space="0" w:color="auto"/>
          </w:divBdr>
        </w:div>
        <w:div w:id="538514990">
          <w:marLeft w:val="640"/>
          <w:marRight w:val="0"/>
          <w:marTop w:val="0"/>
          <w:marBottom w:val="0"/>
          <w:divBdr>
            <w:top w:val="none" w:sz="0" w:space="0" w:color="auto"/>
            <w:left w:val="none" w:sz="0" w:space="0" w:color="auto"/>
            <w:bottom w:val="none" w:sz="0" w:space="0" w:color="auto"/>
            <w:right w:val="none" w:sz="0" w:space="0" w:color="auto"/>
          </w:divBdr>
        </w:div>
        <w:div w:id="2061441561">
          <w:marLeft w:val="640"/>
          <w:marRight w:val="0"/>
          <w:marTop w:val="0"/>
          <w:marBottom w:val="0"/>
          <w:divBdr>
            <w:top w:val="none" w:sz="0" w:space="0" w:color="auto"/>
            <w:left w:val="none" w:sz="0" w:space="0" w:color="auto"/>
            <w:bottom w:val="none" w:sz="0" w:space="0" w:color="auto"/>
            <w:right w:val="none" w:sz="0" w:space="0" w:color="auto"/>
          </w:divBdr>
        </w:div>
        <w:div w:id="1038161359">
          <w:marLeft w:val="640"/>
          <w:marRight w:val="0"/>
          <w:marTop w:val="0"/>
          <w:marBottom w:val="0"/>
          <w:divBdr>
            <w:top w:val="none" w:sz="0" w:space="0" w:color="auto"/>
            <w:left w:val="none" w:sz="0" w:space="0" w:color="auto"/>
            <w:bottom w:val="none" w:sz="0" w:space="0" w:color="auto"/>
            <w:right w:val="none" w:sz="0" w:space="0" w:color="auto"/>
          </w:divBdr>
        </w:div>
        <w:div w:id="1158494742">
          <w:marLeft w:val="640"/>
          <w:marRight w:val="0"/>
          <w:marTop w:val="0"/>
          <w:marBottom w:val="0"/>
          <w:divBdr>
            <w:top w:val="none" w:sz="0" w:space="0" w:color="auto"/>
            <w:left w:val="none" w:sz="0" w:space="0" w:color="auto"/>
            <w:bottom w:val="none" w:sz="0" w:space="0" w:color="auto"/>
            <w:right w:val="none" w:sz="0" w:space="0" w:color="auto"/>
          </w:divBdr>
        </w:div>
        <w:div w:id="38096680">
          <w:marLeft w:val="640"/>
          <w:marRight w:val="0"/>
          <w:marTop w:val="0"/>
          <w:marBottom w:val="0"/>
          <w:divBdr>
            <w:top w:val="none" w:sz="0" w:space="0" w:color="auto"/>
            <w:left w:val="none" w:sz="0" w:space="0" w:color="auto"/>
            <w:bottom w:val="none" w:sz="0" w:space="0" w:color="auto"/>
            <w:right w:val="none" w:sz="0" w:space="0" w:color="auto"/>
          </w:divBdr>
        </w:div>
        <w:div w:id="1436294184">
          <w:marLeft w:val="640"/>
          <w:marRight w:val="0"/>
          <w:marTop w:val="0"/>
          <w:marBottom w:val="0"/>
          <w:divBdr>
            <w:top w:val="none" w:sz="0" w:space="0" w:color="auto"/>
            <w:left w:val="none" w:sz="0" w:space="0" w:color="auto"/>
            <w:bottom w:val="none" w:sz="0" w:space="0" w:color="auto"/>
            <w:right w:val="none" w:sz="0" w:space="0" w:color="auto"/>
          </w:divBdr>
        </w:div>
        <w:div w:id="1053820253">
          <w:marLeft w:val="640"/>
          <w:marRight w:val="0"/>
          <w:marTop w:val="0"/>
          <w:marBottom w:val="0"/>
          <w:divBdr>
            <w:top w:val="none" w:sz="0" w:space="0" w:color="auto"/>
            <w:left w:val="none" w:sz="0" w:space="0" w:color="auto"/>
            <w:bottom w:val="none" w:sz="0" w:space="0" w:color="auto"/>
            <w:right w:val="none" w:sz="0" w:space="0" w:color="auto"/>
          </w:divBdr>
        </w:div>
        <w:div w:id="1434207837">
          <w:marLeft w:val="640"/>
          <w:marRight w:val="0"/>
          <w:marTop w:val="0"/>
          <w:marBottom w:val="0"/>
          <w:divBdr>
            <w:top w:val="none" w:sz="0" w:space="0" w:color="auto"/>
            <w:left w:val="none" w:sz="0" w:space="0" w:color="auto"/>
            <w:bottom w:val="none" w:sz="0" w:space="0" w:color="auto"/>
            <w:right w:val="none" w:sz="0" w:space="0" w:color="auto"/>
          </w:divBdr>
        </w:div>
        <w:div w:id="2065713405">
          <w:marLeft w:val="640"/>
          <w:marRight w:val="0"/>
          <w:marTop w:val="0"/>
          <w:marBottom w:val="0"/>
          <w:divBdr>
            <w:top w:val="none" w:sz="0" w:space="0" w:color="auto"/>
            <w:left w:val="none" w:sz="0" w:space="0" w:color="auto"/>
            <w:bottom w:val="none" w:sz="0" w:space="0" w:color="auto"/>
            <w:right w:val="none" w:sz="0" w:space="0" w:color="auto"/>
          </w:divBdr>
        </w:div>
        <w:div w:id="751707073">
          <w:marLeft w:val="640"/>
          <w:marRight w:val="0"/>
          <w:marTop w:val="0"/>
          <w:marBottom w:val="0"/>
          <w:divBdr>
            <w:top w:val="none" w:sz="0" w:space="0" w:color="auto"/>
            <w:left w:val="none" w:sz="0" w:space="0" w:color="auto"/>
            <w:bottom w:val="none" w:sz="0" w:space="0" w:color="auto"/>
            <w:right w:val="none" w:sz="0" w:space="0" w:color="auto"/>
          </w:divBdr>
        </w:div>
        <w:div w:id="617639287">
          <w:marLeft w:val="640"/>
          <w:marRight w:val="0"/>
          <w:marTop w:val="0"/>
          <w:marBottom w:val="0"/>
          <w:divBdr>
            <w:top w:val="none" w:sz="0" w:space="0" w:color="auto"/>
            <w:left w:val="none" w:sz="0" w:space="0" w:color="auto"/>
            <w:bottom w:val="none" w:sz="0" w:space="0" w:color="auto"/>
            <w:right w:val="none" w:sz="0" w:space="0" w:color="auto"/>
          </w:divBdr>
        </w:div>
        <w:div w:id="139226009">
          <w:marLeft w:val="640"/>
          <w:marRight w:val="0"/>
          <w:marTop w:val="0"/>
          <w:marBottom w:val="0"/>
          <w:divBdr>
            <w:top w:val="none" w:sz="0" w:space="0" w:color="auto"/>
            <w:left w:val="none" w:sz="0" w:space="0" w:color="auto"/>
            <w:bottom w:val="none" w:sz="0" w:space="0" w:color="auto"/>
            <w:right w:val="none" w:sz="0" w:space="0" w:color="auto"/>
          </w:divBdr>
        </w:div>
        <w:div w:id="2119448614">
          <w:marLeft w:val="640"/>
          <w:marRight w:val="0"/>
          <w:marTop w:val="0"/>
          <w:marBottom w:val="0"/>
          <w:divBdr>
            <w:top w:val="none" w:sz="0" w:space="0" w:color="auto"/>
            <w:left w:val="none" w:sz="0" w:space="0" w:color="auto"/>
            <w:bottom w:val="none" w:sz="0" w:space="0" w:color="auto"/>
            <w:right w:val="none" w:sz="0" w:space="0" w:color="auto"/>
          </w:divBdr>
        </w:div>
        <w:div w:id="650140367">
          <w:marLeft w:val="640"/>
          <w:marRight w:val="0"/>
          <w:marTop w:val="0"/>
          <w:marBottom w:val="0"/>
          <w:divBdr>
            <w:top w:val="none" w:sz="0" w:space="0" w:color="auto"/>
            <w:left w:val="none" w:sz="0" w:space="0" w:color="auto"/>
            <w:bottom w:val="none" w:sz="0" w:space="0" w:color="auto"/>
            <w:right w:val="none" w:sz="0" w:space="0" w:color="auto"/>
          </w:divBdr>
        </w:div>
        <w:div w:id="1717851657">
          <w:marLeft w:val="640"/>
          <w:marRight w:val="0"/>
          <w:marTop w:val="0"/>
          <w:marBottom w:val="0"/>
          <w:divBdr>
            <w:top w:val="none" w:sz="0" w:space="0" w:color="auto"/>
            <w:left w:val="none" w:sz="0" w:space="0" w:color="auto"/>
            <w:bottom w:val="none" w:sz="0" w:space="0" w:color="auto"/>
            <w:right w:val="none" w:sz="0" w:space="0" w:color="auto"/>
          </w:divBdr>
        </w:div>
        <w:div w:id="806823741">
          <w:marLeft w:val="640"/>
          <w:marRight w:val="0"/>
          <w:marTop w:val="0"/>
          <w:marBottom w:val="0"/>
          <w:divBdr>
            <w:top w:val="none" w:sz="0" w:space="0" w:color="auto"/>
            <w:left w:val="none" w:sz="0" w:space="0" w:color="auto"/>
            <w:bottom w:val="none" w:sz="0" w:space="0" w:color="auto"/>
            <w:right w:val="none" w:sz="0" w:space="0" w:color="auto"/>
          </w:divBdr>
        </w:div>
        <w:div w:id="1636525039">
          <w:marLeft w:val="640"/>
          <w:marRight w:val="0"/>
          <w:marTop w:val="0"/>
          <w:marBottom w:val="0"/>
          <w:divBdr>
            <w:top w:val="none" w:sz="0" w:space="0" w:color="auto"/>
            <w:left w:val="none" w:sz="0" w:space="0" w:color="auto"/>
            <w:bottom w:val="none" w:sz="0" w:space="0" w:color="auto"/>
            <w:right w:val="none" w:sz="0" w:space="0" w:color="auto"/>
          </w:divBdr>
        </w:div>
        <w:div w:id="1886982893">
          <w:marLeft w:val="640"/>
          <w:marRight w:val="0"/>
          <w:marTop w:val="0"/>
          <w:marBottom w:val="0"/>
          <w:divBdr>
            <w:top w:val="none" w:sz="0" w:space="0" w:color="auto"/>
            <w:left w:val="none" w:sz="0" w:space="0" w:color="auto"/>
            <w:bottom w:val="none" w:sz="0" w:space="0" w:color="auto"/>
            <w:right w:val="none" w:sz="0" w:space="0" w:color="auto"/>
          </w:divBdr>
        </w:div>
        <w:div w:id="508370386">
          <w:marLeft w:val="640"/>
          <w:marRight w:val="0"/>
          <w:marTop w:val="0"/>
          <w:marBottom w:val="0"/>
          <w:divBdr>
            <w:top w:val="none" w:sz="0" w:space="0" w:color="auto"/>
            <w:left w:val="none" w:sz="0" w:space="0" w:color="auto"/>
            <w:bottom w:val="none" w:sz="0" w:space="0" w:color="auto"/>
            <w:right w:val="none" w:sz="0" w:space="0" w:color="auto"/>
          </w:divBdr>
        </w:div>
        <w:div w:id="61176264">
          <w:marLeft w:val="640"/>
          <w:marRight w:val="0"/>
          <w:marTop w:val="0"/>
          <w:marBottom w:val="0"/>
          <w:divBdr>
            <w:top w:val="none" w:sz="0" w:space="0" w:color="auto"/>
            <w:left w:val="none" w:sz="0" w:space="0" w:color="auto"/>
            <w:bottom w:val="none" w:sz="0" w:space="0" w:color="auto"/>
            <w:right w:val="none" w:sz="0" w:space="0" w:color="auto"/>
          </w:divBdr>
        </w:div>
        <w:div w:id="136342391">
          <w:marLeft w:val="640"/>
          <w:marRight w:val="0"/>
          <w:marTop w:val="0"/>
          <w:marBottom w:val="0"/>
          <w:divBdr>
            <w:top w:val="none" w:sz="0" w:space="0" w:color="auto"/>
            <w:left w:val="none" w:sz="0" w:space="0" w:color="auto"/>
            <w:bottom w:val="none" w:sz="0" w:space="0" w:color="auto"/>
            <w:right w:val="none" w:sz="0" w:space="0" w:color="auto"/>
          </w:divBdr>
        </w:div>
        <w:div w:id="1646163043">
          <w:marLeft w:val="640"/>
          <w:marRight w:val="0"/>
          <w:marTop w:val="0"/>
          <w:marBottom w:val="0"/>
          <w:divBdr>
            <w:top w:val="none" w:sz="0" w:space="0" w:color="auto"/>
            <w:left w:val="none" w:sz="0" w:space="0" w:color="auto"/>
            <w:bottom w:val="none" w:sz="0" w:space="0" w:color="auto"/>
            <w:right w:val="none" w:sz="0" w:space="0" w:color="auto"/>
          </w:divBdr>
        </w:div>
        <w:div w:id="410466590">
          <w:marLeft w:val="640"/>
          <w:marRight w:val="0"/>
          <w:marTop w:val="0"/>
          <w:marBottom w:val="0"/>
          <w:divBdr>
            <w:top w:val="none" w:sz="0" w:space="0" w:color="auto"/>
            <w:left w:val="none" w:sz="0" w:space="0" w:color="auto"/>
            <w:bottom w:val="none" w:sz="0" w:space="0" w:color="auto"/>
            <w:right w:val="none" w:sz="0" w:space="0" w:color="auto"/>
          </w:divBdr>
        </w:div>
        <w:div w:id="1599367121">
          <w:marLeft w:val="640"/>
          <w:marRight w:val="0"/>
          <w:marTop w:val="0"/>
          <w:marBottom w:val="0"/>
          <w:divBdr>
            <w:top w:val="none" w:sz="0" w:space="0" w:color="auto"/>
            <w:left w:val="none" w:sz="0" w:space="0" w:color="auto"/>
            <w:bottom w:val="none" w:sz="0" w:space="0" w:color="auto"/>
            <w:right w:val="none" w:sz="0" w:space="0" w:color="auto"/>
          </w:divBdr>
        </w:div>
        <w:div w:id="1690716699">
          <w:marLeft w:val="640"/>
          <w:marRight w:val="0"/>
          <w:marTop w:val="0"/>
          <w:marBottom w:val="0"/>
          <w:divBdr>
            <w:top w:val="none" w:sz="0" w:space="0" w:color="auto"/>
            <w:left w:val="none" w:sz="0" w:space="0" w:color="auto"/>
            <w:bottom w:val="none" w:sz="0" w:space="0" w:color="auto"/>
            <w:right w:val="none" w:sz="0" w:space="0" w:color="auto"/>
          </w:divBdr>
        </w:div>
        <w:div w:id="153180532">
          <w:marLeft w:val="640"/>
          <w:marRight w:val="0"/>
          <w:marTop w:val="0"/>
          <w:marBottom w:val="0"/>
          <w:divBdr>
            <w:top w:val="none" w:sz="0" w:space="0" w:color="auto"/>
            <w:left w:val="none" w:sz="0" w:space="0" w:color="auto"/>
            <w:bottom w:val="none" w:sz="0" w:space="0" w:color="auto"/>
            <w:right w:val="none" w:sz="0" w:space="0" w:color="auto"/>
          </w:divBdr>
        </w:div>
        <w:div w:id="1257053681">
          <w:marLeft w:val="640"/>
          <w:marRight w:val="0"/>
          <w:marTop w:val="0"/>
          <w:marBottom w:val="0"/>
          <w:divBdr>
            <w:top w:val="none" w:sz="0" w:space="0" w:color="auto"/>
            <w:left w:val="none" w:sz="0" w:space="0" w:color="auto"/>
            <w:bottom w:val="none" w:sz="0" w:space="0" w:color="auto"/>
            <w:right w:val="none" w:sz="0" w:space="0" w:color="auto"/>
          </w:divBdr>
        </w:div>
        <w:div w:id="1128739249">
          <w:marLeft w:val="640"/>
          <w:marRight w:val="0"/>
          <w:marTop w:val="0"/>
          <w:marBottom w:val="0"/>
          <w:divBdr>
            <w:top w:val="none" w:sz="0" w:space="0" w:color="auto"/>
            <w:left w:val="none" w:sz="0" w:space="0" w:color="auto"/>
            <w:bottom w:val="none" w:sz="0" w:space="0" w:color="auto"/>
            <w:right w:val="none" w:sz="0" w:space="0" w:color="auto"/>
          </w:divBdr>
        </w:div>
        <w:div w:id="1872568975">
          <w:marLeft w:val="640"/>
          <w:marRight w:val="0"/>
          <w:marTop w:val="0"/>
          <w:marBottom w:val="0"/>
          <w:divBdr>
            <w:top w:val="none" w:sz="0" w:space="0" w:color="auto"/>
            <w:left w:val="none" w:sz="0" w:space="0" w:color="auto"/>
            <w:bottom w:val="none" w:sz="0" w:space="0" w:color="auto"/>
            <w:right w:val="none" w:sz="0" w:space="0" w:color="auto"/>
          </w:divBdr>
        </w:div>
        <w:div w:id="1625847007">
          <w:marLeft w:val="640"/>
          <w:marRight w:val="0"/>
          <w:marTop w:val="0"/>
          <w:marBottom w:val="0"/>
          <w:divBdr>
            <w:top w:val="none" w:sz="0" w:space="0" w:color="auto"/>
            <w:left w:val="none" w:sz="0" w:space="0" w:color="auto"/>
            <w:bottom w:val="none" w:sz="0" w:space="0" w:color="auto"/>
            <w:right w:val="none" w:sz="0" w:space="0" w:color="auto"/>
          </w:divBdr>
        </w:div>
        <w:div w:id="1244679476">
          <w:marLeft w:val="640"/>
          <w:marRight w:val="0"/>
          <w:marTop w:val="0"/>
          <w:marBottom w:val="0"/>
          <w:divBdr>
            <w:top w:val="none" w:sz="0" w:space="0" w:color="auto"/>
            <w:left w:val="none" w:sz="0" w:space="0" w:color="auto"/>
            <w:bottom w:val="none" w:sz="0" w:space="0" w:color="auto"/>
            <w:right w:val="none" w:sz="0" w:space="0" w:color="auto"/>
          </w:divBdr>
        </w:div>
        <w:div w:id="1525748367">
          <w:marLeft w:val="640"/>
          <w:marRight w:val="0"/>
          <w:marTop w:val="0"/>
          <w:marBottom w:val="0"/>
          <w:divBdr>
            <w:top w:val="none" w:sz="0" w:space="0" w:color="auto"/>
            <w:left w:val="none" w:sz="0" w:space="0" w:color="auto"/>
            <w:bottom w:val="none" w:sz="0" w:space="0" w:color="auto"/>
            <w:right w:val="none" w:sz="0" w:space="0" w:color="auto"/>
          </w:divBdr>
        </w:div>
        <w:div w:id="67387082">
          <w:marLeft w:val="640"/>
          <w:marRight w:val="0"/>
          <w:marTop w:val="0"/>
          <w:marBottom w:val="0"/>
          <w:divBdr>
            <w:top w:val="none" w:sz="0" w:space="0" w:color="auto"/>
            <w:left w:val="none" w:sz="0" w:space="0" w:color="auto"/>
            <w:bottom w:val="none" w:sz="0" w:space="0" w:color="auto"/>
            <w:right w:val="none" w:sz="0" w:space="0" w:color="auto"/>
          </w:divBdr>
        </w:div>
      </w:divsChild>
    </w:div>
    <w:div w:id="1562132365">
      <w:bodyDiv w:val="1"/>
      <w:marLeft w:val="0"/>
      <w:marRight w:val="0"/>
      <w:marTop w:val="0"/>
      <w:marBottom w:val="0"/>
      <w:divBdr>
        <w:top w:val="none" w:sz="0" w:space="0" w:color="auto"/>
        <w:left w:val="none" w:sz="0" w:space="0" w:color="auto"/>
        <w:bottom w:val="none" w:sz="0" w:space="0" w:color="auto"/>
        <w:right w:val="none" w:sz="0" w:space="0" w:color="auto"/>
      </w:divBdr>
      <w:divsChild>
        <w:div w:id="273362267">
          <w:marLeft w:val="640"/>
          <w:marRight w:val="0"/>
          <w:marTop w:val="0"/>
          <w:marBottom w:val="0"/>
          <w:divBdr>
            <w:top w:val="none" w:sz="0" w:space="0" w:color="auto"/>
            <w:left w:val="none" w:sz="0" w:space="0" w:color="auto"/>
            <w:bottom w:val="none" w:sz="0" w:space="0" w:color="auto"/>
            <w:right w:val="none" w:sz="0" w:space="0" w:color="auto"/>
          </w:divBdr>
        </w:div>
        <w:div w:id="174881645">
          <w:marLeft w:val="640"/>
          <w:marRight w:val="0"/>
          <w:marTop w:val="0"/>
          <w:marBottom w:val="0"/>
          <w:divBdr>
            <w:top w:val="none" w:sz="0" w:space="0" w:color="auto"/>
            <w:left w:val="none" w:sz="0" w:space="0" w:color="auto"/>
            <w:bottom w:val="none" w:sz="0" w:space="0" w:color="auto"/>
            <w:right w:val="none" w:sz="0" w:space="0" w:color="auto"/>
          </w:divBdr>
        </w:div>
        <w:div w:id="829832309">
          <w:marLeft w:val="640"/>
          <w:marRight w:val="0"/>
          <w:marTop w:val="0"/>
          <w:marBottom w:val="0"/>
          <w:divBdr>
            <w:top w:val="none" w:sz="0" w:space="0" w:color="auto"/>
            <w:left w:val="none" w:sz="0" w:space="0" w:color="auto"/>
            <w:bottom w:val="none" w:sz="0" w:space="0" w:color="auto"/>
            <w:right w:val="none" w:sz="0" w:space="0" w:color="auto"/>
          </w:divBdr>
        </w:div>
        <w:div w:id="1637026969">
          <w:marLeft w:val="640"/>
          <w:marRight w:val="0"/>
          <w:marTop w:val="0"/>
          <w:marBottom w:val="0"/>
          <w:divBdr>
            <w:top w:val="none" w:sz="0" w:space="0" w:color="auto"/>
            <w:left w:val="none" w:sz="0" w:space="0" w:color="auto"/>
            <w:bottom w:val="none" w:sz="0" w:space="0" w:color="auto"/>
            <w:right w:val="none" w:sz="0" w:space="0" w:color="auto"/>
          </w:divBdr>
        </w:div>
        <w:div w:id="1234003907">
          <w:marLeft w:val="640"/>
          <w:marRight w:val="0"/>
          <w:marTop w:val="0"/>
          <w:marBottom w:val="0"/>
          <w:divBdr>
            <w:top w:val="none" w:sz="0" w:space="0" w:color="auto"/>
            <w:left w:val="none" w:sz="0" w:space="0" w:color="auto"/>
            <w:bottom w:val="none" w:sz="0" w:space="0" w:color="auto"/>
            <w:right w:val="none" w:sz="0" w:space="0" w:color="auto"/>
          </w:divBdr>
        </w:div>
        <w:div w:id="1268582834">
          <w:marLeft w:val="640"/>
          <w:marRight w:val="0"/>
          <w:marTop w:val="0"/>
          <w:marBottom w:val="0"/>
          <w:divBdr>
            <w:top w:val="none" w:sz="0" w:space="0" w:color="auto"/>
            <w:left w:val="none" w:sz="0" w:space="0" w:color="auto"/>
            <w:bottom w:val="none" w:sz="0" w:space="0" w:color="auto"/>
            <w:right w:val="none" w:sz="0" w:space="0" w:color="auto"/>
          </w:divBdr>
        </w:div>
        <w:div w:id="1777754046">
          <w:marLeft w:val="640"/>
          <w:marRight w:val="0"/>
          <w:marTop w:val="0"/>
          <w:marBottom w:val="0"/>
          <w:divBdr>
            <w:top w:val="none" w:sz="0" w:space="0" w:color="auto"/>
            <w:left w:val="none" w:sz="0" w:space="0" w:color="auto"/>
            <w:bottom w:val="none" w:sz="0" w:space="0" w:color="auto"/>
            <w:right w:val="none" w:sz="0" w:space="0" w:color="auto"/>
          </w:divBdr>
        </w:div>
        <w:div w:id="666519973">
          <w:marLeft w:val="640"/>
          <w:marRight w:val="0"/>
          <w:marTop w:val="0"/>
          <w:marBottom w:val="0"/>
          <w:divBdr>
            <w:top w:val="none" w:sz="0" w:space="0" w:color="auto"/>
            <w:left w:val="none" w:sz="0" w:space="0" w:color="auto"/>
            <w:bottom w:val="none" w:sz="0" w:space="0" w:color="auto"/>
            <w:right w:val="none" w:sz="0" w:space="0" w:color="auto"/>
          </w:divBdr>
        </w:div>
        <w:div w:id="1798792809">
          <w:marLeft w:val="640"/>
          <w:marRight w:val="0"/>
          <w:marTop w:val="0"/>
          <w:marBottom w:val="0"/>
          <w:divBdr>
            <w:top w:val="none" w:sz="0" w:space="0" w:color="auto"/>
            <w:left w:val="none" w:sz="0" w:space="0" w:color="auto"/>
            <w:bottom w:val="none" w:sz="0" w:space="0" w:color="auto"/>
            <w:right w:val="none" w:sz="0" w:space="0" w:color="auto"/>
          </w:divBdr>
        </w:div>
        <w:div w:id="25108658">
          <w:marLeft w:val="640"/>
          <w:marRight w:val="0"/>
          <w:marTop w:val="0"/>
          <w:marBottom w:val="0"/>
          <w:divBdr>
            <w:top w:val="none" w:sz="0" w:space="0" w:color="auto"/>
            <w:left w:val="none" w:sz="0" w:space="0" w:color="auto"/>
            <w:bottom w:val="none" w:sz="0" w:space="0" w:color="auto"/>
            <w:right w:val="none" w:sz="0" w:space="0" w:color="auto"/>
          </w:divBdr>
        </w:div>
        <w:div w:id="1781335881">
          <w:marLeft w:val="640"/>
          <w:marRight w:val="0"/>
          <w:marTop w:val="0"/>
          <w:marBottom w:val="0"/>
          <w:divBdr>
            <w:top w:val="none" w:sz="0" w:space="0" w:color="auto"/>
            <w:left w:val="none" w:sz="0" w:space="0" w:color="auto"/>
            <w:bottom w:val="none" w:sz="0" w:space="0" w:color="auto"/>
            <w:right w:val="none" w:sz="0" w:space="0" w:color="auto"/>
          </w:divBdr>
        </w:div>
        <w:div w:id="253979775">
          <w:marLeft w:val="640"/>
          <w:marRight w:val="0"/>
          <w:marTop w:val="0"/>
          <w:marBottom w:val="0"/>
          <w:divBdr>
            <w:top w:val="none" w:sz="0" w:space="0" w:color="auto"/>
            <w:left w:val="none" w:sz="0" w:space="0" w:color="auto"/>
            <w:bottom w:val="none" w:sz="0" w:space="0" w:color="auto"/>
            <w:right w:val="none" w:sz="0" w:space="0" w:color="auto"/>
          </w:divBdr>
        </w:div>
        <w:div w:id="2001958605">
          <w:marLeft w:val="640"/>
          <w:marRight w:val="0"/>
          <w:marTop w:val="0"/>
          <w:marBottom w:val="0"/>
          <w:divBdr>
            <w:top w:val="none" w:sz="0" w:space="0" w:color="auto"/>
            <w:left w:val="none" w:sz="0" w:space="0" w:color="auto"/>
            <w:bottom w:val="none" w:sz="0" w:space="0" w:color="auto"/>
            <w:right w:val="none" w:sz="0" w:space="0" w:color="auto"/>
          </w:divBdr>
        </w:div>
        <w:div w:id="912544652">
          <w:marLeft w:val="640"/>
          <w:marRight w:val="0"/>
          <w:marTop w:val="0"/>
          <w:marBottom w:val="0"/>
          <w:divBdr>
            <w:top w:val="none" w:sz="0" w:space="0" w:color="auto"/>
            <w:left w:val="none" w:sz="0" w:space="0" w:color="auto"/>
            <w:bottom w:val="none" w:sz="0" w:space="0" w:color="auto"/>
            <w:right w:val="none" w:sz="0" w:space="0" w:color="auto"/>
          </w:divBdr>
        </w:div>
        <w:div w:id="806778573">
          <w:marLeft w:val="640"/>
          <w:marRight w:val="0"/>
          <w:marTop w:val="0"/>
          <w:marBottom w:val="0"/>
          <w:divBdr>
            <w:top w:val="none" w:sz="0" w:space="0" w:color="auto"/>
            <w:left w:val="none" w:sz="0" w:space="0" w:color="auto"/>
            <w:bottom w:val="none" w:sz="0" w:space="0" w:color="auto"/>
            <w:right w:val="none" w:sz="0" w:space="0" w:color="auto"/>
          </w:divBdr>
        </w:div>
        <w:div w:id="1314528434">
          <w:marLeft w:val="640"/>
          <w:marRight w:val="0"/>
          <w:marTop w:val="0"/>
          <w:marBottom w:val="0"/>
          <w:divBdr>
            <w:top w:val="none" w:sz="0" w:space="0" w:color="auto"/>
            <w:left w:val="none" w:sz="0" w:space="0" w:color="auto"/>
            <w:bottom w:val="none" w:sz="0" w:space="0" w:color="auto"/>
            <w:right w:val="none" w:sz="0" w:space="0" w:color="auto"/>
          </w:divBdr>
        </w:div>
        <w:div w:id="1638955178">
          <w:marLeft w:val="640"/>
          <w:marRight w:val="0"/>
          <w:marTop w:val="0"/>
          <w:marBottom w:val="0"/>
          <w:divBdr>
            <w:top w:val="none" w:sz="0" w:space="0" w:color="auto"/>
            <w:left w:val="none" w:sz="0" w:space="0" w:color="auto"/>
            <w:bottom w:val="none" w:sz="0" w:space="0" w:color="auto"/>
            <w:right w:val="none" w:sz="0" w:space="0" w:color="auto"/>
          </w:divBdr>
        </w:div>
        <w:div w:id="1264260954">
          <w:marLeft w:val="640"/>
          <w:marRight w:val="0"/>
          <w:marTop w:val="0"/>
          <w:marBottom w:val="0"/>
          <w:divBdr>
            <w:top w:val="none" w:sz="0" w:space="0" w:color="auto"/>
            <w:left w:val="none" w:sz="0" w:space="0" w:color="auto"/>
            <w:bottom w:val="none" w:sz="0" w:space="0" w:color="auto"/>
            <w:right w:val="none" w:sz="0" w:space="0" w:color="auto"/>
          </w:divBdr>
        </w:div>
        <w:div w:id="1618609284">
          <w:marLeft w:val="640"/>
          <w:marRight w:val="0"/>
          <w:marTop w:val="0"/>
          <w:marBottom w:val="0"/>
          <w:divBdr>
            <w:top w:val="none" w:sz="0" w:space="0" w:color="auto"/>
            <w:left w:val="none" w:sz="0" w:space="0" w:color="auto"/>
            <w:bottom w:val="none" w:sz="0" w:space="0" w:color="auto"/>
            <w:right w:val="none" w:sz="0" w:space="0" w:color="auto"/>
          </w:divBdr>
        </w:div>
        <w:div w:id="1000886466">
          <w:marLeft w:val="640"/>
          <w:marRight w:val="0"/>
          <w:marTop w:val="0"/>
          <w:marBottom w:val="0"/>
          <w:divBdr>
            <w:top w:val="none" w:sz="0" w:space="0" w:color="auto"/>
            <w:left w:val="none" w:sz="0" w:space="0" w:color="auto"/>
            <w:bottom w:val="none" w:sz="0" w:space="0" w:color="auto"/>
            <w:right w:val="none" w:sz="0" w:space="0" w:color="auto"/>
          </w:divBdr>
        </w:div>
        <w:div w:id="1048913516">
          <w:marLeft w:val="640"/>
          <w:marRight w:val="0"/>
          <w:marTop w:val="0"/>
          <w:marBottom w:val="0"/>
          <w:divBdr>
            <w:top w:val="none" w:sz="0" w:space="0" w:color="auto"/>
            <w:left w:val="none" w:sz="0" w:space="0" w:color="auto"/>
            <w:bottom w:val="none" w:sz="0" w:space="0" w:color="auto"/>
            <w:right w:val="none" w:sz="0" w:space="0" w:color="auto"/>
          </w:divBdr>
        </w:div>
        <w:div w:id="277301283">
          <w:marLeft w:val="640"/>
          <w:marRight w:val="0"/>
          <w:marTop w:val="0"/>
          <w:marBottom w:val="0"/>
          <w:divBdr>
            <w:top w:val="none" w:sz="0" w:space="0" w:color="auto"/>
            <w:left w:val="none" w:sz="0" w:space="0" w:color="auto"/>
            <w:bottom w:val="none" w:sz="0" w:space="0" w:color="auto"/>
            <w:right w:val="none" w:sz="0" w:space="0" w:color="auto"/>
          </w:divBdr>
        </w:div>
        <w:div w:id="211696262">
          <w:marLeft w:val="640"/>
          <w:marRight w:val="0"/>
          <w:marTop w:val="0"/>
          <w:marBottom w:val="0"/>
          <w:divBdr>
            <w:top w:val="none" w:sz="0" w:space="0" w:color="auto"/>
            <w:left w:val="none" w:sz="0" w:space="0" w:color="auto"/>
            <w:bottom w:val="none" w:sz="0" w:space="0" w:color="auto"/>
            <w:right w:val="none" w:sz="0" w:space="0" w:color="auto"/>
          </w:divBdr>
        </w:div>
        <w:div w:id="1057515026">
          <w:marLeft w:val="640"/>
          <w:marRight w:val="0"/>
          <w:marTop w:val="0"/>
          <w:marBottom w:val="0"/>
          <w:divBdr>
            <w:top w:val="none" w:sz="0" w:space="0" w:color="auto"/>
            <w:left w:val="none" w:sz="0" w:space="0" w:color="auto"/>
            <w:bottom w:val="none" w:sz="0" w:space="0" w:color="auto"/>
            <w:right w:val="none" w:sz="0" w:space="0" w:color="auto"/>
          </w:divBdr>
        </w:div>
        <w:div w:id="2026252660">
          <w:marLeft w:val="640"/>
          <w:marRight w:val="0"/>
          <w:marTop w:val="0"/>
          <w:marBottom w:val="0"/>
          <w:divBdr>
            <w:top w:val="none" w:sz="0" w:space="0" w:color="auto"/>
            <w:left w:val="none" w:sz="0" w:space="0" w:color="auto"/>
            <w:bottom w:val="none" w:sz="0" w:space="0" w:color="auto"/>
            <w:right w:val="none" w:sz="0" w:space="0" w:color="auto"/>
          </w:divBdr>
        </w:div>
        <w:div w:id="1632054745">
          <w:marLeft w:val="640"/>
          <w:marRight w:val="0"/>
          <w:marTop w:val="0"/>
          <w:marBottom w:val="0"/>
          <w:divBdr>
            <w:top w:val="none" w:sz="0" w:space="0" w:color="auto"/>
            <w:left w:val="none" w:sz="0" w:space="0" w:color="auto"/>
            <w:bottom w:val="none" w:sz="0" w:space="0" w:color="auto"/>
            <w:right w:val="none" w:sz="0" w:space="0" w:color="auto"/>
          </w:divBdr>
        </w:div>
        <w:div w:id="1703743353">
          <w:marLeft w:val="640"/>
          <w:marRight w:val="0"/>
          <w:marTop w:val="0"/>
          <w:marBottom w:val="0"/>
          <w:divBdr>
            <w:top w:val="none" w:sz="0" w:space="0" w:color="auto"/>
            <w:left w:val="none" w:sz="0" w:space="0" w:color="auto"/>
            <w:bottom w:val="none" w:sz="0" w:space="0" w:color="auto"/>
            <w:right w:val="none" w:sz="0" w:space="0" w:color="auto"/>
          </w:divBdr>
        </w:div>
        <w:div w:id="821508403">
          <w:marLeft w:val="640"/>
          <w:marRight w:val="0"/>
          <w:marTop w:val="0"/>
          <w:marBottom w:val="0"/>
          <w:divBdr>
            <w:top w:val="none" w:sz="0" w:space="0" w:color="auto"/>
            <w:left w:val="none" w:sz="0" w:space="0" w:color="auto"/>
            <w:bottom w:val="none" w:sz="0" w:space="0" w:color="auto"/>
            <w:right w:val="none" w:sz="0" w:space="0" w:color="auto"/>
          </w:divBdr>
        </w:div>
        <w:div w:id="1689136441">
          <w:marLeft w:val="640"/>
          <w:marRight w:val="0"/>
          <w:marTop w:val="0"/>
          <w:marBottom w:val="0"/>
          <w:divBdr>
            <w:top w:val="none" w:sz="0" w:space="0" w:color="auto"/>
            <w:left w:val="none" w:sz="0" w:space="0" w:color="auto"/>
            <w:bottom w:val="none" w:sz="0" w:space="0" w:color="auto"/>
            <w:right w:val="none" w:sz="0" w:space="0" w:color="auto"/>
          </w:divBdr>
        </w:div>
        <w:div w:id="2114353181">
          <w:marLeft w:val="640"/>
          <w:marRight w:val="0"/>
          <w:marTop w:val="0"/>
          <w:marBottom w:val="0"/>
          <w:divBdr>
            <w:top w:val="none" w:sz="0" w:space="0" w:color="auto"/>
            <w:left w:val="none" w:sz="0" w:space="0" w:color="auto"/>
            <w:bottom w:val="none" w:sz="0" w:space="0" w:color="auto"/>
            <w:right w:val="none" w:sz="0" w:space="0" w:color="auto"/>
          </w:divBdr>
        </w:div>
        <w:div w:id="291332837">
          <w:marLeft w:val="640"/>
          <w:marRight w:val="0"/>
          <w:marTop w:val="0"/>
          <w:marBottom w:val="0"/>
          <w:divBdr>
            <w:top w:val="none" w:sz="0" w:space="0" w:color="auto"/>
            <w:left w:val="none" w:sz="0" w:space="0" w:color="auto"/>
            <w:bottom w:val="none" w:sz="0" w:space="0" w:color="auto"/>
            <w:right w:val="none" w:sz="0" w:space="0" w:color="auto"/>
          </w:divBdr>
        </w:div>
        <w:div w:id="58944063">
          <w:marLeft w:val="640"/>
          <w:marRight w:val="0"/>
          <w:marTop w:val="0"/>
          <w:marBottom w:val="0"/>
          <w:divBdr>
            <w:top w:val="none" w:sz="0" w:space="0" w:color="auto"/>
            <w:left w:val="none" w:sz="0" w:space="0" w:color="auto"/>
            <w:bottom w:val="none" w:sz="0" w:space="0" w:color="auto"/>
            <w:right w:val="none" w:sz="0" w:space="0" w:color="auto"/>
          </w:divBdr>
        </w:div>
        <w:div w:id="357119013">
          <w:marLeft w:val="640"/>
          <w:marRight w:val="0"/>
          <w:marTop w:val="0"/>
          <w:marBottom w:val="0"/>
          <w:divBdr>
            <w:top w:val="none" w:sz="0" w:space="0" w:color="auto"/>
            <w:left w:val="none" w:sz="0" w:space="0" w:color="auto"/>
            <w:bottom w:val="none" w:sz="0" w:space="0" w:color="auto"/>
            <w:right w:val="none" w:sz="0" w:space="0" w:color="auto"/>
          </w:divBdr>
        </w:div>
        <w:div w:id="2033802083">
          <w:marLeft w:val="640"/>
          <w:marRight w:val="0"/>
          <w:marTop w:val="0"/>
          <w:marBottom w:val="0"/>
          <w:divBdr>
            <w:top w:val="none" w:sz="0" w:space="0" w:color="auto"/>
            <w:left w:val="none" w:sz="0" w:space="0" w:color="auto"/>
            <w:bottom w:val="none" w:sz="0" w:space="0" w:color="auto"/>
            <w:right w:val="none" w:sz="0" w:space="0" w:color="auto"/>
          </w:divBdr>
        </w:div>
        <w:div w:id="2118988262">
          <w:marLeft w:val="640"/>
          <w:marRight w:val="0"/>
          <w:marTop w:val="0"/>
          <w:marBottom w:val="0"/>
          <w:divBdr>
            <w:top w:val="none" w:sz="0" w:space="0" w:color="auto"/>
            <w:left w:val="none" w:sz="0" w:space="0" w:color="auto"/>
            <w:bottom w:val="none" w:sz="0" w:space="0" w:color="auto"/>
            <w:right w:val="none" w:sz="0" w:space="0" w:color="auto"/>
          </w:divBdr>
        </w:div>
        <w:div w:id="1852375416">
          <w:marLeft w:val="640"/>
          <w:marRight w:val="0"/>
          <w:marTop w:val="0"/>
          <w:marBottom w:val="0"/>
          <w:divBdr>
            <w:top w:val="none" w:sz="0" w:space="0" w:color="auto"/>
            <w:left w:val="none" w:sz="0" w:space="0" w:color="auto"/>
            <w:bottom w:val="none" w:sz="0" w:space="0" w:color="auto"/>
            <w:right w:val="none" w:sz="0" w:space="0" w:color="auto"/>
          </w:divBdr>
        </w:div>
        <w:div w:id="1772046920">
          <w:marLeft w:val="640"/>
          <w:marRight w:val="0"/>
          <w:marTop w:val="0"/>
          <w:marBottom w:val="0"/>
          <w:divBdr>
            <w:top w:val="none" w:sz="0" w:space="0" w:color="auto"/>
            <w:left w:val="none" w:sz="0" w:space="0" w:color="auto"/>
            <w:bottom w:val="none" w:sz="0" w:space="0" w:color="auto"/>
            <w:right w:val="none" w:sz="0" w:space="0" w:color="auto"/>
          </w:divBdr>
        </w:div>
        <w:div w:id="1558978396">
          <w:marLeft w:val="640"/>
          <w:marRight w:val="0"/>
          <w:marTop w:val="0"/>
          <w:marBottom w:val="0"/>
          <w:divBdr>
            <w:top w:val="none" w:sz="0" w:space="0" w:color="auto"/>
            <w:left w:val="none" w:sz="0" w:space="0" w:color="auto"/>
            <w:bottom w:val="none" w:sz="0" w:space="0" w:color="auto"/>
            <w:right w:val="none" w:sz="0" w:space="0" w:color="auto"/>
          </w:divBdr>
        </w:div>
        <w:div w:id="208303999">
          <w:marLeft w:val="640"/>
          <w:marRight w:val="0"/>
          <w:marTop w:val="0"/>
          <w:marBottom w:val="0"/>
          <w:divBdr>
            <w:top w:val="none" w:sz="0" w:space="0" w:color="auto"/>
            <w:left w:val="none" w:sz="0" w:space="0" w:color="auto"/>
            <w:bottom w:val="none" w:sz="0" w:space="0" w:color="auto"/>
            <w:right w:val="none" w:sz="0" w:space="0" w:color="auto"/>
          </w:divBdr>
        </w:div>
        <w:div w:id="1651251652">
          <w:marLeft w:val="640"/>
          <w:marRight w:val="0"/>
          <w:marTop w:val="0"/>
          <w:marBottom w:val="0"/>
          <w:divBdr>
            <w:top w:val="none" w:sz="0" w:space="0" w:color="auto"/>
            <w:left w:val="none" w:sz="0" w:space="0" w:color="auto"/>
            <w:bottom w:val="none" w:sz="0" w:space="0" w:color="auto"/>
            <w:right w:val="none" w:sz="0" w:space="0" w:color="auto"/>
          </w:divBdr>
        </w:div>
        <w:div w:id="161553881">
          <w:marLeft w:val="640"/>
          <w:marRight w:val="0"/>
          <w:marTop w:val="0"/>
          <w:marBottom w:val="0"/>
          <w:divBdr>
            <w:top w:val="none" w:sz="0" w:space="0" w:color="auto"/>
            <w:left w:val="none" w:sz="0" w:space="0" w:color="auto"/>
            <w:bottom w:val="none" w:sz="0" w:space="0" w:color="auto"/>
            <w:right w:val="none" w:sz="0" w:space="0" w:color="auto"/>
          </w:divBdr>
        </w:div>
        <w:div w:id="590938661">
          <w:marLeft w:val="640"/>
          <w:marRight w:val="0"/>
          <w:marTop w:val="0"/>
          <w:marBottom w:val="0"/>
          <w:divBdr>
            <w:top w:val="none" w:sz="0" w:space="0" w:color="auto"/>
            <w:left w:val="none" w:sz="0" w:space="0" w:color="auto"/>
            <w:bottom w:val="none" w:sz="0" w:space="0" w:color="auto"/>
            <w:right w:val="none" w:sz="0" w:space="0" w:color="auto"/>
          </w:divBdr>
        </w:div>
        <w:div w:id="1472751713">
          <w:marLeft w:val="640"/>
          <w:marRight w:val="0"/>
          <w:marTop w:val="0"/>
          <w:marBottom w:val="0"/>
          <w:divBdr>
            <w:top w:val="none" w:sz="0" w:space="0" w:color="auto"/>
            <w:left w:val="none" w:sz="0" w:space="0" w:color="auto"/>
            <w:bottom w:val="none" w:sz="0" w:space="0" w:color="auto"/>
            <w:right w:val="none" w:sz="0" w:space="0" w:color="auto"/>
          </w:divBdr>
        </w:div>
        <w:div w:id="63575589">
          <w:marLeft w:val="640"/>
          <w:marRight w:val="0"/>
          <w:marTop w:val="0"/>
          <w:marBottom w:val="0"/>
          <w:divBdr>
            <w:top w:val="none" w:sz="0" w:space="0" w:color="auto"/>
            <w:left w:val="none" w:sz="0" w:space="0" w:color="auto"/>
            <w:bottom w:val="none" w:sz="0" w:space="0" w:color="auto"/>
            <w:right w:val="none" w:sz="0" w:space="0" w:color="auto"/>
          </w:divBdr>
        </w:div>
        <w:div w:id="382683037">
          <w:marLeft w:val="640"/>
          <w:marRight w:val="0"/>
          <w:marTop w:val="0"/>
          <w:marBottom w:val="0"/>
          <w:divBdr>
            <w:top w:val="none" w:sz="0" w:space="0" w:color="auto"/>
            <w:left w:val="none" w:sz="0" w:space="0" w:color="auto"/>
            <w:bottom w:val="none" w:sz="0" w:space="0" w:color="auto"/>
            <w:right w:val="none" w:sz="0" w:space="0" w:color="auto"/>
          </w:divBdr>
        </w:div>
        <w:div w:id="1613586412">
          <w:marLeft w:val="640"/>
          <w:marRight w:val="0"/>
          <w:marTop w:val="0"/>
          <w:marBottom w:val="0"/>
          <w:divBdr>
            <w:top w:val="none" w:sz="0" w:space="0" w:color="auto"/>
            <w:left w:val="none" w:sz="0" w:space="0" w:color="auto"/>
            <w:bottom w:val="none" w:sz="0" w:space="0" w:color="auto"/>
            <w:right w:val="none" w:sz="0" w:space="0" w:color="auto"/>
          </w:divBdr>
        </w:div>
        <w:div w:id="1944263023">
          <w:marLeft w:val="640"/>
          <w:marRight w:val="0"/>
          <w:marTop w:val="0"/>
          <w:marBottom w:val="0"/>
          <w:divBdr>
            <w:top w:val="none" w:sz="0" w:space="0" w:color="auto"/>
            <w:left w:val="none" w:sz="0" w:space="0" w:color="auto"/>
            <w:bottom w:val="none" w:sz="0" w:space="0" w:color="auto"/>
            <w:right w:val="none" w:sz="0" w:space="0" w:color="auto"/>
          </w:divBdr>
        </w:div>
        <w:div w:id="1082486146">
          <w:marLeft w:val="640"/>
          <w:marRight w:val="0"/>
          <w:marTop w:val="0"/>
          <w:marBottom w:val="0"/>
          <w:divBdr>
            <w:top w:val="none" w:sz="0" w:space="0" w:color="auto"/>
            <w:left w:val="none" w:sz="0" w:space="0" w:color="auto"/>
            <w:bottom w:val="none" w:sz="0" w:space="0" w:color="auto"/>
            <w:right w:val="none" w:sz="0" w:space="0" w:color="auto"/>
          </w:divBdr>
        </w:div>
        <w:div w:id="1122269023">
          <w:marLeft w:val="640"/>
          <w:marRight w:val="0"/>
          <w:marTop w:val="0"/>
          <w:marBottom w:val="0"/>
          <w:divBdr>
            <w:top w:val="none" w:sz="0" w:space="0" w:color="auto"/>
            <w:left w:val="none" w:sz="0" w:space="0" w:color="auto"/>
            <w:bottom w:val="none" w:sz="0" w:space="0" w:color="auto"/>
            <w:right w:val="none" w:sz="0" w:space="0" w:color="auto"/>
          </w:divBdr>
        </w:div>
        <w:div w:id="725841101">
          <w:marLeft w:val="640"/>
          <w:marRight w:val="0"/>
          <w:marTop w:val="0"/>
          <w:marBottom w:val="0"/>
          <w:divBdr>
            <w:top w:val="none" w:sz="0" w:space="0" w:color="auto"/>
            <w:left w:val="none" w:sz="0" w:space="0" w:color="auto"/>
            <w:bottom w:val="none" w:sz="0" w:space="0" w:color="auto"/>
            <w:right w:val="none" w:sz="0" w:space="0" w:color="auto"/>
          </w:divBdr>
        </w:div>
        <w:div w:id="399256248">
          <w:marLeft w:val="640"/>
          <w:marRight w:val="0"/>
          <w:marTop w:val="0"/>
          <w:marBottom w:val="0"/>
          <w:divBdr>
            <w:top w:val="none" w:sz="0" w:space="0" w:color="auto"/>
            <w:left w:val="none" w:sz="0" w:space="0" w:color="auto"/>
            <w:bottom w:val="none" w:sz="0" w:space="0" w:color="auto"/>
            <w:right w:val="none" w:sz="0" w:space="0" w:color="auto"/>
          </w:divBdr>
        </w:div>
      </w:divsChild>
    </w:div>
    <w:div w:id="1592468768">
      <w:bodyDiv w:val="1"/>
      <w:marLeft w:val="0"/>
      <w:marRight w:val="0"/>
      <w:marTop w:val="0"/>
      <w:marBottom w:val="0"/>
      <w:divBdr>
        <w:top w:val="none" w:sz="0" w:space="0" w:color="auto"/>
        <w:left w:val="none" w:sz="0" w:space="0" w:color="auto"/>
        <w:bottom w:val="none" w:sz="0" w:space="0" w:color="auto"/>
        <w:right w:val="none" w:sz="0" w:space="0" w:color="auto"/>
      </w:divBdr>
      <w:divsChild>
        <w:div w:id="1555309512">
          <w:marLeft w:val="640"/>
          <w:marRight w:val="0"/>
          <w:marTop w:val="0"/>
          <w:marBottom w:val="0"/>
          <w:divBdr>
            <w:top w:val="none" w:sz="0" w:space="0" w:color="auto"/>
            <w:left w:val="none" w:sz="0" w:space="0" w:color="auto"/>
            <w:bottom w:val="none" w:sz="0" w:space="0" w:color="auto"/>
            <w:right w:val="none" w:sz="0" w:space="0" w:color="auto"/>
          </w:divBdr>
        </w:div>
        <w:div w:id="1367366669">
          <w:marLeft w:val="640"/>
          <w:marRight w:val="0"/>
          <w:marTop w:val="0"/>
          <w:marBottom w:val="0"/>
          <w:divBdr>
            <w:top w:val="none" w:sz="0" w:space="0" w:color="auto"/>
            <w:left w:val="none" w:sz="0" w:space="0" w:color="auto"/>
            <w:bottom w:val="none" w:sz="0" w:space="0" w:color="auto"/>
            <w:right w:val="none" w:sz="0" w:space="0" w:color="auto"/>
          </w:divBdr>
        </w:div>
        <w:div w:id="1910991091">
          <w:marLeft w:val="640"/>
          <w:marRight w:val="0"/>
          <w:marTop w:val="0"/>
          <w:marBottom w:val="0"/>
          <w:divBdr>
            <w:top w:val="none" w:sz="0" w:space="0" w:color="auto"/>
            <w:left w:val="none" w:sz="0" w:space="0" w:color="auto"/>
            <w:bottom w:val="none" w:sz="0" w:space="0" w:color="auto"/>
            <w:right w:val="none" w:sz="0" w:space="0" w:color="auto"/>
          </w:divBdr>
        </w:div>
        <w:div w:id="1326014666">
          <w:marLeft w:val="640"/>
          <w:marRight w:val="0"/>
          <w:marTop w:val="0"/>
          <w:marBottom w:val="0"/>
          <w:divBdr>
            <w:top w:val="none" w:sz="0" w:space="0" w:color="auto"/>
            <w:left w:val="none" w:sz="0" w:space="0" w:color="auto"/>
            <w:bottom w:val="none" w:sz="0" w:space="0" w:color="auto"/>
            <w:right w:val="none" w:sz="0" w:space="0" w:color="auto"/>
          </w:divBdr>
        </w:div>
        <w:div w:id="1413893251">
          <w:marLeft w:val="640"/>
          <w:marRight w:val="0"/>
          <w:marTop w:val="0"/>
          <w:marBottom w:val="0"/>
          <w:divBdr>
            <w:top w:val="none" w:sz="0" w:space="0" w:color="auto"/>
            <w:left w:val="none" w:sz="0" w:space="0" w:color="auto"/>
            <w:bottom w:val="none" w:sz="0" w:space="0" w:color="auto"/>
            <w:right w:val="none" w:sz="0" w:space="0" w:color="auto"/>
          </w:divBdr>
        </w:div>
        <w:div w:id="1243612218">
          <w:marLeft w:val="640"/>
          <w:marRight w:val="0"/>
          <w:marTop w:val="0"/>
          <w:marBottom w:val="0"/>
          <w:divBdr>
            <w:top w:val="none" w:sz="0" w:space="0" w:color="auto"/>
            <w:left w:val="none" w:sz="0" w:space="0" w:color="auto"/>
            <w:bottom w:val="none" w:sz="0" w:space="0" w:color="auto"/>
            <w:right w:val="none" w:sz="0" w:space="0" w:color="auto"/>
          </w:divBdr>
        </w:div>
        <w:div w:id="1064329819">
          <w:marLeft w:val="640"/>
          <w:marRight w:val="0"/>
          <w:marTop w:val="0"/>
          <w:marBottom w:val="0"/>
          <w:divBdr>
            <w:top w:val="none" w:sz="0" w:space="0" w:color="auto"/>
            <w:left w:val="none" w:sz="0" w:space="0" w:color="auto"/>
            <w:bottom w:val="none" w:sz="0" w:space="0" w:color="auto"/>
            <w:right w:val="none" w:sz="0" w:space="0" w:color="auto"/>
          </w:divBdr>
        </w:div>
        <w:div w:id="1748116344">
          <w:marLeft w:val="640"/>
          <w:marRight w:val="0"/>
          <w:marTop w:val="0"/>
          <w:marBottom w:val="0"/>
          <w:divBdr>
            <w:top w:val="none" w:sz="0" w:space="0" w:color="auto"/>
            <w:left w:val="none" w:sz="0" w:space="0" w:color="auto"/>
            <w:bottom w:val="none" w:sz="0" w:space="0" w:color="auto"/>
            <w:right w:val="none" w:sz="0" w:space="0" w:color="auto"/>
          </w:divBdr>
        </w:div>
        <w:div w:id="1131050199">
          <w:marLeft w:val="640"/>
          <w:marRight w:val="0"/>
          <w:marTop w:val="0"/>
          <w:marBottom w:val="0"/>
          <w:divBdr>
            <w:top w:val="none" w:sz="0" w:space="0" w:color="auto"/>
            <w:left w:val="none" w:sz="0" w:space="0" w:color="auto"/>
            <w:bottom w:val="none" w:sz="0" w:space="0" w:color="auto"/>
            <w:right w:val="none" w:sz="0" w:space="0" w:color="auto"/>
          </w:divBdr>
        </w:div>
        <w:div w:id="2026243806">
          <w:marLeft w:val="640"/>
          <w:marRight w:val="0"/>
          <w:marTop w:val="0"/>
          <w:marBottom w:val="0"/>
          <w:divBdr>
            <w:top w:val="none" w:sz="0" w:space="0" w:color="auto"/>
            <w:left w:val="none" w:sz="0" w:space="0" w:color="auto"/>
            <w:bottom w:val="none" w:sz="0" w:space="0" w:color="auto"/>
            <w:right w:val="none" w:sz="0" w:space="0" w:color="auto"/>
          </w:divBdr>
        </w:div>
        <w:div w:id="2059738090">
          <w:marLeft w:val="640"/>
          <w:marRight w:val="0"/>
          <w:marTop w:val="0"/>
          <w:marBottom w:val="0"/>
          <w:divBdr>
            <w:top w:val="none" w:sz="0" w:space="0" w:color="auto"/>
            <w:left w:val="none" w:sz="0" w:space="0" w:color="auto"/>
            <w:bottom w:val="none" w:sz="0" w:space="0" w:color="auto"/>
            <w:right w:val="none" w:sz="0" w:space="0" w:color="auto"/>
          </w:divBdr>
        </w:div>
        <w:div w:id="31737760">
          <w:marLeft w:val="640"/>
          <w:marRight w:val="0"/>
          <w:marTop w:val="0"/>
          <w:marBottom w:val="0"/>
          <w:divBdr>
            <w:top w:val="none" w:sz="0" w:space="0" w:color="auto"/>
            <w:left w:val="none" w:sz="0" w:space="0" w:color="auto"/>
            <w:bottom w:val="none" w:sz="0" w:space="0" w:color="auto"/>
            <w:right w:val="none" w:sz="0" w:space="0" w:color="auto"/>
          </w:divBdr>
        </w:div>
        <w:div w:id="1738242196">
          <w:marLeft w:val="640"/>
          <w:marRight w:val="0"/>
          <w:marTop w:val="0"/>
          <w:marBottom w:val="0"/>
          <w:divBdr>
            <w:top w:val="none" w:sz="0" w:space="0" w:color="auto"/>
            <w:left w:val="none" w:sz="0" w:space="0" w:color="auto"/>
            <w:bottom w:val="none" w:sz="0" w:space="0" w:color="auto"/>
            <w:right w:val="none" w:sz="0" w:space="0" w:color="auto"/>
          </w:divBdr>
        </w:div>
        <w:div w:id="1675954093">
          <w:marLeft w:val="640"/>
          <w:marRight w:val="0"/>
          <w:marTop w:val="0"/>
          <w:marBottom w:val="0"/>
          <w:divBdr>
            <w:top w:val="none" w:sz="0" w:space="0" w:color="auto"/>
            <w:left w:val="none" w:sz="0" w:space="0" w:color="auto"/>
            <w:bottom w:val="none" w:sz="0" w:space="0" w:color="auto"/>
            <w:right w:val="none" w:sz="0" w:space="0" w:color="auto"/>
          </w:divBdr>
        </w:div>
        <w:div w:id="4943613">
          <w:marLeft w:val="640"/>
          <w:marRight w:val="0"/>
          <w:marTop w:val="0"/>
          <w:marBottom w:val="0"/>
          <w:divBdr>
            <w:top w:val="none" w:sz="0" w:space="0" w:color="auto"/>
            <w:left w:val="none" w:sz="0" w:space="0" w:color="auto"/>
            <w:bottom w:val="none" w:sz="0" w:space="0" w:color="auto"/>
            <w:right w:val="none" w:sz="0" w:space="0" w:color="auto"/>
          </w:divBdr>
        </w:div>
        <w:div w:id="322585839">
          <w:marLeft w:val="640"/>
          <w:marRight w:val="0"/>
          <w:marTop w:val="0"/>
          <w:marBottom w:val="0"/>
          <w:divBdr>
            <w:top w:val="none" w:sz="0" w:space="0" w:color="auto"/>
            <w:left w:val="none" w:sz="0" w:space="0" w:color="auto"/>
            <w:bottom w:val="none" w:sz="0" w:space="0" w:color="auto"/>
            <w:right w:val="none" w:sz="0" w:space="0" w:color="auto"/>
          </w:divBdr>
        </w:div>
        <w:div w:id="444539218">
          <w:marLeft w:val="640"/>
          <w:marRight w:val="0"/>
          <w:marTop w:val="0"/>
          <w:marBottom w:val="0"/>
          <w:divBdr>
            <w:top w:val="none" w:sz="0" w:space="0" w:color="auto"/>
            <w:left w:val="none" w:sz="0" w:space="0" w:color="auto"/>
            <w:bottom w:val="none" w:sz="0" w:space="0" w:color="auto"/>
            <w:right w:val="none" w:sz="0" w:space="0" w:color="auto"/>
          </w:divBdr>
        </w:div>
        <w:div w:id="1247307195">
          <w:marLeft w:val="640"/>
          <w:marRight w:val="0"/>
          <w:marTop w:val="0"/>
          <w:marBottom w:val="0"/>
          <w:divBdr>
            <w:top w:val="none" w:sz="0" w:space="0" w:color="auto"/>
            <w:left w:val="none" w:sz="0" w:space="0" w:color="auto"/>
            <w:bottom w:val="none" w:sz="0" w:space="0" w:color="auto"/>
            <w:right w:val="none" w:sz="0" w:space="0" w:color="auto"/>
          </w:divBdr>
        </w:div>
        <w:div w:id="1567304252">
          <w:marLeft w:val="640"/>
          <w:marRight w:val="0"/>
          <w:marTop w:val="0"/>
          <w:marBottom w:val="0"/>
          <w:divBdr>
            <w:top w:val="none" w:sz="0" w:space="0" w:color="auto"/>
            <w:left w:val="none" w:sz="0" w:space="0" w:color="auto"/>
            <w:bottom w:val="none" w:sz="0" w:space="0" w:color="auto"/>
            <w:right w:val="none" w:sz="0" w:space="0" w:color="auto"/>
          </w:divBdr>
        </w:div>
        <w:div w:id="1518353170">
          <w:marLeft w:val="640"/>
          <w:marRight w:val="0"/>
          <w:marTop w:val="0"/>
          <w:marBottom w:val="0"/>
          <w:divBdr>
            <w:top w:val="none" w:sz="0" w:space="0" w:color="auto"/>
            <w:left w:val="none" w:sz="0" w:space="0" w:color="auto"/>
            <w:bottom w:val="none" w:sz="0" w:space="0" w:color="auto"/>
            <w:right w:val="none" w:sz="0" w:space="0" w:color="auto"/>
          </w:divBdr>
        </w:div>
        <w:div w:id="1173297894">
          <w:marLeft w:val="640"/>
          <w:marRight w:val="0"/>
          <w:marTop w:val="0"/>
          <w:marBottom w:val="0"/>
          <w:divBdr>
            <w:top w:val="none" w:sz="0" w:space="0" w:color="auto"/>
            <w:left w:val="none" w:sz="0" w:space="0" w:color="auto"/>
            <w:bottom w:val="none" w:sz="0" w:space="0" w:color="auto"/>
            <w:right w:val="none" w:sz="0" w:space="0" w:color="auto"/>
          </w:divBdr>
        </w:div>
        <w:div w:id="1778256940">
          <w:marLeft w:val="640"/>
          <w:marRight w:val="0"/>
          <w:marTop w:val="0"/>
          <w:marBottom w:val="0"/>
          <w:divBdr>
            <w:top w:val="none" w:sz="0" w:space="0" w:color="auto"/>
            <w:left w:val="none" w:sz="0" w:space="0" w:color="auto"/>
            <w:bottom w:val="none" w:sz="0" w:space="0" w:color="auto"/>
            <w:right w:val="none" w:sz="0" w:space="0" w:color="auto"/>
          </w:divBdr>
        </w:div>
        <w:div w:id="2078815401">
          <w:marLeft w:val="640"/>
          <w:marRight w:val="0"/>
          <w:marTop w:val="0"/>
          <w:marBottom w:val="0"/>
          <w:divBdr>
            <w:top w:val="none" w:sz="0" w:space="0" w:color="auto"/>
            <w:left w:val="none" w:sz="0" w:space="0" w:color="auto"/>
            <w:bottom w:val="none" w:sz="0" w:space="0" w:color="auto"/>
            <w:right w:val="none" w:sz="0" w:space="0" w:color="auto"/>
          </w:divBdr>
        </w:div>
        <w:div w:id="1519926220">
          <w:marLeft w:val="640"/>
          <w:marRight w:val="0"/>
          <w:marTop w:val="0"/>
          <w:marBottom w:val="0"/>
          <w:divBdr>
            <w:top w:val="none" w:sz="0" w:space="0" w:color="auto"/>
            <w:left w:val="none" w:sz="0" w:space="0" w:color="auto"/>
            <w:bottom w:val="none" w:sz="0" w:space="0" w:color="auto"/>
            <w:right w:val="none" w:sz="0" w:space="0" w:color="auto"/>
          </w:divBdr>
        </w:div>
        <w:div w:id="574315163">
          <w:marLeft w:val="640"/>
          <w:marRight w:val="0"/>
          <w:marTop w:val="0"/>
          <w:marBottom w:val="0"/>
          <w:divBdr>
            <w:top w:val="none" w:sz="0" w:space="0" w:color="auto"/>
            <w:left w:val="none" w:sz="0" w:space="0" w:color="auto"/>
            <w:bottom w:val="none" w:sz="0" w:space="0" w:color="auto"/>
            <w:right w:val="none" w:sz="0" w:space="0" w:color="auto"/>
          </w:divBdr>
        </w:div>
        <w:div w:id="304166136">
          <w:marLeft w:val="640"/>
          <w:marRight w:val="0"/>
          <w:marTop w:val="0"/>
          <w:marBottom w:val="0"/>
          <w:divBdr>
            <w:top w:val="none" w:sz="0" w:space="0" w:color="auto"/>
            <w:left w:val="none" w:sz="0" w:space="0" w:color="auto"/>
            <w:bottom w:val="none" w:sz="0" w:space="0" w:color="auto"/>
            <w:right w:val="none" w:sz="0" w:space="0" w:color="auto"/>
          </w:divBdr>
        </w:div>
        <w:div w:id="656305003">
          <w:marLeft w:val="640"/>
          <w:marRight w:val="0"/>
          <w:marTop w:val="0"/>
          <w:marBottom w:val="0"/>
          <w:divBdr>
            <w:top w:val="none" w:sz="0" w:space="0" w:color="auto"/>
            <w:left w:val="none" w:sz="0" w:space="0" w:color="auto"/>
            <w:bottom w:val="none" w:sz="0" w:space="0" w:color="auto"/>
            <w:right w:val="none" w:sz="0" w:space="0" w:color="auto"/>
          </w:divBdr>
        </w:div>
        <w:div w:id="482546189">
          <w:marLeft w:val="640"/>
          <w:marRight w:val="0"/>
          <w:marTop w:val="0"/>
          <w:marBottom w:val="0"/>
          <w:divBdr>
            <w:top w:val="none" w:sz="0" w:space="0" w:color="auto"/>
            <w:left w:val="none" w:sz="0" w:space="0" w:color="auto"/>
            <w:bottom w:val="none" w:sz="0" w:space="0" w:color="auto"/>
            <w:right w:val="none" w:sz="0" w:space="0" w:color="auto"/>
          </w:divBdr>
        </w:div>
        <w:div w:id="454907925">
          <w:marLeft w:val="640"/>
          <w:marRight w:val="0"/>
          <w:marTop w:val="0"/>
          <w:marBottom w:val="0"/>
          <w:divBdr>
            <w:top w:val="none" w:sz="0" w:space="0" w:color="auto"/>
            <w:left w:val="none" w:sz="0" w:space="0" w:color="auto"/>
            <w:bottom w:val="none" w:sz="0" w:space="0" w:color="auto"/>
            <w:right w:val="none" w:sz="0" w:space="0" w:color="auto"/>
          </w:divBdr>
        </w:div>
        <w:div w:id="818809126">
          <w:marLeft w:val="640"/>
          <w:marRight w:val="0"/>
          <w:marTop w:val="0"/>
          <w:marBottom w:val="0"/>
          <w:divBdr>
            <w:top w:val="none" w:sz="0" w:space="0" w:color="auto"/>
            <w:left w:val="none" w:sz="0" w:space="0" w:color="auto"/>
            <w:bottom w:val="none" w:sz="0" w:space="0" w:color="auto"/>
            <w:right w:val="none" w:sz="0" w:space="0" w:color="auto"/>
          </w:divBdr>
        </w:div>
        <w:div w:id="2085294602">
          <w:marLeft w:val="640"/>
          <w:marRight w:val="0"/>
          <w:marTop w:val="0"/>
          <w:marBottom w:val="0"/>
          <w:divBdr>
            <w:top w:val="none" w:sz="0" w:space="0" w:color="auto"/>
            <w:left w:val="none" w:sz="0" w:space="0" w:color="auto"/>
            <w:bottom w:val="none" w:sz="0" w:space="0" w:color="auto"/>
            <w:right w:val="none" w:sz="0" w:space="0" w:color="auto"/>
          </w:divBdr>
        </w:div>
        <w:div w:id="244804821">
          <w:marLeft w:val="640"/>
          <w:marRight w:val="0"/>
          <w:marTop w:val="0"/>
          <w:marBottom w:val="0"/>
          <w:divBdr>
            <w:top w:val="none" w:sz="0" w:space="0" w:color="auto"/>
            <w:left w:val="none" w:sz="0" w:space="0" w:color="auto"/>
            <w:bottom w:val="none" w:sz="0" w:space="0" w:color="auto"/>
            <w:right w:val="none" w:sz="0" w:space="0" w:color="auto"/>
          </w:divBdr>
        </w:div>
        <w:div w:id="1520504489">
          <w:marLeft w:val="640"/>
          <w:marRight w:val="0"/>
          <w:marTop w:val="0"/>
          <w:marBottom w:val="0"/>
          <w:divBdr>
            <w:top w:val="none" w:sz="0" w:space="0" w:color="auto"/>
            <w:left w:val="none" w:sz="0" w:space="0" w:color="auto"/>
            <w:bottom w:val="none" w:sz="0" w:space="0" w:color="auto"/>
            <w:right w:val="none" w:sz="0" w:space="0" w:color="auto"/>
          </w:divBdr>
        </w:div>
        <w:div w:id="1792165699">
          <w:marLeft w:val="640"/>
          <w:marRight w:val="0"/>
          <w:marTop w:val="0"/>
          <w:marBottom w:val="0"/>
          <w:divBdr>
            <w:top w:val="none" w:sz="0" w:space="0" w:color="auto"/>
            <w:left w:val="none" w:sz="0" w:space="0" w:color="auto"/>
            <w:bottom w:val="none" w:sz="0" w:space="0" w:color="auto"/>
            <w:right w:val="none" w:sz="0" w:space="0" w:color="auto"/>
          </w:divBdr>
        </w:div>
        <w:div w:id="1738212596">
          <w:marLeft w:val="640"/>
          <w:marRight w:val="0"/>
          <w:marTop w:val="0"/>
          <w:marBottom w:val="0"/>
          <w:divBdr>
            <w:top w:val="none" w:sz="0" w:space="0" w:color="auto"/>
            <w:left w:val="none" w:sz="0" w:space="0" w:color="auto"/>
            <w:bottom w:val="none" w:sz="0" w:space="0" w:color="auto"/>
            <w:right w:val="none" w:sz="0" w:space="0" w:color="auto"/>
          </w:divBdr>
        </w:div>
        <w:div w:id="396707803">
          <w:marLeft w:val="640"/>
          <w:marRight w:val="0"/>
          <w:marTop w:val="0"/>
          <w:marBottom w:val="0"/>
          <w:divBdr>
            <w:top w:val="none" w:sz="0" w:space="0" w:color="auto"/>
            <w:left w:val="none" w:sz="0" w:space="0" w:color="auto"/>
            <w:bottom w:val="none" w:sz="0" w:space="0" w:color="auto"/>
            <w:right w:val="none" w:sz="0" w:space="0" w:color="auto"/>
          </w:divBdr>
        </w:div>
        <w:div w:id="1151480949">
          <w:marLeft w:val="640"/>
          <w:marRight w:val="0"/>
          <w:marTop w:val="0"/>
          <w:marBottom w:val="0"/>
          <w:divBdr>
            <w:top w:val="none" w:sz="0" w:space="0" w:color="auto"/>
            <w:left w:val="none" w:sz="0" w:space="0" w:color="auto"/>
            <w:bottom w:val="none" w:sz="0" w:space="0" w:color="auto"/>
            <w:right w:val="none" w:sz="0" w:space="0" w:color="auto"/>
          </w:divBdr>
        </w:div>
        <w:div w:id="2126003398">
          <w:marLeft w:val="640"/>
          <w:marRight w:val="0"/>
          <w:marTop w:val="0"/>
          <w:marBottom w:val="0"/>
          <w:divBdr>
            <w:top w:val="none" w:sz="0" w:space="0" w:color="auto"/>
            <w:left w:val="none" w:sz="0" w:space="0" w:color="auto"/>
            <w:bottom w:val="none" w:sz="0" w:space="0" w:color="auto"/>
            <w:right w:val="none" w:sz="0" w:space="0" w:color="auto"/>
          </w:divBdr>
        </w:div>
        <w:div w:id="502087474">
          <w:marLeft w:val="640"/>
          <w:marRight w:val="0"/>
          <w:marTop w:val="0"/>
          <w:marBottom w:val="0"/>
          <w:divBdr>
            <w:top w:val="none" w:sz="0" w:space="0" w:color="auto"/>
            <w:left w:val="none" w:sz="0" w:space="0" w:color="auto"/>
            <w:bottom w:val="none" w:sz="0" w:space="0" w:color="auto"/>
            <w:right w:val="none" w:sz="0" w:space="0" w:color="auto"/>
          </w:divBdr>
        </w:div>
        <w:div w:id="1979070614">
          <w:marLeft w:val="640"/>
          <w:marRight w:val="0"/>
          <w:marTop w:val="0"/>
          <w:marBottom w:val="0"/>
          <w:divBdr>
            <w:top w:val="none" w:sz="0" w:space="0" w:color="auto"/>
            <w:left w:val="none" w:sz="0" w:space="0" w:color="auto"/>
            <w:bottom w:val="none" w:sz="0" w:space="0" w:color="auto"/>
            <w:right w:val="none" w:sz="0" w:space="0" w:color="auto"/>
          </w:divBdr>
        </w:div>
        <w:div w:id="2056157930">
          <w:marLeft w:val="640"/>
          <w:marRight w:val="0"/>
          <w:marTop w:val="0"/>
          <w:marBottom w:val="0"/>
          <w:divBdr>
            <w:top w:val="none" w:sz="0" w:space="0" w:color="auto"/>
            <w:left w:val="none" w:sz="0" w:space="0" w:color="auto"/>
            <w:bottom w:val="none" w:sz="0" w:space="0" w:color="auto"/>
            <w:right w:val="none" w:sz="0" w:space="0" w:color="auto"/>
          </w:divBdr>
        </w:div>
        <w:div w:id="70781345">
          <w:marLeft w:val="640"/>
          <w:marRight w:val="0"/>
          <w:marTop w:val="0"/>
          <w:marBottom w:val="0"/>
          <w:divBdr>
            <w:top w:val="none" w:sz="0" w:space="0" w:color="auto"/>
            <w:left w:val="none" w:sz="0" w:space="0" w:color="auto"/>
            <w:bottom w:val="none" w:sz="0" w:space="0" w:color="auto"/>
            <w:right w:val="none" w:sz="0" w:space="0" w:color="auto"/>
          </w:divBdr>
        </w:div>
        <w:div w:id="1653370153">
          <w:marLeft w:val="640"/>
          <w:marRight w:val="0"/>
          <w:marTop w:val="0"/>
          <w:marBottom w:val="0"/>
          <w:divBdr>
            <w:top w:val="none" w:sz="0" w:space="0" w:color="auto"/>
            <w:left w:val="none" w:sz="0" w:space="0" w:color="auto"/>
            <w:bottom w:val="none" w:sz="0" w:space="0" w:color="auto"/>
            <w:right w:val="none" w:sz="0" w:space="0" w:color="auto"/>
          </w:divBdr>
        </w:div>
        <w:div w:id="1926068896">
          <w:marLeft w:val="640"/>
          <w:marRight w:val="0"/>
          <w:marTop w:val="0"/>
          <w:marBottom w:val="0"/>
          <w:divBdr>
            <w:top w:val="none" w:sz="0" w:space="0" w:color="auto"/>
            <w:left w:val="none" w:sz="0" w:space="0" w:color="auto"/>
            <w:bottom w:val="none" w:sz="0" w:space="0" w:color="auto"/>
            <w:right w:val="none" w:sz="0" w:space="0" w:color="auto"/>
          </w:divBdr>
        </w:div>
        <w:div w:id="147136251">
          <w:marLeft w:val="640"/>
          <w:marRight w:val="0"/>
          <w:marTop w:val="0"/>
          <w:marBottom w:val="0"/>
          <w:divBdr>
            <w:top w:val="none" w:sz="0" w:space="0" w:color="auto"/>
            <w:left w:val="none" w:sz="0" w:space="0" w:color="auto"/>
            <w:bottom w:val="none" w:sz="0" w:space="0" w:color="auto"/>
            <w:right w:val="none" w:sz="0" w:space="0" w:color="auto"/>
          </w:divBdr>
        </w:div>
        <w:div w:id="537666195">
          <w:marLeft w:val="640"/>
          <w:marRight w:val="0"/>
          <w:marTop w:val="0"/>
          <w:marBottom w:val="0"/>
          <w:divBdr>
            <w:top w:val="none" w:sz="0" w:space="0" w:color="auto"/>
            <w:left w:val="none" w:sz="0" w:space="0" w:color="auto"/>
            <w:bottom w:val="none" w:sz="0" w:space="0" w:color="auto"/>
            <w:right w:val="none" w:sz="0" w:space="0" w:color="auto"/>
          </w:divBdr>
        </w:div>
        <w:div w:id="1865240189">
          <w:marLeft w:val="640"/>
          <w:marRight w:val="0"/>
          <w:marTop w:val="0"/>
          <w:marBottom w:val="0"/>
          <w:divBdr>
            <w:top w:val="none" w:sz="0" w:space="0" w:color="auto"/>
            <w:left w:val="none" w:sz="0" w:space="0" w:color="auto"/>
            <w:bottom w:val="none" w:sz="0" w:space="0" w:color="auto"/>
            <w:right w:val="none" w:sz="0" w:space="0" w:color="auto"/>
          </w:divBdr>
        </w:div>
        <w:div w:id="1139879455">
          <w:marLeft w:val="640"/>
          <w:marRight w:val="0"/>
          <w:marTop w:val="0"/>
          <w:marBottom w:val="0"/>
          <w:divBdr>
            <w:top w:val="none" w:sz="0" w:space="0" w:color="auto"/>
            <w:left w:val="none" w:sz="0" w:space="0" w:color="auto"/>
            <w:bottom w:val="none" w:sz="0" w:space="0" w:color="auto"/>
            <w:right w:val="none" w:sz="0" w:space="0" w:color="auto"/>
          </w:divBdr>
        </w:div>
        <w:div w:id="1844583164">
          <w:marLeft w:val="640"/>
          <w:marRight w:val="0"/>
          <w:marTop w:val="0"/>
          <w:marBottom w:val="0"/>
          <w:divBdr>
            <w:top w:val="none" w:sz="0" w:space="0" w:color="auto"/>
            <w:left w:val="none" w:sz="0" w:space="0" w:color="auto"/>
            <w:bottom w:val="none" w:sz="0" w:space="0" w:color="auto"/>
            <w:right w:val="none" w:sz="0" w:space="0" w:color="auto"/>
          </w:divBdr>
        </w:div>
        <w:div w:id="946276843">
          <w:marLeft w:val="640"/>
          <w:marRight w:val="0"/>
          <w:marTop w:val="0"/>
          <w:marBottom w:val="0"/>
          <w:divBdr>
            <w:top w:val="none" w:sz="0" w:space="0" w:color="auto"/>
            <w:left w:val="none" w:sz="0" w:space="0" w:color="auto"/>
            <w:bottom w:val="none" w:sz="0" w:space="0" w:color="auto"/>
            <w:right w:val="none" w:sz="0" w:space="0" w:color="auto"/>
          </w:divBdr>
        </w:div>
        <w:div w:id="169612792">
          <w:marLeft w:val="640"/>
          <w:marRight w:val="0"/>
          <w:marTop w:val="0"/>
          <w:marBottom w:val="0"/>
          <w:divBdr>
            <w:top w:val="none" w:sz="0" w:space="0" w:color="auto"/>
            <w:left w:val="none" w:sz="0" w:space="0" w:color="auto"/>
            <w:bottom w:val="none" w:sz="0" w:space="0" w:color="auto"/>
            <w:right w:val="none" w:sz="0" w:space="0" w:color="auto"/>
          </w:divBdr>
        </w:div>
      </w:divsChild>
    </w:div>
    <w:div w:id="1927686210">
      <w:bodyDiv w:val="1"/>
      <w:marLeft w:val="0"/>
      <w:marRight w:val="0"/>
      <w:marTop w:val="0"/>
      <w:marBottom w:val="0"/>
      <w:divBdr>
        <w:top w:val="none" w:sz="0" w:space="0" w:color="auto"/>
        <w:left w:val="none" w:sz="0" w:space="0" w:color="auto"/>
        <w:bottom w:val="none" w:sz="0" w:space="0" w:color="auto"/>
        <w:right w:val="none" w:sz="0" w:space="0" w:color="auto"/>
      </w:divBdr>
      <w:divsChild>
        <w:div w:id="594635396">
          <w:marLeft w:val="640"/>
          <w:marRight w:val="0"/>
          <w:marTop w:val="0"/>
          <w:marBottom w:val="0"/>
          <w:divBdr>
            <w:top w:val="none" w:sz="0" w:space="0" w:color="auto"/>
            <w:left w:val="none" w:sz="0" w:space="0" w:color="auto"/>
            <w:bottom w:val="none" w:sz="0" w:space="0" w:color="auto"/>
            <w:right w:val="none" w:sz="0" w:space="0" w:color="auto"/>
          </w:divBdr>
        </w:div>
        <w:div w:id="1779249577">
          <w:marLeft w:val="640"/>
          <w:marRight w:val="0"/>
          <w:marTop w:val="0"/>
          <w:marBottom w:val="0"/>
          <w:divBdr>
            <w:top w:val="none" w:sz="0" w:space="0" w:color="auto"/>
            <w:left w:val="none" w:sz="0" w:space="0" w:color="auto"/>
            <w:bottom w:val="none" w:sz="0" w:space="0" w:color="auto"/>
            <w:right w:val="none" w:sz="0" w:space="0" w:color="auto"/>
          </w:divBdr>
        </w:div>
        <w:div w:id="1143548928">
          <w:marLeft w:val="640"/>
          <w:marRight w:val="0"/>
          <w:marTop w:val="0"/>
          <w:marBottom w:val="0"/>
          <w:divBdr>
            <w:top w:val="none" w:sz="0" w:space="0" w:color="auto"/>
            <w:left w:val="none" w:sz="0" w:space="0" w:color="auto"/>
            <w:bottom w:val="none" w:sz="0" w:space="0" w:color="auto"/>
            <w:right w:val="none" w:sz="0" w:space="0" w:color="auto"/>
          </w:divBdr>
        </w:div>
        <w:div w:id="560679843">
          <w:marLeft w:val="640"/>
          <w:marRight w:val="0"/>
          <w:marTop w:val="0"/>
          <w:marBottom w:val="0"/>
          <w:divBdr>
            <w:top w:val="none" w:sz="0" w:space="0" w:color="auto"/>
            <w:left w:val="none" w:sz="0" w:space="0" w:color="auto"/>
            <w:bottom w:val="none" w:sz="0" w:space="0" w:color="auto"/>
            <w:right w:val="none" w:sz="0" w:space="0" w:color="auto"/>
          </w:divBdr>
        </w:div>
        <w:div w:id="1533113462">
          <w:marLeft w:val="640"/>
          <w:marRight w:val="0"/>
          <w:marTop w:val="0"/>
          <w:marBottom w:val="0"/>
          <w:divBdr>
            <w:top w:val="none" w:sz="0" w:space="0" w:color="auto"/>
            <w:left w:val="none" w:sz="0" w:space="0" w:color="auto"/>
            <w:bottom w:val="none" w:sz="0" w:space="0" w:color="auto"/>
            <w:right w:val="none" w:sz="0" w:space="0" w:color="auto"/>
          </w:divBdr>
        </w:div>
        <w:div w:id="279537277">
          <w:marLeft w:val="640"/>
          <w:marRight w:val="0"/>
          <w:marTop w:val="0"/>
          <w:marBottom w:val="0"/>
          <w:divBdr>
            <w:top w:val="none" w:sz="0" w:space="0" w:color="auto"/>
            <w:left w:val="none" w:sz="0" w:space="0" w:color="auto"/>
            <w:bottom w:val="none" w:sz="0" w:space="0" w:color="auto"/>
            <w:right w:val="none" w:sz="0" w:space="0" w:color="auto"/>
          </w:divBdr>
        </w:div>
        <w:div w:id="1643272024">
          <w:marLeft w:val="640"/>
          <w:marRight w:val="0"/>
          <w:marTop w:val="0"/>
          <w:marBottom w:val="0"/>
          <w:divBdr>
            <w:top w:val="none" w:sz="0" w:space="0" w:color="auto"/>
            <w:left w:val="none" w:sz="0" w:space="0" w:color="auto"/>
            <w:bottom w:val="none" w:sz="0" w:space="0" w:color="auto"/>
            <w:right w:val="none" w:sz="0" w:space="0" w:color="auto"/>
          </w:divBdr>
        </w:div>
        <w:div w:id="1780639782">
          <w:marLeft w:val="640"/>
          <w:marRight w:val="0"/>
          <w:marTop w:val="0"/>
          <w:marBottom w:val="0"/>
          <w:divBdr>
            <w:top w:val="none" w:sz="0" w:space="0" w:color="auto"/>
            <w:left w:val="none" w:sz="0" w:space="0" w:color="auto"/>
            <w:bottom w:val="none" w:sz="0" w:space="0" w:color="auto"/>
            <w:right w:val="none" w:sz="0" w:space="0" w:color="auto"/>
          </w:divBdr>
        </w:div>
        <w:div w:id="499001571">
          <w:marLeft w:val="640"/>
          <w:marRight w:val="0"/>
          <w:marTop w:val="0"/>
          <w:marBottom w:val="0"/>
          <w:divBdr>
            <w:top w:val="none" w:sz="0" w:space="0" w:color="auto"/>
            <w:left w:val="none" w:sz="0" w:space="0" w:color="auto"/>
            <w:bottom w:val="none" w:sz="0" w:space="0" w:color="auto"/>
            <w:right w:val="none" w:sz="0" w:space="0" w:color="auto"/>
          </w:divBdr>
        </w:div>
        <w:div w:id="384371552">
          <w:marLeft w:val="640"/>
          <w:marRight w:val="0"/>
          <w:marTop w:val="0"/>
          <w:marBottom w:val="0"/>
          <w:divBdr>
            <w:top w:val="none" w:sz="0" w:space="0" w:color="auto"/>
            <w:left w:val="none" w:sz="0" w:space="0" w:color="auto"/>
            <w:bottom w:val="none" w:sz="0" w:space="0" w:color="auto"/>
            <w:right w:val="none" w:sz="0" w:space="0" w:color="auto"/>
          </w:divBdr>
        </w:div>
        <w:div w:id="1676571491">
          <w:marLeft w:val="640"/>
          <w:marRight w:val="0"/>
          <w:marTop w:val="0"/>
          <w:marBottom w:val="0"/>
          <w:divBdr>
            <w:top w:val="none" w:sz="0" w:space="0" w:color="auto"/>
            <w:left w:val="none" w:sz="0" w:space="0" w:color="auto"/>
            <w:bottom w:val="none" w:sz="0" w:space="0" w:color="auto"/>
            <w:right w:val="none" w:sz="0" w:space="0" w:color="auto"/>
          </w:divBdr>
        </w:div>
        <w:div w:id="1205557479">
          <w:marLeft w:val="640"/>
          <w:marRight w:val="0"/>
          <w:marTop w:val="0"/>
          <w:marBottom w:val="0"/>
          <w:divBdr>
            <w:top w:val="none" w:sz="0" w:space="0" w:color="auto"/>
            <w:left w:val="none" w:sz="0" w:space="0" w:color="auto"/>
            <w:bottom w:val="none" w:sz="0" w:space="0" w:color="auto"/>
            <w:right w:val="none" w:sz="0" w:space="0" w:color="auto"/>
          </w:divBdr>
        </w:div>
        <w:div w:id="1194079713">
          <w:marLeft w:val="640"/>
          <w:marRight w:val="0"/>
          <w:marTop w:val="0"/>
          <w:marBottom w:val="0"/>
          <w:divBdr>
            <w:top w:val="none" w:sz="0" w:space="0" w:color="auto"/>
            <w:left w:val="none" w:sz="0" w:space="0" w:color="auto"/>
            <w:bottom w:val="none" w:sz="0" w:space="0" w:color="auto"/>
            <w:right w:val="none" w:sz="0" w:space="0" w:color="auto"/>
          </w:divBdr>
        </w:div>
        <w:div w:id="118380137">
          <w:marLeft w:val="640"/>
          <w:marRight w:val="0"/>
          <w:marTop w:val="0"/>
          <w:marBottom w:val="0"/>
          <w:divBdr>
            <w:top w:val="none" w:sz="0" w:space="0" w:color="auto"/>
            <w:left w:val="none" w:sz="0" w:space="0" w:color="auto"/>
            <w:bottom w:val="none" w:sz="0" w:space="0" w:color="auto"/>
            <w:right w:val="none" w:sz="0" w:space="0" w:color="auto"/>
          </w:divBdr>
        </w:div>
        <w:div w:id="474954989">
          <w:marLeft w:val="640"/>
          <w:marRight w:val="0"/>
          <w:marTop w:val="0"/>
          <w:marBottom w:val="0"/>
          <w:divBdr>
            <w:top w:val="none" w:sz="0" w:space="0" w:color="auto"/>
            <w:left w:val="none" w:sz="0" w:space="0" w:color="auto"/>
            <w:bottom w:val="none" w:sz="0" w:space="0" w:color="auto"/>
            <w:right w:val="none" w:sz="0" w:space="0" w:color="auto"/>
          </w:divBdr>
        </w:div>
        <w:div w:id="1667441464">
          <w:marLeft w:val="640"/>
          <w:marRight w:val="0"/>
          <w:marTop w:val="0"/>
          <w:marBottom w:val="0"/>
          <w:divBdr>
            <w:top w:val="none" w:sz="0" w:space="0" w:color="auto"/>
            <w:left w:val="none" w:sz="0" w:space="0" w:color="auto"/>
            <w:bottom w:val="none" w:sz="0" w:space="0" w:color="auto"/>
            <w:right w:val="none" w:sz="0" w:space="0" w:color="auto"/>
          </w:divBdr>
        </w:div>
        <w:div w:id="833378886">
          <w:marLeft w:val="640"/>
          <w:marRight w:val="0"/>
          <w:marTop w:val="0"/>
          <w:marBottom w:val="0"/>
          <w:divBdr>
            <w:top w:val="none" w:sz="0" w:space="0" w:color="auto"/>
            <w:left w:val="none" w:sz="0" w:space="0" w:color="auto"/>
            <w:bottom w:val="none" w:sz="0" w:space="0" w:color="auto"/>
            <w:right w:val="none" w:sz="0" w:space="0" w:color="auto"/>
          </w:divBdr>
        </w:div>
        <w:div w:id="1570263784">
          <w:marLeft w:val="640"/>
          <w:marRight w:val="0"/>
          <w:marTop w:val="0"/>
          <w:marBottom w:val="0"/>
          <w:divBdr>
            <w:top w:val="none" w:sz="0" w:space="0" w:color="auto"/>
            <w:left w:val="none" w:sz="0" w:space="0" w:color="auto"/>
            <w:bottom w:val="none" w:sz="0" w:space="0" w:color="auto"/>
            <w:right w:val="none" w:sz="0" w:space="0" w:color="auto"/>
          </w:divBdr>
        </w:div>
        <w:div w:id="956913810">
          <w:marLeft w:val="640"/>
          <w:marRight w:val="0"/>
          <w:marTop w:val="0"/>
          <w:marBottom w:val="0"/>
          <w:divBdr>
            <w:top w:val="none" w:sz="0" w:space="0" w:color="auto"/>
            <w:left w:val="none" w:sz="0" w:space="0" w:color="auto"/>
            <w:bottom w:val="none" w:sz="0" w:space="0" w:color="auto"/>
            <w:right w:val="none" w:sz="0" w:space="0" w:color="auto"/>
          </w:divBdr>
        </w:div>
        <w:div w:id="193274380">
          <w:marLeft w:val="640"/>
          <w:marRight w:val="0"/>
          <w:marTop w:val="0"/>
          <w:marBottom w:val="0"/>
          <w:divBdr>
            <w:top w:val="none" w:sz="0" w:space="0" w:color="auto"/>
            <w:left w:val="none" w:sz="0" w:space="0" w:color="auto"/>
            <w:bottom w:val="none" w:sz="0" w:space="0" w:color="auto"/>
            <w:right w:val="none" w:sz="0" w:space="0" w:color="auto"/>
          </w:divBdr>
        </w:div>
        <w:div w:id="655033163">
          <w:marLeft w:val="640"/>
          <w:marRight w:val="0"/>
          <w:marTop w:val="0"/>
          <w:marBottom w:val="0"/>
          <w:divBdr>
            <w:top w:val="none" w:sz="0" w:space="0" w:color="auto"/>
            <w:left w:val="none" w:sz="0" w:space="0" w:color="auto"/>
            <w:bottom w:val="none" w:sz="0" w:space="0" w:color="auto"/>
            <w:right w:val="none" w:sz="0" w:space="0" w:color="auto"/>
          </w:divBdr>
        </w:div>
        <w:div w:id="1326932852">
          <w:marLeft w:val="640"/>
          <w:marRight w:val="0"/>
          <w:marTop w:val="0"/>
          <w:marBottom w:val="0"/>
          <w:divBdr>
            <w:top w:val="none" w:sz="0" w:space="0" w:color="auto"/>
            <w:left w:val="none" w:sz="0" w:space="0" w:color="auto"/>
            <w:bottom w:val="none" w:sz="0" w:space="0" w:color="auto"/>
            <w:right w:val="none" w:sz="0" w:space="0" w:color="auto"/>
          </w:divBdr>
        </w:div>
        <w:div w:id="279652745">
          <w:marLeft w:val="640"/>
          <w:marRight w:val="0"/>
          <w:marTop w:val="0"/>
          <w:marBottom w:val="0"/>
          <w:divBdr>
            <w:top w:val="none" w:sz="0" w:space="0" w:color="auto"/>
            <w:left w:val="none" w:sz="0" w:space="0" w:color="auto"/>
            <w:bottom w:val="none" w:sz="0" w:space="0" w:color="auto"/>
            <w:right w:val="none" w:sz="0" w:space="0" w:color="auto"/>
          </w:divBdr>
        </w:div>
        <w:div w:id="125392159">
          <w:marLeft w:val="640"/>
          <w:marRight w:val="0"/>
          <w:marTop w:val="0"/>
          <w:marBottom w:val="0"/>
          <w:divBdr>
            <w:top w:val="none" w:sz="0" w:space="0" w:color="auto"/>
            <w:left w:val="none" w:sz="0" w:space="0" w:color="auto"/>
            <w:bottom w:val="none" w:sz="0" w:space="0" w:color="auto"/>
            <w:right w:val="none" w:sz="0" w:space="0" w:color="auto"/>
          </w:divBdr>
        </w:div>
        <w:div w:id="968437400">
          <w:marLeft w:val="640"/>
          <w:marRight w:val="0"/>
          <w:marTop w:val="0"/>
          <w:marBottom w:val="0"/>
          <w:divBdr>
            <w:top w:val="none" w:sz="0" w:space="0" w:color="auto"/>
            <w:left w:val="none" w:sz="0" w:space="0" w:color="auto"/>
            <w:bottom w:val="none" w:sz="0" w:space="0" w:color="auto"/>
            <w:right w:val="none" w:sz="0" w:space="0" w:color="auto"/>
          </w:divBdr>
        </w:div>
        <w:div w:id="367460742">
          <w:marLeft w:val="640"/>
          <w:marRight w:val="0"/>
          <w:marTop w:val="0"/>
          <w:marBottom w:val="0"/>
          <w:divBdr>
            <w:top w:val="none" w:sz="0" w:space="0" w:color="auto"/>
            <w:left w:val="none" w:sz="0" w:space="0" w:color="auto"/>
            <w:bottom w:val="none" w:sz="0" w:space="0" w:color="auto"/>
            <w:right w:val="none" w:sz="0" w:space="0" w:color="auto"/>
          </w:divBdr>
        </w:div>
        <w:div w:id="1901790775">
          <w:marLeft w:val="640"/>
          <w:marRight w:val="0"/>
          <w:marTop w:val="0"/>
          <w:marBottom w:val="0"/>
          <w:divBdr>
            <w:top w:val="none" w:sz="0" w:space="0" w:color="auto"/>
            <w:left w:val="none" w:sz="0" w:space="0" w:color="auto"/>
            <w:bottom w:val="none" w:sz="0" w:space="0" w:color="auto"/>
            <w:right w:val="none" w:sz="0" w:space="0" w:color="auto"/>
          </w:divBdr>
        </w:div>
        <w:div w:id="104350180">
          <w:marLeft w:val="640"/>
          <w:marRight w:val="0"/>
          <w:marTop w:val="0"/>
          <w:marBottom w:val="0"/>
          <w:divBdr>
            <w:top w:val="none" w:sz="0" w:space="0" w:color="auto"/>
            <w:left w:val="none" w:sz="0" w:space="0" w:color="auto"/>
            <w:bottom w:val="none" w:sz="0" w:space="0" w:color="auto"/>
            <w:right w:val="none" w:sz="0" w:space="0" w:color="auto"/>
          </w:divBdr>
        </w:div>
        <w:div w:id="1947030779">
          <w:marLeft w:val="640"/>
          <w:marRight w:val="0"/>
          <w:marTop w:val="0"/>
          <w:marBottom w:val="0"/>
          <w:divBdr>
            <w:top w:val="none" w:sz="0" w:space="0" w:color="auto"/>
            <w:left w:val="none" w:sz="0" w:space="0" w:color="auto"/>
            <w:bottom w:val="none" w:sz="0" w:space="0" w:color="auto"/>
            <w:right w:val="none" w:sz="0" w:space="0" w:color="auto"/>
          </w:divBdr>
        </w:div>
        <w:div w:id="1044912941">
          <w:marLeft w:val="640"/>
          <w:marRight w:val="0"/>
          <w:marTop w:val="0"/>
          <w:marBottom w:val="0"/>
          <w:divBdr>
            <w:top w:val="none" w:sz="0" w:space="0" w:color="auto"/>
            <w:left w:val="none" w:sz="0" w:space="0" w:color="auto"/>
            <w:bottom w:val="none" w:sz="0" w:space="0" w:color="auto"/>
            <w:right w:val="none" w:sz="0" w:space="0" w:color="auto"/>
          </w:divBdr>
        </w:div>
        <w:div w:id="699090158">
          <w:marLeft w:val="640"/>
          <w:marRight w:val="0"/>
          <w:marTop w:val="0"/>
          <w:marBottom w:val="0"/>
          <w:divBdr>
            <w:top w:val="none" w:sz="0" w:space="0" w:color="auto"/>
            <w:left w:val="none" w:sz="0" w:space="0" w:color="auto"/>
            <w:bottom w:val="none" w:sz="0" w:space="0" w:color="auto"/>
            <w:right w:val="none" w:sz="0" w:space="0" w:color="auto"/>
          </w:divBdr>
        </w:div>
        <w:div w:id="1884520366">
          <w:marLeft w:val="640"/>
          <w:marRight w:val="0"/>
          <w:marTop w:val="0"/>
          <w:marBottom w:val="0"/>
          <w:divBdr>
            <w:top w:val="none" w:sz="0" w:space="0" w:color="auto"/>
            <w:left w:val="none" w:sz="0" w:space="0" w:color="auto"/>
            <w:bottom w:val="none" w:sz="0" w:space="0" w:color="auto"/>
            <w:right w:val="none" w:sz="0" w:space="0" w:color="auto"/>
          </w:divBdr>
        </w:div>
        <w:div w:id="1732072078">
          <w:marLeft w:val="640"/>
          <w:marRight w:val="0"/>
          <w:marTop w:val="0"/>
          <w:marBottom w:val="0"/>
          <w:divBdr>
            <w:top w:val="none" w:sz="0" w:space="0" w:color="auto"/>
            <w:left w:val="none" w:sz="0" w:space="0" w:color="auto"/>
            <w:bottom w:val="none" w:sz="0" w:space="0" w:color="auto"/>
            <w:right w:val="none" w:sz="0" w:space="0" w:color="auto"/>
          </w:divBdr>
        </w:div>
        <w:div w:id="973028767">
          <w:marLeft w:val="640"/>
          <w:marRight w:val="0"/>
          <w:marTop w:val="0"/>
          <w:marBottom w:val="0"/>
          <w:divBdr>
            <w:top w:val="none" w:sz="0" w:space="0" w:color="auto"/>
            <w:left w:val="none" w:sz="0" w:space="0" w:color="auto"/>
            <w:bottom w:val="none" w:sz="0" w:space="0" w:color="auto"/>
            <w:right w:val="none" w:sz="0" w:space="0" w:color="auto"/>
          </w:divBdr>
        </w:div>
        <w:div w:id="632711131">
          <w:marLeft w:val="640"/>
          <w:marRight w:val="0"/>
          <w:marTop w:val="0"/>
          <w:marBottom w:val="0"/>
          <w:divBdr>
            <w:top w:val="none" w:sz="0" w:space="0" w:color="auto"/>
            <w:left w:val="none" w:sz="0" w:space="0" w:color="auto"/>
            <w:bottom w:val="none" w:sz="0" w:space="0" w:color="auto"/>
            <w:right w:val="none" w:sz="0" w:space="0" w:color="auto"/>
          </w:divBdr>
        </w:div>
        <w:div w:id="1740591607">
          <w:marLeft w:val="640"/>
          <w:marRight w:val="0"/>
          <w:marTop w:val="0"/>
          <w:marBottom w:val="0"/>
          <w:divBdr>
            <w:top w:val="none" w:sz="0" w:space="0" w:color="auto"/>
            <w:left w:val="none" w:sz="0" w:space="0" w:color="auto"/>
            <w:bottom w:val="none" w:sz="0" w:space="0" w:color="auto"/>
            <w:right w:val="none" w:sz="0" w:space="0" w:color="auto"/>
          </w:divBdr>
        </w:div>
        <w:div w:id="292830432">
          <w:marLeft w:val="640"/>
          <w:marRight w:val="0"/>
          <w:marTop w:val="0"/>
          <w:marBottom w:val="0"/>
          <w:divBdr>
            <w:top w:val="none" w:sz="0" w:space="0" w:color="auto"/>
            <w:left w:val="none" w:sz="0" w:space="0" w:color="auto"/>
            <w:bottom w:val="none" w:sz="0" w:space="0" w:color="auto"/>
            <w:right w:val="none" w:sz="0" w:space="0" w:color="auto"/>
          </w:divBdr>
        </w:div>
        <w:div w:id="2021663170">
          <w:marLeft w:val="640"/>
          <w:marRight w:val="0"/>
          <w:marTop w:val="0"/>
          <w:marBottom w:val="0"/>
          <w:divBdr>
            <w:top w:val="none" w:sz="0" w:space="0" w:color="auto"/>
            <w:left w:val="none" w:sz="0" w:space="0" w:color="auto"/>
            <w:bottom w:val="none" w:sz="0" w:space="0" w:color="auto"/>
            <w:right w:val="none" w:sz="0" w:space="0" w:color="auto"/>
          </w:divBdr>
        </w:div>
        <w:div w:id="749037402">
          <w:marLeft w:val="640"/>
          <w:marRight w:val="0"/>
          <w:marTop w:val="0"/>
          <w:marBottom w:val="0"/>
          <w:divBdr>
            <w:top w:val="none" w:sz="0" w:space="0" w:color="auto"/>
            <w:left w:val="none" w:sz="0" w:space="0" w:color="auto"/>
            <w:bottom w:val="none" w:sz="0" w:space="0" w:color="auto"/>
            <w:right w:val="none" w:sz="0" w:space="0" w:color="auto"/>
          </w:divBdr>
        </w:div>
        <w:div w:id="2108190517">
          <w:marLeft w:val="640"/>
          <w:marRight w:val="0"/>
          <w:marTop w:val="0"/>
          <w:marBottom w:val="0"/>
          <w:divBdr>
            <w:top w:val="none" w:sz="0" w:space="0" w:color="auto"/>
            <w:left w:val="none" w:sz="0" w:space="0" w:color="auto"/>
            <w:bottom w:val="none" w:sz="0" w:space="0" w:color="auto"/>
            <w:right w:val="none" w:sz="0" w:space="0" w:color="auto"/>
          </w:divBdr>
        </w:div>
        <w:div w:id="1785341508">
          <w:marLeft w:val="640"/>
          <w:marRight w:val="0"/>
          <w:marTop w:val="0"/>
          <w:marBottom w:val="0"/>
          <w:divBdr>
            <w:top w:val="none" w:sz="0" w:space="0" w:color="auto"/>
            <w:left w:val="none" w:sz="0" w:space="0" w:color="auto"/>
            <w:bottom w:val="none" w:sz="0" w:space="0" w:color="auto"/>
            <w:right w:val="none" w:sz="0" w:space="0" w:color="auto"/>
          </w:divBdr>
        </w:div>
        <w:div w:id="522791069">
          <w:marLeft w:val="640"/>
          <w:marRight w:val="0"/>
          <w:marTop w:val="0"/>
          <w:marBottom w:val="0"/>
          <w:divBdr>
            <w:top w:val="none" w:sz="0" w:space="0" w:color="auto"/>
            <w:left w:val="none" w:sz="0" w:space="0" w:color="auto"/>
            <w:bottom w:val="none" w:sz="0" w:space="0" w:color="auto"/>
            <w:right w:val="none" w:sz="0" w:space="0" w:color="auto"/>
          </w:divBdr>
        </w:div>
        <w:div w:id="877008054">
          <w:marLeft w:val="640"/>
          <w:marRight w:val="0"/>
          <w:marTop w:val="0"/>
          <w:marBottom w:val="0"/>
          <w:divBdr>
            <w:top w:val="none" w:sz="0" w:space="0" w:color="auto"/>
            <w:left w:val="none" w:sz="0" w:space="0" w:color="auto"/>
            <w:bottom w:val="none" w:sz="0" w:space="0" w:color="auto"/>
            <w:right w:val="none" w:sz="0" w:space="0" w:color="auto"/>
          </w:divBdr>
        </w:div>
        <w:div w:id="624779410">
          <w:marLeft w:val="640"/>
          <w:marRight w:val="0"/>
          <w:marTop w:val="0"/>
          <w:marBottom w:val="0"/>
          <w:divBdr>
            <w:top w:val="none" w:sz="0" w:space="0" w:color="auto"/>
            <w:left w:val="none" w:sz="0" w:space="0" w:color="auto"/>
            <w:bottom w:val="none" w:sz="0" w:space="0" w:color="auto"/>
            <w:right w:val="none" w:sz="0" w:space="0" w:color="auto"/>
          </w:divBdr>
        </w:div>
        <w:div w:id="1541211093">
          <w:marLeft w:val="640"/>
          <w:marRight w:val="0"/>
          <w:marTop w:val="0"/>
          <w:marBottom w:val="0"/>
          <w:divBdr>
            <w:top w:val="none" w:sz="0" w:space="0" w:color="auto"/>
            <w:left w:val="none" w:sz="0" w:space="0" w:color="auto"/>
            <w:bottom w:val="none" w:sz="0" w:space="0" w:color="auto"/>
            <w:right w:val="none" w:sz="0" w:space="0" w:color="auto"/>
          </w:divBdr>
        </w:div>
        <w:div w:id="119764793">
          <w:marLeft w:val="640"/>
          <w:marRight w:val="0"/>
          <w:marTop w:val="0"/>
          <w:marBottom w:val="0"/>
          <w:divBdr>
            <w:top w:val="none" w:sz="0" w:space="0" w:color="auto"/>
            <w:left w:val="none" w:sz="0" w:space="0" w:color="auto"/>
            <w:bottom w:val="none" w:sz="0" w:space="0" w:color="auto"/>
            <w:right w:val="none" w:sz="0" w:space="0" w:color="auto"/>
          </w:divBdr>
        </w:div>
        <w:div w:id="1727991757">
          <w:marLeft w:val="640"/>
          <w:marRight w:val="0"/>
          <w:marTop w:val="0"/>
          <w:marBottom w:val="0"/>
          <w:divBdr>
            <w:top w:val="none" w:sz="0" w:space="0" w:color="auto"/>
            <w:left w:val="none" w:sz="0" w:space="0" w:color="auto"/>
            <w:bottom w:val="none" w:sz="0" w:space="0" w:color="auto"/>
            <w:right w:val="none" w:sz="0" w:space="0" w:color="auto"/>
          </w:divBdr>
        </w:div>
        <w:div w:id="1124420656">
          <w:marLeft w:val="640"/>
          <w:marRight w:val="0"/>
          <w:marTop w:val="0"/>
          <w:marBottom w:val="0"/>
          <w:divBdr>
            <w:top w:val="none" w:sz="0" w:space="0" w:color="auto"/>
            <w:left w:val="none" w:sz="0" w:space="0" w:color="auto"/>
            <w:bottom w:val="none" w:sz="0" w:space="0" w:color="auto"/>
            <w:right w:val="none" w:sz="0" w:space="0" w:color="auto"/>
          </w:divBdr>
        </w:div>
      </w:divsChild>
    </w:div>
    <w:div w:id="2005231807">
      <w:bodyDiv w:val="1"/>
      <w:marLeft w:val="0"/>
      <w:marRight w:val="0"/>
      <w:marTop w:val="0"/>
      <w:marBottom w:val="0"/>
      <w:divBdr>
        <w:top w:val="none" w:sz="0" w:space="0" w:color="auto"/>
        <w:left w:val="none" w:sz="0" w:space="0" w:color="auto"/>
        <w:bottom w:val="none" w:sz="0" w:space="0" w:color="auto"/>
        <w:right w:val="none" w:sz="0" w:space="0" w:color="auto"/>
      </w:divBdr>
      <w:divsChild>
        <w:div w:id="254478715">
          <w:marLeft w:val="640"/>
          <w:marRight w:val="0"/>
          <w:marTop w:val="0"/>
          <w:marBottom w:val="0"/>
          <w:divBdr>
            <w:top w:val="none" w:sz="0" w:space="0" w:color="auto"/>
            <w:left w:val="none" w:sz="0" w:space="0" w:color="auto"/>
            <w:bottom w:val="none" w:sz="0" w:space="0" w:color="auto"/>
            <w:right w:val="none" w:sz="0" w:space="0" w:color="auto"/>
          </w:divBdr>
        </w:div>
        <w:div w:id="1001589974">
          <w:marLeft w:val="640"/>
          <w:marRight w:val="0"/>
          <w:marTop w:val="0"/>
          <w:marBottom w:val="0"/>
          <w:divBdr>
            <w:top w:val="none" w:sz="0" w:space="0" w:color="auto"/>
            <w:left w:val="none" w:sz="0" w:space="0" w:color="auto"/>
            <w:bottom w:val="none" w:sz="0" w:space="0" w:color="auto"/>
            <w:right w:val="none" w:sz="0" w:space="0" w:color="auto"/>
          </w:divBdr>
        </w:div>
        <w:div w:id="2046757425">
          <w:marLeft w:val="640"/>
          <w:marRight w:val="0"/>
          <w:marTop w:val="0"/>
          <w:marBottom w:val="0"/>
          <w:divBdr>
            <w:top w:val="none" w:sz="0" w:space="0" w:color="auto"/>
            <w:left w:val="none" w:sz="0" w:space="0" w:color="auto"/>
            <w:bottom w:val="none" w:sz="0" w:space="0" w:color="auto"/>
            <w:right w:val="none" w:sz="0" w:space="0" w:color="auto"/>
          </w:divBdr>
        </w:div>
        <w:div w:id="202520159">
          <w:marLeft w:val="640"/>
          <w:marRight w:val="0"/>
          <w:marTop w:val="0"/>
          <w:marBottom w:val="0"/>
          <w:divBdr>
            <w:top w:val="none" w:sz="0" w:space="0" w:color="auto"/>
            <w:left w:val="none" w:sz="0" w:space="0" w:color="auto"/>
            <w:bottom w:val="none" w:sz="0" w:space="0" w:color="auto"/>
            <w:right w:val="none" w:sz="0" w:space="0" w:color="auto"/>
          </w:divBdr>
        </w:div>
        <w:div w:id="1859856619">
          <w:marLeft w:val="640"/>
          <w:marRight w:val="0"/>
          <w:marTop w:val="0"/>
          <w:marBottom w:val="0"/>
          <w:divBdr>
            <w:top w:val="none" w:sz="0" w:space="0" w:color="auto"/>
            <w:left w:val="none" w:sz="0" w:space="0" w:color="auto"/>
            <w:bottom w:val="none" w:sz="0" w:space="0" w:color="auto"/>
            <w:right w:val="none" w:sz="0" w:space="0" w:color="auto"/>
          </w:divBdr>
        </w:div>
        <w:div w:id="1184637175">
          <w:marLeft w:val="640"/>
          <w:marRight w:val="0"/>
          <w:marTop w:val="0"/>
          <w:marBottom w:val="0"/>
          <w:divBdr>
            <w:top w:val="none" w:sz="0" w:space="0" w:color="auto"/>
            <w:left w:val="none" w:sz="0" w:space="0" w:color="auto"/>
            <w:bottom w:val="none" w:sz="0" w:space="0" w:color="auto"/>
            <w:right w:val="none" w:sz="0" w:space="0" w:color="auto"/>
          </w:divBdr>
        </w:div>
        <w:div w:id="651494886">
          <w:marLeft w:val="640"/>
          <w:marRight w:val="0"/>
          <w:marTop w:val="0"/>
          <w:marBottom w:val="0"/>
          <w:divBdr>
            <w:top w:val="none" w:sz="0" w:space="0" w:color="auto"/>
            <w:left w:val="none" w:sz="0" w:space="0" w:color="auto"/>
            <w:bottom w:val="none" w:sz="0" w:space="0" w:color="auto"/>
            <w:right w:val="none" w:sz="0" w:space="0" w:color="auto"/>
          </w:divBdr>
        </w:div>
        <w:div w:id="1165558110">
          <w:marLeft w:val="640"/>
          <w:marRight w:val="0"/>
          <w:marTop w:val="0"/>
          <w:marBottom w:val="0"/>
          <w:divBdr>
            <w:top w:val="none" w:sz="0" w:space="0" w:color="auto"/>
            <w:left w:val="none" w:sz="0" w:space="0" w:color="auto"/>
            <w:bottom w:val="none" w:sz="0" w:space="0" w:color="auto"/>
            <w:right w:val="none" w:sz="0" w:space="0" w:color="auto"/>
          </w:divBdr>
        </w:div>
        <w:div w:id="1825848520">
          <w:marLeft w:val="640"/>
          <w:marRight w:val="0"/>
          <w:marTop w:val="0"/>
          <w:marBottom w:val="0"/>
          <w:divBdr>
            <w:top w:val="none" w:sz="0" w:space="0" w:color="auto"/>
            <w:left w:val="none" w:sz="0" w:space="0" w:color="auto"/>
            <w:bottom w:val="none" w:sz="0" w:space="0" w:color="auto"/>
            <w:right w:val="none" w:sz="0" w:space="0" w:color="auto"/>
          </w:divBdr>
        </w:div>
        <w:div w:id="1328287470">
          <w:marLeft w:val="640"/>
          <w:marRight w:val="0"/>
          <w:marTop w:val="0"/>
          <w:marBottom w:val="0"/>
          <w:divBdr>
            <w:top w:val="none" w:sz="0" w:space="0" w:color="auto"/>
            <w:left w:val="none" w:sz="0" w:space="0" w:color="auto"/>
            <w:bottom w:val="none" w:sz="0" w:space="0" w:color="auto"/>
            <w:right w:val="none" w:sz="0" w:space="0" w:color="auto"/>
          </w:divBdr>
        </w:div>
        <w:div w:id="1317223910">
          <w:marLeft w:val="640"/>
          <w:marRight w:val="0"/>
          <w:marTop w:val="0"/>
          <w:marBottom w:val="0"/>
          <w:divBdr>
            <w:top w:val="none" w:sz="0" w:space="0" w:color="auto"/>
            <w:left w:val="none" w:sz="0" w:space="0" w:color="auto"/>
            <w:bottom w:val="none" w:sz="0" w:space="0" w:color="auto"/>
            <w:right w:val="none" w:sz="0" w:space="0" w:color="auto"/>
          </w:divBdr>
        </w:div>
        <w:div w:id="1179612712">
          <w:marLeft w:val="640"/>
          <w:marRight w:val="0"/>
          <w:marTop w:val="0"/>
          <w:marBottom w:val="0"/>
          <w:divBdr>
            <w:top w:val="none" w:sz="0" w:space="0" w:color="auto"/>
            <w:left w:val="none" w:sz="0" w:space="0" w:color="auto"/>
            <w:bottom w:val="none" w:sz="0" w:space="0" w:color="auto"/>
            <w:right w:val="none" w:sz="0" w:space="0" w:color="auto"/>
          </w:divBdr>
        </w:div>
        <w:div w:id="262618816">
          <w:marLeft w:val="640"/>
          <w:marRight w:val="0"/>
          <w:marTop w:val="0"/>
          <w:marBottom w:val="0"/>
          <w:divBdr>
            <w:top w:val="none" w:sz="0" w:space="0" w:color="auto"/>
            <w:left w:val="none" w:sz="0" w:space="0" w:color="auto"/>
            <w:bottom w:val="none" w:sz="0" w:space="0" w:color="auto"/>
            <w:right w:val="none" w:sz="0" w:space="0" w:color="auto"/>
          </w:divBdr>
        </w:div>
        <w:div w:id="1814132139">
          <w:marLeft w:val="640"/>
          <w:marRight w:val="0"/>
          <w:marTop w:val="0"/>
          <w:marBottom w:val="0"/>
          <w:divBdr>
            <w:top w:val="none" w:sz="0" w:space="0" w:color="auto"/>
            <w:left w:val="none" w:sz="0" w:space="0" w:color="auto"/>
            <w:bottom w:val="none" w:sz="0" w:space="0" w:color="auto"/>
            <w:right w:val="none" w:sz="0" w:space="0" w:color="auto"/>
          </w:divBdr>
        </w:div>
        <w:div w:id="1313414424">
          <w:marLeft w:val="640"/>
          <w:marRight w:val="0"/>
          <w:marTop w:val="0"/>
          <w:marBottom w:val="0"/>
          <w:divBdr>
            <w:top w:val="none" w:sz="0" w:space="0" w:color="auto"/>
            <w:left w:val="none" w:sz="0" w:space="0" w:color="auto"/>
            <w:bottom w:val="none" w:sz="0" w:space="0" w:color="auto"/>
            <w:right w:val="none" w:sz="0" w:space="0" w:color="auto"/>
          </w:divBdr>
        </w:div>
        <w:div w:id="533614112">
          <w:marLeft w:val="640"/>
          <w:marRight w:val="0"/>
          <w:marTop w:val="0"/>
          <w:marBottom w:val="0"/>
          <w:divBdr>
            <w:top w:val="none" w:sz="0" w:space="0" w:color="auto"/>
            <w:left w:val="none" w:sz="0" w:space="0" w:color="auto"/>
            <w:bottom w:val="none" w:sz="0" w:space="0" w:color="auto"/>
            <w:right w:val="none" w:sz="0" w:space="0" w:color="auto"/>
          </w:divBdr>
        </w:div>
        <w:div w:id="997074606">
          <w:marLeft w:val="640"/>
          <w:marRight w:val="0"/>
          <w:marTop w:val="0"/>
          <w:marBottom w:val="0"/>
          <w:divBdr>
            <w:top w:val="none" w:sz="0" w:space="0" w:color="auto"/>
            <w:left w:val="none" w:sz="0" w:space="0" w:color="auto"/>
            <w:bottom w:val="none" w:sz="0" w:space="0" w:color="auto"/>
            <w:right w:val="none" w:sz="0" w:space="0" w:color="auto"/>
          </w:divBdr>
        </w:div>
        <w:div w:id="1673290614">
          <w:marLeft w:val="640"/>
          <w:marRight w:val="0"/>
          <w:marTop w:val="0"/>
          <w:marBottom w:val="0"/>
          <w:divBdr>
            <w:top w:val="none" w:sz="0" w:space="0" w:color="auto"/>
            <w:left w:val="none" w:sz="0" w:space="0" w:color="auto"/>
            <w:bottom w:val="none" w:sz="0" w:space="0" w:color="auto"/>
            <w:right w:val="none" w:sz="0" w:space="0" w:color="auto"/>
          </w:divBdr>
        </w:div>
        <w:div w:id="987899421">
          <w:marLeft w:val="640"/>
          <w:marRight w:val="0"/>
          <w:marTop w:val="0"/>
          <w:marBottom w:val="0"/>
          <w:divBdr>
            <w:top w:val="none" w:sz="0" w:space="0" w:color="auto"/>
            <w:left w:val="none" w:sz="0" w:space="0" w:color="auto"/>
            <w:bottom w:val="none" w:sz="0" w:space="0" w:color="auto"/>
            <w:right w:val="none" w:sz="0" w:space="0" w:color="auto"/>
          </w:divBdr>
        </w:div>
        <w:div w:id="1221089102">
          <w:marLeft w:val="640"/>
          <w:marRight w:val="0"/>
          <w:marTop w:val="0"/>
          <w:marBottom w:val="0"/>
          <w:divBdr>
            <w:top w:val="none" w:sz="0" w:space="0" w:color="auto"/>
            <w:left w:val="none" w:sz="0" w:space="0" w:color="auto"/>
            <w:bottom w:val="none" w:sz="0" w:space="0" w:color="auto"/>
            <w:right w:val="none" w:sz="0" w:space="0" w:color="auto"/>
          </w:divBdr>
        </w:div>
        <w:div w:id="1693802590">
          <w:marLeft w:val="640"/>
          <w:marRight w:val="0"/>
          <w:marTop w:val="0"/>
          <w:marBottom w:val="0"/>
          <w:divBdr>
            <w:top w:val="none" w:sz="0" w:space="0" w:color="auto"/>
            <w:left w:val="none" w:sz="0" w:space="0" w:color="auto"/>
            <w:bottom w:val="none" w:sz="0" w:space="0" w:color="auto"/>
            <w:right w:val="none" w:sz="0" w:space="0" w:color="auto"/>
          </w:divBdr>
        </w:div>
        <w:div w:id="499976235">
          <w:marLeft w:val="640"/>
          <w:marRight w:val="0"/>
          <w:marTop w:val="0"/>
          <w:marBottom w:val="0"/>
          <w:divBdr>
            <w:top w:val="none" w:sz="0" w:space="0" w:color="auto"/>
            <w:left w:val="none" w:sz="0" w:space="0" w:color="auto"/>
            <w:bottom w:val="none" w:sz="0" w:space="0" w:color="auto"/>
            <w:right w:val="none" w:sz="0" w:space="0" w:color="auto"/>
          </w:divBdr>
        </w:div>
        <w:div w:id="1933781744">
          <w:marLeft w:val="640"/>
          <w:marRight w:val="0"/>
          <w:marTop w:val="0"/>
          <w:marBottom w:val="0"/>
          <w:divBdr>
            <w:top w:val="none" w:sz="0" w:space="0" w:color="auto"/>
            <w:left w:val="none" w:sz="0" w:space="0" w:color="auto"/>
            <w:bottom w:val="none" w:sz="0" w:space="0" w:color="auto"/>
            <w:right w:val="none" w:sz="0" w:space="0" w:color="auto"/>
          </w:divBdr>
        </w:div>
        <w:div w:id="1418479721">
          <w:marLeft w:val="640"/>
          <w:marRight w:val="0"/>
          <w:marTop w:val="0"/>
          <w:marBottom w:val="0"/>
          <w:divBdr>
            <w:top w:val="none" w:sz="0" w:space="0" w:color="auto"/>
            <w:left w:val="none" w:sz="0" w:space="0" w:color="auto"/>
            <w:bottom w:val="none" w:sz="0" w:space="0" w:color="auto"/>
            <w:right w:val="none" w:sz="0" w:space="0" w:color="auto"/>
          </w:divBdr>
        </w:div>
        <w:div w:id="2080596572">
          <w:marLeft w:val="640"/>
          <w:marRight w:val="0"/>
          <w:marTop w:val="0"/>
          <w:marBottom w:val="0"/>
          <w:divBdr>
            <w:top w:val="none" w:sz="0" w:space="0" w:color="auto"/>
            <w:left w:val="none" w:sz="0" w:space="0" w:color="auto"/>
            <w:bottom w:val="none" w:sz="0" w:space="0" w:color="auto"/>
            <w:right w:val="none" w:sz="0" w:space="0" w:color="auto"/>
          </w:divBdr>
        </w:div>
        <w:div w:id="328215789">
          <w:marLeft w:val="640"/>
          <w:marRight w:val="0"/>
          <w:marTop w:val="0"/>
          <w:marBottom w:val="0"/>
          <w:divBdr>
            <w:top w:val="none" w:sz="0" w:space="0" w:color="auto"/>
            <w:left w:val="none" w:sz="0" w:space="0" w:color="auto"/>
            <w:bottom w:val="none" w:sz="0" w:space="0" w:color="auto"/>
            <w:right w:val="none" w:sz="0" w:space="0" w:color="auto"/>
          </w:divBdr>
        </w:div>
        <w:div w:id="422653268">
          <w:marLeft w:val="640"/>
          <w:marRight w:val="0"/>
          <w:marTop w:val="0"/>
          <w:marBottom w:val="0"/>
          <w:divBdr>
            <w:top w:val="none" w:sz="0" w:space="0" w:color="auto"/>
            <w:left w:val="none" w:sz="0" w:space="0" w:color="auto"/>
            <w:bottom w:val="none" w:sz="0" w:space="0" w:color="auto"/>
            <w:right w:val="none" w:sz="0" w:space="0" w:color="auto"/>
          </w:divBdr>
        </w:div>
        <w:div w:id="1938832465">
          <w:marLeft w:val="640"/>
          <w:marRight w:val="0"/>
          <w:marTop w:val="0"/>
          <w:marBottom w:val="0"/>
          <w:divBdr>
            <w:top w:val="none" w:sz="0" w:space="0" w:color="auto"/>
            <w:left w:val="none" w:sz="0" w:space="0" w:color="auto"/>
            <w:bottom w:val="none" w:sz="0" w:space="0" w:color="auto"/>
            <w:right w:val="none" w:sz="0" w:space="0" w:color="auto"/>
          </w:divBdr>
        </w:div>
        <w:div w:id="402264959">
          <w:marLeft w:val="640"/>
          <w:marRight w:val="0"/>
          <w:marTop w:val="0"/>
          <w:marBottom w:val="0"/>
          <w:divBdr>
            <w:top w:val="none" w:sz="0" w:space="0" w:color="auto"/>
            <w:left w:val="none" w:sz="0" w:space="0" w:color="auto"/>
            <w:bottom w:val="none" w:sz="0" w:space="0" w:color="auto"/>
            <w:right w:val="none" w:sz="0" w:space="0" w:color="auto"/>
          </w:divBdr>
        </w:div>
        <w:div w:id="64886906">
          <w:marLeft w:val="640"/>
          <w:marRight w:val="0"/>
          <w:marTop w:val="0"/>
          <w:marBottom w:val="0"/>
          <w:divBdr>
            <w:top w:val="none" w:sz="0" w:space="0" w:color="auto"/>
            <w:left w:val="none" w:sz="0" w:space="0" w:color="auto"/>
            <w:bottom w:val="none" w:sz="0" w:space="0" w:color="auto"/>
            <w:right w:val="none" w:sz="0" w:space="0" w:color="auto"/>
          </w:divBdr>
        </w:div>
        <w:div w:id="139806254">
          <w:marLeft w:val="640"/>
          <w:marRight w:val="0"/>
          <w:marTop w:val="0"/>
          <w:marBottom w:val="0"/>
          <w:divBdr>
            <w:top w:val="none" w:sz="0" w:space="0" w:color="auto"/>
            <w:left w:val="none" w:sz="0" w:space="0" w:color="auto"/>
            <w:bottom w:val="none" w:sz="0" w:space="0" w:color="auto"/>
            <w:right w:val="none" w:sz="0" w:space="0" w:color="auto"/>
          </w:divBdr>
        </w:div>
        <w:div w:id="2055618047">
          <w:marLeft w:val="640"/>
          <w:marRight w:val="0"/>
          <w:marTop w:val="0"/>
          <w:marBottom w:val="0"/>
          <w:divBdr>
            <w:top w:val="none" w:sz="0" w:space="0" w:color="auto"/>
            <w:left w:val="none" w:sz="0" w:space="0" w:color="auto"/>
            <w:bottom w:val="none" w:sz="0" w:space="0" w:color="auto"/>
            <w:right w:val="none" w:sz="0" w:space="0" w:color="auto"/>
          </w:divBdr>
        </w:div>
        <w:div w:id="119880682">
          <w:marLeft w:val="640"/>
          <w:marRight w:val="0"/>
          <w:marTop w:val="0"/>
          <w:marBottom w:val="0"/>
          <w:divBdr>
            <w:top w:val="none" w:sz="0" w:space="0" w:color="auto"/>
            <w:left w:val="none" w:sz="0" w:space="0" w:color="auto"/>
            <w:bottom w:val="none" w:sz="0" w:space="0" w:color="auto"/>
            <w:right w:val="none" w:sz="0" w:space="0" w:color="auto"/>
          </w:divBdr>
        </w:div>
        <w:div w:id="418522482">
          <w:marLeft w:val="640"/>
          <w:marRight w:val="0"/>
          <w:marTop w:val="0"/>
          <w:marBottom w:val="0"/>
          <w:divBdr>
            <w:top w:val="none" w:sz="0" w:space="0" w:color="auto"/>
            <w:left w:val="none" w:sz="0" w:space="0" w:color="auto"/>
            <w:bottom w:val="none" w:sz="0" w:space="0" w:color="auto"/>
            <w:right w:val="none" w:sz="0" w:space="0" w:color="auto"/>
          </w:divBdr>
        </w:div>
        <w:div w:id="223491581">
          <w:marLeft w:val="640"/>
          <w:marRight w:val="0"/>
          <w:marTop w:val="0"/>
          <w:marBottom w:val="0"/>
          <w:divBdr>
            <w:top w:val="none" w:sz="0" w:space="0" w:color="auto"/>
            <w:left w:val="none" w:sz="0" w:space="0" w:color="auto"/>
            <w:bottom w:val="none" w:sz="0" w:space="0" w:color="auto"/>
            <w:right w:val="none" w:sz="0" w:space="0" w:color="auto"/>
          </w:divBdr>
        </w:div>
        <w:div w:id="1163618433">
          <w:marLeft w:val="640"/>
          <w:marRight w:val="0"/>
          <w:marTop w:val="0"/>
          <w:marBottom w:val="0"/>
          <w:divBdr>
            <w:top w:val="none" w:sz="0" w:space="0" w:color="auto"/>
            <w:left w:val="none" w:sz="0" w:space="0" w:color="auto"/>
            <w:bottom w:val="none" w:sz="0" w:space="0" w:color="auto"/>
            <w:right w:val="none" w:sz="0" w:space="0" w:color="auto"/>
          </w:divBdr>
        </w:div>
        <w:div w:id="1098645845">
          <w:marLeft w:val="640"/>
          <w:marRight w:val="0"/>
          <w:marTop w:val="0"/>
          <w:marBottom w:val="0"/>
          <w:divBdr>
            <w:top w:val="none" w:sz="0" w:space="0" w:color="auto"/>
            <w:left w:val="none" w:sz="0" w:space="0" w:color="auto"/>
            <w:bottom w:val="none" w:sz="0" w:space="0" w:color="auto"/>
            <w:right w:val="none" w:sz="0" w:space="0" w:color="auto"/>
          </w:divBdr>
        </w:div>
        <w:div w:id="614023573">
          <w:marLeft w:val="640"/>
          <w:marRight w:val="0"/>
          <w:marTop w:val="0"/>
          <w:marBottom w:val="0"/>
          <w:divBdr>
            <w:top w:val="none" w:sz="0" w:space="0" w:color="auto"/>
            <w:left w:val="none" w:sz="0" w:space="0" w:color="auto"/>
            <w:bottom w:val="none" w:sz="0" w:space="0" w:color="auto"/>
            <w:right w:val="none" w:sz="0" w:space="0" w:color="auto"/>
          </w:divBdr>
        </w:div>
        <w:div w:id="260262459">
          <w:marLeft w:val="640"/>
          <w:marRight w:val="0"/>
          <w:marTop w:val="0"/>
          <w:marBottom w:val="0"/>
          <w:divBdr>
            <w:top w:val="none" w:sz="0" w:space="0" w:color="auto"/>
            <w:left w:val="none" w:sz="0" w:space="0" w:color="auto"/>
            <w:bottom w:val="none" w:sz="0" w:space="0" w:color="auto"/>
            <w:right w:val="none" w:sz="0" w:space="0" w:color="auto"/>
          </w:divBdr>
        </w:div>
        <w:div w:id="1388533272">
          <w:marLeft w:val="640"/>
          <w:marRight w:val="0"/>
          <w:marTop w:val="0"/>
          <w:marBottom w:val="0"/>
          <w:divBdr>
            <w:top w:val="none" w:sz="0" w:space="0" w:color="auto"/>
            <w:left w:val="none" w:sz="0" w:space="0" w:color="auto"/>
            <w:bottom w:val="none" w:sz="0" w:space="0" w:color="auto"/>
            <w:right w:val="none" w:sz="0" w:space="0" w:color="auto"/>
          </w:divBdr>
        </w:div>
        <w:div w:id="1907493194">
          <w:marLeft w:val="640"/>
          <w:marRight w:val="0"/>
          <w:marTop w:val="0"/>
          <w:marBottom w:val="0"/>
          <w:divBdr>
            <w:top w:val="none" w:sz="0" w:space="0" w:color="auto"/>
            <w:left w:val="none" w:sz="0" w:space="0" w:color="auto"/>
            <w:bottom w:val="none" w:sz="0" w:space="0" w:color="auto"/>
            <w:right w:val="none" w:sz="0" w:space="0" w:color="auto"/>
          </w:divBdr>
        </w:div>
        <w:div w:id="1700202954">
          <w:marLeft w:val="640"/>
          <w:marRight w:val="0"/>
          <w:marTop w:val="0"/>
          <w:marBottom w:val="0"/>
          <w:divBdr>
            <w:top w:val="none" w:sz="0" w:space="0" w:color="auto"/>
            <w:left w:val="none" w:sz="0" w:space="0" w:color="auto"/>
            <w:bottom w:val="none" w:sz="0" w:space="0" w:color="auto"/>
            <w:right w:val="none" w:sz="0" w:space="0" w:color="auto"/>
          </w:divBdr>
        </w:div>
        <w:div w:id="81222925">
          <w:marLeft w:val="640"/>
          <w:marRight w:val="0"/>
          <w:marTop w:val="0"/>
          <w:marBottom w:val="0"/>
          <w:divBdr>
            <w:top w:val="none" w:sz="0" w:space="0" w:color="auto"/>
            <w:left w:val="none" w:sz="0" w:space="0" w:color="auto"/>
            <w:bottom w:val="none" w:sz="0" w:space="0" w:color="auto"/>
            <w:right w:val="none" w:sz="0" w:space="0" w:color="auto"/>
          </w:divBdr>
        </w:div>
        <w:div w:id="1508986001">
          <w:marLeft w:val="640"/>
          <w:marRight w:val="0"/>
          <w:marTop w:val="0"/>
          <w:marBottom w:val="0"/>
          <w:divBdr>
            <w:top w:val="none" w:sz="0" w:space="0" w:color="auto"/>
            <w:left w:val="none" w:sz="0" w:space="0" w:color="auto"/>
            <w:bottom w:val="none" w:sz="0" w:space="0" w:color="auto"/>
            <w:right w:val="none" w:sz="0" w:space="0" w:color="auto"/>
          </w:divBdr>
        </w:div>
        <w:div w:id="80878806">
          <w:marLeft w:val="640"/>
          <w:marRight w:val="0"/>
          <w:marTop w:val="0"/>
          <w:marBottom w:val="0"/>
          <w:divBdr>
            <w:top w:val="none" w:sz="0" w:space="0" w:color="auto"/>
            <w:left w:val="none" w:sz="0" w:space="0" w:color="auto"/>
            <w:bottom w:val="none" w:sz="0" w:space="0" w:color="auto"/>
            <w:right w:val="none" w:sz="0" w:space="0" w:color="auto"/>
          </w:divBdr>
        </w:div>
        <w:div w:id="994602407">
          <w:marLeft w:val="640"/>
          <w:marRight w:val="0"/>
          <w:marTop w:val="0"/>
          <w:marBottom w:val="0"/>
          <w:divBdr>
            <w:top w:val="none" w:sz="0" w:space="0" w:color="auto"/>
            <w:left w:val="none" w:sz="0" w:space="0" w:color="auto"/>
            <w:bottom w:val="none" w:sz="0" w:space="0" w:color="auto"/>
            <w:right w:val="none" w:sz="0" w:space="0" w:color="auto"/>
          </w:divBdr>
        </w:div>
        <w:div w:id="1218475493">
          <w:marLeft w:val="640"/>
          <w:marRight w:val="0"/>
          <w:marTop w:val="0"/>
          <w:marBottom w:val="0"/>
          <w:divBdr>
            <w:top w:val="none" w:sz="0" w:space="0" w:color="auto"/>
            <w:left w:val="none" w:sz="0" w:space="0" w:color="auto"/>
            <w:bottom w:val="none" w:sz="0" w:space="0" w:color="auto"/>
            <w:right w:val="none" w:sz="0" w:space="0" w:color="auto"/>
          </w:divBdr>
        </w:div>
      </w:divsChild>
    </w:div>
    <w:div w:id="2081055022">
      <w:bodyDiv w:val="1"/>
      <w:marLeft w:val="0"/>
      <w:marRight w:val="0"/>
      <w:marTop w:val="0"/>
      <w:marBottom w:val="0"/>
      <w:divBdr>
        <w:top w:val="none" w:sz="0" w:space="0" w:color="auto"/>
        <w:left w:val="none" w:sz="0" w:space="0" w:color="auto"/>
        <w:bottom w:val="none" w:sz="0" w:space="0" w:color="auto"/>
        <w:right w:val="none" w:sz="0" w:space="0" w:color="auto"/>
      </w:divBdr>
      <w:divsChild>
        <w:div w:id="988827518">
          <w:marLeft w:val="640"/>
          <w:marRight w:val="0"/>
          <w:marTop w:val="0"/>
          <w:marBottom w:val="0"/>
          <w:divBdr>
            <w:top w:val="none" w:sz="0" w:space="0" w:color="auto"/>
            <w:left w:val="none" w:sz="0" w:space="0" w:color="auto"/>
            <w:bottom w:val="none" w:sz="0" w:space="0" w:color="auto"/>
            <w:right w:val="none" w:sz="0" w:space="0" w:color="auto"/>
          </w:divBdr>
        </w:div>
        <w:div w:id="696657408">
          <w:marLeft w:val="640"/>
          <w:marRight w:val="0"/>
          <w:marTop w:val="0"/>
          <w:marBottom w:val="0"/>
          <w:divBdr>
            <w:top w:val="none" w:sz="0" w:space="0" w:color="auto"/>
            <w:left w:val="none" w:sz="0" w:space="0" w:color="auto"/>
            <w:bottom w:val="none" w:sz="0" w:space="0" w:color="auto"/>
            <w:right w:val="none" w:sz="0" w:space="0" w:color="auto"/>
          </w:divBdr>
        </w:div>
        <w:div w:id="1756856212">
          <w:marLeft w:val="640"/>
          <w:marRight w:val="0"/>
          <w:marTop w:val="0"/>
          <w:marBottom w:val="0"/>
          <w:divBdr>
            <w:top w:val="none" w:sz="0" w:space="0" w:color="auto"/>
            <w:left w:val="none" w:sz="0" w:space="0" w:color="auto"/>
            <w:bottom w:val="none" w:sz="0" w:space="0" w:color="auto"/>
            <w:right w:val="none" w:sz="0" w:space="0" w:color="auto"/>
          </w:divBdr>
        </w:div>
        <w:div w:id="151604901">
          <w:marLeft w:val="640"/>
          <w:marRight w:val="0"/>
          <w:marTop w:val="0"/>
          <w:marBottom w:val="0"/>
          <w:divBdr>
            <w:top w:val="none" w:sz="0" w:space="0" w:color="auto"/>
            <w:left w:val="none" w:sz="0" w:space="0" w:color="auto"/>
            <w:bottom w:val="none" w:sz="0" w:space="0" w:color="auto"/>
            <w:right w:val="none" w:sz="0" w:space="0" w:color="auto"/>
          </w:divBdr>
        </w:div>
        <w:div w:id="614487771">
          <w:marLeft w:val="640"/>
          <w:marRight w:val="0"/>
          <w:marTop w:val="0"/>
          <w:marBottom w:val="0"/>
          <w:divBdr>
            <w:top w:val="none" w:sz="0" w:space="0" w:color="auto"/>
            <w:left w:val="none" w:sz="0" w:space="0" w:color="auto"/>
            <w:bottom w:val="none" w:sz="0" w:space="0" w:color="auto"/>
            <w:right w:val="none" w:sz="0" w:space="0" w:color="auto"/>
          </w:divBdr>
        </w:div>
        <w:div w:id="750276464">
          <w:marLeft w:val="640"/>
          <w:marRight w:val="0"/>
          <w:marTop w:val="0"/>
          <w:marBottom w:val="0"/>
          <w:divBdr>
            <w:top w:val="none" w:sz="0" w:space="0" w:color="auto"/>
            <w:left w:val="none" w:sz="0" w:space="0" w:color="auto"/>
            <w:bottom w:val="none" w:sz="0" w:space="0" w:color="auto"/>
            <w:right w:val="none" w:sz="0" w:space="0" w:color="auto"/>
          </w:divBdr>
        </w:div>
        <w:div w:id="227883709">
          <w:marLeft w:val="640"/>
          <w:marRight w:val="0"/>
          <w:marTop w:val="0"/>
          <w:marBottom w:val="0"/>
          <w:divBdr>
            <w:top w:val="none" w:sz="0" w:space="0" w:color="auto"/>
            <w:left w:val="none" w:sz="0" w:space="0" w:color="auto"/>
            <w:bottom w:val="none" w:sz="0" w:space="0" w:color="auto"/>
            <w:right w:val="none" w:sz="0" w:space="0" w:color="auto"/>
          </w:divBdr>
        </w:div>
        <w:div w:id="82579521">
          <w:marLeft w:val="640"/>
          <w:marRight w:val="0"/>
          <w:marTop w:val="0"/>
          <w:marBottom w:val="0"/>
          <w:divBdr>
            <w:top w:val="none" w:sz="0" w:space="0" w:color="auto"/>
            <w:left w:val="none" w:sz="0" w:space="0" w:color="auto"/>
            <w:bottom w:val="none" w:sz="0" w:space="0" w:color="auto"/>
            <w:right w:val="none" w:sz="0" w:space="0" w:color="auto"/>
          </w:divBdr>
        </w:div>
        <w:div w:id="627056090">
          <w:marLeft w:val="640"/>
          <w:marRight w:val="0"/>
          <w:marTop w:val="0"/>
          <w:marBottom w:val="0"/>
          <w:divBdr>
            <w:top w:val="none" w:sz="0" w:space="0" w:color="auto"/>
            <w:left w:val="none" w:sz="0" w:space="0" w:color="auto"/>
            <w:bottom w:val="none" w:sz="0" w:space="0" w:color="auto"/>
            <w:right w:val="none" w:sz="0" w:space="0" w:color="auto"/>
          </w:divBdr>
        </w:div>
        <w:div w:id="1274626717">
          <w:marLeft w:val="640"/>
          <w:marRight w:val="0"/>
          <w:marTop w:val="0"/>
          <w:marBottom w:val="0"/>
          <w:divBdr>
            <w:top w:val="none" w:sz="0" w:space="0" w:color="auto"/>
            <w:left w:val="none" w:sz="0" w:space="0" w:color="auto"/>
            <w:bottom w:val="none" w:sz="0" w:space="0" w:color="auto"/>
            <w:right w:val="none" w:sz="0" w:space="0" w:color="auto"/>
          </w:divBdr>
        </w:div>
        <w:div w:id="334384539">
          <w:marLeft w:val="640"/>
          <w:marRight w:val="0"/>
          <w:marTop w:val="0"/>
          <w:marBottom w:val="0"/>
          <w:divBdr>
            <w:top w:val="none" w:sz="0" w:space="0" w:color="auto"/>
            <w:left w:val="none" w:sz="0" w:space="0" w:color="auto"/>
            <w:bottom w:val="none" w:sz="0" w:space="0" w:color="auto"/>
            <w:right w:val="none" w:sz="0" w:space="0" w:color="auto"/>
          </w:divBdr>
        </w:div>
        <w:div w:id="1074669784">
          <w:marLeft w:val="640"/>
          <w:marRight w:val="0"/>
          <w:marTop w:val="0"/>
          <w:marBottom w:val="0"/>
          <w:divBdr>
            <w:top w:val="none" w:sz="0" w:space="0" w:color="auto"/>
            <w:left w:val="none" w:sz="0" w:space="0" w:color="auto"/>
            <w:bottom w:val="none" w:sz="0" w:space="0" w:color="auto"/>
            <w:right w:val="none" w:sz="0" w:space="0" w:color="auto"/>
          </w:divBdr>
        </w:div>
        <w:div w:id="161512561">
          <w:marLeft w:val="640"/>
          <w:marRight w:val="0"/>
          <w:marTop w:val="0"/>
          <w:marBottom w:val="0"/>
          <w:divBdr>
            <w:top w:val="none" w:sz="0" w:space="0" w:color="auto"/>
            <w:left w:val="none" w:sz="0" w:space="0" w:color="auto"/>
            <w:bottom w:val="none" w:sz="0" w:space="0" w:color="auto"/>
            <w:right w:val="none" w:sz="0" w:space="0" w:color="auto"/>
          </w:divBdr>
        </w:div>
        <w:div w:id="857236997">
          <w:marLeft w:val="640"/>
          <w:marRight w:val="0"/>
          <w:marTop w:val="0"/>
          <w:marBottom w:val="0"/>
          <w:divBdr>
            <w:top w:val="none" w:sz="0" w:space="0" w:color="auto"/>
            <w:left w:val="none" w:sz="0" w:space="0" w:color="auto"/>
            <w:bottom w:val="none" w:sz="0" w:space="0" w:color="auto"/>
            <w:right w:val="none" w:sz="0" w:space="0" w:color="auto"/>
          </w:divBdr>
        </w:div>
        <w:div w:id="1891108293">
          <w:marLeft w:val="640"/>
          <w:marRight w:val="0"/>
          <w:marTop w:val="0"/>
          <w:marBottom w:val="0"/>
          <w:divBdr>
            <w:top w:val="none" w:sz="0" w:space="0" w:color="auto"/>
            <w:left w:val="none" w:sz="0" w:space="0" w:color="auto"/>
            <w:bottom w:val="none" w:sz="0" w:space="0" w:color="auto"/>
            <w:right w:val="none" w:sz="0" w:space="0" w:color="auto"/>
          </w:divBdr>
        </w:div>
        <w:div w:id="1387022858">
          <w:marLeft w:val="640"/>
          <w:marRight w:val="0"/>
          <w:marTop w:val="0"/>
          <w:marBottom w:val="0"/>
          <w:divBdr>
            <w:top w:val="none" w:sz="0" w:space="0" w:color="auto"/>
            <w:left w:val="none" w:sz="0" w:space="0" w:color="auto"/>
            <w:bottom w:val="none" w:sz="0" w:space="0" w:color="auto"/>
            <w:right w:val="none" w:sz="0" w:space="0" w:color="auto"/>
          </w:divBdr>
        </w:div>
        <w:div w:id="1979413110">
          <w:marLeft w:val="640"/>
          <w:marRight w:val="0"/>
          <w:marTop w:val="0"/>
          <w:marBottom w:val="0"/>
          <w:divBdr>
            <w:top w:val="none" w:sz="0" w:space="0" w:color="auto"/>
            <w:left w:val="none" w:sz="0" w:space="0" w:color="auto"/>
            <w:bottom w:val="none" w:sz="0" w:space="0" w:color="auto"/>
            <w:right w:val="none" w:sz="0" w:space="0" w:color="auto"/>
          </w:divBdr>
        </w:div>
        <w:div w:id="1415544802">
          <w:marLeft w:val="640"/>
          <w:marRight w:val="0"/>
          <w:marTop w:val="0"/>
          <w:marBottom w:val="0"/>
          <w:divBdr>
            <w:top w:val="none" w:sz="0" w:space="0" w:color="auto"/>
            <w:left w:val="none" w:sz="0" w:space="0" w:color="auto"/>
            <w:bottom w:val="none" w:sz="0" w:space="0" w:color="auto"/>
            <w:right w:val="none" w:sz="0" w:space="0" w:color="auto"/>
          </w:divBdr>
        </w:div>
        <w:div w:id="1057895283">
          <w:marLeft w:val="640"/>
          <w:marRight w:val="0"/>
          <w:marTop w:val="0"/>
          <w:marBottom w:val="0"/>
          <w:divBdr>
            <w:top w:val="none" w:sz="0" w:space="0" w:color="auto"/>
            <w:left w:val="none" w:sz="0" w:space="0" w:color="auto"/>
            <w:bottom w:val="none" w:sz="0" w:space="0" w:color="auto"/>
            <w:right w:val="none" w:sz="0" w:space="0" w:color="auto"/>
          </w:divBdr>
        </w:div>
        <w:div w:id="1700550907">
          <w:marLeft w:val="640"/>
          <w:marRight w:val="0"/>
          <w:marTop w:val="0"/>
          <w:marBottom w:val="0"/>
          <w:divBdr>
            <w:top w:val="none" w:sz="0" w:space="0" w:color="auto"/>
            <w:left w:val="none" w:sz="0" w:space="0" w:color="auto"/>
            <w:bottom w:val="none" w:sz="0" w:space="0" w:color="auto"/>
            <w:right w:val="none" w:sz="0" w:space="0" w:color="auto"/>
          </w:divBdr>
        </w:div>
        <w:div w:id="797382860">
          <w:marLeft w:val="640"/>
          <w:marRight w:val="0"/>
          <w:marTop w:val="0"/>
          <w:marBottom w:val="0"/>
          <w:divBdr>
            <w:top w:val="none" w:sz="0" w:space="0" w:color="auto"/>
            <w:left w:val="none" w:sz="0" w:space="0" w:color="auto"/>
            <w:bottom w:val="none" w:sz="0" w:space="0" w:color="auto"/>
            <w:right w:val="none" w:sz="0" w:space="0" w:color="auto"/>
          </w:divBdr>
        </w:div>
        <w:div w:id="1534225742">
          <w:marLeft w:val="640"/>
          <w:marRight w:val="0"/>
          <w:marTop w:val="0"/>
          <w:marBottom w:val="0"/>
          <w:divBdr>
            <w:top w:val="none" w:sz="0" w:space="0" w:color="auto"/>
            <w:left w:val="none" w:sz="0" w:space="0" w:color="auto"/>
            <w:bottom w:val="none" w:sz="0" w:space="0" w:color="auto"/>
            <w:right w:val="none" w:sz="0" w:space="0" w:color="auto"/>
          </w:divBdr>
        </w:div>
        <w:div w:id="3826028">
          <w:marLeft w:val="640"/>
          <w:marRight w:val="0"/>
          <w:marTop w:val="0"/>
          <w:marBottom w:val="0"/>
          <w:divBdr>
            <w:top w:val="none" w:sz="0" w:space="0" w:color="auto"/>
            <w:left w:val="none" w:sz="0" w:space="0" w:color="auto"/>
            <w:bottom w:val="none" w:sz="0" w:space="0" w:color="auto"/>
            <w:right w:val="none" w:sz="0" w:space="0" w:color="auto"/>
          </w:divBdr>
        </w:div>
        <w:div w:id="32732550">
          <w:marLeft w:val="640"/>
          <w:marRight w:val="0"/>
          <w:marTop w:val="0"/>
          <w:marBottom w:val="0"/>
          <w:divBdr>
            <w:top w:val="none" w:sz="0" w:space="0" w:color="auto"/>
            <w:left w:val="none" w:sz="0" w:space="0" w:color="auto"/>
            <w:bottom w:val="none" w:sz="0" w:space="0" w:color="auto"/>
            <w:right w:val="none" w:sz="0" w:space="0" w:color="auto"/>
          </w:divBdr>
        </w:div>
        <w:div w:id="1229419147">
          <w:marLeft w:val="640"/>
          <w:marRight w:val="0"/>
          <w:marTop w:val="0"/>
          <w:marBottom w:val="0"/>
          <w:divBdr>
            <w:top w:val="none" w:sz="0" w:space="0" w:color="auto"/>
            <w:left w:val="none" w:sz="0" w:space="0" w:color="auto"/>
            <w:bottom w:val="none" w:sz="0" w:space="0" w:color="auto"/>
            <w:right w:val="none" w:sz="0" w:space="0" w:color="auto"/>
          </w:divBdr>
        </w:div>
        <w:div w:id="1709795300">
          <w:marLeft w:val="640"/>
          <w:marRight w:val="0"/>
          <w:marTop w:val="0"/>
          <w:marBottom w:val="0"/>
          <w:divBdr>
            <w:top w:val="none" w:sz="0" w:space="0" w:color="auto"/>
            <w:left w:val="none" w:sz="0" w:space="0" w:color="auto"/>
            <w:bottom w:val="none" w:sz="0" w:space="0" w:color="auto"/>
            <w:right w:val="none" w:sz="0" w:space="0" w:color="auto"/>
          </w:divBdr>
        </w:div>
        <w:div w:id="1302614815">
          <w:marLeft w:val="640"/>
          <w:marRight w:val="0"/>
          <w:marTop w:val="0"/>
          <w:marBottom w:val="0"/>
          <w:divBdr>
            <w:top w:val="none" w:sz="0" w:space="0" w:color="auto"/>
            <w:left w:val="none" w:sz="0" w:space="0" w:color="auto"/>
            <w:bottom w:val="none" w:sz="0" w:space="0" w:color="auto"/>
            <w:right w:val="none" w:sz="0" w:space="0" w:color="auto"/>
          </w:divBdr>
        </w:div>
        <w:div w:id="1590119797">
          <w:marLeft w:val="640"/>
          <w:marRight w:val="0"/>
          <w:marTop w:val="0"/>
          <w:marBottom w:val="0"/>
          <w:divBdr>
            <w:top w:val="none" w:sz="0" w:space="0" w:color="auto"/>
            <w:left w:val="none" w:sz="0" w:space="0" w:color="auto"/>
            <w:bottom w:val="none" w:sz="0" w:space="0" w:color="auto"/>
            <w:right w:val="none" w:sz="0" w:space="0" w:color="auto"/>
          </w:divBdr>
        </w:div>
        <w:div w:id="268633657">
          <w:marLeft w:val="640"/>
          <w:marRight w:val="0"/>
          <w:marTop w:val="0"/>
          <w:marBottom w:val="0"/>
          <w:divBdr>
            <w:top w:val="none" w:sz="0" w:space="0" w:color="auto"/>
            <w:left w:val="none" w:sz="0" w:space="0" w:color="auto"/>
            <w:bottom w:val="none" w:sz="0" w:space="0" w:color="auto"/>
            <w:right w:val="none" w:sz="0" w:space="0" w:color="auto"/>
          </w:divBdr>
        </w:div>
        <w:div w:id="829563551">
          <w:marLeft w:val="640"/>
          <w:marRight w:val="0"/>
          <w:marTop w:val="0"/>
          <w:marBottom w:val="0"/>
          <w:divBdr>
            <w:top w:val="none" w:sz="0" w:space="0" w:color="auto"/>
            <w:left w:val="none" w:sz="0" w:space="0" w:color="auto"/>
            <w:bottom w:val="none" w:sz="0" w:space="0" w:color="auto"/>
            <w:right w:val="none" w:sz="0" w:space="0" w:color="auto"/>
          </w:divBdr>
        </w:div>
        <w:div w:id="1195192625">
          <w:marLeft w:val="640"/>
          <w:marRight w:val="0"/>
          <w:marTop w:val="0"/>
          <w:marBottom w:val="0"/>
          <w:divBdr>
            <w:top w:val="none" w:sz="0" w:space="0" w:color="auto"/>
            <w:left w:val="none" w:sz="0" w:space="0" w:color="auto"/>
            <w:bottom w:val="none" w:sz="0" w:space="0" w:color="auto"/>
            <w:right w:val="none" w:sz="0" w:space="0" w:color="auto"/>
          </w:divBdr>
        </w:div>
        <w:div w:id="1110003484">
          <w:marLeft w:val="640"/>
          <w:marRight w:val="0"/>
          <w:marTop w:val="0"/>
          <w:marBottom w:val="0"/>
          <w:divBdr>
            <w:top w:val="none" w:sz="0" w:space="0" w:color="auto"/>
            <w:left w:val="none" w:sz="0" w:space="0" w:color="auto"/>
            <w:bottom w:val="none" w:sz="0" w:space="0" w:color="auto"/>
            <w:right w:val="none" w:sz="0" w:space="0" w:color="auto"/>
          </w:divBdr>
        </w:div>
        <w:div w:id="2133402840">
          <w:marLeft w:val="640"/>
          <w:marRight w:val="0"/>
          <w:marTop w:val="0"/>
          <w:marBottom w:val="0"/>
          <w:divBdr>
            <w:top w:val="none" w:sz="0" w:space="0" w:color="auto"/>
            <w:left w:val="none" w:sz="0" w:space="0" w:color="auto"/>
            <w:bottom w:val="none" w:sz="0" w:space="0" w:color="auto"/>
            <w:right w:val="none" w:sz="0" w:space="0" w:color="auto"/>
          </w:divBdr>
        </w:div>
        <w:div w:id="383647817">
          <w:marLeft w:val="640"/>
          <w:marRight w:val="0"/>
          <w:marTop w:val="0"/>
          <w:marBottom w:val="0"/>
          <w:divBdr>
            <w:top w:val="none" w:sz="0" w:space="0" w:color="auto"/>
            <w:left w:val="none" w:sz="0" w:space="0" w:color="auto"/>
            <w:bottom w:val="none" w:sz="0" w:space="0" w:color="auto"/>
            <w:right w:val="none" w:sz="0" w:space="0" w:color="auto"/>
          </w:divBdr>
        </w:div>
        <w:div w:id="2019774835">
          <w:marLeft w:val="640"/>
          <w:marRight w:val="0"/>
          <w:marTop w:val="0"/>
          <w:marBottom w:val="0"/>
          <w:divBdr>
            <w:top w:val="none" w:sz="0" w:space="0" w:color="auto"/>
            <w:left w:val="none" w:sz="0" w:space="0" w:color="auto"/>
            <w:bottom w:val="none" w:sz="0" w:space="0" w:color="auto"/>
            <w:right w:val="none" w:sz="0" w:space="0" w:color="auto"/>
          </w:divBdr>
        </w:div>
        <w:div w:id="1277565513">
          <w:marLeft w:val="640"/>
          <w:marRight w:val="0"/>
          <w:marTop w:val="0"/>
          <w:marBottom w:val="0"/>
          <w:divBdr>
            <w:top w:val="none" w:sz="0" w:space="0" w:color="auto"/>
            <w:left w:val="none" w:sz="0" w:space="0" w:color="auto"/>
            <w:bottom w:val="none" w:sz="0" w:space="0" w:color="auto"/>
            <w:right w:val="none" w:sz="0" w:space="0" w:color="auto"/>
          </w:divBdr>
        </w:div>
        <w:div w:id="1636252067">
          <w:marLeft w:val="640"/>
          <w:marRight w:val="0"/>
          <w:marTop w:val="0"/>
          <w:marBottom w:val="0"/>
          <w:divBdr>
            <w:top w:val="none" w:sz="0" w:space="0" w:color="auto"/>
            <w:left w:val="none" w:sz="0" w:space="0" w:color="auto"/>
            <w:bottom w:val="none" w:sz="0" w:space="0" w:color="auto"/>
            <w:right w:val="none" w:sz="0" w:space="0" w:color="auto"/>
          </w:divBdr>
        </w:div>
        <w:div w:id="898594713">
          <w:marLeft w:val="640"/>
          <w:marRight w:val="0"/>
          <w:marTop w:val="0"/>
          <w:marBottom w:val="0"/>
          <w:divBdr>
            <w:top w:val="none" w:sz="0" w:space="0" w:color="auto"/>
            <w:left w:val="none" w:sz="0" w:space="0" w:color="auto"/>
            <w:bottom w:val="none" w:sz="0" w:space="0" w:color="auto"/>
            <w:right w:val="none" w:sz="0" w:space="0" w:color="auto"/>
          </w:divBdr>
        </w:div>
        <w:div w:id="1585186183">
          <w:marLeft w:val="640"/>
          <w:marRight w:val="0"/>
          <w:marTop w:val="0"/>
          <w:marBottom w:val="0"/>
          <w:divBdr>
            <w:top w:val="none" w:sz="0" w:space="0" w:color="auto"/>
            <w:left w:val="none" w:sz="0" w:space="0" w:color="auto"/>
            <w:bottom w:val="none" w:sz="0" w:space="0" w:color="auto"/>
            <w:right w:val="none" w:sz="0" w:space="0" w:color="auto"/>
          </w:divBdr>
        </w:div>
        <w:div w:id="326055451">
          <w:marLeft w:val="640"/>
          <w:marRight w:val="0"/>
          <w:marTop w:val="0"/>
          <w:marBottom w:val="0"/>
          <w:divBdr>
            <w:top w:val="none" w:sz="0" w:space="0" w:color="auto"/>
            <w:left w:val="none" w:sz="0" w:space="0" w:color="auto"/>
            <w:bottom w:val="none" w:sz="0" w:space="0" w:color="auto"/>
            <w:right w:val="none" w:sz="0" w:space="0" w:color="auto"/>
          </w:divBdr>
        </w:div>
        <w:div w:id="1396245345">
          <w:marLeft w:val="640"/>
          <w:marRight w:val="0"/>
          <w:marTop w:val="0"/>
          <w:marBottom w:val="0"/>
          <w:divBdr>
            <w:top w:val="none" w:sz="0" w:space="0" w:color="auto"/>
            <w:left w:val="none" w:sz="0" w:space="0" w:color="auto"/>
            <w:bottom w:val="none" w:sz="0" w:space="0" w:color="auto"/>
            <w:right w:val="none" w:sz="0" w:space="0" w:color="auto"/>
          </w:divBdr>
        </w:div>
        <w:div w:id="380524811">
          <w:marLeft w:val="640"/>
          <w:marRight w:val="0"/>
          <w:marTop w:val="0"/>
          <w:marBottom w:val="0"/>
          <w:divBdr>
            <w:top w:val="none" w:sz="0" w:space="0" w:color="auto"/>
            <w:left w:val="none" w:sz="0" w:space="0" w:color="auto"/>
            <w:bottom w:val="none" w:sz="0" w:space="0" w:color="auto"/>
            <w:right w:val="none" w:sz="0" w:space="0" w:color="auto"/>
          </w:divBdr>
        </w:div>
        <w:div w:id="209804902">
          <w:marLeft w:val="640"/>
          <w:marRight w:val="0"/>
          <w:marTop w:val="0"/>
          <w:marBottom w:val="0"/>
          <w:divBdr>
            <w:top w:val="none" w:sz="0" w:space="0" w:color="auto"/>
            <w:left w:val="none" w:sz="0" w:space="0" w:color="auto"/>
            <w:bottom w:val="none" w:sz="0" w:space="0" w:color="auto"/>
            <w:right w:val="none" w:sz="0" w:space="0" w:color="auto"/>
          </w:divBdr>
        </w:div>
        <w:div w:id="338626273">
          <w:marLeft w:val="640"/>
          <w:marRight w:val="0"/>
          <w:marTop w:val="0"/>
          <w:marBottom w:val="0"/>
          <w:divBdr>
            <w:top w:val="none" w:sz="0" w:space="0" w:color="auto"/>
            <w:left w:val="none" w:sz="0" w:space="0" w:color="auto"/>
            <w:bottom w:val="none" w:sz="0" w:space="0" w:color="auto"/>
            <w:right w:val="none" w:sz="0" w:space="0" w:color="auto"/>
          </w:divBdr>
        </w:div>
      </w:divsChild>
    </w:div>
    <w:div w:id="2109426606">
      <w:bodyDiv w:val="1"/>
      <w:marLeft w:val="0"/>
      <w:marRight w:val="0"/>
      <w:marTop w:val="0"/>
      <w:marBottom w:val="0"/>
      <w:divBdr>
        <w:top w:val="none" w:sz="0" w:space="0" w:color="auto"/>
        <w:left w:val="none" w:sz="0" w:space="0" w:color="auto"/>
        <w:bottom w:val="none" w:sz="0" w:space="0" w:color="auto"/>
        <w:right w:val="none" w:sz="0" w:space="0" w:color="auto"/>
      </w:divBdr>
      <w:divsChild>
        <w:div w:id="565535204">
          <w:marLeft w:val="640"/>
          <w:marRight w:val="0"/>
          <w:marTop w:val="0"/>
          <w:marBottom w:val="0"/>
          <w:divBdr>
            <w:top w:val="none" w:sz="0" w:space="0" w:color="auto"/>
            <w:left w:val="none" w:sz="0" w:space="0" w:color="auto"/>
            <w:bottom w:val="none" w:sz="0" w:space="0" w:color="auto"/>
            <w:right w:val="none" w:sz="0" w:space="0" w:color="auto"/>
          </w:divBdr>
        </w:div>
        <w:div w:id="2064676474">
          <w:marLeft w:val="640"/>
          <w:marRight w:val="0"/>
          <w:marTop w:val="0"/>
          <w:marBottom w:val="0"/>
          <w:divBdr>
            <w:top w:val="none" w:sz="0" w:space="0" w:color="auto"/>
            <w:left w:val="none" w:sz="0" w:space="0" w:color="auto"/>
            <w:bottom w:val="none" w:sz="0" w:space="0" w:color="auto"/>
            <w:right w:val="none" w:sz="0" w:space="0" w:color="auto"/>
          </w:divBdr>
        </w:div>
        <w:div w:id="1436173605">
          <w:marLeft w:val="640"/>
          <w:marRight w:val="0"/>
          <w:marTop w:val="0"/>
          <w:marBottom w:val="0"/>
          <w:divBdr>
            <w:top w:val="none" w:sz="0" w:space="0" w:color="auto"/>
            <w:left w:val="none" w:sz="0" w:space="0" w:color="auto"/>
            <w:bottom w:val="none" w:sz="0" w:space="0" w:color="auto"/>
            <w:right w:val="none" w:sz="0" w:space="0" w:color="auto"/>
          </w:divBdr>
        </w:div>
        <w:div w:id="1119028111">
          <w:marLeft w:val="640"/>
          <w:marRight w:val="0"/>
          <w:marTop w:val="0"/>
          <w:marBottom w:val="0"/>
          <w:divBdr>
            <w:top w:val="none" w:sz="0" w:space="0" w:color="auto"/>
            <w:left w:val="none" w:sz="0" w:space="0" w:color="auto"/>
            <w:bottom w:val="none" w:sz="0" w:space="0" w:color="auto"/>
            <w:right w:val="none" w:sz="0" w:space="0" w:color="auto"/>
          </w:divBdr>
        </w:div>
        <w:div w:id="292977737">
          <w:marLeft w:val="640"/>
          <w:marRight w:val="0"/>
          <w:marTop w:val="0"/>
          <w:marBottom w:val="0"/>
          <w:divBdr>
            <w:top w:val="none" w:sz="0" w:space="0" w:color="auto"/>
            <w:left w:val="none" w:sz="0" w:space="0" w:color="auto"/>
            <w:bottom w:val="none" w:sz="0" w:space="0" w:color="auto"/>
            <w:right w:val="none" w:sz="0" w:space="0" w:color="auto"/>
          </w:divBdr>
        </w:div>
        <w:div w:id="653484749">
          <w:marLeft w:val="640"/>
          <w:marRight w:val="0"/>
          <w:marTop w:val="0"/>
          <w:marBottom w:val="0"/>
          <w:divBdr>
            <w:top w:val="none" w:sz="0" w:space="0" w:color="auto"/>
            <w:left w:val="none" w:sz="0" w:space="0" w:color="auto"/>
            <w:bottom w:val="none" w:sz="0" w:space="0" w:color="auto"/>
            <w:right w:val="none" w:sz="0" w:space="0" w:color="auto"/>
          </w:divBdr>
        </w:div>
        <w:div w:id="2029679591">
          <w:marLeft w:val="640"/>
          <w:marRight w:val="0"/>
          <w:marTop w:val="0"/>
          <w:marBottom w:val="0"/>
          <w:divBdr>
            <w:top w:val="none" w:sz="0" w:space="0" w:color="auto"/>
            <w:left w:val="none" w:sz="0" w:space="0" w:color="auto"/>
            <w:bottom w:val="none" w:sz="0" w:space="0" w:color="auto"/>
            <w:right w:val="none" w:sz="0" w:space="0" w:color="auto"/>
          </w:divBdr>
        </w:div>
        <w:div w:id="507134706">
          <w:marLeft w:val="640"/>
          <w:marRight w:val="0"/>
          <w:marTop w:val="0"/>
          <w:marBottom w:val="0"/>
          <w:divBdr>
            <w:top w:val="none" w:sz="0" w:space="0" w:color="auto"/>
            <w:left w:val="none" w:sz="0" w:space="0" w:color="auto"/>
            <w:bottom w:val="none" w:sz="0" w:space="0" w:color="auto"/>
            <w:right w:val="none" w:sz="0" w:space="0" w:color="auto"/>
          </w:divBdr>
        </w:div>
        <w:div w:id="1522470851">
          <w:marLeft w:val="640"/>
          <w:marRight w:val="0"/>
          <w:marTop w:val="0"/>
          <w:marBottom w:val="0"/>
          <w:divBdr>
            <w:top w:val="none" w:sz="0" w:space="0" w:color="auto"/>
            <w:left w:val="none" w:sz="0" w:space="0" w:color="auto"/>
            <w:bottom w:val="none" w:sz="0" w:space="0" w:color="auto"/>
            <w:right w:val="none" w:sz="0" w:space="0" w:color="auto"/>
          </w:divBdr>
        </w:div>
        <w:div w:id="1089423085">
          <w:marLeft w:val="640"/>
          <w:marRight w:val="0"/>
          <w:marTop w:val="0"/>
          <w:marBottom w:val="0"/>
          <w:divBdr>
            <w:top w:val="none" w:sz="0" w:space="0" w:color="auto"/>
            <w:left w:val="none" w:sz="0" w:space="0" w:color="auto"/>
            <w:bottom w:val="none" w:sz="0" w:space="0" w:color="auto"/>
            <w:right w:val="none" w:sz="0" w:space="0" w:color="auto"/>
          </w:divBdr>
        </w:div>
        <w:div w:id="325938493">
          <w:marLeft w:val="640"/>
          <w:marRight w:val="0"/>
          <w:marTop w:val="0"/>
          <w:marBottom w:val="0"/>
          <w:divBdr>
            <w:top w:val="none" w:sz="0" w:space="0" w:color="auto"/>
            <w:left w:val="none" w:sz="0" w:space="0" w:color="auto"/>
            <w:bottom w:val="none" w:sz="0" w:space="0" w:color="auto"/>
            <w:right w:val="none" w:sz="0" w:space="0" w:color="auto"/>
          </w:divBdr>
        </w:div>
        <w:div w:id="1700005601">
          <w:marLeft w:val="640"/>
          <w:marRight w:val="0"/>
          <w:marTop w:val="0"/>
          <w:marBottom w:val="0"/>
          <w:divBdr>
            <w:top w:val="none" w:sz="0" w:space="0" w:color="auto"/>
            <w:left w:val="none" w:sz="0" w:space="0" w:color="auto"/>
            <w:bottom w:val="none" w:sz="0" w:space="0" w:color="auto"/>
            <w:right w:val="none" w:sz="0" w:space="0" w:color="auto"/>
          </w:divBdr>
        </w:div>
        <w:div w:id="1653870020">
          <w:marLeft w:val="640"/>
          <w:marRight w:val="0"/>
          <w:marTop w:val="0"/>
          <w:marBottom w:val="0"/>
          <w:divBdr>
            <w:top w:val="none" w:sz="0" w:space="0" w:color="auto"/>
            <w:left w:val="none" w:sz="0" w:space="0" w:color="auto"/>
            <w:bottom w:val="none" w:sz="0" w:space="0" w:color="auto"/>
            <w:right w:val="none" w:sz="0" w:space="0" w:color="auto"/>
          </w:divBdr>
        </w:div>
        <w:div w:id="315034300">
          <w:marLeft w:val="640"/>
          <w:marRight w:val="0"/>
          <w:marTop w:val="0"/>
          <w:marBottom w:val="0"/>
          <w:divBdr>
            <w:top w:val="none" w:sz="0" w:space="0" w:color="auto"/>
            <w:left w:val="none" w:sz="0" w:space="0" w:color="auto"/>
            <w:bottom w:val="none" w:sz="0" w:space="0" w:color="auto"/>
            <w:right w:val="none" w:sz="0" w:space="0" w:color="auto"/>
          </w:divBdr>
        </w:div>
        <w:div w:id="1793475257">
          <w:marLeft w:val="640"/>
          <w:marRight w:val="0"/>
          <w:marTop w:val="0"/>
          <w:marBottom w:val="0"/>
          <w:divBdr>
            <w:top w:val="none" w:sz="0" w:space="0" w:color="auto"/>
            <w:left w:val="none" w:sz="0" w:space="0" w:color="auto"/>
            <w:bottom w:val="none" w:sz="0" w:space="0" w:color="auto"/>
            <w:right w:val="none" w:sz="0" w:space="0" w:color="auto"/>
          </w:divBdr>
        </w:div>
        <w:div w:id="1597902558">
          <w:marLeft w:val="640"/>
          <w:marRight w:val="0"/>
          <w:marTop w:val="0"/>
          <w:marBottom w:val="0"/>
          <w:divBdr>
            <w:top w:val="none" w:sz="0" w:space="0" w:color="auto"/>
            <w:left w:val="none" w:sz="0" w:space="0" w:color="auto"/>
            <w:bottom w:val="none" w:sz="0" w:space="0" w:color="auto"/>
            <w:right w:val="none" w:sz="0" w:space="0" w:color="auto"/>
          </w:divBdr>
        </w:div>
        <w:div w:id="1982609592">
          <w:marLeft w:val="640"/>
          <w:marRight w:val="0"/>
          <w:marTop w:val="0"/>
          <w:marBottom w:val="0"/>
          <w:divBdr>
            <w:top w:val="none" w:sz="0" w:space="0" w:color="auto"/>
            <w:left w:val="none" w:sz="0" w:space="0" w:color="auto"/>
            <w:bottom w:val="none" w:sz="0" w:space="0" w:color="auto"/>
            <w:right w:val="none" w:sz="0" w:space="0" w:color="auto"/>
          </w:divBdr>
        </w:div>
        <w:div w:id="1913002759">
          <w:marLeft w:val="640"/>
          <w:marRight w:val="0"/>
          <w:marTop w:val="0"/>
          <w:marBottom w:val="0"/>
          <w:divBdr>
            <w:top w:val="none" w:sz="0" w:space="0" w:color="auto"/>
            <w:left w:val="none" w:sz="0" w:space="0" w:color="auto"/>
            <w:bottom w:val="none" w:sz="0" w:space="0" w:color="auto"/>
            <w:right w:val="none" w:sz="0" w:space="0" w:color="auto"/>
          </w:divBdr>
        </w:div>
        <w:div w:id="1732582497">
          <w:marLeft w:val="640"/>
          <w:marRight w:val="0"/>
          <w:marTop w:val="0"/>
          <w:marBottom w:val="0"/>
          <w:divBdr>
            <w:top w:val="none" w:sz="0" w:space="0" w:color="auto"/>
            <w:left w:val="none" w:sz="0" w:space="0" w:color="auto"/>
            <w:bottom w:val="none" w:sz="0" w:space="0" w:color="auto"/>
            <w:right w:val="none" w:sz="0" w:space="0" w:color="auto"/>
          </w:divBdr>
        </w:div>
        <w:div w:id="926310987">
          <w:marLeft w:val="640"/>
          <w:marRight w:val="0"/>
          <w:marTop w:val="0"/>
          <w:marBottom w:val="0"/>
          <w:divBdr>
            <w:top w:val="none" w:sz="0" w:space="0" w:color="auto"/>
            <w:left w:val="none" w:sz="0" w:space="0" w:color="auto"/>
            <w:bottom w:val="none" w:sz="0" w:space="0" w:color="auto"/>
            <w:right w:val="none" w:sz="0" w:space="0" w:color="auto"/>
          </w:divBdr>
        </w:div>
        <w:div w:id="17969872">
          <w:marLeft w:val="640"/>
          <w:marRight w:val="0"/>
          <w:marTop w:val="0"/>
          <w:marBottom w:val="0"/>
          <w:divBdr>
            <w:top w:val="none" w:sz="0" w:space="0" w:color="auto"/>
            <w:left w:val="none" w:sz="0" w:space="0" w:color="auto"/>
            <w:bottom w:val="none" w:sz="0" w:space="0" w:color="auto"/>
            <w:right w:val="none" w:sz="0" w:space="0" w:color="auto"/>
          </w:divBdr>
        </w:div>
        <w:div w:id="1585988184">
          <w:marLeft w:val="640"/>
          <w:marRight w:val="0"/>
          <w:marTop w:val="0"/>
          <w:marBottom w:val="0"/>
          <w:divBdr>
            <w:top w:val="none" w:sz="0" w:space="0" w:color="auto"/>
            <w:left w:val="none" w:sz="0" w:space="0" w:color="auto"/>
            <w:bottom w:val="none" w:sz="0" w:space="0" w:color="auto"/>
            <w:right w:val="none" w:sz="0" w:space="0" w:color="auto"/>
          </w:divBdr>
        </w:div>
        <w:div w:id="904100518">
          <w:marLeft w:val="640"/>
          <w:marRight w:val="0"/>
          <w:marTop w:val="0"/>
          <w:marBottom w:val="0"/>
          <w:divBdr>
            <w:top w:val="none" w:sz="0" w:space="0" w:color="auto"/>
            <w:left w:val="none" w:sz="0" w:space="0" w:color="auto"/>
            <w:bottom w:val="none" w:sz="0" w:space="0" w:color="auto"/>
            <w:right w:val="none" w:sz="0" w:space="0" w:color="auto"/>
          </w:divBdr>
        </w:div>
        <w:div w:id="1341541254">
          <w:marLeft w:val="640"/>
          <w:marRight w:val="0"/>
          <w:marTop w:val="0"/>
          <w:marBottom w:val="0"/>
          <w:divBdr>
            <w:top w:val="none" w:sz="0" w:space="0" w:color="auto"/>
            <w:left w:val="none" w:sz="0" w:space="0" w:color="auto"/>
            <w:bottom w:val="none" w:sz="0" w:space="0" w:color="auto"/>
            <w:right w:val="none" w:sz="0" w:space="0" w:color="auto"/>
          </w:divBdr>
        </w:div>
        <w:div w:id="1731920805">
          <w:marLeft w:val="640"/>
          <w:marRight w:val="0"/>
          <w:marTop w:val="0"/>
          <w:marBottom w:val="0"/>
          <w:divBdr>
            <w:top w:val="none" w:sz="0" w:space="0" w:color="auto"/>
            <w:left w:val="none" w:sz="0" w:space="0" w:color="auto"/>
            <w:bottom w:val="none" w:sz="0" w:space="0" w:color="auto"/>
            <w:right w:val="none" w:sz="0" w:space="0" w:color="auto"/>
          </w:divBdr>
        </w:div>
        <w:div w:id="1446268401">
          <w:marLeft w:val="640"/>
          <w:marRight w:val="0"/>
          <w:marTop w:val="0"/>
          <w:marBottom w:val="0"/>
          <w:divBdr>
            <w:top w:val="none" w:sz="0" w:space="0" w:color="auto"/>
            <w:left w:val="none" w:sz="0" w:space="0" w:color="auto"/>
            <w:bottom w:val="none" w:sz="0" w:space="0" w:color="auto"/>
            <w:right w:val="none" w:sz="0" w:space="0" w:color="auto"/>
          </w:divBdr>
        </w:div>
        <w:div w:id="639190039">
          <w:marLeft w:val="640"/>
          <w:marRight w:val="0"/>
          <w:marTop w:val="0"/>
          <w:marBottom w:val="0"/>
          <w:divBdr>
            <w:top w:val="none" w:sz="0" w:space="0" w:color="auto"/>
            <w:left w:val="none" w:sz="0" w:space="0" w:color="auto"/>
            <w:bottom w:val="none" w:sz="0" w:space="0" w:color="auto"/>
            <w:right w:val="none" w:sz="0" w:space="0" w:color="auto"/>
          </w:divBdr>
        </w:div>
        <w:div w:id="798914269">
          <w:marLeft w:val="640"/>
          <w:marRight w:val="0"/>
          <w:marTop w:val="0"/>
          <w:marBottom w:val="0"/>
          <w:divBdr>
            <w:top w:val="none" w:sz="0" w:space="0" w:color="auto"/>
            <w:left w:val="none" w:sz="0" w:space="0" w:color="auto"/>
            <w:bottom w:val="none" w:sz="0" w:space="0" w:color="auto"/>
            <w:right w:val="none" w:sz="0" w:space="0" w:color="auto"/>
          </w:divBdr>
        </w:div>
        <w:div w:id="672802837">
          <w:marLeft w:val="640"/>
          <w:marRight w:val="0"/>
          <w:marTop w:val="0"/>
          <w:marBottom w:val="0"/>
          <w:divBdr>
            <w:top w:val="none" w:sz="0" w:space="0" w:color="auto"/>
            <w:left w:val="none" w:sz="0" w:space="0" w:color="auto"/>
            <w:bottom w:val="none" w:sz="0" w:space="0" w:color="auto"/>
            <w:right w:val="none" w:sz="0" w:space="0" w:color="auto"/>
          </w:divBdr>
        </w:div>
        <w:div w:id="1119879284">
          <w:marLeft w:val="640"/>
          <w:marRight w:val="0"/>
          <w:marTop w:val="0"/>
          <w:marBottom w:val="0"/>
          <w:divBdr>
            <w:top w:val="none" w:sz="0" w:space="0" w:color="auto"/>
            <w:left w:val="none" w:sz="0" w:space="0" w:color="auto"/>
            <w:bottom w:val="none" w:sz="0" w:space="0" w:color="auto"/>
            <w:right w:val="none" w:sz="0" w:space="0" w:color="auto"/>
          </w:divBdr>
        </w:div>
        <w:div w:id="1524174060">
          <w:marLeft w:val="640"/>
          <w:marRight w:val="0"/>
          <w:marTop w:val="0"/>
          <w:marBottom w:val="0"/>
          <w:divBdr>
            <w:top w:val="none" w:sz="0" w:space="0" w:color="auto"/>
            <w:left w:val="none" w:sz="0" w:space="0" w:color="auto"/>
            <w:bottom w:val="none" w:sz="0" w:space="0" w:color="auto"/>
            <w:right w:val="none" w:sz="0" w:space="0" w:color="auto"/>
          </w:divBdr>
        </w:div>
        <w:div w:id="1282421539">
          <w:marLeft w:val="640"/>
          <w:marRight w:val="0"/>
          <w:marTop w:val="0"/>
          <w:marBottom w:val="0"/>
          <w:divBdr>
            <w:top w:val="none" w:sz="0" w:space="0" w:color="auto"/>
            <w:left w:val="none" w:sz="0" w:space="0" w:color="auto"/>
            <w:bottom w:val="none" w:sz="0" w:space="0" w:color="auto"/>
            <w:right w:val="none" w:sz="0" w:space="0" w:color="auto"/>
          </w:divBdr>
        </w:div>
        <w:div w:id="1785809825">
          <w:marLeft w:val="640"/>
          <w:marRight w:val="0"/>
          <w:marTop w:val="0"/>
          <w:marBottom w:val="0"/>
          <w:divBdr>
            <w:top w:val="none" w:sz="0" w:space="0" w:color="auto"/>
            <w:left w:val="none" w:sz="0" w:space="0" w:color="auto"/>
            <w:bottom w:val="none" w:sz="0" w:space="0" w:color="auto"/>
            <w:right w:val="none" w:sz="0" w:space="0" w:color="auto"/>
          </w:divBdr>
        </w:div>
        <w:div w:id="1871988415">
          <w:marLeft w:val="640"/>
          <w:marRight w:val="0"/>
          <w:marTop w:val="0"/>
          <w:marBottom w:val="0"/>
          <w:divBdr>
            <w:top w:val="none" w:sz="0" w:space="0" w:color="auto"/>
            <w:left w:val="none" w:sz="0" w:space="0" w:color="auto"/>
            <w:bottom w:val="none" w:sz="0" w:space="0" w:color="auto"/>
            <w:right w:val="none" w:sz="0" w:space="0" w:color="auto"/>
          </w:divBdr>
        </w:div>
        <w:div w:id="565339505">
          <w:marLeft w:val="640"/>
          <w:marRight w:val="0"/>
          <w:marTop w:val="0"/>
          <w:marBottom w:val="0"/>
          <w:divBdr>
            <w:top w:val="none" w:sz="0" w:space="0" w:color="auto"/>
            <w:left w:val="none" w:sz="0" w:space="0" w:color="auto"/>
            <w:bottom w:val="none" w:sz="0" w:space="0" w:color="auto"/>
            <w:right w:val="none" w:sz="0" w:space="0" w:color="auto"/>
          </w:divBdr>
        </w:div>
        <w:div w:id="1447385942">
          <w:marLeft w:val="640"/>
          <w:marRight w:val="0"/>
          <w:marTop w:val="0"/>
          <w:marBottom w:val="0"/>
          <w:divBdr>
            <w:top w:val="none" w:sz="0" w:space="0" w:color="auto"/>
            <w:left w:val="none" w:sz="0" w:space="0" w:color="auto"/>
            <w:bottom w:val="none" w:sz="0" w:space="0" w:color="auto"/>
            <w:right w:val="none" w:sz="0" w:space="0" w:color="auto"/>
          </w:divBdr>
        </w:div>
        <w:div w:id="622617789">
          <w:marLeft w:val="640"/>
          <w:marRight w:val="0"/>
          <w:marTop w:val="0"/>
          <w:marBottom w:val="0"/>
          <w:divBdr>
            <w:top w:val="none" w:sz="0" w:space="0" w:color="auto"/>
            <w:left w:val="none" w:sz="0" w:space="0" w:color="auto"/>
            <w:bottom w:val="none" w:sz="0" w:space="0" w:color="auto"/>
            <w:right w:val="none" w:sz="0" w:space="0" w:color="auto"/>
          </w:divBdr>
        </w:div>
        <w:div w:id="1415513386">
          <w:marLeft w:val="640"/>
          <w:marRight w:val="0"/>
          <w:marTop w:val="0"/>
          <w:marBottom w:val="0"/>
          <w:divBdr>
            <w:top w:val="none" w:sz="0" w:space="0" w:color="auto"/>
            <w:left w:val="none" w:sz="0" w:space="0" w:color="auto"/>
            <w:bottom w:val="none" w:sz="0" w:space="0" w:color="auto"/>
            <w:right w:val="none" w:sz="0" w:space="0" w:color="auto"/>
          </w:divBdr>
        </w:div>
        <w:div w:id="549196695">
          <w:marLeft w:val="640"/>
          <w:marRight w:val="0"/>
          <w:marTop w:val="0"/>
          <w:marBottom w:val="0"/>
          <w:divBdr>
            <w:top w:val="none" w:sz="0" w:space="0" w:color="auto"/>
            <w:left w:val="none" w:sz="0" w:space="0" w:color="auto"/>
            <w:bottom w:val="none" w:sz="0" w:space="0" w:color="auto"/>
            <w:right w:val="none" w:sz="0" w:space="0" w:color="auto"/>
          </w:divBdr>
        </w:div>
        <w:div w:id="359938513">
          <w:marLeft w:val="640"/>
          <w:marRight w:val="0"/>
          <w:marTop w:val="0"/>
          <w:marBottom w:val="0"/>
          <w:divBdr>
            <w:top w:val="none" w:sz="0" w:space="0" w:color="auto"/>
            <w:left w:val="none" w:sz="0" w:space="0" w:color="auto"/>
            <w:bottom w:val="none" w:sz="0" w:space="0" w:color="auto"/>
            <w:right w:val="none" w:sz="0" w:space="0" w:color="auto"/>
          </w:divBdr>
        </w:div>
        <w:div w:id="536502751">
          <w:marLeft w:val="640"/>
          <w:marRight w:val="0"/>
          <w:marTop w:val="0"/>
          <w:marBottom w:val="0"/>
          <w:divBdr>
            <w:top w:val="none" w:sz="0" w:space="0" w:color="auto"/>
            <w:left w:val="none" w:sz="0" w:space="0" w:color="auto"/>
            <w:bottom w:val="none" w:sz="0" w:space="0" w:color="auto"/>
            <w:right w:val="none" w:sz="0" w:space="0" w:color="auto"/>
          </w:divBdr>
        </w:div>
        <w:div w:id="1599748980">
          <w:marLeft w:val="640"/>
          <w:marRight w:val="0"/>
          <w:marTop w:val="0"/>
          <w:marBottom w:val="0"/>
          <w:divBdr>
            <w:top w:val="none" w:sz="0" w:space="0" w:color="auto"/>
            <w:left w:val="none" w:sz="0" w:space="0" w:color="auto"/>
            <w:bottom w:val="none" w:sz="0" w:space="0" w:color="auto"/>
            <w:right w:val="none" w:sz="0" w:space="0" w:color="auto"/>
          </w:divBdr>
        </w:div>
        <w:div w:id="1965193849">
          <w:marLeft w:val="640"/>
          <w:marRight w:val="0"/>
          <w:marTop w:val="0"/>
          <w:marBottom w:val="0"/>
          <w:divBdr>
            <w:top w:val="none" w:sz="0" w:space="0" w:color="auto"/>
            <w:left w:val="none" w:sz="0" w:space="0" w:color="auto"/>
            <w:bottom w:val="none" w:sz="0" w:space="0" w:color="auto"/>
            <w:right w:val="none" w:sz="0" w:space="0" w:color="auto"/>
          </w:divBdr>
        </w:div>
        <w:div w:id="352846995">
          <w:marLeft w:val="640"/>
          <w:marRight w:val="0"/>
          <w:marTop w:val="0"/>
          <w:marBottom w:val="0"/>
          <w:divBdr>
            <w:top w:val="none" w:sz="0" w:space="0" w:color="auto"/>
            <w:left w:val="none" w:sz="0" w:space="0" w:color="auto"/>
            <w:bottom w:val="none" w:sz="0" w:space="0" w:color="auto"/>
            <w:right w:val="none" w:sz="0" w:space="0" w:color="auto"/>
          </w:divBdr>
        </w:div>
        <w:div w:id="1980845712">
          <w:marLeft w:val="640"/>
          <w:marRight w:val="0"/>
          <w:marTop w:val="0"/>
          <w:marBottom w:val="0"/>
          <w:divBdr>
            <w:top w:val="none" w:sz="0" w:space="0" w:color="auto"/>
            <w:left w:val="none" w:sz="0" w:space="0" w:color="auto"/>
            <w:bottom w:val="none" w:sz="0" w:space="0" w:color="auto"/>
            <w:right w:val="none" w:sz="0" w:space="0" w:color="auto"/>
          </w:divBdr>
        </w:div>
        <w:div w:id="2022199807">
          <w:marLeft w:val="640"/>
          <w:marRight w:val="0"/>
          <w:marTop w:val="0"/>
          <w:marBottom w:val="0"/>
          <w:divBdr>
            <w:top w:val="none" w:sz="0" w:space="0" w:color="auto"/>
            <w:left w:val="none" w:sz="0" w:space="0" w:color="auto"/>
            <w:bottom w:val="none" w:sz="0" w:space="0" w:color="auto"/>
            <w:right w:val="none" w:sz="0" w:space="0" w:color="auto"/>
          </w:divBdr>
        </w:div>
        <w:div w:id="1366247836">
          <w:marLeft w:val="640"/>
          <w:marRight w:val="0"/>
          <w:marTop w:val="0"/>
          <w:marBottom w:val="0"/>
          <w:divBdr>
            <w:top w:val="none" w:sz="0" w:space="0" w:color="auto"/>
            <w:left w:val="none" w:sz="0" w:space="0" w:color="auto"/>
            <w:bottom w:val="none" w:sz="0" w:space="0" w:color="auto"/>
            <w:right w:val="none" w:sz="0" w:space="0" w:color="auto"/>
          </w:divBdr>
        </w:div>
        <w:div w:id="1938247148">
          <w:marLeft w:val="640"/>
          <w:marRight w:val="0"/>
          <w:marTop w:val="0"/>
          <w:marBottom w:val="0"/>
          <w:divBdr>
            <w:top w:val="none" w:sz="0" w:space="0" w:color="auto"/>
            <w:left w:val="none" w:sz="0" w:space="0" w:color="auto"/>
            <w:bottom w:val="none" w:sz="0" w:space="0" w:color="auto"/>
            <w:right w:val="none" w:sz="0" w:space="0" w:color="auto"/>
          </w:divBdr>
        </w:div>
        <w:div w:id="1959292378">
          <w:marLeft w:val="640"/>
          <w:marRight w:val="0"/>
          <w:marTop w:val="0"/>
          <w:marBottom w:val="0"/>
          <w:divBdr>
            <w:top w:val="none" w:sz="0" w:space="0" w:color="auto"/>
            <w:left w:val="none" w:sz="0" w:space="0" w:color="auto"/>
            <w:bottom w:val="none" w:sz="0" w:space="0" w:color="auto"/>
            <w:right w:val="none" w:sz="0" w:space="0" w:color="auto"/>
          </w:divBdr>
        </w:div>
        <w:div w:id="1815683179">
          <w:marLeft w:val="640"/>
          <w:marRight w:val="0"/>
          <w:marTop w:val="0"/>
          <w:marBottom w:val="0"/>
          <w:divBdr>
            <w:top w:val="none" w:sz="0" w:space="0" w:color="auto"/>
            <w:left w:val="none" w:sz="0" w:space="0" w:color="auto"/>
            <w:bottom w:val="none" w:sz="0" w:space="0" w:color="auto"/>
            <w:right w:val="none" w:sz="0" w:space="0" w:color="auto"/>
          </w:divBdr>
        </w:div>
        <w:div w:id="84196857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3C93DC8-8DBE-4982-9F7D-6E3B23E489F6}"/>
      </w:docPartPr>
      <w:docPartBody>
        <w:p w:rsidR="00343818" w:rsidRDefault="00ED5306">
          <w:r w:rsidRPr="00502D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06"/>
    <w:rsid w:val="00016B37"/>
    <w:rsid w:val="0021037F"/>
    <w:rsid w:val="00343818"/>
    <w:rsid w:val="005F312C"/>
    <w:rsid w:val="006E5ED0"/>
    <w:rsid w:val="00A64D29"/>
    <w:rsid w:val="00C71647"/>
    <w:rsid w:val="00ED5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5ED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F6CFF5-1781-48D3-A6A1-294B595EE18A}">
  <we:reference id="f78a3046-9e99-4300-aa2b-5814002b01a2" version="1.46.0.0" store="EXCatalog" storeType="EXCatalog"/>
  <we:alternateReferences>
    <we:reference id="WA104382081" version="1.46.0.0" store="en-GB" storeType="OMEX"/>
  </we:alternateReferences>
  <we:properties>
    <we:property name="MENDELEY_CITATIONS" value="[{&quot;citationID&quot;:&quot;MENDELEY_CITATION_bea078ed-7d4b-4d05-af58-e30aa857a099&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&quot;,&quot;citationItems&quot;:[{&quot;id&quot;:&quot;ddb11224-fd54-3724-a813-e717f98d92d2&quot;,&quot;itemData&quot;:{&quot;type&quot;:&quot;article-journal&quot;,&quot;id&quot;:&quot;ddb11224-fd54-3724-a813-e717f98d92d2&quot;,&quot;title&quot;:&quot;Prevalence, incidence and mortality from cardiovascular disease in patients with pooled and specific severe mental illness: a large-scale meta-analysis of 3,211,768 patients and 113,383,368 controls&quot;,&quot;author&quot;:[{&quot;family&quot;:&quot;Correll&quot;,&quot;given&quot;:&quot;Christoph U.&quot;,&quot;parse-names&quot;:false,&quot;dropping-particle&quot;:&quot;&quot;,&quot;non-dropping-particle&quot;:&quot;&quot;},{&quot;family&quot;:&quot;Solmi&quot;,&quot;given&quot;:&quot;Marco&quot;,&quot;parse-names&quot;:false,&quot;dropping-particle&quot;:&quot;&quot;,&quot;non-dropping-particle&quot;:&quot;&quot;},{&quot;family&quot;:&quot;Veronese&quot;,&quot;given&quot;:&quot;Nicola&quot;,&quot;parse-names&quot;:false,&quot;dropping-particle&quot;:&quot;&quot;,&quot;non-dropping-particle&quot;:&quot;&quot;},{&quot;family&quot;:&quot;Bortolato&quot;,&quot;given&quot;:&quot;Beatrice&quot;,&quot;parse-names&quot;:false,&quot;dropping-particle&quot;:&quot;&quot;,&quot;non-dropping-particle&quot;:&quot;&quot;},{&quot;family&quot;:&quot;Rosson&quot;,&quot;given&quot;:&quot;Stella&quot;,&quot;parse-names&quot;:false,&quot;dropping-particle&quot;:&quot;&quot;,&quot;non-dropping-particle&quot;:&quot;&quot;},{&quot;family&quot;:&quot;Santonastaso&quot;,&quot;given&quot;:&quot;Paolo&quot;,&quot;parse-names&quot;:false,&quot;dropping-particle&quot;:&quot;&quot;,&quot;non-dropping-particle&quot;:&quot;&quot;},{&quot;family&quot;:&quot;Thapa-Chhetri&quot;,&quot;given&quot;:&quot;Nita&quot;,&quot;parse-names&quot;:false,&quot;dropping-particle&quot;:&quot;&quot;,&quot;non-dropping-particle&quot;:&quot;&quot;},{&quot;family&quot;:&quot;Fornaro&quot;,&quot;given&quot;:&quot;Michele&quot;,&quot;parse-names&quot;:false,&quot;dropping-particle&quot;:&quot;&quot;,&quot;non-dropping-particle&quot;:&quot;&quot;},{&quot;family&quot;:&quot;Gallicchio&quot;,&quot;given&quot;:&quot;Davide&quot;,&quot;parse-names&quot;:false,&quot;dropping-particle&quot;:&quot;&quot;,&quot;non-dropping-particle&quot;:&quot;&quot;},{&quot;family&quot;:&quot;Collantoni&quot;,&quot;given&quot;:&quot;Enrico&quot;,&quot;parse-names&quot;:false,&quot;dropping-particle&quot;:&quot;&quot;,&quot;non-dropping-particle&quot;:&quot;&quot;},{&quot;family&quot;:&quot;Pigato&quot;,&quot;given&quot;:&quot;Giorgio&quot;,&quot;parse-names&quot;:false,&quot;dropping-particle&quot;:&quot;&quot;,&quot;non-dropping-particle&quot;:&quot;&quot;},{&quot;family&quot;:&quot;Favaro&quot;,&quot;given&quot;:&quot;Angela&quot;,&quot;parse-names&quot;:false,&quot;dropping-particle&quot;:&quot;&quot;,&quot;non-dropping-particle&quot;:&quot;&quot;},{&quot;family&quot;:&quot;Monaco&quot;,&quot;given&quot;:&quot;Francesco&quot;,&quot;parse-names&quot;:false,&quot;dropping-particle&quot;:&quot;&quot;,&quot;non-dropping-particle&quot;:&quot;&quot;},{&quot;family&quot;:&quot;Kohler&quot;,&quot;given&quot;:&quot;Cristiano&quot;,&quot;parse-names&quot;:false,&quot;dropping-particle&quot;:&quot;&quot;,&quot;non-dropping-particle&quot;:&quot;&quot;},{&quot;family&quot;:&quot;Vancampfort&quot;,&quot;given&quot;:&quot;Davy&quot;,&quot;parse-names&quot;:false,&quot;dropping-particle&quot;:&quot;&quot;,&quot;non-dropping-particle&quot;:&quot;&quot;},{&quot;family&quot;:&quot;Ward&quot;,&quot;given&quot;:&quot;Philip B.&quot;,&quot;parse-names&quot;:false,&quot;dropping-particle&quot;:&quot;&quot;,&quot;non-dropping-particle&quot;:&quot;&quot;},{&quot;family&quot;:&quot;Gaughran&quot;,&quot;given&quot;:&quot;Fiona&quot;,&quot;parse-names&quot;:false,&quot;dropping-particle&quot;:&quot;&quot;,&quot;non-dropping-particle&quot;:&quot;&quot;},{&quot;family&quot;:&quot;Carvalho&quot;,&quot;given&quot;:&quot;André F.&quot;,&quot;parse-names&quot;:false,&quot;dropping-particle&quot;:&quot;&quot;,&quot;non-dropping-particle&quot;:&quot;&quot;},{&quot;family&quot;:&quot;Stubbs&quot;,&quot;given&quot;:&quot;Brendon&quot;,&quot;parse-names&quot;:false,&quot;dropping-particle&quot;:&quot;&quot;,&quot;non-dropping-particle&quot;:&quot;&quot;}],&quot;container-title&quot;:&quot;World Psychiatry&quot;,&quot;accessed&quot;:{&quot;date-parts&quot;:[[2022,6,20]]},&quot;DOI&quot;:&quot;10.1002/WPS.20420&quot;,&quot;ISSN&quot;:&quot;20515545&quot;,&quot;PMID&quot;:&quot;28498599&quot;,&quot;issued&quot;:{&quot;date-parts&quot;:[[2017,6,1]]},&quot;page&quot;:&quot;163-180&quot;,&quot;abstract&quot;:&quot;People with severe mental illness (SMI) – schizophrenia, bipolar disorder and major depressive disorder – appear at risk for cardiovascular disease (CVD), but a comprehensive meta-analysis is lacking. We conducted a large-scale meta-analysis assessing the prevalence and incidence of CVD; coronary heart disease; stroke, transient ischemic attack or cerebrovascular disease; congestive heart failure; peripheral vascular disease; and CVD-related death in SMI patients (N=3,211,768) versus controls (N=113,383,368) (92 studies). The pooled CVD prevalence in SMI patients (mean age 50 years) was 9.9% (95% CI: 7.4-13.3). Adjusting for a median of seven confounders, patients had significantly higher odds of CVD versus controls in cross-sectional studies (odds ratio, OR=1.53, 95% CI: 1.27-1.83; 11 studies), and higher odds of coronary heart disease (OR=1.51, 95% CI: 1.47-1.55) and cerebrovascular disease (OR=1.42, 95% CI: 1.21-1.66). People with major depressive disorder were at increased risk for coronary heart disease, while those with schizophrenia were at increased risk for coronary heart disease, cerebrovascular disease and congestive heart failure. Cumulative CVD incidence in SMI patients was 3.6% (95% CI: 2.7-5.3) during a median follow-up of 8.4 years (range 1.8-30.0). Adjusting for a median of six confounders, SMI patients had significantly higher CVD incidence than controls in longitudinal studies (hazard ratio, HR=1.78, 95% CI: 1.60-1.98; 31 studies). The incidence was also higher for coronary heart disease (HR=1.54, 95% CI: 1.30-1.82), cerebrovascular disease (HR=1.64, 95% CI: 1.26-2.14), congestive heart failure (HR=2.10, 95% CI: 1.64-2.70), and CVD-related death (HR=1.85, 95% CI: 1.53-2.24). People with major depressive disorder, bipolar disorder and schizophrenia were all at increased risk of CVD-related death versus controls. CVD incidence increased with antipsychotic use (p=0.008), higher body mass index (p=0.008) and higher baseline CVD prevalence (p=0.03) in patients vs. controls. Moreover, CVD prevalence (p=0.007), but not CVD incidence (p=0.21), increased in more recently conducted studies. This large-scale meta-analysis confirms that SMI patients have significantly increased risk of CVD and CVD-related mortality, and that elevated body mass index, antipsychotic use, and CVD screening and management require urgent clinical attention.&quot;,&quot;publisher&quot;:&quot;Blackwell Publishing Ltd&quot;,&quot;issue&quot;:&quot;2&quot;,&quot;volume&quot;:&quot;16&quot;,&quot;container-title-short&quot;:&quot;&quot;},&quot;uris&quot;:[&quot;http://www.mendeley.com/documents/?uuid=ddb11224-fd54-3724-a813-e717f98d92d2&quot;],&quot;isTemporary&quot;:false,&quot;legacyDesktopId&quot;:&quot;ddb11224-fd54-3724-a813-e717f98d92d2&quot;}]},{&quot;citationID&quot;:&quot;MENDELEY_CITATION_d430998a-8d7d-497d-828f-eec929d2ee46&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&quot;,&quot;citationItems&quot;:[{&quot;id&quot;:&quot;ddb11224-fd54-3724-a813-e717f98d92d2&quot;,&quot;itemData&quot;:{&quot;type&quot;:&quot;article-journal&quot;,&quot;id&quot;:&quot;ddb11224-fd54-3724-a813-e717f98d92d2&quot;,&quot;title&quot;:&quot;Prevalence, incidence and mortality from cardiovascular disease in patients with pooled and specific severe mental illness: a large-scale meta-analysis of 3,211,768 patients and 113,383,368 controls&quot;,&quot;author&quot;:[{&quot;family&quot;:&quot;Correll&quot;,&quot;given&quot;:&quot;Christoph U.&quot;,&quot;parse-names&quot;:false,&quot;dropping-particle&quot;:&quot;&quot;,&quot;non-dropping-particle&quot;:&quot;&quot;},{&quot;family&quot;:&quot;Solmi&quot;,&quot;given&quot;:&quot;Marco&quot;,&quot;parse-names&quot;:false,&quot;dropping-particle&quot;:&quot;&quot;,&quot;non-dropping-particle&quot;:&quot;&quot;},{&quot;family&quot;:&quot;Veronese&quot;,&quot;given&quot;:&quot;Nicola&quot;,&quot;parse-names&quot;:false,&quot;dropping-particle&quot;:&quot;&quot;,&quot;non-dropping-particle&quot;:&quot;&quot;},{&quot;family&quot;:&quot;Bortolato&quot;,&quot;given&quot;:&quot;Beatrice&quot;,&quot;parse-names&quot;:false,&quot;dropping-particle&quot;:&quot;&quot;,&quot;non-dropping-particle&quot;:&quot;&quot;},{&quot;family&quot;:&quot;Rosson&quot;,&quot;given&quot;:&quot;Stella&quot;,&quot;parse-names&quot;:false,&quot;dropping-particle&quot;:&quot;&quot;,&quot;non-dropping-particle&quot;:&quot;&quot;},{&quot;family&quot;:&quot;Santonastaso&quot;,&quot;given&quot;:&quot;Paolo&quot;,&quot;parse-names&quot;:false,&quot;dropping-particle&quot;:&quot;&quot;,&quot;non-dropping-particle&quot;:&quot;&quot;},{&quot;family&quot;:&quot;Thapa-Chhetri&quot;,&quot;given&quot;:&quot;Nita&quot;,&quot;parse-names&quot;:false,&quot;dropping-particle&quot;:&quot;&quot;,&quot;non-dropping-particle&quot;:&quot;&quot;},{&quot;family&quot;:&quot;Fornaro&quot;,&quot;given&quot;:&quot;Michele&quot;,&quot;parse-names&quot;:false,&quot;dropping-particle&quot;:&quot;&quot;,&quot;non-dropping-particle&quot;:&quot;&quot;},{&quot;family&quot;:&quot;Gallicchio&quot;,&quot;given&quot;:&quot;Davide&quot;,&quot;parse-names&quot;:false,&quot;dropping-particle&quot;:&quot;&quot;,&quot;non-dropping-particle&quot;:&quot;&quot;},{&quot;family&quot;:&quot;Collantoni&quot;,&quot;given&quot;:&quot;Enrico&quot;,&quot;parse-names&quot;:false,&quot;dropping-particle&quot;:&quot;&quot;,&quot;non-dropping-particle&quot;:&quot;&quot;},{&quot;family&quot;:&quot;Pigato&quot;,&quot;given&quot;:&quot;Giorgio&quot;,&quot;parse-names&quot;:false,&quot;dropping-particle&quot;:&quot;&quot;,&quot;non-dropping-particle&quot;:&quot;&quot;},{&quot;family&quot;:&quot;Favaro&quot;,&quot;given&quot;:&quot;Angela&quot;,&quot;parse-names&quot;:false,&quot;dropping-particle&quot;:&quot;&quot;,&quot;non-dropping-particle&quot;:&quot;&quot;},{&quot;family&quot;:&quot;Monaco&quot;,&quot;given&quot;:&quot;Francesco&quot;,&quot;parse-names&quot;:false,&quot;dropping-particle&quot;:&quot;&quot;,&quot;non-dropping-particle&quot;:&quot;&quot;},{&quot;family&quot;:&quot;Kohler&quot;,&quot;given&quot;:&quot;Cristiano&quot;,&quot;parse-names&quot;:false,&quot;dropping-particle&quot;:&quot;&quot;,&quot;non-dropping-particle&quot;:&quot;&quot;},{&quot;family&quot;:&quot;Vancampfort&quot;,&quot;given&quot;:&quot;Davy&quot;,&quot;parse-names&quot;:false,&quot;dropping-particle&quot;:&quot;&quot;,&quot;non-dropping-particle&quot;:&quot;&quot;},{&quot;family&quot;:&quot;Ward&quot;,&quot;given&quot;:&quot;Philip B.&quot;,&quot;parse-names&quot;:false,&quot;dropping-particle&quot;:&quot;&quot;,&quot;non-dropping-particle&quot;:&quot;&quot;},{&quot;family&quot;:&quot;Gaughran&quot;,&quot;given&quot;:&quot;Fiona&quot;,&quot;parse-names&quot;:false,&quot;dropping-particle&quot;:&quot;&quot;,&quot;non-dropping-particle&quot;:&quot;&quot;},{&quot;family&quot;:&quot;Carvalho&quot;,&quot;given&quot;:&quot;André F.&quot;,&quot;parse-names&quot;:false,&quot;dropping-particle&quot;:&quot;&quot;,&quot;non-dropping-particle&quot;:&quot;&quot;},{&quot;family&quot;:&quot;Stubbs&quot;,&quot;given&quot;:&quot;Brendon&quot;,&quot;parse-names&quot;:false,&quot;dropping-particle&quot;:&quot;&quot;,&quot;non-dropping-particle&quot;:&quot;&quot;}],&quot;container-title&quot;:&quot;World Psychiatry&quot;,&quot;accessed&quot;:{&quot;date-parts&quot;:[[2022,6,20]]},&quot;DOI&quot;:&quot;10.1002/WPS.20420&quot;,&quot;ISSN&quot;:&quot;20515545&quot;,&quot;PMID&quot;:&quot;28498599&quot;,&quot;issued&quot;:{&quot;date-parts&quot;:[[2017,6,1]]},&quot;page&quot;:&quot;163-180&quot;,&quot;abstract&quot;:&quot;People with severe mental illness (SMI) – schizophrenia, bipolar disorder and major depressive disorder – appear at risk for cardiovascular disease (CVD), but a comprehensive meta-analysis is lacking. We conducted a large-scale meta-analysis assessing the prevalence and incidence of CVD; coronary heart disease; stroke, transient ischemic attack or cerebrovascular disease; congestive heart failure; peripheral vascular disease; and CVD-related death in SMI patients (N=3,211,768) versus controls (N=113,383,368) (92 studies). The pooled CVD prevalence in SMI patients (mean age 50 years) was 9.9% (95% CI: 7.4-13.3). Adjusting for a median of seven confounders, patients had significantly higher odds of CVD versus controls in cross-sectional studies (odds ratio, OR=1.53, 95% CI: 1.27-1.83; 11 studies), and higher odds of coronary heart disease (OR=1.51, 95% CI: 1.47-1.55) and cerebrovascular disease (OR=1.42, 95% CI: 1.21-1.66). People with major depressive disorder were at increased risk for coronary heart disease, while those with schizophrenia were at increased risk for coronary heart disease, cerebrovascular disease and congestive heart failure. Cumulative CVD incidence in SMI patients was 3.6% (95% CI: 2.7-5.3) during a median follow-up of 8.4 years (range 1.8-30.0). Adjusting for a median of six confounders, SMI patients had significantly higher CVD incidence than controls in longitudinal studies (hazard ratio, HR=1.78, 95% CI: 1.60-1.98; 31 studies). The incidence was also higher for coronary heart disease (HR=1.54, 95% CI: 1.30-1.82), cerebrovascular disease (HR=1.64, 95% CI: 1.26-2.14), congestive heart failure (HR=2.10, 95% CI: 1.64-2.70), and CVD-related death (HR=1.85, 95% CI: 1.53-2.24). People with major depressive disorder, bipolar disorder and schizophrenia were all at increased risk of CVD-related death versus controls. CVD incidence increased with antipsychotic use (p=0.008), higher body mass index (p=0.008) and higher baseline CVD prevalence (p=0.03) in patients vs. controls. Moreover, CVD prevalence (p=0.007), but not CVD incidence (p=0.21), increased in more recently conducted studies. This large-scale meta-analysis confirms that SMI patients have significantly increased risk of CVD and CVD-related mortality, and that elevated body mass index, antipsychotic use, and CVD screening and management require urgent clinical attention.&quot;,&quot;publisher&quot;:&quot;Blackwell Publishing Ltd&quot;,&quot;issue&quot;:&quot;2&quot;,&quot;volume&quot;:&quot;16&quot;,&quot;container-title-short&quot;:&quot;&quot;},&quot;uris&quot;:[&quot;http://www.mendeley.com/documents/?uuid=ddb11224-fd54-3724-a813-e717f98d92d2&quot;],&quot;isTemporary&quot;:false,&quot;legacyDesktopId&quot;:&quot;ddb11224-fd54-3724-a813-e717f98d92d2&quot;},{&quot;id&quot;:&quot;c44877f1-e717-368a-b3df-bbbeaaf35bc1&quot;,&quot;itemData&quot;:{&quot;type&quot;:&quot;article-journal&quot;,&quot;id&quot;:&quot;c44877f1-e717-368a-b3df-bbbeaaf35bc1&quot;,&quot;title&quot;:&quot;Physical illness in patients with severe mental disorders. I. Prevalence, impact of medications and disparities in health care&quot;,&quot;author&quot;:[{&quot;family&quot;:&quot;Hert&quot;,&quot;given&quot;:&quot;Marc&quot;,&quot;parse-names&quot;:false,&quot;dropping-particle&quot;:&quot;&quot;,&quot;non-dropping-particle&quot;:&quot;de&quot;},{&quot;family&quot;:&quot;Correll&quot;,&quot;given&quot;:&quot;Christoph U.&quot;,&quot;parse-names&quot;:false,&quot;dropping-particle&quot;:&quot;&quot;,&quot;non-dropping-particle&quot;:&quot;&quot;},{&quot;family&quot;:&quot;Bobes&quot;,&quot;given&quot;:&quot;Julio&quot;,&quot;parse-names&quot;:false,&quot;dropping-particle&quot;:&quot;&quot;,&quot;non-dropping-particle&quot;:&quot;&quot;},{&quot;family&quot;:&quot;Cetkovich-Bakmas&quot;,&quot;given&quot;:&quot;Marcelo&quot;,&quot;parse-names&quot;:false,&quot;dropping-particle&quot;:&quot;&quot;,&quot;non-dropping-particle&quot;:&quot;&quot;},{&quot;family&quot;:&quot;Cohen&quot;,&quot;given&quot;:&quot;D. A.N.&quot;,&quot;parse-names&quot;:false,&quot;dropping-particle&quot;:&quot;&quot;,&quot;non-dropping-particle&quot;:&quot;&quot;},{&quot;family&quot;:&quot;Asai&quot;,&quot;given&quot;:&quot;Itsuo&quot;,&quot;parse-names&quot;:false,&quot;dropping-particle&quot;:&quot;&quot;,&quot;non-dropping-particle&quot;:&quot;&quot;},{&quot;family&quot;:&quot;Detraux&quot;,&quot;given&quot;:&quot;Johan&quot;,&quot;parse-names&quot;:false,&quot;dropping-particle&quot;:&quot;&quot;,&quot;non-dropping-particle&quot;:&quot;&quot;},{&quot;family&quot;:&quot;Gautam&quot;,&quot;given&quot;:&quot;Shiv&quot;,&quot;parse-names&quot;:false,&quot;dropping-particle&quot;:&quot;&quot;,&quot;non-dropping-particle&quot;:&quot;&quot;},{&quot;family&quot;:&quot;Möller&quot;,&quot;given&quot;:&quot;Hans Jurgen&quot;,&quot;parse-names&quot;:false,&quot;dropping-particle&quot;:&quot;&quot;,&quot;non-dropping-particle&quot;:&quot;&quot;},{&quot;family&quot;:&quot;Ndetei&quot;,&quot;given&quot;:&quot;David M.&quot;,&quot;parse-names&quot;:false,&quot;dropping-particle&quot;:&quot;&quot;,&quot;non-dropping-particle&quot;:&quot;&quot;},{&quot;family&quot;:&quot;Newcomer&quot;,&quot;given&quot;:&quot;John W.&quot;,&quot;parse-names&quot;:false,&quot;dropping-particle&quot;:&quot;&quot;,&quot;non-dropping-particle&quot;:&quot;&quot;},{&quot;family&quot;:&quot;Uwakwe&quot;,&quot;given&quot;:&quot;Richard&quot;,&quot;parse-names&quot;:false,&quot;dropping-particle&quot;:&quot;&quot;,&quot;non-dropping-particle&quot;:&quot;&quot;},{&quot;family&quot;:&quot;Leucht&quot;,&quot;given&quot;:&quot;Stefan&quot;,&quot;parse-names&quot;:false,&quot;dropping-particle&quot;:&quot;&quot;,&quot;non-dropping-particle&quot;:&quot;&quot;}],&quot;container-title&quot;:&quot;World Psychiatry&quot;,&quot;accessed&quot;:{&quot;date-parts&quot;:[[2022,4,19]]},&quot;DOI&quot;:&quot;10.1002/J.2051-5545.2011.TB00014.X&quot;,&quot;ISSN&quot;:&quot;17238617&quot;,&quot;PMID&quot;:&quot;21379357&quot;,&quot;URL&quot;:&quot;/pmc/articles/PMC3048500/&quot;,&quot;issued&quot;:{&quot;date-parts&quot;:[[2011]]},&quot;abstract&quot;:&quot;The lifespan of people with severe mental illness (SMI) is shorter compared to the general population. This excess mortality is mainly due to physical illness. We report prevalence rates of different physical illnesses as well as important individual lifestyle choices, side effects of psychotropic treatment and disparities in health care access, utilization and provision that contribute to these poor physical health outcomes. We searched MEDLINE (1966 - A ugust 2010) combining the MeSH terms of schizophrenia, bipolar disorder and major depressive disorder with the different MeSH terms of general physical disease categories to select pertinent reviews and additional relevant studies through cross-referencing to identify prevalence figures and factors contributing to the excess morbidity and mortality rates. Nutritional and metabolic diseases, cardiovascular diseases, viral diseases, respiratory tract diseases, musculoskeletal diseases, sexual dysfunction, pregnancy complications, stomatognathic diseases, and possibly obesity-related cancers are, compared to the general population, more prevalent among people with SMI. It seems that lifestyle as well as treatment specific factors account for much of the increased risk for most of these physical diseases. Moreover, there is sufficient evidence that people with SMI are less likely to receive standard levels of care for most of these diseases. Lifestyle factors, relatively easy to measure, are barely considered for screening; baseline testing of numerous important physical parameters is insufficiently performed. Besides modifiable lifestyle factors and side effects of psychotropic medications, access to and quality of health care remains to be improved for individuals with SMI.&quot;,&quot;issue&quot;:&quot;1&quot;,&quot;volume&quot;:&quot;10&quot;,&quot;container-title-short&quot;:&quot;&quot;},&quot;uris&quot;:[&quot;http://www.mendeley.com/documents/?uuid=73c1e786-b645-46e1-b588-021df280e8a3&quot;],&quot;isTemporary&quot;:false,&quot;legacyDesktopId&quot;:&quot;73c1e786-b645-46e1-b588-021df280e8a3&quot;}]},{&quot;citationID&quot;:&quot;MENDELEY_CITATION_22717952-32fb-4ce5-a695-62684131732f&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&quot;,&quot;citationItems&quot;:[{&quot;id&quot;:&quot;22d507c7-ba0d-3325-8fad-e2e2e36b31dd&quot;,&quot;itemData&quot;:{&quot;type&quot;:&quot;article-journal&quot;,&quot;id&quot;:&quot;22d507c7-ba0d-3325-8fad-e2e2e36b31dd&quot;,&quot;title&quot;:&quot;Serious mental illness and medical comorbidities: Findings from an integrated health care system&quot;,&quot;author&quot;:[{&quot;family&quot;:&quot;Bahorik&quot;,&quot;given&quot;:&quot;Amber L.&quot;,&quot;parse-names&quot;:false,&quot;dropping-particle&quot;:&quot;&quot;,&quot;non-dropping-particle&quot;:&quot;&quot;},{&quot;family&quot;:&quot;Satre&quot;,&quot;given&quot;:&quot;Derek D.&quot;,&quot;parse-names&quot;:false,&quot;dropping-particle&quot;:&quot;&quot;,&quot;non-dropping-particle&quot;:&quot;&quot;},{&quot;family&quot;:&quot;Kline-Simon&quot;,&quot;given&quot;:&quot;Andrea H.&quot;,&quot;parse-names&quot;:false,&quot;dropping-particle&quot;:&quot;&quot;,&quot;non-dropping-particle&quot;:&quot;&quot;},{&quot;family&quot;:&quot;Weisner&quot;,&quot;given&quot;:&quot;Constance M.&quot;,&quot;parse-names&quot;:false,&quot;dropping-particle&quot;:&quot;&quot;,&quot;non-dropping-particle&quot;:&quot;&quot;},{&quot;family&quot;:&quot;Campbell&quot;,&quot;given&quot;:&quot;Cynthia I.&quot;,&quot;parse-names&quot;:false,&quot;dropping-particle&quot;:&quot;&quot;,&quot;non-dropping-particle&quot;:&quot;&quot;}],&quot;container-title&quot;:&quot;Journal of psychosomatic research&quot;,&quot;accessed&quot;:{&quot;date-parts&quot;:[[2022,10,10]]},&quot;DOI&quot;:&quot;10.1016/J.JPSYCHORES.2017.07.004&quot;,&quot;ISSN&quot;:&quot;1879-1360&quot;,&quot;PMID&quot;:&quot;28789791&quot;,&quot;URL&quot;:&quot;https://pubmed.ncbi.nlm.nih.gov/28789791/&quot;,&quot;issued&quot;:{&quot;date-parts&quot;:[[2017,9,1]]},&quot;page&quot;:&quot;35-45&quot;,&quot;abstract&quot;:&quot;Objective To examine the odds associated with having medical comorbidities among patients with serious mental illness (SMI) in a large integrated health system. Method In a secondary analysis of electronic health record data, this study identified 25,090 patients with an ICD-9 SMI diagnosis of bipolar disorder (n = 20,308) or schizophrenia (n = 4782) and 25,090 controls who did not have a SMI, matched on age, gender, and medical home facility. Conditional logistic regressions compared the odds associated with having nine medical comorbidity categories and fifteen chronic or serious conditions among patients with SMI versus controls. Results Results showed having a SMI was associated with significantly higher odds of each medical comorbidity examined (p's &lt; 0.001), except no evidence of a significant association was found between having schizophrenia and musculoskeletal diseases. A similar pattern was found regarding the chronic or severe conditions, where having schizophrenia or bipolar was associated with &gt; 1.5 times the odds of each condition (p's &lt; 0.001). Conclusions In an integrated health system where patients may have fewer barriers to care, SMI patients are likely to present for treatment with a range of medical comorbidities, including chronic and severe conditions. SMI patients may need outreach strategies focused on disease prevention, screening and early diagnosis, and treatment to address medical comorbidities and associated poor health outcomes.&quot;,&quot;publisher&quot;:&quot;J Psychosom Res&quot;,&quot;volume&quot;:&quot;100&quot;,&quot;container-title-short&quot;:&quot;J Psychosom Res&quot;},&quot;isTemporary&quot;:false},{&quot;id&quot;:&quot;53541bcc-8949-31aa-9919-f2078bea8552&quot;,&quot;itemData&quot;:{&quot;type&quot;:&quot;report&quot;,&quot;id&quot;:&quot;53541bcc-8949-31aa-9919-f2078bea8552&quot;,&quot;title&quot;:&quot;Severe mental illness (SMI) and physical health inequalities: briefing&quot;,&quot;author&quot;:[{&quot;family&quot;:&quot;National Mental Health Intelligence Network&quot;,&quot;given&quot;:&quot;&quot;,&quot;parse-names&quot;:false,&quot;dropping-particle&quot;:&quot;&quot;,&quot;non-dropping-particle&quot;:&quot;&quot;}],&quot;accessed&quot;:{&quot;date-parts&quot;:[[2022,10,10]]},&quot;URL&quot;:&quot;https://www.gov.uk/government/publications/severe-mental-illness-smi-physical-health-inequalities/severe-mental-illness-and-physical-health-inequalities-briefing&quot;,&quot;issued&quot;:{&quot;date-parts&quot;:[[2018]]},&quot;container-title-short&quot;:&quot;&quot;},&quot;isTemporary&quot;:false}]},{&quot;citationID&quot;:&quot;MENDELEY_CITATION_17180283-f603-40ce-9819-0c1067b19b9b&quot;,&quot;properties&quot;:{&quot;noteIndex&quot;:0},&quot;isEdited&quot;:false,&quot;manualOverride&quot;:{&quot;citeprocText&quot;:&quot;&lt;sup&gt;2,5&lt;/sup&gt;&quot;,&quot;isManuallyOverridden&quot;:false,&quot;manualOverrideText&quot;:&quot;&quot;},&quot;citationTag&quot;:&quot;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&quot;,&quot;citationItems&quot;:[{&quot;id&quot;:&quot;c44877f1-e717-368a-b3df-bbbeaaf35bc1&quot;,&quot;itemData&quot;:{&quot;type&quot;:&quot;article-journal&quot;,&quot;id&quot;:&quot;c44877f1-e717-368a-b3df-bbbeaaf35bc1&quot;,&quot;title&quot;:&quot;Physical illness in patients with severe mental disorders. I. Prevalence, impact of medications and disparities in health care&quot;,&quot;author&quot;:[{&quot;family&quot;:&quot;Hert&quot;,&quot;given&quot;:&quot;Marc&quot;,&quot;parse-names&quot;:false,&quot;dropping-particle&quot;:&quot;&quot;,&quot;non-dropping-particle&quot;:&quot;de&quot;},{&quot;family&quot;:&quot;Correll&quot;,&quot;given&quot;:&quot;Christoph U.&quot;,&quot;parse-names&quot;:false,&quot;dropping-particle&quot;:&quot;&quot;,&quot;non-dropping-particle&quot;:&quot;&quot;},{&quot;family&quot;:&quot;Bobes&quot;,&quot;given&quot;:&quot;Julio&quot;,&quot;parse-names&quot;:false,&quot;dropping-particle&quot;:&quot;&quot;,&quot;non-dropping-particle&quot;:&quot;&quot;},{&quot;family&quot;:&quot;Cetkovich-Bakmas&quot;,&quot;given&quot;:&quot;Marcelo&quot;,&quot;parse-names&quot;:false,&quot;dropping-particle&quot;:&quot;&quot;,&quot;non-dropping-particle&quot;:&quot;&quot;},{&quot;family&quot;:&quot;Cohen&quot;,&quot;given&quot;:&quot;D. A.N.&quot;,&quot;parse-names&quot;:false,&quot;dropping-particle&quot;:&quot;&quot;,&quot;non-dropping-particle&quot;:&quot;&quot;},{&quot;family&quot;:&quot;Asai&quot;,&quot;given&quot;:&quot;Itsuo&quot;,&quot;parse-names&quot;:false,&quot;dropping-particle&quot;:&quot;&quot;,&quot;non-dropping-particle&quot;:&quot;&quot;},{&quot;family&quot;:&quot;Detraux&quot;,&quot;given&quot;:&quot;Johan&quot;,&quot;parse-names&quot;:false,&quot;dropping-particle&quot;:&quot;&quot;,&quot;non-dropping-particle&quot;:&quot;&quot;},{&quot;family&quot;:&quot;Gautam&quot;,&quot;given&quot;:&quot;Shiv&quot;,&quot;parse-names&quot;:false,&quot;dropping-particle&quot;:&quot;&quot;,&quot;non-dropping-particle&quot;:&quot;&quot;},{&quot;family&quot;:&quot;Möller&quot;,&quot;given&quot;:&quot;Hans Jurgen&quot;,&quot;parse-names&quot;:false,&quot;dropping-particle&quot;:&quot;&quot;,&quot;non-dropping-particle&quot;:&quot;&quot;},{&quot;family&quot;:&quot;Ndetei&quot;,&quot;given&quot;:&quot;David M.&quot;,&quot;parse-names&quot;:false,&quot;dropping-particle&quot;:&quot;&quot;,&quot;non-dropping-particle&quot;:&quot;&quot;},{&quot;family&quot;:&quot;Newcomer&quot;,&quot;given&quot;:&quot;John W.&quot;,&quot;parse-names&quot;:false,&quot;dropping-particle&quot;:&quot;&quot;,&quot;non-dropping-particle&quot;:&quot;&quot;},{&quot;family&quot;:&quot;Uwakwe&quot;,&quot;given&quot;:&quot;Richard&quot;,&quot;parse-names&quot;:false,&quot;dropping-particle&quot;:&quot;&quot;,&quot;non-dropping-particle&quot;:&quot;&quot;},{&quot;family&quot;:&quot;Leucht&quot;,&quot;given&quot;:&quot;Stefan&quot;,&quot;parse-names&quot;:false,&quot;dropping-particle&quot;:&quot;&quot;,&quot;non-dropping-particle&quot;:&quot;&quot;}],&quot;container-title&quot;:&quot;World Psychiatry&quot;,&quot;accessed&quot;:{&quot;date-parts&quot;:[[2022,4,19]]},&quot;DOI&quot;:&quot;10.1002/J.2051-5545.2011.TB00014.X&quot;,&quot;ISSN&quot;:&quot;17238617&quot;,&quot;PMID&quot;:&quot;21379357&quot;,&quot;URL&quot;:&quot;/pmc/articles/PMC3048500/&quot;,&quot;issued&quot;:{&quot;date-parts&quot;:[[2011]]},&quot;abstract&quot;:&quot;The lifespan of people with severe mental illness (SMI) is shorter compared to the general population. This excess mortality is mainly due to physical illness. We report prevalence rates of different physical illnesses as well as important individual lifestyle choices, side effects of psychotropic treatment and disparities in health care access, utilization and provision that contribute to these poor physical health outcomes. We searched MEDLINE (1966 - A ugust 2010) combining the MeSH terms of schizophrenia, bipolar disorder and major depressive disorder with the different MeSH terms of general physical disease categories to select pertinent reviews and additional relevant studies through cross-referencing to identify prevalence figures and factors contributing to the excess morbidity and mortality rates. Nutritional and metabolic diseases, cardiovascular diseases, viral diseases, respiratory tract diseases, musculoskeletal diseases, sexual dysfunction, pregnancy complications, stomatognathic diseases, and possibly obesity-related cancers are, compared to the general population, more prevalent among people with SMI. It seems that lifestyle as well as treatment specific factors account for much of the increased risk for most of these physical diseases. Moreover, there is sufficient evidence that people with SMI are less likely to receive standard levels of care for most of these diseases. Lifestyle factors, relatively easy to measure, are barely considered for screening; baseline testing of numerous important physical parameters is insufficiently performed. Besides modifiable lifestyle factors and side effects of psychotropic medications, access to and quality of health care remains to be improved for individuals with SMI.&quot;,&quot;issue&quot;:&quot;1&quot;,&quot;volume&quot;:&quot;10&quot;,&quot;container-title-short&quot;:&quot;&quot;},&quot;uris&quot;:[&quot;http://www.mendeley.com/documents/?uuid=73c1e786-b645-46e1-b588-021df280e8a3&quot;],&quot;isTemporary&quot;:false,&quot;legacyDesktopId&quot;:&quot;73c1e786-b645-46e1-b588-021df280e8a3&quot;},{&quot;id&quot;:&quot;8d96f045-2106-3954-912d-4775f4eddf07&quot;,&quot;itemData&quot;:{&quot;type&quot;:&quot;article-journal&quot;,&quot;id&quot;:&quot;8d96f045-2106-3954-912d-4775f4eddf07&quot;,&quot;title&quot;:&quot;Relative Risk of Cardiovascular and Cancer Mortality in People With Severe Mental Illness From the United Kingdom's General Practice Research Database&quot;,&quot;author&quot;:[{&quot;family&quot;:&quot;Osborn&quot;,&quot;given&quot;:&quot;David P.J.&quot;,&quot;parse-names&quot;:false,&quot;dropping-particle&quot;:&quot;&quot;,&quot;non-dropping-particle&quot;:&quot;&quot;},{&quot;family&quot;:&quot;Levy&quot;,&quot;given&quot;:&quot;Gus&quot;,&quot;parse-names&quot;:false,&quot;dropping-particle&quot;:&quot;&quot;,&quot;non-dropping-particle&quot;:&quot;&quot;},{&quot;family&quot;:&quot;Nazareth&quot;,&quot;given&quot;:&quot;Irwin&quot;,&quot;parse-names&quot;:false,&quot;dropping-particle&quot;:&quot;&quot;,&quot;non-dropping-particle&quot;:&quot;&quot;},{&quot;family&quot;:&quot;Petersen&quot;,&quot;given&quot;:&quot;Irene&quot;,&quot;parse-names&quot;:false,&quot;dropping-particle&quot;:&quot;&quot;,&quot;non-dropping-particle&quot;:&quot;&quot;},{&quot;family&quot;:&quot;Islam&quot;,&quot;given&quot;:&quot;Amir&quot;,&quot;parse-names&quot;:false,&quot;dropping-particle&quot;:&quot;&quot;,&quot;non-dropping-particle&quot;:&quot;&quot;},{&quot;family&quot;:&quot;King&quot;,&quot;given&quot;:&quot;Michael B.&quot;,&quot;parse-names&quot;:false,&quot;dropping-particle&quot;:&quot;&quot;,&quot;non-dropping-particle&quot;:&quot;&quot;}],&quot;container-title&quot;:&quot;Archives of General Psychiatry&quot;,&quot;accessed&quot;:{&quot;date-parts&quot;:[[2022,3,29]]},&quot;DOI&quot;:&quot;10.1001/ARCHPSYC.64.2.242&quot;,&quot;ISSN&quot;:&quot;0003-990X&quot;,&quot;PMID&quot;:&quot;17283292&quot;,&quot;URL&quot;:&quot;https://jamanetwork.com/journals/jamapsychiatry/fullarticle/482163&quot;,&quot;issued&quot;:{&quot;date-parts&quot;:[[2007,2,1]]},&quot;page&quot;:&quot;242-249&quot;,&quot;abstract&quot;:&quot;&lt;h3&gt;Context&lt;/h3&gt;&lt;p&gt;People with severe mental illness (SMI) appear to have an elevated risk of death from cardiovascular disease, but results regarding cancer mortality are conflicting.&lt;/p&gt;&lt;h3&gt;Objective&lt;/h3&gt;&lt;p&gt;To estimate this excess mortality and the contribution of antipsychotic medication, smoking, and social deprivation.&lt;/p&gt;&lt;h3&gt;Design&lt;/h3&gt;&lt;p&gt;Retrospective cohort study.&lt;/p&gt;&lt;h3&gt;Setting&lt;/h3&gt;&lt;p&gt;United Kingdom's General Practice Research Database.&lt;/p&gt;&lt;h3&gt;Patients&lt;/h3&gt;&lt;p&gt;Two cohorts were compared: people with SMI diagnoses and people without such diagnoses.&lt;/p&gt;&lt;h3&gt;Main Outcome Measure&lt;/h3&gt;&lt;p&gt;Mortality rates for coronary heart disease (CHD), stroke, and the 7 most common cancers in the United Kingdom.&lt;/p&gt;&lt;h3&gt;Results&lt;/h3&gt;&lt;p&gt;A total of 46 136 people with SMI and 300 426 without SMI were selected for the study. Hazard ratios (HRs) for CHD mortality in people with SMI compared with controls were 3.22 (95% confidence interval [CI], 1.99-5.21) for people 18 through 49 years old, 1.86 (95% CI, 1.63-2.12) for those 50 through 75 years old, and 1.05 (95% CI, 0.92-1.19) for those older than 75 years. For stroke deaths, the HRs were 2.53 (95% CI, 0.99-6.47) for those younger than 50 years, 1.89 (95% CI, 1.50-2.38) for those 50 through 75 years old, and 1.34 (95% CI, 1.17-1.54) for those older than 75 years. The only significant result for cancer deaths was an unadjusted HR for respiratory tumors of 1.32 (95% CI, 1.04-1.68) for those 50 to 75 years old, which lost statistical significance after controlling for smoking and social deprivation. Increased HRs for CHD mortality occurred irrespective of sex, SMI diagnosis, or prescription of antipsychotic medication during follow-up. However, a higher prescribed dose of antipsychotics predicted greater risk of mortality from CHD and stroke.&lt;/p&gt;&lt;h3&gt;Conclusions&lt;/h3&gt;&lt;p&gt;This large community sample demonstrates that people with SMI have an increased risk of death from CHD and stroke that is not wholly explained by antipsychotic medication, smoking, or social deprivation scores. Rates of nonrespiratory cancer mortality were not raised. Further research is required concerning prevention of this mortality, including cardiovascular risk assessment, monitoring of antipsychotic medication, and attention to diet and exercise.&lt;/p&gt;&quot;,&quot;publisher&quot;:&quot;American Medical Association&quot;,&quot;issue&quot;:&quot;2&quot;,&quot;volume&quot;:&quot;64&quot;,&quot;container-title-short&quot;:&quot;Arch Gen Psychiatry&quot;},&quot;uris&quot;:[&quot;http://www.mendeley.com/documents/?uuid=900f6809-8a09-475d-aa8a-380443f8901b&quot;],&quot;isTemporary&quot;:false,&quot;legacyDesktopId&quot;:&quot;900f6809-8a09-475d-aa8a-380443f8901b&quot;}]},{&quot;citationID&quot;:&quot;MENDELEY_CITATION_02231932-13a7-4f0c-9839-f85123a52473&quot;,&quot;properties&quot;:{&quot;noteIndex&quot;:0},&quot;isEdited&quot;:false,&quot;manualOverride&quot;:{&quot;citeprocText&quot;:&quot;&lt;sup&gt;2,5&lt;/sup&gt;&quot;,&quot;isManuallyOverridden&quot;:false,&quot;manualOverrideText&quot;:&quot;&quot;},&quot;citationTag&quot;:&quot;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&quot;,&quot;citationItems&quot;:[{&quot;id&quot;:&quot;c44877f1-e717-368a-b3df-bbbeaaf35bc1&quot;,&quot;itemData&quot;:{&quot;type&quot;:&quot;article-journal&quot;,&quot;id&quot;:&quot;c44877f1-e717-368a-b3df-bbbeaaf35bc1&quot;,&quot;title&quot;:&quot;Physical illness in patients with severe mental disorders. I. Prevalence, impact of medications and disparities in health care&quot;,&quot;author&quot;:[{&quot;family&quot;:&quot;Hert&quot;,&quot;given&quot;:&quot;Marc&quot;,&quot;parse-names&quot;:false,&quot;dropping-particle&quot;:&quot;&quot;,&quot;non-dropping-particle&quot;:&quot;de&quot;},{&quot;family&quot;:&quot;Correll&quot;,&quot;given&quot;:&quot;Christoph U.&quot;,&quot;parse-names&quot;:false,&quot;dropping-particle&quot;:&quot;&quot;,&quot;non-dropping-particle&quot;:&quot;&quot;},{&quot;family&quot;:&quot;Bobes&quot;,&quot;given&quot;:&quot;Julio&quot;,&quot;parse-names&quot;:false,&quot;dropping-particle&quot;:&quot;&quot;,&quot;non-dropping-particle&quot;:&quot;&quot;},{&quot;family&quot;:&quot;Cetkovich-Bakmas&quot;,&quot;given&quot;:&quot;Marcelo&quot;,&quot;parse-names&quot;:false,&quot;dropping-particle&quot;:&quot;&quot;,&quot;non-dropping-particle&quot;:&quot;&quot;},{&quot;family&quot;:&quot;Cohen&quot;,&quot;given&quot;:&quot;D. A.N.&quot;,&quot;parse-names&quot;:false,&quot;dropping-particle&quot;:&quot;&quot;,&quot;non-dropping-particle&quot;:&quot;&quot;},{&quot;family&quot;:&quot;Asai&quot;,&quot;given&quot;:&quot;Itsuo&quot;,&quot;parse-names&quot;:false,&quot;dropping-particle&quot;:&quot;&quot;,&quot;non-dropping-particle&quot;:&quot;&quot;},{&quot;family&quot;:&quot;Detraux&quot;,&quot;given&quot;:&quot;Johan&quot;,&quot;parse-names&quot;:false,&quot;dropping-particle&quot;:&quot;&quot;,&quot;non-dropping-particle&quot;:&quot;&quot;},{&quot;family&quot;:&quot;Gautam&quot;,&quot;given&quot;:&quot;Shiv&quot;,&quot;parse-names&quot;:false,&quot;dropping-particle&quot;:&quot;&quot;,&quot;non-dropping-particle&quot;:&quot;&quot;},{&quot;family&quot;:&quot;Möller&quot;,&quot;given&quot;:&quot;Hans Jurgen&quot;,&quot;parse-names&quot;:false,&quot;dropping-particle&quot;:&quot;&quot;,&quot;non-dropping-particle&quot;:&quot;&quot;},{&quot;family&quot;:&quot;Ndetei&quot;,&quot;given&quot;:&quot;David M.&quot;,&quot;parse-names&quot;:false,&quot;dropping-particle&quot;:&quot;&quot;,&quot;non-dropping-particle&quot;:&quot;&quot;},{&quot;family&quot;:&quot;Newcomer&quot;,&quot;given&quot;:&quot;John W.&quot;,&quot;parse-names&quot;:false,&quot;dropping-particle&quot;:&quot;&quot;,&quot;non-dropping-particle&quot;:&quot;&quot;},{&quot;family&quot;:&quot;Uwakwe&quot;,&quot;given&quot;:&quot;Richard&quot;,&quot;parse-names&quot;:false,&quot;dropping-particle&quot;:&quot;&quot;,&quot;non-dropping-particle&quot;:&quot;&quot;},{&quot;family&quot;:&quot;Leucht&quot;,&quot;given&quot;:&quot;Stefan&quot;,&quot;parse-names&quot;:false,&quot;dropping-particle&quot;:&quot;&quot;,&quot;non-dropping-particle&quot;:&quot;&quot;}],&quot;container-title&quot;:&quot;World Psychiatry&quot;,&quot;accessed&quot;:{&quot;date-parts&quot;:[[2022,4,19]]},&quot;DOI&quot;:&quot;10.1002/J.2051-5545.2011.TB00014.X&quot;,&quot;ISSN&quot;:&quot;17238617&quot;,&quot;PMID&quot;:&quot;21379357&quot;,&quot;URL&quot;:&quot;/pmc/articles/PMC3048500/&quot;,&quot;issued&quot;:{&quot;date-parts&quot;:[[2011]]},&quot;abstract&quot;:&quot;The lifespan of people with severe mental illness (SMI) is shorter compared to the general population. This excess mortality is mainly due to physical illness. We report prevalence rates of different physical illnesses as well as important individual lifestyle choices, side effects of psychotropic treatment and disparities in health care access, utilization and provision that contribute to these poor physical health outcomes. We searched MEDLINE (1966 - A ugust 2010) combining the MeSH terms of schizophrenia, bipolar disorder and major depressive disorder with the different MeSH terms of general physical disease categories to select pertinent reviews and additional relevant studies through cross-referencing to identify prevalence figures and factors contributing to the excess morbidity and mortality rates. Nutritional and metabolic diseases, cardiovascular diseases, viral diseases, respiratory tract diseases, musculoskeletal diseases, sexual dysfunction, pregnancy complications, stomatognathic diseases, and possibly obesity-related cancers are, compared to the general population, more prevalent among people with SMI. It seems that lifestyle as well as treatment specific factors account for much of the increased risk for most of these physical diseases. Moreover, there is sufficient evidence that people with SMI are less likely to receive standard levels of care for most of these diseases. Lifestyle factors, relatively easy to measure, are barely considered for screening; baseline testing of numerous important physical parameters is insufficiently performed. Besides modifiable lifestyle factors and side effects of psychotropic medications, access to and quality of health care remains to be improved for individuals with SMI.&quot;,&quot;issue&quot;:&quot;1&quot;,&quot;volume&quot;:&quot;10&quot;,&quot;container-title-short&quot;:&quot;&quot;},&quot;uris&quot;:[&quot;http://www.mendeley.com/documents/?uuid=73c1e786-b645-46e1-b588-021df280e8a3&quot;],&quot;isTemporary&quot;:false,&quot;legacyDesktopId&quot;:&quot;73c1e786-b645-46e1-b588-021df280e8a3&quot;},{&quot;id&quot;:&quot;8d96f045-2106-3954-912d-4775f4eddf07&quot;,&quot;itemData&quot;:{&quot;type&quot;:&quot;article-journal&quot;,&quot;id&quot;:&quot;8d96f045-2106-3954-912d-4775f4eddf07&quot;,&quot;title&quot;:&quot;Relative Risk of Cardiovascular and Cancer Mortality in People With Severe Mental Illness From the United Kingdom's General Practice Research Database&quot;,&quot;author&quot;:[{&quot;family&quot;:&quot;Osborn&quot;,&quot;given&quot;:&quot;David P.J.&quot;,&quot;parse-names&quot;:false,&quot;dropping-particle&quot;:&quot;&quot;,&quot;non-dropping-particle&quot;:&quot;&quot;},{&quot;family&quot;:&quot;Levy&quot;,&quot;given&quot;:&quot;Gus&quot;,&quot;parse-names&quot;:false,&quot;dropping-particle&quot;:&quot;&quot;,&quot;non-dropping-particle&quot;:&quot;&quot;},{&quot;family&quot;:&quot;Nazareth&quot;,&quot;given&quot;:&quot;Irwin&quot;,&quot;parse-names&quot;:false,&quot;dropping-particle&quot;:&quot;&quot;,&quot;non-dropping-particle&quot;:&quot;&quot;},{&quot;family&quot;:&quot;Petersen&quot;,&quot;given&quot;:&quot;Irene&quot;,&quot;parse-names&quot;:false,&quot;dropping-particle&quot;:&quot;&quot;,&quot;non-dropping-particle&quot;:&quot;&quot;},{&quot;family&quot;:&quot;Islam&quot;,&quot;given&quot;:&quot;Amir&quot;,&quot;parse-names&quot;:false,&quot;dropping-particle&quot;:&quot;&quot;,&quot;non-dropping-particle&quot;:&quot;&quot;},{&quot;family&quot;:&quot;King&quot;,&quot;given&quot;:&quot;Michael B.&quot;,&quot;parse-names&quot;:false,&quot;dropping-particle&quot;:&quot;&quot;,&quot;non-dropping-particle&quot;:&quot;&quot;}],&quot;container-title&quot;:&quot;Archives of General Psychiatry&quot;,&quot;accessed&quot;:{&quot;date-parts&quot;:[[2022,3,29]]},&quot;DOI&quot;:&quot;10.1001/ARCHPSYC.64.2.242&quot;,&quot;ISSN&quot;:&quot;0003-990X&quot;,&quot;PMID&quot;:&quot;17283292&quot;,&quot;URL&quot;:&quot;https://jamanetwork.com/journals/jamapsychiatry/fullarticle/482163&quot;,&quot;issued&quot;:{&quot;date-parts&quot;:[[2007,2,1]]},&quot;page&quot;:&quot;242-249&quot;,&quot;abstract&quot;:&quot;&lt;h3&gt;Context&lt;/h3&gt;&lt;p&gt;People with severe mental illness (SMI) appear to have an elevated risk of death from cardiovascular disease, but results regarding cancer mortality are conflicting.&lt;/p&gt;&lt;h3&gt;Objective&lt;/h3&gt;&lt;p&gt;To estimate this excess mortality and the contribution of antipsychotic medication, smoking, and social deprivation.&lt;/p&gt;&lt;h3&gt;Design&lt;/h3&gt;&lt;p&gt;Retrospective cohort study.&lt;/p&gt;&lt;h3&gt;Setting&lt;/h3&gt;&lt;p&gt;United Kingdom's General Practice Research Database.&lt;/p&gt;&lt;h3&gt;Patients&lt;/h3&gt;&lt;p&gt;Two cohorts were compared: people with SMI diagnoses and people without such diagnoses.&lt;/p&gt;&lt;h3&gt;Main Outcome Measure&lt;/h3&gt;&lt;p&gt;Mortality rates for coronary heart disease (CHD), stroke, and the 7 most common cancers in the United Kingdom.&lt;/p&gt;&lt;h3&gt;Results&lt;/h3&gt;&lt;p&gt;A total of 46 136 people with SMI and 300 426 without SMI were selected for the study. Hazard ratios (HRs) for CHD mortality in people with SMI compared with controls were 3.22 (95% confidence interval [CI], 1.99-5.21) for people 18 through 49 years old, 1.86 (95% CI, 1.63-2.12) for those 50 through 75 years old, and 1.05 (95% CI, 0.92-1.19) for those older than 75 years. For stroke deaths, the HRs were 2.53 (95% CI, 0.99-6.47) for those younger than 50 years, 1.89 (95% CI, 1.50-2.38) for those 50 through 75 years old, and 1.34 (95% CI, 1.17-1.54) for those older than 75 years. The only significant result for cancer deaths was an unadjusted HR for respiratory tumors of 1.32 (95% CI, 1.04-1.68) for those 50 to 75 years old, which lost statistical significance after controlling for smoking and social deprivation. Increased HRs for CHD mortality occurred irrespective of sex, SMI diagnosis, or prescription of antipsychotic medication during follow-up. However, a higher prescribed dose of antipsychotics predicted greater risk of mortality from CHD and stroke.&lt;/p&gt;&lt;h3&gt;Conclusions&lt;/h3&gt;&lt;p&gt;This large community sample demonstrates that people with SMI have an increased risk of death from CHD and stroke that is not wholly explained by antipsychotic medication, smoking, or social deprivation scores. Rates of nonrespiratory cancer mortality were not raised. Further research is required concerning prevention of this mortality, including cardiovascular risk assessment, monitoring of antipsychotic medication, and attention to diet and exercise.&lt;/p&gt;&quot;,&quot;publisher&quot;:&quot;American Medical Association&quot;,&quot;issue&quot;:&quot;2&quot;,&quot;volume&quot;:&quot;64&quot;,&quot;container-title-short&quot;:&quot;Arch Gen Psychiatry&quot;},&quot;uris&quot;:[&quot;http://www.mendeley.com/documents/?uuid=900f6809-8a09-475d-aa8a-380443f8901b&quot;],&quot;isTemporary&quot;:false,&quot;legacyDesktopId&quot;:&quot;900f6809-8a09-475d-aa8a-380443f8901b&quot;}]},{&quot;citationID&quot;:&quot;MENDELEY_CITATION_3265fda4-dd1b-4c2c-8fa6-b2f992f47df5&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&quot;,&quot;citationItems&quot;:[{&quot;id&quot;:&quot;233db2f0-199b-39a9-b4a1-94a298629772&quot;,&quot;itemData&quot;:{&quot;type&quot;:&quot;article-journal&quot;,&quot;id&quot;:&quot;233db2f0-199b-39a9-b4a1-94a298629772&quot;,&quot;title&quot;:&quot;Mortality gap for people with bipolar disorder and schizophrenia: UK-based cohort study 2000–2014&quot;,&quot;author&quot;:[{&quot;family&quot;:&quot;Hayes&quot;,&quot;given&quot;:&quot;JF&quot;,&quot;parse-names&quot;:false,&quot;dropping-particle&quot;:&quot;&quot;,&quot;non-dropping-particle&quot;:&quot;&quot;},{&quot;family&quot;:&quot;Marston&quot;,&quot;given&quot;:&quot;L&quot;,&quot;parse-names&quot;:false,&quot;dropping-particle&quot;:&quot;&quot;,&quot;non-dropping-particle&quot;:&quot;&quot;},{&quot;family&quot;:&quot;Walters&quot;,&quot;given&quot;:&quot;K&quot;,&quot;parse-names&quot;:false,&quot;dropping-particle&quot;:&quot;&quot;,&quot;non-dropping-particle&quot;:&quot;&quot;},{&quot;family&quot;:&quot;King&quot;,&quot;given&quot;:&quot;MB&quot;,&quot;parse-names&quot;:false,&quot;dropping-particle&quot;:&quot;&quot;,&quot;non-dropping-particle&quot;:&quot;&quot;},{&quot;family&quot;:&quot;Osborn&quot;,&quot;given&quot;:&quot;DP&quot;,&quot;parse-names&quot;:false,&quot;dropping-particle&quot;:&quot;&quot;,&quot;non-dropping-particle&quot;:&quot;&quot;}],&quot;container-title&quot;:&quot;Journal of Psychiatry&quot;,&quot;accessed&quot;:{&quot;date-parts&quot;:[[2022,6,20]]},&quot;DOI&quot;:&quot;10.1192/bjp.bp.117.202606&quot;,&quot;URL&quot;:&quot;https://www.cambridge.org/core/journals/the-british-journal-of-psychiatry/article/mortality-gap-for-people-with-bipolar-disorder-and-schizophrenia-ukbased-cohort-study-20002014/2A65056E571CD8F1E66249DF01BFAF5A&quot;,&quot;issued&quot;:{&quot;date-parts&quot;:[[2017]]},&quot;page&quot;:&quot;175-181&quot;,&quot;issue&quot;:&quot;3&quot;,&quot;volume&quot;:&quot;211&quot;,&quot;container-title-short&quot;:&quot;J Psychiatry&quot;},&quot;uris&quot;:[&quot;http://www.mendeley.com/documents/?uuid=233db2f0-199b-39a9-b4a1-94a298629772&quot;],&quot;isTemporary&quot;:false,&quot;legacyDesktopId&quot;:&quot;233db2f0-199b-39a9-b4a1-94a298629772&quot;}]},{&quot;citationID&quot;:&quot;MENDELEY_CITATION_07de1dc9-9fcc-4cf4-a0e8-8be9c31a59bd&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&quot;,&quot;citationItems&quot;:[{&quot;id&quot;:&quot;a55d8a55-0fd8-3a8a-91e6-dad42b89c9af&quot;,&quot;itemData&quot;:{&quot;type&quot;:&quot;report&quot;,&quot;id&quot;:&quot;a55d8a55-0fd8-3a8a-91e6-dad42b89c9af&quot;,&quot;title&quot;:&quot;NHS Five Year Forward View&quot;,&quot;author&quot;:[{&quot;family&quot;:&quot;NHS England&quot;,&quot;given&quot;:&quot;&quot;,&quot;parse-names&quot;:false,&quot;dropping-particle&quot;:&quot;&quot;,&quot;non-dropping-particle&quot;:&quot;&quot;}],&quot;accessed&quot;:{&quot;date-parts&quot;:[[2022,6,20]]},&quot;URL&quot;:&quot;https://www.england.nhs.uk/five-year-forward-view/&quot;,&quot;issued&quot;:{&quot;date-parts&quot;:[[2014]]},&quot;container-title-short&quot;:&quot;&quot;},&quot;uris&quot;:[&quot;http://www.mendeley.com/documents/?uuid=a55d8a55-0fd8-3a8a-91e6-dad42b89c9af&quot;],&quot;isTemporary&quot;:false,&quot;legacyDesktopId&quot;:&quot;a55d8a55-0fd8-3a8a-91e6-dad42b89c9af&quot;}]},{&quot;citationID&quot;:&quot;MENDELEY_CITATION_c302b040-d0ae-4f32-918f-e7d6c06fbf6d&quot;,&quot;properties&quot;:{&quot;noteIndex&quot;:0},&quot;isEdited&quot;:false,&quot;manualOverride&quot;:{&quot;citeprocText&quot;:&quot;&lt;sup&gt;5,8&lt;/sup&gt;&quot;,&quot;isManuallyOverridden&quot;:false,&quot;manualOverrideText&quot;:&quot;&quot;},&quot;citationItems&quot;:[{&quot;id&quot;:&quot;e1233778-b0b2-3424-9a6d-f9728d36aa82&quot;,&quot;itemData&quot;:{&quot;type&quot;:&quot;article-journal&quot;,&quot;id&quot;:&quot;e1233778-b0b2-3424-9a6d-f9728d36aa82&quot;,&quot;title&quot;:&quot;Inequalities in healthcare provision for people with severe mental illness&quot;,&quot;author&quot;:[{&quot;family&quot;:&quot;Lawrence&quot;,&quot;given&quot;:&quot;D&quot;,&quot;parse-names&quot;:false,&quot;dropping-particle&quot;:&quot;&quot;,&quot;non-dropping-particle&quot;:&quot;&quot;},{&quot;family&quot;:&quot;Kisely&quot;,&quot;given&quot;:&quot;S&quot;,&quot;parse-names&quot;:false,&quot;dropping-particle&quot;:&quot;&quot;,&quot;non-dropping-particle&quot;:&quot;&quot;}],&quot;container-title&quot;:&quot;Journal of psychopharmacology&quot;,&quot;accessed&quot;:{&quot;date-parts&quot;:[[2022,6,20]]},&quot;DOI&quot;:&quot;10.1177/1359786810382058&quot;,&quot;URL&quot;:&quot;https://journals.sagepub.com/doi/abs/10.1177/1359786810382058&quot;,&quot;issued&quot;:{&quot;date-parts&quot;:[[2010]]},&quot;page&quot;:&quot;61-68&quot;,&quot;abstract&quot;:&quot;There are many factors that contribute to the poor physical health of people with severe mental illness (SMI), including lifestyle factors and medication side effects. However, there is increasing evidence that disparities in healthcare provision contribute to poor physical health outcomes. These inequalities have been attributed to a combination of factors including systemic issues, such as the separation of mental health services from other medical services, healthcare provider issues including the pervasive stigma associated with mental illness, and consequences of mental illness and side effects of its treatment. A number of solutions have been proposed. To tackle systemic barriers to healthcare provision integrated care models could be employed including co-location of physical and mental health services or the use of case managers or other staff to undertake a coordination or liaison role between services. The health care sector could be targeted for programmes aimed at reducing the stigma of mental illness. The cognitive deficits and other consequences of SMI could be addressed through the provision of healthcare skills training to people with SMI or by the use of peer supporters. Population health and health promotion approaches could be developed and targeted at this population, by integrating health promotion activities across domains of interest. To date there have only been small-scale trials to evaluate these ideas suggesting that a range of models may have benefit. More work is needed to build the evidence base in this area.&quot;,&quot;issue&quot;:&quot;4 Suppl&quot;,&quot;volume&quot;:&quot;24&quot;,&quot;container-title-short&quot;:&quot;&quot;},&quot;uris&quot;:[&quot;http://www.mendeley.com/documents/?uuid=e1233778-b0b2-3424-9a6d-f9728d36aa82&quot;],&quot;isTemporary&quot;:false,&quot;legacyDesktopId&quot;:&quot;e1233778-b0b2-3424-9a6d-f9728d36aa82&quot;},{&quot;id&quot;:&quot;8d96f045-2106-3954-912d-4775f4eddf07&quot;,&quot;itemData&quot;:{&quot;type&quot;:&quot;article-journal&quot;,&quot;id&quot;:&quot;8d96f045-2106-3954-912d-4775f4eddf07&quot;,&quot;title&quot;:&quot;Relative Risk of Cardiovascular and Cancer Mortality in People With Severe Mental Illness From the United Kingdom's General Practice Research Database&quot;,&quot;author&quot;:[{&quot;family&quot;:&quot;Osborn&quot;,&quot;given&quot;:&quot;David P.J.&quot;,&quot;parse-names&quot;:false,&quot;dropping-particle&quot;:&quot;&quot;,&quot;non-dropping-particle&quot;:&quot;&quot;},{&quot;family&quot;:&quot;Levy&quot;,&quot;given&quot;:&quot;Gus&quot;,&quot;parse-names&quot;:false,&quot;dropping-particle&quot;:&quot;&quot;,&quot;non-dropping-particle&quot;:&quot;&quot;},{&quot;family&quot;:&quot;Nazareth&quot;,&quot;given&quot;:&quot;Irwin&quot;,&quot;parse-names&quot;:false,&quot;dropping-particle&quot;:&quot;&quot;,&quot;non-dropping-particle&quot;:&quot;&quot;},{&quot;family&quot;:&quot;Petersen&quot;,&quot;given&quot;:&quot;Irene&quot;,&quot;parse-names&quot;:false,&quot;dropping-particle&quot;:&quot;&quot;,&quot;non-dropping-particle&quot;:&quot;&quot;},{&quot;family&quot;:&quot;Islam&quot;,&quot;given&quot;:&quot;Amir&quot;,&quot;parse-names&quot;:false,&quot;dropping-particle&quot;:&quot;&quot;,&quot;non-dropping-particle&quot;:&quot;&quot;},{&quot;family&quot;:&quot;King&quot;,&quot;given&quot;:&quot;Michael B.&quot;,&quot;parse-names&quot;:false,&quot;dropping-particle&quot;:&quot;&quot;,&quot;non-dropping-particle&quot;:&quot;&quot;}],&quot;container-title&quot;:&quot;Archives of General Psychiatry&quot;,&quot;accessed&quot;:{&quot;date-parts&quot;:[[2022,3,29]]},&quot;DOI&quot;:&quot;10.1001/ARCHPSYC.64.2.242&quot;,&quot;ISSN&quot;:&quot;0003-990X&quot;,&quot;PMID&quot;:&quot;17283292&quot;,&quot;URL&quot;:&quot;https://jamanetwork.com/journals/jamapsychiatry/fullarticle/482163&quot;,&quot;issued&quot;:{&quot;date-parts&quot;:[[2007,2,1]]},&quot;page&quot;:&quot;242-249&quot;,&quot;abstract&quot;:&quot;&lt;h3&gt;Context&lt;/h3&gt;&lt;p&gt;People with severe mental illness (SMI) appear to have an elevated risk of death from cardiovascular disease, but results regarding cancer mortality are conflicting.&lt;/p&gt;&lt;h3&gt;Objective&lt;/h3&gt;&lt;p&gt;To estimate this excess mortality and the contribution of antipsychotic medication, smoking, and social deprivation.&lt;/p&gt;&lt;h3&gt;Design&lt;/h3&gt;&lt;p&gt;Retrospective cohort study.&lt;/p&gt;&lt;h3&gt;Setting&lt;/h3&gt;&lt;p&gt;United Kingdom's General Practice Research Database.&lt;/p&gt;&lt;h3&gt;Patients&lt;/h3&gt;&lt;p&gt;Two cohorts were compared: people with SMI diagnoses and people without such diagnoses.&lt;/p&gt;&lt;h3&gt;Main Outcome Measure&lt;/h3&gt;&lt;p&gt;Mortality rates for coronary heart disease (CHD), stroke, and the 7 most common cancers in the United Kingdom.&lt;/p&gt;&lt;h3&gt;Results&lt;/h3&gt;&lt;p&gt;A total of 46 136 people with SMI and 300 426 without SMI were selected for the study. Hazard ratios (HRs) for CHD mortality in people with SMI compared with controls were 3.22 (95% confidence interval [CI], 1.99-5.21) for people 18 through 49 years old, 1.86 (95% CI, 1.63-2.12) for those 50 through 75 years old, and 1.05 (95% CI, 0.92-1.19) for those older than 75 years. For stroke deaths, the HRs were 2.53 (95% CI, 0.99-6.47) for those younger than 50 years, 1.89 (95% CI, 1.50-2.38) for those 50 through 75 years old, and 1.34 (95% CI, 1.17-1.54) for those older than 75 years. The only significant result for cancer deaths was an unadjusted HR for respiratory tumors of 1.32 (95% CI, 1.04-1.68) for those 50 to 75 years old, which lost statistical significance after controlling for smoking and social deprivation. Increased HRs for CHD mortality occurred irrespective of sex, SMI diagnosis, or prescription of antipsychotic medication during follow-up. However, a higher prescribed dose of antipsychotics predicted greater risk of mortality from CHD and stroke.&lt;/p&gt;&lt;h3&gt;Conclusions&lt;/h3&gt;&lt;p&gt;This large community sample demonstrates that people with SMI have an increased risk of death from CHD and stroke that is not wholly explained by antipsychotic medication, smoking, or social deprivation scores. Rates of nonrespiratory cancer mortality were not raised. Further research is required concerning prevention of this mortality, including cardiovascular risk assessment, monitoring of antipsychotic medication, and attention to diet and exercise.&lt;/p&gt;&quot;,&quot;publisher&quot;:&quot;American Medical Association&quot;,&quot;issue&quot;:&quot;2&quot;,&quot;volume&quot;:&quot;64&quot;,&quot;container-title-short&quot;:&quot;Arch Gen Psychiatry&quot;},&quot;uris&quot;:[&quot;http://www.mendeley.com/documents/?uuid=900f6809-8a09-475d-aa8a-380443f8901b&quot;],&quot;isTemporary&quot;:false,&quot;legacyDesktopId&quot;:&quot;900f6809-8a09-475d-aa8a-380443f8901b&quot;}],&quot;citationTag&quot;:&quot;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&quot;},{&quot;citationID&quot;:&quot;MENDELEY_CITATION_a8f7ffa2-1273-478b-b381-ffa3f94d0c33&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&quot;,&quot;citationItems&quot;:[{&quot;id&quot;:&quot;cca925f0-201d-39ff-86e6-8522d672b022&quot;,&quot;itemData&quot;:{&quot;type&quot;:&quot;article-newspaper&quot;,&quot;id&quot;:&quot;cca925f0-201d-39ff-86e6-8522d672b022&quot;,&quot;title&quot;:&quot;Improving the physical health of people with severe mental illness | Nursing Times&quot;,&quot;author&quot;:[{&quot;family&quot;:&quot;Nazarko&quot;,&quot;given&quot;:&quot;L&quot;,&quot;parse-names&quot;:false,&quot;dropping-particle&quot;:&quot;&quot;,&quot;non-dropping-particle&quot;:&quot;&quot;}],&quot;container-title&quot;:&quot;Nursing Times&quot;,&quot;accessed&quot;:{&quot;date-parts&quot;:[[2022,6,20]]},&quot;URL&quot;:&quot;https://www.nursingtimes.net/roles/mental-health-nurses/improving-the-physical-health-of-people-with-severe-mental-illness-24-07-2017/&quot;,&quot;issued&quot;:{&quot;date-parts&quot;:[[2017]]},&quot;page&quot;:&quot;42-45&quot;,&quot;container-title-short&quot;:&quot;Nurs Times&quot;},&quot;uris&quot;:[&quot;http://www.mendeley.com/documents/?uuid=cca925f0-201d-39ff-86e6-8522d672b022&quot;],&quot;isTemporary&quot;:false,&quot;legacyDesktopId&quot;:&quot;cca925f0-201d-39ff-86e6-8522d672b022&quot;}]},{&quot;citationID&quot;:&quot;MENDELEY_CITATION_58f2989a-e191-4f87-951a-537865afbdd6&quot;,&quot;properties&quot;:{&quot;noteIndex&quot;:0},&quot;isEdited&quot;:false,&quot;manualOverride&quot;:{&quot;citeprocText&quot;:&quot;&lt;sup&gt;9,10&lt;/sup&gt;&quot;,&quot;isManuallyOverridden&quot;:false,&quot;manualOverrideText&quot;:&quot;&quot;},&quot;citationTag&quot;:&quot;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&quot;,&quot;citationItems&quot;:[{&quot;id&quot;:&quot;ad671be4-764e-30d3-ab19-eeeddf8bf17a&quot;,&quot;itemData&quot;:{&quot;type&quot;:&quot;article-journal&quot;,&quot;id&quot;:&quot;ad671be4-764e-30d3-ab19-eeeddf8bf17a&quot;,&quot;title&quot;:&quot;Status of primary and secondary mental healthcare of people with severe mental illness: an epidemiological study from the UK PARTNERS2 programme&quot;,&quot;author&quot;:[{&quot;family&quot;:&quot;Reilly&quot;,&quot;given&quot;:&quot;Siobhan&quot;,&quot;parse-names&quot;:false,&quot;dropping-particle&quot;:&quot;&quot;,&quot;non-dropping-particle&quot;:&quot;&quot;},{&quot;family&quot;:&quot;Mccabe&quot;,&quot;given&quot;:&quot;Catherine&quot;,&quot;parse-names&quot;:false,&quot;dropping-particle&quot;:&quot;&quot;,&quot;non-dropping-particle&quot;:&quot;&quot;},{&quot;family&quot;:&quot;Marchevsky&quot;,&quot;given&quot;:&quot;Natalie&quot;,&quot;parse-names&quot;:false,&quot;dropping-particle&quot;:&quot;&quot;,&quot;non-dropping-particle&quot;:&quot;&quot;},{&quot;family&quot;:&quot;Green&quot;,&quot;given&quot;:&quot;Maria&quot;,&quot;parse-names&quot;:false,&quot;dropping-particle&quot;:&quot;&quot;,&quot;non-dropping-particle&quot;:&quot;&quot;},{&quot;family&quot;:&quot;Davies&quot;,&quot;given&quot;:&quot;Linda&quot;,&quot;parse-names&quot;:false,&quot;dropping-particle&quot;:&quot;&quot;,&quot;non-dropping-particle&quot;:&quot;&quot;},{&quot;family&quot;:&quot;Ives&quot;,&quot;given&quot;:&quot;Natalie&quot;,&quot;parse-names&quot;:false,&quot;dropping-particle&quot;:&quot;&quot;,&quot;non-dropping-particle&quot;:&quot;&quot;},{&quot;family&quot;:&quot;Plappert&quot;,&quot;given&quot;:&quot;Humera&quot;,&quot;parse-names&quot;:false,&quot;dropping-particle&quot;:&quot;&quot;,&quot;non-dropping-particle&quot;:&quot;&quot;},{&quot;family&quot;:&quot;Allard&quot;,&quot;given&quot;:&quot;Jon&quot;,&quot;parse-names&quot;:false,&quot;dropping-particle&quot;:&quot;&quot;,&quot;non-dropping-particle&quot;:&quot;&quot;},{&quot;family&quot;:&quot;Rawcliffe&quot;,&quot;given&quot;:&quot;Tim&quot;,&quot;parse-names&quot;:false,&quot;dropping-particle&quot;:&quot;&quot;,&quot;non-dropping-particle&quot;:&quot;&quot;},{&quot;family&quot;:&quot;Gibson&quot;,&quot;given&quot;:&quot;John&quot;,&quot;parse-names&quot;:false,&quot;dropping-particle&quot;:&quot;&quot;,&quot;non-dropping-particle&quot;:&quot;&quot;},{&quot;family&quot;:&quot;Clark&quot;,&quot;given&quot;:&quot;Michael&quot;,&quot;parse-names&quot;:false,&quot;dropping-particle&quot;:&quot;&quot;,&quot;non-dropping-particle&quot;:&quot;&quot;},{&quot;family&quot;:&quot;Pinfold&quot;,&quot;given&quot;:&quot;Vanessa&quot;,&quot;parse-names&quot;:false,&quot;dropping-particle&quot;:&quot;&quot;,&quot;non-dropping-particle&quot;:&quot;&quot;},{&quot;family&quot;:&quot;Gask&quot;,&quot;given&quot;:&quot;Linda&quot;,&quot;parse-names&quot;:false,&quot;dropping-particle&quot;:&quot;&quot;,&quot;non-dropping-particle&quot;:&quot;&quot;},{&quot;family&quot;:&quot;Huxley&quot;,&quot;given&quot;:&quot;Peter&quot;,&quot;parse-names&quot;:false,&quot;dropping-particle&quot;:&quot;&quot;,&quot;non-dropping-particle&quot;:&quot;&quot;},{&quot;family&quot;:&quot;Byng&quot;,&quot;given&quot;:&quot;Richard&quot;,&quot;parse-names&quot;:false,&quot;dropping-particle&quot;:&quot;&quot;,&quot;non-dropping-particle&quot;:&quot;&quot;},{&quot;family&quot;:&quot;Birchwood Background&quot;,&quot;given&quot;:&quot;Max&quot;,&quot;parse-names&quot;:false,&quot;dropping-particle&quot;:&quot;&quot;,&quot;non-dropping-particle&quot;:&quot;&quot;}],&quot;container-title&quot;:&quot;BJPsych open&quot;,&quot;accessed&quot;:{&quot;date-parts&quot;:[[2022,6,20]]},&quot;DOI&quot;:&quot;10.1192/bjo.2021.10&quot;,&quot;URL&quot;:&quot;https://www.cambridge.org/core/journals/bjpsych-open/article/status-of-primary-and-secondary-mental-healthcare-of-people-with-severe-mental-illness-an-epidemiological-study-from-the-uk-partners2-programme/DB35506204DE4E2C6F18D7AB426A2974&quot;,&quot;issued&quot;:{&quot;date-parts&quot;:[[2021]]},&quot;page&quot;:&quot;1-9&quot;,&quot;issue&quot;:&quot;2&quot;,&quot;volume&quot;:&quot;7&quot;,&quot;container-title-short&quot;:&quot;BJPsych Open&quot;},&quot;uris&quot;:[&quot;http://www.mendeley.com/documents/?uuid=ad671be4-764e-30d3-ab19-eeeddf8bf17a&quot;],&quot;isTemporary&quot;:false,&quot;legacyDesktopId&quot;:&quot;ad671be4-764e-30d3-ab19-eeeddf8bf17a&quot;},{&quot;id&quot;:&quot;4c1551f9-378b-3a56-a9ff-b9e0b6667b08&quot;,&quot;itemData&quot;:{&quot;type&quot;:&quot;article-journal&quot;,&quot;id&quot;:&quot;4c1551f9-378b-3a56-a9ff-b9e0b6667b08&quot;,&quot;title&quot;:&quot;Severe mental illness and health service utilisation for nonpsychiatric medical disorders: A systematic review and meta-analysis&quot;,&quot;author&quot;:[{&quot;family&quot;:&quot;Ronaldson&quot;,&quot;given&quot;:&quot;Amy&quot;,&quot;parse-names&quot;:false,&quot;dropping-particle&quot;:&quot;&quot;,&quot;non-dropping-particle&quot;:&quot;&quot;},{&quot;family&quot;:&quot;Elton&quot;,&quot;given&quot;:&quot;Lotte&quot;,&quot;parse-names&quot;:false,&quot;dropping-particle&quot;:&quot;&quot;,&quot;non-dropping-particle&quot;:&quot;&quot;},{&quot;family&quot;:&quot;Jayakumar&quot;,&quot;given&quot;:&quot;Simone&quot;,&quot;parse-names&quot;:false,&quot;dropping-particle&quot;:&quot;&quot;,&quot;non-dropping-particle&quot;:&quot;&quot;},{&quot;family&quot;:&quot;Jieman&quot;,&quot;given&quot;:&quot;Anna&quot;,&quot;parse-names&quot;:false,&quot;dropping-particle&quot;:&quot;&quot;,&quot;non-dropping-particle&quot;:&quot;&quot;},{&quot;family&quot;:&quot;Halvorsrud&quot;,&quot;given&quot;:&quot;Kristoffer&quot;,&quot;parse-names&quot;:false,&quot;dropping-particle&quot;:&quot;&quot;,&quot;non-dropping-particle&quot;:&quot;&quot;},{&quot;family&quot;:&quot;Bhui&quot;,&quot;given&quot;:&quot;Kamaldeep&quot;,&quot;parse-names&quot;:false,&quot;dropping-particle&quot;:&quot;&quot;,&quot;non-dropping-particle&quot;:&quot;&quot;}],&quot;container-title&quot;:&quot;PLOS Medicine&quot;,&quot;accessed&quot;:{&quot;date-parts&quot;:[[2022,6,20]]},&quot;DOI&quot;:&quot;10.1371/JOURNAL.PMED.1003284&quot;,&quot;ISBN&quot;:&quot;1111111111&quot;,&quot;ISSN&quot;:&quot;1549-1676&quot;,&quot;PMID&quot;:&quot;32925912&quot;,&quot;URL&quot;:&quot;https://journals.plos.org/plosmedicine/article?id=10.1371/journal.pmed.1003284&quot;,&quot;issued&quot;:{&quot;date-parts&quot;:[[2020,9,1]]},&quot;page&quot;:&quot;e1003284&quot;,&quot;abstract&quot;:&quot;Background Psychiatric comorbidity is known to impact upon use of nonpsychiatric health services. The aim of this systematic review and meta-analysis was to assess the specific impact of severe mental illness (SMI) on the use of inpatient, emergency, and primary care services for nonpsychiatric medical disorders.   Methods and findings PubMed, Web of Science, PsychINFO, EMBASE, and The Cochrane Library were searched for relevant studies up to October 2018. An updated search was carried out up to the end of February 2020. Studies were included if they assessed the impact of SMI on nonpsychiatric inpatient, emergency, and primary care service use in adults. Study designs eligible for review included observational cohort and case-control studies and randomised controlled trials. Random-effects meta-analyses of the effect of SMI on inpatient admissions, length of hospital stay, 30-day hospital readmission rates, and emergency department use were performed. This review protocol is registered in PROSPERO (CRD42019119516). Seventy-four studies were eligible for review. All were observational cohort or case-control studies carried out in high-income countries. Sample sizes ranged from 27 to 10,777,210. Study quality was assessed using the Newcastle-Ottawa Scale for observational studies. The majority of studies (n = 45) were deemed to be of good quality. Narrative analysis showed that SMI led to increases in use of inpatient, emergency, and primary care services. Meta-analyses revealed that patients with SMI were more likely to be admitted as nonpsychiatric inpatients (pooled odds ratio [OR] = 1.84, 95% confidence interval [CI] 1.21–2.80, p = 0.005, I2 = 100%), had hospital stays that were increased by 0.59 days (pooled standardised mean difference = 0.59 days, 95% CI 0.36–0.83, p &lt; 0.001, I2 = 100%), were more likely to be readmitted to hospital within 30 days (pooled OR = 1.37, 95% CI 1.28–1.47, p &lt; 0.001, I2 = 83%), and were more likely to attend the emergency department (pooled OR = 1.97, 95% CI 1.41–2.76, p &lt; 0.001, I2 = 99%) compared to patients without SMI. Study limitations include considerable heterogeneity across studies, meaning that results of meta-analyses should be interpreted with caution, and the fact that it was not always possible to determine whether service use outcomes definitively excluded mental health treatment.   Conclusions In this study, we found that SMI impacts significantly upon the use of nonpsychiatric health services. Illustrating and quantifying this helps to build a case for and guide the delivery of system-wide integration of mental and physical health services.&quot;,&quot;publisher&quot;:&quot;Public Library of Science&quot;,&quot;issue&quot;:&quot;9&quot;,&quot;volume&quot;:&quot;17&quot;,&quot;container-title-short&quot;:&quot;PLoS Med&quot;},&quot;uris&quot;:[&quot;http://www.mendeley.com/documents/?uuid=4c1551f9-378b-3a56-a9ff-b9e0b6667b08&quot;],&quot;isTemporary&quot;:false,&quot;legacyDesktopId&quot;:&quot;4c1551f9-378b-3a56-a9ff-b9e0b6667b08&quot;}]},{&quot;citationID&quot;:&quot;MENDELEY_CITATION_e68e6e6d-150c-4e6e-8cc5-9728a4f48b85&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&quot;,&quot;citationItems&quot;:[{&quot;id&quot;:&quot;6f476582-1f2f-3882-9817-0ffb8169cf3c&quot;,&quot;itemData&quot;:{&quot;type&quot;:&quot;report&quot;,&quot;id&quot;:&quot;6f476582-1f2f-3882-9817-0ffb8169cf3c&quot;,&quot;title&quot;:&quot;The NHS Long Term Plan&quot;,&quot;author&quot;:[{&quot;family&quot;:&quot;NHS&quot;,&quot;given&quot;:&quot;&quot;,&quot;parse-names&quot;:false,&quot;dropping-particle&quot;:&quot;&quot;,&quot;non-dropping-particle&quot;:&quot;&quot;}],&quot;accessed&quot;:{&quot;date-parts&quot;:[[2022,10,10]]},&quot;URL&quot;:&quot;https://www.longtermplan.nhs.uk/publication/nhs-long-term-plan/&quot;,&quot;issued&quot;:{&quot;date-parts&quot;:[[2019]]},&quot;container-title-short&quot;:&quot;&quot;},&quot;isTemporary&quot;:false}]},{&quot;citationID&quot;:&quot;MENDELEY_CITATION_a841445f-bd6e-4599-98d1-1fbfb347d0e5&quot;,&quot;properties&quot;:{&quot;noteIndex&quot;:0},&quot;isEdited&quot;:false,&quot;manualOverride&quot;:{&quot;citeprocText&quot;:&quot;&lt;sup&gt;1,5,13,14&lt;/sup&gt;&quot;,&quot;isManuallyOverridden&quot;:false,&quot;manualOverrideText&quot;:&quot;&quot;},&quot;citationTag&quot;:&quot;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&quot;,&quot;citationItems&quot;:[{&quot;id&quot;:&quot;ddb11224-fd54-3724-a813-e717f98d92d2&quot;,&quot;itemData&quot;:{&quot;type&quot;:&quot;article-journal&quot;,&quot;id&quot;:&quot;ddb11224-fd54-3724-a813-e717f98d92d2&quot;,&quot;title&quot;:&quot;Prevalence, incidence and mortality from cardiovascular disease in patients with pooled and specific severe mental illness: a large-scale meta-analysis of 3,211,768 patients and 113,383,368 controls&quot;,&quot;author&quot;:[{&quot;family&quot;:&quot;Correll&quot;,&quot;given&quot;:&quot;Christoph U.&quot;,&quot;parse-names&quot;:false,&quot;dropping-particle&quot;:&quot;&quot;,&quot;non-dropping-particle&quot;:&quot;&quot;},{&quot;family&quot;:&quot;Solmi&quot;,&quot;given&quot;:&quot;Marco&quot;,&quot;parse-names&quot;:false,&quot;dropping-particle&quot;:&quot;&quot;,&quot;non-dropping-particle&quot;:&quot;&quot;},{&quot;family&quot;:&quot;Veronese&quot;,&quot;given&quot;:&quot;Nicola&quot;,&quot;parse-names&quot;:false,&quot;dropping-particle&quot;:&quot;&quot;,&quot;non-dropping-particle&quot;:&quot;&quot;},{&quot;family&quot;:&quot;Bortolato&quot;,&quot;given&quot;:&quot;Beatrice&quot;,&quot;parse-names&quot;:false,&quot;dropping-particle&quot;:&quot;&quot;,&quot;non-dropping-particle&quot;:&quot;&quot;},{&quot;family&quot;:&quot;Rosson&quot;,&quot;given&quot;:&quot;Stella&quot;,&quot;parse-names&quot;:false,&quot;dropping-particle&quot;:&quot;&quot;,&quot;non-dropping-particle&quot;:&quot;&quot;},{&quot;family&quot;:&quot;Santonastaso&quot;,&quot;given&quot;:&quot;Paolo&quot;,&quot;parse-names&quot;:false,&quot;dropping-particle&quot;:&quot;&quot;,&quot;non-dropping-particle&quot;:&quot;&quot;},{&quot;family&quot;:&quot;Thapa-Chhetri&quot;,&quot;given&quot;:&quot;Nita&quot;,&quot;parse-names&quot;:false,&quot;dropping-particle&quot;:&quot;&quot;,&quot;non-dropping-particle&quot;:&quot;&quot;},{&quot;family&quot;:&quot;Fornaro&quot;,&quot;given&quot;:&quot;Michele&quot;,&quot;parse-names&quot;:false,&quot;dropping-particle&quot;:&quot;&quot;,&quot;non-dropping-particle&quot;:&quot;&quot;},{&quot;family&quot;:&quot;Gallicchio&quot;,&quot;given&quot;:&quot;Davide&quot;,&quot;parse-names&quot;:false,&quot;dropping-particle&quot;:&quot;&quot;,&quot;non-dropping-particle&quot;:&quot;&quot;},{&quot;family&quot;:&quot;Collantoni&quot;,&quot;given&quot;:&quot;Enrico&quot;,&quot;parse-names&quot;:false,&quot;dropping-particle&quot;:&quot;&quot;,&quot;non-dropping-particle&quot;:&quot;&quot;},{&quot;family&quot;:&quot;Pigato&quot;,&quot;given&quot;:&quot;Giorgio&quot;,&quot;parse-names&quot;:false,&quot;dropping-particle&quot;:&quot;&quot;,&quot;non-dropping-particle&quot;:&quot;&quot;},{&quot;family&quot;:&quot;Favaro&quot;,&quot;given&quot;:&quot;Angela&quot;,&quot;parse-names&quot;:false,&quot;dropping-particle&quot;:&quot;&quot;,&quot;non-dropping-particle&quot;:&quot;&quot;},{&quot;family&quot;:&quot;Monaco&quot;,&quot;given&quot;:&quot;Francesco&quot;,&quot;parse-names&quot;:false,&quot;dropping-particle&quot;:&quot;&quot;,&quot;non-dropping-particle&quot;:&quot;&quot;},{&quot;family&quot;:&quot;Kohler&quot;,&quot;given&quot;:&quot;Cristiano&quot;,&quot;parse-names&quot;:false,&quot;dropping-particle&quot;:&quot;&quot;,&quot;non-dropping-particle&quot;:&quot;&quot;},{&quot;family&quot;:&quot;Vancampfort&quot;,&quot;given&quot;:&quot;Davy&quot;,&quot;parse-names&quot;:false,&quot;dropping-particle&quot;:&quot;&quot;,&quot;non-dropping-particle&quot;:&quot;&quot;},{&quot;family&quot;:&quot;Ward&quot;,&quot;given&quot;:&quot;Philip B.&quot;,&quot;parse-names&quot;:false,&quot;dropping-particle&quot;:&quot;&quot;,&quot;non-dropping-particle&quot;:&quot;&quot;},{&quot;family&quot;:&quot;Gaughran&quot;,&quot;given&quot;:&quot;Fiona&quot;,&quot;parse-names&quot;:false,&quot;dropping-particle&quot;:&quot;&quot;,&quot;non-dropping-particle&quot;:&quot;&quot;},{&quot;family&quot;:&quot;Carvalho&quot;,&quot;given&quot;:&quot;André F.&quot;,&quot;parse-names&quot;:false,&quot;dropping-particle&quot;:&quot;&quot;,&quot;non-dropping-particle&quot;:&quot;&quot;},{&quot;family&quot;:&quot;Stubbs&quot;,&quot;given&quot;:&quot;Brendon&quot;,&quot;parse-names&quot;:false,&quot;dropping-particle&quot;:&quot;&quot;,&quot;non-dropping-particle&quot;:&quot;&quot;}],&quot;container-title&quot;:&quot;World Psychiatry&quot;,&quot;accessed&quot;:{&quot;date-parts&quot;:[[2022,6,20]]},&quot;DOI&quot;:&quot;10.1002/WPS.20420&quot;,&quot;ISSN&quot;:&quot;20515545&quot;,&quot;PMID&quot;:&quot;28498599&quot;,&quot;issued&quot;:{&quot;date-parts&quot;:[[2017,6,1]]},&quot;page&quot;:&quot;163-180&quot;,&quot;abstract&quot;:&quot;People with severe mental illness (SMI) – schizophrenia, bipolar disorder and major depressive disorder – appear at risk for cardiovascular disease (CVD), but a comprehensive meta-analysis is lacking. We conducted a large-scale meta-analysis assessing the prevalence and incidence of CVD; coronary heart disease; stroke, transient ischemic attack or cerebrovascular disease; congestive heart failure; peripheral vascular disease; and CVD-related death in SMI patients (N=3,211,768) versus controls (N=113,383,368) (92 studies). The pooled CVD prevalence in SMI patients (mean age 50 years) was 9.9% (95% CI: 7.4-13.3). Adjusting for a median of seven confounders, patients had significantly higher odds of CVD versus controls in cross-sectional studies (odds ratio, OR=1.53, 95% CI: 1.27-1.83; 11 studies), and higher odds of coronary heart disease (OR=1.51, 95% CI: 1.47-1.55) and cerebrovascular disease (OR=1.42, 95% CI: 1.21-1.66). People with major depressive disorder were at increased risk for coronary heart disease, while those with schizophrenia were at increased risk for coronary heart disease, cerebrovascular disease and congestive heart failure. Cumulative CVD incidence in SMI patients was 3.6% (95% CI: 2.7-5.3) during a median follow-up of 8.4 years (range 1.8-30.0). Adjusting for a median of six confounders, SMI patients had significantly higher CVD incidence than controls in longitudinal studies (hazard ratio, HR=1.78, 95% CI: 1.60-1.98; 31 studies). The incidence was also higher for coronary heart disease (HR=1.54, 95% CI: 1.30-1.82), cerebrovascular disease (HR=1.64, 95% CI: 1.26-2.14), congestive heart failure (HR=2.10, 95% CI: 1.64-2.70), and CVD-related death (HR=1.85, 95% CI: 1.53-2.24). People with major depressive disorder, bipolar disorder and schizophrenia were all at increased risk of CVD-related death versus controls. CVD incidence increased with antipsychotic use (p=0.008), higher body mass index (p=0.008) and higher baseline CVD prevalence (p=0.03) in patients vs. controls. Moreover, CVD prevalence (p=0.007), but not CVD incidence (p=0.21), increased in more recently conducted studies. This large-scale meta-analysis confirms that SMI patients have significantly increased risk of CVD and CVD-related mortality, and that elevated body mass index, antipsychotic use, and CVD screening and management require urgent clinical attention.&quot;,&quot;publisher&quot;:&quot;Blackwell Publishing Ltd&quot;,&quot;issue&quot;:&quot;2&quot;,&quot;volume&quot;:&quot;16&quot;,&quot;container-title-short&quot;:&quot;&quot;},&quot;uris&quot;:[&quot;http://www.mendeley.com/documents/?uuid=ddb11224-fd54-3724-a813-e717f98d92d2&quot;],&quot;isTemporary&quot;:false,&quot;legacyDesktopId&quot;:&quot;ddb11224-fd54-3724-a813-e717f98d92d2&quot;},{&quot;id&quot;:&quot;8d96f045-2106-3954-912d-4775f4eddf07&quot;,&quot;itemData&quot;:{&quot;type&quot;:&quot;article-journal&quot;,&quot;id&quot;:&quot;8d96f045-2106-3954-912d-4775f4eddf07&quot;,&quot;title&quot;:&quot;Relative Risk of Cardiovascular and Cancer Mortality in People With Severe Mental Illness From the United Kingdom's General Practice Research Database&quot;,&quot;author&quot;:[{&quot;family&quot;:&quot;Osborn&quot;,&quot;given&quot;:&quot;David P.J.&quot;,&quot;parse-names&quot;:false,&quot;dropping-particle&quot;:&quot;&quot;,&quot;non-dropping-particle&quot;:&quot;&quot;},{&quot;family&quot;:&quot;Levy&quot;,&quot;given&quot;:&quot;Gus&quot;,&quot;parse-names&quot;:false,&quot;dropping-particle&quot;:&quot;&quot;,&quot;non-dropping-particle&quot;:&quot;&quot;},{&quot;family&quot;:&quot;Nazareth&quot;,&quot;given&quot;:&quot;Irwin&quot;,&quot;parse-names&quot;:false,&quot;dropping-particle&quot;:&quot;&quot;,&quot;non-dropping-particle&quot;:&quot;&quot;},{&quot;family&quot;:&quot;Petersen&quot;,&quot;given&quot;:&quot;Irene&quot;,&quot;parse-names&quot;:false,&quot;dropping-particle&quot;:&quot;&quot;,&quot;non-dropping-particle&quot;:&quot;&quot;},{&quot;family&quot;:&quot;Islam&quot;,&quot;given&quot;:&quot;Amir&quot;,&quot;parse-names&quot;:false,&quot;dropping-particle&quot;:&quot;&quot;,&quot;non-dropping-particle&quot;:&quot;&quot;},{&quot;family&quot;:&quot;King&quot;,&quot;given&quot;:&quot;Michael B.&quot;,&quot;parse-names&quot;:false,&quot;dropping-particle&quot;:&quot;&quot;,&quot;non-dropping-particle&quot;:&quot;&quot;}],&quot;container-title&quot;:&quot;Archives of General Psychiatry&quot;,&quot;accessed&quot;:{&quot;date-parts&quot;:[[2022,3,29]]},&quot;DOI&quot;:&quot;10.1001/ARCHPSYC.64.2.242&quot;,&quot;ISSN&quot;:&quot;0003-990X&quot;,&quot;PMID&quot;:&quot;17283292&quot;,&quot;URL&quot;:&quot;https://jamanetwork.com/journals/jamapsychiatry/fullarticle/482163&quot;,&quot;issued&quot;:{&quot;date-parts&quot;:[[2007,2,1]]},&quot;page&quot;:&quot;242-249&quot;,&quot;abstract&quot;:&quot;&lt;h3&gt;Context&lt;/h3&gt;&lt;p&gt;People with severe mental illness (SMI) appear to have an elevated risk of death from cardiovascular disease, but results regarding cancer mortality are conflicting.&lt;/p&gt;&lt;h3&gt;Objective&lt;/h3&gt;&lt;p&gt;To estimate this excess mortality and the contribution of antipsychotic medication, smoking, and social deprivation.&lt;/p&gt;&lt;h3&gt;Design&lt;/h3&gt;&lt;p&gt;Retrospective cohort study.&lt;/p&gt;&lt;h3&gt;Setting&lt;/h3&gt;&lt;p&gt;United Kingdom's General Practice Research Database.&lt;/p&gt;&lt;h3&gt;Patients&lt;/h3&gt;&lt;p&gt;Two cohorts were compared: people with SMI diagnoses and people without such diagnoses.&lt;/p&gt;&lt;h3&gt;Main Outcome Measure&lt;/h3&gt;&lt;p&gt;Mortality rates for coronary heart disease (CHD), stroke, and the 7 most common cancers in the United Kingdom.&lt;/p&gt;&lt;h3&gt;Results&lt;/h3&gt;&lt;p&gt;A total of 46 136 people with SMI and 300 426 without SMI were selected for the study. Hazard ratios (HRs) for CHD mortality in people with SMI compared with controls were 3.22 (95% confidence interval [CI], 1.99-5.21) for people 18 through 49 years old, 1.86 (95% CI, 1.63-2.12) for those 50 through 75 years old, and 1.05 (95% CI, 0.92-1.19) for those older than 75 years. For stroke deaths, the HRs were 2.53 (95% CI, 0.99-6.47) for those younger than 50 years, 1.89 (95% CI, 1.50-2.38) for those 50 through 75 years old, and 1.34 (95% CI, 1.17-1.54) for those older than 75 years. The only significant result for cancer deaths was an unadjusted HR for respiratory tumors of 1.32 (95% CI, 1.04-1.68) for those 50 to 75 years old, which lost statistical significance after controlling for smoking and social deprivation. Increased HRs for CHD mortality occurred irrespective of sex, SMI diagnosis, or prescription of antipsychotic medication during follow-up. However, a higher prescribed dose of antipsychotics predicted greater risk of mortality from CHD and stroke.&lt;/p&gt;&lt;h3&gt;Conclusions&lt;/h3&gt;&lt;p&gt;This large community sample demonstrates that people with SMI have an increased risk of death from CHD and stroke that is not wholly explained by antipsychotic medication, smoking, or social deprivation scores. Rates of nonrespiratory cancer mortality were not raised. Further research is required concerning prevention of this mortality, including cardiovascular risk assessment, monitoring of antipsychotic medication, and attention to diet and exercise.&lt;/p&gt;&quot;,&quot;publisher&quot;:&quot;American Medical Association&quot;,&quot;issue&quot;:&quot;2&quot;,&quot;volume&quot;:&quot;64&quot;,&quot;container-title-short&quot;:&quot;Arch Gen Psychiatry&quot;},&quot;uris&quot;:[&quot;http://www.mendeley.com/documents/?uuid=900f6809-8a09-475d-aa8a-380443f8901b&quot;],&quot;isTemporary&quot;:false,&quot;legacyDesktopId&quot;:&quot;900f6809-8a09-475d-aa8a-380443f8901b&quot;},{&quot;id&quot;:&quot;bbd38c80-f3e9-373d-bdd6-480748f78c5a&quot;,&quot;itemData&quot;:{&quot;type&quot;:&quot;article-journal&quot;,&quot;id&quot;:&quot;bbd38c80-f3e9-373d-bdd6-480748f78c5a&quot;,&quot;title&quot;:&quot;Physical health in severe mental illness&quot;,&quot;author&quot;:[{&quot;family&quot;:&quot;Ashworth&quot;,&quot;given&quot;:&quot;Mark&quot;,&quot;parse-names&quot;:false,&quot;dropping-particle&quot;:&quot;&quot;,&quot;non-dropping-particle&quot;:&quot;&quot;},{&quot;family&quot;:&quot;Schofield&quot;,&quot;given&quot;:&quot;Peter&quot;,&quot;parse-names&quot;:false,&quot;dropping-particle&quot;:&quot;&quot;,&quot;non-dropping-particle&quot;:&quot;&quot;},{&quot;family&quot;:&quot;Das-Munshi&quot;,&quot;given&quot;:&quot;Jayati&quot;,&quot;parse-names&quot;:false,&quot;dropping-particle&quot;:&quot;&quot;,&quot;non-dropping-particle&quot;:&quot;&quot;}],&quot;container-title&quot;:&quot;British Journal of General Practice&quot;,&quot;accessed&quot;:{&quot;date-parts&quot;:[[2022,6,20]]},&quot;DOI&quot;:&quot;10.3399/BJGP17X692621&quot;,&quot;ISSN&quot;:&quot;0960-1643&quot;,&quot;PMID&quot;:&quot;28963399&quot;,&quot;URL&quot;:&quot;https://bjgp.org/content/67/663/436&quot;,&quot;issued&quot;:{&quot;date-parts&quot;:[[2017,10,1]]},&quot;page&quot;:&quot;436-437&quot;,&quot;abstract&quot;:&quot;The indivisible self has become divided. Divided by the structures of medical specialism, which themselves reflect the understanding of a wider society. Divided too by a mind and body philosophy that prefers reductionism to holism. More recently, divided by healthcare management struggling to address the issues of integrated care for patients who place multiple physical and mental healthcare demands upon a system so often seeming to be at breaking point.\n\nIn spite of forces that divide the self, recent years have seen some convergence in physical and mental health care. In psychiatry, there has been an increasing awareness of the need to address the physical health issues of patients. Primary care too has adopted a more holistic agenda, promoting the concept of ‘medical generalism’, encompassing the medical, psychological, and social agenda of patients.\n\nThe mortality gap for patients with schizophrenia has been apparent since the 17th century in observations on the mortality of ‘lunacy’.1 A gap of about 20 years for males and 15 years for females is still experienced by patients with psychosis in the developed world.2 Reporting a somewhat smaller mortality gap of 13 years for males and 12 years for females, Chang et al found that schizophrenia, schizoaffective disorder, and bipolar disorder contributed similarly to observed excess mortality values, whereas patients with substance use disorders had a larger mortality gap.3\n\nThe causes of the mortality gap can broadly be …&quot;,&quot;publisher&quot;:&quot;British Journal of General Practice&quot;,&quot;issue&quot;:&quot;663&quot;,&quot;volume&quot;:&quot;67&quot;,&quot;container-title-short&quot;:&quot;&quot;},&quot;uris&quot;:[&quot;http://www.mendeley.com/documents/?uuid=bbd38c80-f3e9-373d-bdd6-480748f78c5a&quot;],&quot;isTemporary&quot;:false,&quot;legacyDesktopId&quot;:&quot;bbd38c80-f3e9-373d-bdd6-480748f78c5a&quot;},{&quot;id&quot;:&quot;34ea592b-9552-3b0d-9ca3-1d32bf80c4d4&quot;,&quot;itemData&quot;:{&quot;type&quot;:&quot;article-journal&quot;,&quot;id&quot;:&quot;34ea592b-9552-3b0d-9ca3-1d32bf80c4d4&quot;,&quot;title&quot;:&quot;Effectiveness and cost-effectiveness of a cardiovascular risk prediction algorithm for people with severe mental illness (PRIMROSE)&quot;,&quot;author&quot;:[{&quot;family&quot;:&quot;Zomer&quot;,&quot;given&quot;:&quot;Ella&quot;,&quot;parse-names&quot;:false,&quot;dropping-particle&quot;:&quot;&quot;,&quot;non-dropping-particle&quot;:&quot;&quot;},{&quot;family&quot;:&quot;Osborn&quot;,&quot;given&quot;:&quot;David&quot;,&quot;parse-names&quot;:false,&quot;dropping-particle&quot;:&quot;&quot;,&quot;non-dropping-particle&quot;:&quot;&quot;},{&quot;family&quot;:&quot;Nazareth&quot;,&quot;given&quot;:&quot;Irwin&quot;,&quot;parse-names&quot;:false,&quot;dropping-particle&quot;:&quot;&quot;,&quot;non-dropping-particle&quot;:&quot;&quot;},{&quot;family&quot;:&quot;Blackburn&quot;,&quot;given&quot;:&quot;Ruth&quot;,&quot;parse-names&quot;:false,&quot;dropping-particle&quot;:&quot;&quot;,&quot;non-dropping-particle&quot;:&quot;&quot;},{&quot;family&quot;:&quot;Burton&quot;,&quot;given&quot;:&quot;Alexandra&quot;,&quot;parse-names&quot;:false,&quot;dropping-particle&quot;:&quot;&quot;,&quot;non-dropping-particle&quot;:&quot;&quot;},{&quot;family&quot;:&quot;Hardoon&quot;,&quot;given&quot;:&quot;Sarah&quot;,&quot;parse-names&quot;:false,&quot;dropping-particle&quot;:&quot;&quot;,&quot;non-dropping-particle&quot;:&quot;&quot;},{&quot;family&quot;:&quot;Holt&quot;,&quot;given&quot;:&quot;Richard Ian Gregory&quot;,&quot;parse-names&quot;:false,&quot;dropping-particle&quot;:&quot;&quot;,&quot;non-dropping-particle&quot;:&quot;&quot;},{&quot;family&quot;:&quot;King&quot;,&quot;given&quot;:&quot;Michael&quot;,&quot;parse-names&quot;:false,&quot;dropping-particle&quot;:&quot;&quot;,&quot;non-dropping-particle&quot;:&quot;&quot;},{&quot;family&quot;:&quot;Marston&quot;,&quot;given&quot;:&quot;Louise&quot;,&quot;parse-names&quot;:false,&quot;dropping-particle&quot;:&quot;&quot;,&quot;non-dropping-particle&quot;:&quot;&quot;},{&quot;family&quot;:&quot;Morris&quot;,&quot;given&quot;:&quot;Stephen&quot;,&quot;parse-names&quot;:false,&quot;dropping-particle&quot;:&quot;&quot;,&quot;non-dropping-particle&quot;:&quot;&quot;},{&quot;family&quot;:&quot;Omar&quot;,&quot;given&quot;:&quot;Rumana&quot;,&quot;parse-names&quot;:false,&quot;dropping-particle&quot;:&quot;&quot;,&quot;non-dropping-particle&quot;:&quot;&quot;},{&quot;family&quot;:&quot;Petersen&quot;,&quot;given&quot;:&quot;Irene&quot;,&quot;parse-names&quot;:false,&quot;dropping-particle&quot;:&quot;&quot;,&quot;non-dropping-particle&quot;:&quot;&quot;},{&quot;family&quot;:&quot;Walters&quot;,&quot;given&quot;:&quot;Kate&quot;,&quot;parse-names&quot;:false,&quot;dropping-particle&quot;:&quot;&quot;,&quot;non-dropping-particle&quot;:&quot;&quot;},{&quot;family&quot;:&quot;Hunter&quot;,&quot;given&quot;:&quot;Rachael Maree&quot;,&quot;parse-names&quot;:false,&quot;dropping-particle&quot;:&quot;&quot;,&quot;non-dropping-particle&quot;:&quot;&quot;}],&quot;container-title&quot;:&quot;BMJ Open&quot;,&quot;accessed&quot;:{&quot;date-parts&quot;:[[2022,6,20]]},&quot;DOI&quot;:&quot;10.1136/BMJOPEN-2017-018181&quot;,&quot;ISSN&quot;:&quot;2044-6055&quot;,&quot;PMID&quot;:&quot;28877952&quot;,&quot;URL&quot;:&quot;https://bmjopen.bmj.com/content/7/9/e018181&quot;,&quot;issued&quot;:{&quot;date-parts&quot;:[[2017,9,1]]},&quot;page&quot;:&quot;e018181&quot;,&quot;abstract&quot;:&quot;Objectives To determine the cost-effectiveness of two bespoke severe mental illness (SMI)-specific risk algorithms compared with standard risk algorithms for primary cardiovascular disease (CVD) prevention in those with SMI.\n\nSetting Primary care setting in the UK. The analysis was from the National Health Service perspective.\n\nParticipants 1000 individuals with SMI from The Health Improvement Network Database, aged 30–74 years and without existing CVD, populated the model.\n\nInterventions Four cardiovascular risk algorithms were assessed: (1) general population lipid, (2) general population body mass index (BMI), (3) SMI-specific lipid and (4) SMI-specific BMI, compared against no algorithm. At baseline, each cardiovascular risk algorithm was applied and those considered high risk (&gt; 10%) were assumed to be prescribed statin therapy while others received usual care.\n\nPrimary and secondary outcome measures Quality-adjusted life years (QALYs) and costs were accrued for each algorithm including no algorithm, and cost-effectiveness was calculated using the net monetary benefit (NMB) approach. Deterministic and probabilistic sensitivity analyses were performed to test assumptions made and uncertainty around parameter estimates.\n\nResults The SMI-specific BMI algorithm had the highest NMB resulting in 15 additional QALYs and a cost saving of approximately £53 000 per 1000 patients with SMI over 10 years, followed by the general population lipid algorithm (13 additional QALYs and a cost saving of £46 000).\n\nConclusions The general population lipid and SMI-specific BMI algorithms performed equally well. The ease and acceptability of use of an SMI-specific BMI algorithm (blood tests not required) makes it an attractive algorithm to implement in clinical settings.&quot;,&quot;publisher&quot;:&quot;British Medical Journal Publishing Group&quot;,&quot;issue&quot;:&quot;9&quot;,&quot;volume&quot;:&quot;7&quot;,&quot;container-title-short&quot;:&quot;BMJ Open&quot;},&quot;uris&quot;:[&quot;http://www.mendeley.com/documents/?uuid=34ea592b-9552-3b0d-9ca3-1d32bf80c4d4&quot;],&quot;isTemporary&quot;:false,&quot;legacyDesktopId&quot;:&quot;34ea592b-9552-3b0d-9ca3-1d32bf80c4d4&quot;}]},{&quot;citationID&quot;:&quot;MENDELEY_CITATION_85196c3a-3b05-4f26-873b-13fdb101ba8e&quot;,&quot;properties&quot;:{&quot;noteIndex&quot;:0},&quot;isEdited&quot;:false,&quot;manualOverride&quot;:{&quot;citeprocText&quot;:&quot;&lt;sup&gt;15&lt;/sup&gt;&quot;,&quot;isManuallyOverridden&quot;:false,&quot;manualOverrideText&quot;:&quot;&quot;},&quot;citationTag&quot;:&quot;MENDELEY_CITATION_v3_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&quot;,&quot;citationItems&quot;:[{&quot;id&quot;:&quot;455c7baa-9c27-333f-a44a-dceda7d4a1a9&quot;,&quot;itemData&quot;:{&quot;type&quot;:&quot;report&quot;,&quot;id&quot;:&quot;455c7baa-9c27-333f-a44a-dceda7d4a1a9&quot;,&quot;title&quot;:&quot;Implementing the Five Year Forward View for Mental Health&quot;,&quot;author&quot;:[{&quot;family&quot;:&quot;England&quot;,&quot;given&quot;:&quot;NHS&quot;,&quot;parse-names&quot;:false,&quot;dropping-particle&quot;:&quot;&quot;,&quot;non-dropping-particle&quot;:&quot;&quot;}],&quot;accessed&quot;:{&quot;date-parts&quot;:[[2022,6,20]]},&quot;issued&quot;:{&quot;date-parts&quot;:[[2016]]},&quot;container-title-short&quot;:&quot;&quot;},&quot;uris&quot;:[&quot;http://www.mendeley.com/documents/?uuid=455c7baa-9c27-333f-a44a-dceda7d4a1a9&quot;],&quot;isTemporary&quot;:false,&quot;legacyDesktopId&quot;:&quot;455c7baa-9c27-333f-a44a-dceda7d4a1a9&quot;}]},{&quot;citationID&quot;:&quot;MENDELEY_CITATION_717003b9-4b4e-4c01-9a62-9e1685271566&quot;,&quot;properties&quot;:{&quot;noteIndex&quot;:0},&quot;isEdited&quot;:false,&quot;manualOverride&quot;:{&quot;citeprocText&quot;:&quot;&lt;sup&gt;9,10,16&lt;/sup&gt;&quot;,&quot;isManuallyOverridden&quot;:false,&quot;manualOverrideText&quot;:&quot;&quot;},&quot;citationTag&quot;:&quot;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&quot;,&quot;citationItems&quot;:[{&quot;id&quot;:&quot;ad671be4-764e-30d3-ab19-eeeddf8bf17a&quot;,&quot;itemData&quot;:{&quot;type&quot;:&quot;article-journal&quot;,&quot;id&quot;:&quot;ad671be4-764e-30d3-ab19-eeeddf8bf17a&quot;,&quot;title&quot;:&quot;Status of primary and secondary mental healthcare of people with severe mental illness: an epidemiological study from the UK PARTNERS2 programme&quot;,&quot;author&quot;:[{&quot;family&quot;:&quot;Reilly&quot;,&quot;given&quot;:&quot;Siobhan&quot;,&quot;parse-names&quot;:false,&quot;dropping-particle&quot;:&quot;&quot;,&quot;non-dropping-particle&quot;:&quot;&quot;},{&quot;family&quot;:&quot;Mccabe&quot;,&quot;given&quot;:&quot;Catherine&quot;,&quot;parse-names&quot;:false,&quot;dropping-particle&quot;:&quot;&quot;,&quot;non-dropping-particle&quot;:&quot;&quot;},{&quot;family&quot;:&quot;Marchevsky&quot;,&quot;given&quot;:&quot;Natalie&quot;,&quot;parse-names&quot;:false,&quot;dropping-particle&quot;:&quot;&quot;,&quot;non-dropping-particle&quot;:&quot;&quot;},{&quot;family&quot;:&quot;Green&quot;,&quot;given&quot;:&quot;Maria&quot;,&quot;parse-names&quot;:false,&quot;dropping-particle&quot;:&quot;&quot;,&quot;non-dropping-particle&quot;:&quot;&quot;},{&quot;family&quot;:&quot;Davies&quot;,&quot;given&quot;:&quot;Linda&quot;,&quot;parse-names&quot;:false,&quot;dropping-particle&quot;:&quot;&quot;,&quot;non-dropping-particle&quot;:&quot;&quot;},{&quot;family&quot;:&quot;Ives&quot;,&quot;given&quot;:&quot;Natalie&quot;,&quot;parse-names&quot;:false,&quot;dropping-particle&quot;:&quot;&quot;,&quot;non-dropping-particle&quot;:&quot;&quot;},{&quot;family&quot;:&quot;Plappert&quot;,&quot;given&quot;:&quot;Humera&quot;,&quot;parse-names&quot;:false,&quot;dropping-particle&quot;:&quot;&quot;,&quot;non-dropping-particle&quot;:&quot;&quot;},{&quot;family&quot;:&quot;Allard&quot;,&quot;given&quot;:&quot;Jon&quot;,&quot;parse-names&quot;:false,&quot;dropping-particle&quot;:&quot;&quot;,&quot;non-dropping-particle&quot;:&quot;&quot;},{&quot;family&quot;:&quot;Rawcliffe&quot;,&quot;given&quot;:&quot;Tim&quot;,&quot;parse-names&quot;:false,&quot;dropping-particle&quot;:&quot;&quot;,&quot;non-dropping-particle&quot;:&quot;&quot;},{&quot;family&quot;:&quot;Gibson&quot;,&quot;given&quot;:&quot;John&quot;,&quot;parse-names&quot;:false,&quot;dropping-particle&quot;:&quot;&quot;,&quot;non-dropping-particle&quot;:&quot;&quot;},{&quot;family&quot;:&quot;Clark&quot;,&quot;given&quot;:&quot;Michael&quot;,&quot;parse-names&quot;:false,&quot;dropping-particle&quot;:&quot;&quot;,&quot;non-dropping-particle&quot;:&quot;&quot;},{&quot;family&quot;:&quot;Pinfold&quot;,&quot;given&quot;:&quot;Vanessa&quot;,&quot;parse-names&quot;:false,&quot;dropping-particle&quot;:&quot;&quot;,&quot;non-dropping-particle&quot;:&quot;&quot;},{&quot;family&quot;:&quot;Gask&quot;,&quot;given&quot;:&quot;Linda&quot;,&quot;parse-names&quot;:false,&quot;dropping-particle&quot;:&quot;&quot;,&quot;non-dropping-particle&quot;:&quot;&quot;},{&quot;family&quot;:&quot;Huxley&quot;,&quot;given&quot;:&quot;Peter&quot;,&quot;parse-names&quot;:false,&quot;dropping-particle&quot;:&quot;&quot;,&quot;non-dropping-particle&quot;:&quot;&quot;},{&quot;family&quot;:&quot;Byng&quot;,&quot;given&quot;:&quot;Richard&quot;,&quot;parse-names&quot;:false,&quot;dropping-particle&quot;:&quot;&quot;,&quot;non-dropping-particle&quot;:&quot;&quot;},{&quot;family&quot;:&quot;Birchwood Background&quot;,&quot;given&quot;:&quot;Max&quot;,&quot;parse-names&quot;:false,&quot;dropping-particle&quot;:&quot;&quot;,&quot;non-dropping-particle&quot;:&quot;&quot;}],&quot;container-title&quot;:&quot;BJPsych open&quot;,&quot;accessed&quot;:{&quot;date-parts&quot;:[[2022,6,20]]},&quot;DOI&quot;:&quot;10.1192/bjo.2021.10&quot;,&quot;URL&quot;:&quot;https://www.cambridge.org/core/journals/bjpsych-open/article/status-of-primary-and-secondary-mental-healthcare-of-people-with-severe-mental-illness-an-epidemiological-study-from-the-uk-partners2-programme/DB35506204DE4E2C6F18D7AB426A2974&quot;,&quot;issued&quot;:{&quot;date-parts&quot;:[[2021]]},&quot;page&quot;:&quot;1-9&quot;,&quot;issue&quot;:&quot;2&quot;,&quot;volume&quot;:&quot;7&quot;,&quot;container-title-short&quot;:&quot;BJPsych Open&quot;},&quot;uris&quot;:[&quot;http://www.mendeley.com/documents/?uuid=ad671be4-764e-30d3-ab19-eeeddf8bf17a&quot;],&quot;isTemporary&quot;:false,&quot;legacyDesktopId&quot;:&quot;ad671be4-764e-30d3-ab19-eeeddf8bf17a&quot;},{&quot;id&quot;:&quot;4c1551f9-378b-3a56-a9ff-b9e0b6667b08&quot;,&quot;itemData&quot;:{&quot;type&quot;:&quot;article-journal&quot;,&quot;id&quot;:&quot;4c1551f9-378b-3a56-a9ff-b9e0b6667b08&quot;,&quot;title&quot;:&quot;Severe mental illness and health service utilisation for nonpsychiatric medical disorders: A systematic review and meta-analysis&quot;,&quot;author&quot;:[{&quot;family&quot;:&quot;Ronaldson&quot;,&quot;given&quot;:&quot;Amy&quot;,&quot;parse-names&quot;:false,&quot;dropping-particle&quot;:&quot;&quot;,&quot;non-dropping-particle&quot;:&quot;&quot;},{&quot;family&quot;:&quot;Elton&quot;,&quot;given&quot;:&quot;Lotte&quot;,&quot;parse-names&quot;:false,&quot;dropping-particle&quot;:&quot;&quot;,&quot;non-dropping-particle&quot;:&quot;&quot;},{&quot;family&quot;:&quot;Jayakumar&quot;,&quot;given&quot;:&quot;Simone&quot;,&quot;parse-names&quot;:false,&quot;dropping-particle&quot;:&quot;&quot;,&quot;non-dropping-particle&quot;:&quot;&quot;},{&quot;family&quot;:&quot;Jieman&quot;,&quot;given&quot;:&quot;Anna&quot;,&quot;parse-names&quot;:false,&quot;dropping-particle&quot;:&quot;&quot;,&quot;non-dropping-particle&quot;:&quot;&quot;},{&quot;family&quot;:&quot;Halvorsrud&quot;,&quot;given&quot;:&quot;Kristoffer&quot;,&quot;parse-names&quot;:false,&quot;dropping-particle&quot;:&quot;&quot;,&quot;non-dropping-particle&quot;:&quot;&quot;},{&quot;family&quot;:&quot;Bhui&quot;,&quot;given&quot;:&quot;Kamaldeep&quot;,&quot;parse-names&quot;:false,&quot;dropping-particle&quot;:&quot;&quot;,&quot;non-dropping-particle&quot;:&quot;&quot;}],&quot;container-title&quot;:&quot;PLOS Medicine&quot;,&quot;accessed&quot;:{&quot;date-parts&quot;:[[2022,6,20]]},&quot;DOI&quot;:&quot;10.1371/JOURNAL.PMED.1003284&quot;,&quot;ISBN&quot;:&quot;1111111111&quot;,&quot;ISSN&quot;:&quot;1549-1676&quot;,&quot;PMID&quot;:&quot;32925912&quot;,&quot;URL&quot;:&quot;https://journals.plos.org/plosmedicine/article?id=10.1371/journal.pmed.1003284&quot;,&quot;issued&quot;:{&quot;date-parts&quot;:[[2020,9,1]]},&quot;page&quot;:&quot;e1003284&quot;,&quot;abstract&quot;:&quot;Background Psychiatric comorbidity is known to impact upon use of nonpsychiatric health services. The aim of this systematic review and meta-analysis was to assess the specific impact of severe mental illness (SMI) on the use of inpatient, emergency, and primary care services for nonpsychiatric medical disorders.   Methods and findings PubMed, Web of Science, PsychINFO, EMBASE, and The Cochrane Library were searched for relevant studies up to October 2018. An updated search was carried out up to the end of February 2020. Studies were included if they assessed the impact of SMI on nonpsychiatric inpatient, emergency, and primary care service use in adults. Study designs eligible for review included observational cohort and case-control studies and randomised controlled trials. Random-effects meta-analyses of the effect of SMI on inpatient admissions, length of hospital stay, 30-day hospital readmission rates, and emergency department use were performed. This review protocol is registered in PROSPERO (CRD42019119516). Seventy-four studies were eligible for review. All were observational cohort or case-control studies carried out in high-income countries. Sample sizes ranged from 27 to 10,777,210. Study quality was assessed using the Newcastle-Ottawa Scale for observational studies. The majority of studies (n = 45) were deemed to be of good quality. Narrative analysis showed that SMI led to increases in use of inpatient, emergency, and primary care services. Meta-analyses revealed that patients with SMI were more likely to be admitted as nonpsychiatric inpatients (pooled odds ratio [OR] = 1.84, 95% confidence interval [CI] 1.21–2.80, p = 0.005, I2 = 100%), had hospital stays that were increased by 0.59 days (pooled standardised mean difference = 0.59 days, 95% CI 0.36–0.83, p &lt; 0.001, I2 = 100%), were more likely to be readmitted to hospital within 30 days (pooled OR = 1.37, 95% CI 1.28–1.47, p &lt; 0.001, I2 = 83%), and were more likely to attend the emergency department (pooled OR = 1.97, 95% CI 1.41–2.76, p &lt; 0.001, I2 = 99%) compared to patients without SMI. Study limitations include considerable heterogeneity across studies, meaning that results of meta-analyses should be interpreted with caution, and the fact that it was not always possible to determine whether service use outcomes definitively excluded mental health treatment.   Conclusions In this study, we found that SMI impacts significantly upon the use of nonpsychiatric health services. Illustrating and quantifying this helps to build a case for and guide the delivery of system-wide integration of mental and physical health services.&quot;,&quot;publisher&quot;:&quot;Public Library of Science&quot;,&quot;issue&quot;:&quot;9&quot;,&quot;volume&quot;:&quot;17&quot;,&quot;container-title-short&quot;:&quot;PLoS Med&quot;},&quot;uris&quot;:[&quot;http://www.mendeley.com/documents/?uuid=4c1551f9-378b-3a56-a9ff-b9e0b6667b08&quot;],&quot;isTemporary&quot;:false,&quot;legacyDesktopId&quot;:&quot;4c1551f9-378b-3a56-a9ff-b9e0b6667b08&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888977e2-f1e0-4e83-bc56-b228cadf0172&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&quot;,&quot;citationItems&quot;:[{&quot;id&quot;:&quot;171d860c-d86e-3985-9f7c-58edbbe8d75e&quot;,&quot;itemData&quot;:{&quot;type&quot;:&quot;article-journal&quot;,&quot;id&quot;:&quot;171d860c-d86e-3985-9f7c-58edbbe8d75e&quot;,&quot;title&quot;:&quot;Clinical and cost-effectiveness of an intervention for reducing cholesterol and cardiovascular risk for people with severe mental illness in English primary care: a cluster randomised controlled trial&quot;,&quot;author&quot;:[{&quot;family&quot;:&quot;Osborn&quot;,&quot;given&quot;:&quot;D&quot;,&quot;parse-names&quot;:false,&quot;dropping-particle&quot;:&quot;&quot;,&quot;non-dropping-particle&quot;:&quot;&quot;},{&quot;family&quot;:&quot;Burton&quot;,&quot;given&quot;:&quot;A&quot;,&quot;parse-names&quot;:false,&quot;dropping-particle&quot;:&quot;&quot;,&quot;non-dropping-particle&quot;:&quot;&quot;},{&quot;family&quot;:&quot;Hunter&quot;,&quot;given&quot;:&quot;R&quot;,&quot;parse-names&quot;:false,&quot;dropping-particle&quot;:&quot;&quot;,&quot;non-dropping-particle&quot;:&quot;&quot;},{&quot;family&quot;:&quot;Marston&quot;,&quot;given&quot;:&quot;L&quot;,&quot;parse-names&quot;:false,&quot;dropping-particle&quot;:&quot;&quot;,&quot;non-dropping-particle&quot;:&quot;&quot;},{&quot;family&quot;:&quot;Atkins&quot;,&quot;given&quot;:&quot;L&quot;,&quot;parse-names&quot;:false,&quot;dropping-particle&quot;:&quot;&quot;,&quot;non-dropping-particle&quot;:&quot;&quot;},{&quot;family&quot;:&quot;Barnes&quot;,&quot;given&quot;:&quot;T&quot;,&quot;parse-names&quot;:false,&quot;dropping-particle&quot;:&quot;&quot;,&quot;non-dropping-particle&quot;:&quot;&quot;},{&quot;family&quot;:&quot;Blackburn&quot;,&quot;given&quot;:&quot;R&quot;,&quot;parse-names&quot;:false,&quot;dropping-particle&quot;:&quot;&quot;,&quot;non-dropping-particle&quot;:&quot;&quot;},{&quot;family&quot;:&quot;Craig&quot;,&quot;given&quot;:&quot;T&quot;,&quot;parse-names&quot;:false,&quot;dropping-particle&quot;:&quot;&quot;,&quot;non-dropping-particle&quot;:&quot;&quot;},{&quot;family&quot;:&quot;Gilbert&quot;,&quot;given&quot;:&quot;H&quot;,&quot;parse-names&quot;:false,&quot;dropping-particle&quot;:&quot;&quot;,&quot;non-dropping-particle&quot;:&quot;&quot;},{&quot;family&quot;:&quot;Heinkel&quot;,&quot;given&quot;:&quot;S&quot;,&quot;parse-names&quot;:false,&quot;dropping-particle&quot;:&quot;&quot;,&quot;non-dropping-particle&quot;:&quot;&quot;},{&quot;family&quot;:&quot;Holt&quot;,&quot;given&quot;:&quot;R&quot;,&quot;parse-names&quot;:false,&quot;dropping-particle&quot;:&quot;&quot;,&quot;non-dropping-particle&quot;:&quot;&quot;},{&quot;family&quot;:&quot;King&quot;,&quot;given&quot;:&quot;M&quot;,&quot;parse-names&quot;:false,&quot;dropping-particle&quot;:&quot;&quot;,&quot;non-dropping-particle&quot;:&quot;&quot;},{&quot;family&quot;:&quot;Michie&quot;,&quot;given&quot;:&quot;S&quot;,&quot;parse-names&quot;:false,&quot;dropping-particle&quot;:&quot;&quot;,&quot;non-dropping-particle&quot;:&quot;&quot;},{&quot;family&quot;:&quot;Morris&quot;,&quot;given&quot;:&quot;R&quot;,&quot;parse-names&quot;:false,&quot;dropping-particle&quot;:&quot;&quot;,&quot;non-dropping-particle&quot;:&quot;&quot;},{&quot;family&quot;:&quot;Morris&quot;,&quot;given&quot;:&quot;S&quot;,&quot;parse-names&quot;:false,&quot;dropping-particle&quot;:&quot;&quot;,&quot;non-dropping-particle&quot;:&quot;&quot;},{&quot;family&quot;:&quot;Nazareth&quot;,&quot;given&quot;:&quot;I&quot;,&quot;parse-names&quot;:false,&quot;dropping-particle&quot;:&quot;&quot;,&quot;non-dropping-particle&quot;:&quot;&quot;},{&quot;family&quot;:&quot;Omar&quot;,&quot;given&quot;:&quot;R&quot;,&quot;parse-names&quot;:false,&quot;dropping-particle&quot;:&quot;&quot;,&quot;non-dropping-particle&quot;:&quot;&quot;},{&quot;family&quot;:&quot;Petersen&quot;,&quot;given&quot;:&quot;I&quot;,&quot;parse-names&quot;:false,&quot;dropping-particle&quot;:&quot;&quot;,&quot;non-dropping-particle&quot;:&quot;&quot;},{&quot;family&quot;:&quot;Peveler&quot;,&quot;given&quot;:&quot;R&quot;,&quot;parse-names&quot;:false,&quot;dropping-particle&quot;:&quot;&quot;,&quot;non-dropping-particle&quot;:&quot;&quot;},{&quot;family&quot;:&quot;Pinfold&quot;,&quot;given&quot;:&quot;V&quot;,&quot;parse-names&quot;:false,&quot;dropping-particle&quot;:&quot;&quot;,&quot;non-dropping-particle&quot;:&quot;&quot;},{&quot;family&quot;:&quot;Walters&quot;,&quot;given&quot;:&quot;K&quot;,&quot;parse-names&quot;:false,&quot;dropping-particle&quot;:&quot;&quot;,&quot;non-dropping-particle&quot;:&quot;&quot;}],&quot;container-title&quot;:&quot;The Lancet Psychiatry&quot;,&quot;DOI&quot;:&quot;10.1016/S2215-0366(18)30007-5&quot;,&quot;issued&quot;:{&quot;date-parts&quot;:[[2018]]},&quot;page&quot;:&quot;145-154&quot;,&quot;language&quot;:&quot;eng&quot;,&quot;genre&quot;:&quot;article&quot;,&quot;issue&quot;:&quot;2&quot;,&quot;volume&quot;:&quot;5&quot;,&quot;container-title-short&quot;:&quot;Lancet Psychiatry&quot;},&quot;uris&quot;:[&quot;http://www.mendeley.com/documents/?uuid=171d860c-d86e-3985-9f7c-58edbbe8d75e&quot;],&quot;isTemporary&quot;:false,&quot;legacyDesktopId&quot;:&quot;171d860c-d86e-3985-9f7c-58edbbe8d75e&quot;}]},{&quot;citationID&quot;:&quot;MENDELEY_CITATION_2fc28f0d-34d3-4013-b954-e28a5c62a2f7&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&quot;,&quot;citationItems&quot;:[{&quot;id&quot;:&quot;171d860c-d86e-3985-9f7c-58edbbe8d75e&quot;,&quot;itemData&quot;:{&quot;type&quot;:&quot;article-journal&quot;,&quot;id&quot;:&quot;171d860c-d86e-3985-9f7c-58edbbe8d75e&quot;,&quot;title&quot;:&quot;Clinical and cost-effectiveness of an intervention for reducing cholesterol and cardiovascular risk for people with severe mental illness in English primary care: a cluster randomised controlled trial&quot;,&quot;author&quot;:[{&quot;family&quot;:&quot;Osborn&quot;,&quot;given&quot;:&quot;D&quot;,&quot;parse-names&quot;:false,&quot;dropping-particle&quot;:&quot;&quot;,&quot;non-dropping-particle&quot;:&quot;&quot;},{&quot;family&quot;:&quot;Burton&quot;,&quot;given&quot;:&quot;A&quot;,&quot;parse-names&quot;:false,&quot;dropping-particle&quot;:&quot;&quot;,&quot;non-dropping-particle&quot;:&quot;&quot;},{&quot;family&quot;:&quot;Hunter&quot;,&quot;given&quot;:&quot;R&quot;,&quot;parse-names&quot;:false,&quot;dropping-particle&quot;:&quot;&quot;,&quot;non-dropping-particle&quot;:&quot;&quot;},{&quot;family&quot;:&quot;Marston&quot;,&quot;given&quot;:&quot;L&quot;,&quot;parse-names&quot;:false,&quot;dropping-particle&quot;:&quot;&quot;,&quot;non-dropping-particle&quot;:&quot;&quot;},{&quot;family&quot;:&quot;Atkins&quot;,&quot;given&quot;:&quot;L&quot;,&quot;parse-names&quot;:false,&quot;dropping-particle&quot;:&quot;&quot;,&quot;non-dropping-particle&quot;:&quot;&quot;},{&quot;family&quot;:&quot;Barnes&quot;,&quot;given&quot;:&quot;T&quot;,&quot;parse-names&quot;:false,&quot;dropping-particle&quot;:&quot;&quot;,&quot;non-dropping-particle&quot;:&quot;&quot;},{&quot;family&quot;:&quot;Blackburn&quot;,&quot;given&quot;:&quot;R&quot;,&quot;parse-names&quot;:false,&quot;dropping-particle&quot;:&quot;&quot;,&quot;non-dropping-particle&quot;:&quot;&quot;},{&quot;family&quot;:&quot;Craig&quot;,&quot;given&quot;:&quot;T&quot;,&quot;parse-names&quot;:false,&quot;dropping-particle&quot;:&quot;&quot;,&quot;non-dropping-particle&quot;:&quot;&quot;},{&quot;family&quot;:&quot;Gilbert&quot;,&quot;given&quot;:&quot;H&quot;,&quot;parse-names&quot;:false,&quot;dropping-particle&quot;:&quot;&quot;,&quot;non-dropping-particle&quot;:&quot;&quot;},{&quot;family&quot;:&quot;Heinkel&quot;,&quot;given&quot;:&quot;S&quot;,&quot;parse-names&quot;:false,&quot;dropping-particle&quot;:&quot;&quot;,&quot;non-dropping-particle&quot;:&quot;&quot;},{&quot;family&quot;:&quot;Holt&quot;,&quot;given&quot;:&quot;R&quot;,&quot;parse-names&quot;:false,&quot;dropping-particle&quot;:&quot;&quot;,&quot;non-dropping-particle&quot;:&quot;&quot;},{&quot;family&quot;:&quot;King&quot;,&quot;given&quot;:&quot;M&quot;,&quot;parse-names&quot;:false,&quot;dropping-particle&quot;:&quot;&quot;,&quot;non-dropping-particle&quot;:&quot;&quot;},{&quot;family&quot;:&quot;Michie&quot;,&quot;given&quot;:&quot;S&quot;,&quot;parse-names&quot;:false,&quot;dropping-particle&quot;:&quot;&quot;,&quot;non-dropping-particle&quot;:&quot;&quot;},{&quot;family&quot;:&quot;Morris&quot;,&quot;given&quot;:&quot;R&quot;,&quot;parse-names&quot;:false,&quot;dropping-particle&quot;:&quot;&quot;,&quot;non-dropping-particle&quot;:&quot;&quot;},{&quot;family&quot;:&quot;Morris&quot;,&quot;given&quot;:&quot;S&quot;,&quot;parse-names&quot;:false,&quot;dropping-particle&quot;:&quot;&quot;,&quot;non-dropping-particle&quot;:&quot;&quot;},{&quot;family&quot;:&quot;Nazareth&quot;,&quot;given&quot;:&quot;I&quot;,&quot;parse-names&quot;:false,&quot;dropping-particle&quot;:&quot;&quot;,&quot;non-dropping-particle&quot;:&quot;&quot;},{&quot;family&quot;:&quot;Omar&quot;,&quot;given&quot;:&quot;R&quot;,&quot;parse-names&quot;:false,&quot;dropping-particle&quot;:&quot;&quot;,&quot;non-dropping-particle&quot;:&quot;&quot;},{&quot;family&quot;:&quot;Petersen&quot;,&quot;given&quot;:&quot;I&quot;,&quot;parse-names&quot;:false,&quot;dropping-particle&quot;:&quot;&quot;,&quot;non-dropping-particle&quot;:&quot;&quot;},{&quot;family&quot;:&quot;Peveler&quot;,&quot;given&quot;:&quot;R&quot;,&quot;parse-names&quot;:false,&quot;dropping-particle&quot;:&quot;&quot;,&quot;non-dropping-particle&quot;:&quot;&quot;},{&quot;family&quot;:&quot;Pinfold&quot;,&quot;given&quot;:&quot;V&quot;,&quot;parse-names&quot;:false,&quot;dropping-particle&quot;:&quot;&quot;,&quot;non-dropping-particle&quot;:&quot;&quot;},{&quot;family&quot;:&quot;Walters&quot;,&quot;given&quot;:&quot;K&quot;,&quot;parse-names&quot;:false,&quot;dropping-particle&quot;:&quot;&quot;,&quot;non-dropping-particle&quot;:&quot;&quot;}],&quot;container-title&quot;:&quot;The Lancet Psychiatry&quot;,&quot;DOI&quot;:&quot;10.1016/S2215-0366(18)30007-5&quot;,&quot;issued&quot;:{&quot;date-parts&quot;:[[2018]]},&quot;page&quot;:&quot;145-154&quot;,&quot;language&quot;:&quot;eng&quot;,&quot;genre&quot;:&quot;article&quot;,&quot;issue&quot;:&quot;2&quot;,&quot;volume&quot;:&quot;5&quot;,&quot;container-title-short&quot;:&quot;Lancet Psychiatry&quot;},&quot;uris&quot;:[&quot;http://www.mendeley.com/documents/?uuid=171d860c-d86e-3985-9f7c-58edbbe8d75e&quot;],&quot;isTemporary&quot;:false,&quot;legacyDesktopId&quot;:&quot;171d860c-d86e-3985-9f7c-58edbbe8d75e&quot;}]},{&quot;citationID&quot;:&quot;MENDELEY_CITATION_ebd89e1a-1460-4a8c-bf8a-52caaee049e9&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&quot;,&quot;citationItems&quot;:[{&quot;id&quot;:&quot;f6883f6a-f0a2-36df-b6a7-47d7fe14dab1&quot;,&quot;itemData&quot;:{&quot;type&quot;:&quot;article-journal&quot;,&quot;id&quot;:&quot;f6883f6a-f0a2-36df-b6a7-47d7fe14dab1&quot;,&quot;title&quot;:&quot;Primary care management of cardiovascular risk for people with severe mental illnesses: the Primrose research programme including cluster RCT&quot;,&quot;author&quot;:[{&quot;family&quot;:&quot;Osborn&quot;,&quot;given&quot;:&quot;D&quot;,&quot;parse-names&quot;:false,&quot;dropping-particle&quot;:&quot;&quot;,&quot;non-dropping-particle&quot;:&quot;&quot;},{&quot;family&quot;:&quot;Burton&quot;,&quot;given&quot;:&quot;A&quot;,&quot;parse-names&quot;:false,&quot;dropping-particle&quot;:&quot;&quot;,&quot;non-dropping-particle&quot;:&quot;&quot;},{&quot;family&quot;:&quot;Walters&quot;,&quot;given&quot;:&quot;K&quot;,&quot;parse-names&quot;:false,&quot;dropping-particle&quot;:&quot;&quot;,&quot;non-dropping-particle&quot;:&quot;&quot;},{&quot;family&quot;:&quot;Atkins&quot;,&quot;given&quot;:&quot;L&quot;,&quot;parse-names&quot;:false,&quot;dropping-particle&quot;:&quot;&quot;,&quot;non-dropping-particle&quot;:&quot;&quot;},{&quot;family&quot;:&quot;Barnes&quot;,&quot;given&quot;:&quot;T&quot;,&quot;parse-names&quot;:false,&quot;dropping-particle&quot;:&quot;&quot;,&quot;non-dropping-particle&quot;:&quot;&quot;},{&quot;family&quot;:&quot;Blackburn&quot;,&quot;given&quot;:&quot;R&quot;,&quot;parse-names&quot;:false,&quot;dropping-particle&quot;:&quot;&quot;,&quot;non-dropping-particle&quot;:&quot;&quot;},{&quot;family&quot;:&quot;Craig&quot;,&quot;given&quot;:&quot;T&quot;,&quot;parse-names&quot;:false,&quot;dropping-particle&quot;:&quot;&quot;,&quot;non-dropping-particle&quot;:&quot;&quot;},{&quot;family&quot;:&quot;Gilbert&quot;,&quot;given&quot;:&quot;H&quot;,&quot;parse-names&quot;:false,&quot;dropping-particle&quot;:&quot;&quot;,&quot;non-dropping-particle&quot;:&quot;&quot;},{&quot;family&quot;:&quot;Gray&quot;,&quot;given&quot;:&quot;B&quot;,&quot;parse-names&quot;:false,&quot;dropping-particle&quot;:&quot;&quot;,&quot;non-dropping-particle&quot;:&quot;&quot;},{&quot;family&quot;:&quot;Hardoon&quot;,&quot;given&quot;:&quot;S&quot;,&quot;parse-names&quot;:false,&quot;dropping-particle&quot;:&quot;&quot;,&quot;non-dropping-particle&quot;:&quot;&quot;},{&quot;family&quot;:&quot;Heinkel&quot;,&quot;given&quot;:&quot;S&quot;,&quot;parse-names&quot;:false,&quot;dropping-particle&quot;:&quot;&quot;,&quot;non-dropping-particle&quot;:&quot;&quot;},{&quot;family&quot;:&quot;Holt&quot;,&quot;given&quot;:&quot;R&quot;,&quot;parse-names&quot;:false,&quot;dropping-particle&quot;:&quot;&quot;,&quot;non-dropping-particle&quot;:&quot;&quot;},{&quot;family&quot;:&quot;Hunter&quot;,&quot;given&quot;:&quot;R&quot;,&quot;parse-names&quot;:false,&quot;dropping-particle&quot;:&quot;&quot;,&quot;non-dropping-particle&quot;:&quot;&quot;},{&quot;family&quot;:&quot;Johnston&quot;,&quot;given&quot;:&quot;C&quot;,&quot;parse-names&quot;:false,&quot;dropping-particle&quot;:&quot;&quot;,&quot;non-dropping-particle&quot;:&quot;&quot;},{&quot;family&quot;:&quot;King&quot;,&quot;given&quot;:&quot;M&quot;,&quot;parse-names&quot;:false,&quot;dropping-particle&quot;:&quot;&quot;,&quot;non-dropping-particle&quot;:&quot;&quot;},{&quot;family&quot;:&quot;Leibowitz&quot;,&quot;given&quot;:&quot;J&quot;,&quot;parse-names&quot;:false,&quot;dropping-particle&quot;:&quot;&quot;,&quot;non-dropping-particle&quot;:&quot;&quot;},{&quot;family&quot;:&quot;Marston&quot;,&quot;given&quot;:&quot;L&quot;,&quot;parse-names&quot;:false,&quot;dropping-particle&quot;:&quot;&quot;,&quot;non-dropping-particle&quot;:&quot;&quot;},{&quot;family&quot;:&quot;Michie&quot;,&quot;given&quot;:&quot;S&quot;,&quot;parse-names&quot;:false,&quot;dropping-particle&quot;:&quot;&quot;,&quot;non-dropping-particle&quot;:&quot;&quot;},{&quot;family&quot;:&quot;Morris&quot;,&quot;given&quot;:&quot;R&quot;,&quot;parse-names&quot;:false,&quot;dropping-particle&quot;:&quot;&quot;,&quot;non-dropping-particle&quot;:&quot;&quot;},{&quot;family&quot;:&quot;Morris&quot;,&quot;given&quot;:&quot;S&quot;,&quot;parse-names&quot;:false,&quot;dropping-particle&quot;:&quot;&quot;,&quot;non-dropping-particle&quot;:&quot;&quot;},{&quot;family&quot;:&quot;Nazareth&quot;,&quot;given&quot;:&quot;I&quot;,&quot;parse-names&quot;:false,&quot;dropping-particle&quot;:&quot;&quot;,&quot;non-dropping-particle&quot;:&quot;&quot;},{&quot;family&quot;:&quot;Omar&quot;,&quot;given&quot;:&quot;R&quot;,&quot;parse-names&quot;:false,&quot;dropping-particle&quot;:&quot;&quot;,&quot;non-dropping-particle&quot;:&quot;&quot;},{&quot;family&quot;:&quot;Petersen&quot;,&quot;given&quot;:&quot;I&quot;,&quot;parse-names&quot;:false,&quot;dropping-particle&quot;:&quot;&quot;,&quot;non-dropping-particle&quot;:&quot;&quot;},{&quot;family&quot;:&quot;Peveler&quot;,&quot;given&quot;:&quot;R&quot;,&quot;parse-names&quot;:false,&quot;dropping-particle&quot;:&quot;&quot;,&quot;non-dropping-particle&quot;:&quot;&quot;},{&quot;family&quot;:&quot;Pinfold&quot;,&quot;given&quot;:&quot;V&quot;,&quot;parse-names&quot;:false,&quot;dropping-particle&quot;:&quot;&quot;,&quot;non-dropping-particle&quot;:&quot;&quot;},{&quot;family&quot;:&quot;Stevenson&quot;,&quot;given&quot;:&quot;F&quot;,&quot;parse-names&quot;:false,&quot;dropping-particle&quot;:&quot;&quot;,&quot;non-dropping-particle&quot;:&quot;&quot;},{&quot;family&quot;:&quot;Zomer&quot;,&quot;given&quot;:&quot;E&quot;,&quot;parse-names&quot;:false,&quot;dropping-particle&quot;:&quot;&quot;,&quot;non-dropping-particle&quot;:&quot;&quot;}],&quot;issued&quot;:{&quot;date-parts&quot;:[[2019]]},&quot;language&quot;:&quot;eng&quot;,&quot;genre&quot;:&quot;article&quot;,&quot;publisher&quot;:&quot;National Institute for Health Research&quot;,&quot;container-title-short&quot;:&quot;&quot;},&quot;uris&quot;:[&quot;http://www.mendeley.com/documents/?uuid=2666eb46-3e0e-455e-b487-7e1a9058ab9b&quot;],&quot;isTemporary&quot;:false,&quot;legacyDesktopId&quot;:&quot;2666eb46-3e0e-455e-b487-7e1a9058ab9b&quot;}]},{&quot;citationID&quot;:&quot;MENDELEY_CITATION_d9182c68-def7-4a4d-b4a0-adbb4ed78f29&quot;,&quot;properties&quot;:{&quot;noteIndex&quot;:0},&quot;isEdited&quot;:false,&quot;manualOverride&quot;:{&quot;citeprocText&quot;:&quot;&lt;sup&gt;19&lt;/sup&gt;&quot;,&quot;isManuallyOverridden&quot;:false,&quot;manualOverrideText&quot;:&quot;&quot;},&quot;citationTag&quot;:&quot;MENDELEY_CITATION_v3_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&quot;,&quot;citationItems&quot;:[{&quot;id&quot;:&quot;cca5ecbd-5fa6-30d9-8cf3-7c953e4cb751&quot;,&quot;itemData&quot;:{&quot;type&quot;:&quot;article-journal&quot;,&quot;id&quot;:&quot;cca5ecbd-5fa6-30d9-8cf3-7c953e4cb751&quot;,&quot;title&quot;:&quot;Is there an association between perceived social support and cardiovascular health behaviours in people with severe mental illnesses?&quot;,&quot;author&quot;:[{&quot;family&quot;:&quot;Burton&quot;,&quot;given&quot;:&quot;Alexandra&quot;,&quot;parse-names&quot;:false,&quot;dropping-particle&quot;:&quot;&quot;,&quot;non-dropping-particle&quot;:&quot;&quot;},{&quot;family&quot;:&quot;Walters&quot;,&quot;given&quot;:&quot;Kate&quot;,&quot;parse-names&quot;:false,&quot;dropping-particle&quot;:&quot;&quot;,&quot;non-dropping-particle&quot;:&quot;&quot;},{&quot;family&quot;:&quot;Marston&quot;,&quot;given&quot;:&quot;Louise&quot;,&quot;parse-names&quot;:false,&quot;dropping-particle&quot;:&quot;&quot;,&quot;non-dropping-particle&quot;:&quot;&quot;},{&quot;family&quot;:&quot;Osborn&quot;,&quot;given&quot;:&quot;David&quot;,&quot;parse-names&quot;:false,&quot;dropping-particle&quot;:&quot;&quot;,&quot;non-dropping-particle&quot;:&quot;&quot;}],&quot;container-title&quot;:&quot;Social Psychiatry and Psychiatric Epidemiology&quot;,&quot;accessed&quot;:{&quot;date-parts&quot;:[[2022,6,20]]},&quot;DOI&quot;:&quot;10.1007/S00127-020-01879-9/TABLES/2&quot;,&quot;ISSN&quot;:&quot;14339285&quot;,&quot;PMID&quot;:&quot;32424502&quot;,&quot;URL&quot;:&quot;https://link.springer.com/article/10.1007/s00127-020-01879-9&quot;,&quot;issued&quot;:{&quot;date-parts&quot;:[[2020,12,1]]},&quot;page&quot;:&quot;1659-1669&quot;,&quot;language&quot;:&quot;eng&quot;,&quot;abstract&quot;:&quot;Purpose: People with severe mental illnesses (SMI) have an increased risk of cardiovascular disease (CVD). Research in the general population suggests that social support may protect against increased CVD morbidity and mortality; however, this may not apply to those with SMI. We aimed to explore the association between perceived social support and attendance at primary care nurse CVD risk reduction clinic appointments and CVD risk-reducing behaviours in an SMI population with elevated CVD risk factors. Methods: We used longitudinal and cross-sectional data from a randomised controlled trial on 326 adults with SMI recruited via 76 general practices in England. Multilevel regression analysis estimated the effect of perceived social support on attendance at CVD risk reduction clinic appointments over 6 months, and adherence to CVD medication, physical activity, diet, smoking and alcohol use at baseline, adjusted by age, sex, ethnicity, deprivation, psychiatric diagnosis and employment. Results: Perceived social support predicted greater appointment attendance in unadjusted (IRR = 1.005; 1.000–1.010; p = 0.05) but not adjusted analysis (IRR = 1.003; 0.998–1.009; p = 0.25). Perceived social support was associated with greater adherence to medication; for each 1% increase in social support, there was a 4.2% increase in medication adherence (OR = 1.042; 1.015–1.070; p = 0.002). No association was found between greater perceived social support and greater physical activity, lower sedentary behaviour, healthier diet, lower alcohol use or being a non-smoker. Conclusions: Social support may be an important facilitator for CVD medication adherence and is potentially important for primary care appointment attendance; however, alternative strategies might be needed to help people with SMI engage in physical activity, healthier diets and to reduce their smoking and alcohol use.&quot;,&quot;genre&quot;:&quot;article&quot;,&quot;publisher&quot;:&quot;Springer Science and Business Media Deutschland GmbH&quot;,&quot;issue&quot;:&quot;12&quot;,&quot;volume&quot;:&quot;55&quot;,&quot;container-title-short&quot;:&quot;Soc Psychiatry Psychiatr Epidemiol&quot;},&quot;uris&quot;:[&quot;http://www.mendeley.com/documents/?uuid=33113751-af7d-42d5-8a72-15aa76e8fd2d&quot;],&quot;isTemporary&quot;:false,&quot;legacyDesktopId&quot;:&quot;33113751-af7d-42d5-8a72-15aa76e8fd2d&quot;}]},{&quot;citationID&quot;:&quot;MENDELEY_CITATION_2401527c-858c-425c-8b9b-b124cf1c6bee&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&quot;,&quot;citationItems&quot;:[{&quot;id&quot;:&quot;53b640f2-2df7-30d0-a9e1-0de562f538b5&quot;,&quot;itemData&quot;:{&quot;type&quot;:&quot;report&quot;,&quot;id&quot;:&quot;53b640f2-2df7-30d0-a9e1-0de562f538b5&quot;,&quot;title&quot;:&quot;Progress through Partnership: involvement of people with lived experience of mental illness in CCG commissioning&quot;,&quot;author&quot;:[{&quot;family&quot;:&quot;Rethink Mental Illness&quot;,&quot;given&quot;:&quot;&quot;,&quot;parse-names&quot;:false,&quot;dropping-particle&quot;:&quot;&quot;,&quot;non-dropping-particle&quot;:&quot;&quot;}],&quot;accessed&quot;:{&quot;date-parts&quot;:[[2022,10,10]]},&quot;issued&quot;:{&quot;date-parts&quot;:[[2017]]},&quot;container-title-short&quot;:&quot;&quot;},&quot;isTemporary&quot;:false}]},{&quot;citationID&quot;:&quot;MENDELEY_CITATION_9f830f4c-a83e-44aa-80ac-ed0ff723cce8&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&quot;,&quot;citationItems&quot;:[{&quot;id&quot;:&quot;a911910f-a638-3efe-925a-563b22c43cca&quot;,&quot;itemData&quot;:{&quot;type&quot;:&quot;article-journal&quot;,&quot;id&quot;:&quot;a911910f-a638-3efe-925a-563b22c43cca&quot;,&quot;title&quot;:&quot;Facilitating knowledge exchange between health-care sectors, organisations and professions: a longitudinal mixed-methods study of boundary-spanning processes and their impact on health-care quality&quot;,&quot;author&quot;:[{&quot;family&quot;:&quot;Nasir&quot;,&quot;given&quot;:&quot;L&quot;,&quot;parse-names&quot;:false,&quot;dropping-particle&quot;:&quot;&quot;,&quot;non-dropping-particle&quot;:&quot;&quot;},{&quot;family&quot;:&quot;Robert&quot;,&quot;given&quot;:&quot;G&quot;,&quot;parse-names&quot;:false,&quot;dropping-particle&quot;:&quot;&quot;,&quot;non-dropping-particle&quot;:&quot;&quot;},{&quot;family&quot;:&quot;Fischer&quot;,&quot;given&quot;:&quot;M&quot;,&quot;parse-names&quot;:false,&quot;dropping-particle&quot;:&quot;&quot;,&quot;non-dropping-particle&quot;:&quot;&quot;},{&quot;family&quot;:&quot;Norman&quot;,&quot;given&quot;:&quot;I&quot;,&quot;parse-names&quot;:false,&quot;dropping-particle&quot;:&quot;&quot;,&quot;non-dropping-particle&quot;:&quot;&quot;},{&quot;family&quot;:&quot;Murrells&quot;,&quot;given&quot;:&quot;T&quot;,&quot;parse-names&quot;:false,&quot;dropping-particle&quot;:&quot;&quot;,&quot;non-dropping-particle&quot;:&quot;&quot;},{&quot;family&quot;:&quot;Schofield&quot;,&quot;given&quot;:&quot;P&quot;,&quot;parse-names&quot;:false,&quot;dropping-particle&quot;:&quot;&quot;,&quot;non-dropping-particle&quot;:&quot;&quot;}],&quot;container-title&quot;:&quot;Health Services and Delivery Research&quot;,&quot;accessed&quot;:{&quot;date-parts&quot;:[[2022,10,10]]},&quot;DOI&quot;:&quot;10.3310/HSDR01070&quot;,&quot;ISSN&quot;:&quot;2050-4349&quot;,&quot;PMID&quot;:&quot;25642564&quot;,&quot;URL&quot;:&quot;https://pubmed.ncbi.nlm.nih.gov/25642564/&quot;,&quot;issued&quot;:{&quot;date-parts&quot;:[[2013,10]]},&quot;page&quot;:&quot;1-170&quot;,&quot;abstract&quot;:&quot;Background: Relatively little is known about how people and groups who function in boundary-spanning positions between different sectors, organisations and professions contribute to improved quality of health care and clinical outcomes. Objectives: To explore whether or not boundary-spanning processes stimulate the creation and exchange of knowledge between sectors, organisations and professions and whether or not this leads, through better integration of services, to improvements in the quality of care. Design: A 2-year longitudinal nested case study design using mixed methods. Setting: An inner-city area in England (‘Coxford’) comprising 26 general practices in ‘Westpark’ and a comparative sample of 57 practices. Participants: Health-care and non-health-care practitioners representing the range of staff participating in the Westpark Initiative (WI) and patients. Interventions: The WI sought to improve services through facilitating knowledge exchange and collaboration between general practitioners, community services, voluntary groups and acute specialists during the period late 2009 to early 2012. We investigated the impact of the four WI boundary-spanning teams on services and the processes through which they produced their effects. Main outcome measures: (1) Quality-of-care indicators during the period 2008–11; (2) diabetes admissions data from April 2006 to December 2011, adjusted for deprivation scores; and (3) referrals to psychological therapies from January 2010 to March 2012. Data sources: Data sources included 42 semistructured staff interviews, 361 hours of non-participant observation, 36 online diaries, 103 respondents to a staff survey, two patient focus groups and a secondary analyses of local and national data sets. Results: The four teams varied in their ability to, first, exchange knowledge across boundaries and, second, implement changes to improve the integration of services. The study setting experienced conditions of flux and uncertainty in which known horizontal and vertical structures underwent considerable change and the WI did not run its course as originally planned. Although knowledge exchanges did occur across sectoral, organisational and professional boundaries, in the case of child and family health services, early efforts to improve the integration of services were not sustained. In the case of dementia, team leadership and membership were undermined by external reorganisations. The anxiety and depression in black and minority ethnic populations team succeeded in reaching its self-defined goal of increasing referrals from Westpark practices to the local well-being service. From October to December 2010 onwards, referrals have been generally higher in the six practices with a link worker than in those without, but the performance of Westpark and Coxford practices did not differ significantly on three national quality indicators. General practices in a WI diabetes ‘cluster’ performed better on three of 17 Quality and Outcomes Framework (QOF) indicators than practices in the remainder of Westpark and in the wider Coxford primary care trust. Surprisingly, practices in Westpark, but not in the diabetes cluster, performed better on one indicator. No statistically significant differences were found on the remaining 13 QOF indicators. The time profiles differed significantly between the three groups for elective and emergency admissions and bed-days. Conclusions: Boundary spanning is a potential solution to the challenge of integrating health-care services and we explored how such processes perform in an ‘extreme case’ context of uncertainty. Although the WI may have been a necessary intervention to enable knowledge exchange across a range of boundaries, it was not alone sufficient. Even in the face of substantial challenges, one of the four teams was able to adapt and build resilience. Implications for future boundary-spanning interventions are identified. Future research should evaluate the direct, measurable and sustained impact of boundary-spanning processes on patient care outcomes (and experiences), as well as further empirically based critiques and reconceptualisations of the socialisation→externalisation→combination→internalisation (SECI) model, so that the implications can be translated into practical ideas developed in partnership with NHS managers. Funding: The National Institute for Health Research Health Services and Delivery Research programme.&quot;,&quot;publisher&quot;:&quot;National Institute for Health Research&quot;,&quot;issue&quot;:&quot;7&quot;,&quot;volume&quot;:&quot;1&quot;,&quot;container-title-short&quot;:&quot;&quot;},&quot;isTemporary&quot;:false}]},{&quot;citationID&quot;:&quot;MENDELEY_CITATION_c51f7162-a55a-431a-9fbd-7bb0b8079d78&quot;,&quot;properties&quot;:{&quot;noteIndex&quot;:0},&quot;isEdited&quot;:false,&quot;manualOverride&quot;:{&quot;citeprocText&quot;:&quot;&lt;sup&gt;22&lt;/sup&gt;&quot;,&quot;isManuallyOverridden&quot;:false,&quot;manualOverrideText&quot;:&quot;&quot;},&quot;citationTag&quot;:&quot;MENDELEY_CITATION_v3_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&quot;,&quot;citationItems&quot;:[{&quot;id&quot;:&quot;a4b9dfda-c103-3352-88d4-319cca798553&quot;,&quot;itemData&quot;:{&quot;type&quot;:&quot;article-journal&quot;,&quot;id&quot;:&quot;a4b9dfda-c103-3352-88d4-319cca798553&quot;,&quot;title&quot;:&quot;Virtual primary care in high-income countries during the COVID-19 pandemic: Policy responses and lessons for the future Virtual primary care in high-income countries during the COVID-19 pandemic: Policy responses and lessons for the future&quot;,&quot;author&quot;:[{&quot;family&quot;:&quot;Neves&quot;,&quot;given&quot;:&quot;Ana Luisa&quot;,&quot;parse-names&quot;:false,&quot;dropping-particle&quot;:&quot;&quot;,&quot;non-dropping-particle&quot;:&quot;&quot;},{&quot;family&quot;:&quot;Li&quot;,&quot;given&quot;:&quot;Edmond&quot;,&quot;parse-names&quot;:false,&quot;dropping-particle&quot;:&quot;&quot;,&quot;non-dropping-particle&quot;:&quot;&quot;},{&quot;family&quot;:&quot;Gupta&quot;,&quot;given&quot;:&quot;PramendraPrasad&quot;,&quot;parse-names&quot;:false,&quot;dropping-particle&quot;:&quot;&quot;,&quot;non-dropping-particle&quot;:&quot;&quot;},{&quot;family&quot;:&quot;Fontana&quot;,&quot;given&quot;:&quot;Gianluca&quot;,&quot;parse-names&quot;:false,&quot;dropping-particle&quot;:&quot;&quot;,&quot;non-dropping-particle&quot;:&quot;&quot;},{&quot;family&quot;:&quot;Darzi&quot;,&quot;given&quot;:&quot;Ara&quot;,&quot;parse-names&quot;:false,&quot;dropping-particle&quot;:&quot;&quot;,&quot;non-dropping-particle&quot;:&quot;&quot;}],&quot;container-title&quot;:&quot;European Journal of General Practice&quot;,&quot;accessed&quot;:{&quot;date-parts&quot;:[[2022,8,16]]},&quot;DOI&quot;:&quot;10.1080/13814788.2021.1965120&quot;,&quot;URL&quot;:&quot;https://www.tandfonline.com/action/journalInformation?journalCode=igen20&quot;,&quot;issued&quot;:{&quot;date-parts&quot;:[[2021]]},&quot;page&quot;:&quot;241-247&quot;,&quot;abstract&quot;:&quot;KEY MESSAGES COVID-19 has tested the capacity of pre-existing remote models of care, both as a complementary and alternative means of delivering community-based healthcare. Virtual care policies implemented in high-income countries successfully facilitated the delivery of remote preventive and acute care, as well as safe triage processes. This emergency response had also highlighted concerns regarding current telemedicine security standards and the need for new modes of funding and reimbursement.&quot;,&quot;issue&quot;:&quot;1&quot;,&quot;volume&quot;:&quot;27&quot;,&quot;container-title-short&quot;:&quot;&quot;},&quot;uris&quot;:[&quot;http://www.mendeley.com/documents/?uuid=a4b9dfda-c103-3352-88d4-319cca798553&quot;],&quot;isTemporary&quot;:false,&quot;legacyDesktopId&quot;:&quot;a4b9dfda-c103-3352-88d4-319cca798553&quot;}]},{&quot;citationID&quot;:&quot;MENDELEY_CITATION_88e2d646-64b4-43db-8f66-4e08e2aaf2f9&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&quot;,&quot;citationItems&quot;:[{&quot;id&quot;:&quot;1729beb5-ed77-3087-98e3-eadd0019f8da&quot;,&quot;itemData&quot;:{&quot;type&quot;:&quot;article-journal&quot;,&quot;id&quot;:&quot;1729beb5-ed77-3087-98e3-eadd0019f8da&quot;,&quot;title&quot;:&quot;Innovative technologies and social inequalities in health: A scoping review of the literature&quot;,&quot;author&quot;:[{&quot;family&quot;:&quot;Weiss&quot;,&quot;given&quot;:&quot;Daniel&quot;,&quot;parse-names&quot;:false,&quot;dropping-particle&quot;:&quot;&quot;,&quot;non-dropping-particle&quot;:&quot;&quot;},{&quot;family&quot;:&quot;Rydland&quot;,&quot;given&quot;:&quot;Håvard T.&quot;,&quot;parse-names&quot;:false,&quot;dropping-particle&quot;:&quot;&quot;,&quot;non-dropping-particle&quot;:&quot;&quot;},{&quot;family&quot;:&quot;Øversveen&quot;,&quot;given&quot;:&quot;Emil&quot;,&quot;parse-names&quot;:false,&quot;dropping-particle&quot;:&quot;&quot;,&quot;non-dropping-particle&quot;:&quot;&quot;},{&quot;family&quot;:&quot;Jensen&quot;,&quot;given&quot;:&quot;Magnus Rom&quot;,&quot;parse-names&quot;:false,&quot;dropping-particle&quot;:&quot;&quot;,&quot;non-dropping-particle&quot;:&quot;&quot;},{&quot;family&quot;:&quot;Solhaug&quot;,&quot;given&quot;:&quot;Solvor&quot;,&quot;parse-names&quot;:false,&quot;dropping-particle&quot;:&quot;&quot;,&quot;non-dropping-particle&quot;:&quot;&quot;},{&quot;family&quot;:&quot;Krokstad&quot;,&quot;given&quot;:&quot;Steinar&quot;,&quot;parse-names&quot;:false,&quot;dropping-particle&quot;:&quot;&quot;,&quot;non-dropping-particle&quot;:&quot;&quot;}],&quot;container-title&quot;:&quot;PLOS ONE&quot;,&quot;accessed&quot;:{&quot;date-parts&quot;:[[2022,8,16]]},&quot;DOI&quot;:&quot;10.1371/JOURNAL.PONE.0195447&quot;,&quot;ISBN&quot;:&quot;1111111111&quot;,&quot;ISSN&quot;:&quot;1932-6203&quot;,&quot;PMID&quot;:&quot;29614114&quot;,&quot;URL&quot;:&quot;https://journals.plos.org/plosone/article?id=10.1371/journal.pone.0195447&quot;,&quot;issued&quot;:{&quot;date-parts&quot;:[[2018,4,1]]},&quot;page&quot;:&quot;e0195447&quot;,&quot;abstract&quot;:&quot;The aim of this study was to systematically review the range, nature, and extent of current research activity exploring the influence of innovative health-related technologies on social inequalities in health, with specific focus on a deeper understanding of the variables used to measure this connection and the pathways leading to the (re)production of inequalities. A review process was conducted, based on scoping review techniques, searching literature published from January 1, 1996 to November 25, 2016 using MEDLINE, Scopus, and ISI web of science. Search, sorting, and data extraction processes were conducted by a team of researchers and experts using a dynamic, reflexive examination process. Of 4139 studies collected from the search process, a total of 33 were included in the final analysis. Results of this study include the classification of technologies based on how these technologies are accessed and used by end users. In addition to the factors and mechanisms that influence unequal access to technologies, the results of this study highlight the importance of variations in use that importantly shape social inequalities in health. Additionally, focus on health care services technologies must be accompanied by investigating emerging technologies influencing healthy lifestyle, genomics, and personalized devices in health. Findings also suggest that choosing one measure of social position over another has important implications for the interpretation of research results. Furthermore, understanding the pathways through which various innovative health technologies reduce or (re)produce social inequalities in health is context dependent. In order to better understand social inequalities in health, these contextual variations draw attention to the need for critical distinctions between technologies based on how these various technologies are accessed and used. The results of this study provide a comprehensive starting point for future research to further investigate how innovative technologies may influence the unequal distribution of health as a human right.&quot;,&quot;publisher&quot;:&quot;Public Library of Science&quot;,&quot;issue&quot;:&quot;4&quot;,&quot;volume&quot;:&quot;13&quot;,&quot;container-title-short&quot;:&quot;PLoS One&quot;},&quot;uris&quot;:[&quot;http://www.mendeley.com/documents/?uuid=1729beb5-ed77-3087-98e3-eadd0019f8da&quot;],&quot;isTemporary&quot;:false,&quot;legacyDesktopId&quot;:&quot;1729beb5-ed77-3087-98e3-eadd0019f8da&quot;}]},{&quot;citationID&quot;:&quot;MENDELEY_CITATION_c3be8dff-cfce-40d5-a8eb-2b138ffe6ffb&quot;,&quot;properties&quot;:{&quot;noteIndex&quot;:0},&quot;isEdited&quot;:false,&quot;manualOverride&quot;:{&quot;citeprocText&quot;:&quot;&lt;sup&gt;24,25&lt;/sup&gt;&quot;,&quot;isManuallyOverridden&quot;:false,&quot;manualOverrideText&quot;:&quot;&quot;},&quot;citationTag&quot;:&quot;MENDELEY_CITATION_v3_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&quot;,&quot;citationItems&quot;:[{&quot;id&quot;:&quot;bec0b332-44d5-314c-8ef0-1dbe9f02c7d3&quot;,&quot;itemData&quot;:{&quot;type&quot;:&quot;article-journal&quot;,&quot;id&quot;:&quot;bec0b332-44d5-314c-8ef0-1dbe9f02c7d3&quot;,&quot;title&quot;:&quot;Using thematic analysis in psychology&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3,28]]},&quot;DOI&quot;:&quot;10.1191/1478088706qp063oa&quot;,&quot;issued&quot;:{&quot;date-parts&quot;:[[2006]]},&quot;page&quot;:&quot;77-101&quot;,&quot;issue&quot;:&quot;2&quot;,&quot;volume&quot;:&quot;3&quot;,&quot;container-title-short&quot;:&quot;Qual Res Psychol&quot;},&quot;uris&quot;:[&quot;http://www.mendeley.com/documents/?uuid=bec0b332-44d5-314c-8ef0-1dbe9f02c7d3&quot;],&quot;isTemporary&quot;:false,&quot;legacyDesktopId&quot;:&quot;bec0b332-44d5-314c-8ef0-1dbe9f02c7d3&quot;},{&quot;id&quot;:&quot;7bba2314-a02f-3aae-9cbb-c62bcd43d1a1&quot;,&quot;itemData&quot;:{&quot;type&quot;:&quot;article-journal&quot;,&quot;id&quot;:&quot;7bba2314-a02f-3aae-9cbb-c62bcd43d1a1&quot;,&quot;title&quot;:&quot;One size fits all? What counts as quality practice in (reflexive) thematic analysi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6,20]]},&quot;DOI&quot;:&quot;10.1080/14780887.2020.1769238&quot;,&quot;ISSN&quot;:&quot;14780895&quot;,&quot;URL&quot;:&quot;https://www.tandfonline.com/action/journalInformation?journalCode=uqrp20&quot;,&quot;issued&quot;:{&quot;date-parts&quot;:[[2021]]},&quot;page&quot;:&quot;328-352&quot;,&quot;abstract&quot;:&quot;Developing a universal quality standard for thematic analysis (TA) is complicated by the existence of numerous iterations of TA that differ paradigmatically, philosophically and procedurally. This plurality in TA is often not recognised by editors, reviewers or authors, who promote ‘coding reliability measures’ as universal requirements of quality TA. Focusing particularly on our reflexive TA approach, we discuss quality in TA with reference to ten common problems we have identified in published TA research that cites or claims to follow our guidance. Many of the common problems are underpinned by an assumption of homogeneity in TA. We end by outlining guidelines for reviewers and editors–in the form of twenty critical questions–to support them in promoting high(er) standards in TA research, and more deliberative and reflexive engagement with TA as method and practice.&quot;,&quot;publisher&quot;:&quot;Routledge&quot;,&quot;issue&quot;:&quot;3&quot;,&quot;volume&quot;:&quot;18&quot;,&quot;container-title-short&quot;:&quot;Qual Res Psychol&quot;},&quot;uris&quot;:[&quot;http://www.mendeley.com/documents/?uuid=7bba2314-a02f-3aae-9cbb-c62bcd43d1a1&quot;],&quot;isTemporary&quot;:false,&quot;legacyDesktopId&quot;:&quot;7bba2314-a02f-3aae-9cbb-c62bcd43d1a1&quot;}]},{&quot;citationID&quot;:&quot;MENDELEY_CITATION_d6425b09-61bb-444a-979d-315f659594b2&quot;,&quot;properties&quot;:{&quot;noteIndex&quot;:0},&quot;isEdited&quot;:false,&quot;manualOverride&quot;:{&quot;citeprocText&quot;:&quot;&lt;sup&gt;26–28&lt;/sup&gt;&quot;,&quot;isManuallyOverridden&quot;:false,&quot;manualOverrideText&quot;:&quot;&quot;},&quot;citationTag&quot;:&quot;MENDELEY_CITATION_v3_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&quot;,&quot;citationItems&quot;:[{&quot;id&quot;:&quot;6aff273e-f8f7-3469-a46a-578566680ecb&quot;,&quot;itemData&quot;:{&quot;type&quot;:&quot;article-journal&quot;,&quot;id&quot;:&quot;6aff273e-f8f7-3469-a46a-578566680ecb&quot;,&quot;title&quot;:&quot;Conceptual and design thinking for thematic analysis&quot;,&quot;author&quot;:[{&quot;family&quot;:&quot;Braun&quot;,&quot;given&quot;:&quot;V&quot;,&quot;parse-names&quot;:false,&quot;dropping-particle&quot;:&quot;&quot;,&quot;non-dropping-particle&quot;:&quot;&quot;},{&quot;family&quot;:&quot;Clarke&quot;,&quot;given&quot;:&quot;V&quot;,&quot;parse-names&quot;:false,&quot;dropping-particle&quot;:&quot;&quot;,&quot;non-dropping-particle&quot;:&quot;&quot;}],&quot;container-title&quot;:&quot;Qualitative Psychology&quot;,&quot;accessed&quot;:{&quot;date-parts&quot;:[[2022,6,20]]},&quot;URL&quot;:&quot;https://psycnet.apa.org/journals/qua/9/1/3/&quot;,&quot;issued&quot;:{&quot;date-parts&quot;:[[2021]]},&quot;abstract&quot;:&quot;Thematic analysis (TA) is widely used in qualitative psychology. In using TA, researchers must choose between a diverse range of approaches that can differ considerably in their underlying (but often implicit) conceptualizations of qualitative research, meaningful knowledge production and key constructs such as themes, as well as analytic procedures. This diversity within the method of TA is typically poorly understood and rarely acknowledged, resulting in the frequent publication of research lacking in design coherence. Furthermore, because TA offers researchers something closer to a method (a trans-theoretical tool or technique) rather than a methodology (a theoretically-informed framework for research), one with considerable theoretical and design flexibility, researchers need to engage in careful conceptual and design thinking to produce TA research with methodological integrity. In this paper, we support researchers in their conceptual and design thinking for TA, and particularly for the reflexive approach we have developed, by guiding them through the conceptual underpinnings of different approaches to TA, and key design considerations. We outline our typology of three main \&quot;schools\&quot; of TA-coding reliability, codebook and reflexive-and consider how these differ in their conceptual underpinnings, with a particular focus on the distinct characteristics of our reflexive approach. We discuss key areas of design-research questions, data collection, participant/data item selection strategy and criteria, ethics, and quality standards and practices-and end with guidance on reporting standards for reflexive TA.&quot;,&quot;issue&quot;:&quot;1&quot;,&quot;volume&quot;:&quot;9&quot;,&quot;container-title-short&quot;:&quot;&quot;},&quot;uris&quot;:[&quot;http://www.mendeley.com/documents/?uuid=6aff273e-f8f7-3469-a46a-578566680ecb&quot;],&quot;isTemporary&quot;:false,&quot;legacyDesktopId&quot;:&quot;6aff273e-f8f7-3469-a46a-578566680ecb&quot;},{&quot;id&quot;:&quot;ff785afa-81b2-368b-ac3e-97b9eac39e9a&quot;,&quot;itemData&quot;:{&quot;type&quot;:&quot;article-journal&quot;,&quot;id&quot;:&quot;ff785afa-81b2-368b-ac3e-97b9eac39e9a&quot;,&quot;title&quot;:&quot;Qualitative Research in Counseling Psychology: Conceptual Foundations&quot;,&quot;author&quot;:[{&quot;family&quot;:&quot;Morrow&quot;,&quot;given&quot;:&quot;Susan L.&quot;,&quot;parse-names&quot;:false,&quot;dropping-particle&quot;:&quot;&quot;,&quot;non-dropping-particle&quot;:&quot;&quot;}],&quot;container-title&quot;:&quot;http://dx.doi.org/10.1177/0011000006286990&quot;,&quot;accessed&quot;:{&quot;date-parts&quot;:[[2022,6,20]]},&quot;DOI&quot;:&quot;10.1177/0011000006286990&quot;,&quot;ISSN&quot;:&quot;00110000&quot;,&quot;URL&quot;:&quot;https://journals.sagepub.com/doi/abs/10.1177/0011000006286990&quot;,&quot;issued&quot;:{&quot;date-parts&quot;:[[2016,6,30]]},&quot;page&quot;:&quot;209-235&quot;,&quot;abstract&quot;:&quot;Beginning with calls for methodological diversity in counseling psychology, this article addresses the history and current state of qualitative research in counseling psychology. It identifies the ...&quot;,&quot;publisher&quot;:&quot;Sage PublicationsSage CA: Thousand Oaks, CA&quot;,&quot;issue&quot;:&quot;2&quot;,&quot;volume&quot;:&quot;35&quot;,&quot;container-title-short&quot;:&quot;&quot;},&quot;uris&quot;:[&quot;http://www.mendeley.com/documents/?uuid=ff785afa-81b2-368b-ac3e-97b9eac39e9a&quot;],&quot;isTemporary&quot;:false,&quot;legacyDesktopId&quot;:&quot;ff785afa-81b2-368b-ac3e-97b9eac39e9a&quot;},{&quot;id&quot;:&quot;02791bee-2722-3f37-b067-6f90f63373d8&quot;,&quot;itemData&quot;:{&quot;type&quot;:&quot;article-journal&quot;,&quot;id&quot;:&quot;02791bee-2722-3f37-b067-6f90f63373d8&quot;,&quot;title&quot;:&quot;Reflecting on reflexive thematic analysi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Sport, Exercise and Health&quot;,&quot;accessed&quot;:{&quot;date-parts&quot;:[[2022,3,28]]},&quot;DOI&quot;:&quot;10.1080/2159676X.2019.1628806&quot;,&quot;ISSN&quot;:&quot;2159-6778&quot;,&quot;issued&quot;:{&quot;date-parts&quot;:[[2019]]},&quot;page&quot;:&quot;589-597&quot;,&quot;issue&quot;:&quot;4&quot;,&quot;volume&quot;:&quot;11&quot;,&quot;container-title-short&quot;:&quot;Qual Res Sport Exerc Health&quot;},&quot;uris&quot;:[&quot;http://www.mendeley.com/documents/?uuid=02791bee-2722-3f37-b067-6f90f63373d8&quot;],&quot;isTemporary&quot;:false,&quot;legacyDesktopId&quot;:&quot;02791bee-2722-3f37-b067-6f90f63373d8&quot;}]},{&quot;citationID&quot;:&quot;MENDELEY_CITATION_7c6aba1d-3ae5-4319-8697-2912a6006e13&quot;,&quot;properties&quot;:{&quot;noteIndex&quot;:0},&quot;isEdited&quot;:false,&quot;manualOverride&quot;:{&quot;citeprocText&quot;:&quot;&lt;sup&gt;24,28,29&lt;/sup&gt;&quot;,&quot;isManuallyOverridden&quot;:false,&quot;manualOverrideText&quot;:&quot;&quot;},&quot;citationTag&quot;:&quot;MENDELEY_CITATION_v3_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&quot;,&quot;citationItems&quot;:[{&quot;id&quot;:&quot;bec0b332-44d5-314c-8ef0-1dbe9f02c7d3&quot;,&quot;itemData&quot;:{&quot;type&quot;:&quot;article-journal&quot;,&quot;id&quot;:&quot;bec0b332-44d5-314c-8ef0-1dbe9f02c7d3&quot;,&quot;title&quot;:&quot;Using thematic analysis in psychology&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3,28]]},&quot;DOI&quot;:&quot;10.1191/1478088706qp063oa&quot;,&quot;issued&quot;:{&quot;date-parts&quot;:[[2006]]},&quot;page&quot;:&quot;77-101&quot;,&quot;issue&quot;:&quot;2&quot;,&quot;volume&quot;:&quot;3&quot;,&quot;container-title-short&quot;:&quot;Qual Res Psychol&quot;},&quot;uris&quot;:[&quot;http://www.mendeley.com/documents/?uuid=bec0b332-44d5-314c-8ef0-1dbe9f02c7d3&quot;],&quot;isTemporary&quot;:false,&quot;legacyDesktopId&quot;:&quot;bec0b332-44d5-314c-8ef0-1dbe9f02c7d3&quot;},{&quot;id&quot;:&quot;0360b6e2-6c08-34c8-9049-57ce7299e03a&quot;,&quot;itemData&quot;:{&quot;type&quot;:&quot;article-journal&quot;,&quot;id&quot;:&quot;0360b6e2-6c08-34c8-9049-57ce7299e03a&quot;,&quot;title&quot;:&quot;Thematic Analysis: Striving to Meet the Trustworthiness Criteria&quot;,&quot;author&quot;:[{&quot;family&quot;:&quot;Nowell&quot;,&quot;given&quot;:&quot;Lorelli S.&quot;,&quot;parse-names&quot;:false,&quot;dropping-particle&quot;:&quot;&quot;,&quot;non-dropping-particle&quot;:&quot;&quot;},{&quot;family&quot;:&quot;Norris&quot;,&quot;given&quot;:&quot;Jill M.&quot;,&quot;parse-names&quot;:false,&quot;dropping-particle&quot;:&quot;&quot;,&quot;non-dropping-particle&quot;:&quot;&quot;},{&quot;family&quot;:&quot;White&quot;,&quot;given&quot;:&quot;Deborah E.&quot;,&quot;parse-names&quot;:false,&quot;dropping-particle&quot;:&quot;&quot;,&quot;non-dropping-particle&quot;:&quot;&quot;},{&quot;family&quot;:&quot;Moules&quot;,&quot;given&quot;:&quot;Nancy J.&quot;,&quot;parse-names&quot;:false,&quot;dropping-particle&quot;:&quot;&quot;,&quot;non-dropping-particle&quot;:&quot;&quot;}],&quot;container-title&quot;:&quot;https://doi.org/10.1177/1609406917733847&quot;,&quot;accessed&quot;:{&quot;date-parts&quot;:[[2022,6,20]]},&quot;DOI&quot;:&quot;10.1177/1609406917733847&quot;,&quot;ISSN&quot;:&quot;16094069&quot;,&quot;URL&quot;:&quot;https://journals.sagepub.com/doi/full/10.1177/1609406917733847&quot;,&quot;issued&quot;:{&quot;date-parts&quot;:[[2017,10,2]]},&quot;abstract&quot;:&quot;As qualitative research becomes increasingly recognized and valued, it is imperative that it is conducted in a rigorous and methodical manner to yield meaningful and useful results. To be accepted ...&quot;,&quot;publisher&quot;:&quot;SAGE PublicationsSage CA: Los Angeles, CA&quot;,&quot;issue&quot;:&quot;1&quot;,&quot;volume&quot;:&quot;16&quot;,&quot;container-title-short&quot;:&quot;&quot;},&quot;uris&quot;:[&quot;http://www.mendeley.com/documents/?uuid=0360b6e2-6c08-34c8-9049-57ce7299e03a&quot;],&quot;isTemporary&quot;:false,&quot;legacyDesktopId&quot;:&quot;0360b6e2-6c08-34c8-9049-57ce7299e03a&quot;},{&quot;id&quot;:&quot;02791bee-2722-3f37-b067-6f90f63373d8&quot;,&quot;itemData&quot;:{&quot;type&quot;:&quot;article-journal&quot;,&quot;id&quot;:&quot;02791bee-2722-3f37-b067-6f90f63373d8&quot;,&quot;title&quot;:&quot;Reflecting on reflexive thematic analysi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Sport, Exercise and Health&quot;,&quot;accessed&quot;:{&quot;date-parts&quot;:[[2022,3,28]]},&quot;DOI&quot;:&quot;10.1080/2159676X.2019.1628806&quot;,&quot;ISSN&quot;:&quot;2159-6778&quot;,&quot;issued&quot;:{&quot;date-parts&quot;:[[2019]]},&quot;page&quot;:&quot;589-597&quot;,&quot;issue&quot;:&quot;4&quot;,&quot;volume&quot;:&quot;11&quot;,&quot;container-title-short&quot;:&quot;Qual Res Sport Exerc Health&quot;},&quot;uris&quot;:[&quot;http://www.mendeley.com/documents/?uuid=02791bee-2722-3f37-b067-6f90f63373d8&quot;],&quot;isTemporary&quot;:false,&quot;legacyDesktopId&quot;:&quot;02791bee-2722-3f37-b067-6f90f63373d8&quot;}]},{&quot;citationID&quot;:&quot;MENDELEY_CITATION_69f06e9d-5820-4212-bbbb-c11130647e64&quot;,&quot;properties&quot;:{&quot;noteIndex&quot;:0},&quot;isEdited&quot;:false,&quot;manualOverride&quot;:{&quot;citeprocText&quot;:&quot;&lt;sup&gt;24,25&lt;/sup&gt;&quot;,&quot;isManuallyOverridden&quot;:false,&quot;manualOverrideText&quot;:&quot;&quot;},&quot;citationTag&quot;:&quot;MENDELEY_CITATION_v3_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&quot;,&quot;citationItems&quot;:[{&quot;id&quot;:&quot;bec0b332-44d5-314c-8ef0-1dbe9f02c7d3&quot;,&quot;itemData&quot;:{&quot;type&quot;:&quot;article-journal&quot;,&quot;id&quot;:&quot;bec0b332-44d5-314c-8ef0-1dbe9f02c7d3&quot;,&quot;title&quot;:&quot;Using thematic analysis in psychology&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3,28]]},&quot;DOI&quot;:&quot;10.1191/1478088706qp063oa&quot;,&quot;issued&quot;:{&quot;date-parts&quot;:[[2006]]},&quot;page&quot;:&quot;77-101&quot;,&quot;issue&quot;:&quot;2&quot;,&quot;volume&quot;:&quot;3&quot;,&quot;container-title-short&quot;:&quot;Qual Res Psychol&quot;},&quot;uris&quot;:[&quot;http://www.mendeley.com/documents/?uuid=bec0b332-44d5-314c-8ef0-1dbe9f02c7d3&quot;],&quot;isTemporary&quot;:false,&quot;legacyDesktopId&quot;:&quot;bec0b332-44d5-314c-8ef0-1dbe9f02c7d3&quot;},{&quot;id&quot;:&quot;7bba2314-a02f-3aae-9cbb-c62bcd43d1a1&quot;,&quot;itemData&quot;:{&quot;type&quot;:&quot;article-journal&quot;,&quot;id&quot;:&quot;7bba2314-a02f-3aae-9cbb-c62bcd43d1a1&quot;,&quot;title&quot;:&quot;One size fits all? What counts as quality practice in (reflexive) thematic analysi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6,20]]},&quot;DOI&quot;:&quot;10.1080/14780887.2020.1769238&quot;,&quot;ISSN&quot;:&quot;14780895&quot;,&quot;URL&quot;:&quot;https://www.tandfonline.com/action/journalInformation?journalCode=uqrp20&quot;,&quot;issued&quot;:{&quot;date-parts&quot;:[[2021]]},&quot;page&quot;:&quot;328-352&quot;,&quot;abstract&quot;:&quot;Developing a universal quality standard for thematic analysis (TA) is complicated by the existence of numerous iterations of TA that differ paradigmatically, philosophically and procedurally. This plurality in TA is often not recognised by editors, reviewers or authors, who promote ‘coding reliability measures’ as universal requirements of quality TA. Focusing particularly on our reflexive TA approach, we discuss quality in TA with reference to ten common problems we have identified in published TA research that cites or claims to follow our guidance. Many of the common problems are underpinned by an assumption of homogeneity in TA. We end by outlining guidelines for reviewers and editors–in the form of twenty critical questions–to support them in promoting high(er) standards in TA research, and more deliberative and reflexive engagement with TA as method and practice.&quot;,&quot;publisher&quot;:&quot;Routledge&quot;,&quot;issue&quot;:&quot;3&quot;,&quot;volume&quot;:&quot;18&quot;,&quot;container-title-short&quot;:&quot;Qual Res Psychol&quot;},&quot;uris&quot;:[&quot;http://www.mendeley.com/documents/?uuid=7bba2314-a02f-3aae-9cbb-c62bcd43d1a1&quot;],&quot;isTemporary&quot;:false,&quot;legacyDesktopId&quot;:&quot;7bba2314-a02f-3aae-9cbb-c62bcd43d1a1&quot;}]},{&quot;citationID&quot;:&quot;MENDELEY_CITATION_02f5c833-53b7-4e0f-8ed8-92816e9f674b&quot;,&quot;properties&quot;:{&quot;noteIndex&quot;:0},&quot;isEdited&quot;:false,&quot;manualOverride&quot;:{&quot;citeprocText&quot;:&quot;&lt;sup&gt;30&lt;/sup&gt;&quot;,&quot;isManuallyOverridden&quot;:false,&quot;manualOverrideText&quot;:&quot;&quot;},&quot;citationTag&quot;:&quot;MENDELEY_CITATION_v3_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&quot;,&quot;citationItems&quot;:[{&quot;id&quot;:&quot;1ff7aed6-365c-318d-8467-9207645d5602&quot;,&quot;itemData&quot;:{&quot;type&quot;:&quot;article-journal&quot;,&quot;id&quot;:&quot;1ff7aed6-365c-318d-8467-9207645d5602&quot;,&quot;title&quot;:&quot;Integrated care to address the physical health needs of people with severe mental illness: A mapping review of the recent evidence on barriers, facilitators and evaluations&quot;,&quot;author&quot;:[{&quot;family&quot;:&quot;Rodgers&quot;,&quot;given&quot;:&quot;Mark&quot;,&quot;parse-names&quot;:false,&quot;dropping-particle&quot;:&quot;&quot;,&quot;non-dropping-particle&quot;:&quot;&quot;},{&quot;family&quot;:&quot;Dalton&quot;,&quot;given&quot;:&quot;Jane&quot;,&quot;parse-names&quot;:false,&quot;dropping-particle&quot;:&quot;&quot;,&quot;non-dropping-particle&quot;:&quot;&quot;},{&quot;family&quot;:&quot;Harden&quot;,&quot;given&quot;:&quot;Melissa&quot;,&quot;parse-names&quot;:false,&quot;dropping-particle&quot;:&quot;&quot;,&quot;non-dropping-particle&quot;:&quot;&quot;},{&quot;family&quot;:&quot;Street&quot;,&quot;given&quot;:&quot;Andrew&quot;,&quot;parse-names&quot;:false,&quot;dropping-particle&quot;:&quot;&quot;,&quot;non-dropping-particle&quot;:&quot;&quot;},{&quot;family&quot;:&quot;Parker&quot;,&quot;given&quot;:&quot;Gillian&quot;,&quot;parse-names&quot;:false,&quot;dropping-particle&quot;:&quot;&quot;,&quot;non-dropping-particle&quot;:&quot;&quot;},{&quot;family&quot;:&quot;Eastwood&quot;,&quot;given&quot;:&quot;Alison&quot;,&quot;parse-names&quot;:false,&quot;dropping-particle&quot;:&quot;&quot;,&quot;non-dropping-particle&quot;:&quot;&quot;}],&quot;container-title&quot;:&quot;International Journal of Integrated Care&quot;,&quot;DOI&quot;:&quot;10.5334/ijic.2605&quot;,&quot;ISSN&quot;:&quot;15684156&quot;,&quot;issued&quot;:{&quot;date-parts&quot;:[[2018,1,1]]},&quot;abstract&quot;:&quo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quot;,&quot;publisher&quot;:&quot;Ubiquity Press Ltd&quot;,&quot;issue&quot;:&quot;1&quot;,&quot;volume&quot;:&quot;18&quot;,&quot;container-title-short&quot;:&quot;Int J Integr Care&quot;},&quot;uris&quot;:[&quot;http://www.mendeley.com/documents/?uuid=1ff7aed6-365c-318d-8467-9207645d5602&quot;],&quot;isTemporary&quot;:false,&quot;legacyDesktopId&quot;:&quot;1ff7aed6-365c-318d-8467-9207645d5602&quot;}]},{&quot;citationID&quot;:&quot;MENDELEY_CITATION_05e5bdc6-488b-4a79-957e-a5f4741b28ce&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MDVlNWJkYzYtNDg4Yi00YTc5LTk1N2UtYTVmNDc0MWIyOGNl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9febc4d8-a723-4e52-8a27-bc9d2e07eb72&quot;,&quot;properties&quot;:{&quot;noteIndex&quot;:0},&quot;isEdited&quot;:false,&quot;manualOverride&quot;:{&quot;citeprocText&quot;:&quot;&lt;sup&gt;31&lt;/sup&gt;&quot;,&quot;isManuallyOverridden&quot;:false,&quot;manualOverrideText&quot;:&quot;&quot;},&quot;citationTag&quot;:&quot;MENDELEY_CITATION_v3_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&quot;,&quot;citationItems&quot;:[{&quot;id&quot;:&quot;6e8777de-9ab3-3bb3-aef6-a5d6481bff5b&quot;,&quot;itemData&quot;:{&quot;type&quot;:&quot;article-journal&quot;,&quot;id&quot;:&quot;6e8777de-9ab3-3bb3-aef6-a5d6481bff5b&quot;,&quot;title&quot;:&quot;Topics in Review: The poor physical health of people with mental illness&quot;,&quot;author&quot;:[{&quot;family&quot;:&quot;Osborn&quot;,&quot;given&quot;:&quot;D. P.J.&quot;,&quot;parse-names&quot;:false,&quot;dropping-particle&quot;:&quot;&quot;,&quot;non-dropping-particle&quot;:&quot;&quot;}],&quot;container-title&quot;:&quot;Western Journal of Medicine&quot;,&quot;accessed&quot;:{&quot;date-parts&quot;:[[2022,6,20]]},&quot;DOI&quot;:&quot;10.1136/EWJM.175.5.329&quot;,&quot;ISSN&quot;:&quot;00930415&quot;,&quot;PMID&quot;:&quot;11694483&quot;,&quot;URL&quot;:&quot;/pmc/articles/PMC1071612/&quot;,&quot;issued&quot;:{&quot;date-parts&quot;:[[2001]]},&quot;page&quot;:&quot;332&quot;,&quot;publisher&quot;:&quot;BMJ Publishing Group&quot;,&quot;issue&quot;:&quot;5&quot;,&quot;volume&quot;:&quot;175&quot;,&quot;container-title-short&quot;:&quot;&quot;},&quot;uris&quot;:[&quot;http://www.mendeley.com/documents/?uuid=6e8777de-9ab3-3bb3-aef6-a5d6481bff5b&quot;],&quot;isTemporary&quot;:false,&quot;legacyDesktopId&quot;:&quot;6e8777de-9ab3-3bb3-aef6-a5d6481bff5b&quot;}]},{&quot;citationID&quot;:&quot;MENDELEY_CITATION_5705983b-6fcf-46ea-952c-586dd39d682e&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&quot;,&quot;citationItems&quot;:[{&quot;id&quot;:&quot;e1233778-b0b2-3424-9a6d-f9728d36aa82&quot;,&quot;itemData&quot;:{&quot;type&quot;:&quot;article-journal&quot;,&quot;id&quot;:&quot;e1233778-b0b2-3424-9a6d-f9728d36aa82&quot;,&quot;title&quot;:&quot;Inequalities in healthcare provision for people with severe mental illness&quot;,&quot;author&quot;:[{&quot;family&quot;:&quot;Lawrence&quot;,&quot;given&quot;:&quot;D&quot;,&quot;parse-names&quot;:false,&quot;dropping-particle&quot;:&quot;&quot;,&quot;non-dropping-particle&quot;:&quot;&quot;},{&quot;family&quot;:&quot;Kisely&quot;,&quot;given&quot;:&quot;S&quot;,&quot;parse-names&quot;:false,&quot;dropping-particle&quot;:&quot;&quot;,&quot;non-dropping-particle&quot;:&quot;&quot;}],&quot;container-title&quot;:&quot;Journal of psychopharmacology&quot;,&quot;accessed&quot;:{&quot;date-parts&quot;:[[2022,6,20]]},&quot;DOI&quot;:&quot;10.1177/1359786810382058&quot;,&quot;URL&quot;:&quot;https://journals.sagepub.com/doi/abs/10.1177/1359786810382058&quot;,&quot;issued&quot;:{&quot;date-parts&quot;:[[2010]]},&quot;page&quot;:&quot;61-68&quot;,&quot;abstract&quot;:&quot;There are many factors that contribute to the poor physical health of people with severe mental illness (SMI), including lifestyle factors and medication side effects. However, there is increasing evidence that disparities in healthcare provision contribute to poor physical health outcomes. These inequalities have been attributed to a combination of factors including systemic issues, such as the separation of mental health services from other medical services, healthcare provider issues including the pervasive stigma associated with mental illness, and consequences of mental illness and side effects of its treatment. A number of solutions have been proposed. To tackle systemic barriers to healthcare provision integrated care models could be employed including co-location of physical and mental health services or the use of case managers or other staff to undertake a coordination or liaison role between services. The health care sector could be targeted for programmes aimed at reducing the stigma of mental illness. The cognitive deficits and other consequences of SMI could be addressed through the provision of healthcare skills training to people with SMI or by the use of peer supporters. Population health and health promotion approaches could be developed and targeted at this population, by integrating health promotion activities across domains of interest. To date there have only been small-scale trials to evaluate these ideas suggesting that a range of models may have benefit. More work is needed to build the evidence base in this area.&quot;,&quot;issue&quot;:&quot;4 Suppl&quot;,&quot;volume&quot;:&quot;24&quot;,&quot;container-title-short&quot;:&quot;&quot;},&quot;uris&quot;:[&quot;http://www.mendeley.com/documents/?uuid=e1233778-b0b2-3424-9a6d-f9728d36aa82&quot;],&quot;isTemporary&quot;:false,&quot;legacyDesktopId&quot;:&quot;e1233778-b0b2-3424-9a6d-f9728d36aa82&quot;}]},{&quot;citationID&quot;:&quot;MENDELEY_CITATION_4c116060-7fc2-4a7b-a991-009f70ab4bf1&quot;,&quot;properties&quot;:{&quot;noteIndex&quot;:0},&quot;isEdited&quot;:false,&quot;manualOverride&quot;:{&quot;citeprocText&quot;:&quot;&lt;sup&gt;32&lt;/sup&gt;&quot;,&quot;isManuallyOverridden&quot;:false,&quot;manualOverrideText&quot;:&quot;&quot;},&quot;citationTag&quot;:&quot;MENDELEY_CITATION_v3_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&quot;,&quot;citationItems&quot;:[{&quot;id&quot;:&quot;dbb4eaa5-0e12-3cde-8b1d-47268fb7483c&quot;,&quot;itemData&quot;:{&quot;type&quot;:&quot;article-journal&quot;,&quot;id&quot;:&quot;dbb4eaa5-0e12-3cde-8b1d-47268fb7483c&quot;,&quot;title&quot;:&quot;Understanding barriers and facilitators to therapeutic relationships in state psychiatric hospitals&quot;,&quot;author&quot;:[{&quot;family&quot;:&quot;Keefe&quot;,&quot;given&quot;:&quot;Kristen&quot;,&quot;parse-names&quot;:false,&quot;dropping-particle&quot;:&quot;&quot;,&quot;non-dropping-particle&quot;:&quot;&quot;},{&quot;family&quot;:&quot;Cardemil&quot;,&quot;given&quot;:&quot;Esteban&quot;,&quot;parse-names&quot;:false,&quot;dropping-particle&quot;:&quot;v.&quot;,&quot;non-dropping-particle&quot;:&quot;&quot;},{&quot;family&quot;:&quot;Thompson&quot;,&quot;given&quot;:&quot;Matthew&quot;,&quot;parse-names&quot;:false,&quot;dropping-particle&quot;:&quot;&quot;,&quot;non-dropping-particle&quot;:&quot;&quot;}],&quot;container-title&quot;:&quot;Journal of Clinical Psychology&quot;,&quot;accessed&quot;:{&quot;date-parts&quot;:[[2022,6,20]]},&quot;DOI&quot;:&quot;10.1002/JCLP.22866&quot;,&quot;ISSN&quot;:&quot;1097-4679&quot;,&quot;PMID&quot;:&quot;31583715&quot;,&quot;URL&quot;:&quot;https://onlinelibrary.wiley.com/doi/full/10.1002/jclp.22866&quot;,&quot;issued&quot;:{&quot;date-parts&quot;:[[2020,1,1]]},&quot;page&quot;:&quot;195-209&quot;,&quot;abstract&quot;:&quot;Objective(s): This qualitative study aimed to elucidate barriers and facilitators faced by individuals with serious mental illness in establishing positive therapeutic relationships within the public sector. Method: Twenty-two individuals, receiving inpatient treatment and near discharge from three state psychiatric facilities, participated. The sample was diverse with respect to gender (60 % male) and race/ethnicity, with a mean age of 40 years (standard deviation = 12.91). Thematic analysis and a contextualist lens were used to analyze the data. Results: Results indicated that inadequate meeting time, lack of clinically relevant communication, and discrepancies in client/provider perspectives, impeded positive therapeutic relationships. Facilitators to therapeutic relationships included feelings heard and understood by providers, comprehensive, timely discharge plans, and thinking broadly about aftercare. Conclusions: Cultivating positive therapeutic relationships is especially difficult in resource-challenged settings. Enhanced client–provider communication and individually tailored aftercare planning can enhance inpatient therapeutic relationships, convey a greater sense of understanding of clients, and facilitate client–provider collaboration.&quot;,&quot;publisher&quot;:&quot;John Wiley &amp; Sons, Ltd&quot;,&quot;issue&quot;:&quot;1&quot;,&quot;volume&quot;:&quot;76&quot;,&quot;container-title-short&quot;:&quot;J Clin Psychol&quot;},&quot;uris&quot;:[&quot;http://www.mendeley.com/documents/?uuid=dbb4eaa5-0e12-3cde-8b1d-47268fb7483c&quot;],&quot;isTemporary&quot;:false,&quot;legacyDesktopId&quot;:&quot;dbb4eaa5-0e12-3cde-8b1d-47268fb7483c&quot;}]},{&quot;citationID&quot;:&quot;MENDELEY_CITATION_66c5de4f-95be-4480-b64d-e0b2c3729980&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NjZjNWRlNGYtOTViZS00NDgwLWI2NGQtZTBiMmMzNzI5OTgw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23542aab-90d8-445a-b8de-942813b7c06e&quot;,&quot;properties&quot;:{&quot;noteIndex&quot;:0},&quot;isEdited&quot;:false,&quot;manualOverride&quot;:{&quot;citeprocText&quot;:&quot;&lt;sup&gt;33&lt;/sup&gt;&quot;,&quot;isManuallyOverridden&quot;:false,&quot;manualOverrideText&quot;:&quot;&quot;},&quot;citationTag&quot;:&quot;MENDELEY_CITATION_v3_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&quot;,&quot;citationItems&quot;:[{&quot;id&quot;:&quot;8f337435-5314-3910-a410-ea6ee1fa36af&quot;,&quot;itemData&quot;:{&quot;type&quot;:&quot;article-journal&quot;,&quot;id&quot;:&quot;8f337435-5314-3910-a410-ea6ee1fa36af&quot;,&quot;title&quot;:&quot;Effective nurse–patient relationships in mental health care: A systematic review of interventions to improve the therapeutic alliance&quot;,&quot;author&quot;:[{&quot;family&quot;:&quot;Hartley&quot;,&quot;given&quot;:&quot;Samantha&quot;,&quot;parse-names&quot;:false,&quot;dropping-particle&quot;:&quot;&quot;,&quot;non-dropping-particle&quot;:&quot;&quot;},{&quot;family&quot;:&quot;Raphael&quot;,&quot;given&quot;:&quot;Jessica&quot;,&quot;parse-names&quot;:false,&quot;dropping-particle&quot;:&quot;&quot;,&quot;non-dropping-particle&quot;:&quot;&quot;},{&quot;family&quot;:&quot;Lovell&quot;,&quot;given&quot;:&quot;Karina&quot;,&quot;parse-names&quot;:false,&quot;dropping-particle&quot;:&quot;&quot;,&quot;non-dropping-particle&quot;:&quot;&quot;},{&quot;family&quot;:&quot;Berry&quot;,&quot;given&quot;:&quot;Katherine&quot;,&quot;parse-names&quot;:false,&quot;dropping-particle&quot;:&quot;&quot;,&quot;non-dropping-particle&quot;:&quot;&quot;}],&quot;container-title&quot;:&quot;International Journal of Nursing Studies&quot;,&quot;accessed&quot;:{&quot;date-parts&quot;:[[2022,6,20]]},&quot;DOI&quot;:&quot;10.1016/J.IJNURSTU.2019.103490&quot;,&quot;ISSN&quot;:&quot;0020-7489&quot;,&quot;PMID&quot;:&quot;31862531&quot;,&quot;issued&quot;:{&quot;date-parts&quot;:[[2020,2,1]]},&quot;page&quot;:&quot;103490&quot;,&quot;abstract&quot;:&quot;Background: Therapeutic alliance is a core part of the nursing role and key to the attainment of positive outcomes for people utilising mental health care services. However, these relationships are sometimes difficult to develop and sustain, and nursing staff would arguably benefit from evidence-based support to foster more positive relationships. Objectives: We aimed to collate and critique papers reporting on interventions targeted at improving the nurse–patient therapeutic alliance in mental health care settings. Design: Systematic literature review. Data sources: The online databases of Excerpta Medica database (Embase), PsycINFO, Medical Literature Analysis and Retrieval System Online (MEDLINE) and Cumulative Index of Nursing and Allied Health Literature (CINAHL) were searched, eligible full text paper references lists reviewed for additional works and a forward citation search conducted. Review methods: Original journal articles in English language were included where they reported on interventions targeting the nurse–patient therapeutic relationship and included a measure of alliance. Data were extracted using a pre-determined extraction form and inter-rater reliability evaluations were conducted. Information pertaining to design, participants, interventions and findings was collated. The papers were subject to quality assessment. Results: Relatively few eligible papers (n = 8) were identified, highlighting the limitations of the evidence base in this area. A range of interventions were tested, drawing on diverse theoretical and procedural underpinnings. Only half of the studies reported statistically significant results and were largely weak in methodological quality. Conclusions: The evidence base for methods to support nursing staff to develop and maintain good therapeutic relationships is poor, despite this being a key aspect of the nursing role and a major contributor to positive outcomes for service users. We reflect on why this might be and make specific recommendations for the development of a stronger evidence base, with the hope that this paper serves as a catalyst for a renewed research agenda into interventions that support good therapeutic relationships that serve both staff and patients.&quot;,&quot;publisher&quot;:&quot;Pergamon&quot;,&quot;volume&quot;:&quot;102&quot;,&quot;container-title-short&quot;:&quot;Int J Nurs Stud&quot;},&quot;uris&quot;:[&quot;http://www.mendeley.com/documents/?uuid=8f337435-5314-3910-a410-ea6ee1fa36af&quot;],&quot;isTemporary&quot;:false,&quot;legacyDesktopId&quot;:&quot;8f337435-5314-3910-a410-ea6ee1fa36af&quot;}]},{&quot;citationID&quot;:&quot;MENDELEY_CITATION_925b69b9-a9da-4bbb-bb08-d95deb9a8432&quot;,&quot;properties&quot;:{&quot;noteIndex&quot;:0},&quot;isEdited&quot;:false,&quot;manualOverride&quot;:{&quot;citeprocText&quot;:&quot;&lt;sup&gt;34&lt;/sup&gt;&quot;,&quot;isManuallyOverridden&quot;:false,&quot;manualOverrideText&quot;:&quot;&quot;},&quot;citationTag&quot;:&quot;MENDELEY_CITATION_v3_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&quot;,&quot;citationItems&quot;:[{&quot;id&quot;:&quot;b224847d-1b84-3acb-9405-1b109479ecb1&quot;,&quot;itemData&quot;:{&quot;type&quot;:&quot;article-journal&quot;,&quot;id&quot;:&quot;b224847d-1b84-3acb-9405-1b109479ecb1&quot;,&quot;title&quot;:&quot;The phenomenon of social isolation in the severely mentally ill&quot;,&quot;author&quot;:[{&quot;family&quot;:&quot;Linz&quot;,&quot;given&quot;:&quot;SJ&quot;,&quot;parse-names&quot;:false,&quot;dropping-particle&quot;:&quot;&quot;,&quot;non-dropping-particle&quot;:&quot;&quot;},{&quot;family&quot;:&quot;Sturm&quot;,&quot;given&quot;:&quot;BA&quot;,&quot;parse-names&quot;:false,&quot;dropping-particle&quot;:&quot;&quot;,&quot;non-dropping-particle&quot;:&quot;&quot;}],&quot;container-title&quot;:&quot;Perspectives in psychiatric care&quot;,&quot;accessed&quot;:{&quot;date-parts&quot;:[[2022,6,20]]},&quot;DOI&quot;:&quot;10.1111/ppc.12010&quot;,&quot;URL&quot;:&quot;https://onlinelibrary.wiley.com/doi/abs/10.1111/ppc.12010&quot;,&quot;issued&quot;:{&quot;date-parts&quot;:[[2013,10]]},&quot;page&quot;:&quot;243-254&quot;,&quot;abstract&quot;:&quot;Purpose: The phenomenon of social isolation is closely linked with the experience of having a severe mental illness (SMI). This paper offers scholarly perspectives and analyses of the phenomenon of social isolation as it applies to people with SMI by highlighting relevant definitional, historical, theoretical, and conceptual understanding surrounding this phenomenon. Conclusions: Stigma, alienation, and existential loneliness when taken together provide an understanding of the multidimensional problem of social isolation for people with SMI. Practice Implications: Mental health services should be provided which take into account the importance of human contact and social connection for people who live with SMI. Services can be offered which are designed to develop social skills, as well as to create opportunities for social connection and community involvement. © 2013 Wiley Periodicals, Inc 49 4 October 2013 10.1111/ppc.12010 Original Articles Original Article © 2013 Wiley Periodicals, Inc.&quot;,&quot;issue&quot;:&quot;4&quot;,&quot;volume&quot;:&quot;49&quot;,&quot;container-title-short&quot;:&quot;Perspect Psychiatr Care&quot;},&quot;uris&quot;:[&quot;http://www.mendeley.com/documents/?uuid=b224847d-1b84-3acb-9405-1b109479ecb1&quot;],&quot;isTemporary&quot;:false,&quot;legacyDesktopId&quot;:&quot;b224847d-1b84-3acb-9405-1b109479ecb1&quot;}]},{&quot;citationID&quot;:&quot;MENDELEY_CITATION_45de3915-b6ad-4293-8c1e-c2a906476cd2&quot;,&quot;properties&quot;:{&quot;noteIndex&quot;:0},&quot;isEdited&quot;:false,&quot;manualOverride&quot;:{&quot;citeprocText&quot;:&quot;&lt;sup&gt;35,36&lt;/sup&gt;&quot;,&quot;isManuallyOverridden&quot;:false,&quot;manualOverrideText&quot;:&quot;&quot;},&quot;citationTag&quot;:&quot;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&quot;,&quot;citationItems&quot;:[{&quot;id&quot;:&quot;66c9e76b-7a9c-31a0-958c-4197c9ab25ce&quot;,&quot;itemData&quot;:{&quot;type&quot;:&quot;bill&quot;,&quot;id&quot;:&quot;66c9e76b-7a9c-31a0-958c-4197c9ab25ce&quot;,&quot;title&quot;:&quot;Peer support for people with schizophrenia or other serious mental illness&quot;,&quot;author&quot;:[{&quot;family&quot;:&quot;Chien&quot;,&quot;given&quot;:&quot;Wai Tong&quot;,&quot;parse-names&quot;:false,&quot;dropping-particle&quot;:&quot;&quot;,&quot;non-dropping-particle&quot;:&quot;&quot;},{&quot;family&quot;:&quot;Clifton&quot;,&quot;given&quot;:&quot;Andrew&quot;,&quot;parse-names&quot;:false,&quot;dropping-particle&quot;:&quot;v.&quot;,&quot;non-dropping-particle&quot;:&quot;&quot;},{&quot;family&quot;:&quot;Zhao&quot;,&quot;given&quot;:&quot;Sai&quot;,&quot;parse-names&quot;:false,&quot;dropping-particle&quot;:&quot;&quot;,&quot;non-dropping-particle&quot;:&quot;&quot;},{&quot;family&quot;:&quot;Lui&quot;,&quot;given&quot;:&quot;Steve&quot;,&quot;parse-names&quot;:false,&quot;dropping-particle&quot;:&quot;&quot;,&quot;non-dropping-particle&quot;:&quot;&quot;}],&quot;container-title&quot;:&quot;Cochrane Database of Systematic Reviews&quot;,&quot;accessed&quot;:{&quot;date-parts&quot;:[[2022,6,20]]},&quot;ISSN&quot;:&quot;1469493X&quot;,&quot;PMID&quot;:&quot;30946482&quot;,&quot;issued&quot;:{&quot;date-parts&quot;:[[2019,4,4]]},&quot;abstract&quot;:&quo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quot;,&quot;publisher&quot;:&quot;John Wiley and Sons Ltd&quot;,&quot;issue&quot;:&quot;4&quot;,&quot;volume&quot;:&quot;2019&quot;,&quot;container-title-short&quot;:&quot;&quot;},&quot;uris&quot;:[&quot;http://www.mendeley.com/documents/?uuid=8f9dd369-6f36-4a5a-a78e-699036bd661a&quot;],&quot;isTemporary&quot;:false,&quot;legacyDesktopId&quot;:&quot;8f9dd369-6f36-4a5a-a78e-699036bd661a&quot;},{&quot;id&quot;:&quot;0b0224e8-a3e4-382a-b8f4-69e254882953&quot;,&quot;itemData&quot;:{&quot;type&quot;:&quot;article-journal&quot;,&quot;id&quot;:&quot;0b0224e8-a3e4-382a-b8f4-69e254882953&quot;,&quot;title&quot;:&quot;Feasibility of peer support services among people with severe mental illness in China&quot;,&quot;author&quot;:[{&quot;family&quot;:&quot;Fan&quot;,&quot;given&quot;:&quot;Yunge&quot;,&quot;parse-names&quot;:false,&quot;dropping-particle&quot;:&quot;&quot;,&quot;non-dropping-particle&quot;:&quot;&quot;},{&quot;family&quot;:&quot;Ma&quot;,&quot;given&quot;:&quot;Ning&quot;,&quot;parse-names&quot;:false,&quot;dropping-particle&quot;:&quot;&quot;,&quot;non-dropping-particle&quot;:&quot;&quot;},{&quot;family&quot;:&quot;Ma&quot;,&quot;given&quot;:&quot;Liang&quot;,&quot;parse-names&quot;:false,&quot;dropping-particle&quot;:&quot;&quot;,&quot;non-dropping-particle&quot;:&quot;&quot;},{&quot;family&quot;:&quot;Zhang&quot;,&quot;given&quot;:&quot;Wufang&quot;,&quot;parse-names&quot;:false,&quot;dropping-particle&quot;:&quot;&quot;,&quot;non-dropping-particle&quot;:&quot;&quot;},{&quot;family&quot;:&quot;Xu&quot;,&quot;given&quot;:&quot;Wei&quot;,&quot;parse-names&quot;:false,&quot;dropping-particle&quot;:&quot;&quot;,&quot;non-dropping-particle&quot;:&quot;&quot;},{&quot;family&quot;:&quot;Shi&quot;,&quot;given&quot;:&quot;Ruina&quot;,&quot;parse-names&quot;:false,&quot;dropping-particle&quot;:&quot;&quot;,&quot;non-dropping-particle&quot;:&quot;&quot;},{&quot;family&quot;:&quot;Chen&quot;,&quot;given&quot;:&quot;Hanyan&quot;,&quot;parse-names&quot;:false,&quot;dropping-particle&quot;:&quot;&quot;,&quot;non-dropping-particle&quot;:&quot;&quot;},{&quot;family&quot;:&quot;Lamberti&quot;,&quot;given&quot;:&quot;J. Steven&quot;,&quot;parse-names&quot;:false,&quot;dropping-particle&quot;:&quot;&quot;,&quot;non-dropping-particle&quot;:&quot;&quot;},{&quot;family&quot;:&quot;Caine&quot;,&quot;given&quot;:&quot;Eric D.&quot;,&quot;parse-names&quot;:false,&quot;dropping-particle&quot;:&quot;&quot;,&quot;non-dropping-particle&quot;:&quot;&quot;}],&quot;container-title&quot;:&quot;BMC Psychiatry&quot;,&quot;accessed&quot;:{&quot;date-parts&quot;:[[2022,6,20]]},&quot;DOI&quot;:&quot;10.1186/S12888-019-2334-X/TABLES/4&quot;,&quot;ISSN&quot;:&quot;1471244X&quot;,&quot;PMID&quot;:&quot;31727108&quot;,&quot;URL&quot;:&quot;https://bmcpsychiatry.biomedcentral.com/articles/10.1186/s12888-019-2334-x&quot;,&quot;issued&quot;:{&quot;date-parts&quot;:[[2019,11,14]]},&quot;page&quot;:&quot;1-11&quot;,&quot;abstract&quot;:&quot;Background: Peer-delivered services potentially provide broad, multifaceted benefits for persons suffering severe mental illness. Most studies to date have been conducted in countries with well-developed outpatient mental health systems. The objective of this study was to examine the feasibility for developing a community-based peer service in China. Methods: Thirteen peer service providers and 54 consumers were recruited from four communities in Beijing. We initiated the program in two communities, followed by another two in order to verify and add to our understanding of potential scalable feasibility. Semi-structured face-to-face interviews were conducted 12 month after initiation at each site to measure satisfaction and perceived benefits from perspectives of peer service providers, and consumers and their caregivers. Results: Key stakeholders reported that peer support services were satisfying and beneficial. Eleven of 13 peer service providers were willing to continue in their roles. Ten, 8, and 7 of them perceived improvements in working skills, social communication skills, and mood, respectively. Among consumers, 39 of 54 were satisfied with peer services. Improvements in mood, social communication skills, illness knowledge, and illness stability were detected among 23, 18, 13, and 13 consumers, respectively. For caregivers, 31 of 32 expressed a positive view regarding peer services. Caregivers reported improvement in their own mood, confidence in recovery of their family members, and reduction in caretaker burdens. Conclusions: The findings highlight that peer-delivered services have promise in China for benefiting persons with severe mental illness and their family caregivers, as well as the peer service providers themselves.&quot;,&quot;publisher&quot;:&quot;BioMed Central Ltd.&quot;,&quot;issue&quot;:&quot;1&quot;,&quot;volume&quot;:&quot;19&quot;,&quot;container-title-short&quot;:&quot;BMC Psychiatry&quot;},&quot;uris&quot;:[&quot;http://www.mendeley.com/documents/?uuid=0b0224e8-a3e4-382a-b8f4-69e254882953&quot;],&quot;isTemporary&quot;:false,&quot;legacyDesktopId&quot;:&quot;0b0224e8-a3e4-382a-b8f4-69e254882953&quot;}]},{&quot;citationID&quot;:&quot;MENDELEY_CITATION_465cc5af-5322-44bd-b684-296055185af9&quot;,&quot;properties&quot;:{&quot;noteIndex&quot;:0},&quot;isEdited&quot;:false,&quot;manualOverride&quot;:{&quot;citeprocText&quot;:&quot;&lt;sup&gt;37&lt;/sup&gt;&quot;,&quot;isManuallyOverridden&quot;:false,&quot;manualOverrideText&quot;:&quot;&quot;},&quot;citationTag&quot;:&quot;MENDELEY_CITATION_v3_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&quot;,&quot;citationItems&quot;:[{&quot;id&quot;:&quot;f25c27bd-d590-309c-805c-3b7fdae6db51&quot;,&quot;itemData&quot;:{&quot;type&quot;:&quot;article-journal&quot;,&quot;id&quot;:&quot;f25c27bd-d590-309c-805c-3b7fdae6db51&quot;,&quot;title&quot;:&quot;Longitudinal changes in mental health and the COVID-19 pandemic: evidence from the UK Household Longitudinal Study&quot;,&quot;author&quot;:[{&quot;family&quot;:&quot;Daly&quot;,&quot;given&quot;:&quot;Michael&quot;,&quot;parse-names&quot;:false,&quot;dropping-particle&quot;:&quot;&quot;,&quot;non-dropping-particle&quot;:&quot;&quot;},{&quot;family&quot;:&quot;Sutin&quot;,&quot;given&quot;:&quot;Angelina&quot;,&quot;parse-names&quot;:false,&quot;dropping-particle&quot;:&quot;&quot;,&quot;non-dropping-particle&quot;:&quot;&quot;},{&quot;family&quot;:&quot;Robinson&quot;,&quot;given&quot;:&quot;Eric&quot;,&quot;parse-names&quot;:false,&quot;dropping-particle&quot;:&quot;&quot;,&quot;non-dropping-particle&quot;:&quot;&quot;}],&quot;container-title&quot;:&quot;Psychological Medicine&quot;,&quot;accessed&quot;:{&quot;date-parts&quot;:[[2022,6,20]]},&quot;DOI&quot;:&quot;10.1017/S0033291720004432&quot;,&quot;ISSN&quot;:&quot;0033-2917&quot;,&quot;PMID&quot;:&quot;33183370&quot;,&quot;URL&quot;:&quot;https://www.cambridge.org/core/journals/psychological-medicine/article/longitudinal-changes-in-mental-health-and-the-covid19-pandemic-evidence-from-the-uk-household-longitudinal-study/3076D6D9BA396B94D02E67FEBF7C66D8&quot;,&quot;issued&quot;:{&quot;date-parts&quot;:[[2020]]},&quot;page&quot;:&quot;1-10&quot;,&quot;abstract&quot;:&quot;BackgroundThe COVID-19 pandemic has had a range of negative social and economic effects that may contribute to a rise in mental health problems. In this observational population-based study, we examined longitudinal changes in the prevalence of mental health problems from before to during the COVID-19 crisis and identified subgroups that are psychologically vulnerable during the pandemic.MethodsParticipants (N = 14 393; observations = 48 486) were adults drawn from wave 9 (2017–2019) of the nationally representative United Kingdom Household Longitudinal Study (UKHLS) and followed-up across three waves of assessment in April, May, and June 2020. Mental health problems were assessed using the 12-item General Health Questionnaire (GHQ-12).ResultsThe population prevalence of mental health problems (GHQ-12 score ⩾3) increased by 13.5 percentage points from 24.3% in 2017–2019 to 37.8% in April 2020 and remained elevated in May (34.7%) and June (31.9%) 2020. All sociodemographic groups examined showed statistically significant increases in mental health problems in April 2020. The increase was largest among those aged 18–34 years (18.6 percentage points, 95% CI 14.3–22.9%), followed by females and high-income and education groups. Levels of mental health problems subsequently declined between April and June 2020 but remained significantly above pre-COVID-19 levels. Additional analyses showed that the rise in mental health problems observed throughout the COVID-19 pandemic was unlikely to be due to seasonality or year-to-year variation.ConclusionsThis study suggests that a pronounced and prolonged deterioration in mental health occurred as the COVID-19 pandemic emerged in the UK between April and June 2020.&quot;,&quot;publisher&quot;:&quot;Cambridge University Press&quot;,&quot;container-title-short&quot;:&quot;Psychol Med&quot;},&quot;uris&quot;:[&quot;http://www.mendeley.com/documents/?uuid=f25c27bd-d590-309c-805c-3b7fdae6db51&quot;],&quot;isTemporary&quot;:false,&quot;legacyDesktopId&quot;:&quot;f25c27bd-d590-309c-805c-3b7fdae6db51&quot;}]},{&quot;citationID&quot;:&quot;MENDELEY_CITATION_49457549-e8f1-41f3-a58f-d65db116e72a&quot;,&quot;properties&quot;:{&quot;noteIndex&quot;:0},&quot;isEdited&quot;:false,&quot;manualOverride&quot;:{&quot;citeprocText&quot;:&quot;&lt;sup&gt;38&lt;/sup&gt;&quot;,&quot;isManuallyOverridden&quot;:false,&quot;manualOverrideText&quot;:&quot;&quot;},&quot;citationTag&quot;:&quot;MENDELEY_CITATION_v3_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&quot;,&quot;citationItems&quot;:[{&quot;id&quot;:&quot;e0df0b80-0071-3b0f-8571-b1cc6a99f5d9&quot;,&quot;itemData&quot;:{&quot;type&quot;:&quot;article-journal&quot;,&quot;id&quot;:&quot;e0df0b80-0071-3b0f-8571-b1cc6a99f5d9&quot;,&quot;title&quot;:&quot;The impact of COVID-19 on individuals living with serious mental illness&quot;,&quot;author&quot;:[{&quot;family&quot;:&quot;Hamada&quot;,&quot;given&quot;:&quot;Kareem&quot;,&quot;parse-names&quot;:false,&quot;dropping-particle&quot;:&quot;&quot;,&quot;non-dropping-particle&quot;:&quot;&quot;},{&quot;family&quot;:&quot;Fan&quot;,&quot;given&quot;:&quot;Xiaoduo&quot;,&quot;parse-names&quot;:false,&quot;dropping-particle&quot;:&quot;&quot;,&quot;non-dropping-particle&quot;:&quot;&quot;}],&quot;container-title&quot;:&quot;Schizophrenia Research&quot;,&quot;accessed&quot;:{&quot;date-parts&quot;:[[2022,6,20]]},&quot;DOI&quot;:&quot;10.1016/J.SCHRES.2020.05.054&quot;,&quot;ISSN&quot;:&quot;0920-9964&quot;,&quot;PMID&quot;:&quot;32473931&quot;,&quot;issued&quot;:{&quot;date-parts&quot;:[[2020,8,1]]},&quot;page&quot;:&quot;3-5&quot;,&quot;publisher&quot;:&quot;Elsevier&quot;,&quot;volume&quot;:&quot;222&quot;,&quot;container-title-short&quot;:&quot;Schizophr Res&quot;},&quot;uris&quot;:[&quot;http://www.mendeley.com/documents/?uuid=e0df0b80-0071-3b0f-8571-b1cc6a99f5d9&quot;],&quot;isTemporary&quot;:false,&quot;legacyDesktopId&quot;:&quot;e0df0b80-0071-3b0f-8571-b1cc6a99f5d9&quot;}]},{&quot;citationID&quot;:&quot;MENDELEY_CITATION_785731d8-e295-49a8-848e-57cd3b289017&quot;,&quot;properties&quot;:{&quot;noteIndex&quot;:0},&quot;isEdited&quot;:false,&quot;manualOverride&quot;:{&quot;citeprocText&quot;:&quot;&lt;sup&gt;34&lt;/sup&gt;&quot;,&quot;isManuallyOverridden&quot;:false,&quot;manualOverrideText&quot;:&quot;&quot;},&quot;citationTag&quot;:&quot;MENDELEY_CITATION_v3_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&quot;,&quot;citationItems&quot;:[{&quot;id&quot;:&quot;b224847d-1b84-3acb-9405-1b109479ecb1&quot;,&quot;itemData&quot;:{&quot;type&quot;:&quot;article-journal&quot;,&quot;id&quot;:&quot;b224847d-1b84-3acb-9405-1b109479ecb1&quot;,&quot;title&quot;:&quot;The phenomenon of social isolation in the severely mentally ill&quot;,&quot;author&quot;:[{&quot;family&quot;:&quot;Linz&quot;,&quot;given&quot;:&quot;SJ&quot;,&quot;parse-names&quot;:false,&quot;dropping-particle&quot;:&quot;&quot;,&quot;non-dropping-particle&quot;:&quot;&quot;},{&quot;family&quot;:&quot;Sturm&quot;,&quot;given&quot;:&quot;BA&quot;,&quot;parse-names&quot;:false,&quot;dropping-particle&quot;:&quot;&quot;,&quot;non-dropping-particle&quot;:&quot;&quot;}],&quot;container-title&quot;:&quot;Perspectives in psychiatric care&quot;,&quot;accessed&quot;:{&quot;date-parts&quot;:[[2022,6,20]]},&quot;DOI&quot;:&quot;10.1111/ppc.12010&quot;,&quot;URL&quot;:&quot;https://onlinelibrary.wiley.com/doi/abs/10.1111/ppc.12010&quot;,&quot;issued&quot;:{&quot;date-parts&quot;:[[2013,10]]},&quot;page&quot;:&quot;243-254&quot;,&quot;abstract&quot;:&quot;Purpose: The phenomenon of social isolation is closely linked with the experience of having a severe mental illness (SMI). This paper offers scholarly perspectives and analyses of the phenomenon of social isolation as it applies to people with SMI by highlighting relevant definitional, historical, theoretical, and conceptual understanding surrounding this phenomenon. Conclusions: Stigma, alienation, and existential loneliness when taken together provide an understanding of the multidimensional problem of social isolation for people with SMI. Practice Implications: Mental health services should be provided which take into account the importance of human contact and social connection for people who live with SMI. Services can be offered which are designed to develop social skills, as well as to create opportunities for social connection and community involvement. © 2013 Wiley Periodicals, Inc 49 4 October 2013 10.1111/ppc.12010 Original Articles Original Article © 2013 Wiley Periodicals, Inc.&quot;,&quot;issue&quot;:&quot;4&quot;,&quot;volume&quot;:&quot;49&quot;,&quot;container-title-short&quot;:&quot;Perspect Psychiatr Care&quot;},&quot;uris&quot;:[&quot;http://www.mendeley.com/documents/?uuid=b224847d-1b84-3acb-9405-1b109479ecb1&quot;],&quot;isTemporary&quot;:false,&quot;legacyDesktopId&quot;:&quot;b224847d-1b84-3acb-9405-1b109479ecb1&quot;}]},{&quot;citationID&quot;:&quot;MENDELEY_CITATION_a1ed330e-bfef-4d66-b34a-eda34fb9cebc&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&quot;,&quot;citationItems&quot;:[{&quot;id&quot;:&quot;e1233778-b0b2-3424-9a6d-f9728d36aa82&quot;,&quot;itemData&quot;:{&quot;type&quot;:&quot;article-journal&quot;,&quot;id&quot;:&quot;e1233778-b0b2-3424-9a6d-f9728d36aa82&quot;,&quot;title&quot;:&quot;Inequalities in healthcare provision for people with severe mental illness&quot;,&quot;author&quot;:[{&quot;family&quot;:&quot;Lawrence&quot;,&quot;given&quot;:&quot;D&quot;,&quot;parse-names&quot;:false,&quot;dropping-particle&quot;:&quot;&quot;,&quot;non-dropping-particle&quot;:&quot;&quot;},{&quot;family&quot;:&quot;Kisely&quot;,&quot;given&quot;:&quot;S&quot;,&quot;parse-names&quot;:false,&quot;dropping-particle&quot;:&quot;&quot;,&quot;non-dropping-particle&quot;:&quot;&quot;}],&quot;container-title&quot;:&quot;Journal of psychopharmacology&quot;,&quot;accessed&quot;:{&quot;date-parts&quot;:[[2022,6,20]]},&quot;DOI&quot;:&quot;10.1177/1359786810382058&quot;,&quot;URL&quot;:&quot;https://journals.sagepub.com/doi/abs/10.1177/1359786810382058&quot;,&quot;issued&quot;:{&quot;date-parts&quot;:[[2010]]},&quot;page&quot;:&quot;61-68&quot;,&quot;abstract&quot;:&quot;There are many factors that contribute to the poor physical health of people with severe mental illness (SMI), including lifestyle factors and medication side effects. However, there is increasing evidence that disparities in healthcare provision contribute to poor physical health outcomes. These inequalities have been attributed to a combination of factors including systemic issues, such as the separation of mental health services from other medical services, healthcare provider issues including the pervasive stigma associated with mental illness, and consequences of mental illness and side effects of its treatment. A number of solutions have been proposed. To tackle systemic barriers to healthcare provision integrated care models could be employed including co-location of physical and mental health services or the use of case managers or other staff to undertake a coordination or liaison role between services. The health care sector could be targeted for programmes aimed at reducing the stigma of mental illness. The cognitive deficits and other consequences of SMI could be addressed through the provision of healthcare skills training to people with SMI or by the use of peer supporters. Population health and health promotion approaches could be developed and targeted at this population, by integrating health promotion activities across domains of interest. To date there have only been small-scale trials to evaluate these ideas suggesting that a range of models may have benefit. More work is needed to build the evidence base in this area.&quot;,&quot;issue&quot;:&quot;4 Suppl&quot;,&quot;volume&quot;:&quot;24&quot;,&quot;container-title-short&quot;:&quot;&quot;},&quot;uris&quot;:[&quot;http://www.mendeley.com/documents/?uuid=e1233778-b0b2-3424-9a6d-f9728d36aa82&quot;],&quot;isTemporary&quot;:false,&quot;legacyDesktopId&quot;:&quot;e1233778-b0b2-3424-9a6d-f9728d36aa82&quot;}]},{&quot;citationID&quot;:&quot;MENDELEY_CITATION_5aee70e4-42fb-41b8-995f-ff8938b7a38c&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NWFlZTcwZTQtNDJmYi00MWI4LTk5NWYtZmY4OTM4YjdhMzhj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dfd916d7-af74-4515-b349-b0ea94098bbf&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&quot;,&quot;citationItems&quot;:[{&quot;id&quot;:&quot;2b5b879e-225f-33d4-900f-9802a5c0513a&quot;,&quot;itemData&quot;:{&quot;type&quot;:&quot;article-journal&quot;,&quot;id&quot;:&quot;2b5b879e-225f-33d4-900f-9802a5c0513a&quot;,&quot;title&quot;:&quot;Treatment engagement of individuals experiencing mental illness: review and update&quot;,&quot;author&quot;:[{&quot;family&quot;:&quot;Dixon&quot;,&quot;given&quot;:&quot;Lisa B.&quot;,&quot;parse-names&quot;:false,&quot;dropping-particle&quot;:&quot;&quot;,&quot;non-dropping-particle&quot;:&quot;&quot;},{&quot;family&quot;:&quot;Holoshitz&quot;,&quot;given&quot;:&quot;Yael&quot;,&quot;parse-names&quot;:false,&quot;dropping-particle&quot;:&quot;&quot;,&quot;non-dropping-particle&quot;:&quot;&quot;},{&quot;family&quot;:&quot;Nossel&quot;,&quot;given&quot;:&quot;Ilana&quot;,&quot;parse-names&quot;:false,&quot;dropping-particle&quot;:&quot;&quot;,&quot;non-dropping-particle&quot;:&quot;&quot;}],&quot;container-title&quot;:&quot;World psychiatry : official journal of the World Psychiatric Association (WPA)&quot;,&quot;accessed&quot;:{&quot;date-parts&quot;:[[2022,10,10]]},&quot;DOI&quot;:&quot;10.1002/WPS.20306&quot;,&quot;ISSN&quot;:&quot;1723-8617&quot;,&quot;PMID&quot;:&quot;26833597&quot;,&quot;URL&quot;:&quot;https://pubmed.ncbi.nlm.nih.gov/26833597/&quot;,&quot;issued&quot;:{&quot;date-parts&quot;:[[2016,2,1]]},&quot;page&quot;:&quot;13-20&quot;,&quot;abstract&quot;:&quot;Individuals living with serious mental illness are often difficult to engage in ongoing treatment, with high dropout rates. Poor engagement may lead to worse clinical outcomes, with symptom relapse and rehospitalization. Numerous variables may affect level of treatment engagement, including therapeutic alliance, accessibility of care, and a client's trust that the treatment will address his/her own unique goals. As such, we have found that the concept of recovery-oriented care, which prioritizes autonomy, empowerment and respect for the person receiving services, is a helpful framework in which to view tools and techniques to enhance treatment engagement. Specifically, person-centered care, including shared decision making, is a treatment approach that focuses on an individual's unique goals and life circumstances. Use of personcentered care in mental health treatment models has promising outcomes for engagement. Particular populations of people have historically been difficult to engage, such as young adults experiencing a first episode of psychosis, individuals with coexisting psychotic and substance use disorders, and those who are homeless. We review these populations and outline how various evidence-based, recovery-oriented treatment techniques have been shown to enhance engagement. Our review then turns to emerging treatment strategies that may improve engagement. We focus on use of electronics and Internet, involvement of peer providers in mental health treatment, and incorporation of the Cultural Formulation Interview to provide culturally competent, person-centered care. Treatment engagement is complex and multifaceted, but optimizing recovery-oriented skills and attitudes is essential in delivery of services to those with serious mental illness.&quot;,&quot;publisher&quot;:&quot;World Psychiatry&quot;,&quot;issue&quot;:&quot;1&quot;,&quot;volume&quot;:&quot;15&quot;,&quot;container-title-short&quot;:&quot;World Psychiatry&quot;},&quot;isTemporary&quot;:false}]},{&quot;citationID&quot;:&quot;MENDELEY_CITATION_83aaa011-f4bc-48d4-80d2-003bf77df180&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&quot;,&quot;citationItems&quot;:[{&quot;id&quot;:&quot;c02f9484-a40d-3603-b55a-3296f1dcf187&quot;,&quot;itemData&quot;:{&quot;type&quot;:&quot;article-journal&quot;,&quot;id&quot;:&quot;c02f9484-a40d-3603-b55a-3296f1dcf187&quot;,&quot;title&quot;:&quot;Digital communication between clinician and patient and the impact on marginalised groups: a realist review in general practice&quot;,&quot;author&quot;:[{&quot;family&quot;:&quot;Huxley&quot;,&quot;given&quot;:&quot;Caroline J.&quot;,&quot;parse-names&quot;:false,&quot;dropping-particle&quot;:&quot;&quot;,&quot;non-dropping-particle&quot;:&quot;&quot;},{&quot;family&quot;:&quot;Atherton&quot;,&quot;given&quot;:&quot;Helen&quot;,&quot;parse-names&quot;:false,&quot;dropping-particle&quot;:&quot;&quot;,&quot;non-dropping-particle&quot;:&quot;&quot;},{&quot;family&quot;:&quot;Watkins&quot;,&quot;given&quot;:&quot;Jocelyn Anstey&quot;,&quot;parse-names&quot;:false,&quot;dropping-particle&quot;:&quot;&quot;,&quot;non-dropping-particle&quot;:&quot;&quot;},{&quot;family&quot;:&quot;Griffiths&quot;,&quot;given&quot;:&quot;Frances&quot;,&quot;parse-names&quot;:false,&quot;dropping-particle&quot;:&quot;&quot;,&quot;non-dropping-particle&quot;:&quot;&quot;}],&quot;container-title&quot;:&quot;The British journal of general practice : the journal of the Royal College of General Practitioners&quot;,&quot;accessed&quot;:{&quot;date-parts&quot;:[[2022,10,10]]},&quot;DOI&quot;:&quot;10.3399/BJGP15X687853&quot;,&quot;ISSN&quot;:&quot;1478-5242&quot;,&quot;PMID&quot;:&quot;26622034&quot;,&quot;URL&quot;:&quot;https://pubmed.ncbi.nlm.nih.gov/26622034/&quot;,&quot;issued&quot;:{&quot;date-parts&quot;:[[2015,12,1]]},&quot;page&quot;:&quot;e813-e821&quot;,&quot;abstract&quot;:&quot;Background Increasingly, the NHS is embracing the use of digital communication technology for communication between clinicians and patients. Policymakers deem digital clinical communication as presenting a solution to the capacity issues currently faced by general practice. There is some concern that these technologies may exacerbate existing inequalities in accessing health care. It is not known what impact they may have on groups who are already marginalised in their ability to access general practice. Aim To assess the potential impact of the availability of digital clinician-patient communication on marginalised groups' access to general practice in the UK. Design and setting Realist review in general practice. Method A four-step realist review process was used: to define the scope of the review; to search for and scrutinise evidence; to extract and synthesise evidence; and to develop a narrative, including hypotheses. Results Digital communication has the potential to overcome the following barriers for marginalised groups: practical access issues, previous negative experiences with healthcare service/staff, and stigmatising reactions from staff and other patients. It may reduce patientrelated barriers by offering anonymity and offers advantages to patients who require an interpreter. It does not impact on inability to communicate with healthcare professionals or on a lack of candidacy. It is likely to work best in the context of a pre-existing clinician-patient relationship. Conclusion Digital communication technology offers increased opportunities for marginalised groups to access health care. However, it cannot remove all barriers to care for these groups. It is likely that they will remain disadvantaged relative to other population groups after their introduction.&quot;,&quot;publisher&quot;:&quot;Br J Gen Pract&quot;,&quot;issue&quot;:&quot;641&quot;,&quot;volume&quot;:&quot;65&quot;,&quot;container-title-short&quot;:&quot;Br J Gen Pract&quot;},&quot;isTemporary&quot;:false}]},{&quot;citationID&quot;:&quot;MENDELEY_CITATION_09657ff3-95c4-4d48-8406-193b63acd53a&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MDk2NTdmZjMtOTVjNC00ZDQ4LTg0MDYtMTkzYjYzYWNkNTNh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b5cbe908-ee01-4463-8642-8cb79856b784&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&quot;,&quot;citationItems&quot;:[{&quot;id&quot;:&quot;750748f3-0855-336b-9d2d-6db7afcfd8fb&quot;,&quot;itemData&quot;:{&quot;type&quot;:&quot;article-journal&quot;,&quot;id&quot;:&quot;750748f3-0855-336b-9d2d-6db7afcfd8fb&quot;,&quot;title&quot;:&quot;Engaging patients to improve quality of care: A systematic review&quot;,&quot;author&quot;:[{&quot;family&quot;:&quot;Bombard&quot;,&quot;given&quot;:&quot;Yvonne&quot;,&quot;parse-names&quot;:false,&quot;dropping-particle&quot;:&quot;&quot;,&quot;non-dropping-particle&quot;:&quot;&quot;},{&quot;family&quot;:&quot;Baker&quot;,&quot;given&quot;:&quot;G. Ross&quot;,&quot;parse-names&quot;:false,&quot;dropping-particle&quot;:&quot;&quot;,&quot;non-dropping-particle&quot;:&quot;&quot;},{&quot;family&quot;:&quot;Orlando&quot;,&quot;given&quot;:&quot;Elaina&quot;,&quot;parse-names&quot;:false,&quot;dropping-particle&quot;:&quot;&quot;,&quot;non-dropping-particle&quot;:&quot;&quot;},{&quot;family&quot;:&quot;Fancott&quot;,&quot;given&quot;:&quot;Carol&quot;,&quot;parse-names&quot;:false,&quot;dropping-particle&quot;:&quot;&quot;,&quot;non-dropping-particle&quot;:&quot;&quot;},{&quot;family&quot;:&quot;Bhatia&quot;,&quot;given&quot;:&quot;Pooja&quot;,&quot;parse-names&quot;:false,&quot;dropping-particle&quot;:&quot;&quot;,&quot;non-dropping-particle&quot;:&quot;&quot;},{&quot;family&quot;:&quot;Casalino&quot;,&quot;given&quot;:&quot;Selina&quot;,&quot;parse-names&quot;:false,&quot;dropping-particle&quot;:&quot;&quot;,&quot;non-dropping-particle&quot;:&quot;&quot;},{&quot;family&quot;:&quot;Onate&quot;,&quot;given&quot;:&quot;Kanecy&quot;,&quot;parse-names&quot;:false,&quot;dropping-particle&quot;:&quot;&quot;,&quot;non-dropping-particle&quot;:&quot;&quot;},{&quot;family&quot;:&quot;Denis&quot;,&quot;given&quot;:&quot;Jean Louis&quot;,&quot;parse-names&quot;:false,&quot;dropping-particle&quot;:&quot;&quot;,&quot;non-dropping-particle&quot;:&quot;&quot;},{&quot;family&quot;:&quot;Pomey&quot;,&quot;given&quot;:&quot;Marie Pascale&quot;,&quot;parse-names&quot;:false,&quot;dropping-particle&quot;:&quot;&quot;,&quot;non-dropping-particle&quot;:&quot;&quot;}],&quot;container-title&quot;:&quot;Implementation Science&quot;,&quot;accessed&quot;:{&quot;date-parts&quot;:[[2022,10,10]]},&quot;DOI&quot;:&quot;10.1186/S13012-018-0784-Z/TABLES/5&quot;,&quot;ISSN&quot;:&quot;17485908&quot;,&quot;PMID&quot;:&quot;30045735&quot;,&quot;URL&quot;:&quot;https://implementationscience.biomedcentral.com/articles/10.1186/s13012-018-0784-z&quot;,&quot;issued&quot;:{&quot;date-parts&quot;:[[2018,7,26]]},&quot;page&quot;:&quot;1-22&quot;,&quot;abstract&quot;:&quot;Background: To identify the strategies and contextual factors that enable optimal engagement of patients in the design, delivery, and evaluation of health services. Methods: We searched MEDLINE, EMBASE, CINAHL, Cochrane, Scopus, PsychINFO, Social Science Abstracts, EBSCO, and ISI Web of Science from 1990 to 2016 for empirical studies addressing the active participation of patients, caregivers, or families in the design, delivery and evaluation of health services to improve quality of care. Thematic analysis was used to identify (1) strategies and contextual factors that enable optimal engagement of patients, (2) outcomes of patient engagement, and (3) patients' experiences of being engaged. Results: Forty-eight studies were included. Strategies and contextual factors that enable patient engagement were thematically grouped and related to techniques to enhance design, recruitment, involvement and leadership action, and those aimed to creating a receptive context. Reported outcomes ranged from educational or tool development and informed policy or planning documents (discrete products) to enhanced care processes or service delivery and governance (care process or structural outcomes). The level of engagement appears to influence the outcomes of service redesign-discrete products largely derived from low-level engagement (consultative unidirectional feedback)-whereas care process or structural outcomes mainly derived from high-level engagement (co-design or partnership strategies). A minority of studies formally evaluated patients' experiences of the engagement process (n = 12; 25%). While most experiences were positive-increased self-esteem, feeling empowered, or independent-some patients sought greater involvement and felt that their involvement was important but tokenistic, especially when their requests were denied or decisions had already been made. Conclusions: Patient engagement can inform patient and provider education and policies, as well as enhance service delivery and governance. Additional evidence is needed to understand patients' experiences of the engagement process and whether these outcomes translate into improved quality of care. Registration: N/A (data extraction completed prior to registration on PROSPERO).&quot;,&quot;publisher&quot;:&quot;BioMed Central Ltd.&quot;,&quot;issue&quot;:&quot;1&quot;,&quot;volume&quot;:&quot;13&quot;,&quot;container-title-short&quot;:&quot;&quot;},&quot;isTemporary&quot;:false}]},{&quot;citationID&quot;:&quot;MENDELEY_CITATION_d1377da5-95f5-4b97-ba24-c1a0d61da567&quot;,&quot;properties&quot;:{&quot;noteIndex&quot;:0},&quot;isEdited&quot;:false,&quot;manualOverride&quot;:{&quot;citeprocText&quot;:&quot;&lt;sup&gt;30&lt;/sup&gt;&quot;,&quot;isManuallyOverridden&quot;:false,&quot;manualOverrideText&quot;:&quot;&quot;},&quot;citationTag&quot;:&quot;MENDELEY_CITATION_v3_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&quot;,&quot;citationItems&quot;:[{&quot;id&quot;:&quot;1ff7aed6-365c-318d-8467-9207645d5602&quot;,&quot;itemData&quot;:{&quot;type&quot;:&quot;article-journal&quot;,&quot;id&quot;:&quot;1ff7aed6-365c-318d-8467-9207645d5602&quot;,&quot;title&quot;:&quot;Integrated care to address the physical health needs of people with severe mental illness: A mapping review of the recent evidence on barriers, facilitators and evaluations&quot;,&quot;author&quot;:[{&quot;family&quot;:&quot;Rodgers&quot;,&quot;given&quot;:&quot;Mark&quot;,&quot;parse-names&quot;:false,&quot;dropping-particle&quot;:&quot;&quot;,&quot;non-dropping-particle&quot;:&quot;&quot;},{&quot;family&quot;:&quot;Dalton&quot;,&quot;given&quot;:&quot;Jane&quot;,&quot;parse-names&quot;:false,&quot;dropping-particle&quot;:&quot;&quot;,&quot;non-dropping-particle&quot;:&quot;&quot;},{&quot;family&quot;:&quot;Harden&quot;,&quot;given&quot;:&quot;Melissa&quot;,&quot;parse-names&quot;:false,&quot;dropping-particle&quot;:&quot;&quot;,&quot;non-dropping-particle&quot;:&quot;&quot;},{&quot;family&quot;:&quot;Street&quot;,&quot;given&quot;:&quot;Andrew&quot;,&quot;parse-names&quot;:false,&quot;dropping-particle&quot;:&quot;&quot;,&quot;non-dropping-particle&quot;:&quot;&quot;},{&quot;family&quot;:&quot;Parker&quot;,&quot;given&quot;:&quot;Gillian&quot;,&quot;parse-names&quot;:false,&quot;dropping-particle&quot;:&quot;&quot;,&quot;non-dropping-particle&quot;:&quot;&quot;},{&quot;family&quot;:&quot;Eastwood&quot;,&quot;given&quot;:&quot;Alison&quot;,&quot;parse-names&quot;:false,&quot;dropping-particle&quot;:&quot;&quot;,&quot;non-dropping-particle&quot;:&quot;&quot;}],&quot;container-title&quot;:&quot;International Journal of Integrated Care&quot;,&quot;DOI&quot;:&quot;10.5334/ijic.2605&quot;,&quot;ISSN&quot;:&quot;15684156&quot;,&quot;issued&quot;:{&quot;date-parts&quot;:[[2018,1,1]]},&quot;abstract&quot;:&quo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quot;,&quot;publisher&quot;:&quot;Ubiquity Press Ltd&quot;,&quot;issue&quot;:&quot;1&quot;,&quot;volume&quot;:&quot;18&quot;,&quot;container-title-short&quot;:&quot;Int J Integr Care&quot;},&quot;uris&quot;:[&quot;http://www.mendeley.com/documents/?uuid=1ff7aed6-365c-318d-8467-9207645d5602&quot;],&quot;isTemporary&quot;:false,&quot;legacyDesktopId&quot;:&quot;1ff7aed6-365c-318d-8467-9207645d5602&quot;}]},{&quot;citationID&quot;:&quot;MENDELEY_CITATION_babce2ec-f6e4-4c82-85df-5392cbf47b6c&quot;,&quot;properties&quot;:{&quot;noteIndex&quot;:0},&quot;isEdited&quot;:false,&quot;manualOverride&quot;:{&quot;citeprocText&quot;:&quot;&lt;sup&gt;42&lt;/sup&gt;&quot;,&quot;isManuallyOverridden&quot;:false,&quot;manualOverrideText&quot;:&quot;&quot;},&quot;citationTag&quot;:&quot;MENDELEY_CITATION_v3_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&quot;,&quot;citationItems&quot;:[{&quot;id&quot;:&quot;9479ce08-cce1-33da-8dce-2a5e858d0c9f&quot;,&quot;itemData&quot;:{&quot;type&quot;:&quot;article-journal&quot;,&quot;id&quot;:&quot;9479ce08-cce1-33da-8dce-2a5e858d0c9f&quot;,&quot;title&quot;:&quot;Barriers to monitoring and management of cardiovascular and metabolic health of patients prescribed antipsychotic drugs: a systematic review&quot;,&quot;author&quot;:[{&quot;family&quot;:&quot;Ali&quot;,&quot;given&quot;:&quot;Ruba Azfr&quot;,&quot;parse-names&quot;:false,&quot;dropping-particle&quot;:&quot;&quot;,&quot;non-dropping-particle&quot;:&quot;&quot;},{&quot;family&quot;:&quot;Jalal&quot;,&quot;given&quot;:&quot;Zahraa&quot;,&quot;parse-names&quot;:false,&quot;dropping-particle&quot;:&quot;&quot;,&quot;non-dropping-particle&quot;:&quot;&quot;},{&quot;family&quot;:&quot;Paudyal&quot;,&quot;given&quot;:&quot;Vibhu&quot;,&quot;parse-names&quot;:false,&quot;dropping-particle&quot;:&quot;&quot;,&quot;non-dropping-particle&quot;:&quot;&quot;}],&quot;container-title&quot;:&quot;BMC Psychiatry&quot;,&quot;accessed&quot;:{&quot;date-parts&quot;:[[2022,4,8]]},&quot;DOI&quot;:&quot;10.1186/S12888-020-02990-6&quot;,&quot;ISSN&quot;:&quot;1471244X&quot;,&quot;PMID&quot;:&quot;33276762&quot;,&quot;issued&quot;:{&quot;date-parts&quot;:[[2020,12,1]]},&quot;abstract&quot;:&quot;Background: The use of atypical antipsychotics which currently form the primary choice pharmacotherapy for several mental health conditions have been linked to cardiovascular and metabolic side effects. This systematic review aimed to investigate the barriers to monitoring and management of cardiovascular co-morbidities in patients prescribed antipsychotic medicines. Methods: A protocol-led (CRD-42018106002) systematic literature review was conducted by searching Medline, Embase, and PsycINFO databases 2003 until October 2019. Cochrane, Centre for Review and Dissemination (CRD) and PRISMA guidelines were followed. Studies investigating barriers to monitoring and management of cardiovascular co-morbidities in patients prescribed antipsychotic medicines were included. Results: A total of 23 records were included. Key barriers included a) health-care system-related factors such as lack of knowledge and expertise amongst care providers, available resources, confusion around remit and roles, fragmentation of care such as across general practitioners and psychiatrists, and time constraints and b) patient-related factors such as disability resulting from mental health conditions, knowledge and skills of the patients. Conclusion: Barriers to monitoring and management of cardiovascular and metabolic health of patients taking antipsychotic medicines are multidimensional. Apart from educational interventions directed to both patients and health-care professionals, the results suggest a need for the improvement of wider system-related factors to improve physical health of patients prescribed antipsychotic medicines. Clearer guidelines, clarity of remit and roles amongst service providers are necessary in addition to educational interventions directed at patients and health-care professionals in improving physical health monitoring, counselling and management of patients prescribed antipsychotic medicines. Trial registration: A protocol was developed and registered with PROSPERO as per PRISMA-P guidelines (CRD 42018106002).&quot;,&quot;publisher&quot;:&quot;BioMed Central Ltd&quot;,&quot;issue&quot;:&quot;1&quot;,&quot;volume&quot;:&quot;20&quot;,&quot;container-title-short&quot;:&quot;BMC Psychiatry&quot;},&quot;uris&quot;:[&quot;http://www.mendeley.com/documents/?uuid=9479ce08-cce1-33da-8dce-2a5e858d0c9f&quot;],&quot;isTemporary&quot;:false,&quot;legacyDesktopId&quot;:&quot;9479ce08-cce1-33da-8dce-2a5e858d0c9f&quot;}]},{&quot;citationID&quot;:&quot;MENDELEY_CITATION_8aa4477c-1b38-4fed-8526-f4a39aaa695b&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OGFhNDQ3N2MtMWIzOC00ZmVkLTg1MjYtZjRhMzlhYWE2OTVi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1871ab0a-578f-48b2-ae27-64bb8d8d68dd&quot;,&quot;properties&quot;:{&quot;noteIndex&quot;:0},&quot;isEdited&quot;:false,&quot;manualOverride&quot;:{&quot;citeprocText&quot;:&quot;&lt;sup&gt;43&lt;/sup&gt;&quot;,&quot;isManuallyOverridden&quot;:false,&quot;manualOverrideText&quot;:&quot;&quot;},&quot;citationTag&quot;:&quot;MENDELEY_CITATION_v3_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&quot;,&quot;citationItems&quot;:[{&quot;id&quot;:&quot;5fa9c4ce-0fa9-31b3-97a3-8283bfd5910a&quot;,&quot;itemData&quot;:{&quot;type&quot;:&quot;article-journal&quot;,&quot;id&quot;:&quot;5fa9c4ce-0fa9-31b3-97a3-8283bfd5910a&quot;,&quot;title&quot;:&quot;Process evaluation of complex interventions: Medical Research Council guidance&quot;,&quot;author&quot;:[{&quot;family&quot;:&quot;Moore&quot;,&quot;given&quot;:&quot;Graham F.&quot;,&quot;parse-names&quot;:false,&quot;dropping-particle&quot;:&quot;&quot;,&quot;non-dropping-particle&quot;:&quot;&quot;},{&quot;family&quot;:&quot;Audrey&quot;,&quot;given&quot;:&quot;Suzanne&quot;,&quot;parse-names&quot;:false,&quot;dropping-particle&quot;:&quot;&quot;,&quot;non-dropping-particle&quot;:&quot;&quot;},{&quot;family&quot;:&quot;Barker&quot;,&quot;given&quot;:&quot;Mary&quot;,&quot;parse-names&quot;:false,&quot;dropping-particle&quot;:&quot;&quot;,&quot;non-dropping-particle&quot;:&quot;&quot;},{&quot;family&quot;:&quot;Bond&quot;,&quot;given&quot;:&quot;Lyndal&quot;,&quot;parse-names&quot;:false,&quot;dropping-particle&quot;:&quot;&quot;,&quot;non-dropping-particle&quot;:&quot;&quot;},{&quot;family&quot;:&quot;Bonell&quot;,&quot;given&quot;:&quot;Chris&quot;,&quot;parse-names&quot;:false,&quot;dropping-particle&quot;:&quot;&quot;,&quot;non-dropping-particle&quot;:&quot;&quot;},{&quot;family&quot;:&quot;Hardeman&quot;,&quot;given&quot;:&quot;Wendy&quot;,&quot;parse-names&quot;:false,&quot;dropping-particle&quot;:&quot;&quot;,&quot;non-dropping-particle&quot;:&quot;&quot;},{&quot;family&quot;:&quot;Moore&quot;,&quot;given&quot;:&quot;Laurence&quot;,&quot;parse-names&quot;:false,&quot;dropping-particle&quot;:&quot;&quot;,&quot;non-dropping-particle&quot;:&quot;&quot;},{&quot;family&quot;:&quot;O'Cathain&quot;,&quot;given&quot;:&quot;Alicia&quot;,&quot;parse-names&quot;:false,&quot;dropping-particle&quot;:&quot;&quot;,&quot;non-dropping-particle&quot;:&quot;&quot;},{&quot;family&quot;:&quot;Tinati&quot;,&quot;given&quot;:&quot;Tannaze&quot;,&quot;parse-names&quot;:false,&quot;dropping-particle&quot;:&quot;&quot;,&quot;non-dropping-particle&quot;:&quot;&quot;},{&quot;family&quot;:&quot;Wight&quot;,&quot;given&quot;:&quot;Daniel&quot;,&quot;parse-names&quot;:false,&quot;dropping-particle&quot;:&quot;&quot;,&quot;non-dropping-particle&quot;:&quot;&quot;},{&quot;family&quot;:&quot;Baird&quot;,&quot;given&quot;:&quot;Janis&quot;,&quot;parse-names&quot;:false,&quot;dropping-particle&quot;:&quot;&quot;,&quot;non-dropping-particle&quot;:&quot;&quot;}],&quot;container-title&quot;:&quot;BMJ&quot;,&quot;accessed&quot;:{&quot;date-parts&quot;:[[2022,6,20]]},&quot;DOI&quot;:&quot;10.1136/BMJ.H1258&quot;,&quot;ISSN&quot;:&quot;1756-1833&quot;,&quot;PMID&quot;:&quot;25791983&quot;,&quot;URL&quot;:&quot;https://www.bmj.com/content/350/bmj.h1258&quot;,&quot;issued&quot;:{&quot;date-parts&quot;:[[2015,3,19]]},&quot;abstract&quot;:&quot;Process evaluation is an essential part of designing and testing complex interventions. New MRC guidance provides a framework for conducting and reporting process evaluation studies\n\nAttempts to tackle problems such as smoking and obesity increasingly use complex interventions. These are commonly defined as interventions that comprise multiple interacting components, although additional dimensions of complexity include the difficulty of their implementation and the number of organisational levels they target.1 Randomised controlled trials are regarded as the gold standard for establishing the effectiveness of interventions, when randomisation is feasible. However, effect sizes do not provide policy makers with information on how an intervention might be replicated in their specific context, or whether trial outcomes will be reproduced. Earlier MRC guidance for evaluating complex interventions focused on randomised trials, making no mention of process evaluation.2 Updated guidance recognised the value of process evaluation within trials, stating that it “can be used to assess fidelity and quality of implementation, clarify causal mechanisms and identify contextual factors associated with variation in outcomes.”3 However, it did not provide guidance for carrying out process evaluation.\n\n#### Summary points\n\nIn 2010, a workshop funded by the MRC Population Health Science Research Network discussed the need for guidance on process evaluation.4 There was consensus that researchers, funders, and …&quot;,&quot;publisher&quot;:&quot;British Medical Journal Publishing Group&quot;,&quot;volume&quot;:&quot;350&quot;,&quot;container-title-short&quot;:&quot;&quot;},&quot;uris&quot;:[&quot;http://www.mendeley.com/documents/?uuid=5fa9c4ce-0fa9-31b3-97a3-8283bfd5910a&quot;],&quot;isTemporary&quot;:false,&quot;legacyDesktopId&quot;:&quot;5fa9c4ce-0fa9-31b3-97a3-8283bfd5910a&quot;}]},{&quot;citationID&quot;:&quot;MENDELEY_CITATION_0fdb6e56-3cca-48ee-aafe-505fca32bb0f&quot;,&quot;properties&quot;:{&quot;noteIndex&quot;:0},&quot;isEdited&quot;:false,&quot;manualOverride&quot;:{&quot;citeprocText&quot;:&quot;&lt;sup&gt;16,18&lt;/sup&gt;&quot;,&quot;isManuallyOverridden&quot;:false,&quot;manualOverrideText&quot;:&quot;&quot;},&quot;citationTag&quot;:&quot;MENDELEY_CITATION_v3_eyJjaXRhdGlvbklEIjoiTUVOREVMRVlfQ0lUQVRJT05fMGZkYjZlNTYtM2NjYS00OGVlLWFhZmUtNTA1ZmNhMzJiYjBmIiwicHJvcGVydGllcyI6eyJub3RlSW5kZXgiOjB9LCJpc0VkaXRlZCI6ZmFsc2UsIm1hbnVhbE92ZXJyaWRlIjp7ImNpdGVwcm9jVGV4dCI6IjxzdXA+MTYsMTg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&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id&quot;:&quot;f6883f6a-f0a2-36df-b6a7-47d7fe14dab1&quot;,&quot;itemData&quot;:{&quot;type&quot;:&quot;article-journal&quot;,&quot;id&quot;:&quot;f6883f6a-f0a2-36df-b6a7-47d7fe14dab1&quot;,&quot;title&quot;:&quot;Primary care management of cardiovascular risk for people with severe mental illnesses: the Primrose research programme including cluster RCT&quot;,&quot;author&quot;:[{&quot;family&quot;:&quot;Osborn&quot;,&quot;given&quot;:&quot;D&quot;,&quot;parse-names&quot;:false,&quot;dropping-particle&quot;:&quot;&quot;,&quot;non-dropping-particle&quot;:&quot;&quot;},{&quot;family&quot;:&quot;Burton&quot;,&quot;given&quot;:&quot;A&quot;,&quot;parse-names&quot;:false,&quot;dropping-particle&quot;:&quot;&quot;,&quot;non-dropping-particle&quot;:&quot;&quot;},{&quot;family&quot;:&quot;Walters&quot;,&quot;given&quot;:&quot;K&quot;,&quot;parse-names&quot;:false,&quot;dropping-particle&quot;:&quot;&quot;,&quot;non-dropping-particle&quot;:&quot;&quot;},{&quot;family&quot;:&quot;Atkins&quot;,&quot;given&quot;:&quot;L&quot;,&quot;parse-names&quot;:false,&quot;dropping-particle&quot;:&quot;&quot;,&quot;non-dropping-particle&quot;:&quot;&quot;},{&quot;family&quot;:&quot;Barnes&quot;,&quot;given&quot;:&quot;T&quot;,&quot;parse-names&quot;:false,&quot;dropping-particle&quot;:&quot;&quot;,&quot;non-dropping-particle&quot;:&quot;&quot;},{&quot;family&quot;:&quot;Blackburn&quot;,&quot;given&quot;:&quot;R&quot;,&quot;parse-names&quot;:false,&quot;dropping-particle&quot;:&quot;&quot;,&quot;non-dropping-particle&quot;:&quot;&quot;},{&quot;family&quot;:&quot;Craig&quot;,&quot;given&quot;:&quot;T&quot;,&quot;parse-names&quot;:false,&quot;dropping-particle&quot;:&quot;&quot;,&quot;non-dropping-particle&quot;:&quot;&quot;},{&quot;family&quot;:&quot;Gilbert&quot;,&quot;given&quot;:&quot;H&quot;,&quot;parse-names&quot;:false,&quot;dropping-particle&quot;:&quot;&quot;,&quot;non-dropping-particle&quot;:&quot;&quot;},{&quot;family&quot;:&quot;Gray&quot;,&quot;given&quot;:&quot;B&quot;,&quot;parse-names&quot;:false,&quot;dropping-particle&quot;:&quot;&quot;,&quot;non-dropping-particle&quot;:&quot;&quot;},{&quot;family&quot;:&quot;Hardoon&quot;,&quot;given&quot;:&quot;S&quot;,&quot;parse-names&quot;:false,&quot;dropping-particle&quot;:&quot;&quot;,&quot;non-dropping-particle&quot;:&quot;&quot;},{&quot;family&quot;:&quot;Heinkel&quot;,&quot;given&quot;:&quot;S&quot;,&quot;parse-names&quot;:false,&quot;dropping-particle&quot;:&quot;&quot;,&quot;non-dropping-particle&quot;:&quot;&quot;},{&quot;family&quot;:&quot;Holt&quot;,&quot;given&quot;:&quot;R&quot;,&quot;parse-names&quot;:false,&quot;dropping-particle&quot;:&quot;&quot;,&quot;non-dropping-particle&quot;:&quot;&quot;},{&quot;family&quot;:&quot;Hunter&quot;,&quot;given&quot;:&quot;R&quot;,&quot;parse-names&quot;:false,&quot;dropping-particle&quot;:&quot;&quot;,&quot;non-dropping-particle&quot;:&quot;&quot;},{&quot;family&quot;:&quot;Johnston&quot;,&quot;given&quot;:&quot;C&quot;,&quot;parse-names&quot;:false,&quot;dropping-particle&quot;:&quot;&quot;,&quot;non-dropping-particle&quot;:&quot;&quot;},{&quot;family&quot;:&quot;King&quot;,&quot;given&quot;:&quot;M&quot;,&quot;parse-names&quot;:false,&quot;dropping-particle&quot;:&quot;&quot;,&quot;non-dropping-particle&quot;:&quot;&quot;},{&quot;family&quot;:&quot;Leibowitz&quot;,&quot;given&quot;:&quot;J&quot;,&quot;parse-names&quot;:false,&quot;dropping-particle&quot;:&quot;&quot;,&quot;non-dropping-particle&quot;:&quot;&quot;},{&quot;family&quot;:&quot;Marston&quot;,&quot;given&quot;:&quot;L&quot;,&quot;parse-names&quot;:false,&quot;dropping-particle&quot;:&quot;&quot;,&quot;non-dropping-particle&quot;:&quot;&quot;},{&quot;family&quot;:&quot;Michie&quot;,&quot;given&quot;:&quot;S&quot;,&quot;parse-names&quot;:false,&quot;dropping-particle&quot;:&quot;&quot;,&quot;non-dropping-particle&quot;:&quot;&quot;},{&quot;family&quot;:&quot;Morris&quot;,&quot;given&quot;:&quot;R&quot;,&quot;parse-names&quot;:false,&quot;dropping-particle&quot;:&quot;&quot;,&quot;non-dropping-particle&quot;:&quot;&quot;},{&quot;family&quot;:&quot;Morris&quot;,&quot;given&quot;:&quot;S&quot;,&quot;parse-names&quot;:false,&quot;dropping-particle&quot;:&quot;&quot;,&quot;non-dropping-particle&quot;:&quot;&quot;},{&quot;family&quot;:&quot;Nazareth&quot;,&quot;given&quot;:&quot;I&quot;,&quot;parse-names&quot;:false,&quot;dropping-particle&quot;:&quot;&quot;,&quot;non-dropping-particle&quot;:&quot;&quot;},{&quot;family&quot;:&quot;Omar&quot;,&quot;given&quot;:&quot;R&quot;,&quot;parse-names&quot;:false,&quot;dropping-particle&quot;:&quot;&quot;,&quot;non-dropping-particle&quot;:&quot;&quot;},{&quot;family&quot;:&quot;Petersen&quot;,&quot;given&quot;:&quot;I&quot;,&quot;parse-names&quot;:false,&quot;dropping-particle&quot;:&quot;&quot;,&quot;non-dropping-particle&quot;:&quot;&quot;},{&quot;family&quot;:&quot;Peveler&quot;,&quot;given&quot;:&quot;R&quot;,&quot;parse-names&quot;:false,&quot;dropping-particle&quot;:&quot;&quot;,&quot;non-dropping-particle&quot;:&quot;&quot;},{&quot;family&quot;:&quot;Pinfold&quot;,&quot;given&quot;:&quot;V&quot;,&quot;parse-names&quot;:false,&quot;dropping-particle&quot;:&quot;&quot;,&quot;non-dropping-particle&quot;:&quot;&quot;},{&quot;family&quot;:&quot;Stevenson&quot;,&quot;given&quot;:&quot;F&quot;,&quot;parse-names&quot;:false,&quot;dropping-particle&quot;:&quot;&quot;,&quot;non-dropping-particle&quot;:&quot;&quot;},{&quot;family&quot;:&quot;Zomer&quot;,&quot;given&quot;:&quot;E&quot;,&quot;parse-names&quot;:false,&quot;dropping-particle&quot;:&quot;&quot;,&quot;non-dropping-particle&quot;:&quot;&quot;}],&quot;issued&quot;:{&quot;date-parts&quot;:[[2019]]},&quot;language&quot;:&quot;eng&quot;,&quot;genre&quot;:&quot;article&quot;,&quot;publisher&quot;:&quot;National Institute for Health Research&quot;,&quot;container-title-short&quot;:&quot;&quot;},&quot;uris&quot;:[&quot;http://www.mendeley.com/documents/?uuid=2666eb46-3e0e-455e-b487-7e1a9058ab9b&quot;],&quot;isTemporary&quot;:false,&quot;legacyDesktopId&quot;:&quot;2666eb46-3e0e-455e-b487-7e1a9058ab9b&quot;}]},{&quot;citationID&quot;:&quot;MENDELEY_CITATION_cde56228-79f2-4d29-9d8b-4272e95ed83b&quot;,&quot;properties&quot;:{&quot;noteIndex&quot;:0},&quot;isEdited&quot;:false,&quot;manualOverride&quot;:{&quot;citeprocText&quot;:&quot;&lt;sup&gt;44–46&lt;/sup&gt;&quot;,&quot;isManuallyOverridden&quot;:false,&quot;manualOverrideText&quot;:&quot;&quot;},&quot;citationTag&quot;:&quot;MENDELEY_CITATION_v3_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&quot;,&quot;citationItems&quot;:[{&quot;id&quot;:&quot;75778c39-ac41-39e8-bf08-8d705990d8b2&quot;,&quot;itemData&quot;:{&quot;type&quot;:&quot;report&quot;,&quot;id&quot;:&quot;75778c39-ac41-39e8-bf08-8d705990d8b2&quot;,&quot;title&quot;:&quot;Understanding pressures in general practice&quot;,&quot;author&quot;:[{&quot;family&quot;:&quot;Baird&quot;,&quot;given&quot;:&quot;Beccy&quot;,&quot;parse-names&quot;:false,&quot;dropping-particle&quot;:&quot;&quot;,&quot;non-dropping-particle&quot;:&quot;&quot;},{&quot;family&quot;:&quot;Charles&quot;,&quot;given&quot;:&quot;Anna&quot;,&quot;parse-names&quot;:false,&quot;dropping-particle&quot;:&quot;&quot;,&quot;non-dropping-particle&quot;:&quot;&quot;},{&quot;family&quot;:&quot;Honeyman&quot;,&quot;given&quot;:&quot;Matthew&quot;,&quot;parse-names&quot;:false,&quot;dropping-particle&quot;:&quot;&quot;,&quot;non-dropping-particle&quot;:&quot;&quot;},{&quot;family&quot;:&quot;Maguire&quot;,&quot;given&quot;:&quot;David&quot;,&quot;parse-names&quot;:false,&quot;dropping-particle&quot;:&quot;&quot;,&quot;non-dropping-particle&quot;:&quot;&quot;},{&quot;family&quot;:&quot;Das&quot;,&quot;given&quot;:&quot;Preety&quot;,&quot;parse-names&quot;:false,&quot;dropping-particle&quot;:&quot;&quot;,&quot;non-dropping-particle&quot;:&quot;&quot;}],&quot;accessed&quot;:{&quot;date-parts&quot;:[[2022,4,21]]},&quot;URL&quot;:&quot;https://www.basw.co.uk/system/files/resources/basw_53043-7_0.pdf&quot;,&quot;issued&quot;:{&quot;date-parts&quot;:[[2016]]},&quot;publisher-place&quot;:&quot;London &quot;,&quot;container-title-short&quot;:&quot;&quot;},&quot;uris&quot;:[&quot;http://www.mendeley.com/documents/?uuid=75778c39-ac41-39e8-bf08-8d705990d8b2&quot;],&quot;isTemporary&quot;:false,&quot;legacyDesktopId&quot;:&quot;75778c39-ac41-39e8-bf08-8d705990d8b2&quot;},{&quot;id&quot;:&quot;a90ddc29-4496-3be7-bcf7-26367fb6c420&quot;,&quot;itemData&quot;:{&quot;type&quot;:&quot;report&quot;,&quot;id&quot;:&quot;a90ddc29-4496-3be7-bcf7-26367fb6c420&quot;,&quot;title&quot;:&quot;Innovative models of general practice&quot;,&quot;author&quot;:[{&quot;family&quot;:&quot;Baird&quot;,&quot;given&quot;:&quot;Beccy&quot;,&quot;parse-names&quot;:false,&quot;dropping-particle&quot;:&quot;&quot;,&quot;non-dropping-particle&quot;:&quot;&quot;},{&quot;family&quot;:&quot;Reeve&quot;,&quot;given&quot;:&quot;Hugh&quot;,&quot;parse-names&quot;:false,&quot;dropping-particle&quot;:&quot;&quot;,&quot;non-dropping-particle&quot;:&quot;&quot;},{&quot;family&quot;:&quot;Ross&quot;,&quot;given&quot;:&quot;Shilpa&quot;,&quot;parse-names&quot;:false,&quot;dropping-particle&quot;:&quot;&quot;,&quot;non-dropping-particle&quot;:&quot;&quot;},{&quot;family&quot;:&quot;Honeyman&quot;,&quot;given&quot;:&quot;Matthew&quot;,&quot;parse-names&quot;:false,&quot;dropping-particle&quot;:&quot;&quot;,&quot;non-dropping-particle&quot;:&quot;&quot;},{&quot;family&quot;:&quot;Nosa-Ehima&quot;,&quot;given&quot;:&quot;Mike&quot;,&quot;parse-names&quot;:false,&quot;dropping-particle&quot;:&quot;&quot;,&quot;non-dropping-particle&quot;:&quot;&quot;},{&quot;family&quot;:&quot;Sahib&quot;,&quot;given&quot;:&quot;Bilal&quot;,&quot;parse-names&quot;:false,&quot;dropping-particle&quot;:&quot;&quot;,&quot;non-dropping-particle&quot;:&quot;&quot;},{&quot;family&quot;:&quot;Omojomolo&quot;,&quot;given&quot;:&quot;David&quot;,&quot;parse-names&quot;:false,&quot;dropping-particle&quot;:&quot;&quot;,&quot;non-dropping-particle&quot;:&quot;&quot;}],&quot;accessed&quot;:{&quot;date-parts&quot;:[[2022,6,23]]},&quot;URL&quot;:&quot;https://training.pcsaonline.co.uk/wp-content/uploads/10.-Innovative_models_GP_Kings_Fund_June_2018.pdf&quot;,&quot;issued&quot;:{&quot;date-parts&quot;:[[2018]]},&quot;publisher-place&quot;:&quot;London&quot;,&quot;container-title-short&quot;:&quot;&quot;},&quot;uris&quot;:[&quot;http://www.mendeley.com/documents/?uuid=a90ddc29-4496-3be7-bcf7-26367fb6c420&quot;],&quot;isTemporary&quot;:false,&quot;legacyDesktopId&quot;:&quot;a90ddc29-4496-3be7-bcf7-26367fb6c420&quot;},{&quot;id&quot;:&quot;75d92703-3772-305e-839d-8b7592afc32b&quot;,&quot;itemData&quot;:{&quot;type&quot;:&quot;report&quot;,&quot;id&quot;:&quot;75d92703-3772-305e-839d-8b7592afc32b&quot;,&quot;title&quot;:&quot;Clearing the backlog caused by the pandemic&quot;,&quot;author&quot;:[{&quot;family&quot;:&quot;Health and Social Care Committee&quot;,&quot;given&quot;:&quot;&quot;,&quot;parse-names&quot;:false,&quot;dropping-particle&quot;:&quot;&quot;,&quot;non-dropping-particle&quot;:&quot;&quot;}],&quot;accessed&quot;:{&quot;date-parts&quot;:[[2022,6,23]]},&quot;URL&quot;:&quot;https://publications.parliament.uk/pa/cm5802/cmselect/cmhealth/599/report.html&quot;,&quot;issued&quot;:{&quot;date-parts&quot;:[[2021]]},&quot;container-title-short&quot;:&quot;&quot;},&quot;uris&quot;:[&quot;http://www.mendeley.com/documents/?uuid=75d92703-3772-305e-839d-8b7592afc32b&quot;],&quot;isTemporary&quot;:false,&quot;legacyDesktopId&quot;:&quot;75d92703-3772-305e-839d-8b7592afc32b&quot;}]},{&quot;citationID&quot;:&quot;MENDELEY_CITATION_5ffefae4-7c62-4f1f-aa21-96ac6eb08f0b&quot;,&quot;properties&quot;:{&quot;noteIndex&quot;:0},&quot;isEdited&quot;:false,&quot;manualOverride&quot;:{&quot;citeprocText&quot;:&quot;&lt;sup&gt;47&lt;/sup&gt;&quot;,&quot;isManuallyOverridden&quot;:false,&quot;manualOverrideText&quot;:&quot;&quot;},&quot;citationTag&quot;:&quot;MENDELEY_CITATION_v3_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&quot;,&quot;citationItems&quot;:[{&quot;id&quot;:&quot;50cf8a08-5170-3402-9cfb-a1a87fc7731c&quot;,&quot;itemData&quot;:{&quot;type&quot;:&quot;article-journal&quot;,&quot;id&quot;:&quot;50cf8a08-5170-3402-9cfb-a1a87fc7731c&quot;,&quot;title&quot;:&quot;The extent, quality and impact of patient and public involvement in primary care research: A mixed methods study&quot;,&quot;author&quot;:[{&quot;family&quot;:&quot;Blackburn&quot;,&quot;given&quot;:&quot;Steven&quot;,&quot;parse-names&quot;:false,&quot;dropping-particle&quot;:&quot;&quot;,&quot;non-dropping-particle&quot;:&quot;&quot;},{&quot;family&quot;:&quot;McLachlan&quot;,&quot;given&quot;:&quot;Sarah&quot;,&quot;parse-names&quot;:false,&quot;dropping-particle&quot;:&quot;&quot;,&quot;non-dropping-particle&quot;:&quot;&quot;},{&quot;family&quot;:&quot;Jowett&quot;,&quot;given&quot;:&quot;Sue&quot;,&quot;parse-names&quot;:false,&quot;dropping-particle&quot;:&quot;&quot;,&quot;non-dropping-particle&quot;:&quot;&quot;},{&quot;family&quot;:&quot;Kinghorn&quot;,&quot;given&quot;:&quot;Philip&quot;,&quot;parse-names&quot;:false,&quot;dropping-particle&quot;:&quot;&quot;,&quot;non-dropping-particle&quot;:&quot;&quot;},{&quot;family&quot;:&quot;Gill&quot;,&quot;given&quot;:&quot;Paramjit&quot;,&quot;parse-names&quot;:false,&quot;dropping-particle&quot;:&quot;&quot;,&quot;non-dropping-particle&quot;:&quot;&quot;},{&quot;family&quot;:&quot;Higginbottom&quot;,&quot;given&quot;:&quot;Adele&quot;,&quot;parse-names&quot;:false,&quot;dropping-particle&quot;:&quot;&quot;,&quot;non-dropping-particle&quot;:&quot;&quot;},{&quot;family&quot;:&quot;Rhodes&quot;,&quot;given&quot;:&quot;Carol&quot;,&quot;parse-names&quot;:false,&quot;dropping-particle&quot;:&quot;&quot;,&quot;non-dropping-particle&quot;:&quot;&quot;},{&quot;family&quot;:&quot;Stevenson&quot;,&quot;given&quot;:&quot;Fiona&quot;,&quot;parse-names&quot;:false,&quot;dropping-particle&quot;:&quot;&quot;,&quot;non-dropping-particle&quot;:&quot;&quot;},{&quot;family&quot;:&quot;Jinks&quot;,&quot;given&quot;:&quot;Clare&quot;,&quot;parse-names&quot;:false,&quot;dropping-particle&quot;:&quot;&quot;,&quot;non-dropping-particle&quot;:&quot;&quot;}],&quot;container-title&quot;:&quot;Research Involvement and Engagement&quot;,&quot;accessed&quot;:{&quot;date-parts&quot;:[[2022,6,23]]},&quot;DOI&quot;:&quot;10.1186/S40900-018-0100-8/TABLES/6&quot;,&quot;ISSN&quot;:&quot;20567529&quot;,&quot;URL&quot;:&quot;https://researchinvolvement.biomedcentral.com/articles/10.1186/s40900-018-0100-8&quot;,&quot;issued&quot;:{&quot;date-parts&quot;:[[2018,5,24]]},&quot;page&quot;:&quot;1-18&quot;,&quot;abstract&quot;:&quot;Background: To improve the lives of patients in primary care requires the involvement of service users in primary care research. We aimed to explore the extent, quality and impact of patient and public involvement (PPI) in primary care research. Methods: We extracted information about PPI from grant applications, reports and an electronic survey of researchers of studies funded by the NIHR School for Primary Care Research (SPCR). We applied recognised quality indicators to assess the quality of PPI and assessed its impact on research. Results: We examined 200 grant applications and reports of 181 projects. PPI was evident in the development of 47 (24%) grant applications. 113 (57%) grant applications included plans for PPI during the study, mostly in study design, oversight, and dissemination. PPI during projects was reported for 83 (46%) projects, including (Continued on next page) (Continued from previous page) designing study materials and managing the research. We identified inconsistencies between planned and reported PPI. PPI varied by study design, health condition and study population. Of 46 (24%) of 191 questionnaires completed, 15 reported PPI activity. Several projects showed best practice according to guidelines, in terms of having a PPI budget, supporting PPI contributors, and PPI informing recruitment issues. However few projects offered PPI contributors training, used PPI to develop information for participants about study progress, and had PPI in advising on dissemination. Beneficial impacts of PPI in designing studies and writing participant information was frequently reported. Less impact was reported on developing funding applications, managing or carrying out the research. The main cost of PPI for researchers was their time. Many researchers found it difficult to provide information about PPI activities. Our findings informed: • a new Cost and Consequences Framework for PPI in primary care research highlighting financial and non-financial costs, plus the benefits and harms of PPI • Fifteen co-produced recommendations to improve PPI in research and within the SPCR. Conclusions: The extent, quality and impact of PPI in primary care research is inconsistent across research design and topics. Pockets of good practice were identified making a positive impact on research. The new Cost and Consequences Framework may help others assess the impact of PPI.&quot;,&quot;publisher&quot;:&quot;BioMed Central Ltd.&quot;,&quot;issue&quot;:&quot;1&quot;,&quot;volume&quot;:&quot;4&quot;,&quot;container-title-short&quot;:&quot;Res Involv Engagem&quot;},&quot;uris&quot;:[&quot;http://www.mendeley.com/documents/?uuid=50cf8a08-5170-3402-9cfb-a1a87fc7731c&quot;],&quot;isTemporary&quot;:false,&quot;legacyDesktopId&quot;:&quot;50cf8a08-5170-3402-9cfb-a1a87fc7731c&quot;}]},{&quot;citationID&quot;:&quot;MENDELEY_CITATION_e6990160-0697-45c0-a629-dbbb043bc2b1&quot;,&quot;properties&quot;:{&quot;noteIndex&quot;:0},&quot;isEdited&quot;:false,&quot;manualOverride&quot;:{&quot;citeprocText&quot;:&quot;&lt;sup&gt;48&lt;/sup&gt;&quot;,&quot;isManuallyOverridden&quot;:false,&quot;manualOverrideText&quot;:&quot;&quot;},&quot;citationTag&quot;:&quot;MENDELEY_CITATION_v3_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&quot;,&quot;citationItems&quot;:[{&quot;id&quot;:&quot;f81539a7-1d0c-32cb-9341-be99be36428f&quot;,&quot;itemData&quot;:{&quot;type&quot;:&quot;article-journal&quot;,&quot;id&quot;:&quot;f81539a7-1d0c-32cb-9341-be99be36428f&quot;,&quot;title&quot;:&quot;To saturate or not to saturate? Questioning data saturation as a useful concept for thematic analysis and sample-size rationale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Sport, Exercise and Health&quot;,&quot;accessed&quot;:{&quot;date-parts&quot;:[[2022,6,9]]},&quot;DOI&quot;:&quot;10.1080/2159676X.2019.1704846&quot;,&quot;URL&quot;:&quot;https://www.tandfonline.com/action/journalInformation?journalCode=rqrs21&quot;,&quot;issued&quot;:{&quot;date-parts&quot;:[[2021]]},&quot;page&quot;:&quot;201-216&quot;,&quot;issue&quot;:&quot;2&quot;,&quot;volume&quot;:&quot;13&quot;,&quot;container-title-short&quot;:&quot;Qual Res Sport Exerc Health&quot;},&quot;uris&quot;:[&quot;http://www.mendeley.com/documents/?uuid=f81539a7-1d0c-32cb-9341-be99be36428f&quot;],&quot;isTemporary&quot;:false,&quot;legacyDesktopId&quot;:&quot;f81539a7-1d0c-32cb-9341-be99be36428f&quot;}]},{&quot;citationID&quot;:&quot;MENDELEY_CITATION_28eea3bb-c3ba-4e04-a580-717822327243&quot;,&quot;properties&quot;:{&quot;noteIndex&quot;:0},&quot;isEdited&quot;:false,&quot;manualOverride&quot;:{&quot;citeprocText&quot;:&quot;&lt;sup&gt;49&lt;/sup&gt;&quot;,&quot;isManuallyOverridden&quot;:false,&quot;manualOverrideText&quot;:&quot;&quot;},&quot;citationTag&quot;:&quot;MENDELEY_CITATION_v3_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&quot;,&quot;citationItems&quot;:[{&quot;id&quot;:&quot;379f5554-472a-3a9b-9864-dd184ed4eae0&quot;,&quot;itemData&quot;:{&quot;type&quot;:&quot;article-journal&quot;,&quot;id&quot;:&quot;379f5554-472a-3a9b-9864-dd184ed4eae0&quot;,&quot;title&quot;:&quot;Enhancing the quality and credibility of qualitative analysis&quot;,&quot;author&quot;:[{&quot;family&quot;:&quot;Patton&quot;,&quot;given&quot;:&quot;M Q&quot;,&quot;parse-names&quot;:false,&quot;dropping-particle&quot;:&quot;&quot;,&quot;non-dropping-particle&quot;:&quot;&quot;}],&quot;container-title&quot;:&quot;Health services research&quot;,&quot;accessed&quot;:{&quot;date-parts&quot;:[[2022,6,23]]},&quot;URL&quot;:&quot;https://www.ncbi.nlm.nih.gov/pmc/articles/PMC1089059/&quot;,&quot;issued&quot;:{&quot;date-parts&quot;:[[1999]]},&quot;page&quot;:&quot;1189-1208&quot;,&quot;abstract&quot;:&quot;Abstrat Varying philosophical and theoretical orientations to qualitative inquiry remind us that issues of quality and credibility intersect with audience and intended research purposes. This overview examines ways of enhancing the quality and credibility of qualitative analysis by dealing with three distinct but related inquiry concerns: rigorous techniques and methods for gathering and analyzing qualitative data, including attention to validity, reliability, and triangulation; the credibility, competence, and perceived trustworthiness of the qualitative researcher; and the philosophical beliefs of evaluation users about such paradigm-based preferences as objectivity versus subjectivity, truth versus perspective, and generalizations versus extrapolations. Although this overview examines some general approaches to issues of credibility and data quality in qualitative analysis, it is important to acknowledge that particular philosophical underpinnings, specific paradigms, and special purposes for qualitative inquiry will typically include additional or substitute criteria for assuring and judging quality, validity, and credibility. Moreover, the context for these considerations has evolved. In early literature on evaluation methods the debate between qualitative and quantitative methodologists was often strident. In recent years the debate has softened. A consensus has gradually emerged that the important challenge is to match appropriately the methods to empirical questions and issues, and not to universally advocate any single methodological approach for all problems.&quot;,&quot;issue&quot;:&quot;5 Pt 2&quot;,&quot;volume&quot;:&quot;34&quot;,&quot;container-title-short&quot;:&quot;Health Serv Res&quot;},&quot;uris&quot;:[&quot;http://www.mendeley.com/documents/?uuid=379f5554-472a-3a9b-9864-dd184ed4eae0&quot;],&quot;isTemporary&quot;:false,&quot;legacyDesktopId&quot;:&quot;379f5554-472a-3a9b-9864-dd184ed4eae0&quot;}]},{&quot;citationID&quot;:&quot;MENDELEY_CITATION_1eaad05c-06de-4736-9c6e-37dede3ece3d&quot;,&quot;properties&quot;:{&quot;noteIndex&quot;:0},&quot;isEdited&quot;:false,&quot;manualOverride&quot;:{&quot;citeprocText&quot;:&quot;&lt;sup&gt;50&lt;/sup&gt;&quot;,&quot;isManuallyOverridden&quot;:false,&quot;manualOverrideText&quot;:&quot;&quot;},&quot;citationTag&quot;:&quot;MENDELEY_CITATION_v3_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&quot;,&quot;citationItems&quot;:[{&quot;id&quot;:&quot;fbd88dff-2764-3db3-939e-6ad7f5ac5b9b&quot;,&quot;itemData&quot;:{&quot;type&quot;:&quot;article-journal&quot;,&quot;id&quot;:&quot;fbd88dff-2764-3db3-939e-6ad7f5ac5b9b&quot;,&quot;title&quot;:&quot;Consolidated criteria for reporting qualitative research (COREQ): a 32-item checklist for interviews and focus groups&quot;,&quot;author&quot;:[{&quot;family&quot;:&quot;Tong&quot;,&quot;given&quot;:&quot;Allison&quot;,&quot;parse-names&quot;:false,&quot;dropping-particle&quot;:&quot;&quot;,&quot;non-dropping-particle&quot;:&quot;&quot;},{&quot;family&quot;:&quot;Sainsbury&quot;,&quot;given&quot;:&quot;Peter&quot;,&quot;parse-names&quot;:false,&quot;dropping-particle&quot;:&quot;&quot;,&quot;non-dropping-particle&quot;:&quot;&quot;},{&quot;family&quot;:&quot;Craig&quot;,&quot;given&quot;:&quot;Jonathan&quot;,&quot;parse-names&quot;:false,&quot;dropping-particle&quot;:&quot;&quot;,&quot;non-dropping-particle&quot;:&quot;&quot;}],&quot;container-title&quot;:&quot;International Journal for Quality in Health Care&quot;,&quot;accessed&quot;:{&quot;date-parts&quot;:[[2022,3,28]]},&quot;DOI&quot;:&quot;10.1093/INTQHC/MZM042&quot;,&quot;ISSN&quot;:&quot;1353-4505&quot;,&quot;PMID&quot;:&quot;17872937&quot;,&quot;issued&quot;:{&quot;date-parts&quot;:[[2007,12,1]]},&quot;page&quot;:&quot;349-357&quot;,&quot;abstract&quot;:&quot;Background: Qualitative research explores complex phenomena encountered by clinicians, health care providers, policy makers and consumers. Although partial checklists are available, no consolidated reporting framework exists for any type of qualitative design. Objective: To develop a checklist for explicit and comprehensive reporting of qualitative studies (indepth interviews and focus groups). Methods: We performed a comprehensive search in Cochrane and Campbell Protocols, Medline, CINAHL, systematic reviews of qualitative studies, author or reviewer guidelines of major medical journals and reference lists of relevant publications for existing checklists used to assess qualitative studies. Seventy-six items from 22 checklists were compiled into a comprehensive list. All items were grouped into three domains: (i) research team and reflexivity, (ii) study design and (iii) data analysis and reporting. Duplicate items and those that were ambiguous, too broadly defined and impractical to assess were removed. Results: Items most frequently included in the checklists related to sampling method, setting for data collection, method of data collection, respondent validation of findings, method of recording data, description of the derivation of themes and inclusion of supporting quotations. We grouped all items into three domains: (i) research team and reflexivity, (ii) study design and (iii) data analysis and reporting. Conclusions: The criteria included in COREQ, a 32-item checklist, can help researchers to report important aspects of the research team, study methods, context of the study, findings, analysis and interpretations. © The Author 2007. Published by Oxford University Press on behalf of International Society for Quality in Health Care; all rights reserved.&quot;,&quot;publisher&quot;:&quot;Oxford Academic&quot;,&quot;issue&quot;:&quot;6&quot;,&quot;volume&quot;:&quot;19&quot;,&quot;container-title-short&quot;:&quot;&quot;},&quot;uris&quot;:[&quot;http://www.mendeley.com/documents/?uuid=fbd88dff-2764-3db3-939e-6ad7f5ac5b9b&quot;],&quot;isTemporary&quot;:false,&quot;legacyDesktopId&quot;:&quot;fbd88dff-2764-3db3-939e-6ad7f5ac5b9b&quot;}]},{&quot;citationID&quot;:&quot;MENDELEY_CITATION_6054f9e7-38a9-4907-a058-39aa902aa650&quot;,&quot;properties&quot;:{&quot;noteIndex&quot;:0},&quot;isEdited&quot;:false,&quot;manualOverride&quot;:{&quot;citeprocText&quot;:&quot;&lt;sup&gt;51&lt;/sup&gt;&quot;,&quot;isManuallyOverridden&quot;:false,&quot;manualOverrideText&quot;:&quot;&quot;},&quot;citationTag&quot;:&quot;MENDELEY_CITATION_v3_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&quot;,&quot;citationItems&quot;:[{&quot;id&quot;:&quot;64fd9f69-4f0c-3416-8184-adfaaab892aa&quot;,&quot;itemData&quot;:{&quot;type&quot;:&quot;article-journal&quot;,&quot;id&quot;:&quot;64fd9f69-4f0c-3416-8184-adfaaab892aa&quot;,&quot;title&quot;:&quot;Is there a bias against telephone interviews in qualitative research?&quot;,&quot;author&quot;:[{&quot;family&quot;:&quot;Novick&quot;,&quot;given&quot;:&quot;Gina&quot;,&quot;parse-names&quot;:false,&quot;dropping-particle&quot;:&quot;&quot;,&quot;non-dropping-particle&quot;:&quot;&quot;}],&quot;container-title&quot;:&quot;Research in Nursing &amp; Health&quot;,&quot;accessed&quot;:{&quot;date-parts&quot;:[[2022,6,20]]},&quot;DOI&quot;:&quot;10.1002/NUR.20259&quot;,&quot;ISSN&quot;:&quot;1098-240X&quot;,&quot;PMID&quot;:&quot;18203128&quot;,&quot;URL&quot;:&quot;https://onlinelibrary.wiley.com/doi/full/10.1002/nur.20259&quot;,&quot;issued&quot;:{&quot;date-parts&quot;:[[2008,8,1]]},&quot;page&quot;:&quot;391-398&quot;,&quot;abstract&quot;:&quot;Telephone interviews are largely neglected in the qualitative research literature and, when discussed, they are often depicted as a less attractive alternative to face-to-face interviewing. The absence of visual cues via telephone is thought to result in loss of contextual and nonverbal data and to compromise rapport, probing, and interpretation of responses. Yet, telephones may allow respondents to feel relaxed and able to disclose sensitive information, and evidence is lacking that they produce lower quality data. This apparent bias against telephone interviews contrasts with a growing interest in electronic qualitative interviews. Research is needed comparing these modalities, and examining their impact on data quality and their use for studying varying topics and populations. Such studies could contribute evidence-based guidelines for optimizing interview data. © 2008 Wiley Periodicals, Inc.&quot;,&quot;publisher&quot;:&quot;John Wiley &amp; Sons, Ltd&quot;,&quot;issue&quot;:&quot;4&quot;,&quot;volume&quot;:&quot;31&quot;,&quot;container-title-short&quot;:&quot;Res Nurs Health&quot;},&quot;uris&quot;:[&quot;http://www.mendeley.com/documents/?uuid=64fd9f69-4f0c-3416-8184-adfaaab892aa&quot;],&quot;isTemporary&quot;:false,&quot;legacyDesktopId&quot;:&quot;64fd9f69-4f0c-3416-8184-adfaaab892aa&quot;}]},{&quot;citationID&quot;:&quot;MENDELEY_CITATION_2cd5b8f9-b08d-4a48-9ce3-116fd403fa88&quot;,&quot;properties&quot;:{&quot;noteIndex&quot;:0},&quot;isEdited&quot;:false,&quot;manualOverride&quot;:{&quot;citeprocText&quot;:&quot;&lt;sup&gt;50&lt;/sup&gt;&quot;,&quot;isManuallyOverridden&quot;:false,&quot;manualOverrideText&quot;:&quot;&quot;},&quot;citationTag&quot;:&quot;MENDELEY_CITATION_v3_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&quot;,&quot;citationItems&quot;:[{&quot;id&quot;:&quot;fbd88dff-2764-3db3-939e-6ad7f5ac5b9b&quot;,&quot;itemData&quot;:{&quot;type&quot;:&quot;article-journal&quot;,&quot;id&quot;:&quot;fbd88dff-2764-3db3-939e-6ad7f5ac5b9b&quot;,&quot;title&quot;:&quot;Consolidated criteria for reporting qualitative research (COREQ): a 32-item checklist for interviews and focus groups&quot;,&quot;author&quot;:[{&quot;family&quot;:&quot;Tong&quot;,&quot;given&quot;:&quot;Allison&quot;,&quot;parse-names&quot;:false,&quot;dropping-particle&quot;:&quot;&quot;,&quot;non-dropping-particle&quot;:&quot;&quot;},{&quot;family&quot;:&quot;Sainsbury&quot;,&quot;given&quot;:&quot;Peter&quot;,&quot;parse-names&quot;:false,&quot;dropping-particle&quot;:&quot;&quot;,&quot;non-dropping-particle&quot;:&quot;&quot;},{&quot;family&quot;:&quot;Craig&quot;,&quot;given&quot;:&quot;Jonathan&quot;,&quot;parse-names&quot;:false,&quot;dropping-particle&quot;:&quot;&quot;,&quot;non-dropping-particle&quot;:&quot;&quot;}],&quot;container-title&quot;:&quot;International Journal for Quality in Health Care&quot;,&quot;accessed&quot;:{&quot;date-parts&quot;:[[2022,3,28]]},&quot;DOI&quot;:&quot;10.1093/INTQHC/MZM042&quot;,&quot;ISSN&quot;:&quot;1353-4505&quot;,&quot;PMID&quot;:&quot;17872937&quot;,&quot;issued&quot;:{&quot;date-parts&quot;:[[2007,12,1]]},&quot;page&quot;:&quot;349-357&quot;,&quot;abstract&quot;:&quot;Background: Qualitative research explores complex phenomena encountered by clinicians, health care providers, policy makers and consumers. Although partial checklists are available, no consolidated reporting framework exists for any type of qualitative design. Objective: To develop a checklist for explicit and comprehensive reporting of qualitative studies (indepth interviews and focus groups). Methods: We performed a comprehensive search in Cochrane and Campbell Protocols, Medline, CINAHL, systematic reviews of qualitative studies, author or reviewer guidelines of major medical journals and reference lists of relevant publications for existing checklists used to assess qualitative studies. Seventy-six items from 22 checklists were compiled into a comprehensive list. All items were grouped into three domains: (i) research team and reflexivity, (ii) study design and (iii) data analysis and reporting. Duplicate items and those that were ambiguous, too broadly defined and impractical to assess were removed. Results: Items most frequently included in the checklists related to sampling method, setting for data collection, method of data collection, respondent validation of findings, method of recording data, description of the derivation of themes and inclusion of supporting quotations. We grouped all items into three domains: (i) research team and reflexivity, (ii) study design and (iii) data analysis and reporting. Conclusions: The criteria included in COREQ, a 32-item checklist, can help researchers to report important aspects of the research team, study methods, context of the study, findings, analysis and interpretations. © The Author 2007. Published by Oxford University Press on behalf of International Society for Quality in Health Care; all rights reserved.&quot;,&quot;publisher&quot;:&quot;Oxford Academic&quot;,&quot;issue&quot;:&quot;6&quot;,&quot;volume&quot;:&quot;19&quot;,&quot;container-title-short&quot;:&quot;&quot;},&quot;uris&quot;:[&quot;http://www.mendeley.com/documents/?uuid=fbd88dff-2764-3db3-939e-6ad7f5ac5b9b&quot;],&quot;isTemporary&quot;:false,&quot;legacyDesktopId&quot;:&quot;fbd88dff-2764-3db3-939e-6ad7f5ac5b9b&quot;}]}]"/>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53B3F-0F5C-4C4B-B93F-51B095C4B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 Danielle</dc:creator>
  <cp:keywords/>
  <dc:description/>
  <cp:lastModifiedBy>Philippa Shaw</cp:lastModifiedBy>
  <cp:revision>6</cp:revision>
  <dcterms:created xsi:type="dcterms:W3CDTF">2022-11-29T13:52:00Z</dcterms:created>
  <dcterms:modified xsi:type="dcterms:W3CDTF">2022-11-29T14:31:00Z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a0a0f4ee-127a-3207-b8dc-15c4968335d1</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